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06" w:rsidRPr="00D615BB" w:rsidRDefault="001E7106">
      <w:pPr>
        <w:rPr>
          <w:rFonts w:ascii="Century Gothic" w:hAnsi="Century Gothic"/>
          <w:b/>
          <w:sz w:val="24"/>
          <w:szCs w:val="24"/>
        </w:rPr>
      </w:pPr>
      <w:r w:rsidRPr="00D615BB">
        <w:rPr>
          <w:rFonts w:ascii="Century Gothic" w:hAnsi="Century Gothic"/>
          <w:b/>
          <w:sz w:val="24"/>
          <w:szCs w:val="24"/>
        </w:rPr>
        <w:t>What is MPMS?</w:t>
      </w:r>
    </w:p>
    <w:p w:rsidR="00D615BB" w:rsidRDefault="001E7106">
      <w:pPr>
        <w:rPr>
          <w:rFonts w:ascii="Century Gothic" w:hAnsi="Century Gothic"/>
          <w:sz w:val="24"/>
          <w:szCs w:val="24"/>
        </w:rPr>
      </w:pPr>
      <w:r>
        <w:rPr>
          <w:rFonts w:ascii="Century Gothic" w:hAnsi="Century Gothic"/>
          <w:sz w:val="24"/>
          <w:szCs w:val="24"/>
        </w:rPr>
        <w:tab/>
        <w:t>MPMS or Multi-Package Management System</w:t>
      </w:r>
      <w:r w:rsidR="00D615BB">
        <w:rPr>
          <w:rFonts w:ascii="Century Gothic" w:hAnsi="Century Gothic"/>
          <w:sz w:val="24"/>
          <w:szCs w:val="24"/>
        </w:rPr>
        <w:t xml:space="preserve"> consists</w:t>
      </w:r>
      <w:r>
        <w:rPr>
          <w:rFonts w:ascii="Century Gothic" w:hAnsi="Century Gothic"/>
          <w:sz w:val="24"/>
          <w:szCs w:val="24"/>
        </w:rPr>
        <w:t xml:space="preserve"> </w:t>
      </w:r>
      <w:r w:rsidR="00D615BB">
        <w:rPr>
          <w:rFonts w:ascii="Century Gothic" w:hAnsi="Century Gothic"/>
          <w:sz w:val="24"/>
          <w:szCs w:val="24"/>
        </w:rPr>
        <w:t xml:space="preserve">of </w:t>
      </w:r>
      <w:r w:rsidR="00D615BB" w:rsidRPr="00D615BB">
        <w:rPr>
          <w:rFonts w:ascii="Century Gothic" w:hAnsi="Century Gothic"/>
          <w:sz w:val="24"/>
          <w:szCs w:val="24"/>
        </w:rPr>
        <w:t>4 major classifications or features; Client Management System, Agency Management System, Service Management System, and System Management.</w:t>
      </w:r>
      <w:r w:rsidR="00D615BB">
        <w:rPr>
          <w:rFonts w:ascii="Century Gothic" w:hAnsi="Century Gothic"/>
          <w:sz w:val="24"/>
          <w:szCs w:val="24"/>
        </w:rPr>
        <w:t xml:space="preserve"> Each classification will have a mockup user interfaces design that will be presented in this document. </w:t>
      </w:r>
    </w:p>
    <w:p w:rsidR="00D615BB" w:rsidRDefault="00D615BB">
      <w:pPr>
        <w:rPr>
          <w:rFonts w:ascii="Century Gothic" w:hAnsi="Century Gothic"/>
          <w:sz w:val="24"/>
          <w:szCs w:val="24"/>
        </w:rPr>
      </w:pPr>
    </w:p>
    <w:p w:rsidR="00D615BB" w:rsidRDefault="00D615BB">
      <w:pPr>
        <w:rPr>
          <w:rFonts w:ascii="Century Gothic" w:hAnsi="Century Gothic"/>
          <w:b/>
          <w:sz w:val="24"/>
          <w:szCs w:val="24"/>
        </w:rPr>
      </w:pPr>
      <w:r w:rsidRPr="00D615BB">
        <w:rPr>
          <w:rFonts w:ascii="Century Gothic" w:hAnsi="Century Gothic"/>
          <w:b/>
          <w:sz w:val="24"/>
          <w:szCs w:val="24"/>
        </w:rPr>
        <w:t>MPMS Login Page</w:t>
      </w:r>
    </w:p>
    <w:p w:rsidR="00D615BB" w:rsidRDefault="00D30B65" w:rsidP="00972760">
      <w:pPr>
        <w:ind w:firstLine="360"/>
        <w:rPr>
          <w:rFonts w:ascii="Century Gothic" w:hAnsi="Century Gothic"/>
          <w:sz w:val="24"/>
          <w:szCs w:val="24"/>
        </w:rPr>
      </w:pPr>
      <w:r>
        <w:rPr>
          <w:rFonts w:ascii="Century Gothic" w:hAnsi="Century Gothic"/>
          <w:sz w:val="24"/>
          <w:szCs w:val="24"/>
        </w:rPr>
        <w:t xml:space="preserve">Figure 1 shows the </w:t>
      </w:r>
      <w:r w:rsidR="00D615BB">
        <w:rPr>
          <w:rFonts w:ascii="Century Gothic" w:hAnsi="Century Gothic"/>
          <w:sz w:val="24"/>
          <w:szCs w:val="24"/>
        </w:rPr>
        <w:t>login page</w:t>
      </w:r>
      <w:r>
        <w:rPr>
          <w:rFonts w:ascii="Century Gothic" w:hAnsi="Century Gothic"/>
          <w:sz w:val="24"/>
          <w:szCs w:val="24"/>
        </w:rPr>
        <w:t xml:space="preserve"> which</w:t>
      </w:r>
      <w:r w:rsidR="00D615BB">
        <w:rPr>
          <w:rFonts w:ascii="Century Gothic" w:hAnsi="Century Gothic"/>
          <w:sz w:val="24"/>
          <w:szCs w:val="24"/>
        </w:rPr>
        <w:t xml:space="preserve"> allows a user to gain access to MPMS by entering their username and password. There are </w:t>
      </w:r>
      <w:r>
        <w:rPr>
          <w:rFonts w:ascii="Century Gothic" w:hAnsi="Century Gothic"/>
          <w:sz w:val="24"/>
          <w:szCs w:val="24"/>
        </w:rPr>
        <w:t>three different users of this system and each user will have different functions in the system. Here’s the list of the users that can login to MPMS:</w:t>
      </w:r>
    </w:p>
    <w:p w:rsidR="00D30B65" w:rsidRDefault="00D30B65" w:rsidP="00D30B65">
      <w:pPr>
        <w:pStyle w:val="ListParagraph"/>
        <w:numPr>
          <w:ilvl w:val="0"/>
          <w:numId w:val="1"/>
        </w:numPr>
        <w:rPr>
          <w:rFonts w:ascii="Century Gothic" w:hAnsi="Century Gothic"/>
          <w:sz w:val="24"/>
          <w:szCs w:val="24"/>
        </w:rPr>
      </w:pPr>
      <w:r>
        <w:rPr>
          <w:rFonts w:ascii="Century Gothic" w:hAnsi="Century Gothic"/>
          <w:sz w:val="24"/>
          <w:szCs w:val="24"/>
        </w:rPr>
        <w:t>Application Admin/Operator</w:t>
      </w:r>
    </w:p>
    <w:p w:rsidR="00D30B65" w:rsidRDefault="00D30B65" w:rsidP="00D30B65">
      <w:pPr>
        <w:pStyle w:val="ListParagraph"/>
        <w:numPr>
          <w:ilvl w:val="0"/>
          <w:numId w:val="1"/>
        </w:numPr>
        <w:rPr>
          <w:rFonts w:ascii="Century Gothic" w:hAnsi="Century Gothic"/>
          <w:sz w:val="24"/>
          <w:szCs w:val="24"/>
        </w:rPr>
      </w:pPr>
      <w:r>
        <w:rPr>
          <w:rFonts w:ascii="Century Gothic" w:hAnsi="Century Gothic"/>
          <w:sz w:val="24"/>
          <w:szCs w:val="24"/>
        </w:rPr>
        <w:t>Sales Personnel</w:t>
      </w:r>
    </w:p>
    <w:p w:rsidR="00D30B65" w:rsidRPr="00D30B65" w:rsidRDefault="00D30B65" w:rsidP="00D30B65">
      <w:pPr>
        <w:pStyle w:val="ListParagraph"/>
        <w:numPr>
          <w:ilvl w:val="0"/>
          <w:numId w:val="1"/>
        </w:numPr>
        <w:rPr>
          <w:rFonts w:ascii="Century Gothic" w:hAnsi="Century Gothic"/>
          <w:sz w:val="24"/>
          <w:szCs w:val="24"/>
        </w:rPr>
      </w:pPr>
      <w:r>
        <w:rPr>
          <w:rFonts w:ascii="Century Gothic" w:hAnsi="Century Gothic"/>
          <w:sz w:val="24"/>
          <w:szCs w:val="24"/>
        </w:rPr>
        <w:t>Service Personnel</w:t>
      </w:r>
    </w:p>
    <w:p w:rsidR="00D615BB" w:rsidRDefault="00D615BB" w:rsidP="00D615BB">
      <w:pPr>
        <w:jc w:val="center"/>
        <w:rPr>
          <w:rFonts w:ascii="Century Gothic" w:hAnsi="Century Gothic"/>
          <w:b/>
          <w:sz w:val="24"/>
          <w:szCs w:val="24"/>
        </w:rPr>
      </w:pPr>
      <w:r>
        <w:rPr>
          <w:noProof/>
        </w:rPr>
        <w:drawing>
          <wp:inline distT="0" distB="0" distL="0" distR="0" wp14:anchorId="2AF1D484" wp14:editId="1A729BE7">
            <wp:extent cx="4209691" cy="4154728"/>
            <wp:effectExtent l="0" t="0" r="635" b="0"/>
            <wp:docPr id="2" name="Picture 1">
              <a:extLst xmlns:a="http://schemas.openxmlformats.org/drawingml/2006/main">
                <a:ext uri="{FF2B5EF4-FFF2-40B4-BE49-F238E27FC236}">
                  <a16:creationId xmlns:a16="http://schemas.microsoft.com/office/drawing/2014/main" id="{FE72C43A-8729-4B5B-8699-BD516797A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E72C43A-8729-4B5B-8699-BD516797A812}"/>
                        </a:ext>
                      </a:extLst>
                    </pic:cNvPr>
                    <pic:cNvPicPr>
                      <a:picLocks noChangeAspect="1"/>
                    </pic:cNvPicPr>
                  </pic:nvPicPr>
                  <pic:blipFill>
                    <a:blip r:embed="rId8"/>
                    <a:stretch>
                      <a:fillRect/>
                    </a:stretch>
                  </pic:blipFill>
                  <pic:spPr>
                    <a:xfrm>
                      <a:off x="0" y="0"/>
                      <a:ext cx="4228813" cy="4173601"/>
                    </a:xfrm>
                    <a:prstGeom prst="rect">
                      <a:avLst/>
                    </a:prstGeom>
                  </pic:spPr>
                </pic:pic>
              </a:graphicData>
            </a:graphic>
          </wp:inline>
        </w:drawing>
      </w:r>
    </w:p>
    <w:p w:rsidR="00D30B65" w:rsidRDefault="00D30B65" w:rsidP="00D615BB">
      <w:pPr>
        <w:jc w:val="center"/>
        <w:rPr>
          <w:rFonts w:ascii="Century Gothic" w:hAnsi="Century Gothic"/>
          <w:sz w:val="24"/>
          <w:szCs w:val="24"/>
        </w:rPr>
      </w:pPr>
      <w:r>
        <w:rPr>
          <w:rFonts w:ascii="Century Gothic" w:hAnsi="Century Gothic"/>
          <w:sz w:val="24"/>
          <w:szCs w:val="24"/>
        </w:rPr>
        <w:t>Figure 1. MPMS Login Page</w:t>
      </w:r>
    </w:p>
    <w:p w:rsidR="00972760" w:rsidRDefault="00972760" w:rsidP="00D30B65">
      <w:pPr>
        <w:rPr>
          <w:rFonts w:ascii="Century Gothic" w:hAnsi="Century Gothic"/>
          <w:b/>
          <w:sz w:val="24"/>
          <w:szCs w:val="24"/>
        </w:rPr>
      </w:pPr>
    </w:p>
    <w:p w:rsidR="00972760" w:rsidRDefault="00972760" w:rsidP="00D30B65">
      <w:pPr>
        <w:rPr>
          <w:rFonts w:ascii="Century Gothic" w:hAnsi="Century Gothic"/>
          <w:b/>
          <w:sz w:val="24"/>
          <w:szCs w:val="24"/>
        </w:rPr>
      </w:pPr>
    </w:p>
    <w:p w:rsidR="00D30B65" w:rsidRDefault="00D30B65" w:rsidP="00D30B65">
      <w:pPr>
        <w:rPr>
          <w:rFonts w:ascii="Century Gothic" w:hAnsi="Century Gothic"/>
          <w:b/>
          <w:sz w:val="24"/>
          <w:szCs w:val="24"/>
        </w:rPr>
      </w:pPr>
      <w:r>
        <w:rPr>
          <w:rFonts w:ascii="Century Gothic" w:hAnsi="Century Gothic"/>
          <w:b/>
          <w:sz w:val="24"/>
          <w:szCs w:val="24"/>
        </w:rPr>
        <w:lastRenderedPageBreak/>
        <w:t>Account Recovery</w:t>
      </w:r>
    </w:p>
    <w:p w:rsidR="00D30B65" w:rsidRDefault="00D30B65" w:rsidP="00972760">
      <w:pPr>
        <w:pStyle w:val="ListParagraph"/>
        <w:numPr>
          <w:ilvl w:val="0"/>
          <w:numId w:val="2"/>
        </w:numPr>
        <w:rPr>
          <w:rFonts w:ascii="Century Gothic" w:hAnsi="Century Gothic"/>
          <w:sz w:val="24"/>
          <w:szCs w:val="24"/>
        </w:rPr>
      </w:pPr>
      <w:r w:rsidRPr="00972760">
        <w:rPr>
          <w:rFonts w:ascii="Century Gothic" w:hAnsi="Century Gothic"/>
          <w:sz w:val="24"/>
          <w:szCs w:val="24"/>
        </w:rPr>
        <w:t xml:space="preserve">If the user forgot his/her Password, there will be </w:t>
      </w:r>
      <w:r w:rsidR="00972760" w:rsidRPr="00972760">
        <w:rPr>
          <w:rFonts w:ascii="Century Gothic" w:hAnsi="Century Gothic"/>
          <w:sz w:val="24"/>
          <w:szCs w:val="24"/>
        </w:rPr>
        <w:t xml:space="preserve">a forgot password link below the sign in button (see figure 1), wherein the user will be redirected to a page to recover the account. </w:t>
      </w:r>
      <w:r w:rsidR="00972760">
        <w:rPr>
          <w:rFonts w:ascii="Century Gothic" w:hAnsi="Century Gothic"/>
          <w:sz w:val="24"/>
          <w:szCs w:val="24"/>
        </w:rPr>
        <w:t>As shown in Figure 2</w:t>
      </w:r>
      <w:r w:rsidR="008B763F">
        <w:rPr>
          <w:rFonts w:ascii="Century Gothic" w:hAnsi="Century Gothic"/>
          <w:sz w:val="24"/>
          <w:szCs w:val="24"/>
        </w:rPr>
        <w:t>a</w:t>
      </w:r>
      <w:r w:rsidR="00972760">
        <w:rPr>
          <w:rFonts w:ascii="Century Gothic" w:hAnsi="Century Gothic"/>
          <w:sz w:val="24"/>
          <w:szCs w:val="24"/>
        </w:rPr>
        <w:t>, the user must enter the email to search his/her account.</w:t>
      </w:r>
    </w:p>
    <w:p w:rsidR="00972760" w:rsidRDefault="00972760" w:rsidP="008B763F">
      <w:pPr>
        <w:pStyle w:val="ListParagraph"/>
        <w:jc w:val="center"/>
        <w:rPr>
          <w:rFonts w:ascii="Century Gothic" w:hAnsi="Century Gothic"/>
          <w:sz w:val="24"/>
          <w:szCs w:val="24"/>
        </w:rPr>
      </w:pPr>
      <w:r>
        <w:rPr>
          <w:noProof/>
        </w:rPr>
        <w:drawing>
          <wp:inline distT="0" distB="0" distL="0" distR="0" wp14:anchorId="68ABEF59">
            <wp:extent cx="3062182" cy="3038475"/>
            <wp:effectExtent l="0" t="0" r="5080" b="0"/>
            <wp:docPr id="3" name="Picture 2">
              <a:extLst xmlns:a="http://schemas.openxmlformats.org/drawingml/2006/main">
                <a:ext uri="{FF2B5EF4-FFF2-40B4-BE49-F238E27FC236}">
                  <a16:creationId xmlns:a16="http://schemas.microsoft.com/office/drawing/2014/main" id="{EB58CF00-FF10-4733-8839-6622E39EF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58CF00-FF10-4733-8839-6622E39EFAF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7639" cy="3073658"/>
                    </a:xfrm>
                    <a:prstGeom prst="rect">
                      <a:avLst/>
                    </a:prstGeom>
                  </pic:spPr>
                </pic:pic>
              </a:graphicData>
            </a:graphic>
          </wp:inline>
        </w:drawing>
      </w:r>
    </w:p>
    <w:p w:rsidR="008B763F" w:rsidRDefault="008B763F" w:rsidP="008B763F">
      <w:pPr>
        <w:pStyle w:val="ListParagraph"/>
        <w:jc w:val="center"/>
        <w:rPr>
          <w:rFonts w:ascii="Century Gothic" w:hAnsi="Century Gothic"/>
          <w:sz w:val="24"/>
          <w:szCs w:val="24"/>
        </w:rPr>
      </w:pPr>
      <w:r>
        <w:rPr>
          <w:rFonts w:ascii="Century Gothic" w:hAnsi="Century Gothic"/>
          <w:sz w:val="24"/>
          <w:szCs w:val="24"/>
        </w:rPr>
        <w:t>Figure 2a. Find account</w:t>
      </w:r>
    </w:p>
    <w:p w:rsidR="008B763F" w:rsidRDefault="008B763F" w:rsidP="008B763F">
      <w:pPr>
        <w:pStyle w:val="ListParagraph"/>
        <w:jc w:val="center"/>
        <w:rPr>
          <w:rFonts w:ascii="Century Gothic" w:hAnsi="Century Gothic"/>
          <w:sz w:val="24"/>
          <w:szCs w:val="24"/>
        </w:rPr>
      </w:pPr>
    </w:p>
    <w:p w:rsidR="008B763F" w:rsidRDefault="008B763F" w:rsidP="008B763F">
      <w:pPr>
        <w:pStyle w:val="ListParagraph"/>
        <w:numPr>
          <w:ilvl w:val="0"/>
          <w:numId w:val="2"/>
        </w:numPr>
        <w:rPr>
          <w:rFonts w:ascii="Century Gothic" w:hAnsi="Century Gothic"/>
          <w:sz w:val="24"/>
          <w:szCs w:val="24"/>
        </w:rPr>
      </w:pPr>
      <w:r>
        <w:rPr>
          <w:rFonts w:ascii="Century Gothic" w:hAnsi="Century Gothic"/>
          <w:sz w:val="24"/>
          <w:szCs w:val="24"/>
        </w:rPr>
        <w:t>After the user has find his/her account, there will be a confirmation section wherein the user needs to verify</w:t>
      </w:r>
      <w:r w:rsidR="00B1360A">
        <w:rPr>
          <w:rFonts w:ascii="Century Gothic" w:hAnsi="Century Gothic"/>
          <w:sz w:val="24"/>
          <w:szCs w:val="24"/>
        </w:rPr>
        <w:t>. The reset account link will be submitted to the user email account.</w:t>
      </w:r>
    </w:p>
    <w:p w:rsidR="00B1360A" w:rsidRDefault="00B1360A" w:rsidP="00B1360A">
      <w:pPr>
        <w:pStyle w:val="ListParagraph"/>
        <w:jc w:val="center"/>
        <w:rPr>
          <w:rFonts w:ascii="Century Gothic" w:hAnsi="Century Gothic"/>
          <w:sz w:val="24"/>
          <w:szCs w:val="24"/>
        </w:rPr>
      </w:pPr>
      <w:r>
        <w:rPr>
          <w:noProof/>
        </w:rPr>
        <w:drawing>
          <wp:inline distT="0" distB="0" distL="0" distR="0" wp14:anchorId="0F06557F" wp14:editId="126E5EF2">
            <wp:extent cx="3350875" cy="3333750"/>
            <wp:effectExtent l="0" t="0" r="2540" b="0"/>
            <wp:docPr id="7" name="Picture 6">
              <a:extLst xmlns:a="http://schemas.openxmlformats.org/drawingml/2006/main">
                <a:ext uri="{FF2B5EF4-FFF2-40B4-BE49-F238E27FC236}">
                  <a16:creationId xmlns:a16="http://schemas.microsoft.com/office/drawing/2014/main" id="{A8838928-1FA1-485F-B604-3D2519633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8838928-1FA1-485F-B604-3D251963382E}"/>
                        </a:ext>
                      </a:extLst>
                    </pic:cNvPr>
                    <pic:cNvPicPr>
                      <a:picLocks noChangeAspect="1"/>
                    </pic:cNvPicPr>
                  </pic:nvPicPr>
                  <pic:blipFill>
                    <a:blip r:embed="rId10"/>
                    <a:stretch>
                      <a:fillRect/>
                    </a:stretch>
                  </pic:blipFill>
                  <pic:spPr>
                    <a:xfrm>
                      <a:off x="0" y="0"/>
                      <a:ext cx="3424657" cy="3407154"/>
                    </a:xfrm>
                    <a:prstGeom prst="rect">
                      <a:avLst/>
                    </a:prstGeom>
                  </pic:spPr>
                </pic:pic>
              </a:graphicData>
            </a:graphic>
          </wp:inline>
        </w:drawing>
      </w:r>
    </w:p>
    <w:p w:rsidR="00B1360A" w:rsidRDefault="00B1360A" w:rsidP="00B1360A">
      <w:pPr>
        <w:pStyle w:val="ListParagraph"/>
        <w:jc w:val="center"/>
        <w:rPr>
          <w:rFonts w:ascii="Century Gothic" w:hAnsi="Century Gothic"/>
          <w:sz w:val="24"/>
          <w:szCs w:val="24"/>
        </w:rPr>
      </w:pPr>
      <w:r>
        <w:rPr>
          <w:rFonts w:ascii="Century Gothic" w:hAnsi="Century Gothic"/>
          <w:sz w:val="24"/>
          <w:szCs w:val="24"/>
        </w:rPr>
        <w:t>Figure 2</w:t>
      </w:r>
      <w:r>
        <w:rPr>
          <w:rFonts w:ascii="Century Gothic" w:hAnsi="Century Gothic"/>
          <w:sz w:val="24"/>
          <w:szCs w:val="24"/>
        </w:rPr>
        <w:t>b</w:t>
      </w:r>
      <w:r>
        <w:rPr>
          <w:rFonts w:ascii="Century Gothic" w:hAnsi="Century Gothic"/>
          <w:sz w:val="24"/>
          <w:szCs w:val="24"/>
        </w:rPr>
        <w:t xml:space="preserve">. </w:t>
      </w:r>
      <w:r>
        <w:rPr>
          <w:rFonts w:ascii="Century Gothic" w:hAnsi="Century Gothic"/>
          <w:sz w:val="24"/>
          <w:szCs w:val="24"/>
        </w:rPr>
        <w:t>Reset Account Link</w:t>
      </w:r>
    </w:p>
    <w:p w:rsidR="00B1360A" w:rsidRDefault="00B1360A" w:rsidP="00B1360A">
      <w:pPr>
        <w:rPr>
          <w:rFonts w:ascii="Century Gothic" w:hAnsi="Century Gothic"/>
          <w:b/>
          <w:sz w:val="24"/>
          <w:szCs w:val="24"/>
        </w:rPr>
      </w:pPr>
      <w:r>
        <w:rPr>
          <w:rFonts w:ascii="Century Gothic" w:hAnsi="Century Gothic"/>
          <w:b/>
          <w:sz w:val="24"/>
          <w:szCs w:val="24"/>
        </w:rPr>
        <w:lastRenderedPageBreak/>
        <w:t>Admin Landing Page</w:t>
      </w:r>
    </w:p>
    <w:p w:rsidR="00B1360A" w:rsidRPr="00B1360A" w:rsidRDefault="00B1360A" w:rsidP="00B1360A">
      <w:pPr>
        <w:rPr>
          <w:rFonts w:ascii="Century Gothic" w:hAnsi="Century Gothic"/>
          <w:sz w:val="24"/>
          <w:szCs w:val="24"/>
        </w:rPr>
      </w:pPr>
      <w:r>
        <w:rPr>
          <w:rFonts w:ascii="Century Gothic" w:hAnsi="Century Gothic"/>
          <w:b/>
          <w:sz w:val="24"/>
          <w:szCs w:val="24"/>
        </w:rPr>
        <w:tab/>
      </w:r>
      <w:r>
        <w:rPr>
          <w:rFonts w:ascii="Century Gothic" w:hAnsi="Century Gothic"/>
          <w:sz w:val="24"/>
          <w:szCs w:val="24"/>
        </w:rPr>
        <w:t xml:space="preserve">The admin has the capability to view everything in the system, such as the lists of clients, contracts, services, pricing, authorization, agencies and users of the system. The admin also has the capability to create </w:t>
      </w:r>
      <w:r w:rsidR="00546501">
        <w:rPr>
          <w:rFonts w:ascii="Century Gothic" w:hAnsi="Century Gothic"/>
          <w:sz w:val="24"/>
          <w:szCs w:val="24"/>
        </w:rPr>
        <w:t xml:space="preserve">a new </w:t>
      </w:r>
      <w:r>
        <w:rPr>
          <w:rFonts w:ascii="Century Gothic" w:hAnsi="Century Gothic"/>
          <w:sz w:val="24"/>
          <w:szCs w:val="24"/>
        </w:rPr>
        <w:t>agency information, user information and handles security settings which will later be shown in this documentation.</w:t>
      </w:r>
      <w:r w:rsidR="00546501">
        <w:rPr>
          <w:rFonts w:ascii="Century Gothic" w:hAnsi="Century Gothic"/>
          <w:sz w:val="24"/>
          <w:szCs w:val="24"/>
        </w:rPr>
        <w:t xml:space="preserve"> </w:t>
      </w:r>
      <w:bookmarkStart w:id="0" w:name="_GoBack"/>
      <w:bookmarkEnd w:id="0"/>
    </w:p>
    <w:sectPr w:rsidR="00B1360A" w:rsidRPr="00B1360A" w:rsidSect="00D30B6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49F" w:rsidRDefault="004C149F" w:rsidP="00D30B65">
      <w:pPr>
        <w:spacing w:after="0" w:line="240" w:lineRule="auto"/>
      </w:pPr>
      <w:r>
        <w:separator/>
      </w:r>
    </w:p>
  </w:endnote>
  <w:endnote w:type="continuationSeparator" w:id="0">
    <w:p w:rsidR="004C149F" w:rsidRDefault="004C149F" w:rsidP="00D3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49F" w:rsidRDefault="004C149F" w:rsidP="00D30B65">
      <w:pPr>
        <w:spacing w:after="0" w:line="240" w:lineRule="auto"/>
      </w:pPr>
      <w:r>
        <w:separator/>
      </w:r>
    </w:p>
  </w:footnote>
  <w:footnote w:type="continuationSeparator" w:id="0">
    <w:p w:rsidR="004C149F" w:rsidRDefault="004C149F" w:rsidP="00D3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E1FAA"/>
    <w:multiLevelType w:val="hybridMultilevel"/>
    <w:tmpl w:val="343E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F577D"/>
    <w:multiLevelType w:val="hybridMultilevel"/>
    <w:tmpl w:val="35D8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06"/>
    <w:rsid w:val="001D2BD3"/>
    <w:rsid w:val="001E7106"/>
    <w:rsid w:val="004C149F"/>
    <w:rsid w:val="00546501"/>
    <w:rsid w:val="008B763F"/>
    <w:rsid w:val="00972760"/>
    <w:rsid w:val="00B1360A"/>
    <w:rsid w:val="00D30B65"/>
    <w:rsid w:val="00D6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C538"/>
  <w15:chartTrackingRefBased/>
  <w15:docId w15:val="{D1105D89-3D21-4273-B52B-848E249C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1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06"/>
    <w:rPr>
      <w:rFonts w:ascii="Segoe UI" w:hAnsi="Segoe UI" w:cs="Segoe UI"/>
      <w:sz w:val="18"/>
      <w:szCs w:val="18"/>
    </w:rPr>
  </w:style>
  <w:style w:type="paragraph" w:styleId="ListParagraph">
    <w:name w:val="List Paragraph"/>
    <w:basedOn w:val="Normal"/>
    <w:uiPriority w:val="34"/>
    <w:qFormat/>
    <w:rsid w:val="00D30B65"/>
    <w:pPr>
      <w:ind w:left="720"/>
      <w:contextualSpacing/>
    </w:pPr>
  </w:style>
  <w:style w:type="paragraph" w:styleId="EndnoteText">
    <w:name w:val="endnote text"/>
    <w:basedOn w:val="Normal"/>
    <w:link w:val="EndnoteTextChar"/>
    <w:uiPriority w:val="99"/>
    <w:semiHidden/>
    <w:unhideWhenUsed/>
    <w:rsid w:val="00D30B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0B65"/>
    <w:rPr>
      <w:sz w:val="20"/>
      <w:szCs w:val="20"/>
    </w:rPr>
  </w:style>
  <w:style w:type="character" w:styleId="EndnoteReference">
    <w:name w:val="endnote reference"/>
    <w:basedOn w:val="DefaultParagraphFont"/>
    <w:uiPriority w:val="99"/>
    <w:semiHidden/>
    <w:unhideWhenUsed/>
    <w:rsid w:val="00D30B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FA59B-A93B-499C-B0DD-7B722749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Kenneth P. Marzan</dc:creator>
  <cp:keywords/>
  <dc:description/>
  <cp:lastModifiedBy>Mark Kenneth P. Marzan</cp:lastModifiedBy>
  <cp:revision>1</cp:revision>
  <dcterms:created xsi:type="dcterms:W3CDTF">2019-09-12T03:18:00Z</dcterms:created>
  <dcterms:modified xsi:type="dcterms:W3CDTF">2019-09-12T07:32:00Z</dcterms:modified>
</cp:coreProperties>
</file>