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w:rsidR="00D011F2" w:rsidRPr="007E19FA" w:rsidRDefault="00D011F2">
      <w:pPr>
        <w:jc w:val="center"/>
        <w:rPr>
          <w:rFonts w:ascii="ＭＳ 明朝" w:hAnsi="ＭＳ 明朝"/>
        </w:rPr>
      </w:pPr>
    </w:p>
    <w:p xmlns:w="http://schemas.openxmlformats.org/wordprocessingml/2006/main" w:rsidR="00D011F2" w:rsidRPr="007E19FA" w:rsidRDefault="00D011F2">
      <w:pPr>
        <w:jc w:val="center"/>
        <w:rPr>
          <w:rFonts w:ascii="ＭＳ 明朝" w:hAnsi="ＭＳ 明朝"/>
        </w:rPr>
      </w:pPr>
    </w:p>
    <w:p xmlns:w="http://schemas.openxmlformats.org/wordprocessingml/2006/main" w:rsidR="00D011F2" w:rsidRPr="007E19FA" w:rsidRDefault="00D011F2">
      <w:pPr>
        <w:jc w:val="center"/>
        <w:rPr>
          <w:rFonts w:ascii="ＭＳ 明朝" w:hAnsi="ＭＳ 明朝"/>
        </w:rPr>
      </w:pPr>
    </w:p>
    <w:p xmlns:w="http://schemas.openxmlformats.org/wordprocessingml/2006/main" w:rsidR="00EB0A52" w:rsidRPr="007E19FA" w:rsidRDefault="00EB0A52">
      <w:pPr>
        <w:jc w:val="center"/>
        <w:rPr>
          <w:rFonts w:ascii="ＭＳ 明朝" w:hAnsi="ＭＳ 明朝"/>
        </w:rPr>
      </w:pPr>
    </w:p>
    <w:p xmlns:w="http://schemas.openxmlformats.org/wordprocessingml/2006/main" w:rsidR="00EB0A52" w:rsidRPr="007E19FA" w:rsidRDefault="00EB0A52">
      <w:pPr>
        <w:jc w:val="center"/>
        <w:rPr>
          <w:rFonts w:ascii="ＭＳ 明朝" w:hAnsi="ＭＳ 明朝"/>
        </w:rPr>
      </w:pPr>
    </w:p>
    <w:p xmlns:w="http://schemas.openxmlformats.org/wordprocessingml/2006/main" w:rsidR="00EB0A52" w:rsidRPr="007E19FA" w:rsidRDefault="00EB0A52">
      <w:pPr>
        <w:jc w:val="center"/>
        <w:rPr>
          <w:rFonts w:ascii="ＭＳ 明朝" w:hAnsi="ＭＳ 明朝"/>
        </w:rPr>
      </w:pPr>
    </w:p>
    <w:p xmlns:w="http://schemas.openxmlformats.org/wordprocessingml/2006/main" w:rsidR="00EB0A52" w:rsidRPr="007E19FA" w:rsidRDefault="00EB0A52" w:rsidP="00EB0A52">
      <w:pPr>
        <w:rPr>
          <w:rFonts w:ascii="ＭＳ 明朝" w:hAnsi="ＭＳ 明朝"/>
        </w:rPr>
      </w:pPr>
    </w:p>
    <w:p xmlns:w="http://schemas.openxmlformats.org/wordprocessingml/2006/main" w:rsidR="00EB0A52" w:rsidRPr="007E19FA" w:rsidRDefault="00EB0A52" w:rsidP="00EB0A52">
      <w:pPr>
        <w:rPr>
          <w:rFonts w:ascii="ＭＳ 明朝" w:hAnsi="ＭＳ 明朝"/>
        </w:rPr>
      </w:pPr>
    </w:p>
    <w:p xmlns:w="http://schemas.openxmlformats.org/wordprocessingml/2006/main" w:rsidR="00EB0A52" w:rsidRPr="007E19FA" w:rsidRDefault="00EB0A52" w:rsidP="00EB0A52">
      <w:pPr>
        <w:pStyle w:val="af2"/>
        <w:rPr>
          <w:rFonts w:ascii="ＭＳ 明朝" w:eastAsia="ＭＳ 明朝" w:hAnsi="ＭＳ 明朝"/>
          <w:b/>
          <w:sz w:val="28"/>
          <w:szCs w:val="28"/>
        </w:rPr>
      </w:pPr>
    </w:p>
    <w:p xmlns:w="http://schemas.openxmlformats.org/wordprocessingml/2006/main" w:rsidR="00351C21" w:rsidRPr="007E19FA" w:rsidRDefault="00357FF5" w:rsidP="00EB0A52">
      <w:pPr>
        <w:pStyle w:val="af2"/>
        <w:rPr>
          <w:rFonts w:ascii="ＭＳ 明朝" w:eastAsia="ＭＳ 明朝" w:hAnsi="ＭＳ 明朝"/>
          <w:b/>
          <w:sz w:val="28"/>
          <w:szCs w:val="28"/>
        </w:rPr>
      </w:pPr>
      <w:r w:rsidRPr="007E19FA">
        <w:rPr>
          <w:b/>
          <w:rFonts w:ascii="ＭＳ 明朝" w:eastAsia="ＭＳ 明朝" w:hAnsi="ＭＳ 明朝" w:hint="eastAsia" w:cs="ＭＳ 明朝"/>
          <w:sz w:val="28"/>
          <w:szCs w:val="28"/>
          <w:lang w:bidi="en-us" w:val="en-us"/>
        </w:rPr>
        <w:t xml:space="preserve">Reliable telephone turn service</w:t>
      </w:r>
    </w:p>
    <w:p xmlns:w="http://schemas.openxmlformats.org/wordprocessingml/2006/main" w:rsidR="00EB0A52" w:rsidRPr="007E19FA" w:rsidRDefault="00EB0A52" w:rsidP="00EB0A52">
      <w:pPr>
        <w:pStyle w:val="af2"/>
        <w:rPr>
          <w:rFonts w:ascii="ＭＳ 明朝" w:eastAsia="ＭＳ 明朝" w:hAnsi="ＭＳ 明朝"/>
          <w:b/>
          <w:sz w:val="28"/>
          <w:szCs w:val="28"/>
        </w:rPr>
      </w:pPr>
      <w:r w:rsidRPr="007E19FA">
        <w:rPr>
          <w:b/>
          <w:rFonts w:ascii="ＭＳ 明朝" w:eastAsia="ＭＳ 明朝" w:hAnsi="ＭＳ 明朝" w:hint="eastAsia" w:cs="ＭＳ 明朝"/>
          <w:sz w:val="28"/>
          <w:szCs w:val="28"/>
          <w:lang w:bidi="en-us" w:val="en-us"/>
        </w:rPr>
        <w:t xml:space="preserve">Service description</w:t>
      </w:r>
    </w:p>
    <w:p xmlns:w="http://schemas.openxmlformats.org/wordprocessingml/2006/main" w:rsidR="00EB0A52" w:rsidRPr="007E19FA" w:rsidRDefault="00EB0A52" w:rsidP="00A02624">
      <w:pPr>
        <w:pStyle w:val="af2"/>
        <w:jc w:val="both"/>
        <w:rPr>
          <w:rFonts w:ascii="ＭＳ 明朝" w:eastAsia="ＭＳ 明朝" w:hAnsi="ＭＳ 明朝"/>
          <w:b/>
          <w:sz w:val="28"/>
          <w:szCs w:val="28"/>
        </w:rPr>
      </w:pPr>
    </w:p>
    <w:p xmlns:w="http://schemas.openxmlformats.org/wordprocessingml/2006/main" w:rsidR="00EB0A52" w:rsidRPr="007E19FA" w:rsidRDefault="00EB0A52" w:rsidP="00EB0A52">
      <w:pPr>
        <w:rPr>
          <w:rFonts w:ascii="ＭＳ 明朝" w:hAnsi="ＭＳ 明朝"/>
        </w:rPr>
      </w:pPr>
    </w:p>
    <w:p xmlns:w="http://schemas.openxmlformats.org/wordprocessingml/2006/main" w:rsidR="00EB0A52" w:rsidRPr="007E19FA" w:rsidRDefault="00EB0A52" w:rsidP="00EB0A52">
      <w:pPr>
        <w:rPr>
          <w:rFonts w:ascii="ＭＳ 明朝" w:hAnsi="ＭＳ 明朝"/>
        </w:rPr>
      </w:pPr>
    </w:p>
    <w:p xmlns:w="http://schemas.openxmlformats.org/wordprocessingml/2006/main" w:rsidR="00EB0A52" w:rsidRPr="007E19FA" w:rsidRDefault="00EB0A52" w:rsidP="00EB0A52">
      <w:pPr>
        <w:rPr>
          <w:rFonts w:ascii="ＭＳ 明朝" w:hAnsi="ＭＳ 明朝"/>
          <w:b/>
          <w:bCs/>
          <w:szCs w:val="21"/>
        </w:rPr>
      </w:pPr>
    </w:p>
    <w:p xmlns:w="http://schemas.openxmlformats.org/wordprocessingml/2006/main" w:rsidR="00EB0A52" w:rsidRPr="007E19FA" w:rsidRDefault="00EB0A52" w:rsidP="00EB0A52">
      <w:pPr>
        <w:rPr>
          <w:rFonts w:ascii="ＭＳ 明朝" w:hAnsi="ＭＳ 明朝"/>
          <w:b/>
          <w:bCs/>
          <w:szCs w:val="21"/>
        </w:rPr>
      </w:pPr>
    </w:p>
    <w:p xmlns:w="http://schemas.openxmlformats.org/wordprocessingml/2006/main" w:rsidR="002C6A86" w:rsidRPr="007E19FA" w:rsidRDefault="002C6A86" w:rsidP="00EB0A52">
      <w:pPr>
        <w:rPr>
          <w:rFonts w:ascii="ＭＳ 明朝" w:hAnsi="ＭＳ 明朝"/>
          <w:b/>
          <w:bCs/>
          <w:szCs w:val="21"/>
        </w:rPr>
      </w:pPr>
    </w:p>
    <w:p xmlns:w="http://schemas.openxmlformats.org/wordprocessingml/2006/main" w:rsidR="00EB0A52" w:rsidRPr="007E19FA" w:rsidRDefault="00EB0A52" w:rsidP="00EB0A52">
      <w:pPr>
        <w:rPr>
          <w:rFonts w:ascii="ＭＳ 明朝" w:hAnsi="ＭＳ 明朝"/>
          <w:b/>
          <w:bCs/>
          <w:szCs w:val="21"/>
        </w:rPr>
      </w:pPr>
    </w:p>
    <w:p xmlns:w="http://schemas.openxmlformats.org/wordprocessingml/2006/main" w:rsidR="004B4274" w:rsidRPr="007E19FA" w:rsidRDefault="004B4274" w:rsidP="00EB0A52">
      <w:pPr>
        <w:rPr>
          <w:rFonts w:ascii="ＭＳ 明朝" w:hAnsi="ＭＳ 明朝"/>
          <w:b/>
          <w:bCs/>
          <w:szCs w:val="21"/>
        </w:rPr>
      </w:pPr>
    </w:p>
    <w:p xmlns:w="http://schemas.openxmlformats.org/wordprocessingml/2006/main" w:rsidR="00EB0A52" w:rsidRPr="007E19FA" w:rsidRDefault="00EB0A52"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9A42D3" w:rsidRPr="007E19FA" w:rsidRDefault="009A42D3" w:rsidP="00EB0A52">
      <w:pPr>
        <w:rPr>
          <w:rFonts w:ascii="ＭＳ 明朝" w:hAnsi="ＭＳ 明朝"/>
          <w:b/>
          <w:bCs/>
          <w:szCs w:val="21"/>
        </w:rPr>
      </w:pPr>
    </w:p>
    <w:p xmlns:w="http://schemas.openxmlformats.org/wordprocessingml/2006/main" w:rsidR="00EB0A52" w:rsidRPr="007E19FA" w:rsidRDefault="004B4274" w:rsidP="004B4274">
      <w:pPr>
        <w:jc w:val="center"/>
        <w:rPr>
          <w:rFonts w:ascii="ＭＳ 明朝" w:hAnsi="ＭＳ 明朝"/>
          <w:b/>
        </w:rPr>
      </w:pPr>
      <w:r w:rsidRPr="007E19FA">
        <w:rPr>
          <w:b/>
          <w:rFonts w:ascii="ＭＳ 明朝" w:hAnsi="ＭＳ 明朝" w:hint="eastAsia" w:eastAsia="ＭＳ 明朝" w:cs="ＭＳ 明朝"/>
          <w:lang w:bidi="en-us" w:val="en-us"/>
        </w:rPr>
        <w:t xml:space="preserve">SECOM Co., Ltd.</w:t>
      </w:r>
    </w:p>
    <w:p xmlns:w="http://schemas.openxmlformats.org/wordprocessingml/2006/main" w:rsidR="00EB0A52" w:rsidRPr="007E19FA" w:rsidRDefault="009B1B97" w:rsidP="00EB0A52">
      <w:pPr>
        <w:jc w:val="center"/>
        <w:rPr>
          <w:rFonts w:ascii="ＭＳ 明朝" w:hAnsi="ＭＳ 明朝"/>
          <w:b/>
          <w:lang w:val="fr-FR"/>
        </w:rPr>
      </w:pPr>
      <w:r w:rsidRPr="007E19FA">
        <w:rPr>
          <w:b/>
          <w:rFonts w:ascii="ＭＳ 明朝" w:hAnsi="ＭＳ 明朝" w:hint="eastAsia" w:eastAsia="ＭＳ 明朝" w:cs="ＭＳ 明朝"/>
          <w:lang w:bidi="en-us" w:val="en-us"/>
        </w:rPr>
        <w:t xml:space="preserve">June 2019</w:t>
      </w:r>
    </w:p>
    <w:p xmlns:w="http://schemas.openxmlformats.org/wordprocessingml/2006/main" w:rsidR="00EB0A52" w:rsidRPr="007E19FA" w:rsidRDefault="002C6A86" w:rsidP="00EB0A52">
      <w:pPr>
        <w:jc w:val="center"/>
        <w:rPr>
          <w:rFonts w:ascii="ＭＳ 明朝" w:hAnsi="ＭＳ 明朝"/>
          <w:b/>
          <w:lang w:val="fr-FR"/>
        </w:rPr>
      </w:pPr>
      <w:r w:rsidRPr="007E19FA">
        <w:rPr>
          <w:b/>
          <w:rFonts w:ascii="ＭＳ 明朝" w:hAnsi="ＭＳ 明朝" w:eastAsia="ＭＳ 明朝" w:cs="ＭＳ 明朝" w:hint="ＭＳ 明朝"/>
          <w:lang w:bidi="en-us" w:val="en-us"/>
        </w:rPr>
        <w:t xml:space="preserve">Version 1.0</w:t>
      </w:r>
    </w:p>
    <w:p xmlns:w="http://schemas.openxmlformats.org/wordprocessingml/2006/main" w:rsidR="00D011F2" w:rsidRPr="007E19FA" w:rsidRDefault="009B1B97">
      <w:pPr>
        <w:rPr>
          <w:rFonts w:ascii="ＭＳ 明朝" w:hAnsi="ＭＳ 明朝"/>
          <w:lang w:val="fr-FR"/>
        </w:rPr>
      </w:pPr>
      <w:r w:rsidRPr="007E19FA">
        <w:rPr>
          <w:rFonts w:ascii="ＭＳ 明朝" w:hAnsi="ＭＳ 明朝" w:eastAsia="ＭＳ 明朝" w:cs="ＭＳ 明朝" w:hint="ＭＳ 明朝"/>
          <w:lang w:bidi="en-us" w:val="en-us"/>
        </w:rPr>
        <w:br w:type="page"/>
      </w:r>
      <w:r w:rsidRPr="007E19FA">
        <w:rPr>
          <w:rFonts w:ascii="ＭＳ 明朝" w:hAnsi="ＭＳ 明朝" w:hint="eastAsia" w:eastAsia="ＭＳ 明朝" w:cs="ＭＳ 明朝"/>
          <w:lang w:bidi="en-us" w:val="en-us"/>
        </w:rPr>
        <w:t xml:space="preserve">Revision history</w:t>
      </w:r>
    </w:p>
    <w:tbl xmlns:w="http://schemas.openxmlformats.org/wordprocessingml/2006/main">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4"/>
        <w:gridCol w:w="1774"/>
        <w:gridCol w:w="5811"/>
      </w:tblGrid>
      <w:tr w:rsidR="009B1B97" w:rsidRPr="007E19FA" w:rsidTr="00D24468">
        <w:trPr>
          <w:trHeight w:val="300"/>
        </w:trPr>
        <w:tc>
          <w:tcPr>
            <w:tcW w:w="854" w:type="dxa"/>
          </w:tcPr>
          <w:p w:rsidR="009B1B97" w:rsidRPr="007E19FA" w:rsidRDefault="009B1B97" w:rsidP="00A33E51">
            <w:pPr>
              <w:jc w:val="center"/>
              <w:rPr>
                <w:rFonts w:ascii="ＭＳ 明朝" w:hAnsi="ＭＳ 明朝" w:cs="メイリオ"/>
              </w:rPr>
            </w:pPr>
            <w:r w:rsidRPr="007E19FA">
              <w:rPr>
                <w:rFonts w:ascii="ＭＳ 明朝" w:hAnsi="ＭＳ 明朝" w:cs="メイリオ" w:hint="eastAsia" w:eastAsia="ＭＳ 明朝"/>
                <w:lang w:bidi="en-us" w:val="en-us"/>
              </w:rPr>
              <w:t xml:space="preserve">Version number</w:t>
            </w:r>
          </w:p>
        </w:tc>
        <w:tc>
          <w:tcPr>
            <w:tcW w:w="1774" w:type="dxa"/>
          </w:tcPr>
          <w:p w:rsidR="009B1B97" w:rsidRPr="007E19FA" w:rsidRDefault="009B1B97" w:rsidP="00A33E51">
            <w:pPr>
              <w:jc w:val="center"/>
              <w:rPr>
                <w:rFonts w:ascii="ＭＳ 明朝" w:hAnsi="ＭＳ 明朝" w:cs="メイリオ"/>
              </w:rPr>
            </w:pPr>
            <w:r w:rsidRPr="007E19FA">
              <w:rPr>
                <w:rFonts w:ascii="ＭＳ 明朝" w:hAnsi="ＭＳ 明朝" w:cs="メイリオ" w:hint="eastAsia" w:eastAsia="ＭＳ 明朝"/>
                <w:lang w:bidi="en-us" w:val="en-us"/>
              </w:rPr>
              <w:t xml:space="preserve">date</w:t>
            </w:r>
          </w:p>
        </w:tc>
        <w:tc>
          <w:tcPr>
            <w:tcW w:w="5811" w:type="dxa"/>
          </w:tcPr>
          <w:p w:rsidR="009B1B97" w:rsidRPr="007E19FA" w:rsidRDefault="009B1B97" w:rsidP="00A33E51">
            <w:pPr>
              <w:jc w:val="center"/>
              <w:rPr>
                <w:rFonts w:ascii="ＭＳ 明朝" w:hAnsi="ＭＳ 明朝" w:cs="メイリオ"/>
              </w:rPr>
            </w:pPr>
            <w:r w:rsidRPr="007E19FA">
              <w:rPr>
                <w:rFonts w:ascii="ＭＳ 明朝" w:hAnsi="ＭＳ 明朝" w:cs="メイリオ" w:hint="eastAsia" w:eastAsia="ＭＳ 明朝"/>
                <w:lang w:bidi="en-us" w:val="en-us"/>
              </w:rPr>
              <w:t xml:space="preserve">Contents</w:t>
            </w:r>
          </w:p>
        </w:tc>
      </w:tr>
      <w:tr w:rsidR="009B1B97" w:rsidRPr="007E19FA" w:rsidTr="00D24468">
        <w:trPr>
          <w:trHeight w:val="333"/>
        </w:trPr>
        <w:tc>
          <w:tcPr>
            <w:tcW w:w="854" w:type="dxa"/>
          </w:tcPr>
          <w:p w:rsidR="009B1B97" w:rsidRPr="007E19FA" w:rsidRDefault="009B1B97" w:rsidP="00590C94">
            <w:pPr>
              <w:jc w:val="center"/>
              <w:rPr>
                <w:rFonts w:ascii="ＭＳ 明朝" w:hAnsi="ＭＳ 明朝" w:cs="メイリオ"/>
              </w:rPr>
            </w:pPr>
            <w:r w:rsidRPr="007E19FA">
              <w:rPr>
                <w:rFonts w:ascii="ＭＳ 明朝" w:hAnsi="ＭＳ 明朝" w:cs="メイリオ" w:hint="eastAsia" w:eastAsia="ＭＳ 明朝"/>
                <w:lang w:bidi="en-us" w:val="en-us"/>
              </w:rPr>
              <w:t xml:space="preserve">V1.0</w:t>
            </w:r>
          </w:p>
        </w:tc>
        <w:tc>
          <w:tcPr>
            <w:tcW w:w="1774" w:type="dxa"/>
          </w:tcPr>
          <w:p w:rsidR="009B1B97" w:rsidRPr="007E19FA" w:rsidRDefault="009B1B97" w:rsidP="000F3994">
            <w:pPr>
              <w:jc w:val="center"/>
              <w:rPr>
                <w:rFonts w:ascii="ＭＳ 明朝" w:hAnsi="ＭＳ 明朝" w:cs="メイリオ"/>
              </w:rPr>
            </w:pPr>
            <w:r w:rsidRPr="007E19FA">
              <w:rPr>
                <w:rFonts w:ascii="ＭＳ 明朝" w:hAnsi="ＭＳ 明朝" w:cs="メイリオ" w:eastAsia="ＭＳ 明朝" w:hint="ＭＳ 明朝"/>
                <w:lang w:bidi="en-us" w:val="en-us"/>
              </w:rPr>
              <w:t xml:space="preserve">2019/2/19</w:t>
            </w:r>
          </w:p>
        </w:tc>
        <w:tc>
          <w:tcPr>
            <w:tcW w:w="5811" w:type="dxa"/>
          </w:tcPr>
          <w:p w:rsidR="009B1B97" w:rsidRPr="007E19FA" w:rsidRDefault="00590C94" w:rsidP="00590C94">
            <w:pPr>
              <w:rPr>
                <w:rFonts w:ascii="ＭＳ 明朝" w:hAnsi="ＭＳ 明朝" w:cs="メイリオ"/>
              </w:rPr>
            </w:pPr>
            <w:r w:rsidRPr="007E19FA">
              <w:rPr>
                <w:rFonts w:ascii="ＭＳ 明朝" w:hAnsi="ＭＳ 明朝" w:cs="メイリオ" w:hint="eastAsia" w:eastAsia="ＭＳ 明朝"/>
                <w:lang w:bidi="en-us" w:val="en-us"/>
              </w:rPr>
              <w:t xml:space="preserve">First edition</w:t>
            </w:r>
          </w:p>
        </w:tc>
      </w:tr>
      <w:tr w:rsidR="009B1B97" w:rsidRPr="007E19FA" w:rsidTr="00D24468">
        <w:trPr>
          <w:trHeight w:val="285"/>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285"/>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285"/>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szCs w:val="21"/>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szCs w:val="21"/>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szCs w:val="21"/>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szCs w:val="21"/>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rPr>
                <w:rFonts w:ascii="ＭＳ 明朝" w:hAnsi="ＭＳ 明朝" w:cs="メイリオ"/>
              </w:rPr>
            </w:pPr>
          </w:p>
        </w:tc>
      </w:tr>
      <w:tr w:rsidR="009B1B97" w:rsidRPr="007E19FA" w:rsidTr="00D24468">
        <w:trPr>
          <w:trHeight w:val="316"/>
        </w:trPr>
        <w:tc>
          <w:tcPr>
            <w:tcW w:w="854" w:type="dxa"/>
          </w:tcPr>
          <w:p w:rsidR="009B1B97" w:rsidRPr="007E19FA" w:rsidRDefault="009B1B97" w:rsidP="00A33E51">
            <w:pPr>
              <w:jc w:val="center"/>
              <w:rPr>
                <w:rFonts w:ascii="ＭＳ 明朝" w:hAnsi="ＭＳ 明朝" w:cs="メイリオ"/>
              </w:rPr>
            </w:pPr>
          </w:p>
        </w:tc>
        <w:tc>
          <w:tcPr>
            <w:tcW w:w="1774" w:type="dxa"/>
          </w:tcPr>
          <w:p w:rsidR="009B1B97" w:rsidRPr="007E19FA" w:rsidRDefault="009B1B97" w:rsidP="00A33E51">
            <w:pPr>
              <w:jc w:val="center"/>
              <w:rPr>
                <w:rFonts w:ascii="ＭＳ 明朝" w:hAnsi="ＭＳ 明朝" w:cs="メイリオ"/>
              </w:rPr>
            </w:pPr>
          </w:p>
        </w:tc>
        <w:tc>
          <w:tcPr>
            <w:tcW w:w="5811" w:type="dxa"/>
          </w:tcPr>
          <w:p w:rsidR="009B1B97" w:rsidRPr="007E19FA" w:rsidRDefault="009B1B97" w:rsidP="00A33E51">
            <w:pPr>
              <w:keepNext/>
              <w:outlineLvl w:val="3"/>
              <w:rPr>
                <w:rFonts w:ascii="ＭＳ 明朝" w:hAnsi="ＭＳ 明朝" w:cs="メイリオ"/>
              </w:rPr>
            </w:pPr>
          </w:p>
        </w:tc>
      </w:tr>
    </w:tbl>
    <w:p xmlns:w="http://schemas.openxmlformats.org/wordprocessingml/2006/main" w:rsidR="009B1B97" w:rsidRPr="007E19FA" w:rsidRDefault="009B1B97">
      <w:pPr>
        <w:rPr>
          <w:rFonts w:ascii="ＭＳ 明朝" w:hAnsi="ＭＳ 明朝"/>
          <w:lang w:val="fr-FR"/>
        </w:rPr>
      </w:pPr>
    </w:p>
    <w:p xmlns:w="http://schemas.openxmlformats.org/wordprocessingml/2006/main" w:rsidR="00EB0A52" w:rsidRPr="007E19FA" w:rsidRDefault="005D6CBC" w:rsidP="0027535B">
      <w:pPr>
        <w:jc w:val="center"/>
        <w:rPr>
          <w:rFonts w:ascii="ＭＳ 明朝" w:hAnsi="ＭＳ 明朝"/>
          <w:b/>
          <w:sz w:val="28"/>
          <w:szCs w:val="28"/>
          <w:lang w:val="fr-FR"/>
        </w:rPr>
      </w:pPr>
      <w:r w:rsidRPr="007E19FA">
        <w:rPr>
          <w:rFonts w:ascii="ＭＳ 明朝" w:hAnsi="ＭＳ 明朝" w:eastAsia="ＭＳ 明朝" w:cs="ＭＳ 明朝" w:hint="ＭＳ 明朝"/>
          <w:lang w:bidi="en-us" w:val="en-us"/>
        </w:rPr>
        <w:br w:type="page"/>
      </w:r>
      <w:r w:rsidR="00EB0A52" w:rsidRPr="007E19FA">
        <w:rPr>
          <w:rFonts w:ascii="ＭＳ 明朝" w:hAnsi="ＭＳ 明朝" w:hint="eastAsia" w:eastAsia="ＭＳ 明朝" w:cs="ＭＳ 明朝"/>
          <w:sz w:val="28"/>
          <w:szCs w:val="28"/>
          <w:b/>
          <w:lang w:bidi="en-us" w:val="en-us"/>
        </w:rPr>
        <w:t xml:space="preserve">table of contents</w:t>
      </w:r>
    </w:p>
    <w:p xmlns:w="http://schemas.openxmlformats.org/wordprocessingml/2006/main" w:rsidR="00EB0A52" w:rsidRPr="007E19FA" w:rsidRDefault="00EB0A52" w:rsidP="00EB0A52">
      <w:pPr>
        <w:rPr>
          <w:rFonts w:ascii="ＭＳ 明朝" w:hAnsi="ＭＳ 明朝"/>
          <w:lang w:val="fr-FR"/>
        </w:rPr>
      </w:pPr>
    </w:p>
    <w:p xmlns:w="http://schemas.openxmlformats.org/wordprocessingml/2006/main" w:rsidR="005B31DB" w:rsidRDefault="00D011F2">
      <w:pPr>
        <w:pStyle w:val="13"/>
        <w:tabs>
          <w:tab w:val="right" w:leader="dot" w:pos="8494"/>
        </w:tabs>
        <w:rPr>
          <w:rFonts w:asciiTheme="minorHAnsi" w:eastAsiaTheme="minorEastAsia" w:hAnsiTheme="minorHAnsi" w:cstheme="minorBidi"/>
          <w:noProof/>
          <w:szCs w:val="22"/>
        </w:rPr>
      </w:pPr>
      <w:r w:rsidRPr="007E19FA">
        <w:rPr>
          <w:rFonts w:ascii="ＭＳ 明朝" w:hAnsi="ＭＳ 明朝" w:eastAsia="ＭＳ 明朝" w:cs="ＭＳ 明朝" w:hint="ＭＳ 明朝"/>
          <w:lang w:bidi="en-us" w:val="en-us"/>
        </w:rPr>
        <w:fldChar w:fldCharType="begin"/>
      </w:r>
      <w:r w:rsidRPr="007E19FA">
        <w:rPr>
          <w:rFonts w:ascii="ＭＳ 明朝" w:hAnsi="ＭＳ 明朝" w:eastAsia="ＭＳ 明朝" w:cs="ＭＳ 明朝" w:hint="ＭＳ 明朝"/>
          <w:lang w:bidi="en-us" w:val="en-us"/>
        </w:rPr>
        <w:instrText xml:space="preserve"> TOC \o "1-3" \h \z </w:instrText>
      </w:r>
      <w:r w:rsidRPr="007E19FA">
        <w:rPr>
          <w:rFonts w:ascii="ＭＳ 明朝" w:hAnsi="ＭＳ 明朝" w:eastAsia="ＭＳ 明朝" w:cs="ＭＳ 明朝" w:hint="ＭＳ 明朝"/>
          <w:lang w:bidi="en-us" w:val="en-us"/>
        </w:rPr>
        <w:fldChar w:fldCharType="separate"/>
      </w:r>
      <w:hyperlink w:anchor="_Toc526526342" w:history="1">
        <w:r w:rsidR="005B31DB" w:rsidRPr="002A769E">
          <w:rPr>
            <w:rStyle w:val="af"/>
            <w:noProof/>
            <w:lang w:bidi="en-us" w:val="en-us"/>
          </w:rPr>
          <w:t>1.</w:t>
        </w:r>
        <w:r w:rsidR="005B31DB" w:rsidRPr="002A769E">
          <w:rPr>
            <w:rStyle w:val="af"/>
            <w:rFonts w:ascii="ＭＳ 明朝" w:hAnsi="ＭＳ 明朝" w:hint="eastAsia" w:eastAsia="ＭＳ 明朝" w:cs="ＭＳ 明朝"/>
            <w:noProof/>
            <w:lang w:bidi="en-us" w:val="en-us"/>
          </w:rPr>
          <w:t>あんしん電話当番サービスについて</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_Toc526526342 \h </w:instrText>
        </w:r>
        <w:r w:rsidR="005B31DB">
          <w:rPr>
            <w:noProof/>
            <w:webHidden/>
            <w:lang w:bidi="en-us" w:val="en-us"/>
          </w:rPr>
          <w:fldChar w:fldCharType="separate"/>
        </w:r>
        <w:r w:rsidR="005B31DB">
          <w:rPr>
            <w:noProof/>
            <w:webHidden/>
            <w:lang w:bidi="en-us" w:val="en-us"/>
          </w:rPr>
          <w:t>4</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43" w:history="1">
        <w:r w:rsidR="005B31DB" w:rsidRPr="002A769E">
          <w:rPr>
            <w:rStyle w:val="af"/>
            <w:noProof/>
            <w:lang w:bidi="en-us" w:val="en-us"/>
          </w:rPr>
          <w:t xml:space="preserve">1.1 </w:t>
        </w:r>
        <w:r w:rsidR="005B31DB" w:rsidRPr="002A769E">
          <w:rPr>
            <w:rStyle w:val="af"/>
            <w:rFonts w:hint="eastAsia"/>
            <w:noProof/>
            <w:lang w:bidi="en-us" w:val="en-us"/>
          </w:rPr>
          <w:t>はじめに</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_Toc526526343 \h </w:instrText>
        </w:r>
        <w:r w:rsidR="005B31DB">
          <w:rPr>
            <w:noProof/>
            <w:webHidden/>
            <w:lang w:bidi="en-us" w:val="en-us"/>
          </w:rPr>
          <w:fldChar w:fldCharType="separate"/>
        </w:r>
        <w:r w:rsidR="005B31DB">
          <w:rPr>
            <w:noProof/>
            <w:webHidden/>
            <w:lang w:bidi="en-us" w:val="en-us"/>
          </w:rPr>
          <w:t>4</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44" w:history="1">
        <w:r w:rsidR="005B31DB" w:rsidRPr="002A769E">
          <w:rPr>
            <w:rStyle w:val="af"/>
            <w:noProof/>
            <w:lang w:bidi="en-us" w:val="en-us"/>
          </w:rPr>
          <w:t xml:space="preserve">1.2 </w:t>
        </w:r>
        <w:r w:rsidR="005B31DB" w:rsidRPr="002A769E">
          <w:rPr>
            <w:rStyle w:val="af"/>
            <w:rFonts w:hint="eastAsia"/>
            <w:noProof/>
            <w:lang w:bidi="en-us" w:val="en-us"/>
          </w:rPr>
          <w:t>用語の定義</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_Toc526526344 \h </w:instrText>
        </w:r>
        <w:r w:rsidR="005B31DB">
          <w:rPr>
            <w:noProof/>
            <w:webHidden/>
            <w:lang w:bidi="en-us" w:val="en-us"/>
          </w:rPr>
          <w:fldChar w:fldCharType="separate"/>
        </w:r>
        <w:r w:rsidR="005B31DB">
          <w:rPr>
            <w:noProof/>
            <w:webHidden/>
            <w:lang w:bidi="en-us" w:val="en-us"/>
          </w:rPr>
          <w:t>4</w:t>
        </w:r>
        <w:r w:rsidR="005B31DB">
          <w:rPr>
            <w:noProof/>
            <w:webHidden/>
            <w:lang w:bidi="en-us" w:val="en-us"/>
          </w:rPr>
          <w:fldChar w:fldCharType="end"/>
        </w:r>
      </w:hyperlink>
    </w:p>
    <w:p xmlns:w="http://schemas.openxmlformats.org/wordprocessingml/2006/main" w:rsidR="005B31DB" w:rsidRDefault="00A9638B">
      <w:pPr>
        <w:pStyle w:val="13"/>
        <w:tabs>
          <w:tab w:val="right" w:leader="dot" w:pos="8494"/>
        </w:tabs>
        <w:rPr>
          <w:rFonts w:asciiTheme="minorHAnsi" w:eastAsiaTheme="minorEastAsia" w:hAnsiTheme="minorHAnsi" w:cstheme="minorBidi"/>
          <w:noProof/>
          <w:szCs w:val="22"/>
        </w:rPr>
      </w:pPr>
      <w:hyperlink w:anchor="_Toc526526345" w:history="1">
        <w:r w:rsidR="005B31DB" w:rsidRPr="002A769E">
          <w:rPr>
            <w:rStyle w:val="af"/>
            <w:noProof/>
            <w:lang w:bidi="en-us" w:val="en-us"/>
          </w:rPr>
          <w:t xml:space="preserve">2. </w:t>
        </w:r>
        <w:r w:rsidR="005B31DB" w:rsidRPr="002A769E">
          <w:rPr>
            <w:rStyle w:val="af"/>
            <w:rFonts w:hint="eastAsia"/>
            <w:noProof/>
            <w:lang w:bidi="en-us" w:val="en-us"/>
          </w:rPr>
          <w:t>サービス提供条件</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_Toc526526345 \h </w:instrText>
        </w:r>
        <w:r w:rsidR="005B31DB">
          <w:rPr>
            <w:noProof/>
            <w:webHidden/>
            <w:lang w:bidi="en-us" w:val="en-us"/>
          </w:rPr>
          <w:fldChar w:fldCharType="separate"/>
        </w:r>
        <w:r w:rsidR="005B31DB">
          <w:rPr>
            <w:noProof/>
            <w:webHidden/>
            <w:lang w:bidi="en-us" w:val="en-us"/>
          </w:rPr>
          <w:t>5</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46" w:history="1">
        <w:r w:rsidR="005B31DB" w:rsidRPr="002A769E">
          <w:rPr>
            <w:rStyle w:val="af"/>
            <w:noProof/>
            <w:lang w:bidi="en-us" w:val="en-us"/>
          </w:rPr>
          <w:t xml:space="preserve">2.1 </w:t>
        </w:r>
        <w:r w:rsidR="005B31DB" w:rsidRPr="002A769E">
          <w:rPr>
            <w:rStyle w:val="af"/>
            <w:rFonts w:hint="eastAsia"/>
            <w:noProof/>
            <w:lang w:bidi="en-us" w:val="en-us"/>
          </w:rPr>
          <w:t>お客様の義務</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_Toc526526346 \h </w:instrText>
        </w:r>
        <w:r w:rsidR="005B31DB">
          <w:rPr>
            <w:noProof/>
            <w:webHidden/>
            <w:lang w:bidi="en-us" w:val="en-us"/>
          </w:rPr>
          <w:fldChar w:fldCharType="separate"/>
        </w:r>
        <w:r w:rsidR="005B31DB">
          <w:rPr>
            <w:noProof/>
            <w:webHidden/>
            <w:lang w:bidi="en-us" w:val="en-us"/>
          </w:rPr>
          <w:t>5</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47" w:history="1">
        <w:r w:rsidR="005B31DB" w:rsidRPr="002A769E">
          <w:rPr>
            <w:rStyle w:val="af"/>
            <w:noProof/>
            <w:lang w:bidi="en-us" w:val="en-us"/>
          </w:rPr>
          <w:t xml:space="preserve">2.2 </w:t>
        </w:r>
        <w:r w:rsidR="005B31DB" w:rsidRPr="002A769E">
          <w:rPr>
            <w:rStyle w:val="af"/>
            <w:rFonts w:hint="eastAsia"/>
            <w:noProof/>
            <w:lang w:bidi="en-us" w:val="en-us"/>
          </w:rPr>
          <w:t>お客様情報の届出</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_Toc526526347 \h </w:instrText>
        </w:r>
        <w:r w:rsidR="005B31DB">
          <w:rPr>
            <w:noProof/>
            <w:webHidden/>
            <w:lang w:bidi="en-us" w:val="en-us"/>
          </w:rPr>
          <w:fldChar w:fldCharType="separate"/>
        </w:r>
        <w:r w:rsidR="005B31DB">
          <w:rPr>
            <w:noProof/>
            <w:webHidden/>
            <w:lang w:bidi="en-us" w:val="en-us"/>
          </w:rPr>
          <w:t>6</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48" w:history="1">
        <w:r w:rsidR="005B31DB" w:rsidRPr="002A769E">
          <w:rPr>
            <w:rStyle w:val="af"/>
            <w:noProof/>
            <w:lang w:bidi="en-us" w:val="en-us"/>
          </w:rPr>
          <w:t xml:space="preserve">2.3 </w:t>
        </w:r>
        <w:r w:rsidR="005B31DB" w:rsidRPr="002A769E">
          <w:rPr>
            <w:rStyle w:val="af"/>
            <w:rFonts w:hint="eastAsia"/>
            <w:noProof/>
            <w:lang w:bidi="en-us" w:val="en-us"/>
          </w:rPr>
          <w:t>免責</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_Toc526526348 \h </w:instrText>
        </w:r>
        <w:r w:rsidR="005B31DB">
          <w:rPr>
            <w:noProof/>
            <w:webHidden/>
            <w:lang w:bidi="en-us" w:val="en-us"/>
          </w:rPr>
          <w:fldChar w:fldCharType="separate"/>
        </w:r>
        <w:r w:rsidR="005B31DB">
          <w:rPr>
            <w:noProof/>
            <w:webHidden/>
            <w:lang w:bidi="en-us" w:val="en-us"/>
          </w:rPr>
          <w:t>6</w:t>
        </w:r>
        <w:r w:rsidR="005B31DB">
          <w:rPr>
            <w:noProof/>
            <w:webHidden/>
            <w:lang w:bidi="en-us" w:val="en-us"/>
          </w:rPr>
          <w:fldChar w:fldCharType="end"/>
        </w:r>
      </w:hyperlink>
    </w:p>
    <w:p xmlns:w="http://schemas.openxmlformats.org/wordprocessingml/2006/main" w:rsidR="005B31DB" w:rsidRDefault="00A9638B">
      <w:pPr>
        <w:pStyle w:val="13"/>
        <w:tabs>
          <w:tab w:val="right" w:leader="dot" w:pos="8494"/>
        </w:tabs>
        <w:rPr>
          <w:rFonts w:asciiTheme="minorHAnsi" w:eastAsiaTheme="minorEastAsia" w:hAnsiTheme="minorHAnsi" w:cstheme="minorBidi"/>
          <w:noProof/>
          <w:szCs w:val="22"/>
        </w:rPr>
      </w:pPr>
      <w:hyperlink w:anchor="_Toc526526349" w:history="1">
        <w:r w:rsidR="005B31DB" w:rsidRPr="002A769E">
          <w:rPr>
            <w:rStyle w:val="af"/>
            <w:noProof/>
            <w:lang w:bidi="en-us" w:val="en-us"/>
          </w:rPr>
          <w:t xml:space="preserve">3. </w:t>
        </w:r>
        <w:r w:rsidR="005B31DB" w:rsidRPr="002A769E">
          <w:rPr>
            <w:rStyle w:val="af"/>
            <w:rFonts w:hint="eastAsia"/>
            <w:noProof/>
            <w:lang w:bidi="en-us" w:val="en-us"/>
          </w:rPr>
          <w:t>サービス内容</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_Toc526526349 \h </w:instrText>
        </w:r>
        <w:r w:rsidR="005B31DB">
          <w:rPr>
            <w:noProof/>
            <w:webHidden/>
            <w:lang w:bidi="en-us" w:val="en-us"/>
          </w:rPr>
          <w:fldChar w:fldCharType="separate"/>
        </w:r>
        <w:r w:rsidR="005B31DB">
          <w:rPr>
            <w:noProof/>
            <w:webHidden/>
            <w:lang w:bidi="en-us" w:val="en-us"/>
          </w:rPr>
          <w:t>6</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50" w:history="1">
        <w:r w:rsidR="005B31DB" w:rsidRPr="002A769E">
          <w:rPr>
            <w:rStyle w:val="af"/>
            <w:noProof/>
            <w:lang w:bidi="en-us" w:val="en-us"/>
          </w:rPr>
          <w:t xml:space="preserve">3.1 </w:t>
        </w:r>
        <w:r w:rsidR="005B31DB" w:rsidRPr="002A769E">
          <w:rPr>
            <w:rStyle w:val="af"/>
            <w:rFonts w:hint="eastAsia"/>
            <w:noProof/>
            <w:lang w:bidi="en-us" w:val="en-us"/>
          </w:rPr>
          <w:t>コースメニュー</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_Toc526526350 \h </w:instrText>
        </w:r>
        <w:r w:rsidR="005B31DB">
          <w:rPr>
            <w:noProof/>
            <w:webHidden/>
            <w:lang w:bidi="en-us" w:val="en-us"/>
          </w:rPr>
          <w:fldChar w:fldCharType="separate"/>
        </w:r>
        <w:r w:rsidR="005B31DB">
          <w:rPr>
            <w:noProof/>
            <w:webHidden/>
            <w:lang w:bidi="en-us" w:val="en-us"/>
          </w:rPr>
          <w:t>7</w:t>
        </w:r>
        <w:r w:rsidR="005B31DB">
          <w:rPr>
            <w:noProof/>
            <w:webHidden/>
            <w:lang w:bidi="en-us" w:val="en-us"/>
          </w:rPr>
          <w:fldChar w:fldCharType="end"/>
        </w:r>
      </w:hyperlink>
    </w:p>
    <w:p xmlns:w="http://schemas.openxmlformats.org/wordprocessingml/2006/main" w:rsidR="005B31DB" w:rsidRDefault="00A9638B">
      <w:pPr>
        <w:pStyle w:val="21"/>
        <w:tabs>
          <w:tab w:val="right" w:leader="dot" w:pos="8494"/>
        </w:tabs>
        <w:rPr>
          <w:rFonts w:asciiTheme="minorHAnsi" w:eastAsiaTheme="minorEastAsia" w:hAnsiTheme="minorHAnsi" w:cstheme="minorBidi"/>
          <w:noProof/>
          <w:szCs w:val="22"/>
        </w:rPr>
      </w:pPr>
      <w:hyperlink w:anchor="_Toc526526351" w:history="1">
        <w:r w:rsidR="005B31DB" w:rsidRPr="002A769E">
          <w:rPr>
            <w:rStyle w:val="af"/>
            <w:noProof/>
            <w:lang w:bidi="en-us" w:val="en-us"/>
          </w:rPr>
          <w:t xml:space="preserve">3.2 </w:t>
        </w:r>
        <w:r w:rsidR="005B31DB" w:rsidRPr="002A769E">
          <w:rPr>
            <w:rStyle w:val="af"/>
            <w:rFonts w:hint="eastAsia"/>
            <w:noProof/>
            <w:lang w:bidi="en-us" w:val="en-us"/>
          </w:rPr>
          <w:t>本サービスに関する問い合わせ</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_Toc526526351 \h </w:instrText>
        </w:r>
        <w:r w:rsidR="005B31DB">
          <w:rPr>
            <w:noProof/>
            <w:webHidden/>
            <w:lang w:bidi="en-us" w:val="en-us"/>
          </w:rPr>
          <w:fldChar w:fldCharType="separate"/>
        </w:r>
        <w:r w:rsidR="005B31DB">
          <w:rPr>
            <w:noProof/>
            <w:webHidden/>
            <w:lang w:bidi="en-us" w:val="en-us"/>
          </w:rPr>
          <w:t>7</w:t>
        </w:r>
        <w:r w:rsidR="005B31DB">
          <w:rPr>
            <w:noProof/>
            <w:webHidden/>
            <w:lang w:bidi="en-us" w:val="en-us"/>
          </w:rPr>
          <w:fldChar w:fldCharType="end"/>
        </w:r>
      </w:hyperlink>
    </w:p>
    <w:p xmlns:w="http://schemas.openxmlformats.org/wordprocessingml/2006/main" w:rsidR="005B31DB" w:rsidRDefault="00A9638B">
      <w:pPr>
        <w:pStyle w:val="30"/>
        <w:tabs>
          <w:tab w:val="right" w:leader="dot" w:pos="8494"/>
        </w:tabs>
        <w:rPr>
          <w:rFonts w:asciiTheme="minorHAnsi" w:eastAsiaTheme="minorEastAsia" w:hAnsiTheme="minorHAnsi" w:cstheme="minorBidi"/>
          <w:noProof/>
          <w:szCs w:val="22"/>
        </w:rPr>
      </w:pPr>
      <w:hyperlink w:anchor="_Toc526526352" w:history="1">
        <w:r w:rsidR="005B31DB" w:rsidRPr="002A769E">
          <w:rPr>
            <w:rStyle w:val="af"/>
            <w:noProof/>
            <w:lang w:bidi="en-us" w:val="en-us"/>
          </w:rPr>
          <w:t xml:space="preserve">3.2.1 </w:t>
        </w:r>
        <w:r w:rsidR="005B31DB" w:rsidRPr="002A769E">
          <w:rPr>
            <w:rStyle w:val="af"/>
            <w:rFonts w:hint="eastAsia"/>
            <w:noProof/>
            <w:lang w:bidi="en-us" w:val="en-us"/>
          </w:rPr>
          <w:t>セコムの問い合わせ窓口</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_Toc526526352 \h </w:instrText>
        </w:r>
        <w:r w:rsidR="005B31DB">
          <w:rPr>
            <w:noProof/>
            <w:webHidden/>
            <w:lang w:bidi="en-us" w:val="en-us"/>
          </w:rPr>
          <w:fldChar w:fldCharType="separate"/>
        </w:r>
        <w:r w:rsidR="005B31DB">
          <w:rPr>
            <w:noProof/>
            <w:webHidden/>
            <w:lang w:bidi="en-us" w:val="en-us"/>
          </w:rPr>
          <w:t>7</w:t>
        </w:r>
        <w:r w:rsidR="005B31DB">
          <w:rPr>
            <w:noProof/>
            <w:webHidden/>
            <w:lang w:bidi="en-us" w:val="en-us"/>
          </w:rPr>
          <w:fldChar w:fldCharType="end"/>
        </w:r>
      </w:hyperlink>
    </w:p>
    <w:p xmlns:w="http://schemas.openxmlformats.org/wordprocessingml/2006/main" w:rsidR="005B31DB" w:rsidRDefault="00A9638B">
      <w:pPr>
        <w:pStyle w:val="30"/>
        <w:tabs>
          <w:tab w:val="right" w:leader="dot" w:pos="8494"/>
        </w:tabs>
        <w:rPr>
          <w:rFonts w:asciiTheme="minorHAnsi" w:eastAsiaTheme="minorEastAsia" w:hAnsiTheme="minorHAnsi" w:cstheme="minorBidi"/>
          <w:noProof/>
          <w:szCs w:val="22"/>
        </w:rPr>
      </w:pPr>
      <w:hyperlink w:anchor="_Toc526526353" w:history="1">
        <w:r w:rsidR="005B31DB" w:rsidRPr="002A769E">
          <w:rPr>
            <w:rStyle w:val="af"/>
            <w:noProof/>
            <w:lang w:bidi="en-us" w:val="en-us"/>
          </w:rPr>
          <w:t>3.2.2 TMJ</w:t>
        </w:r>
        <w:r w:rsidR="005B31DB" w:rsidRPr="002A769E">
          <w:rPr>
            <w:rStyle w:val="af"/>
            <w:rFonts w:hint="eastAsia"/>
            <w:noProof/>
            <w:lang w:bidi="en-us" w:val="en-us"/>
          </w:rPr>
          <w:t>の問い合わせ窓口</w:t>
        </w:r>
        <w:r w:rsidR="005B31DB">
          <w:rPr>
            <w:noProof/>
            <w:webHidden/>
            <w:lang w:bidi="en-us" w:val="en-us"/>
          </w:rPr>
          <w:tab/>
        </w:r>
        <w:r w:rsidR="005B31DB">
          <w:rPr>
            <w:noProof/>
            <w:webHidden/>
            <w:lang w:bidi="en-us" w:val="en-us"/>
          </w:rPr>
          <w:fldChar w:fldCharType="begin"/>
        </w:r>
        <w:r w:rsidR="005B31DB">
          <w:rPr>
            <w:noProof/>
            <w:webHidden/>
            <w:lang w:bidi="en-us" w:val="en-us"/>
          </w:rPr>
          <w:instrText xml:space="preserve"> PAGEREF _Toc526526353 \h </w:instrText>
        </w:r>
        <w:r w:rsidR="005B31DB">
          <w:rPr>
            <w:noProof/>
            <w:webHidden/>
            <w:lang w:bidi="en-us" w:val="en-us"/>
          </w:rPr>
          <w:fldChar w:fldCharType="separate"/>
        </w:r>
        <w:r w:rsidR="005B31DB">
          <w:rPr>
            <w:noProof/>
            <w:webHidden/>
            <w:lang w:bidi="en-us" w:val="en-us"/>
          </w:rPr>
          <w:t>8</w:t>
        </w:r>
        <w:r w:rsidR="005B31DB">
          <w:rPr>
            <w:noProof/>
            <w:webHidden/>
            <w:lang w:bidi="en-us" w:val="en-us"/>
          </w:rPr>
          <w:fldChar w:fldCharType="end"/>
        </w:r>
      </w:hyperlink>
    </w:p>
    <w:p xmlns:w="http://schemas.openxmlformats.org/wordprocessingml/2006/main" w:rsidR="00D011F2" w:rsidRPr="007E19FA" w:rsidRDefault="00D011F2">
      <w:pPr>
        <w:rPr>
          <w:rFonts w:ascii="ＭＳ 明朝" w:hAnsi="ＭＳ 明朝"/>
        </w:rPr>
      </w:pPr>
      <w:r w:rsidRPr="007E19FA">
        <w:rPr>
          <w:rFonts w:ascii="ＭＳ 明朝" w:hAnsi="ＭＳ 明朝" w:eastAsia="ＭＳ 明朝" w:cs="ＭＳ 明朝" w:hint="ＭＳ 明朝"/>
          <w:lang w:bidi="en-us" w:val="en-us"/>
        </w:rPr>
        <w:fldChar w:fldCharType="end"/>
      </w:r>
    </w:p>
    <w:p xmlns:w="http://schemas.openxmlformats.org/wordprocessingml/2006/main" w:rsidR="00D011F2" w:rsidRPr="007E19FA" w:rsidRDefault="00D011F2">
      <w:pPr>
        <w:rPr>
          <w:rFonts w:ascii="ＭＳ 明朝" w:hAnsi="ＭＳ 明朝"/>
        </w:rPr>
      </w:pPr>
    </w:p>
    <w:p xmlns:w="http://schemas.openxmlformats.org/wordprocessingml/2006/main" w:rsidR="00A663BC" w:rsidRPr="007E19FA" w:rsidRDefault="00A663BC">
      <w:pPr>
        <w:rPr>
          <w:rFonts w:ascii="ＭＳ 明朝" w:hAnsi="ＭＳ 明朝"/>
        </w:rPr>
      </w:pPr>
    </w:p>
    <w:p xmlns:w="http://schemas.openxmlformats.org/wordprocessingml/2006/main" w:rsidR="00D011F2" w:rsidRPr="007E19FA" w:rsidRDefault="00D011F2">
      <w:pPr>
        <w:rPr>
          <w:rFonts w:ascii="ＭＳ 明朝" w:hAnsi="ＭＳ 明朝"/>
        </w:rPr>
      </w:pPr>
    </w:p>
    <w:p xmlns:w="http://schemas.openxmlformats.org/wordprocessingml/2006/main" w:rsidR="00D011F2" w:rsidRPr="007E19FA" w:rsidRDefault="00D011F2">
      <w:pPr>
        <w:rPr>
          <w:rFonts w:ascii="ＭＳ 明朝" w:hAnsi="ＭＳ 明朝"/>
        </w:rPr>
      </w:pPr>
    </w:p>
    <w:p xmlns:w="http://schemas.openxmlformats.org/wordprocessingml/2006/main" w:rsidR="00A64D60" w:rsidRDefault="000726CD" w:rsidP="00B464BE">
      <w:pPr>
        <w:pStyle w:val="1"/>
        <w:rPr>
          <w:rFonts w:ascii="ＭＳ 明朝" w:hAnsi="ＭＳ 明朝"/>
          <w:b/>
          <w:sz w:val="28"/>
          <w:szCs w:val="28"/>
          <w:u w:val="single"/>
        </w:rPr>
      </w:pPr>
      <w:r w:rsidRPr="007E19FA">
        <w:rPr>
          <w:rFonts w:ascii="ＭＳ 明朝" w:hAnsi="ＭＳ 明朝" w:eastAsia="ＭＳ 明朝" w:cs="ＭＳ 明朝" w:hint="ＭＳ 明朝"/>
          <w:lang w:bidi="en-us" w:val="en-us"/>
        </w:rPr>
        <w:br w:type="page"/>
      </w:r>
      <w:r>
        <w:rPr>
          <w:rFonts w:ascii="ＭＳ 明朝" w:hAnsi="ＭＳ 明朝" w:eastAsia="ＭＳ 明朝" w:cs="ＭＳ 明朝" w:hint="ＭＳ 明朝"/>
          <w:lang w:bidi="en-us" w:val="en-us"/>
        </w:rPr>
        <w:t>1. About reliable telephone duty service</w:t>
      </w:r>
    </w:p>
    <w:p xmlns:w="http://schemas.openxmlformats.org/wordprocessingml/2006/main" w:rsidR="00252094" w:rsidRDefault="00252094" w:rsidP="00777022"/>
    <w:p xmlns:w="http://schemas.openxmlformats.org/wordprocessingml/2006/main" w:rsidR="00DB7DCA" w:rsidRPr="00777022" w:rsidRDefault="00DB7DCA" w:rsidP="007A1032">
      <w:pPr>
        <w:pStyle w:val="2"/>
      </w:pPr>
      <w:r>
        <w:rPr>
          <w:rFonts w:hint="eastAsia"/>
          <w:lang w:bidi="en-us" w:val="en-us"/>
        </w:rPr>
        <w:t xml:space="preserve">1.1 Introduction</w:t>
      </w:r>
    </w:p>
    <w:p xmlns:w="http://schemas.openxmlformats.org/wordprocessingml/2006/main" w:rsidR="00CF52AA" w:rsidRDefault="00D37126" w:rsidP="00A64D60">
      <w:pPr>
        <w:rPr>
          <w:rFonts w:ascii="ＭＳ 明朝" w:hAnsi="ＭＳ 明朝"/>
        </w:rPr>
      </w:pPr>
      <w:r>
        <w:rPr>
          <w:rFonts w:ascii="ＭＳ 明朝" w:hAnsi="ＭＳ 明朝" w:hint="eastAsia" w:eastAsia="ＭＳ 明朝" w:cs="ＭＳ 明朝"/>
          <w:lang w:bidi="en-us" w:val="en-us"/>
        </w:rPr>
        <w:t xml:space="preserve">“Anshin Telephone Duty Service” (hereinafter referred to as “this Service”) is a service that Secom provides for telephone reception and telephone support on behalf of the customer, such as outside of the customer's business hours or when going out. A part of this service is performed by Secom Trust Systems Co., Ltd. and TMJ Co., Ltd.</w:t>
      </w:r>
    </w:p>
    <w:p xmlns:w="http://schemas.openxmlformats.org/wordprocessingml/2006/main" w:rsidR="00272B06" w:rsidRDefault="00272B06" w:rsidP="00A64D60">
      <w:pPr>
        <w:rPr>
          <w:rFonts w:ascii="ＭＳ 明朝" w:hAnsi="ＭＳ 明朝"/>
        </w:rPr>
      </w:pPr>
    </w:p>
    <w:p xmlns:w="http://schemas.openxmlformats.org/wordprocessingml/2006/main" w:rsidR="00272B06" w:rsidRPr="00272B06" w:rsidRDefault="00272B06" w:rsidP="00A64D60">
      <w:pPr>
        <w:rPr>
          <w:rFonts w:ascii="ＭＳ 明朝" w:hAnsi="ＭＳ 明朝"/>
        </w:rPr>
      </w:pPr>
      <w:r w:rsidRPr="00272B06">
        <w:rPr>
          <w:rFonts w:ascii="ＭＳ 明朝" w:hAnsi="ＭＳ 明朝" w:eastAsia="ＭＳ 明朝" w:cs="ＭＳ 明朝" w:hint="ＭＳ 明朝"/>
          <w:noProof/>
          <w:lang w:bidi="en-us" w:val="en-us"/>
        </w:rPr>
        <w:drawing>
          <wp:inline xmlns:wp="http://schemas.openxmlformats.org/drawingml/2006/wordprocessingDrawing" distT="0" distB="0" distL="0" distR="0" wp14:anchorId="20C6DD02" wp14:editId="08196BD3">
            <wp:extent cx="5400040" cy="296091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60918"/>
                    </a:xfrm>
                    <a:prstGeom prst="rect">
                      <a:avLst/>
                    </a:prstGeom>
                    <a:noFill/>
                    <a:ln>
                      <a:noFill/>
                    </a:ln>
                    <a:effectLst/>
                    <a:extLst/>
                  </pic:spPr>
                </pic:pic>
              </a:graphicData>
            </a:graphic>
          </wp:inline>
        </w:drawing>
      </w:r>
    </w:p>
    <w:p xmlns:w="http://schemas.openxmlformats.org/wordprocessingml/2006/main" w:rsidR="00272B06" w:rsidRDefault="00272B06" w:rsidP="00A64D60">
      <w:pPr>
        <w:rPr>
          <w:rFonts w:ascii="ＭＳ 明朝" w:hAnsi="ＭＳ 明朝"/>
        </w:rPr>
      </w:pPr>
    </w:p>
    <w:p xmlns:w="http://schemas.openxmlformats.org/wordprocessingml/2006/main" w:rsidR="00252094" w:rsidRDefault="00272B06" w:rsidP="00A64D60">
      <w:pPr>
        <w:rPr>
          <w:rFonts w:ascii="ＭＳ 明朝" w:hAnsi="ＭＳ 明朝"/>
        </w:rPr>
      </w:pPr>
      <w:r w:rsidRPr="00272B06">
        <w:rPr>
          <w:rFonts w:ascii="ＭＳ 明朝" w:hAnsi="ＭＳ 明朝" w:eastAsia="ＭＳ 明朝" w:cs="ＭＳ 明朝" w:hint="ＭＳ 明朝"/>
          <w:noProof/>
          <w:lang w:bidi="en-us" w:val="en-us"/>
        </w:rPr>
        <w:drawing>
          <wp:inline xmlns:wp="http://schemas.openxmlformats.org/drawingml/2006/wordprocessingDrawing" distT="0" distB="0" distL="0" distR="0" wp14:anchorId="3517354A" wp14:editId="566420C9">
            <wp:extent cx="4327711" cy="2873708"/>
            <wp:effectExtent l="0" t="0" r="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711" cy="287370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xmlns:w="http://schemas.openxmlformats.org/wordprocessingml/2006/main" w:rsidR="006341BA" w:rsidRDefault="00DB7DCA" w:rsidP="00777022">
      <w:pPr>
        <w:jc w:val="center"/>
        <w:rPr>
          <w:rFonts w:ascii="ＭＳ 明朝" w:hAnsi="ＭＳ 明朝"/>
        </w:rPr>
      </w:pPr>
      <w:r>
        <w:rPr>
          <w:rFonts w:ascii="ＭＳ 明朝" w:hAnsi="ＭＳ 明朝" w:hint="eastAsia" w:eastAsia="ＭＳ 明朝" w:cs="ＭＳ 明朝"/>
          <w:lang w:bidi="en-us" w:val="en-us"/>
        </w:rPr>
        <w:t xml:space="preserve">Service provision system</w:t>
      </w:r>
    </w:p>
    <w:p xmlns:w="http://schemas.openxmlformats.org/wordprocessingml/2006/main" w:rsidR="00DB7DCA" w:rsidRDefault="00DB7DCA" w:rsidP="00A64D60">
      <w:pPr>
        <w:rPr>
          <w:rFonts w:ascii="ＭＳ 明朝" w:hAnsi="ＭＳ 明朝"/>
        </w:rPr>
      </w:pPr>
    </w:p>
    <w:p xmlns:w="http://schemas.openxmlformats.org/wordprocessingml/2006/main" w:rsidR="00DB7DCA" w:rsidRDefault="00DB7DCA" w:rsidP="007A1032">
      <w:pPr>
        <w:pStyle w:val="2"/>
      </w:pPr>
      <w:r>
        <w:rPr>
          <w:rFonts w:hint="eastAsia"/>
          <w:lang w:bidi="en-us" w:val="en-us"/>
        </w:rPr>
        <w:t xml:space="preserve">1.2 Definition of terms</w:t>
      </w:r>
    </w:p>
    <w:p xmlns:w="http://schemas.openxmlformats.org/wordprocessingml/2006/main" w:rsidR="00DB7DCA" w:rsidRDefault="00784B9D" w:rsidP="00A64D60">
      <w:r w:rsidRPr="007E19FA">
        <w:rPr>
          <w:rFonts w:ascii="ＭＳ 明朝" w:hAnsi="ＭＳ 明朝" w:hint="eastAsia" w:eastAsia="ＭＳ 明朝" w:cs="ＭＳ 明朝"/>
          <w:lang w:bidi="en-us" w:val="en-us"/>
        </w:rPr>
        <w:t xml:space="preserve">(1) Reliable telephone duty center</w:t>
      </w:r>
    </w:p>
    <w:p xmlns:w="http://schemas.openxmlformats.org/wordprocessingml/2006/main" w:rsidR="00076092" w:rsidRDefault="001715A7" w:rsidP="00777022">
      <w:pPr>
        <w:ind w:leftChars="202" w:left="424"/>
      </w:pPr>
      <w:r>
        <w:rPr>
          <w:rFonts w:hint="eastAsia"/>
          <w:lang w:bidi="en-us" w:val="en-us"/>
        </w:rPr>
        <w:t xml:space="preserve">Call center that accepts telephone calls from users and handles calls.</w:t>
      </w:r>
    </w:p>
    <w:p xmlns:w="http://schemas.openxmlformats.org/wordprocessingml/2006/main" w:rsidR="00DB7DCA" w:rsidRDefault="00784B9D" w:rsidP="00A64D60">
      <w:pPr>
        <w:rPr>
          <w:rFonts w:ascii="ＭＳ 明朝" w:hAnsi="ＭＳ 明朝"/>
          <w:szCs w:val="21"/>
        </w:rPr>
      </w:pPr>
      <w:r w:rsidRPr="007E19FA">
        <w:rPr>
          <w:rFonts w:ascii="ＭＳ 明朝" w:hAnsi="ＭＳ 明朝" w:hint="eastAsia" w:eastAsia="ＭＳ 明朝" w:cs="ＭＳ 明朝"/>
          <w:lang w:bidi="en-us" w:val="en-us"/>
        </w:rPr>
        <w:t xml:space="preserve">(2) Reliable telephone duty service setting request form</w:t>
      </w:r>
    </w:p>
    <w:p xmlns:w="http://schemas.openxmlformats.org/wordprocessingml/2006/main" w:rsidR="00C96157" w:rsidRDefault="001715A7" w:rsidP="00777022">
      <w:pPr>
        <w:ind w:leftChars="202" w:left="424"/>
        <w:rPr>
          <w:rFonts w:ascii="ＭＳ 明朝" w:hAnsi="ＭＳ 明朝"/>
          <w:szCs w:val="21"/>
        </w:rPr>
      </w:pPr>
      <w:r>
        <w:rPr>
          <w:rFonts w:hint="eastAsia"/>
          <w:lang w:bidi="en-us" w:val="en-us"/>
        </w:rPr>
        <w:t xml:space="preserve">This service settings document defines the administrator, contact information for the administrator, the person in charge, the email address for the report, and frequently asked questions and answers (hereinafter referred to as the “questionnaire”). </w:t>
      </w:r>
      <w:r w:rsidR="00C96157">
        <w:rPr>
          <w:rFonts w:ascii="ＭＳ 明朝" w:hAnsi="ＭＳ 明朝" w:hint="eastAsia" w:eastAsia="ＭＳ 明朝" w:cs="ＭＳ 明朝"/>
          <w:szCs w:val="21"/>
          <w:lang w:bidi="en-us" w:val="en-us"/>
          <w:sz w:val="21"/>
        </w:rPr>
        <w:t xml:space="preserve">(Hereafter referred to as “Setting Request Form”)</w:t>
      </w:r>
    </w:p>
    <w:p xmlns:w="http://schemas.openxmlformats.org/wordprocessingml/2006/main" w:rsidR="00D81899" w:rsidRDefault="00D81899"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 Up to 4 email addresses can be reported.</w:t>
      </w:r>
    </w:p>
    <w:p xmlns:w="http://schemas.openxmlformats.org/wordprocessingml/2006/main" w:rsidR="00D81899" w:rsidRDefault="00D81899"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 Up to 5 questionnaires.</w:t>
      </w:r>
    </w:p>
    <w:p xmlns:w="http://schemas.openxmlformats.org/wordprocessingml/2006/main" w:rsidR="00DB7DCA" w:rsidRDefault="00784B9D" w:rsidP="00A64D60">
      <w:pPr>
        <w:rPr>
          <w:rFonts w:ascii="ＭＳ 明朝" w:hAnsi="ＭＳ 明朝"/>
          <w:szCs w:val="21"/>
        </w:rPr>
      </w:pPr>
      <w:r w:rsidRPr="007E19FA">
        <w:rPr>
          <w:rFonts w:ascii="ＭＳ 明朝" w:hAnsi="ＭＳ 明朝" w:hint="eastAsia" w:eastAsia="ＭＳ 明朝" w:cs="ＭＳ 明朝"/>
          <w:lang w:bidi="en-us" w:val="en-us"/>
        </w:rPr>
        <w:t xml:space="preserve">(3) Telephone transfer service</w:t>
      </w:r>
    </w:p>
    <w:p xmlns:w="http://schemas.openxmlformats.org/wordprocessingml/2006/main" w:rsidR="00076092" w:rsidRDefault="00076092"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A service provided by a carrier that forwards incoming calls to your phone number to a preset phone number.</w:t>
      </w:r>
    </w:p>
    <w:p xmlns:w="http://schemas.openxmlformats.org/wordprocessingml/2006/main" w:rsidR="00D81899" w:rsidRDefault="00D81899"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In addition, transfer settings should be set to the forwarding number dedicated to customers prepared by SECOM.</w:t>
      </w:r>
    </w:p>
    <w:p xmlns:w="http://schemas.openxmlformats.org/wordprocessingml/2006/main" w:rsidR="006F3B3E" w:rsidRDefault="00784B9D" w:rsidP="00A64D60">
      <w:pPr>
        <w:rPr>
          <w:rFonts w:ascii="ＭＳ 明朝" w:hAnsi="ＭＳ 明朝"/>
          <w:szCs w:val="21"/>
        </w:rPr>
      </w:pPr>
      <w:r w:rsidRPr="007E19FA">
        <w:rPr>
          <w:rFonts w:ascii="ＭＳ 明朝" w:hAnsi="ＭＳ 明朝" w:hint="eastAsia" w:eastAsia="ＭＳ 明朝" w:cs="ＭＳ 明朝"/>
          <w:lang w:bidi="en-us" w:val="en-us"/>
        </w:rPr>
        <w:t xml:space="preserve">(4) Administrator</w:t>
      </w:r>
    </w:p>
    <w:p xmlns:w="http://schemas.openxmlformats.org/wordprocessingml/2006/main" w:rsidR="0004160E" w:rsidRDefault="0004160E"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In this service, the administrator of the customer who will be the point of contact with SECOM for setting changes. Up to two administrators can be registered.</w:t>
      </w:r>
    </w:p>
    <w:p xmlns:w="http://schemas.openxmlformats.org/wordprocessingml/2006/main" w:rsidR="001715A7" w:rsidRDefault="00784B9D" w:rsidP="00A64D60">
      <w:pPr>
        <w:rPr>
          <w:rFonts w:ascii="ＭＳ 明朝" w:hAnsi="ＭＳ 明朝"/>
          <w:szCs w:val="21"/>
        </w:rPr>
      </w:pPr>
      <w:r w:rsidRPr="007E19FA">
        <w:rPr>
          <w:rFonts w:ascii="ＭＳ 明朝" w:hAnsi="ＭＳ 明朝" w:hint="eastAsia" w:eastAsia="ＭＳ 明朝" w:cs="ＭＳ 明朝"/>
          <w:lang w:bidi="en-us" w:val="en-us"/>
        </w:rPr>
        <w:t xml:space="preserve">(5) Person in charge</w:t>
      </w:r>
    </w:p>
    <w:p xmlns:w="http://schemas.openxmlformats.org/wordprocessingml/2006/main" w:rsidR="001715A7" w:rsidRDefault="001715A7" w:rsidP="00777022">
      <w:pPr>
        <w:ind w:leftChars="202" w:left="424"/>
        <w:rPr>
          <w:rFonts w:ascii="ＭＳ 明朝" w:hAnsi="ＭＳ 明朝"/>
          <w:szCs w:val="21"/>
        </w:rPr>
      </w:pPr>
      <w:r>
        <w:rPr>
          <w:rFonts w:ascii="ＭＳ 明朝" w:hAnsi="ＭＳ 明朝" w:hint="eastAsia" w:eastAsia="ＭＳ 明朝" w:cs="ＭＳ 明朝"/>
          <w:szCs w:val="21"/>
          <w:lang w:bidi="en-us" w:val="en-us"/>
          <w:sz w:val="21"/>
        </w:rPr>
        <w:t xml:space="preserve">In this service, the person in charge of the customer who receives reports from users by email from SECOM. Up to 4 email addresses can be registered. (Mailing list is also possible)</w:t>
      </w:r>
    </w:p>
    <w:p xmlns:w="http://schemas.openxmlformats.org/wordprocessingml/2006/main" w:rsidR="006F3B3E" w:rsidRDefault="00784B9D" w:rsidP="00A64D60">
      <w:pPr>
        <w:rPr>
          <w:rFonts w:ascii="ＭＳ 明朝" w:hAnsi="ＭＳ 明朝"/>
        </w:rPr>
      </w:pPr>
      <w:r w:rsidRPr="007E19FA">
        <w:rPr>
          <w:rFonts w:ascii="ＭＳ 明朝" w:hAnsi="ＭＳ 明朝" w:hint="eastAsia" w:eastAsia="ＭＳ 明朝" w:cs="ＭＳ 明朝"/>
          <w:lang w:bidi="en-us" w:val="en-us"/>
        </w:rPr>
        <w:t xml:space="preserve">(6) User</w:t>
      </w:r>
    </w:p>
    <w:p xmlns:w="http://schemas.openxmlformats.org/wordprocessingml/2006/main" w:rsidR="00DB7DCA" w:rsidRDefault="00C154F9" w:rsidP="00777022">
      <w:pPr>
        <w:ind w:firstLineChars="202" w:firstLine="424"/>
        <w:rPr>
          <w:rFonts w:ascii="ＭＳ 明朝" w:hAnsi="ＭＳ 明朝"/>
        </w:rPr>
      </w:pPr>
      <w:r>
        <w:rPr>
          <w:rFonts w:ascii="ＭＳ 明朝" w:hAnsi="ＭＳ 明朝" w:hint="eastAsia" w:eastAsia="ＭＳ 明朝" w:cs="ＭＳ 明朝"/>
          <w:lang w:bidi="en-us" w:val="en-us"/>
        </w:rPr>
        <w:t xml:space="preserve">A person who uses this service with the express or implied consent of the customer.</w:t>
      </w:r>
    </w:p>
    <w:p xmlns:w="http://schemas.openxmlformats.org/wordprocessingml/2006/main" w:rsidR="00497124" w:rsidRDefault="00784B9D" w:rsidP="00A64D60">
      <w:pPr>
        <w:rPr>
          <w:rFonts w:ascii="ＭＳ 明朝" w:hAnsi="ＭＳ 明朝"/>
        </w:rPr>
      </w:pPr>
      <w:r w:rsidRPr="007E19FA">
        <w:rPr>
          <w:rFonts w:ascii="ＭＳ 明朝" w:hAnsi="ＭＳ 明朝" w:hint="eastAsia" w:eastAsia="ＭＳ 明朝" w:cs="ＭＳ 明朝"/>
          <w:lang w:bidi="en-us" w:val="en-us"/>
        </w:rPr>
        <w:t xml:space="preserve">(7) Basic functions</w:t>
      </w:r>
    </w:p>
    <w:p xmlns:w="http://schemas.openxmlformats.org/wordprocessingml/2006/main" w:rsidR="00497124" w:rsidRDefault="00497124" w:rsidP="00777022">
      <w:pPr>
        <w:ind w:firstLineChars="202" w:firstLine="424"/>
        <w:rPr>
          <w:rFonts w:ascii="ＭＳ 明朝" w:hAnsi="ＭＳ 明朝"/>
        </w:rPr>
      </w:pPr>
      <w:r>
        <w:rPr>
          <w:rFonts w:ascii="ＭＳ 明朝" w:hAnsi="ＭＳ 明朝" w:hint="eastAsia" w:eastAsia="ＭＳ 明朝" w:cs="ＭＳ 明朝"/>
          <w:lang w:bidi="en-us" w:val="en-us"/>
        </w:rPr>
        <w:t xml:space="preserve">This is the basic function of this service.</w:t>
      </w:r>
    </w:p>
    <w:p xmlns:w="http://schemas.openxmlformats.org/wordprocessingml/2006/main" w:rsidR="00497124" w:rsidRDefault="00784B9D" w:rsidP="00A64D60">
      <w:pPr>
        <w:rPr>
          <w:rFonts w:ascii="ＭＳ 明朝" w:hAnsi="ＭＳ 明朝"/>
        </w:rPr>
      </w:pPr>
      <w:r w:rsidRPr="007E19FA">
        <w:rPr>
          <w:rFonts w:ascii="ＭＳ 明朝" w:hAnsi="ＭＳ 明朝" w:hint="eastAsia" w:eastAsia="ＭＳ 明朝" w:cs="ＭＳ 明朝"/>
          <w:lang w:bidi="en-us" w:val="en-us"/>
        </w:rPr>
        <w:t xml:space="preserve">(8) Optional functions</w:t>
      </w:r>
    </w:p>
    <w:p xmlns:w="http://schemas.openxmlformats.org/wordprocessingml/2006/main" w:rsidR="00C154F9" w:rsidRDefault="00497124" w:rsidP="00777022">
      <w:pPr>
        <w:ind w:leftChars="202" w:left="424"/>
        <w:rPr>
          <w:rFonts w:ascii="ＭＳ 明朝" w:hAnsi="ＭＳ 明朝"/>
        </w:rPr>
      </w:pPr>
      <w:r>
        <w:rPr>
          <w:rFonts w:ascii="ＭＳ 明朝" w:hAnsi="ＭＳ 明朝" w:hint="eastAsia" w:eastAsia="ＭＳ 明朝" w:cs="ＭＳ 明朝"/>
          <w:lang w:bidi="en-us" w:val="en-us"/>
        </w:rPr>
        <w:t xml:space="preserve">An optional function of this service. In order to use the optional function, the customer must apply to SECOM in writing. (Optional functions without application cannot be used)</w:t>
      </w:r>
    </w:p>
    <w:p xmlns:w="http://schemas.openxmlformats.org/wordprocessingml/2006/main" w:rsidR="00497124" w:rsidRDefault="00497124" w:rsidP="00A64D60">
      <w:pPr>
        <w:rPr>
          <w:rFonts w:ascii="ＭＳ 明朝" w:hAnsi="ＭＳ 明朝"/>
        </w:rPr>
      </w:pPr>
    </w:p>
    <w:p xmlns:w="http://schemas.openxmlformats.org/wordprocessingml/2006/main" w:rsidR="006F3B3E" w:rsidRPr="00777022" w:rsidRDefault="006F3B3E" w:rsidP="007A1032">
      <w:pPr>
        <w:pStyle w:val="1"/>
        <w:rPr>
          <w:rFonts w:ascii="ＭＳ 明朝" w:hAnsi="ＭＳ 明朝"/>
          <w:b/>
        </w:rPr>
      </w:pPr>
      <w:r>
        <w:rPr>
          <w:rFonts w:hint="eastAsia"/>
          <w:lang w:bidi="en-us" w:val="en-us"/>
        </w:rPr>
        <w:t xml:space="preserve">2. Service provision conditions</w:t>
      </w:r>
    </w:p>
    <w:p xmlns:w="http://schemas.openxmlformats.org/wordprocessingml/2006/main" w:rsidR="006F3B3E" w:rsidRDefault="006F3B3E" w:rsidP="00777022">
      <w:pPr>
        <w:ind w:leftChars="135" w:left="283"/>
        <w:rPr>
          <w:rFonts w:ascii="ＭＳ 明朝" w:hAnsi="ＭＳ 明朝"/>
        </w:rPr>
      </w:pPr>
      <w:r>
        <w:rPr>
          <w:rFonts w:ascii="ＭＳ 明朝" w:hAnsi="ＭＳ 明朝" w:hint="eastAsia" w:eastAsia="ＭＳ 明朝" w:cs="ＭＳ 明朝"/>
          <w:lang w:bidi="en-us" w:val="en-us"/>
        </w:rPr>
        <w:t xml:space="preserve">In addition to the “Anshin Telephone Duty Service Terms of Service” applicable to this service, the service provision conditions are defined as follows.</w:t>
      </w:r>
    </w:p>
    <w:p xmlns:w="http://schemas.openxmlformats.org/wordprocessingml/2006/main" w:rsidR="006F3B3E" w:rsidRDefault="006F3B3E" w:rsidP="00A64D60">
      <w:pPr>
        <w:rPr>
          <w:rFonts w:ascii="ＭＳ 明朝" w:hAnsi="ＭＳ 明朝"/>
        </w:rPr>
      </w:pPr>
    </w:p>
    <w:p xmlns:w="http://schemas.openxmlformats.org/wordprocessingml/2006/main" w:rsidR="006F3B3E" w:rsidRDefault="00775216" w:rsidP="007A1032">
      <w:pPr>
        <w:pStyle w:val="2"/>
        <w:rPr>
          <w:rFonts w:ascii="ＭＳ 明朝" w:hAnsi="ＭＳ 明朝"/>
        </w:rPr>
      </w:pPr>
      <w:r>
        <w:rPr>
          <w:rFonts w:hint="eastAsia"/>
          <w:lang w:bidi="en-us" w:val="en-us"/>
        </w:rPr>
        <w:t xml:space="preserve">2.1 Customer obligations</w:t>
      </w:r>
    </w:p>
    <w:p xmlns:w="http://schemas.openxmlformats.org/wordprocessingml/2006/main" w:rsidR="006F3B3E" w:rsidRDefault="00784B9D" w:rsidP="00A64D60">
      <w:pPr>
        <w:rPr>
          <w:rFonts w:ascii="ＭＳ 明朝" w:hAnsi="ＭＳ 明朝"/>
        </w:rPr>
      </w:pPr>
      <w:r w:rsidRPr="007E19FA">
        <w:rPr>
          <w:rFonts w:ascii="ＭＳ 明朝" w:hAnsi="ＭＳ 明朝" w:hint="eastAsia" w:eastAsia="ＭＳ 明朝" w:cs="ＭＳ 明朝"/>
          <w:lang w:bidi="en-us" w:val="en-us"/>
        </w:rPr>
        <w:t xml:space="preserve">(1) The customer shall not use this service for any purpose other than the purpose of this agreement.</w:t>
      </w:r>
    </w:p>
    <w:p xmlns:w="http://schemas.openxmlformats.org/wordprocessingml/2006/main" w:rsidR="006F3B3E" w:rsidRDefault="00784B9D" w:rsidP="00777022">
      <w:pPr>
        <w:ind w:left="567" w:hangingChars="270" w:hanging="567"/>
        <w:rPr>
          <w:rFonts w:ascii="ＭＳ 明朝" w:hAnsi="ＭＳ 明朝"/>
        </w:rPr>
      </w:pPr>
      <w:r w:rsidRPr="007E19FA">
        <w:rPr>
          <w:rFonts w:ascii="ＭＳ 明朝" w:hAnsi="ＭＳ 明朝" w:hint="eastAsia" w:eastAsia="ＭＳ 明朝" w:cs="ＭＳ 明朝"/>
          <w:lang w:bidi="en-us" w:val="en-us"/>
        </w:rPr>
        <w:t xml:space="preserve">(2) The customer shall be responsible for managing the information required to use the Service as notified by SECOM, etc.</w:t>
      </w:r>
    </w:p>
    <w:p xmlns:w="http://schemas.openxmlformats.org/wordprocessingml/2006/main" w:rsidR="006F3B3E" w:rsidRDefault="00784B9D" w:rsidP="00777022">
      <w:pPr>
        <w:ind w:left="567" w:hangingChars="270" w:hanging="567"/>
        <w:rPr>
          <w:rFonts w:ascii="ＭＳ 明朝" w:hAnsi="ＭＳ 明朝"/>
        </w:rPr>
      </w:pPr>
      <w:r w:rsidRPr="007E19FA">
        <w:rPr>
          <w:rFonts w:ascii="ＭＳ 明朝" w:hAnsi="ＭＳ 明朝" w:hint="eastAsia" w:eastAsia="ＭＳ 明朝" w:cs="ＭＳ 明朝"/>
          <w:lang w:bidi="en-us" w:val="en-us"/>
        </w:rPr>
        <w:t xml:space="preserve">(3) The customer shall notify Secom in writing of information that Secom deems necessary for the provision of the Service, and Secom shall be responsible for storing it.</w:t>
      </w:r>
    </w:p>
    <w:p xmlns:w="http://schemas.openxmlformats.org/wordprocessingml/2006/main" w:rsidR="006F3B3E" w:rsidRDefault="00784B9D" w:rsidP="00A64D60">
      <w:pPr>
        <w:rPr>
          <w:rFonts w:ascii="ＭＳ 明朝" w:hAnsi="ＭＳ 明朝"/>
        </w:rPr>
      </w:pPr>
      <w:r w:rsidRPr="007E19FA">
        <w:rPr>
          <w:rFonts w:ascii="ＭＳ 明朝" w:hAnsi="ＭＳ 明朝" w:hint="eastAsia" w:eastAsia="ＭＳ 明朝" w:cs="ＭＳ 明朝"/>
          <w:lang w:bidi="en-us" w:val="en-us"/>
        </w:rPr>
        <w:t xml:space="preserve">(4) The customer prepares the following environment at the customer's responsibility and expense.</w:t>
      </w:r>
    </w:p>
    <w:p xmlns:w="http://schemas.openxmlformats.org/wordprocessingml/2006/main" w:rsidR="00FB1E25" w:rsidRDefault="00FB1E25" w:rsidP="00A64D60">
      <w:pPr>
        <w:rPr>
          <w:rFonts w:ascii="ＭＳ 明朝" w:hAnsi="ＭＳ 明朝"/>
        </w:rPr>
      </w:pPr>
      <w:r>
        <w:rPr>
          <w:rFonts w:ascii="ＭＳ 明朝" w:hAnsi="ＭＳ 明朝" w:hint="eastAsia" w:eastAsia="ＭＳ 明朝" w:cs="ＭＳ 明朝"/>
          <w:lang w:bidi="en-us" w:val="en-us"/>
        </w:rPr>
        <w:t xml:space="preserve">　-Report email address</w:t>
      </w:r>
    </w:p>
    <w:p xmlns:w="http://schemas.openxmlformats.org/wordprocessingml/2006/main" w:rsidR="00823FAB" w:rsidRDefault="00823FAB" w:rsidP="00A64D60">
      <w:pPr>
        <w:rPr>
          <w:rFonts w:ascii="ＭＳ 明朝" w:hAnsi="ＭＳ 明朝"/>
        </w:rPr>
      </w:pPr>
      <w:r>
        <w:rPr>
          <w:rFonts w:ascii="ＭＳ 明朝" w:hAnsi="ＭＳ 明朝" w:hint="eastAsia" w:eastAsia="ＭＳ 明朝" w:cs="ＭＳ 明朝"/>
          <w:lang w:bidi="en-us" w:val="en-us"/>
        </w:rPr>
        <w:t xml:space="preserve">　・ Your phone number</w:t>
      </w:r>
    </w:p>
    <w:p xmlns:w="http://schemas.openxmlformats.org/wordprocessingml/2006/main" w:rsidR="005F4D4F" w:rsidRDefault="005F4D4F" w:rsidP="00A64D60">
      <w:pPr>
        <w:rPr>
          <w:rFonts w:ascii="ＭＳ 明朝" w:hAnsi="ＭＳ 明朝"/>
        </w:rPr>
      </w:pPr>
      <w:r>
        <w:rPr>
          <w:rFonts w:ascii="ＭＳ 明朝" w:hAnsi="ＭＳ 明朝" w:hint="eastAsia" w:eastAsia="ＭＳ 明朝" w:cs="ＭＳ 明朝"/>
          <w:lang w:bidi="en-us" w:val="en-us"/>
        </w:rPr>
        <w:t xml:space="preserve">　・ Application and setting of telephone transfer service</w:t>
      </w:r>
    </w:p>
    <w:p xmlns:w="http://schemas.openxmlformats.org/wordprocessingml/2006/main" w:rsidR="005F4D4F" w:rsidRDefault="005F4D4F" w:rsidP="007A1032">
      <w:pPr>
        <w:ind w:leftChars="202" w:left="424"/>
        <w:rPr>
          <w:rFonts w:ascii="ＭＳ 明朝" w:hAnsi="ＭＳ 明朝"/>
        </w:rPr>
      </w:pPr>
      <w:r>
        <w:rPr>
          <w:rFonts w:ascii="ＭＳ 明朝" w:hAnsi="ＭＳ 明朝" w:hint="eastAsia" w:eastAsia="ＭＳ 明朝" w:cs="ＭＳ 明朝"/>
          <w:lang w:bidi="en-us" w:val="en-us"/>
        </w:rPr>
        <w:t xml:space="preserve">The telephone charge from the user to the customer's phone number is borne by the user or the customer, and the telephone charge from the customer number to the forwarding number dedicated to the customer and the telephone fee when forwarding is set are borne by the customer.</w:t>
      </w:r>
    </w:p>
    <w:p xmlns:w="http://schemas.openxmlformats.org/wordprocessingml/2006/main" w:rsidR="00775216" w:rsidRDefault="00784B9D" w:rsidP="00777022">
      <w:pPr>
        <w:ind w:left="567" w:hangingChars="270" w:hanging="567"/>
        <w:rPr>
          <w:rFonts w:ascii="ＭＳ 明朝" w:hAnsi="ＭＳ 明朝"/>
        </w:rPr>
      </w:pPr>
      <w:r w:rsidRPr="007E19FA">
        <w:rPr>
          <w:rFonts w:ascii="ＭＳ 明朝" w:hAnsi="ＭＳ 明朝" w:hint="eastAsia" w:eastAsia="ＭＳ 明朝" w:cs="ＭＳ 明朝"/>
          <w:lang w:bidi="en-us" w:val="en-us"/>
        </w:rPr>
        <w:t xml:space="preserve">(5) The Customer shall make sure that the Anshin Telephone Duty Center accepts calls, handles calls, and informs customers and users of the day of the week and time of day.</w:t>
      </w:r>
    </w:p>
    <w:p xmlns:w="http://schemas.openxmlformats.org/wordprocessingml/2006/main" w:rsidR="004D0E20" w:rsidRDefault="004D0E20" w:rsidP="00777022">
      <w:pPr>
        <w:ind w:left="567" w:hangingChars="270" w:hanging="567"/>
        <w:rPr>
          <w:rFonts w:ascii="ＭＳ 明朝" w:hAnsi="ＭＳ 明朝"/>
        </w:rPr>
      </w:pPr>
      <w:r w:rsidRPr="007E19FA">
        <w:rPr>
          <w:rFonts w:ascii="ＭＳ 明朝" w:hAnsi="ＭＳ 明朝" w:hint="eastAsia" w:eastAsia="ＭＳ 明朝" w:cs="ＭＳ 明朝"/>
          <w:lang w:bidi="en-us" w:val="en-us"/>
        </w:rPr>
        <w:t xml:space="preserve">(6) The customer acknowledges beforehand that SECOM may change the forwarding number dedicated to the customer due to the maintenance and improvement of the communication equipment and system.</w:t>
      </w:r>
    </w:p>
    <w:p xmlns:w="http://schemas.openxmlformats.org/wordprocessingml/2006/main" w:rsidR="003E25E8" w:rsidRDefault="003E25E8" w:rsidP="00777022">
      <w:pPr>
        <w:ind w:left="567" w:hangingChars="270" w:hanging="567"/>
        <w:rPr>
          <w:rFonts w:ascii="ＭＳ 明朝" w:hAnsi="ＭＳ 明朝"/>
        </w:rPr>
      </w:pPr>
      <w:r w:rsidRPr="007E19FA">
        <w:rPr>
          <w:rFonts w:ascii="ＭＳ 明朝" w:hAnsi="ＭＳ 明朝" w:hint="eastAsia" w:eastAsia="ＭＳ 明朝" w:cs="ＭＳ 明朝"/>
          <w:lang w:bidi="en-us" w:val="en-us"/>
        </w:rPr>
        <w:t xml:space="preserve">(7) The customer acknowledges in advance that SECOM may perform call recording for the purpose of improving the quality of telephone correspondence and confirming the contents.</w:t>
      </w:r>
    </w:p>
    <w:p xmlns:w="http://schemas.openxmlformats.org/wordprocessingml/2006/main" w:rsidR="00E720DA" w:rsidRPr="00D37126" w:rsidRDefault="00E720DA" w:rsidP="00A64D60">
      <w:pPr>
        <w:rPr>
          <w:rFonts w:ascii="ＭＳ 明朝" w:hAnsi="ＭＳ 明朝"/>
        </w:rPr>
      </w:pPr>
    </w:p>
    <w:p xmlns:w="http://schemas.openxmlformats.org/wordprocessingml/2006/main" w:rsidR="00775216" w:rsidRDefault="00775216" w:rsidP="007A1032">
      <w:pPr>
        <w:pStyle w:val="2"/>
      </w:pPr>
      <w:r>
        <w:rPr>
          <w:rFonts w:hint="eastAsia"/>
          <w:lang w:bidi="en-us" w:val="en-us"/>
        </w:rPr>
        <w:t xml:space="preserve">2.2 Reporting customer information</w:t>
      </w:r>
    </w:p>
    <w:p xmlns:w="http://schemas.openxmlformats.org/wordprocessingml/2006/main" w:rsidR="00775216" w:rsidRDefault="00C96157" w:rsidP="00777022">
      <w:pPr>
        <w:ind w:leftChars="135" w:left="283"/>
      </w:pPr>
      <w:r>
        <w:rPr>
          <w:rFonts w:hint="eastAsia"/>
          <w:lang w:bidi="en-us" w:val="en-us"/>
        </w:rPr>
        <w:t xml:space="preserve">The customer shall submit to SECOM a setup document containing the administrator's contact information, report email address, and questionnaire two months prior to the start date of this service.</w:t>
      </w:r>
    </w:p>
    <w:p xmlns:w="http://schemas.openxmlformats.org/wordprocessingml/2006/main" w:rsidR="00C96157" w:rsidRPr="000D3D19" w:rsidRDefault="00C96157" w:rsidP="00777022">
      <w:pPr>
        <w:ind w:leftChars="135" w:left="283"/>
      </w:pPr>
      <w:r>
        <w:rPr>
          <w:rFonts w:hint="eastAsia"/>
          <w:lang w:bidi="en-us" w:val="en-us"/>
        </w:rPr>
        <w:t xml:space="preserve">SECOM will check the contents of the report information and obtain a forwarding number for the customer. In addition, if there is a change in the administrator information, the person in charge information, the questionnaire, etc., it shall be reported to SECOM by a setting request form by every Tuesday. If there are no deficiencies, the changes will be reflected by 12:00 on Friday of the reception week.</w:t>
      </w:r>
    </w:p>
    <w:p xmlns:w="http://schemas.openxmlformats.org/wordprocessingml/2006/main" w:rsidR="00C96157" w:rsidRDefault="00C96157" w:rsidP="00A64D60"/>
    <w:p xmlns:w="http://schemas.openxmlformats.org/wordprocessingml/2006/main" w:rsidR="004F2FD5" w:rsidRDefault="004F2FD5" w:rsidP="007A1032">
      <w:pPr>
        <w:pStyle w:val="2"/>
      </w:pPr>
      <w:r>
        <w:rPr>
          <w:rFonts w:hint="eastAsia"/>
          <w:lang w:bidi="en-us" w:val="en-us"/>
        </w:rPr>
        <w:t xml:space="preserve">2.3 Disclaimer</w:t>
      </w:r>
    </w:p>
    <w:p xmlns:w="http://schemas.openxmlformats.org/wordprocessingml/2006/main" w:rsidR="004F2FD5" w:rsidRDefault="00784B9D" w:rsidP="00777022">
      <w:pPr>
        <w:ind w:leftChars="68" w:left="567" w:hangingChars="202" w:hanging="424"/>
      </w:pPr>
      <w:r w:rsidRPr="007E19FA">
        <w:rPr>
          <w:rFonts w:ascii="ＭＳ 明朝" w:hAnsi="ＭＳ 明朝" w:hint="eastAsia" w:eastAsia="ＭＳ 明朝" w:cs="ＭＳ 明朝"/>
          <w:lang w:bidi="en-us" w:val="en-us"/>
        </w:rPr>
        <w:t xml:space="preserve">(1) The customer is not able to ask SECOM for any damages due to loss of customer or user information recorded in this service due to failure of service facilities that cannot be attributed to SECOM.</w:t>
      </w:r>
    </w:p>
    <w:p xmlns:w="http://schemas.openxmlformats.org/wordprocessingml/2006/main" w:rsidR="004F2FD5" w:rsidRDefault="00BF62AF" w:rsidP="00EE7B51">
      <w:pPr>
        <w:ind w:leftChars="68" w:left="567" w:hangingChars="202" w:hanging="424"/>
        <w:rPr>
          <w:rFonts w:ascii="ＭＳ 明朝" w:hAnsi="ＭＳ 明朝"/>
        </w:rPr>
      </w:pPr>
      <w:r w:rsidRPr="007E19FA">
        <w:rPr>
          <w:rFonts w:ascii="ＭＳ 明朝" w:hAnsi="ＭＳ 明朝" w:hint="eastAsia" w:eastAsia="ＭＳ 明朝" w:cs="ＭＳ 明朝"/>
          <w:lang w:bidi="en-us" w:val="en-us"/>
        </w:rPr>
        <w:t xml:space="preserve">(2) Call forwarding settings are your responsibility. In addition, for damages caused by the fact that the call was not transferred to the Anshin Telephone Duty Center due to an error in the call transfer setting by the customer (customer was transferred incorrectly), the customer cannot ask for any responsibility from SECOM. .</w:t>
      </w:r>
    </w:p>
    <w:p xmlns:w="http://schemas.openxmlformats.org/wordprocessingml/2006/main" w:rsidR="003E25E8" w:rsidRDefault="003E25E8" w:rsidP="00EE7B51">
      <w:pPr>
        <w:ind w:leftChars="68" w:left="567" w:hangingChars="202" w:hanging="424"/>
        <w:rPr>
          <w:rFonts w:ascii="ＭＳ 明朝" w:hAnsi="ＭＳ 明朝"/>
        </w:rPr>
      </w:pPr>
      <w:r>
        <w:rPr>
          <w:rFonts w:ascii="ＭＳ 明朝" w:hAnsi="ＭＳ 明朝" w:hint="eastAsia" w:eastAsia="ＭＳ 明朝" w:cs="ＭＳ 明朝"/>
          <w:lang w:bidi="en-us" w:val="en-us"/>
        </w:rPr>
        <w:t xml:space="preserve">(3) When responding to a phone call, it may not be able to be heard accurately depending on the call situation and expertise of the user.</w:t>
      </w:r>
    </w:p>
    <w:p xmlns:w="http://schemas.openxmlformats.org/wordprocessingml/2006/main" w:rsidR="00BF62AF" w:rsidRPr="00667011" w:rsidRDefault="00BF62AF" w:rsidP="00EE7B51">
      <w:pPr>
        <w:ind w:firstLineChars="67" w:firstLine="141"/>
      </w:pPr>
    </w:p>
    <w:p xmlns:w="http://schemas.openxmlformats.org/wordprocessingml/2006/main" w:rsidR="00775216" w:rsidRDefault="00775216" w:rsidP="007A1032">
      <w:pPr>
        <w:pStyle w:val="1"/>
      </w:pPr>
      <w:r>
        <w:rPr>
          <w:rFonts w:hint="eastAsia"/>
          <w:lang w:bidi="en-us" w:val="en-us"/>
        </w:rPr>
        <w:t xml:space="preserve">3. Service contents</w:t>
      </w:r>
    </w:p>
    <w:p xmlns:w="http://schemas.openxmlformats.org/wordprocessingml/2006/main" w:rsidR="00497124" w:rsidRPr="007E19FA" w:rsidRDefault="00497124" w:rsidP="00497124">
      <w:pPr>
        <w:pStyle w:val="a0"/>
        <w:ind w:left="0" w:firstLineChars="100" w:firstLine="210"/>
        <w:rPr>
          <w:rFonts w:ascii="ＭＳ 明朝" w:hAnsi="ＭＳ 明朝"/>
        </w:rPr>
      </w:pPr>
      <w:r w:rsidRPr="007E19FA">
        <w:rPr>
          <w:rFonts w:ascii="ＭＳ 明朝" w:hAnsi="ＭＳ 明朝" w:hint="eastAsia" w:eastAsia="ＭＳ 明朝" w:cs="ＭＳ 明朝"/>
          <w:lang w:bidi="en-us" w:val="en-us"/>
        </w:rPr>
        <w:t xml:space="preserve">(1) Name rider</w:t>
      </w:r>
    </w:p>
    <w:p xmlns:w="http://schemas.openxmlformats.org/wordprocessingml/2006/main" w:rsidR="00497124" w:rsidRPr="007E19FA" w:rsidRDefault="00272B06" w:rsidP="00777022">
      <w:pPr>
        <w:pStyle w:val="a0"/>
        <w:ind w:leftChars="270" w:left="567"/>
        <w:rPr>
          <w:rFonts w:ascii="ＭＳ 明朝" w:hAnsi="ＭＳ 明朝"/>
        </w:rPr>
      </w:pPr>
      <w:r>
        <w:rPr>
          <w:rFonts w:ascii="ＭＳ 明朝" w:hAnsi="ＭＳ 明朝" w:hint="eastAsia" w:eastAsia="ＭＳ 明朝" w:cs="ＭＳ 明朝"/>
          <w:szCs w:val="21"/>
          <w:lang w:bidi="en-us" w:val="en-us"/>
          <w:sz w:val="21"/>
        </w:rPr>
        <w:t xml:space="preserve">It will be accepted with the company name specified in the setting request form.</w:t>
      </w:r>
    </w:p>
    <w:p xmlns:w="http://schemas.openxmlformats.org/wordprocessingml/2006/main" w:rsidR="00497124" w:rsidRPr="007E19FA" w:rsidRDefault="00497124" w:rsidP="00497124">
      <w:pPr>
        <w:ind w:left="567"/>
        <w:rPr>
          <w:rFonts w:ascii="ＭＳ 明朝" w:hAnsi="ＭＳ 明朝"/>
        </w:rPr>
      </w:pPr>
      <w:r w:rsidRPr="007E19FA">
        <w:rPr>
          <w:rFonts w:ascii="ＭＳ 明朝" w:hAnsi="ＭＳ 明朝" w:hint="eastAsia" w:eastAsia="ＭＳ 明朝" w:cs="ＭＳ 明朝"/>
          <w:lang w:bidi="en-us" w:val="en-us"/>
        </w:rPr>
        <w:t xml:space="preserve">* Basically, you will use your machine voice as your name. If you wish to use your own name as an operator, an optional contract is required.</w:t>
      </w:r>
    </w:p>
    <w:p xmlns:w="http://schemas.openxmlformats.org/wordprocessingml/2006/main" w:rsidR="00272B06" w:rsidRDefault="00272B06" w:rsidP="00497124">
      <w:pPr>
        <w:ind w:firstLineChars="100" w:firstLine="210"/>
        <w:rPr>
          <w:rFonts w:ascii="ＭＳ 明朝" w:hAnsi="ＭＳ 明朝"/>
        </w:rPr>
      </w:pPr>
    </w:p>
    <w:p xmlns:w="http://schemas.openxmlformats.org/wordprocessingml/2006/main" w:rsidR="00497124" w:rsidRPr="007E19FA" w:rsidRDefault="00497124" w:rsidP="00497124">
      <w:pPr>
        <w:ind w:firstLineChars="100" w:firstLine="210"/>
        <w:rPr>
          <w:rFonts w:ascii="ＭＳ 明朝" w:hAnsi="ＭＳ 明朝"/>
        </w:rPr>
      </w:pPr>
      <w:r w:rsidRPr="007E19FA">
        <w:rPr>
          <w:rFonts w:ascii="ＭＳ 明朝" w:hAnsi="ＭＳ 明朝" w:hint="eastAsia" w:eastAsia="ＭＳ 明朝" w:cs="ＭＳ 明朝"/>
          <w:lang w:bidi="en-us" w:val="en-us"/>
        </w:rPr>
        <w:t xml:space="preserve">(2) Telephone response and reporting</w:t>
      </w:r>
    </w:p>
    <w:p xmlns:w="http://schemas.openxmlformats.org/wordprocessingml/2006/main" w:rsidR="00904FDA" w:rsidRDefault="004F2FD5" w:rsidP="00777022">
      <w:pPr>
        <w:ind w:leftChars="270" w:left="567"/>
        <w:rPr>
          <w:rFonts w:ascii="ＭＳ 明朝" w:hAnsi="ＭＳ 明朝"/>
        </w:rPr>
      </w:pPr>
      <w:r>
        <w:rPr>
          <w:rFonts w:ascii="ＭＳ 明朝" w:hAnsi="ＭＳ 明朝" w:hint="eastAsia" w:eastAsia="ＭＳ 明朝" w:cs="ＭＳ 明朝"/>
          <w:lang w:bidi="en-us" w:val="en-us"/>
        </w:rPr>
        <w:t xml:space="preserve">We respond to inquiries from users based on a questionnaire received from the administrator in advance.</w:t>
      </w:r>
    </w:p>
    <w:p xmlns:w="http://schemas.openxmlformats.org/wordprocessingml/2006/main" w:rsidR="00D81899" w:rsidRDefault="004F2FD5" w:rsidP="00777022">
      <w:pPr>
        <w:ind w:leftChars="270" w:left="567"/>
        <w:rPr>
          <w:rFonts w:ascii="ＭＳ 明朝" w:hAnsi="ＭＳ 明朝"/>
        </w:rPr>
      </w:pPr>
      <w:r>
        <w:rPr>
          <w:rFonts w:ascii="ＭＳ 明朝" w:hAnsi="ＭＳ 明朝" w:hint="eastAsia" w:eastAsia="ＭＳ 明朝" w:cs="ＭＳ 明朝"/>
          <w:lang w:bidi="en-us" w:val="en-us"/>
        </w:rPr>
        <w:t xml:space="preserve">① Inquiries regarding the available questionnaire</w:t>
      </w:r>
    </w:p>
    <w:p xmlns:w="http://schemas.openxmlformats.org/wordprocessingml/2006/main" w:rsidR="00D81899" w:rsidRDefault="00D81899" w:rsidP="00777022">
      <w:pPr>
        <w:ind w:leftChars="270" w:left="567"/>
        <w:rPr>
          <w:rFonts w:ascii="ＭＳ 明朝" w:hAnsi="ＭＳ 明朝"/>
        </w:rPr>
      </w:pPr>
      <w:r w:rsidR="00667011">
        <w:rPr>
          <w:rFonts w:ascii="ＭＳ 明朝" w:hAnsi="ＭＳ 明朝" w:hint="eastAsia" w:eastAsia="ＭＳ 明朝" w:cs="ＭＳ 明朝"/>
          <w:lang w:bidi="en-us" w:val="en-us"/>
        </w:rPr>
        <w:t xml:space="preserve">　Take action and report to the person in charge via email.</w:t>
      </w:r>
    </w:p>
    <w:p xmlns:w="http://schemas.openxmlformats.org/wordprocessingml/2006/main" w:rsidR="00D81899" w:rsidRDefault="004F2FD5" w:rsidP="00777022">
      <w:pPr>
        <w:ind w:leftChars="270" w:left="567"/>
        <w:rPr>
          <w:rFonts w:ascii="ＭＳ 明朝" w:hAnsi="ＭＳ 明朝"/>
        </w:rPr>
      </w:pPr>
      <w:r>
        <w:rPr>
          <w:rFonts w:ascii="ＭＳ 明朝" w:hAnsi="ＭＳ 明朝" w:hint="eastAsia" w:eastAsia="ＭＳ 明朝" w:cs="ＭＳ 明朝"/>
          <w:lang w:bidi="en-us" w:val="en-us"/>
        </w:rPr>
        <w:t xml:space="preserve">(2) Inquiries other than those that cannot be answered</w:t>
      </w:r>
    </w:p>
    <w:p xmlns:w="http://schemas.openxmlformats.org/wordprocessingml/2006/main" w:rsidR="00497124" w:rsidRPr="007E19FA" w:rsidRDefault="00497124" w:rsidP="00777022">
      <w:pPr>
        <w:ind w:leftChars="337" w:left="708" w:firstLine="1"/>
        <w:rPr>
          <w:rFonts w:ascii="ＭＳ 明朝" w:hAnsi="ＭＳ 明朝"/>
        </w:rPr>
      </w:pPr>
      <w:r w:rsidRPr="007E19FA">
        <w:rPr>
          <w:rFonts w:ascii="ＭＳ 明朝" w:hAnsi="ＭＳ 明朝" w:hint="eastAsia" w:eastAsia="ＭＳ 明朝" w:cs="ＭＳ 明朝"/>
          <w:lang w:bidi="en-us" w:val="en-us"/>
        </w:rPr>
        <w:t xml:space="preserve">Inquiries other than the questionnaire will be returned by the customer and reported to the person in charge via email.</w:t>
      </w:r>
    </w:p>
    <w:p xmlns:w="http://schemas.openxmlformats.org/wordprocessingml/2006/main" w:rsidR="00904FDA" w:rsidRPr="00690A96" w:rsidRDefault="00B71CBF" w:rsidP="007A1032">
      <w:pPr>
        <w:ind w:leftChars="270" w:left="850" w:hangingChars="135" w:hanging="283"/>
        <w:rPr>
          <w:rFonts w:ascii="ＭＳ 明朝" w:hAnsi="ＭＳ 明朝"/>
          <w:szCs w:val="21"/>
        </w:rPr>
      </w:pPr>
      <w:r>
        <w:rPr>
          <w:rFonts w:ascii="ＭＳ 明朝" w:hAnsi="ＭＳ 明朝" w:hint="eastAsia" w:eastAsia="ＭＳ 明朝" w:cs="ＭＳ 明朝"/>
          <w:szCs w:val="21"/>
          <w:lang w:bidi="en-us" w:val="en-us"/>
          <w:sz w:val="21"/>
        </w:rPr>
        <w:t xml:space="preserve">* When reporting to the person in charge, we will report to the email address of the reporter in the email text or email attachment (Excel file with password).</w:t>
      </w:r>
    </w:p>
    <w:p xmlns:w="http://schemas.openxmlformats.org/wordprocessingml/2006/main" w:rsidR="00904FDA" w:rsidRDefault="00904FDA" w:rsidP="007A1032">
      <w:pPr>
        <w:pStyle w:val="a0"/>
        <w:ind w:leftChars="271" w:left="850" w:hangingChars="134" w:hanging="281"/>
        <w:rPr>
          <w:rFonts w:ascii="ＭＳ 明朝" w:hAnsi="ＭＳ 明朝"/>
          <w:szCs w:val="21"/>
        </w:rPr>
      </w:pPr>
      <w:r w:rsidRPr="00690A96">
        <w:rPr>
          <w:rFonts w:ascii="ＭＳ 明朝" w:hAnsi="ＭＳ 明朝" w:hint="eastAsia" w:eastAsia="ＭＳ 明朝" w:cs="ＭＳ 明朝"/>
          <w:szCs w:val="21"/>
          <w:lang w:bidi="en-us" w:val="en-us"/>
          <w:sz w:val="21"/>
        </w:rPr>
        <w:t xml:space="preserve">* When reporting to the person in charge, it will be reported to all registered persons in charge. The person in charge cannot be changed depending on the requirement.</w:t>
      </w:r>
    </w:p>
    <w:p xmlns:w="http://schemas.openxmlformats.org/wordprocessingml/2006/main" w:rsidR="00B71CBF" w:rsidRDefault="00B71CBF" w:rsidP="00777022">
      <w:pPr>
        <w:pStyle w:val="a0"/>
        <w:ind w:leftChars="270" w:left="567"/>
        <w:rPr>
          <w:rFonts w:ascii="ＭＳ 明朝" w:hAnsi="ＭＳ 明朝"/>
          <w:szCs w:val="21"/>
        </w:rPr>
      </w:pPr>
      <w:r>
        <w:rPr>
          <w:rFonts w:ascii="ＭＳ 明朝" w:hAnsi="ＭＳ 明朝" w:hint="eastAsia" w:eastAsia="ＭＳ 明朝" w:cs="ＭＳ 明朝"/>
          <w:szCs w:val="21"/>
          <w:lang w:bidi="en-us" w:val="en-us"/>
          <w:sz w:val="21"/>
        </w:rPr>
        <w:t xml:space="preserve">* Do not report to the person in charge by telephone.</w:t>
      </w:r>
    </w:p>
    <w:p xmlns:w="http://schemas.openxmlformats.org/wordprocessingml/2006/main" w:rsidR="00AD2E77" w:rsidRPr="00690A96" w:rsidRDefault="00AD2E77" w:rsidP="00777022">
      <w:pPr>
        <w:pStyle w:val="a0"/>
        <w:ind w:leftChars="270" w:left="567"/>
        <w:rPr>
          <w:rFonts w:ascii="ＭＳ 明朝" w:hAnsi="ＭＳ 明朝"/>
        </w:rPr>
      </w:pPr>
      <w:r>
        <w:rPr>
          <w:rFonts w:ascii="ＭＳ 明朝" w:hAnsi="ＭＳ 明朝" w:hint="eastAsia" w:eastAsia="ＭＳ 明朝" w:cs="ＭＳ 明朝"/>
          <w:szCs w:val="21"/>
          <w:lang w:bidi="en-us" w:val="en-us"/>
          <w:sz w:val="21"/>
        </w:rPr>
        <w:t xml:space="preserve">* If an e-mail transmission error occurs, report it to the administrator and the person in charge.</w:t>
      </w:r>
    </w:p>
    <w:p xmlns:w="http://schemas.openxmlformats.org/wordprocessingml/2006/main" w:rsidR="00775216" w:rsidRDefault="008D786C" w:rsidP="00777022">
      <w:pPr>
        <w:ind w:firstLineChars="67" w:firstLine="141"/>
        <w:rPr>
          <w:rFonts w:ascii="ＭＳ 明朝" w:hAnsi="ＭＳ 明朝"/>
        </w:rPr>
      </w:pPr>
      <w:r w:rsidRPr="007E19FA">
        <w:rPr>
          <w:rFonts w:ascii="ＭＳ 明朝" w:hAnsi="ＭＳ 明朝" w:hint="eastAsia" w:eastAsia="ＭＳ 明朝" w:cs="ＭＳ 明朝"/>
          <w:lang w:bidi="en-us" w:val="en-us"/>
        </w:rPr>
        <w:t xml:space="preserve">(3) Overtime announcement</w:t>
      </w:r>
    </w:p>
    <w:p xmlns:w="http://schemas.openxmlformats.org/wordprocessingml/2006/main" w:rsidR="008D786C" w:rsidRDefault="00667011" w:rsidP="00777022">
      <w:pPr>
        <w:ind w:firstLineChars="270" w:firstLine="567"/>
        <w:rPr>
          <w:rFonts w:ascii="ＭＳ 明朝" w:hAnsi="ＭＳ 明朝"/>
        </w:rPr>
      </w:pPr>
      <w:r>
        <w:rPr>
          <w:rFonts w:ascii="ＭＳ 明朝" w:hAnsi="ＭＳ 明朝" w:hint="eastAsia" w:eastAsia="ＭＳ 明朝" w:cs="ＭＳ 明朝"/>
          <w:lang w:bidi="en-us" w:val="en-us"/>
        </w:rPr>
        <w:t xml:space="preserve">A common overtime announcement will flow outside the response time.</w:t>
      </w:r>
    </w:p>
    <w:p xmlns:w="http://schemas.openxmlformats.org/wordprocessingml/2006/main" w:rsidR="000D3D19" w:rsidRPr="007A1032" w:rsidRDefault="000D3D19" w:rsidP="000D3D19">
      <w:pPr>
        <w:ind w:firstLineChars="270" w:firstLine="567"/>
      </w:pPr>
      <w:r w:rsidRPr="007A1032">
        <w:rPr>
          <w:rFonts w:hint="eastAsia"/>
          <w:lang w:bidi="en-us" w:val="en-us"/>
        </w:rPr>
        <w:t xml:space="preserve">A common overtime announcement is: “Telephones are busy right now. I'm sorry</w:t>
      </w:r>
    </w:p>
    <w:p xmlns:w="http://schemas.openxmlformats.org/wordprocessingml/2006/main" w:rsidR="000D3D19" w:rsidRPr="000D3D19" w:rsidRDefault="000D3D19" w:rsidP="000D3D19">
      <w:pPr>
        <w:ind w:firstLineChars="270" w:firstLine="567"/>
        <w:rPr>
          <w:rFonts w:ascii="ＭＳ 明朝" w:hAnsi="ＭＳ 明朝"/>
        </w:rPr>
      </w:pPr>
      <w:r w:rsidRPr="007A1032">
        <w:rPr>
          <w:rFonts w:hint="eastAsia"/>
          <w:lang w:bidi="en-us" w:val="en-us"/>
        </w:rPr>
        <w:t xml:space="preserve">Please wait for a while and try again. "</w:t>
      </w:r>
    </w:p>
    <w:p xmlns:w="http://schemas.openxmlformats.org/wordprocessingml/2006/main" w:rsidR="008D786C" w:rsidRDefault="008D786C" w:rsidP="00777022">
      <w:pPr>
        <w:ind w:firstLineChars="67" w:firstLine="141"/>
        <w:rPr>
          <w:rFonts w:ascii="ＭＳ 明朝" w:hAnsi="ＭＳ 明朝"/>
        </w:rPr>
      </w:pPr>
      <w:r>
        <w:rPr>
          <w:rFonts w:ascii="ＭＳ 明朝" w:hAnsi="ＭＳ 明朝" w:hint="eastAsia" w:eastAsia="ＭＳ 明朝" w:cs="ＭＳ 明朝"/>
          <w:lang w:bidi="en-us" w:val="en-us"/>
        </w:rPr>
        <w:t xml:space="preserve">(4) Inquiries from the person in charge</w:t>
      </w:r>
    </w:p>
    <w:p xmlns:w="http://schemas.openxmlformats.org/wordprocessingml/2006/main" w:rsidR="008D786C" w:rsidRDefault="008D786C" w:rsidP="00777022">
      <w:pPr>
        <w:ind w:leftChars="270" w:left="567"/>
        <w:rPr>
          <w:rFonts w:ascii="ＭＳ 明朝" w:hAnsi="ＭＳ 明朝"/>
        </w:rPr>
      </w:pPr>
      <w:r>
        <w:rPr>
          <w:rFonts w:ascii="ＭＳ 明朝" w:hAnsi="ＭＳ 明朝" w:hint="eastAsia" w:eastAsia="ＭＳ 明朝" w:cs="ＭＳ 明朝"/>
          <w:lang w:bidi="en-us" w:val="en-us"/>
        </w:rPr>
        <w:t xml:space="preserve">We will respond to questions from the person in charge regarding the contents of the report.</w:t>
      </w:r>
    </w:p>
    <w:p xmlns:w="http://schemas.openxmlformats.org/wordprocessingml/2006/main" w:rsidR="008D786C" w:rsidRPr="00777022" w:rsidRDefault="008D786C" w:rsidP="00777022">
      <w:pPr>
        <w:ind w:leftChars="270" w:left="567"/>
        <w:rPr>
          <w:rFonts w:ascii="ＭＳ 明朝" w:hAnsi="ＭＳ 明朝"/>
        </w:rPr>
      </w:pPr>
    </w:p>
    <w:p xmlns:w="http://schemas.openxmlformats.org/wordprocessingml/2006/main" w:rsidR="00775216" w:rsidRPr="00777022" w:rsidRDefault="00775216" w:rsidP="007A1032">
      <w:pPr>
        <w:pStyle w:val="2"/>
        <w:rPr>
          <w:rFonts w:ascii="ＭＳ 明朝" w:hAnsi="ＭＳ 明朝"/>
        </w:rPr>
      </w:pPr>
      <w:r>
        <w:rPr>
          <w:rFonts w:hint="eastAsia"/>
          <w:lang w:bidi="en-us" w:val="en-us"/>
        </w:rPr>
        <w:t xml:space="preserve">3.1 Course menu</w:t>
      </w:r>
    </w:p>
    <w:p xmlns:w="http://schemas.openxmlformats.org/wordprocessingml/2006/main" w:rsidR="00775216" w:rsidRDefault="00667011" w:rsidP="00EE7B51">
      <w:pPr>
        <w:ind w:firstLineChars="135" w:firstLine="283"/>
        <w:rPr>
          <w:rFonts w:ascii="ＭＳ 明朝" w:hAnsi="ＭＳ 明朝"/>
        </w:rPr>
      </w:pPr>
      <w:r>
        <w:rPr>
          <w:rFonts w:ascii="ＭＳ 明朝" w:hAnsi="ＭＳ 明朝" w:hint="eastAsia" w:eastAsia="ＭＳ 明朝" w:cs="ＭＳ 明朝"/>
          <w:lang w:bidi="en-us" w:val="en-us"/>
        </w:rPr>
        <w:t xml:space="preserve">There are 6 courses with different days and times.</w:t>
      </w:r>
    </w:p>
    <w:tbl xmlns:w="http://schemas.openxmlformats.org/wordprocessingml/2006/main">
      <w:tblPr>
        <w:tblpPr w:leftFromText="142" w:rightFromText="142" w:vertAnchor="text" w:horzAnchor="margin" w:tblpXSpec="center" w:tblpY="62"/>
        <w:tblW w:w="9083"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999"/>
        <w:gridCol w:w="1698"/>
        <w:gridCol w:w="1984"/>
        <w:gridCol w:w="1701"/>
        <w:gridCol w:w="1701"/>
      </w:tblGrid>
      <w:tr w:rsidR="00397C95" w:rsidRPr="00AD2BDD" w:rsidTr="00397C95">
        <w:trPr>
          <w:trHeight w:val="291"/>
        </w:trPr>
        <w:tc>
          <w:tcPr>
            <w:tcW w:w="1999" w:type="dxa"/>
            <w:tcBorders>
              <w:top w:val="single" w:sz="4" w:space="0" w:color="auto"/>
              <w:bottom w:val="single" w:sz="8" w:space="0" w:color="FFFFFF"/>
            </w:tcBorders>
            <w:shd w:val="clear" w:color="auto" w:fill="B8CCE4" w:themeFill="accent1" w:themeFillTint="66"/>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Pack name</w:t>
            </w:r>
          </w:p>
        </w:tc>
        <w:tc>
          <w:tcPr>
            <w:tcW w:w="1698" w:type="dxa"/>
            <w:tcBorders>
              <w:top w:val="single" w:sz="4" w:space="0" w:color="auto"/>
              <w:bottom w:val="single" w:sz="8" w:space="0" w:color="FFFFFF"/>
            </w:tcBorders>
            <w:shd w:val="clear" w:color="auto" w:fill="B8CCE4" w:themeFill="accent1" w:themeFillTint="66"/>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Corresponding day of the week</w:t>
            </w:r>
          </w:p>
          <w:p w:rsidR="00397C95" w:rsidRPr="00A9002F" w:rsidRDefault="00397C95" w:rsidP="001A1F68">
            <w:pPr>
              <w:jc w:val="center"/>
              <w:rPr>
                <w:rFonts w:asciiTheme="minorEastAsia" w:hAnsiTheme="minorEastAsia"/>
                <w:sz w:val="20"/>
                <w:szCs w:val="21"/>
              </w:rPr>
            </w:pPr>
            <w:r w:rsidRPr="00A9002F">
              <w:rPr>
                <w:rFonts w:asciiTheme="minorEastAsia" w:hAnsiTheme="minorEastAsia" w:cs="ＭＳ 明朝" w:hint="eastAsia"/>
                <w:color w:val="FF0000"/>
                <w:sz w:val="20"/>
                <w:szCs w:val="21"/>
                <w:lang w:bidi="en-us" w:val="en-us"/>
              </w:rPr>
              <w:t xml:space="preserve">※1</w:t>
            </w:r>
          </w:p>
        </w:tc>
        <w:tc>
          <w:tcPr>
            <w:tcW w:w="1984" w:type="dxa"/>
            <w:tcBorders>
              <w:top w:val="single" w:sz="4" w:space="0" w:color="auto"/>
              <w:bottom w:val="single" w:sz="8" w:space="0" w:color="FFFFFF"/>
            </w:tcBorders>
            <w:shd w:val="clear" w:color="auto" w:fill="B8CCE4" w:themeFill="accent1" w:themeFillTint="66"/>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Corresponding time zone</w:t>
            </w:r>
          </w:p>
        </w:tc>
        <w:tc>
          <w:tcPr>
            <w:tcW w:w="1701" w:type="dxa"/>
            <w:tcBorders>
              <w:top w:val="single" w:sz="4" w:space="0" w:color="auto"/>
              <w:bottom w:val="single" w:sz="8" w:space="0" w:color="FFFFFF"/>
            </w:tcBorders>
            <w:shd w:val="clear" w:color="auto" w:fill="B8CCE4" w:themeFill="accent1" w:themeFillTint="66"/>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sz w:val="20"/>
                <w:rFonts w:asciiTheme="minorEastAsia" w:hAnsiTheme="minorEastAsia"/>
                <w:szCs w:val="21"/>
                <w:lang w:bidi="en-us" w:val="en-us"/>
              </w:rPr>
              <w:t xml:space="preserve">Basic charge / month</w:t>
            </w:r>
            <w:r w:rsidRPr="00A9002F">
              <w:rPr>
                <w:sz w:val="20"/>
                <w:rFonts w:asciiTheme="minorEastAsia" w:hAnsiTheme="minorEastAsia"/>
                <w:szCs w:val="21"/>
                <w:lang w:bidi="en-us" w:val="en-us"/>
              </w:rPr>
              <w:br/>
            </w:r>
            <w:r w:rsidRPr="00A9002F">
              <w:rPr>
                <w:sz w:val="20"/>
                <w:rFonts w:asciiTheme="minorEastAsia" w:hAnsiTheme="minorEastAsia"/>
                <w:szCs w:val="21"/>
                <w:lang w:bidi="en-us" w:val="en-us"/>
              </w:rPr>
              <w:t xml:space="preserve"/>
            </w:r>
            <w:r w:rsidRPr="00E36AFE">
              <w:rPr>
                <w:sz w:val="16"/>
                <w:rFonts w:asciiTheme="minorEastAsia" w:hAnsiTheme="minorEastAsia"/>
                <w:szCs w:val="21"/>
                <w:lang w:bidi="en-us" w:val="en-us"/>
              </w:rPr>
              <w:t xml:space="preserve">(Includes basic number of calls)</w:t>
            </w:r>
          </w:p>
        </w:tc>
        <w:tc>
          <w:tcPr>
            <w:tcW w:w="1701" w:type="dxa"/>
            <w:tcBorders>
              <w:top w:val="single" w:sz="4" w:space="0" w:color="auto"/>
              <w:bottom w:val="single" w:sz="8" w:space="0" w:color="FFFFFF"/>
            </w:tcBorders>
            <w:shd w:val="clear" w:color="auto" w:fill="B8CCE4" w:themeFill="accent1" w:themeFillTint="66"/>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Basic call / month</w:t>
            </w:r>
          </w:p>
          <w:p w:rsidR="00397C95" w:rsidRPr="00A9002F" w:rsidRDefault="00397C95" w:rsidP="001A1F68">
            <w:pPr>
              <w:jc w:val="center"/>
              <w:rPr>
                <w:rFonts w:asciiTheme="minorEastAsia" w:hAnsiTheme="minorEastAsia"/>
                <w:sz w:val="20"/>
                <w:szCs w:val="21"/>
              </w:rPr>
            </w:pPr>
            <w:r w:rsidRPr="00A9002F">
              <w:rPr>
                <w:rFonts w:asciiTheme="minorEastAsia" w:hAnsiTheme="minorEastAsia" w:cs="ＭＳ 明朝" w:hint="eastAsia"/>
                <w:color w:val="FF0000"/>
                <w:sz w:val="20"/>
                <w:szCs w:val="21"/>
                <w:lang w:bidi="en-us" w:val="en-us"/>
              </w:rPr>
              <w:t xml:space="preserve">※3</w:t>
            </w:r>
          </w:p>
        </w:tc>
      </w:tr>
      <w:tr w:rsidR="00397C95" w:rsidRPr="00AD2BDD" w:rsidTr="00397C95">
        <w:trPr>
          <w:trHeight w:val="298"/>
        </w:trPr>
        <w:tc>
          <w:tcPr>
            <w:tcW w:w="1999" w:type="dxa"/>
            <w:tcBorders>
              <w:top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sz w:val="20"/>
                <w:szCs w:val="21"/>
                <w:lang w:bidi="en-us" w:val="en-us"/>
              </w:rPr>
              <w:t xml:space="preserve"> Weekday daytime pack</w:t>
            </w:r>
          </w:p>
        </w:tc>
        <w:tc>
          <w:tcPr>
            <w:tcW w:w="1698" w:type="dxa"/>
            <w:tcBorders>
              <w:top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Monday to Friday * 2</w:t>
            </w:r>
          </w:p>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(Excluding weekends and holidays)</w:t>
            </w:r>
          </w:p>
        </w:tc>
        <w:tc>
          <w:tcPr>
            <w:tcW w:w="1984" w:type="dxa"/>
            <w:tcBorders>
              <w:top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9: 00-18: 00</w:t>
            </w:r>
          </w:p>
        </w:tc>
        <w:tc>
          <w:tcPr>
            <w:tcW w:w="1701" w:type="dxa"/>
            <w:tcBorders>
              <w:top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30,000 yen</w:t>
            </w:r>
          </w:p>
        </w:tc>
        <w:tc>
          <w:tcPr>
            <w:tcW w:w="1701" w:type="dxa"/>
            <w:tcBorders>
              <w:top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80 calls</w:t>
            </w:r>
          </w:p>
        </w:tc>
      </w:tr>
      <w:tr w:rsidR="00397C95" w:rsidRPr="00AD2BDD" w:rsidTr="00397C95">
        <w:trPr>
          <w:trHeight w:val="305"/>
        </w:trPr>
        <w:tc>
          <w:tcPr>
            <w:tcW w:w="1999" w:type="dxa"/>
            <w:shd w:val="clear" w:color="auto" w:fill="DBEEF4"/>
            <w:tcMar>
              <w:top w:w="11" w:type="dxa"/>
              <w:left w:w="11" w:type="dxa"/>
              <w:bottom w:w="0" w:type="dxa"/>
              <w:right w:w="11" w:type="dxa"/>
            </w:tcMar>
            <w:vAlign w:val="center"/>
            <w:hideMark/>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sz w:val="20"/>
                <w:szCs w:val="21"/>
                <w:lang w:bidi="en-us" w:val="en-us"/>
              </w:rPr>
              <w:t xml:space="preserve"> Weekday daytime to evening pack</w:t>
            </w:r>
          </w:p>
        </w:tc>
        <w:tc>
          <w:tcPr>
            <w:tcW w:w="1698" w:type="dxa"/>
            <w:shd w:val="clear" w:color="auto" w:fill="DBEE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Monday to Friday * 2</w:t>
            </w:r>
          </w:p>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(Excluding weekends and holidays)</w:t>
            </w:r>
          </w:p>
        </w:tc>
        <w:tc>
          <w:tcPr>
            <w:tcW w:w="1984" w:type="dxa"/>
            <w:shd w:val="clear" w:color="auto" w:fill="DBEE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9am-9pm</w:t>
            </w:r>
          </w:p>
        </w:tc>
        <w:tc>
          <w:tcPr>
            <w:tcW w:w="1701" w:type="dxa"/>
            <w:shd w:val="clear" w:color="auto" w:fill="DBEE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45,000 yen</w:t>
            </w:r>
          </w:p>
        </w:tc>
        <w:tc>
          <w:tcPr>
            <w:tcW w:w="1701" w:type="dxa"/>
            <w:shd w:val="clear" w:color="auto" w:fill="DBEE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80 calls</w:t>
            </w:r>
          </w:p>
        </w:tc>
      </w:tr>
      <w:tr w:rsidR="00397C95" w:rsidRPr="00AD2BDD" w:rsidTr="00397C95">
        <w:trPr>
          <w:trHeight w:val="305"/>
        </w:trPr>
        <w:tc>
          <w:tcPr>
            <w:tcW w:w="1999" w:type="dxa"/>
            <w:tcBorders>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sz w:val="20"/>
                <w:szCs w:val="21"/>
                <w:lang w:bidi="en-us" w:val="en-us"/>
              </w:rPr>
              <w:t xml:space="preserve"> 365 days day to evening pack</w:t>
            </w:r>
          </w:p>
        </w:tc>
        <w:tc>
          <w:tcPr>
            <w:tcW w:w="1698" w:type="dxa"/>
            <w:tcBorders>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Month to day</w:t>
            </w:r>
          </w:p>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(Including holidays)</w:t>
            </w:r>
          </w:p>
        </w:tc>
        <w:tc>
          <w:tcPr>
            <w:tcW w:w="1984" w:type="dxa"/>
            <w:tcBorders>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9am-9pm</w:t>
            </w:r>
          </w:p>
        </w:tc>
        <w:tc>
          <w:tcPr>
            <w:tcW w:w="1701" w:type="dxa"/>
            <w:tcBorders>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66,000 yen</w:t>
            </w:r>
          </w:p>
        </w:tc>
        <w:tc>
          <w:tcPr>
            <w:tcW w:w="1701" w:type="dxa"/>
            <w:tcBorders>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bCs/>
                <w:sz w:val="20"/>
                <w:szCs w:val="21"/>
              </w:rPr>
            </w:pPr>
            <w:r w:rsidRPr="00A9002F">
              <w:rPr>
                <w:rFonts w:asciiTheme="minorEastAsia" w:hAnsiTheme="minorEastAsia"/>
                <w:sz w:val="20"/>
                <w:szCs w:val="21"/>
                <w:lang w:bidi="en-us" w:val="en-us"/>
              </w:rPr>
              <w:t xml:space="preserve">120 calls</w:t>
            </w:r>
          </w:p>
        </w:tc>
      </w:tr>
      <w:tr w:rsidR="00397C95" w:rsidRPr="00AD2BDD" w:rsidTr="00397C95">
        <w:trPr>
          <w:trHeight w:val="298"/>
        </w:trPr>
        <w:tc>
          <w:tcPr>
            <w:tcW w:w="1999" w:type="dxa"/>
            <w:tcBorders>
              <w:top w:val="single" w:sz="8" w:space="0" w:color="FFFFFF"/>
              <w:bottom w:val="single" w:sz="8" w:space="0" w:color="FFFFFF"/>
            </w:tcBorders>
            <w:shd w:val="clear" w:color="auto" w:fill="DBEEF4"/>
            <w:tcMar>
              <w:top w:w="11" w:type="dxa"/>
              <w:left w:w="11" w:type="dxa"/>
              <w:bottom w:w="0" w:type="dxa"/>
              <w:right w:w="11" w:type="dxa"/>
            </w:tcMar>
            <w:vAlign w:val="center"/>
            <w:hideMark/>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sz w:val="20"/>
                <w:szCs w:val="21"/>
                <w:lang w:bidi="en-us" w:val="en-us"/>
              </w:rPr>
              <w:t xml:space="preserve"> 365 days 24 hours pack</w:t>
            </w:r>
          </w:p>
        </w:tc>
        <w:tc>
          <w:tcPr>
            <w:tcW w:w="1698" w:type="dxa"/>
            <w:tcBorders>
              <w:top w:val="single" w:sz="8" w:space="0" w:color="FFFFFF"/>
              <w:bottom w:val="single" w:sz="8" w:space="0" w:color="FFFFFF"/>
            </w:tcBorders>
            <w:shd w:val="clear" w:color="auto" w:fill="DBEE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Month to day</w:t>
            </w:r>
          </w:p>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(Including holidays)</w:t>
            </w:r>
          </w:p>
        </w:tc>
        <w:tc>
          <w:tcPr>
            <w:tcW w:w="1984" w:type="dxa"/>
            <w:tcBorders>
              <w:top w:val="single" w:sz="8" w:space="0" w:color="FFFFFF"/>
              <w:bottom w:val="single" w:sz="8" w:space="0" w:color="FFFFFF"/>
            </w:tcBorders>
            <w:shd w:val="clear" w:color="auto" w:fill="DBEE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24hours</w:t>
            </w:r>
          </w:p>
        </w:tc>
        <w:tc>
          <w:tcPr>
            <w:tcW w:w="1701" w:type="dxa"/>
            <w:tcBorders>
              <w:top w:val="single" w:sz="8" w:space="0" w:color="FFFFFF"/>
              <w:bottom w:val="single" w:sz="8" w:space="0" w:color="FFFFFF"/>
            </w:tcBorders>
            <w:shd w:val="clear" w:color="auto" w:fill="DBEE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84,000 yen</w:t>
            </w:r>
          </w:p>
        </w:tc>
        <w:tc>
          <w:tcPr>
            <w:tcW w:w="1701" w:type="dxa"/>
            <w:tcBorders>
              <w:top w:val="single" w:sz="8" w:space="0" w:color="FFFFFF"/>
              <w:bottom w:val="single" w:sz="8" w:space="0" w:color="FFFFFF"/>
            </w:tcBorders>
            <w:shd w:val="clear" w:color="auto" w:fill="DBEE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30 calls</w:t>
            </w:r>
          </w:p>
        </w:tc>
      </w:tr>
      <w:tr w:rsidR="00397C95" w:rsidRPr="00AD2BDD" w:rsidTr="00397C95">
        <w:trPr>
          <w:trHeight w:val="366"/>
        </w:trPr>
        <w:tc>
          <w:tcPr>
            <w:tcW w:w="1999" w:type="dxa"/>
            <w:tcBorders>
              <w:top w:val="single" w:sz="8" w:space="0" w:color="FFFFFF"/>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sz w:val="20"/>
                <w:szCs w:val="21"/>
                <w:lang w:bidi="en-us" w:val="en-us"/>
              </w:rPr>
              <w:t xml:space="preserve"> Weekday night / Saturday and Sunday 24 hour pack</w:t>
            </w:r>
          </w:p>
        </w:tc>
        <w:tc>
          <w:tcPr>
            <w:tcW w:w="1698" w:type="dxa"/>
            <w:tcBorders>
              <w:top w:val="single" w:sz="8" w:space="0" w:color="FFFFFF"/>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Mon-Fri / Sat / Sun / Holiday</w:t>
            </w:r>
          </w:p>
        </w:tc>
        <w:tc>
          <w:tcPr>
            <w:tcW w:w="1984" w:type="dxa"/>
            <w:tcBorders>
              <w:top w:val="single" w:sz="8" w:space="0" w:color="FFFFFF"/>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Weekdays: 18:00-9:00 the next day</w:t>
            </w:r>
            <w:r w:rsidRPr="00A9002F">
              <w:rPr>
                <w:rFonts w:asciiTheme="minorEastAsia" w:hAnsiTheme="minorEastAsia"/>
                <w:sz w:val="20"/>
                <w:szCs w:val="21"/>
                <w:lang w:bidi="en-us" w:val="en-us"/>
              </w:rPr>
              <w:br/>
            </w:r>
            <w:r w:rsidRPr="00A9002F">
              <w:rPr>
                <w:rFonts w:asciiTheme="minorEastAsia" w:hAnsiTheme="minorEastAsia"/>
                <w:sz w:val="20"/>
                <w:szCs w:val="21"/>
                <w:lang w:bidi="en-us" w:val="en-us"/>
              </w:rPr>
              <w:t xml:space="preserve">Saturdays, Sundays, and holidays: 24 hours</w:t>
            </w:r>
          </w:p>
        </w:tc>
        <w:tc>
          <w:tcPr>
            <w:tcW w:w="1701" w:type="dxa"/>
            <w:tcBorders>
              <w:top w:val="single" w:sz="8" w:space="0" w:color="FFFFFF"/>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65,000 yen</w:t>
            </w:r>
          </w:p>
        </w:tc>
        <w:tc>
          <w:tcPr>
            <w:tcW w:w="1701" w:type="dxa"/>
            <w:tcBorders>
              <w:top w:val="single" w:sz="8" w:space="0" w:color="FFFFFF"/>
              <w:bottom w:val="single" w:sz="8" w:space="0" w:color="FFFFFF"/>
            </w:tcBorders>
            <w:shd w:val="clear" w:color="auto" w:fill="E9EDF4"/>
            <w:tcMar>
              <w:top w:w="11" w:type="dxa"/>
              <w:left w:w="11" w:type="dxa"/>
              <w:bottom w:w="0" w:type="dxa"/>
              <w:right w:w="11" w:type="dxa"/>
            </w:tcMar>
            <w:vAlign w:val="center"/>
            <w:hideMark/>
          </w:tcPr>
          <w:p w:rsidR="00397C95" w:rsidRPr="00A9002F" w:rsidRDefault="00397C95" w:rsidP="001A1F68">
            <w:pPr>
              <w:jc w:val="center"/>
              <w:rPr>
                <w:rFonts w:asciiTheme="minorEastAsia" w:hAnsiTheme="minorEastAsia"/>
                <w:sz w:val="20"/>
                <w:szCs w:val="21"/>
              </w:rPr>
            </w:pPr>
            <w:r w:rsidRPr="00A9002F">
              <w:rPr>
                <w:rFonts w:asciiTheme="minorEastAsia" w:hAnsiTheme="minorEastAsia"/>
                <w:sz w:val="20"/>
                <w:szCs w:val="21"/>
                <w:lang w:bidi="en-us" w:val="en-us"/>
              </w:rPr>
              <w:t xml:space="preserve">20 calls</w:t>
            </w:r>
          </w:p>
        </w:tc>
      </w:tr>
      <w:tr w:rsidR="00397C95" w:rsidRPr="00AD2BDD" w:rsidTr="00397C95">
        <w:trPr>
          <w:trHeight w:val="366"/>
        </w:trPr>
        <w:tc>
          <w:tcPr>
            <w:tcW w:w="1999" w:type="dxa"/>
            <w:tcBorders>
              <w:top w:val="single" w:sz="8" w:space="0" w:color="FFFFFF"/>
              <w:bottom w:val="single" w:sz="4" w:space="0" w:color="auto"/>
            </w:tcBorders>
            <w:shd w:val="clear" w:color="auto" w:fill="DBEEF4"/>
            <w:tcMar>
              <w:top w:w="11" w:type="dxa"/>
              <w:left w:w="11" w:type="dxa"/>
              <w:bottom w:w="0" w:type="dxa"/>
              <w:right w:w="11" w:type="dxa"/>
            </w:tcMar>
            <w:vAlign w:val="center"/>
          </w:tcPr>
          <w:p w:rsidR="00397C95" w:rsidRPr="00A9002F" w:rsidRDefault="00397C95" w:rsidP="00397C95">
            <w:pPr>
              <w:pStyle w:val="af5"/>
              <w:numPr>
                <w:ilvl w:val="0"/>
                <w:numId w:val="31"/>
              </w:numPr>
              <w:ind w:leftChars="0"/>
              <w:rPr>
                <w:rFonts w:asciiTheme="minorEastAsia" w:hAnsiTheme="minorEastAsia"/>
                <w:sz w:val="20"/>
                <w:szCs w:val="21"/>
              </w:rPr>
            </w:pPr>
            <w:r w:rsidRPr="00A9002F">
              <w:rPr>
                <w:rFonts w:asciiTheme="minorEastAsia" w:hAnsiTheme="minorEastAsia" w:hint="eastAsia"/>
                <w:sz w:val="20"/>
                <w:szCs w:val="21"/>
                <w:lang w:bidi="en-us" w:val="en-us"/>
              </w:rPr>
              <w:t xml:space="preserve">Work style reform pack</w:t>
            </w:r>
          </w:p>
        </w:tc>
        <w:tc>
          <w:tcPr>
            <w:tcW w:w="1698" w:type="dxa"/>
            <w:tcBorders>
              <w:top w:val="single" w:sz="8" w:space="0" w:color="FFFFFF"/>
              <w:bottom w:val="single" w:sz="4" w:space="0" w:color="auto"/>
            </w:tcBorders>
            <w:shd w:val="clear" w:color="auto" w:fill="DBEEF4"/>
            <w:tcMar>
              <w:top w:w="11" w:type="dxa"/>
              <w:left w:w="11" w:type="dxa"/>
              <w:bottom w:w="0" w:type="dxa"/>
              <w:right w:w="11" w:type="dxa"/>
            </w:tcMar>
            <w:vAlign w:val="center"/>
          </w:tcPr>
          <w:p w:rsidR="00397C95" w:rsidRPr="00A9002F" w:rsidRDefault="00397C95" w:rsidP="001A1F68">
            <w:pPr>
              <w:rPr>
                <w:rFonts w:asciiTheme="minorEastAsia" w:hAnsiTheme="minorEastAsia"/>
                <w:sz w:val="20"/>
                <w:szCs w:val="21"/>
              </w:rPr>
            </w:pPr>
            <w:r w:rsidRPr="00A9002F">
              <w:rPr>
                <w:rFonts w:asciiTheme="minorEastAsia" w:hAnsiTheme="minorEastAsia" w:hint="eastAsia"/>
                <w:sz w:val="20"/>
                <w:szCs w:val="21"/>
                <w:lang w:bidi="en-us" w:val="en-us"/>
              </w:rPr>
              <w:t xml:space="preserve">Monday to Friday * 2</w:t>
            </w:r>
          </w:p>
          <w:p w:rsidR="00397C95" w:rsidRPr="00A9002F" w:rsidRDefault="00397C95" w:rsidP="001A1F68">
            <w:pPr>
              <w:rPr>
                <w:rFonts w:asciiTheme="minorEastAsia" w:hAnsiTheme="minorEastAsia"/>
                <w:sz w:val="20"/>
                <w:szCs w:val="21"/>
              </w:rPr>
            </w:pPr>
            <w:r w:rsidRPr="00A9002F">
              <w:rPr>
                <w:rFonts w:asciiTheme="minorEastAsia" w:hAnsiTheme="minorEastAsia"/>
                <w:sz w:val="20"/>
                <w:szCs w:val="21"/>
                <w:lang w:bidi="en-us" w:val="en-us"/>
              </w:rPr>
              <w:t xml:space="preserve">(Excluding weekends and holidays)</w:t>
            </w:r>
          </w:p>
        </w:tc>
        <w:tc>
          <w:tcPr>
            <w:tcW w:w="1984" w:type="dxa"/>
            <w:tcBorders>
              <w:top w:val="single" w:sz="8" w:space="0" w:color="FFFFFF"/>
              <w:bottom w:val="single" w:sz="4" w:space="0" w:color="auto"/>
            </w:tcBorders>
            <w:shd w:val="clear" w:color="auto" w:fill="DBEEF4"/>
            <w:tcMar>
              <w:top w:w="11" w:type="dxa"/>
              <w:left w:w="11" w:type="dxa"/>
              <w:bottom w:w="0" w:type="dxa"/>
              <w:right w:w="11" w:type="dxa"/>
            </w:tcMar>
            <w:vAlign w:val="center"/>
          </w:tcPr>
          <w:p w:rsidR="00397C95" w:rsidRPr="00A9002F" w:rsidRDefault="00397C95" w:rsidP="001A1F68">
            <w:pPr>
              <w:rPr>
                <w:rFonts w:asciiTheme="minorEastAsia" w:hAnsiTheme="minorEastAsia"/>
                <w:sz w:val="20"/>
                <w:szCs w:val="21"/>
              </w:rPr>
            </w:pPr>
            <w:r w:rsidRPr="00A9002F">
              <w:rPr>
                <w:rFonts w:asciiTheme="minorEastAsia" w:hAnsiTheme="minorEastAsia" w:hint="eastAsia"/>
                <w:sz w:val="20"/>
                <w:szCs w:val="21"/>
                <w:lang w:bidi="en-us" w:val="en-us"/>
              </w:rPr>
              <w:t xml:space="preserve">18: 00-21: 00</w:t>
            </w:r>
          </w:p>
        </w:tc>
        <w:tc>
          <w:tcPr>
            <w:tcW w:w="1701" w:type="dxa"/>
            <w:tcBorders>
              <w:top w:val="single" w:sz="8" w:space="0" w:color="FFFFFF"/>
              <w:bottom w:val="single" w:sz="4" w:space="0" w:color="auto"/>
            </w:tcBorders>
            <w:shd w:val="clear" w:color="auto" w:fill="DBEEF4"/>
            <w:tcMar>
              <w:top w:w="11" w:type="dxa"/>
              <w:left w:w="11" w:type="dxa"/>
              <w:bottom w:w="0" w:type="dxa"/>
              <w:right w:w="11" w:type="dxa"/>
            </w:tcMar>
            <w:vAlign w:val="center"/>
          </w:tcPr>
          <w:p w:rsidR="00397C95" w:rsidRPr="00A9002F" w:rsidRDefault="00397C95" w:rsidP="001A1F68">
            <w:pPr>
              <w:jc w:val="center"/>
              <w:rPr>
                <w:rFonts w:asciiTheme="minorEastAsia" w:hAnsiTheme="minorEastAsia"/>
                <w:b/>
                <w:bCs/>
                <w:sz w:val="20"/>
                <w:szCs w:val="21"/>
              </w:rPr>
            </w:pPr>
            <w:r w:rsidRPr="00A9002F">
              <w:rPr>
                <w:rFonts w:asciiTheme="minorEastAsia" w:hAnsiTheme="minorEastAsia" w:hint="eastAsia"/>
                <w:sz w:val="20"/>
                <w:szCs w:val="21"/>
                <w:lang w:bidi="en-us" w:val="en-us"/>
              </w:rPr>
              <w:t xml:space="preserve">22,500 yen</w:t>
            </w:r>
          </w:p>
        </w:tc>
        <w:tc>
          <w:tcPr>
            <w:tcW w:w="1701" w:type="dxa"/>
            <w:tcBorders>
              <w:top w:val="single" w:sz="8" w:space="0" w:color="FFFFFF"/>
              <w:bottom w:val="single" w:sz="4" w:space="0" w:color="auto"/>
            </w:tcBorders>
            <w:shd w:val="clear" w:color="auto" w:fill="DBEEF4"/>
            <w:tcMar>
              <w:top w:w="11" w:type="dxa"/>
              <w:left w:w="11" w:type="dxa"/>
              <w:bottom w:w="0" w:type="dxa"/>
              <w:right w:w="11" w:type="dxa"/>
            </w:tcMar>
            <w:vAlign w:val="center"/>
          </w:tcPr>
          <w:p w:rsidR="00397C95" w:rsidRPr="00A9002F" w:rsidRDefault="00397C95" w:rsidP="001A1F68">
            <w:pPr>
              <w:jc w:val="center"/>
              <w:rPr>
                <w:rFonts w:asciiTheme="minorEastAsia" w:hAnsiTheme="minorEastAsia"/>
                <w:bCs/>
                <w:sz w:val="20"/>
                <w:szCs w:val="21"/>
              </w:rPr>
            </w:pPr>
            <w:r w:rsidRPr="00A9002F">
              <w:rPr>
                <w:rFonts w:asciiTheme="minorEastAsia" w:hAnsiTheme="minorEastAsia" w:hint="eastAsia"/>
                <w:sz w:val="20"/>
                <w:szCs w:val="21"/>
                <w:lang w:bidi="en-us" w:val="en-us"/>
              </w:rPr>
              <w:t xml:space="preserve">20 calls</w:t>
            </w:r>
          </w:p>
        </w:tc>
      </w:tr>
    </w:tbl>
    <w:p xmlns:w="http://schemas.openxmlformats.org/wordprocessingml/2006/main" w:rsidR="00067063" w:rsidRDefault="00397C95" w:rsidP="00397C95">
      <w:pPr>
        <w:rPr>
          <w:rFonts w:ascii="ＭＳ 明朝" w:hAnsi="ＭＳ 明朝"/>
        </w:rPr>
      </w:pPr>
      <w:r w:rsidRPr="00397C95">
        <w:rPr>
          <w:rFonts w:ascii="ＭＳ 明朝" w:hAnsi="ＭＳ 明朝" w:hint="eastAsia" w:eastAsia="ＭＳ 明朝" w:cs="ＭＳ 明朝"/>
          <w:lang w:bidi="en-us" w:val="en-us"/>
        </w:rPr>
        <w:t xml:space="preserve">* 1 Your regular weekday holiday cannot be treated as a holiday.</w:t>
      </w:r>
    </w:p>
    <w:p xmlns:w="http://schemas.openxmlformats.org/wordprocessingml/2006/main" w:rsidR="00397C95" w:rsidRDefault="00397C95" w:rsidP="00397C95">
      <w:pPr>
        <w:rPr>
          <w:rFonts w:ascii="ＭＳ 明朝" w:hAnsi="ＭＳ 明朝"/>
        </w:rPr>
      </w:pPr>
      <w:r>
        <w:rPr>
          <w:rFonts w:ascii="ＭＳ 明朝" w:hAnsi="ＭＳ 明朝" w:hint="eastAsia" w:eastAsia="ＭＳ 明朝" w:cs="ＭＳ 明朝"/>
          <w:lang w:bidi="en-us" w:val="en-us"/>
        </w:rPr>
        <w:t xml:space="preserve">* 2 Year-end and New Year holidays (December 29-January 3) are excluded.</w:t>
      </w:r>
    </w:p>
    <w:p xmlns:w="http://schemas.openxmlformats.org/wordprocessingml/2006/main" w:rsidR="00397C95" w:rsidRDefault="00397C95" w:rsidP="00397C95">
      <w:pPr>
        <w:rPr>
          <w:rFonts w:ascii="ＭＳ 明朝" w:hAnsi="ＭＳ 明朝"/>
        </w:rPr>
      </w:pPr>
      <w:r>
        <w:rPr>
          <w:rFonts w:ascii="ＭＳ 明朝" w:hAnsi="ＭＳ 明朝" w:hint="eastAsia" w:eastAsia="ＭＳ 明朝" w:cs="ＭＳ 明朝"/>
          <w:lang w:bidi="en-us" w:val="en-us"/>
        </w:rPr>
        <w:t xml:space="preserve">* 3 If the number of basic calls is exceeded, a separate fee will be charged.</w:t>
      </w:r>
    </w:p>
    <w:p xmlns:w="http://schemas.openxmlformats.org/wordprocessingml/2006/main" w:rsidR="006763F1" w:rsidRDefault="008E0F6F" w:rsidP="006763F1">
      <w:pPr>
        <w:ind w:firstLine="567"/>
        <w:rPr>
          <w:rFonts w:ascii="ＭＳ 明朝" w:hAnsi="ＭＳ 明朝"/>
        </w:rPr>
      </w:pPr>
      <w:r>
        <w:rPr>
          <w:rFonts w:ascii="ＭＳ 明朝" w:hAnsi="ＭＳ 明朝" w:hint="eastAsia" w:eastAsia="ＭＳ 明朝" w:cs="ＭＳ 明朝"/>
          <w:lang w:bidi="en-us" w:val="en-us"/>
        </w:rPr>
        <w:t xml:space="preserve">(The number of calls will be notified to the administrator around the middle of each month)</w:t>
      </w:r>
    </w:p>
    <w:p xmlns:w="http://schemas.openxmlformats.org/wordprocessingml/2006/main" w:rsidR="006763F1" w:rsidRDefault="006763F1" w:rsidP="00A64D60">
      <w:pPr>
        <w:rPr>
          <w:rFonts w:ascii="ＭＳ 明朝" w:hAnsi="ＭＳ 明朝"/>
        </w:rPr>
      </w:pPr>
      <w:r>
        <w:rPr>
          <w:rFonts w:ascii="ＭＳ 明朝" w:hAnsi="ＭＳ 明朝" w:hint="eastAsia" w:eastAsia="ＭＳ 明朝" w:cs="ＭＳ 明朝"/>
          <w:lang w:bidi="en-us" w:val="en-us"/>
        </w:rPr>
        <w:t xml:space="preserve">The excess charges are as follows.</w:t>
      </w:r>
    </w:p>
    <w:tbl xmlns:w="http://schemas.openxmlformats.org/wordprocessingml/2006/main">
      <w:tblPr>
        <w:tblW w:w="8512" w:type="dxa"/>
        <w:tblCellMar>
          <w:left w:w="0" w:type="dxa"/>
          <w:right w:w="0" w:type="dxa"/>
        </w:tblCellMar>
        <w:tblLook w:val="0600" w:firstRow="0" w:lastRow="0" w:firstColumn="0" w:lastColumn="0" w:noHBand="1" w:noVBand="1"/>
      </w:tblPr>
      <w:tblGrid>
        <w:gridCol w:w="2261"/>
        <w:gridCol w:w="2149"/>
        <w:gridCol w:w="2172"/>
        <w:gridCol w:w="1930"/>
      </w:tblGrid>
      <w:tr w:rsidR="006763F1" w:rsidRPr="00AD2BDD" w:rsidTr="001A1F68">
        <w:trPr>
          <w:trHeight w:val="567"/>
        </w:trPr>
        <w:tc>
          <w:tcPr>
            <w:tcW w:w="2261" w:type="dxa"/>
            <w:tcBorders>
              <w:top w:val="single" w:sz="4" w:space="0" w:color="auto"/>
              <w:left w:val="single" w:sz="4" w:space="0" w:color="auto"/>
              <w:bottom w:val="single" w:sz="8" w:space="0" w:color="FFFFFF"/>
              <w:right w:val="single" w:sz="8" w:space="0" w:color="FFFFFF"/>
            </w:tcBorders>
            <w:shd w:val="clear" w:color="auto" w:fill="B8CCE4" w:themeFill="accent1" w:themeFillTint="66"/>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Pack name</w:t>
            </w:r>
          </w:p>
        </w:tc>
        <w:tc>
          <w:tcPr>
            <w:tcW w:w="2149" w:type="dxa"/>
            <w:tcBorders>
              <w:top w:val="single" w:sz="4" w:space="0" w:color="auto"/>
              <w:left w:val="single" w:sz="8" w:space="0" w:color="FFFFFF"/>
              <w:bottom w:val="single" w:sz="8" w:space="0" w:color="FFFFFF"/>
              <w:right w:val="single" w:sz="8" w:space="0" w:color="FFFFFF"/>
            </w:tcBorders>
            <w:shd w:val="clear" w:color="auto" w:fill="B8CCE4" w:themeFill="accent1" w:themeFillTint="66"/>
            <w:tcMar>
              <w:top w:w="15" w:type="dxa"/>
              <w:left w:w="15" w:type="dxa"/>
              <w:bottom w:w="0" w:type="dxa"/>
              <w:right w:w="15" w:type="dxa"/>
            </w:tcMar>
            <w:vAlign w:val="center"/>
            <w:hideMark/>
          </w:tcPr>
          <w:p w:rsidR="006763F1" w:rsidRPr="00A9002F" w:rsidRDefault="00E10927" w:rsidP="001A1F68">
            <w:pPr>
              <w:widowControl/>
              <w:jc w:val="center"/>
              <w:rPr>
                <w:rFonts w:asciiTheme="minorEastAsia" w:hAnsiTheme="minorEastAsia"/>
                <w:color w:val="000000" w:themeColor="text1"/>
                <w:sz w:val="20"/>
                <w:szCs w:val="21"/>
              </w:rPr>
            </w:pPr>
            <w:r w:rsidR="006763F1" w:rsidRPr="00A9002F">
              <w:rPr>
                <w:rFonts w:asciiTheme="minorEastAsia" w:hAnsiTheme="minorEastAsia" w:cs="ＭＳ 明朝"/>
                <w:color w:val="000000" w:themeColor="text1"/>
                <w:sz w:val="20"/>
                <w:szCs w:val="21"/>
                <w:lang w:bidi="en-us" w:val="en-us"/>
              </w:rPr>
              <w:t xml:space="preserve"> (1) Excess call charges</w:t>
            </w:r>
            <w:r w:rsidR="006763F1" w:rsidRPr="00A9002F">
              <w:rPr>
                <w:rFonts w:asciiTheme="minorEastAsia" w:hAnsiTheme="minorEastAsia" w:cs="ＭＳ 明朝"/>
                <w:color w:val="000000" w:themeColor="text1"/>
                <w:sz w:val="20"/>
                <w:szCs w:val="21"/>
                <w:lang w:bidi="en-us" w:val="en-us"/>
              </w:rPr>
              <w:br/>
            </w:r>
            <w:r w:rsidR="006763F1" w:rsidRPr="00A9002F">
              <w:rPr>
                <w:rFonts w:asciiTheme="minorEastAsia" w:hAnsiTheme="minorEastAsia" w:cs="ＭＳ 明朝"/>
                <w:color w:val="000000" w:themeColor="text1"/>
                <w:sz w:val="20"/>
                <w:szCs w:val="21"/>
                <w:lang w:bidi="en-us" w:val="en-us"/>
              </w:rPr>
              <w:t xml:space="preserve">/call</w:t>
            </w:r>
          </w:p>
        </w:tc>
        <w:tc>
          <w:tcPr>
            <w:tcW w:w="2172" w:type="dxa"/>
            <w:tcBorders>
              <w:top w:val="single" w:sz="4" w:space="0" w:color="auto"/>
              <w:left w:val="single" w:sz="8" w:space="0" w:color="FFFFFF"/>
              <w:bottom w:val="single" w:sz="8" w:space="0" w:color="FFFFFF"/>
              <w:right w:val="single" w:sz="8" w:space="0" w:color="FFFFFF"/>
            </w:tcBorders>
            <w:shd w:val="clear" w:color="auto" w:fill="B8CCE4" w:themeFill="accent1" w:themeFillTint="66"/>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s="ＭＳ 明朝"/>
                <w:color w:val="000000" w:themeColor="text1"/>
                <w:sz w:val="20"/>
                <w:szCs w:val="21"/>
                <w:lang w:bidi="en-us" w:val="en-us"/>
              </w:rPr>
              <w:t xml:space="preserve">(2) Excess call charges</w:t>
            </w:r>
            <w:r w:rsidRPr="00A9002F">
              <w:rPr>
                <w:rFonts w:asciiTheme="minorEastAsia" w:hAnsiTheme="minorEastAsia" w:cs="ＭＳ 明朝"/>
                <w:color w:val="000000" w:themeColor="text1"/>
                <w:sz w:val="20"/>
                <w:szCs w:val="21"/>
                <w:lang w:bidi="en-us" w:val="en-us"/>
              </w:rPr>
              <w:br/>
            </w:r>
            <w:r w:rsidRPr="00A9002F">
              <w:rPr>
                <w:rFonts w:asciiTheme="minorEastAsia" w:hAnsiTheme="minorEastAsia" w:cs="ＭＳ 明朝"/>
                <w:color w:val="000000" w:themeColor="text1"/>
                <w:sz w:val="20"/>
                <w:szCs w:val="21"/>
                <w:lang w:bidi="en-us" w:val="en-us"/>
              </w:rPr>
              <w:t xml:space="preserve">/call</w:t>
            </w:r>
          </w:p>
        </w:tc>
        <w:tc>
          <w:tcPr>
            <w:tcW w:w="1930" w:type="dxa"/>
            <w:tcBorders>
              <w:top w:val="single" w:sz="4" w:space="0" w:color="auto"/>
              <w:left w:val="single" w:sz="8" w:space="0" w:color="FFFFFF"/>
              <w:bottom w:val="single" w:sz="8" w:space="0" w:color="FFFFFF"/>
              <w:right w:val="single" w:sz="4" w:space="0" w:color="auto"/>
            </w:tcBorders>
            <w:shd w:val="clear" w:color="auto" w:fill="B8CCE4" w:themeFill="accent1" w:themeFillTint="66"/>
            <w:tcMar>
              <w:top w:w="15" w:type="dxa"/>
              <w:left w:w="15" w:type="dxa"/>
              <w:bottom w:w="0" w:type="dxa"/>
              <w:right w:w="15" w:type="dxa"/>
            </w:tcMar>
            <w:vAlign w:val="center"/>
            <w:hideMark/>
          </w:tcPr>
          <w:p w:rsidR="006763F1" w:rsidRPr="00A9002F" w:rsidRDefault="00E10927" w:rsidP="001A1F68">
            <w:pPr>
              <w:widowControl/>
              <w:jc w:val="center"/>
              <w:rPr>
                <w:rFonts w:asciiTheme="minorEastAsia" w:hAnsiTheme="minorEastAsia"/>
                <w:color w:val="000000" w:themeColor="text1"/>
                <w:sz w:val="20"/>
                <w:szCs w:val="21"/>
              </w:rPr>
            </w:pPr>
            <w:r w:rsidR="006763F1" w:rsidRPr="00A9002F">
              <w:rPr>
                <w:rFonts w:asciiTheme="minorEastAsia" w:hAnsiTheme="minorEastAsia" w:cs="ＭＳ 明朝"/>
                <w:color w:val="000000" w:themeColor="text1"/>
                <w:sz w:val="20"/>
                <w:szCs w:val="21"/>
                <w:lang w:bidi="en-us" w:val="en-us"/>
              </w:rPr>
              <w:t xml:space="preserve"> (3) Excess call charges</w:t>
            </w:r>
            <w:r w:rsidR="006763F1" w:rsidRPr="00A9002F">
              <w:rPr>
                <w:rFonts w:asciiTheme="minorEastAsia" w:hAnsiTheme="minorEastAsia" w:cs="ＭＳ 明朝"/>
                <w:color w:val="000000" w:themeColor="text1"/>
                <w:sz w:val="20"/>
                <w:szCs w:val="21"/>
                <w:lang w:bidi="en-us" w:val="en-us"/>
              </w:rPr>
              <w:br/>
            </w:r>
            <w:r w:rsidR="006763F1" w:rsidRPr="00A9002F">
              <w:rPr>
                <w:rFonts w:asciiTheme="minorEastAsia" w:hAnsiTheme="minorEastAsia" w:cs="ＭＳ 明朝"/>
                <w:color w:val="000000" w:themeColor="text1"/>
                <w:sz w:val="20"/>
                <w:szCs w:val="21"/>
                <w:lang w:bidi="en-us" w:val="en-us"/>
              </w:rPr>
              <w:t xml:space="preserve">/call</w:t>
            </w:r>
          </w:p>
        </w:tc>
      </w:tr>
      <w:tr w:rsidR="006763F1" w:rsidRPr="00AD2BDD" w:rsidTr="001A1F68">
        <w:trPr>
          <w:trHeight w:val="553"/>
        </w:trPr>
        <w:tc>
          <w:tcPr>
            <w:tcW w:w="2261" w:type="dxa"/>
            <w:tcBorders>
              <w:top w:val="single" w:sz="8" w:space="0" w:color="FFFFFF"/>
              <w:left w:val="single" w:sz="4" w:space="0" w:color="auto"/>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Weekday daytime pack</w:t>
            </w:r>
          </w:p>
        </w:tc>
        <w:tc>
          <w:tcPr>
            <w:tcW w:w="21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300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(81-160 calls)</w:t>
            </w:r>
          </w:p>
        </w:tc>
        <w:tc>
          <w:tcPr>
            <w:tcW w:w="21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680 yen</w:t>
            </w:r>
          </w:p>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(161-240 calls)</w:t>
            </w:r>
          </w:p>
        </w:tc>
        <w:tc>
          <w:tcPr>
            <w:tcW w:w="1930" w:type="dxa"/>
            <w:tcBorders>
              <w:top w:val="single" w:sz="8" w:space="0" w:color="FFFFFF"/>
              <w:left w:val="single" w:sz="8" w:space="0" w:color="FFFFFF"/>
              <w:bottom w:val="single" w:sz="8" w:space="0" w:color="FFFFFF"/>
              <w:right w:val="single" w:sz="4" w:space="0" w:color="auto"/>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1,050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(241-call)</w:t>
            </w:r>
          </w:p>
        </w:tc>
      </w:tr>
      <w:tr w:rsidR="006763F1" w:rsidRPr="00AD2BDD" w:rsidTr="001A1F68">
        <w:trPr>
          <w:trHeight w:val="553"/>
        </w:trPr>
        <w:tc>
          <w:tcPr>
            <w:tcW w:w="2261" w:type="dxa"/>
            <w:tcBorders>
              <w:top w:val="single" w:sz="8" w:space="0" w:color="FFFFFF"/>
              <w:left w:val="single" w:sz="4" w:space="0" w:color="auto"/>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Weekday daytime to evening pack</w:t>
            </w:r>
          </w:p>
        </w:tc>
        <w:tc>
          <w:tcPr>
            <w:tcW w:w="2149" w:type="dxa"/>
            <w:tcBorders>
              <w:top w:val="single" w:sz="8" w:space="0" w:color="FFFFFF"/>
              <w:left w:val="single" w:sz="8" w:space="0" w:color="FFFFFF"/>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300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(81-160 calls)</w:t>
            </w:r>
          </w:p>
        </w:tc>
        <w:tc>
          <w:tcPr>
            <w:tcW w:w="2172" w:type="dxa"/>
            <w:tcBorders>
              <w:top w:val="single" w:sz="8" w:space="0" w:color="FFFFFF"/>
              <w:left w:val="single" w:sz="8" w:space="0" w:color="FFFFFF"/>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870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(161-240 calls)</w:t>
            </w:r>
          </w:p>
        </w:tc>
        <w:tc>
          <w:tcPr>
            <w:tcW w:w="1930" w:type="dxa"/>
            <w:tcBorders>
              <w:top w:val="single" w:sz="8" w:space="0" w:color="FFFFFF"/>
              <w:left w:val="single" w:sz="8" w:space="0" w:color="FFFFFF"/>
              <w:bottom w:val="single" w:sz="8" w:space="0" w:color="FFFFFF"/>
              <w:right w:val="single" w:sz="4" w:space="0" w:color="auto"/>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1,430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(241-call)</w:t>
            </w:r>
          </w:p>
        </w:tc>
      </w:tr>
      <w:tr w:rsidR="006763F1" w:rsidRPr="00AD2BDD" w:rsidTr="001A1F68">
        <w:trPr>
          <w:trHeight w:val="567"/>
        </w:trPr>
        <w:tc>
          <w:tcPr>
            <w:tcW w:w="2261" w:type="dxa"/>
            <w:tcBorders>
              <w:top w:val="single" w:sz="8" w:space="0" w:color="FFFFFF"/>
              <w:left w:val="single" w:sz="4" w:space="0" w:color="auto"/>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365 days day to evening pack</w:t>
            </w:r>
          </w:p>
        </w:tc>
        <w:tc>
          <w:tcPr>
            <w:tcW w:w="21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300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(121-240 calls)</w:t>
            </w:r>
          </w:p>
        </w:tc>
        <w:tc>
          <w:tcPr>
            <w:tcW w:w="21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850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(241 to 360 calls)</w:t>
            </w:r>
          </w:p>
        </w:tc>
        <w:tc>
          <w:tcPr>
            <w:tcW w:w="1930" w:type="dxa"/>
            <w:tcBorders>
              <w:top w:val="single" w:sz="8" w:space="0" w:color="FFFFFF"/>
              <w:left w:val="single" w:sz="8" w:space="0" w:color="FFFFFF"/>
              <w:bottom w:val="single" w:sz="8" w:space="0" w:color="FFFFFF"/>
              <w:right w:val="single" w:sz="4" w:space="0" w:color="auto"/>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1,400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(361-call)</w:t>
            </w:r>
          </w:p>
        </w:tc>
      </w:tr>
      <w:tr w:rsidR="006763F1" w:rsidRPr="00AD2BDD" w:rsidTr="001A1F68">
        <w:trPr>
          <w:trHeight w:val="567"/>
        </w:trPr>
        <w:tc>
          <w:tcPr>
            <w:tcW w:w="2261" w:type="dxa"/>
            <w:tcBorders>
              <w:top w:val="single" w:sz="8" w:space="0" w:color="FFFFFF"/>
              <w:left w:val="single" w:sz="4" w:space="0" w:color="auto"/>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365 days 24 hours pack</w:t>
            </w:r>
          </w:p>
        </w:tc>
        <w:tc>
          <w:tcPr>
            <w:tcW w:w="2149" w:type="dxa"/>
            <w:tcBorders>
              <w:top w:val="single" w:sz="8" w:space="0" w:color="FFFFFF"/>
              <w:left w:val="single" w:sz="8" w:space="0" w:color="FFFFFF"/>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450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(31-60 calls)</w:t>
            </w:r>
          </w:p>
        </w:tc>
        <w:tc>
          <w:tcPr>
            <w:tcW w:w="2172" w:type="dxa"/>
            <w:tcBorders>
              <w:top w:val="single" w:sz="8" w:space="0" w:color="FFFFFF"/>
              <w:left w:val="single" w:sz="8" w:space="0" w:color="FFFFFF"/>
              <w:bottom w:val="single" w:sz="8" w:space="0" w:color="FFFFFF"/>
              <w:right w:val="single" w:sz="8" w:space="0" w:color="FFFFFF"/>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3,250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(61-90 calls)</w:t>
            </w:r>
          </w:p>
        </w:tc>
        <w:tc>
          <w:tcPr>
            <w:tcW w:w="1930" w:type="dxa"/>
            <w:tcBorders>
              <w:top w:val="single" w:sz="8" w:space="0" w:color="FFFFFF"/>
              <w:left w:val="single" w:sz="8" w:space="0" w:color="FFFFFF"/>
              <w:bottom w:val="single" w:sz="8" w:space="0" w:color="FFFFFF"/>
              <w:right w:val="single" w:sz="4" w:space="0" w:color="auto"/>
            </w:tcBorders>
            <w:shd w:val="clear" w:color="auto" w:fill="DBEE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6,050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(91-call)</w:t>
            </w:r>
          </w:p>
        </w:tc>
      </w:tr>
      <w:tr w:rsidR="006763F1" w:rsidRPr="00AD2BDD" w:rsidTr="001A1F68">
        <w:trPr>
          <w:trHeight w:val="553"/>
        </w:trPr>
        <w:tc>
          <w:tcPr>
            <w:tcW w:w="2261" w:type="dxa"/>
            <w:tcBorders>
              <w:top w:val="single" w:sz="8" w:space="0" w:color="FFFFFF"/>
              <w:left w:val="single" w:sz="4" w:space="0" w:color="auto"/>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Weekday night / Saturday and Sunday 24 hour pack</w:t>
            </w:r>
          </w:p>
        </w:tc>
        <w:tc>
          <w:tcPr>
            <w:tcW w:w="21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450 yen</w:t>
            </w:r>
          </w:p>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(21-40 calls)</w:t>
            </w:r>
          </w:p>
        </w:tc>
        <w:tc>
          <w:tcPr>
            <w:tcW w:w="21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3,700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(41-60 calls)</w:t>
            </w:r>
          </w:p>
        </w:tc>
        <w:tc>
          <w:tcPr>
            <w:tcW w:w="1930" w:type="dxa"/>
            <w:tcBorders>
              <w:top w:val="single" w:sz="8" w:space="0" w:color="FFFFFF"/>
              <w:left w:val="single" w:sz="8" w:space="0" w:color="FFFFFF"/>
              <w:bottom w:val="single" w:sz="8" w:space="0" w:color="FFFFFF"/>
              <w:right w:val="single" w:sz="4" w:space="0" w:color="auto"/>
            </w:tcBorders>
            <w:shd w:val="clear" w:color="auto" w:fill="E9EDF4"/>
            <w:tcMar>
              <w:top w:w="15" w:type="dxa"/>
              <w:left w:w="15" w:type="dxa"/>
              <w:bottom w:w="0" w:type="dxa"/>
              <w:right w:w="15" w:type="dxa"/>
            </w:tcMar>
            <w:vAlign w:val="center"/>
            <w:hideMark/>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6,950 yen</w:t>
            </w:r>
            <w:r w:rsidRPr="00A9002F">
              <w:rPr>
                <w:rFonts w:asciiTheme="minorEastAsia" w:hAnsiTheme="minorEastAsia"/>
                <w:color w:val="000000" w:themeColor="text1"/>
                <w:sz w:val="20"/>
                <w:szCs w:val="21"/>
                <w:lang w:bidi="en-us" w:val="en-us"/>
              </w:rPr>
              <w:br/>
            </w:r>
            <w:r w:rsidRPr="00A9002F">
              <w:rPr>
                <w:rFonts w:asciiTheme="minorEastAsia" w:hAnsiTheme="minorEastAsia"/>
                <w:color w:val="000000" w:themeColor="text1"/>
                <w:sz w:val="20"/>
                <w:szCs w:val="21"/>
                <w:lang w:bidi="en-us" w:val="en-us"/>
              </w:rPr>
              <w:t xml:space="preserve">(61-call)</w:t>
            </w:r>
          </w:p>
        </w:tc>
      </w:tr>
      <w:tr w:rsidR="006763F1" w:rsidRPr="00AD2BDD" w:rsidTr="001A1F68">
        <w:trPr>
          <w:trHeight w:val="553"/>
        </w:trPr>
        <w:tc>
          <w:tcPr>
            <w:tcW w:w="2261" w:type="dxa"/>
            <w:tcBorders>
              <w:top w:val="single" w:sz="8" w:space="0" w:color="FFFFFF"/>
              <w:left w:val="single" w:sz="4" w:space="0" w:color="auto"/>
              <w:bottom w:val="single" w:sz="4" w:space="0" w:color="auto"/>
              <w:right w:val="single" w:sz="8" w:space="0" w:color="FFFFFF"/>
            </w:tcBorders>
            <w:shd w:val="clear" w:color="auto" w:fill="DBEEF4"/>
            <w:tcMar>
              <w:top w:w="15" w:type="dxa"/>
              <w:left w:w="15" w:type="dxa"/>
              <w:bottom w:w="0" w:type="dxa"/>
              <w:right w:w="15" w:type="dxa"/>
            </w:tcMar>
            <w:vAlign w:val="center"/>
          </w:tcPr>
          <w:p w:rsidR="006763F1" w:rsidRPr="00A9002F" w:rsidRDefault="006763F1" w:rsidP="006763F1">
            <w:pPr>
              <w:pStyle w:val="af5"/>
              <w:widowControl/>
              <w:numPr>
                <w:ilvl w:val="0"/>
                <w:numId w:val="32"/>
              </w:numPr>
              <w:ind w:leftChars="0"/>
              <w:jc w:val="left"/>
              <w:rPr>
                <w:rFonts w:asciiTheme="minorEastAsia" w:hAnsiTheme="minorEastAsia"/>
                <w:color w:val="000000" w:themeColor="text1"/>
                <w:sz w:val="20"/>
                <w:szCs w:val="21"/>
              </w:rPr>
            </w:pPr>
            <w:r w:rsidRPr="00A9002F">
              <w:rPr>
                <w:rFonts w:asciiTheme="minorEastAsia" w:hAnsiTheme="minorEastAsia" w:hint="eastAsia"/>
                <w:sz w:val="20"/>
                <w:szCs w:val="21"/>
                <w:lang w:bidi="en-us" w:val="en-us"/>
              </w:rPr>
              <w:t xml:space="preserve">Work style reform pack</w:t>
            </w:r>
          </w:p>
        </w:tc>
        <w:tc>
          <w:tcPr>
            <w:tcW w:w="2149" w:type="dxa"/>
            <w:tcBorders>
              <w:top w:val="single" w:sz="8" w:space="0" w:color="FFFFFF"/>
              <w:left w:val="single" w:sz="8" w:space="0" w:color="FFFFFF"/>
              <w:bottom w:val="single" w:sz="4" w:space="0" w:color="auto"/>
              <w:right w:val="single" w:sz="8" w:space="0" w:color="FFFFFF"/>
            </w:tcBorders>
            <w:shd w:val="clear" w:color="auto" w:fill="DBEEF4"/>
            <w:tcMar>
              <w:top w:w="15" w:type="dxa"/>
              <w:left w:w="15" w:type="dxa"/>
              <w:bottom w:w="0" w:type="dxa"/>
              <w:right w:w="15" w:type="dxa"/>
            </w:tcMar>
            <w:vAlign w:val="center"/>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hint="eastAsia"/>
                <w:color w:val="000000" w:themeColor="text1"/>
                <w:sz w:val="20"/>
                <w:szCs w:val="21"/>
                <w:lang w:bidi="en-us" w:val="en-us"/>
              </w:rPr>
              <w:t xml:space="preserve">300 yen</w:t>
            </w:r>
          </w:p>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color w:val="000000" w:themeColor="text1"/>
                <w:sz w:val="20"/>
                <w:szCs w:val="21"/>
                <w:lang w:bidi="en-us" w:val="en-us"/>
              </w:rPr>
              <w:t xml:space="preserve">(21-40 calls)</w:t>
            </w:r>
          </w:p>
        </w:tc>
        <w:tc>
          <w:tcPr>
            <w:tcW w:w="2172" w:type="dxa"/>
            <w:tcBorders>
              <w:top w:val="single" w:sz="8" w:space="0" w:color="FFFFFF"/>
              <w:left w:val="single" w:sz="8" w:space="0" w:color="FFFFFF"/>
              <w:bottom w:val="single" w:sz="4" w:space="0" w:color="auto"/>
              <w:right w:val="single" w:sz="8" w:space="0" w:color="FFFFFF"/>
            </w:tcBorders>
            <w:shd w:val="clear" w:color="auto" w:fill="DBEEF4"/>
            <w:tcMar>
              <w:top w:w="15" w:type="dxa"/>
              <w:left w:w="15" w:type="dxa"/>
              <w:bottom w:w="0" w:type="dxa"/>
              <w:right w:w="15" w:type="dxa"/>
            </w:tcMar>
            <w:vAlign w:val="center"/>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hint="eastAsia"/>
                <w:color w:val="000000" w:themeColor="text1"/>
                <w:sz w:val="20"/>
                <w:szCs w:val="21"/>
                <w:lang w:bidi="en-us" w:val="en-us"/>
              </w:rPr>
              <w:t xml:space="preserve">1,430 yen</w:t>
            </w:r>
            <w:r w:rsidRPr="00A9002F">
              <w:rPr>
                <w:rFonts w:asciiTheme="minorEastAsia" w:hAnsiTheme="minorEastAsia" w:hint="eastAsia"/>
                <w:color w:val="000000" w:themeColor="text1"/>
                <w:sz w:val="20"/>
                <w:szCs w:val="21"/>
                <w:lang w:bidi="en-us" w:val="en-us"/>
              </w:rPr>
              <w:br/>
            </w:r>
            <w:r w:rsidRPr="00A9002F">
              <w:rPr>
                <w:rFonts w:asciiTheme="minorEastAsia" w:hAnsiTheme="minorEastAsia" w:hint="eastAsia"/>
                <w:color w:val="000000" w:themeColor="text1"/>
                <w:sz w:val="20"/>
                <w:szCs w:val="21"/>
                <w:lang w:bidi="en-us" w:val="en-us"/>
              </w:rPr>
              <w:t xml:space="preserve">(41-60 calls)</w:t>
            </w:r>
          </w:p>
        </w:tc>
        <w:tc>
          <w:tcPr>
            <w:tcW w:w="1930" w:type="dxa"/>
            <w:tcBorders>
              <w:top w:val="single" w:sz="8" w:space="0" w:color="FFFFFF"/>
              <w:left w:val="single" w:sz="8" w:space="0" w:color="FFFFFF"/>
              <w:bottom w:val="single" w:sz="4" w:space="0" w:color="auto"/>
              <w:right w:val="single" w:sz="4" w:space="0" w:color="auto"/>
            </w:tcBorders>
            <w:shd w:val="clear" w:color="auto" w:fill="DBEEF4"/>
            <w:tcMar>
              <w:top w:w="15" w:type="dxa"/>
              <w:left w:w="15" w:type="dxa"/>
              <w:bottom w:w="0" w:type="dxa"/>
              <w:right w:w="15" w:type="dxa"/>
            </w:tcMar>
            <w:vAlign w:val="center"/>
          </w:tcPr>
          <w:p w:rsidR="006763F1" w:rsidRPr="00A9002F" w:rsidRDefault="006763F1" w:rsidP="001A1F68">
            <w:pPr>
              <w:widowControl/>
              <w:jc w:val="center"/>
              <w:rPr>
                <w:rFonts w:asciiTheme="minorEastAsia" w:hAnsiTheme="minorEastAsia"/>
                <w:color w:val="000000" w:themeColor="text1"/>
                <w:sz w:val="20"/>
                <w:szCs w:val="21"/>
              </w:rPr>
            </w:pPr>
            <w:r w:rsidRPr="00A9002F">
              <w:rPr>
                <w:rFonts w:asciiTheme="minorEastAsia" w:hAnsiTheme="minorEastAsia" w:hint="eastAsia"/>
                <w:color w:val="000000" w:themeColor="text1"/>
                <w:sz w:val="20"/>
                <w:szCs w:val="21"/>
                <w:lang w:bidi="en-us" w:val="en-us"/>
              </w:rPr>
              <w:t xml:space="preserve">2,550 yen</w:t>
            </w:r>
            <w:r w:rsidRPr="00A9002F">
              <w:rPr>
                <w:rFonts w:asciiTheme="minorEastAsia" w:hAnsiTheme="minorEastAsia" w:hint="eastAsia"/>
                <w:color w:val="000000" w:themeColor="text1"/>
                <w:sz w:val="20"/>
                <w:szCs w:val="21"/>
                <w:lang w:bidi="en-us" w:val="en-us"/>
              </w:rPr>
              <w:br/>
            </w:r>
            <w:r w:rsidRPr="00A9002F">
              <w:rPr>
                <w:rFonts w:asciiTheme="minorEastAsia" w:hAnsiTheme="minorEastAsia" w:hint="eastAsia"/>
                <w:color w:val="000000" w:themeColor="text1"/>
                <w:sz w:val="20"/>
                <w:szCs w:val="21"/>
                <w:lang w:bidi="en-us" w:val="en-us"/>
              </w:rPr>
              <w:t xml:space="preserve">(61-call)</w:t>
            </w:r>
          </w:p>
        </w:tc>
      </w:tr>
    </w:tbl>
    <w:p xmlns:w="http://schemas.openxmlformats.org/wordprocessingml/2006/main" w:rsidR="006763F1" w:rsidRDefault="006763F1" w:rsidP="00A64D60">
      <w:pPr>
        <w:rPr>
          <w:rFonts w:ascii="ＭＳ 明朝" w:hAnsi="ＭＳ 明朝"/>
        </w:rPr>
      </w:pPr>
    </w:p>
    <w:p xmlns:w="http://schemas.openxmlformats.org/wordprocessingml/2006/main" w:rsidR="008D786C" w:rsidRPr="00777022" w:rsidRDefault="008D786C" w:rsidP="00A64D60">
      <w:pPr>
        <w:rPr>
          <w:rFonts w:ascii="ＭＳ 明朝" w:hAnsi="ＭＳ 明朝"/>
        </w:rPr>
      </w:pPr>
      <w:r w:rsidRPr="00777022">
        <w:rPr>
          <w:rFonts w:ascii="ＭＳ 明朝" w:hAnsi="ＭＳ 明朝" w:hint="eastAsia" w:eastAsia="ＭＳ 明朝" w:cs="ＭＳ 明朝"/>
          <w:lang w:bidi="en-us" w:val="en-us"/>
        </w:rPr>
        <w:t xml:space="preserve">The number of calls that can be counted is as follows.</w:t>
      </w:r>
    </w:p>
    <w:tbl xmlns:w="http://schemas.openxmlformats.org/wordprocessingml/2006/main">
      <w:tblPr>
        <w:tblW w:w="9346"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firstRow="1" w:lastRow="0" w:firstColumn="0" w:lastColumn="0" w:noHBand="0" w:noVBand="1"/>
      </w:tblPr>
      <w:tblGrid>
        <w:gridCol w:w="489"/>
        <w:gridCol w:w="6032"/>
        <w:gridCol w:w="1417"/>
        <w:gridCol w:w="1408"/>
      </w:tblGrid>
      <w:tr w:rsidR="00126536" w:rsidRPr="000C5502" w:rsidTr="006763F1">
        <w:trPr>
          <w:trHeight w:val="429"/>
        </w:trPr>
        <w:tc>
          <w:tcPr>
            <w:tcW w:w="489" w:type="dxa"/>
            <w:shd w:val="clear" w:color="auto" w:fill="CCFFFF"/>
            <w:tcMar>
              <w:top w:w="72" w:type="dxa"/>
              <w:left w:w="144" w:type="dxa"/>
              <w:bottom w:w="72" w:type="dxa"/>
              <w:right w:w="144" w:type="dxa"/>
            </w:tcMar>
            <w:hideMark/>
          </w:tcPr>
          <w:p w:rsidR="000C5502" w:rsidRPr="00777022" w:rsidRDefault="000C5502" w:rsidP="000C5502">
            <w:pPr>
              <w:widowControl/>
              <w:adjustRightInd/>
              <w:jc w:val="left"/>
              <w:textAlignment w:val="auto"/>
              <w:rPr>
                <w:rFonts w:ascii="Arial" w:eastAsia="ＭＳ Ｐゴシック" w:hAnsi="Arial" w:cs="Arial"/>
                <w:kern w:val="0"/>
                <w:sz w:val="20"/>
              </w:rPr>
            </w:pPr>
          </w:p>
        </w:tc>
        <w:tc>
          <w:tcPr>
            <w:tcW w:w="6032" w:type="dxa"/>
            <w:shd w:val="clear" w:color="auto" w:fill="CCFFFF"/>
            <w:tcMar>
              <w:top w:w="72" w:type="dxa"/>
              <w:left w:w="144" w:type="dxa"/>
              <w:bottom w:w="72" w:type="dxa"/>
              <w:right w:w="144" w:type="dxa"/>
            </w:tcMar>
            <w:vAlign w:val="center"/>
            <w:hideMark/>
          </w:tcPr>
          <w:p w:rsidR="000C5502" w:rsidRPr="00777022" w:rsidRDefault="000C5502" w:rsidP="006763F1">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kern w:val="24"/>
                <w:sz w:val="20"/>
                <w:lang w:bidi="en-us" w:val="en-us"/>
                <w:szCs w:val="20"/>
              </w:rPr>
              <w:t xml:space="preserve">Power reception status</w:t>
            </w:r>
          </w:p>
        </w:tc>
        <w:tc>
          <w:tcPr>
            <w:tcW w:w="1417" w:type="dxa"/>
            <w:shd w:val="clear" w:color="auto" w:fill="CCFFFF"/>
            <w:tcMar>
              <w:top w:w="72" w:type="dxa"/>
              <w:left w:w="144" w:type="dxa"/>
              <w:bottom w:w="72" w:type="dxa"/>
              <w:right w:w="144" w:type="dxa"/>
            </w:tcMar>
            <w:hideMark/>
          </w:tcPr>
          <w:p w:rsidR="000C5502" w:rsidRPr="00777022" w:rsidRDefault="000C5502" w:rsidP="006763F1">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kern w:val="24"/>
                <w:sz w:val="20"/>
                <w:lang w:bidi="en-us" w:val="en-us"/>
                <w:szCs w:val="20"/>
              </w:rPr>
              <w:t xml:space="preserve">Report to the person in charge</w:t>
            </w:r>
          </w:p>
        </w:tc>
        <w:tc>
          <w:tcPr>
            <w:tcW w:w="1408" w:type="dxa"/>
            <w:shd w:val="clear" w:color="auto" w:fill="CCFFFF"/>
            <w:tcMar>
              <w:top w:w="72" w:type="dxa"/>
              <w:left w:w="144" w:type="dxa"/>
              <w:bottom w:w="72" w:type="dxa"/>
              <w:right w:w="144" w:type="dxa"/>
            </w:tcMar>
            <w:hideMark/>
          </w:tcPr>
          <w:p w:rsidR="000C5502" w:rsidRPr="00777022" w:rsidRDefault="000C5502" w:rsidP="000C5502">
            <w:pPr>
              <w:widowControl/>
              <w:adjustRightInd/>
              <w:jc w:val="center"/>
              <w:textAlignment w:val="auto"/>
              <w:rPr>
                <w:rFonts w:asciiTheme="minorEastAsia" w:eastAsiaTheme="minorEastAsia" w:hAnsiTheme="minorEastAsia" w:cs="Meiryo UI"/>
                <w:bCs/>
                <w:kern w:val="24"/>
                <w:sz w:val="20"/>
              </w:rPr>
            </w:pPr>
            <w:r w:rsidRPr="00777022">
              <w:rPr>
                <w:rFonts w:asciiTheme="minorEastAsia" w:eastAsiaTheme="minorEastAsia" w:hAnsiTheme="minorEastAsia" w:cs="Meiryo UI" w:hint="eastAsia"/>
                <w:kern w:val="24"/>
                <w:sz w:val="20"/>
                <w:lang w:bidi="en-us" w:val="en-us"/>
                <w:szCs w:val="20"/>
              </w:rPr>
              <w:t xml:space="preserve">Call support</w:t>
            </w:r>
          </w:p>
          <w:p w:rsidR="000C5502" w:rsidRPr="00777022" w:rsidRDefault="000C5502"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kern w:val="24"/>
                <w:sz w:val="20"/>
                <w:lang w:bidi="en-us" w:val="en-us"/>
                <w:szCs w:val="20"/>
              </w:rPr>
              <w:t xml:space="preserve">number</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eastAsia"/>
                <w:color w:val="000000"/>
                <w:kern w:val="24"/>
                <w:sz w:val="20"/>
                <w:lang w:bidi="en-us" w:val="en-us"/>
                <w:szCs w:val="20"/>
              </w:rPr>
              <w:t xml:space="preserve">１</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[Completion of the questionnaire]</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The requirements correspond to the “Questionnaire” and the answer has been completed.</w:t>
            </w:r>
          </w:p>
        </w:tc>
        <w:tc>
          <w:tcPr>
            <w:tcW w:w="1417"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eastAsia"/>
                <w:color w:val="000000"/>
                <w:kern w:val="24"/>
                <w:sz w:val="20"/>
                <w:lang w:bidi="en-us" w:val="en-us"/>
                <w:szCs w:val="20"/>
              </w:rPr>
              <w:t xml:space="preserve">２</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[Requirements not applicable to the questionnaire]</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The business was not in the “Questionnaire” and asked about the business.</w:t>
            </w:r>
          </w:p>
        </w:tc>
        <w:tc>
          <w:tcPr>
            <w:tcW w:w="1417"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eastAsia"/>
                <w:color w:val="000000"/>
                <w:kern w:val="24"/>
                <w:sz w:val="20"/>
                <w:lang w:bidi="en-us" w:val="en-us"/>
                <w:szCs w:val="20"/>
              </w:rPr>
              <w:t xml:space="preserve">３</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[Silent phone call]</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The caller is silent after receiving power.</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The communication environment on the caller side is so bad that the voice does not reach or is interrupted.</w:t>
            </w:r>
          </w:p>
        </w:tc>
        <w:tc>
          <w:tcPr>
            <w:tcW w:w="1417"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6763F1"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eastAsia"/>
                <w:color w:val="000000"/>
                <w:kern w:val="24"/>
                <w:sz w:val="20"/>
                <w:lang w:bidi="en-us" w:val="en-us"/>
                <w:szCs w:val="20"/>
              </w:rPr>
              <w:t xml:space="preserve">４</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【wrong number】</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After receiving power, it turned out to be a wrong call.</w:t>
            </w:r>
          </w:p>
        </w:tc>
        <w:tc>
          <w:tcPr>
            <w:tcW w:w="1417"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777022">
              <w:rPr>
                <w:rFonts w:ascii="ＭＳ 明朝" w:hAnsi="ＭＳ 明朝" w:cs="Meiryo UI" w:hint="eastAsia" w:eastAsia="ＭＳ 明朝"/>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6763F1" w:rsidP="000C5502">
            <w:pPr>
              <w:widowControl/>
              <w:adjustRightInd/>
              <w:jc w:val="center"/>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eastAsia"/>
                <w:color w:val="000000"/>
                <w:kern w:val="24"/>
                <w:sz w:val="20"/>
                <w:lang w:bidi="en-us" w:val="en-us"/>
                <w:szCs w:val="20"/>
              </w:rPr>
              <w:t xml:space="preserve">５</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[Call loss]</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After ringing (incoming call), the call was disconnected before the operator lifted the handset (before the call was connected).</w:t>
            </w:r>
          </w:p>
        </w:tc>
        <w:tc>
          <w:tcPr>
            <w:tcW w:w="1417"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126536">
              <w:rPr>
                <w:b/>
                <w:rFonts w:ascii="ＭＳ 明朝" w:hAnsi="ＭＳ 明朝" w:cs="Meiryo UI" w:hint="eastAsia" w:eastAsia="ＭＳ 明朝"/>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126536">
              <w:rPr>
                <w:b/>
                <w:rFonts w:ascii="ＭＳ 明朝" w:hAnsi="ＭＳ 明朝" w:cs="Meiryo UI" w:hint="eastAsia" w:eastAsia="ＭＳ 明朝"/>
                <w:color w:val="000000"/>
                <w:kern w:val="24"/>
                <w:sz w:val="20"/>
                <w:lang w:bidi="en-us" w:val="en-us"/>
                <w:szCs w:val="20"/>
              </w:rPr>
              <w:t xml:space="preserve">－</w:t>
            </w:r>
          </w:p>
        </w:tc>
      </w:tr>
      <w:tr w:rsidR="000C5502" w:rsidRPr="000C5502" w:rsidTr="006763F1">
        <w:trPr>
          <w:trHeight w:val="778"/>
        </w:trPr>
        <w:tc>
          <w:tcPr>
            <w:tcW w:w="489" w:type="dxa"/>
            <w:shd w:val="clear" w:color="auto" w:fill="auto"/>
            <w:tcMar>
              <w:top w:w="72" w:type="dxa"/>
              <w:left w:w="144" w:type="dxa"/>
              <w:bottom w:w="72" w:type="dxa"/>
              <w:right w:w="144" w:type="dxa"/>
            </w:tcMar>
            <w:vAlign w:val="center"/>
            <w:hideMark/>
          </w:tcPr>
          <w:p w:rsidR="000C5502" w:rsidRPr="00777022" w:rsidRDefault="000C5502" w:rsidP="000C5502">
            <w:pPr>
              <w:widowControl/>
              <w:adjustRightInd/>
              <w:jc w:val="center"/>
              <w:textAlignment w:val="auto"/>
              <w:rPr>
                <w:rFonts w:ascii="Arial" w:eastAsia="ＭＳ Ｐゴシック" w:hAnsi="Arial" w:cs="Arial"/>
                <w:kern w:val="0"/>
                <w:sz w:val="20"/>
              </w:rPr>
            </w:pPr>
            <w:r w:rsidRPr="00777022">
              <w:rPr>
                <w:rFonts w:ascii="Meiryo UI" w:eastAsia="Meiryo UI" w:hAnsi="Meiryo UI" w:cs="Meiryo UI" w:hint="Meiryo UI"/>
                <w:color w:val="000000"/>
                <w:kern w:val="24"/>
                <w:sz w:val="20"/>
                <w:lang w:bidi="en-us" w:val="en-us"/>
                <w:szCs w:val="20"/>
              </w:rPr>
              <w:t xml:space="preserve">6</w:t>
            </w:r>
          </w:p>
        </w:tc>
        <w:tc>
          <w:tcPr>
            <w:tcW w:w="6032" w:type="dxa"/>
            <w:shd w:val="clear" w:color="auto" w:fill="auto"/>
            <w:tcMar>
              <w:top w:w="72" w:type="dxa"/>
              <w:left w:w="144" w:type="dxa"/>
              <w:bottom w:w="72" w:type="dxa"/>
              <w:right w:w="144" w:type="dxa"/>
            </w:tcMar>
            <w:vAlign w:val="center"/>
            <w:hideMark/>
          </w:tcPr>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[Forget to cancel transfer (transfer outside of service provision)]</w:t>
            </w:r>
          </w:p>
          <w:p w:rsidR="000C5502" w:rsidRPr="00777022" w:rsidRDefault="000C5502" w:rsidP="006763F1">
            <w:pPr>
              <w:widowControl/>
              <w:adjustRightInd/>
              <w:textAlignment w:val="auto"/>
              <w:rPr>
                <w:rFonts w:asciiTheme="minorEastAsia" w:eastAsiaTheme="minorEastAsia" w:hAnsiTheme="minorEastAsia" w:cs="Arial"/>
                <w:kern w:val="0"/>
                <w:sz w:val="20"/>
              </w:rPr>
            </w:pPr>
            <w:r w:rsidRPr="00777022">
              <w:rPr>
                <w:rFonts w:asciiTheme="minorEastAsia" w:eastAsiaTheme="minorEastAsia" w:hAnsiTheme="minorEastAsia" w:cs="Meiryo UI" w:hint="eastAsia"/>
                <w:color w:val="000000"/>
                <w:kern w:val="24"/>
                <w:sz w:val="20"/>
                <w:lang w:bidi="en-us" w:val="en-us"/>
                <w:szCs w:val="20"/>
              </w:rPr>
              <w:t xml:space="preserve">Calls received during non-service hours will be answered with an automatic announcement.</w:t>
            </w:r>
          </w:p>
        </w:tc>
        <w:tc>
          <w:tcPr>
            <w:tcW w:w="1417"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126536">
              <w:rPr>
                <w:b/>
                <w:rFonts w:ascii="ＭＳ 明朝" w:hAnsi="ＭＳ 明朝" w:cs="Meiryo UI" w:hint="eastAsia" w:eastAsia="ＭＳ 明朝"/>
                <w:color w:val="000000"/>
                <w:kern w:val="24"/>
                <w:sz w:val="20"/>
                <w:lang w:bidi="en-us" w:val="en-us"/>
                <w:szCs w:val="20"/>
              </w:rPr>
              <w:t xml:space="preserve">－</w:t>
            </w:r>
          </w:p>
        </w:tc>
        <w:tc>
          <w:tcPr>
            <w:tcW w:w="1408" w:type="dxa"/>
            <w:shd w:val="clear" w:color="auto" w:fill="auto"/>
            <w:tcMar>
              <w:top w:w="72" w:type="dxa"/>
              <w:left w:w="144" w:type="dxa"/>
              <w:bottom w:w="72" w:type="dxa"/>
              <w:right w:w="144" w:type="dxa"/>
            </w:tcMar>
            <w:vAlign w:val="center"/>
            <w:hideMark/>
          </w:tcPr>
          <w:p w:rsidR="000C5502" w:rsidRPr="00777022" w:rsidRDefault="00126536" w:rsidP="000C5502">
            <w:pPr>
              <w:widowControl/>
              <w:adjustRightInd/>
              <w:jc w:val="center"/>
              <w:textAlignment w:val="auto"/>
              <w:rPr>
                <w:rFonts w:asciiTheme="minorEastAsia" w:eastAsiaTheme="minorEastAsia" w:hAnsiTheme="minorEastAsia" w:cs="Arial"/>
                <w:kern w:val="0"/>
                <w:sz w:val="20"/>
              </w:rPr>
            </w:pPr>
            <w:r w:rsidRPr="00126536">
              <w:rPr>
                <w:b/>
                <w:rFonts w:ascii="ＭＳ 明朝" w:hAnsi="ＭＳ 明朝" w:cs="Meiryo UI" w:hint="eastAsia" w:eastAsia="ＭＳ 明朝"/>
                <w:color w:val="000000"/>
                <w:kern w:val="24"/>
                <w:sz w:val="20"/>
                <w:lang w:bidi="en-us" w:val="en-us"/>
                <w:szCs w:val="20"/>
              </w:rPr>
              <w:t xml:space="preserve">－</w:t>
            </w:r>
          </w:p>
        </w:tc>
      </w:tr>
    </w:tbl>
    <w:p xmlns:w="http://schemas.openxmlformats.org/wordprocessingml/2006/main" w:rsidR="00775216" w:rsidRDefault="00775216" w:rsidP="00A64D60">
      <w:pPr>
        <w:rPr>
          <w:rFonts w:ascii="ＭＳ 明朝" w:hAnsi="ＭＳ 明朝"/>
          <w:b/>
        </w:rPr>
      </w:pPr>
    </w:p>
    <w:p xmlns:w="http://schemas.openxmlformats.org/wordprocessingml/2006/main" w:rsidR="006763F1" w:rsidRDefault="006763F1" w:rsidP="00A64D60">
      <w:pPr>
        <w:rPr>
          <w:rFonts w:ascii="ＭＳ 明朝" w:hAnsi="ＭＳ 明朝"/>
          <w:b/>
        </w:rPr>
      </w:pPr>
    </w:p>
    <w:p xmlns:w="http://schemas.openxmlformats.org/wordprocessingml/2006/main" w:rsidR="00C96157" w:rsidRDefault="00C96157" w:rsidP="007A1032">
      <w:pPr>
        <w:pStyle w:val="2"/>
      </w:pPr>
      <w:r>
        <w:rPr>
          <w:rFonts w:hint="eastAsia"/>
          <w:lang w:bidi="en-us" w:val="en-us"/>
        </w:rPr>
        <w:t xml:space="preserve">3.2 Inquiries about this service</w:t>
      </w:r>
    </w:p>
    <w:p xmlns:w="http://schemas.openxmlformats.org/wordprocessingml/2006/main" w:rsidR="00745ABA" w:rsidRDefault="00745ABA" w:rsidP="007A1032">
      <w:pPr>
        <w:pStyle w:val="3"/>
      </w:pPr>
      <w:r>
        <w:rPr>
          <w:rFonts w:hint="eastAsia"/>
          <w:lang w:bidi="en-us" w:val="en-us"/>
        </w:rPr>
        <w:t xml:space="preserve">3.2.1 Inquiries regarding contracts (SECOM)</w:t>
      </w:r>
    </w:p>
    <w:p xmlns:w="http://schemas.openxmlformats.org/wordprocessingml/2006/main" w:rsidR="006763F1" w:rsidRDefault="006763F1" w:rsidP="006763F1">
      <w:pPr>
        <w:ind w:firstLineChars="135" w:firstLine="283"/>
      </w:pPr>
      <w:r>
        <w:rPr>
          <w:rFonts w:hint="eastAsia"/>
          <w:lang w:bidi="en-us" w:val="en-us"/>
        </w:rPr>
        <w:t xml:space="preserve">We accept inquiries such as application contents and contract cancellation.</w:t>
      </w:r>
    </w:p>
    <w:p xmlns:w="http://schemas.openxmlformats.org/wordprocessingml/2006/main" w:rsidR="006763F1" w:rsidRDefault="006763F1" w:rsidP="006763F1">
      <w:r w:rsidRPr="007E19FA">
        <w:rPr>
          <w:rFonts w:ascii="ＭＳ 明朝" w:hAnsi="ＭＳ 明朝" w:hint="eastAsia" w:eastAsia="ＭＳ 明朝" w:cs="ＭＳ 明朝"/>
          <w:lang w:bidi="en-us" w:val="en-us"/>
        </w:rPr>
        <w:t xml:space="preserve">(1) Reception desk</w:t>
      </w:r>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Your branch office or SECOM sales office</w:t>
      </w:r>
    </w:p>
    <w:p xmlns:w="http://schemas.openxmlformats.org/wordprocessingml/2006/main" w:rsidR="006763F1" w:rsidRPr="006763F1" w:rsidRDefault="006763F1" w:rsidP="006763F1">
      <w:pPr>
        <w:pStyle w:val="a0"/>
        <w:ind w:left="0"/>
      </w:pPr>
    </w:p>
    <w:p xmlns:w="http://schemas.openxmlformats.org/wordprocessingml/2006/main" w:rsidR="006763F1" w:rsidRDefault="006763F1" w:rsidP="006763F1">
      <w:pPr>
        <w:pStyle w:val="3"/>
      </w:pPr>
      <w:r>
        <w:rPr>
          <w:rFonts w:hint="eastAsia"/>
          <w:lang w:bidi="en-us" w:val="en-us"/>
        </w:rPr>
        <w:t xml:space="preserve">3.2.1 Inquiries for infrastructure settings (Secom Trust Systems Co., Ltd.)</w:t>
      </w:r>
    </w:p>
    <w:p xmlns:w="http://schemas.openxmlformats.org/wordprocessingml/2006/main" w:rsidR="00A54D8D" w:rsidRDefault="00A54D8D" w:rsidP="007A1032">
      <w:pPr>
        <w:ind w:firstLineChars="135" w:firstLine="283"/>
      </w:pPr>
      <w:r>
        <w:rPr>
          <w:rFonts w:hint="eastAsia"/>
          <w:lang w:bidi="en-us" w:val="en-us"/>
        </w:rPr>
        <w:t xml:space="preserve">We accept inquiries such as setting changes from the administrator.</w:t>
      </w:r>
    </w:p>
    <w:p xmlns:w="http://schemas.openxmlformats.org/wordprocessingml/2006/main" w:rsidR="00FB4D81" w:rsidRDefault="00784B9D" w:rsidP="00FB4D81">
      <w:r w:rsidRPr="007E19FA">
        <w:rPr>
          <w:rFonts w:ascii="ＭＳ 明朝" w:hAnsi="ＭＳ 明朝" w:hint="eastAsia" w:eastAsia="ＭＳ 明朝" w:cs="ＭＳ 明朝"/>
          <w:lang w:bidi="en-us" w:val="en-us"/>
        </w:rPr>
        <w:t xml:space="preserve">(1) Reception hours</w:t>
      </w:r>
      <w:r w:rsidR="00A54D8D">
        <w:rPr>
          <w:rFonts w:hint="eastAsia"/>
          <w:lang w:bidi="en-us" w:val="en-us"/>
        </w:rPr>
        <w:tab/>
      </w:r>
      <w:r w:rsidR="00A54D8D">
        <w:rPr>
          <w:rFonts w:hint="eastAsia"/>
          <w:lang w:bidi="en-us" w:val="en-us"/>
        </w:rPr>
        <w:t xml:space="preserve"/>
      </w:r>
      <w:r w:rsidR="00A54D8D">
        <w:rPr>
          <w:rFonts w:hint="eastAsia"/>
          <w:lang w:bidi="en-us" w:val="en-us"/>
        </w:rPr>
        <w:tab/>
      </w:r>
      <w:r w:rsidR="00A54D8D">
        <w:rPr>
          <w:rFonts w:hint="eastAsia"/>
          <w:lang w:bidi="en-us" w:val="en-us"/>
        </w:rPr>
        <w:t xml:space="preserve">: Weekdays (Monday-Friday): 9am-6pm Acceptance of holidays and public holidays</w:t>
      </w:r>
    </w:p>
    <w:p xmlns:w="http://schemas.openxmlformats.org/wordprocessingml/2006/main" w:rsidR="00FB4D81" w:rsidRDefault="00FB4D81" w:rsidP="00FB4D81">
      <w:pPr>
        <w:ind w:leftChars="1215" w:left="2551"/>
      </w:pPr>
      <w:r>
        <w:rPr>
          <w:rFonts w:hint="eastAsia"/>
          <w:lang w:bidi="en-us" w:val="en-us"/>
        </w:rPr>
        <w:t xml:space="preserve">(It becomes correspondence of the next business day)</w:t>
      </w:r>
    </w:p>
    <w:p xmlns:w="http://schemas.openxmlformats.org/wordprocessingml/2006/main" w:rsidR="00FB4D81" w:rsidRDefault="00784B9D" w:rsidP="00FB4D81">
      <w:r w:rsidRPr="007E19FA">
        <w:rPr>
          <w:rFonts w:ascii="ＭＳ 明朝" w:hAnsi="ＭＳ 明朝" w:hint="eastAsia" w:eastAsia="ＭＳ 明朝" w:cs="ＭＳ 明朝"/>
          <w:lang w:bidi="en-us" w:val="en-us"/>
        </w:rPr>
        <w:t xml:space="preserve">(2) Correspondence time zone</w:t>
      </w:r>
      <w:r w:rsidR="00A54D8D">
        <w:rPr>
          <w:rFonts w:hint="eastAsia"/>
          <w:lang w:bidi="en-us" w:val="en-us"/>
        </w:rPr>
        <w:tab/>
      </w:r>
      <w:r w:rsidR="00A54D8D">
        <w:rPr>
          <w:rFonts w:hint="eastAsia"/>
          <w:lang w:bidi="en-us" w:val="en-us"/>
        </w:rPr>
        <w:t xml:space="preserve"/>
      </w:r>
      <w:r w:rsidR="00A54D8D">
        <w:rPr>
          <w:rFonts w:hint="eastAsia"/>
          <w:lang w:bidi="en-us" w:val="en-us"/>
        </w:rPr>
        <w:tab/>
      </w:r>
      <w:r w:rsidR="00A54D8D">
        <w:rPr>
          <w:rFonts w:hint="eastAsia"/>
          <w:lang w:bidi="en-us" w:val="en-us"/>
        </w:rPr>
        <w:t xml:space="preserve">: Weekdays (Monday-Friday): 9am-6pm Acceptance of holidays and public holidays</w:t>
      </w:r>
    </w:p>
    <w:p xmlns:w="http://schemas.openxmlformats.org/wordprocessingml/2006/main" w:rsidR="00FB4D81" w:rsidRDefault="00FB4D81" w:rsidP="00FB4D81">
      <w:pPr>
        <w:ind w:leftChars="1215" w:left="2551"/>
      </w:pPr>
      <w:r>
        <w:rPr>
          <w:rFonts w:hint="eastAsia"/>
          <w:lang w:bidi="en-us" w:val="en-us"/>
        </w:rPr>
        <w:t xml:space="preserve">(It becomes correspondence of the next business day)</w:t>
      </w:r>
    </w:p>
    <w:p xmlns:w="http://schemas.openxmlformats.org/wordprocessingml/2006/main" w:rsidR="00A54D8D" w:rsidRDefault="00784B9D" w:rsidP="00A64D60">
      <w:r w:rsidRPr="007E19FA">
        <w:rPr>
          <w:rFonts w:ascii="ＭＳ 明朝" w:hAnsi="ＭＳ 明朝" w:hint="eastAsia" w:eastAsia="ＭＳ 明朝" w:cs="ＭＳ 明朝"/>
          <w:lang w:bidi="en-us" w:val="en-us"/>
        </w:rPr>
        <w:t xml:space="preserve">(3) Reception desk</w:t>
      </w:r>
      <w:r w:rsidR="00A54D8D">
        <w:rPr>
          <w:rFonts w:hint="eastAsia"/>
          <w:lang w:bidi="en-us" w:val="en-us"/>
        </w:rPr>
        <w:tab/>
      </w:r>
      <w:r w:rsidR="00A54D8D">
        <w:rPr>
          <w:rFonts w:hint="eastAsia"/>
          <w:lang w:bidi="en-us" w:val="en-us"/>
        </w:rPr>
        <w:t xml:space="preserve"/>
      </w:r>
      <w:r w:rsidR="00A54D8D">
        <w:rPr>
          <w:rFonts w:hint="eastAsia"/>
          <w:lang w:bidi="en-us" w:val="en-us"/>
        </w:rPr>
        <w:tab/>
      </w:r>
      <w:r w:rsidR="00A54D8D">
        <w:rPr>
          <w:rFonts w:hint="eastAsia"/>
          <w:lang w:bidi="en-us" w:val="en-us"/>
        </w:rPr>
        <w:t xml:space="preserve">: Secom Trust Systems Co., Ltd.</w:t>
      </w:r>
    </w:p>
    <w:p xmlns:w="http://schemas.openxmlformats.org/wordprocessingml/2006/main" w:rsidR="00A54D8D" w:rsidRDefault="00A54D8D" w:rsidP="00A64D60">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Reliable Information Center</w:t>
      </w:r>
    </w:p>
    <w:p xmlns:w="http://schemas.openxmlformats.org/wordprocessingml/2006/main" w:rsidR="00A54D8D" w:rsidRPr="00777022" w:rsidRDefault="00784B9D" w:rsidP="00A64D60">
      <w:pPr>
        <w:rPr>
          <w:rFonts w:ascii="ＭＳ 明朝" w:hAnsi="ＭＳ 明朝"/>
          <w:b/>
        </w:rPr>
      </w:pPr>
      <w:r w:rsidR="00FB4D81" w:rsidRPr="001811F0">
        <w:rPr>
          <w:lang w:bidi="en-us" w:val="en-us"/>
        </w:rPr>
        <w:t xml:space="preserve">(4) Email address</w:t>
      </w:r>
      <w:r w:rsidR="00A54D8D">
        <w:rPr>
          <w:rFonts w:hint="eastAsia"/>
          <w:lang w:bidi="en-us" w:val="en-us"/>
        </w:rPr>
        <w:tab/>
      </w:r>
      <w:r w:rsidR="00A54D8D">
        <w:rPr>
          <w:rFonts w:hint="eastAsia"/>
          <w:lang w:bidi="en-us" w:val="en-us"/>
        </w:rPr>
        <w:t xml:space="preserve">：</w:t>
      </w:r>
      <w:r w:rsidR="00FB4D81" w:rsidRPr="001811F0">
        <w:rPr>
          <w:lang w:bidi="en-us" w:val="en-us"/>
        </w:rPr>
        <w:t xml:space="preserve">anshintel@secom.co.jp</w:t>
      </w:r>
    </w:p>
    <w:p xmlns:w="http://schemas.openxmlformats.org/wordprocessingml/2006/main" w:rsidR="00745ABA" w:rsidRPr="00784B9D" w:rsidRDefault="00745ABA" w:rsidP="00A64D60">
      <w:pPr>
        <w:rPr>
          <w:rFonts w:ascii="ＭＳ 明朝" w:hAnsi="ＭＳ 明朝"/>
        </w:rPr>
      </w:pPr>
    </w:p>
    <w:p xmlns:w="http://schemas.openxmlformats.org/wordprocessingml/2006/main" w:rsidR="00CC54B3" w:rsidRDefault="00784B9D" w:rsidP="007A1032">
      <w:pPr>
        <w:pStyle w:val="3"/>
        <w:rPr>
          <w:rFonts w:ascii="ＭＳ 明朝" w:hAnsi="ＭＳ 明朝"/>
        </w:rPr>
      </w:pPr>
      <w:r>
        <w:rPr>
          <w:rFonts w:hint="eastAsia"/>
          <w:lang w:bidi="en-us" w:val="en-us"/>
        </w:rPr>
        <w:t xml:space="preserve">3.2.2 Inquiries regarding power reception (TMJ Corporation)</w:t>
      </w:r>
    </w:p>
    <w:p xmlns:w="http://schemas.openxmlformats.org/wordprocessingml/2006/main" w:rsidR="00745ABA" w:rsidRDefault="008611F7" w:rsidP="007A1032">
      <w:pPr>
        <w:ind w:firstLineChars="135" w:firstLine="283"/>
        <w:rPr>
          <w:rFonts w:ascii="ＭＳ 明朝" w:hAnsi="ＭＳ 明朝"/>
        </w:rPr>
      </w:pPr>
      <w:r>
        <w:rPr>
          <w:rFonts w:ascii="ＭＳ 明朝" w:hAnsi="ＭＳ 明朝" w:hint="eastAsia" w:eastAsia="ＭＳ 明朝" w:cs="ＭＳ 明朝"/>
          <w:lang w:bidi="en-us" w:val="en-us"/>
        </w:rPr>
        <w:t xml:space="preserve">We accept inquiries about the report contents from the person in charge. (This is not an inquiry window from users.)</w:t>
      </w:r>
    </w:p>
    <w:p xmlns:w="http://schemas.openxmlformats.org/wordprocessingml/2006/main" w:rsidR="001E51E0" w:rsidRDefault="00784B9D" w:rsidP="001E51E0">
      <w:r w:rsidRPr="007E19FA">
        <w:rPr>
          <w:rFonts w:ascii="ＭＳ 明朝" w:hAnsi="ＭＳ 明朝" w:hint="eastAsia" w:eastAsia="ＭＳ 明朝" w:cs="ＭＳ 明朝"/>
          <w:lang w:bidi="en-us" w:val="en-us"/>
        </w:rPr>
        <w:t xml:space="preserve">(1) Reception hours</w:t>
      </w:r>
      <w:r w:rsidR="00745ABA">
        <w:rPr>
          <w:rFonts w:hint="eastAsia"/>
          <w:lang w:bidi="en-us" w:val="en-us"/>
        </w:rPr>
        <w:tab/>
      </w:r>
      <w:r w:rsidR="00745ABA">
        <w:rPr>
          <w:rFonts w:hint="eastAsia"/>
          <w:lang w:bidi="en-us" w:val="en-us"/>
        </w:rPr>
        <w:t xml:space="preserve"/>
      </w:r>
      <w:r w:rsidR="00745ABA">
        <w:rPr>
          <w:rFonts w:hint="eastAsia"/>
          <w:lang w:bidi="en-us" w:val="en-us"/>
        </w:rPr>
        <w:tab/>
      </w:r>
      <w:r w:rsidR="00745ABA">
        <w:rPr>
          <w:rFonts w:hint="eastAsia"/>
          <w:lang w:bidi="en-us" w:val="en-us"/>
        </w:rPr>
        <w:t xml:space="preserve">: Weekdays (Monday to Friday): 10:00 to 17:00 (Holidays and holidays are accepted)</w:t>
      </w:r>
    </w:p>
    <w:p xmlns:w="http://schemas.openxmlformats.org/wordprocessingml/2006/main" w:rsidR="00745ABA" w:rsidRDefault="001E51E0" w:rsidP="007A1032">
      <w:pPr>
        <w:ind w:leftChars="1215" w:left="2551"/>
      </w:pPr>
      <w:r>
        <w:rPr>
          <w:rFonts w:hint="eastAsia"/>
          <w:lang w:bidi="en-us" w:val="en-us"/>
        </w:rPr>
        <w:t xml:space="preserve">(It becomes correspondence of the next business day)</w:t>
      </w:r>
    </w:p>
    <w:p xmlns:w="http://schemas.openxmlformats.org/wordprocessingml/2006/main" w:rsidR="0068626C" w:rsidRDefault="00784B9D" w:rsidP="0068626C">
      <w:r w:rsidRPr="007E19FA">
        <w:rPr>
          <w:rFonts w:ascii="ＭＳ 明朝" w:hAnsi="ＭＳ 明朝" w:hint="eastAsia" w:eastAsia="ＭＳ 明朝" w:cs="ＭＳ 明朝"/>
          <w:lang w:bidi="en-us" w:val="en-us"/>
        </w:rPr>
        <w:t xml:space="preserve">(2) Correspondence time zone</w:t>
      </w:r>
      <w:r w:rsidR="00745ABA">
        <w:rPr>
          <w:rFonts w:hint="eastAsia"/>
          <w:lang w:bidi="en-us" w:val="en-us"/>
        </w:rPr>
        <w:tab/>
      </w:r>
      <w:r w:rsidR="00745ABA">
        <w:rPr>
          <w:rFonts w:hint="eastAsia"/>
          <w:lang w:bidi="en-us" w:val="en-us"/>
        </w:rPr>
        <w:t xml:space="preserve"/>
      </w:r>
      <w:r w:rsidR="00745ABA">
        <w:rPr>
          <w:rFonts w:hint="eastAsia"/>
          <w:lang w:bidi="en-us" w:val="en-us"/>
        </w:rPr>
        <w:tab/>
      </w:r>
      <w:r w:rsidR="00745ABA">
        <w:rPr>
          <w:rFonts w:hint="eastAsia"/>
          <w:lang w:bidi="en-us" w:val="en-us"/>
        </w:rPr>
        <w:t xml:space="preserve">: Weekdays (Monday to Friday): 10:00 to 18:00 (not completed within the response time)</w:t>
      </w:r>
    </w:p>
    <w:p xmlns:w="http://schemas.openxmlformats.org/wordprocessingml/2006/main" w:rsidR="00745ABA" w:rsidRDefault="0068626C" w:rsidP="007A1032">
      <w:pPr>
        <w:ind w:leftChars="1215" w:left="2551"/>
      </w:pPr>
      <w:r>
        <w:rPr>
          <w:rFonts w:hint="eastAsia"/>
          <w:lang w:bidi="en-us" w:val="en-us"/>
        </w:rPr>
        <w:t xml:space="preserve">The answer to the inquiry will be the next business day response)</w:t>
      </w:r>
    </w:p>
    <w:p xmlns:w="http://schemas.openxmlformats.org/wordprocessingml/2006/main" w:rsidR="00745ABA" w:rsidRDefault="00784B9D" w:rsidP="00745ABA">
      <w:r w:rsidRPr="007E19FA">
        <w:rPr>
          <w:rFonts w:ascii="ＭＳ 明朝" w:hAnsi="ＭＳ 明朝" w:hint="eastAsia" w:eastAsia="ＭＳ 明朝" w:cs="ＭＳ 明朝"/>
          <w:lang w:bidi="en-us" w:val="en-us"/>
        </w:rPr>
        <w:t xml:space="preserve">(3) Reception desk</w:t>
      </w:r>
      <w:r w:rsidR="00745ABA">
        <w:rPr>
          <w:rFonts w:hint="eastAsia"/>
          <w:lang w:bidi="en-us" w:val="en-us"/>
        </w:rPr>
        <w:tab/>
      </w:r>
      <w:r w:rsidR="00745ABA">
        <w:rPr>
          <w:rFonts w:hint="eastAsia"/>
          <w:lang w:bidi="en-us" w:val="en-us"/>
        </w:rPr>
        <w:t xml:space="preserve"/>
      </w:r>
      <w:r w:rsidR="00745ABA">
        <w:rPr>
          <w:rFonts w:hint="eastAsia"/>
          <w:lang w:bidi="en-us" w:val="en-us"/>
        </w:rPr>
        <w:tab/>
      </w:r>
      <w:r w:rsidR="00745ABA">
        <w:rPr>
          <w:rFonts w:hint="eastAsia"/>
          <w:lang w:bidi="en-us" w:val="en-us"/>
        </w:rPr>
        <w:t xml:space="preserve">: TMJ Corporation</w:t>
      </w:r>
    </w:p>
    <w:p xmlns:w="http://schemas.openxmlformats.org/wordprocessingml/2006/main" w:rsidR="00745ABA" w:rsidRDefault="00745ABA" w:rsidP="00745ABA">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w:r>
      <w:r>
        <w:rPr>
          <w:rFonts w:hint="eastAsia"/>
          <w:lang w:bidi="en-us" w:val="en-us"/>
        </w:rPr>
        <w:tab/>
      </w:r>
      <w:r>
        <w:rPr>
          <w:rFonts w:hint="eastAsia"/>
          <w:lang w:bidi="en-us" w:val="en-us"/>
        </w:rPr>
        <w:t xml:space="preserve">　Reliable telephone duty center</w:t>
      </w:r>
    </w:p>
    <w:p xmlns:w="http://schemas.openxmlformats.org/wordprocessingml/2006/main" w:rsidR="00745ABA" w:rsidRDefault="00784B9D" w:rsidP="00745ABA">
      <w:r w:rsidR="00FB4D81">
        <w:rPr>
          <w:lang w:bidi="en-us" w:val="en-us"/>
        </w:rPr>
        <w:t xml:space="preserve">(4) Telephone number</w:t>
      </w:r>
      <w:r w:rsidR="00745ABA">
        <w:rPr>
          <w:rFonts w:hint="eastAsia"/>
          <w:lang w:bidi="en-us" w:val="en-us"/>
        </w:rPr>
        <w:tab/>
      </w:r>
      <w:r w:rsidR="00745ABA">
        <w:rPr>
          <w:rFonts w:hint="eastAsia"/>
          <w:lang w:bidi="en-us" w:val="en-us"/>
        </w:rPr>
        <w:t xml:space="preserve"/>
      </w:r>
      <w:r w:rsidR="00745ABA">
        <w:rPr>
          <w:rFonts w:hint="eastAsia"/>
          <w:lang w:bidi="en-us" w:val="en-us"/>
        </w:rPr>
        <w:tab/>
      </w:r>
      <w:r w:rsidR="00745ABA">
        <w:rPr>
          <w:rFonts w:hint="eastAsia"/>
          <w:lang w:bidi="en-us" w:val="en-us"/>
        </w:rPr>
        <w:t xml:space="preserve">：</w:t>
      </w:r>
      <w:r w:rsidR="00FB4D81">
        <w:rPr>
          <w:lang w:bidi="en-us" w:val="en-us"/>
        </w:rPr>
        <w:t xml:space="preserve">050-1746-1994</w:t>
      </w:r>
    </w:p>
    <w:p xmlns:w="http://schemas.openxmlformats.org/wordprocessingml/2006/main" w:rsidR="00745ABA" w:rsidRPr="00D22B5A" w:rsidRDefault="00745ABA" w:rsidP="00745ABA">
      <w:pPr>
        <w:rPr>
          <w:rFonts w:ascii="ＭＳ 明朝" w:hAnsi="ＭＳ 明朝"/>
          <w:b/>
        </w:rPr>
      </w:pPr>
    </w:p>
    <w:p xmlns:w="http://schemas.openxmlformats.org/wordprocessingml/2006/main" w:rsidR="009B613B" w:rsidRPr="007E19FA" w:rsidRDefault="009B613B" w:rsidP="009B613B">
      <w:pPr>
        <w:rPr>
          <w:rFonts w:ascii="ＭＳ 明朝" w:hAnsi="ＭＳ 明朝"/>
        </w:rPr>
      </w:pPr>
    </w:p>
    <w:p xmlns:w="http://schemas.openxmlformats.org/wordprocessingml/2006/main" w:rsidR="009E061D" w:rsidRPr="007E19FA" w:rsidRDefault="009E061D" w:rsidP="00363B6A">
      <w:pPr>
        <w:pStyle w:val="af1"/>
        <w:rPr>
          <w:rFonts w:ascii="ＭＳ 明朝" w:hAnsi="ＭＳ 明朝"/>
        </w:rPr>
      </w:pPr>
      <w:r w:rsidRPr="007E19FA">
        <w:rPr>
          <w:rFonts w:ascii="ＭＳ 明朝" w:hAnsi="ＭＳ 明朝" w:hint="eastAsia" w:eastAsia="ＭＳ 明朝" w:cs="ＭＳ 明朝"/>
          <w:lang w:bidi="en-us" w:val="en-us"/>
        </w:rPr>
        <w:t xml:space="preserve">that's all</w:t>
      </w:r>
    </w:p>
    <w:p xmlns:w="http://schemas.openxmlformats.org/wordprocessingml/2006/main" w:rsidR="00DD5EAE" w:rsidRPr="007E19FA" w:rsidRDefault="00DD5EAE">
      <w:pPr>
        <w:pStyle w:val="af1"/>
        <w:rPr>
          <w:rFonts w:ascii="ＭＳ 明朝" w:hAnsi="ＭＳ 明朝"/>
        </w:rPr>
      </w:pPr>
    </w:p>
    <w:sectPr xmlns:w="http://schemas.openxmlformats.org/wordprocessingml/2006/main" w:rsidR="00DD5EAE" w:rsidRPr="007E19FA" w:rsidSect="0031482E">
      <w:headerReference w:type="default" r:id="rId10"/>
      <w:footerReference w:type="even" r:id="rId11"/>
      <w:footerReference w:type="default" r:id="rId12"/>
      <w:footerReference w:type="first" r:id="rId13"/>
      <w:type w:val="oddPage"/>
      <w:pgSz w:w="11906" w:h="16838" w:code="9"/>
      <w:pgMar w:top="1701" w:right="1701" w:bottom="1701" w:left="1701" w:header="851" w:footer="992" w:gutter="0"/>
      <w:pgNumType w:start="1"/>
      <w:cols w:space="425"/>
      <w:titlePg/>
      <w:docGrid w:type="lines" w:linePitch="3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38B" w:rsidRDefault="00A9638B">
      <w:r>
        <w:separator/>
      </w:r>
    </w:p>
  </w:endnote>
  <w:endnote w:type="continuationSeparator" w:id="0">
    <w:p w:rsidR="00A9638B" w:rsidRDefault="00A9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4423E4" w:rsidRDefault="004423E4" w:rsidP="006B38A6">
    <w:pPr>
      <w:pStyle w:val="a6"/>
      <w:framePr w:wrap="around" w:vAnchor="text" w:hAnchor="margin" w:xAlign="right" w:y="1"/>
      <w:rPr>
        <w:rStyle w:val="a7"/>
      </w:rPr>
    </w:pPr>
    <w:r>
      <w:rPr>
        <w:rStyle w:val="a7"/>
        <w:lang w:bidi="en-us" w:val="en-us"/>
      </w:rPr>
      <w:fldChar w:fldCharType="begin"/>
    </w:r>
    <w:r>
      <w:rPr>
        <w:rStyle w:val="a7"/>
        <w:lang w:bidi="en-us" w:val="en-us"/>
      </w:rPr>
      <w:instrText xml:space="preserve">PAGE  </w:instrText>
    </w:r>
    <w:r>
      <w:rPr>
        <w:rStyle w:val="a7"/>
        <w:lang w:bidi="en-us" w:val="en-us"/>
      </w:rPr>
      <w:fldChar w:fldCharType="end"/>
    </w:r>
  </w:p>
  <w:p w:rsidR="004423E4" w:rsidRDefault="004423E4" w:rsidP="006B38A6">
    <w:pPr>
      <w:pStyle w:val="a6"/>
      <w:ind w:right="360"/>
    </w:pPr>
  </w:p>
</w:ftr>
</file>

<file path=word/footer2.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4423E4" w:rsidRDefault="004423E4" w:rsidP="006B38A6">
    <w:pPr>
      <w:pStyle w:val="a6"/>
      <w:framePr w:wrap="around" w:vAnchor="text" w:hAnchor="margin" w:xAlign="right" w:y="1"/>
      <w:rPr>
        <w:rStyle w:val="a7"/>
      </w:rPr>
    </w:pPr>
    <w:r>
      <w:rPr>
        <w:rStyle w:val="a7"/>
        <w:lang w:bidi="en-us" w:val="en-us"/>
      </w:rPr>
      <w:fldChar w:fldCharType="begin"/>
    </w:r>
    <w:r>
      <w:rPr>
        <w:rStyle w:val="a7"/>
        <w:lang w:bidi="en-us" w:val="en-us"/>
      </w:rPr>
      <w:instrText xml:space="preserve">PAGE  </w:instrText>
    </w:r>
    <w:r>
      <w:rPr>
        <w:rStyle w:val="a7"/>
        <w:lang w:bidi="en-us" w:val="en-us"/>
      </w:rPr>
      <w:fldChar w:fldCharType="separate"/>
    </w:r>
    <w:r w:rsidR="00DC0717">
      <w:rPr>
        <w:rStyle w:val="a7"/>
        <w:noProof/>
        <w:lang w:bidi="en-us" w:val="en-us"/>
      </w:rPr>
      <w:t>9</w:t>
    </w:r>
    <w:r>
      <w:rPr>
        <w:rStyle w:val="a7"/>
        <w:lang w:bidi="en-us" w:val="en-us"/>
      </w:rPr>
      <w:fldChar w:fldCharType="end"/>
    </w:r>
  </w:p>
  <w:p w:rsidR="004423E4" w:rsidRDefault="004423E4" w:rsidP="006B38A6">
    <w:pPr>
      <w:pStyle w:val="a6"/>
      <w:ind w:right="360"/>
      <w:jc w:val="right"/>
    </w:pPr>
  </w:p>
  <w:p w:rsidR="004423E4" w:rsidRPr="007E12FD" w:rsidRDefault="002D5AEC" w:rsidP="00EB0A52">
    <w:pPr>
      <w:pStyle w:val="a6"/>
      <w:jc w:val="right"/>
    </w:pPr>
    <w:r w:rsidRPr="002D5AEC">
      <w:rPr>
        <w:lang w:bidi="en-us" w:val="en-us"/>
      </w:rPr>
      <w:t xml:space="preserve">Copyright © 2019 SECOM CO.,LTD.  All right reserved.</w:t>
    </w:r>
  </w:p>
  <w:p w:rsidR="004423E4" w:rsidRDefault="004423E4" w:rsidP="00EB0A52">
    <w:pPr>
      <w:pStyle w:val="a6"/>
    </w:pPr>
  </w:p>
  <w:p w:rsidR="004423E4" w:rsidRPr="00EB0A52" w:rsidRDefault="004423E4" w:rsidP="00EB0A52">
    <w:pPr>
      <w:pStyle w:val="a6"/>
    </w:pPr>
  </w:p>
</w:ftr>
</file>

<file path=word/footer3.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4423E4" w:rsidRDefault="002D5AEC" w:rsidP="004B4274">
    <w:pPr>
      <w:pStyle w:val="a6"/>
      <w:jc w:val="center"/>
    </w:pPr>
    <w:r w:rsidRPr="002D5AEC">
      <w:rPr>
        <w:noProof/>
        <w:lang w:bidi="en-us" w:val="en-us"/>
      </w:rPr>
      <w:drawing>
        <wp:inline distT="0" distB="0" distL="0" distR="0" wp14:anchorId="372D5486" wp14:editId="611064F4">
          <wp:extent cx="2013895" cy="585760"/>
          <wp:effectExtent l="0" t="0" r="5715" b="5080"/>
          <wp:docPr id="4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3895" cy="58576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38B" w:rsidRDefault="00A9638B">
      <w:r>
        <w:separator/>
      </w:r>
    </w:p>
  </w:footnote>
  <w:footnote w:type="continuationSeparator" w:id="0">
    <w:p w:rsidR="00A9638B" w:rsidRDefault="00A9638B">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4423E4" w:rsidRDefault="004423E4">
    <w:pPr>
      <w:pStyle w:val="ab"/>
    </w:pPr>
  </w:p>
  <w:p w:rsidR="004423E4" w:rsidRDefault="004423E4" w:rsidP="00EB0A52">
    <w:pPr>
      <w:pStyle w:val="ab"/>
      <w:wordWrap w:val="0"/>
      <w:jc w:val="right"/>
    </w:pPr>
    <w:r>
      <w:rPr>
        <w:lang w:bidi="en-us" w:val="en-us"/>
      </w:rPr>
      <w:t xml:space="preserve">Version </w:t>
    </w:r>
    <w:r w:rsidR="000F3994">
      <w:rPr>
        <w:rFonts w:hint="eastAsia"/>
        <w:lang w:bidi="en-us" w:val="en-us"/>
      </w:rPr>
      <w:t xml:space="preserve">1</w:t>
    </w:r>
    <w:r>
      <w:rPr>
        <w:lang w:bidi="en-us" w:val="en-us"/>
      </w:rPr>
      <w:t xml:space="preserve">.</w:t>
    </w:r>
    <w:r w:rsidR="000F3994">
      <w:rPr>
        <w:rFonts w:hint="eastAsia"/>
        <w:lang w:bidi="en-us" w:val="en-us"/>
      </w:rPr>
      <w:t xml:space="preserve">0</w:t>
    </w:r>
  </w:p>
</w:hdr>
</file>

<file path=word/numbering.xml><?xml version="1.0" encoding="utf-8"?>
<w:numbering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FFFFFFFE"/>
    <w:multiLevelType w:val="singleLevel"/>
    <w:tmpl w:val="CA3E3A0A"/>
    <w:lvl w:ilvl="0">
      <w:numFmt w:val="decimal"/>
      <w:lvlText w:val="*"/>
      <w:lvlJc w:val="left"/>
    </w:lvl>
  </w:abstractNum>
  <w:abstractNum w:abstractNumId="1" w15:restartNumberingAfterBreak="0">
    <w:nsid w:val="09EF4869"/>
    <w:multiLevelType w:val="singleLevel"/>
    <w:tmpl w:val="365CDF42"/>
    <w:lvl w:ilvl="0">
      <w:start w:val="1"/>
      <w:numFmt w:val="decimal"/>
      <w:lvlText w:val="%1"/>
      <w:legacy w:legacy="1" w:legacySpace="120" w:legacyIndent="360"/>
      <w:lvlJc w:val="left"/>
      <w:pPr>
        <w:ind w:left="360" w:hanging="360"/>
      </w:pPr>
    </w:lvl>
  </w:abstractNum>
  <w:abstractNum w:abstractNumId="2" w15:restartNumberingAfterBreak="0">
    <w:nsid w:val="1316544E"/>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3" w15:restartNumberingAfterBreak="0">
    <w:nsid w:val="165D2AF4"/>
    <w:multiLevelType w:val="hybridMultilevel"/>
    <w:tmpl w:val="03B8F226"/>
    <w:lvl w:ilvl="0" w:tplc="0409000F">
      <w:start w:val="1"/>
      <w:numFmt w:val="decimal"/>
      <w:lvlText w:val="%1."/>
      <w:lvlJc w:val="left"/>
      <w:pPr>
        <w:tabs>
          <w:tab w:val="num" w:pos="840"/>
        </w:tabs>
        <w:ind w:left="840" w:hanging="420"/>
      </w:pPr>
      <w:rPr>
        <w:rFont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9045E65"/>
    <w:multiLevelType w:val="hybridMultilevel"/>
    <w:tmpl w:val="0DD89AE0"/>
    <w:lvl w:ilvl="0" w:tplc="BC6AE54A">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19312FE9"/>
    <w:multiLevelType w:val="hybridMultilevel"/>
    <w:tmpl w:val="F4D66672"/>
    <w:lvl w:ilvl="0" w:tplc="5DF4AE7A">
      <w:start w:val="3"/>
      <w:numFmt w:val="decimalEnclosedCircle"/>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6" w15:restartNumberingAfterBreak="0">
    <w:nsid w:val="1C5E6C24"/>
    <w:multiLevelType w:val="hybridMultilevel"/>
    <w:tmpl w:val="F5C40806"/>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C9D77AC"/>
    <w:multiLevelType w:val="hybridMultilevel"/>
    <w:tmpl w:val="A61E7CDE"/>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E4035DE"/>
    <w:multiLevelType w:val="hybridMultilevel"/>
    <w:tmpl w:val="99085116"/>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2857C39"/>
    <w:multiLevelType w:val="hybridMultilevel"/>
    <w:tmpl w:val="7CAEB06A"/>
    <w:lvl w:ilvl="0" w:tplc="B28E7636">
      <w:start w:val="2"/>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15:restartNumberingAfterBreak="0">
    <w:nsid w:val="24742B9D"/>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11" w15:restartNumberingAfterBreak="0">
    <w:nsid w:val="2F5F1A0B"/>
    <w:multiLevelType w:val="hybridMultilevel"/>
    <w:tmpl w:val="BD96B680"/>
    <w:lvl w:ilvl="0" w:tplc="EA6021A2">
      <w:start w:val="1"/>
      <w:numFmt w:val="decimalEnclosedCircle"/>
      <w:lvlText w:val="%1"/>
      <w:lvlJc w:val="left"/>
      <w:pPr>
        <w:tabs>
          <w:tab w:val="num" w:pos="930"/>
        </w:tabs>
        <w:ind w:left="930" w:hanging="360"/>
      </w:pPr>
      <w:rPr>
        <w:rFonts w:hint="default"/>
      </w:rPr>
    </w:lvl>
    <w:lvl w:ilvl="1" w:tplc="04090017" w:tentative="1">
      <w:start w:val="1"/>
      <w:numFmt w:val="aiueoFullWidth"/>
      <w:lvlText w:val="(%2)"/>
      <w:lvlJc w:val="left"/>
      <w:pPr>
        <w:tabs>
          <w:tab w:val="num" w:pos="1410"/>
        </w:tabs>
        <w:ind w:left="1410" w:hanging="420"/>
      </w:pPr>
    </w:lvl>
    <w:lvl w:ilvl="2" w:tplc="04090011" w:tentative="1">
      <w:start w:val="1"/>
      <w:numFmt w:val="decimalEnclosedCircle"/>
      <w:lvlText w:val="%3"/>
      <w:lvlJc w:val="lef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7" w:tentative="1">
      <w:start w:val="1"/>
      <w:numFmt w:val="aiueoFullWidth"/>
      <w:lvlText w:val="(%5)"/>
      <w:lvlJc w:val="left"/>
      <w:pPr>
        <w:tabs>
          <w:tab w:val="num" w:pos="2670"/>
        </w:tabs>
        <w:ind w:left="2670" w:hanging="420"/>
      </w:pPr>
    </w:lvl>
    <w:lvl w:ilvl="5" w:tplc="04090011" w:tentative="1">
      <w:start w:val="1"/>
      <w:numFmt w:val="decimalEnclosedCircle"/>
      <w:lvlText w:val="%6"/>
      <w:lvlJc w:val="lef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7" w:tentative="1">
      <w:start w:val="1"/>
      <w:numFmt w:val="aiueoFullWidth"/>
      <w:lvlText w:val="(%8)"/>
      <w:lvlJc w:val="left"/>
      <w:pPr>
        <w:tabs>
          <w:tab w:val="num" w:pos="3930"/>
        </w:tabs>
        <w:ind w:left="3930" w:hanging="420"/>
      </w:pPr>
    </w:lvl>
    <w:lvl w:ilvl="8" w:tplc="04090011" w:tentative="1">
      <w:start w:val="1"/>
      <w:numFmt w:val="decimalEnclosedCircle"/>
      <w:lvlText w:val="%9"/>
      <w:lvlJc w:val="left"/>
      <w:pPr>
        <w:tabs>
          <w:tab w:val="num" w:pos="4350"/>
        </w:tabs>
        <w:ind w:left="4350" w:hanging="420"/>
      </w:pPr>
    </w:lvl>
  </w:abstractNum>
  <w:abstractNum w:abstractNumId="12" w15:restartNumberingAfterBreak="0">
    <w:nsid w:val="2FBD1152"/>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13" w15:restartNumberingAfterBreak="0">
    <w:nsid w:val="366A2E69"/>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14" w15:restartNumberingAfterBreak="0">
    <w:nsid w:val="36836D55"/>
    <w:multiLevelType w:val="hybridMultilevel"/>
    <w:tmpl w:val="DE46AD80"/>
    <w:lvl w:ilvl="0" w:tplc="7090A7F4">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BDD5E5F"/>
    <w:multiLevelType w:val="hybridMultilevel"/>
    <w:tmpl w:val="9E8C0A4E"/>
    <w:lvl w:ilvl="0" w:tplc="1F0459BA">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D8F525F"/>
    <w:multiLevelType w:val="hybridMultilevel"/>
    <w:tmpl w:val="697C1FAE"/>
    <w:lvl w:ilvl="0" w:tplc="987A2092">
      <w:start w:val="1"/>
      <w:numFmt w:val="bullet"/>
      <w:lvlText w:val="•"/>
      <w:lvlJc w:val="left"/>
      <w:pPr>
        <w:tabs>
          <w:tab w:val="num" w:pos="720"/>
        </w:tabs>
        <w:ind w:left="720" w:hanging="360"/>
      </w:pPr>
      <w:rPr>
        <w:rFonts w:ascii="HGP創英角ｺﾞｼｯｸUB" w:hAnsi="HGP創英角ｺﾞｼｯｸUB" w:hint="default"/>
      </w:rPr>
    </w:lvl>
    <w:lvl w:ilvl="1" w:tplc="DB98FB20" w:tentative="1">
      <w:start w:val="1"/>
      <w:numFmt w:val="bullet"/>
      <w:lvlText w:val="•"/>
      <w:lvlJc w:val="left"/>
      <w:pPr>
        <w:tabs>
          <w:tab w:val="num" w:pos="1440"/>
        </w:tabs>
        <w:ind w:left="1440" w:hanging="360"/>
      </w:pPr>
      <w:rPr>
        <w:rFonts w:ascii="HGP創英角ｺﾞｼｯｸUB" w:hAnsi="HGP創英角ｺﾞｼｯｸUB" w:hint="default"/>
      </w:rPr>
    </w:lvl>
    <w:lvl w:ilvl="2" w:tplc="7D86E158" w:tentative="1">
      <w:start w:val="1"/>
      <w:numFmt w:val="bullet"/>
      <w:lvlText w:val="•"/>
      <w:lvlJc w:val="left"/>
      <w:pPr>
        <w:tabs>
          <w:tab w:val="num" w:pos="2160"/>
        </w:tabs>
        <w:ind w:left="2160" w:hanging="360"/>
      </w:pPr>
      <w:rPr>
        <w:rFonts w:ascii="HGP創英角ｺﾞｼｯｸUB" w:hAnsi="HGP創英角ｺﾞｼｯｸUB" w:hint="default"/>
      </w:rPr>
    </w:lvl>
    <w:lvl w:ilvl="3" w:tplc="73F0572C" w:tentative="1">
      <w:start w:val="1"/>
      <w:numFmt w:val="bullet"/>
      <w:lvlText w:val="•"/>
      <w:lvlJc w:val="left"/>
      <w:pPr>
        <w:tabs>
          <w:tab w:val="num" w:pos="2880"/>
        </w:tabs>
        <w:ind w:left="2880" w:hanging="360"/>
      </w:pPr>
      <w:rPr>
        <w:rFonts w:ascii="HGP創英角ｺﾞｼｯｸUB" w:hAnsi="HGP創英角ｺﾞｼｯｸUB" w:hint="default"/>
      </w:rPr>
    </w:lvl>
    <w:lvl w:ilvl="4" w:tplc="A1944DBE" w:tentative="1">
      <w:start w:val="1"/>
      <w:numFmt w:val="bullet"/>
      <w:lvlText w:val="•"/>
      <w:lvlJc w:val="left"/>
      <w:pPr>
        <w:tabs>
          <w:tab w:val="num" w:pos="3600"/>
        </w:tabs>
        <w:ind w:left="3600" w:hanging="360"/>
      </w:pPr>
      <w:rPr>
        <w:rFonts w:ascii="HGP創英角ｺﾞｼｯｸUB" w:hAnsi="HGP創英角ｺﾞｼｯｸUB" w:hint="default"/>
      </w:rPr>
    </w:lvl>
    <w:lvl w:ilvl="5" w:tplc="FDC41518" w:tentative="1">
      <w:start w:val="1"/>
      <w:numFmt w:val="bullet"/>
      <w:lvlText w:val="•"/>
      <w:lvlJc w:val="left"/>
      <w:pPr>
        <w:tabs>
          <w:tab w:val="num" w:pos="4320"/>
        </w:tabs>
        <w:ind w:left="4320" w:hanging="360"/>
      </w:pPr>
      <w:rPr>
        <w:rFonts w:ascii="HGP創英角ｺﾞｼｯｸUB" w:hAnsi="HGP創英角ｺﾞｼｯｸUB" w:hint="default"/>
      </w:rPr>
    </w:lvl>
    <w:lvl w:ilvl="6" w:tplc="81DA1FDE" w:tentative="1">
      <w:start w:val="1"/>
      <w:numFmt w:val="bullet"/>
      <w:lvlText w:val="•"/>
      <w:lvlJc w:val="left"/>
      <w:pPr>
        <w:tabs>
          <w:tab w:val="num" w:pos="5040"/>
        </w:tabs>
        <w:ind w:left="5040" w:hanging="360"/>
      </w:pPr>
      <w:rPr>
        <w:rFonts w:ascii="HGP創英角ｺﾞｼｯｸUB" w:hAnsi="HGP創英角ｺﾞｼｯｸUB" w:hint="default"/>
      </w:rPr>
    </w:lvl>
    <w:lvl w:ilvl="7" w:tplc="FCB44AA6" w:tentative="1">
      <w:start w:val="1"/>
      <w:numFmt w:val="bullet"/>
      <w:lvlText w:val="•"/>
      <w:lvlJc w:val="left"/>
      <w:pPr>
        <w:tabs>
          <w:tab w:val="num" w:pos="5760"/>
        </w:tabs>
        <w:ind w:left="5760" w:hanging="360"/>
      </w:pPr>
      <w:rPr>
        <w:rFonts w:ascii="HGP創英角ｺﾞｼｯｸUB" w:hAnsi="HGP創英角ｺﾞｼｯｸUB" w:hint="default"/>
      </w:rPr>
    </w:lvl>
    <w:lvl w:ilvl="8" w:tplc="4AA891CC" w:tentative="1">
      <w:start w:val="1"/>
      <w:numFmt w:val="bullet"/>
      <w:lvlText w:val="•"/>
      <w:lvlJc w:val="left"/>
      <w:pPr>
        <w:tabs>
          <w:tab w:val="num" w:pos="6480"/>
        </w:tabs>
        <w:ind w:left="6480" w:hanging="360"/>
      </w:pPr>
      <w:rPr>
        <w:rFonts w:ascii="HGP創英角ｺﾞｼｯｸUB" w:hAnsi="HGP創英角ｺﾞｼｯｸUB" w:hint="default"/>
      </w:rPr>
    </w:lvl>
  </w:abstractNum>
  <w:abstractNum w:abstractNumId="17" w15:restartNumberingAfterBreak="0">
    <w:nsid w:val="3DA05FC3"/>
    <w:multiLevelType w:val="hybridMultilevel"/>
    <w:tmpl w:val="24F4250C"/>
    <w:lvl w:ilvl="0" w:tplc="CD28F3C2">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1E47B7B"/>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19" w15:restartNumberingAfterBreak="0">
    <w:nsid w:val="48477D2F"/>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20" w15:restartNumberingAfterBreak="0">
    <w:nsid w:val="48CA284A"/>
    <w:multiLevelType w:val="hybridMultilevel"/>
    <w:tmpl w:val="BC2459E2"/>
    <w:lvl w:ilvl="0" w:tplc="0409000B">
      <w:start w:val="1"/>
      <w:numFmt w:val="bullet"/>
      <w:lvlText w:val=""/>
      <w:lvlJc w:val="left"/>
      <w:pPr>
        <w:tabs>
          <w:tab w:val="num" w:pos="990"/>
        </w:tabs>
        <w:ind w:left="990" w:hanging="420"/>
      </w:pPr>
      <w:rPr>
        <w:rFonts w:ascii="Wingdings" w:hAnsi="Wingdings" w:hint="default"/>
      </w:rPr>
    </w:lvl>
    <w:lvl w:ilvl="1" w:tplc="0409000B" w:tentative="1">
      <w:start w:val="1"/>
      <w:numFmt w:val="bullet"/>
      <w:lvlText w:val=""/>
      <w:lvlJc w:val="left"/>
      <w:pPr>
        <w:tabs>
          <w:tab w:val="num" w:pos="1410"/>
        </w:tabs>
        <w:ind w:left="1410" w:hanging="420"/>
      </w:pPr>
      <w:rPr>
        <w:rFonts w:ascii="Wingdings" w:hAnsi="Wingdings" w:hint="default"/>
      </w:rPr>
    </w:lvl>
    <w:lvl w:ilvl="2" w:tplc="0409000D"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B" w:tentative="1">
      <w:start w:val="1"/>
      <w:numFmt w:val="bullet"/>
      <w:lvlText w:val=""/>
      <w:lvlJc w:val="left"/>
      <w:pPr>
        <w:tabs>
          <w:tab w:val="num" w:pos="2670"/>
        </w:tabs>
        <w:ind w:left="2670" w:hanging="420"/>
      </w:pPr>
      <w:rPr>
        <w:rFonts w:ascii="Wingdings" w:hAnsi="Wingdings" w:hint="default"/>
      </w:rPr>
    </w:lvl>
    <w:lvl w:ilvl="5" w:tplc="0409000D"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B" w:tentative="1">
      <w:start w:val="1"/>
      <w:numFmt w:val="bullet"/>
      <w:lvlText w:val=""/>
      <w:lvlJc w:val="left"/>
      <w:pPr>
        <w:tabs>
          <w:tab w:val="num" w:pos="3930"/>
        </w:tabs>
        <w:ind w:left="3930" w:hanging="420"/>
      </w:pPr>
      <w:rPr>
        <w:rFonts w:ascii="Wingdings" w:hAnsi="Wingdings" w:hint="default"/>
      </w:rPr>
    </w:lvl>
    <w:lvl w:ilvl="8" w:tplc="0409000D" w:tentative="1">
      <w:start w:val="1"/>
      <w:numFmt w:val="bullet"/>
      <w:lvlText w:val=""/>
      <w:lvlJc w:val="left"/>
      <w:pPr>
        <w:tabs>
          <w:tab w:val="num" w:pos="4350"/>
        </w:tabs>
        <w:ind w:left="4350" w:hanging="420"/>
      </w:pPr>
      <w:rPr>
        <w:rFonts w:ascii="Wingdings" w:hAnsi="Wingdings" w:hint="default"/>
      </w:rPr>
    </w:lvl>
  </w:abstractNum>
  <w:abstractNum w:abstractNumId="21" w15:restartNumberingAfterBreak="0">
    <w:nsid w:val="4D8065A2"/>
    <w:multiLevelType w:val="hybridMultilevel"/>
    <w:tmpl w:val="BAB2D81E"/>
    <w:lvl w:ilvl="0" w:tplc="AAB8D40E">
      <w:start w:val="3"/>
      <w:numFmt w:val="decimalEnclosedCircle"/>
      <w:lvlText w:val="%1"/>
      <w:lvlJc w:val="left"/>
      <w:pPr>
        <w:tabs>
          <w:tab w:val="num" w:pos="630"/>
        </w:tabs>
        <w:ind w:left="630" w:hanging="42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2" w15:restartNumberingAfterBreak="0">
    <w:nsid w:val="50731766"/>
    <w:multiLevelType w:val="hybridMultilevel"/>
    <w:tmpl w:val="6DAE2DA6"/>
    <w:lvl w:ilvl="0" w:tplc="34B69408">
      <w:start w:val="3"/>
      <w:numFmt w:val="decimal"/>
      <w:lvlText w:val="%1"/>
      <w:lvlJc w:val="left"/>
      <w:pPr>
        <w:tabs>
          <w:tab w:val="num" w:pos="435"/>
        </w:tabs>
        <w:ind w:left="435" w:hanging="4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E07162"/>
    <w:multiLevelType w:val="hybridMultilevel"/>
    <w:tmpl w:val="2CFC4BBA"/>
    <w:lvl w:ilvl="0" w:tplc="80A80D58">
      <w:start w:val="3"/>
      <w:numFmt w:val="bullet"/>
      <w:lvlText w:val="・"/>
      <w:lvlJc w:val="left"/>
      <w:pPr>
        <w:tabs>
          <w:tab w:val="num" w:pos="2880"/>
        </w:tabs>
        <w:ind w:left="2880" w:hanging="360"/>
      </w:pPr>
      <w:rPr>
        <w:rFonts w:ascii="ＭＳ 明朝" w:eastAsia="ＭＳ 明朝" w:hAnsi="ＭＳ 明朝" w:cs="Times New Roman" w:hint="eastAsia"/>
      </w:rPr>
    </w:lvl>
    <w:lvl w:ilvl="1" w:tplc="0409000B" w:tentative="1">
      <w:start w:val="1"/>
      <w:numFmt w:val="bullet"/>
      <w:lvlText w:val=""/>
      <w:lvlJc w:val="left"/>
      <w:pPr>
        <w:tabs>
          <w:tab w:val="num" w:pos="3360"/>
        </w:tabs>
        <w:ind w:left="3360" w:hanging="420"/>
      </w:pPr>
      <w:rPr>
        <w:rFonts w:ascii="Wingdings" w:hAnsi="Wingdings" w:hint="default"/>
      </w:rPr>
    </w:lvl>
    <w:lvl w:ilvl="2" w:tplc="0409000D"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B" w:tentative="1">
      <w:start w:val="1"/>
      <w:numFmt w:val="bullet"/>
      <w:lvlText w:val=""/>
      <w:lvlJc w:val="left"/>
      <w:pPr>
        <w:tabs>
          <w:tab w:val="num" w:pos="4620"/>
        </w:tabs>
        <w:ind w:left="4620" w:hanging="420"/>
      </w:pPr>
      <w:rPr>
        <w:rFonts w:ascii="Wingdings" w:hAnsi="Wingdings" w:hint="default"/>
      </w:rPr>
    </w:lvl>
    <w:lvl w:ilvl="5" w:tplc="0409000D"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B" w:tentative="1">
      <w:start w:val="1"/>
      <w:numFmt w:val="bullet"/>
      <w:lvlText w:val=""/>
      <w:lvlJc w:val="left"/>
      <w:pPr>
        <w:tabs>
          <w:tab w:val="num" w:pos="5880"/>
        </w:tabs>
        <w:ind w:left="5880" w:hanging="420"/>
      </w:pPr>
      <w:rPr>
        <w:rFonts w:ascii="Wingdings" w:hAnsi="Wingdings" w:hint="default"/>
      </w:rPr>
    </w:lvl>
    <w:lvl w:ilvl="8" w:tplc="0409000D" w:tentative="1">
      <w:start w:val="1"/>
      <w:numFmt w:val="bullet"/>
      <w:lvlText w:val=""/>
      <w:lvlJc w:val="left"/>
      <w:pPr>
        <w:tabs>
          <w:tab w:val="num" w:pos="6300"/>
        </w:tabs>
        <w:ind w:left="6300" w:hanging="420"/>
      </w:pPr>
      <w:rPr>
        <w:rFonts w:ascii="Wingdings" w:hAnsi="Wingdings" w:hint="default"/>
      </w:rPr>
    </w:lvl>
  </w:abstractNum>
  <w:abstractNum w:abstractNumId="24" w15:restartNumberingAfterBreak="0">
    <w:nsid w:val="55A319C4"/>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25" w15:restartNumberingAfterBreak="0">
    <w:nsid w:val="59696D57"/>
    <w:multiLevelType w:val="hybridMultilevel"/>
    <w:tmpl w:val="E4D682B0"/>
    <w:lvl w:ilvl="0" w:tplc="1178A86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B187893"/>
    <w:multiLevelType w:val="hybridMultilevel"/>
    <w:tmpl w:val="A0D0FD6A"/>
    <w:lvl w:ilvl="0" w:tplc="6A70CBD8">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6E35A36"/>
    <w:multiLevelType w:val="hybridMultilevel"/>
    <w:tmpl w:val="EA208BE6"/>
    <w:lvl w:ilvl="0" w:tplc="9B84B8B8">
      <w:start w:val="1"/>
      <w:numFmt w:val="decimal"/>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7020124"/>
    <w:multiLevelType w:val="hybridMultilevel"/>
    <w:tmpl w:val="EA0440CC"/>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70762317"/>
    <w:multiLevelType w:val="multilevel"/>
    <w:tmpl w:val="5D3057D2"/>
    <w:lvl w:ilvl="0">
      <w:start w:val="1"/>
      <w:numFmt w:val="decimal"/>
      <w:lvlText w:val="(%1)"/>
      <w:legacy w:legacy="1" w:legacySpace="120" w:legacyIndent="375"/>
      <w:lvlJc w:val="left"/>
      <w:pPr>
        <w:ind w:left="375" w:hanging="375"/>
      </w:pPr>
    </w:lvl>
    <w:lvl w:ilvl="1">
      <w:start w:val="1"/>
      <w:numFmt w:val="aiueoFullWidth"/>
      <w:lvlText w:val="(%2)"/>
      <w:legacy w:legacy="1" w:legacySpace="120" w:legacyIndent="420"/>
      <w:lvlJc w:val="left"/>
      <w:pPr>
        <w:ind w:left="795" w:hanging="420"/>
      </w:pPr>
    </w:lvl>
    <w:lvl w:ilvl="2">
      <w:start w:val="1"/>
      <w:numFmt w:val="decimalEnclosedCircle"/>
      <w:lvlText w:val="%3"/>
      <w:legacy w:legacy="1" w:legacySpace="120" w:legacyIndent="420"/>
      <w:lvlJc w:val="left"/>
      <w:pPr>
        <w:ind w:left="1215" w:hanging="420"/>
      </w:pPr>
    </w:lvl>
    <w:lvl w:ilvl="3">
      <w:start w:val="1"/>
      <w:numFmt w:val="decimal"/>
      <w:lvlText w:val="%4."/>
      <w:legacy w:legacy="1" w:legacySpace="120" w:legacyIndent="420"/>
      <w:lvlJc w:val="left"/>
      <w:pPr>
        <w:ind w:left="1635" w:hanging="420"/>
      </w:pPr>
    </w:lvl>
    <w:lvl w:ilvl="4">
      <w:start w:val="1"/>
      <w:numFmt w:val="aiueoFullWidth"/>
      <w:lvlText w:val="(%5)"/>
      <w:legacy w:legacy="1" w:legacySpace="120" w:legacyIndent="420"/>
      <w:lvlJc w:val="left"/>
      <w:pPr>
        <w:ind w:left="2055" w:hanging="420"/>
      </w:pPr>
    </w:lvl>
    <w:lvl w:ilvl="5">
      <w:start w:val="1"/>
      <w:numFmt w:val="decimalEnclosedCircle"/>
      <w:lvlText w:val="%6"/>
      <w:legacy w:legacy="1" w:legacySpace="120" w:legacyIndent="420"/>
      <w:lvlJc w:val="left"/>
      <w:pPr>
        <w:ind w:left="2475" w:hanging="420"/>
      </w:pPr>
    </w:lvl>
    <w:lvl w:ilvl="6">
      <w:start w:val="1"/>
      <w:numFmt w:val="decimal"/>
      <w:lvlText w:val="%7."/>
      <w:legacy w:legacy="1" w:legacySpace="120" w:legacyIndent="420"/>
      <w:lvlJc w:val="left"/>
      <w:pPr>
        <w:ind w:left="2895" w:hanging="420"/>
      </w:pPr>
    </w:lvl>
    <w:lvl w:ilvl="7">
      <w:start w:val="1"/>
      <w:numFmt w:val="aiueoFullWidth"/>
      <w:lvlText w:val="(%8)"/>
      <w:legacy w:legacy="1" w:legacySpace="120" w:legacyIndent="420"/>
      <w:lvlJc w:val="left"/>
      <w:pPr>
        <w:ind w:left="3315" w:hanging="420"/>
      </w:pPr>
    </w:lvl>
    <w:lvl w:ilvl="8">
      <w:start w:val="1"/>
      <w:numFmt w:val="decimalEnclosedCircle"/>
      <w:lvlText w:val="%9"/>
      <w:legacy w:legacy="1" w:legacySpace="120" w:legacyIndent="420"/>
      <w:lvlJc w:val="left"/>
      <w:pPr>
        <w:ind w:left="3735" w:hanging="420"/>
      </w:pPr>
    </w:lvl>
  </w:abstractNum>
  <w:abstractNum w:abstractNumId="30" w15:restartNumberingAfterBreak="0">
    <w:nsid w:val="7E9D1FF4"/>
    <w:multiLevelType w:val="hybridMultilevel"/>
    <w:tmpl w:val="972CEFB8"/>
    <w:lvl w:ilvl="0" w:tplc="4AA04A9C">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12"/>
  </w:num>
  <w:num w:numId="2">
    <w:abstractNumId w:val="19"/>
  </w:num>
  <w:num w:numId="3">
    <w:abstractNumId w:val="10"/>
  </w:num>
  <w:num w:numId="4">
    <w:abstractNumId w:val="18"/>
  </w:num>
  <w:num w:numId="5">
    <w:abstractNumId w:val="13"/>
  </w:num>
  <w:num w:numId="6">
    <w:abstractNumId w:val="29"/>
  </w:num>
  <w:num w:numId="7">
    <w:abstractNumId w:val="2"/>
  </w:num>
  <w:num w:numId="8">
    <w:abstractNumId w:val="0"/>
    <w:lvlOverride w:ilvl="0">
      <w:lvl w:ilvl="0">
        <w:start w:val="1"/>
        <w:numFmt w:val="bullet"/>
        <w:lvlText w:val="※"/>
        <w:legacy w:legacy="1" w:legacySpace="120" w:legacyIndent="360"/>
        <w:lvlJc w:val="left"/>
        <w:pPr>
          <w:ind w:left="360" w:hanging="360"/>
        </w:pPr>
        <w:rPr>
          <w:rFonts w:ascii="ＭＳ 明朝" w:eastAsia="ＭＳ 明朝" w:hAnsi="ＭＳ 明朝" w:hint="eastAsia"/>
        </w:rPr>
      </w:lvl>
    </w:lvlOverride>
  </w:num>
  <w:num w:numId="9">
    <w:abstractNumId w:val="1"/>
  </w:num>
  <w:num w:numId="10">
    <w:abstractNumId w:val="24"/>
  </w:num>
  <w:num w:numId="11">
    <w:abstractNumId w:val="0"/>
    <w:lvlOverride w:ilvl="0">
      <w:lvl w:ilvl="0">
        <w:start w:val="1"/>
        <w:numFmt w:val="bullet"/>
        <w:lvlText w:val="・"/>
        <w:legacy w:legacy="1" w:legacySpace="120" w:legacyIndent="360"/>
        <w:lvlJc w:val="left"/>
        <w:pPr>
          <w:ind w:left="360" w:hanging="360"/>
        </w:pPr>
        <w:rPr>
          <w:rFonts w:ascii="ＭＳ 明朝" w:eastAsia="ＭＳ 明朝" w:hAnsi="ＭＳ 明朝" w:hint="eastAsia"/>
        </w:rPr>
      </w:lvl>
    </w:lvlOverride>
  </w:num>
  <w:num w:numId="12">
    <w:abstractNumId w:val="4"/>
  </w:num>
  <w:num w:numId="13">
    <w:abstractNumId w:val="22"/>
  </w:num>
  <w:num w:numId="14">
    <w:abstractNumId w:val="25"/>
  </w:num>
  <w:num w:numId="15">
    <w:abstractNumId w:val="27"/>
  </w:num>
  <w:num w:numId="16">
    <w:abstractNumId w:val="23"/>
  </w:num>
  <w:num w:numId="17">
    <w:abstractNumId w:val="14"/>
  </w:num>
  <w:num w:numId="18">
    <w:abstractNumId w:val="26"/>
  </w:num>
  <w:num w:numId="19">
    <w:abstractNumId w:val="16"/>
  </w:num>
  <w:num w:numId="20">
    <w:abstractNumId w:val="9"/>
  </w:num>
  <w:num w:numId="21">
    <w:abstractNumId w:val="30"/>
  </w:num>
  <w:num w:numId="22">
    <w:abstractNumId w:val="21"/>
  </w:num>
  <w:num w:numId="23">
    <w:abstractNumId w:val="5"/>
  </w:num>
  <w:num w:numId="24">
    <w:abstractNumId w:val="6"/>
  </w:num>
  <w:num w:numId="25">
    <w:abstractNumId w:val="7"/>
  </w:num>
  <w:num w:numId="26">
    <w:abstractNumId w:val="28"/>
  </w:num>
  <w:num w:numId="27">
    <w:abstractNumId w:val="3"/>
  </w:num>
  <w:num w:numId="28">
    <w:abstractNumId w:val="8"/>
  </w:num>
  <w:num w:numId="29">
    <w:abstractNumId w:val="20"/>
  </w:num>
  <w:num w:numId="30">
    <w:abstractNumId w:val="11"/>
  </w:num>
  <w:num w:numId="31">
    <w:abstractNumId w:val="17"/>
  </w:num>
  <w:num w:numId="32">
    <w:abstractNumId w:val="15"/>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M6hq4h+T56bZbyEO5/nKD05sE4oS4cnILGmlqH1iqOUshPDhlXy6tNqMH3IuZILrC6YPu06lsEe7rOXzz+LTsQ==" w:salt="BO+o4+DJ4g071pPuoe4npA=="/>
  <w:defaultTabStop w:val="567"/>
  <w:doNotHyphenateCaps/>
  <w:drawingGridHorizontalSpacing w:val="20"/>
  <w:drawingGridVerticalSpacing w:val="335"/>
  <w:displayHorizontalDrawingGridEvery w:val="0"/>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46"/>
    <w:rsid w:val="00007BFE"/>
    <w:rsid w:val="0001539F"/>
    <w:rsid w:val="000263DD"/>
    <w:rsid w:val="0004160E"/>
    <w:rsid w:val="00044758"/>
    <w:rsid w:val="00050344"/>
    <w:rsid w:val="000505ED"/>
    <w:rsid w:val="00061CD9"/>
    <w:rsid w:val="000629A9"/>
    <w:rsid w:val="00063BDC"/>
    <w:rsid w:val="000641F2"/>
    <w:rsid w:val="00065C97"/>
    <w:rsid w:val="000669F9"/>
    <w:rsid w:val="00067063"/>
    <w:rsid w:val="000726CD"/>
    <w:rsid w:val="00072C8F"/>
    <w:rsid w:val="00073596"/>
    <w:rsid w:val="00076092"/>
    <w:rsid w:val="000770A6"/>
    <w:rsid w:val="000904C7"/>
    <w:rsid w:val="00094605"/>
    <w:rsid w:val="00094A8C"/>
    <w:rsid w:val="00094F84"/>
    <w:rsid w:val="000A716F"/>
    <w:rsid w:val="000B079F"/>
    <w:rsid w:val="000B21C5"/>
    <w:rsid w:val="000C4F8B"/>
    <w:rsid w:val="000C5502"/>
    <w:rsid w:val="000C7C8D"/>
    <w:rsid w:val="000D3D19"/>
    <w:rsid w:val="000E3B1A"/>
    <w:rsid w:val="000F2A40"/>
    <w:rsid w:val="000F2AC2"/>
    <w:rsid w:val="000F3994"/>
    <w:rsid w:val="0010396F"/>
    <w:rsid w:val="00104F52"/>
    <w:rsid w:val="00105AA4"/>
    <w:rsid w:val="0011083A"/>
    <w:rsid w:val="00120E54"/>
    <w:rsid w:val="00124291"/>
    <w:rsid w:val="00126536"/>
    <w:rsid w:val="00126B77"/>
    <w:rsid w:val="00134835"/>
    <w:rsid w:val="001359D5"/>
    <w:rsid w:val="00143E91"/>
    <w:rsid w:val="00152CEF"/>
    <w:rsid w:val="0015789A"/>
    <w:rsid w:val="00167E41"/>
    <w:rsid w:val="00170420"/>
    <w:rsid w:val="00170F93"/>
    <w:rsid w:val="001715A7"/>
    <w:rsid w:val="00181DB8"/>
    <w:rsid w:val="00184893"/>
    <w:rsid w:val="00185983"/>
    <w:rsid w:val="00192A4E"/>
    <w:rsid w:val="00195753"/>
    <w:rsid w:val="00197FE2"/>
    <w:rsid w:val="001A5E39"/>
    <w:rsid w:val="001C7960"/>
    <w:rsid w:val="001E51E0"/>
    <w:rsid w:val="001E5E2F"/>
    <w:rsid w:val="001F1B00"/>
    <w:rsid w:val="001F475F"/>
    <w:rsid w:val="00205FF3"/>
    <w:rsid w:val="00216D7A"/>
    <w:rsid w:val="002174FF"/>
    <w:rsid w:val="00221A44"/>
    <w:rsid w:val="002334D4"/>
    <w:rsid w:val="002363AB"/>
    <w:rsid w:val="00241DDE"/>
    <w:rsid w:val="00242FE5"/>
    <w:rsid w:val="00252094"/>
    <w:rsid w:val="0025787A"/>
    <w:rsid w:val="002623C3"/>
    <w:rsid w:val="0026622C"/>
    <w:rsid w:val="00272B06"/>
    <w:rsid w:val="00274406"/>
    <w:rsid w:val="0027535B"/>
    <w:rsid w:val="00275C91"/>
    <w:rsid w:val="0028188D"/>
    <w:rsid w:val="002955C8"/>
    <w:rsid w:val="00297AF8"/>
    <w:rsid w:val="002A3011"/>
    <w:rsid w:val="002A4FC2"/>
    <w:rsid w:val="002B27B2"/>
    <w:rsid w:val="002C1725"/>
    <w:rsid w:val="002C35C5"/>
    <w:rsid w:val="002C68B4"/>
    <w:rsid w:val="002C6A86"/>
    <w:rsid w:val="002D5AEC"/>
    <w:rsid w:val="002E3EEB"/>
    <w:rsid w:val="002E4A41"/>
    <w:rsid w:val="002E5D1A"/>
    <w:rsid w:val="002E6B1A"/>
    <w:rsid w:val="003103DE"/>
    <w:rsid w:val="003116D7"/>
    <w:rsid w:val="0031482E"/>
    <w:rsid w:val="00314B1E"/>
    <w:rsid w:val="00314EC5"/>
    <w:rsid w:val="00320672"/>
    <w:rsid w:val="00322719"/>
    <w:rsid w:val="00323924"/>
    <w:rsid w:val="003239A6"/>
    <w:rsid w:val="00324518"/>
    <w:rsid w:val="00327ACD"/>
    <w:rsid w:val="003353B0"/>
    <w:rsid w:val="00341858"/>
    <w:rsid w:val="00343308"/>
    <w:rsid w:val="003436BF"/>
    <w:rsid w:val="003455FD"/>
    <w:rsid w:val="00345DE8"/>
    <w:rsid w:val="00346EA3"/>
    <w:rsid w:val="00351C21"/>
    <w:rsid w:val="00357FF5"/>
    <w:rsid w:val="00363B6A"/>
    <w:rsid w:val="00364E60"/>
    <w:rsid w:val="00365A16"/>
    <w:rsid w:val="0037201A"/>
    <w:rsid w:val="00372D48"/>
    <w:rsid w:val="003752D0"/>
    <w:rsid w:val="0037587F"/>
    <w:rsid w:val="00383093"/>
    <w:rsid w:val="00385DB0"/>
    <w:rsid w:val="003869F1"/>
    <w:rsid w:val="00387989"/>
    <w:rsid w:val="003907FC"/>
    <w:rsid w:val="0039614A"/>
    <w:rsid w:val="00397C95"/>
    <w:rsid w:val="003A296E"/>
    <w:rsid w:val="003A3163"/>
    <w:rsid w:val="003A494F"/>
    <w:rsid w:val="003B4317"/>
    <w:rsid w:val="003B4AC7"/>
    <w:rsid w:val="003B50B0"/>
    <w:rsid w:val="003B6B86"/>
    <w:rsid w:val="003D34B6"/>
    <w:rsid w:val="003D493C"/>
    <w:rsid w:val="003E25E8"/>
    <w:rsid w:val="003E7DD5"/>
    <w:rsid w:val="003F0E19"/>
    <w:rsid w:val="003F28D7"/>
    <w:rsid w:val="003F2D87"/>
    <w:rsid w:val="003F42F1"/>
    <w:rsid w:val="003F4AA2"/>
    <w:rsid w:val="003F5835"/>
    <w:rsid w:val="0040112C"/>
    <w:rsid w:val="00405DA0"/>
    <w:rsid w:val="00411CED"/>
    <w:rsid w:val="004139DC"/>
    <w:rsid w:val="004140A4"/>
    <w:rsid w:val="00415BFE"/>
    <w:rsid w:val="00422F09"/>
    <w:rsid w:val="00433B5F"/>
    <w:rsid w:val="0043794A"/>
    <w:rsid w:val="004423E4"/>
    <w:rsid w:val="004453ED"/>
    <w:rsid w:val="00447919"/>
    <w:rsid w:val="00451BD9"/>
    <w:rsid w:val="00453EDD"/>
    <w:rsid w:val="0046390F"/>
    <w:rsid w:val="004645E7"/>
    <w:rsid w:val="004728FA"/>
    <w:rsid w:val="00474ECC"/>
    <w:rsid w:val="0047555A"/>
    <w:rsid w:val="004810B4"/>
    <w:rsid w:val="004869B5"/>
    <w:rsid w:val="00490F0E"/>
    <w:rsid w:val="00492F50"/>
    <w:rsid w:val="00495AC9"/>
    <w:rsid w:val="0049636E"/>
    <w:rsid w:val="00497124"/>
    <w:rsid w:val="004A5743"/>
    <w:rsid w:val="004A5772"/>
    <w:rsid w:val="004A632A"/>
    <w:rsid w:val="004B1AD5"/>
    <w:rsid w:val="004B2D85"/>
    <w:rsid w:val="004B4274"/>
    <w:rsid w:val="004B678E"/>
    <w:rsid w:val="004B72E1"/>
    <w:rsid w:val="004C2E17"/>
    <w:rsid w:val="004C5706"/>
    <w:rsid w:val="004C6B3F"/>
    <w:rsid w:val="004D0E20"/>
    <w:rsid w:val="004E0A69"/>
    <w:rsid w:val="004E5A9E"/>
    <w:rsid w:val="004E5AEF"/>
    <w:rsid w:val="004E60C7"/>
    <w:rsid w:val="004E6799"/>
    <w:rsid w:val="004E6FE4"/>
    <w:rsid w:val="004E7D97"/>
    <w:rsid w:val="004F2FD5"/>
    <w:rsid w:val="004F54AA"/>
    <w:rsid w:val="004F678D"/>
    <w:rsid w:val="004F76B9"/>
    <w:rsid w:val="0050088D"/>
    <w:rsid w:val="00505A5F"/>
    <w:rsid w:val="00505B05"/>
    <w:rsid w:val="00507DDB"/>
    <w:rsid w:val="0051073E"/>
    <w:rsid w:val="00512469"/>
    <w:rsid w:val="005127CB"/>
    <w:rsid w:val="005149E1"/>
    <w:rsid w:val="0051503E"/>
    <w:rsid w:val="00515794"/>
    <w:rsid w:val="0052488D"/>
    <w:rsid w:val="00524E6E"/>
    <w:rsid w:val="0052665E"/>
    <w:rsid w:val="00530597"/>
    <w:rsid w:val="005370A0"/>
    <w:rsid w:val="00544B64"/>
    <w:rsid w:val="00545AEE"/>
    <w:rsid w:val="00562016"/>
    <w:rsid w:val="00575E33"/>
    <w:rsid w:val="0057737F"/>
    <w:rsid w:val="00581BD3"/>
    <w:rsid w:val="00585BA9"/>
    <w:rsid w:val="00587422"/>
    <w:rsid w:val="00590C94"/>
    <w:rsid w:val="005A0047"/>
    <w:rsid w:val="005A253B"/>
    <w:rsid w:val="005A377C"/>
    <w:rsid w:val="005A396F"/>
    <w:rsid w:val="005A7B76"/>
    <w:rsid w:val="005B31DB"/>
    <w:rsid w:val="005B6494"/>
    <w:rsid w:val="005C0175"/>
    <w:rsid w:val="005C05F7"/>
    <w:rsid w:val="005C62F1"/>
    <w:rsid w:val="005D0812"/>
    <w:rsid w:val="005D112E"/>
    <w:rsid w:val="005D119A"/>
    <w:rsid w:val="005D59B8"/>
    <w:rsid w:val="005D6CBC"/>
    <w:rsid w:val="005E1733"/>
    <w:rsid w:val="005E3F27"/>
    <w:rsid w:val="005E4F17"/>
    <w:rsid w:val="005E713B"/>
    <w:rsid w:val="005F0007"/>
    <w:rsid w:val="005F1951"/>
    <w:rsid w:val="005F2BF7"/>
    <w:rsid w:val="005F4D4F"/>
    <w:rsid w:val="005F4EDD"/>
    <w:rsid w:val="00602183"/>
    <w:rsid w:val="00602285"/>
    <w:rsid w:val="006059A4"/>
    <w:rsid w:val="00605D7A"/>
    <w:rsid w:val="00611C26"/>
    <w:rsid w:val="00612F3D"/>
    <w:rsid w:val="00616BE1"/>
    <w:rsid w:val="00616E9E"/>
    <w:rsid w:val="0061737F"/>
    <w:rsid w:val="00620B61"/>
    <w:rsid w:val="006249CF"/>
    <w:rsid w:val="0062624C"/>
    <w:rsid w:val="00630140"/>
    <w:rsid w:val="00630E54"/>
    <w:rsid w:val="006341BA"/>
    <w:rsid w:val="00641B18"/>
    <w:rsid w:val="00643727"/>
    <w:rsid w:val="00647F3E"/>
    <w:rsid w:val="00650615"/>
    <w:rsid w:val="00667011"/>
    <w:rsid w:val="00670AA4"/>
    <w:rsid w:val="0067450D"/>
    <w:rsid w:val="006763F1"/>
    <w:rsid w:val="00683042"/>
    <w:rsid w:val="0068626C"/>
    <w:rsid w:val="0068756D"/>
    <w:rsid w:val="006906F9"/>
    <w:rsid w:val="00690A96"/>
    <w:rsid w:val="0069667A"/>
    <w:rsid w:val="00697B5C"/>
    <w:rsid w:val="006A1779"/>
    <w:rsid w:val="006A22FA"/>
    <w:rsid w:val="006A2D10"/>
    <w:rsid w:val="006A3BE6"/>
    <w:rsid w:val="006B068A"/>
    <w:rsid w:val="006B38A6"/>
    <w:rsid w:val="006B3DE9"/>
    <w:rsid w:val="006B468B"/>
    <w:rsid w:val="006C5C3C"/>
    <w:rsid w:val="006C7FA9"/>
    <w:rsid w:val="006D5B3E"/>
    <w:rsid w:val="006E4081"/>
    <w:rsid w:val="006E7138"/>
    <w:rsid w:val="006E79A6"/>
    <w:rsid w:val="006F00D3"/>
    <w:rsid w:val="006F14D8"/>
    <w:rsid w:val="006F3B3E"/>
    <w:rsid w:val="006F4EFD"/>
    <w:rsid w:val="007022E6"/>
    <w:rsid w:val="00706D6C"/>
    <w:rsid w:val="00711A1B"/>
    <w:rsid w:val="007130DC"/>
    <w:rsid w:val="00713CA4"/>
    <w:rsid w:val="00717130"/>
    <w:rsid w:val="00722E04"/>
    <w:rsid w:val="0072514A"/>
    <w:rsid w:val="00725BC3"/>
    <w:rsid w:val="007311A3"/>
    <w:rsid w:val="00731358"/>
    <w:rsid w:val="00735F1A"/>
    <w:rsid w:val="00741152"/>
    <w:rsid w:val="00743269"/>
    <w:rsid w:val="00745ABA"/>
    <w:rsid w:val="007463CE"/>
    <w:rsid w:val="00750A28"/>
    <w:rsid w:val="00750AE6"/>
    <w:rsid w:val="00754822"/>
    <w:rsid w:val="00763B3D"/>
    <w:rsid w:val="00764A4A"/>
    <w:rsid w:val="007713F3"/>
    <w:rsid w:val="007718FF"/>
    <w:rsid w:val="00771EBF"/>
    <w:rsid w:val="00775216"/>
    <w:rsid w:val="0077636B"/>
    <w:rsid w:val="00777022"/>
    <w:rsid w:val="00777731"/>
    <w:rsid w:val="00781F8E"/>
    <w:rsid w:val="00784B9D"/>
    <w:rsid w:val="00786723"/>
    <w:rsid w:val="007A0B74"/>
    <w:rsid w:val="007A1032"/>
    <w:rsid w:val="007A1F36"/>
    <w:rsid w:val="007A3BA0"/>
    <w:rsid w:val="007A4A5E"/>
    <w:rsid w:val="007A5CE2"/>
    <w:rsid w:val="007B04B6"/>
    <w:rsid w:val="007B1A36"/>
    <w:rsid w:val="007B6A4A"/>
    <w:rsid w:val="007B7A34"/>
    <w:rsid w:val="007C2B30"/>
    <w:rsid w:val="007C2F19"/>
    <w:rsid w:val="007C503E"/>
    <w:rsid w:val="007D36D0"/>
    <w:rsid w:val="007D4916"/>
    <w:rsid w:val="007D53BF"/>
    <w:rsid w:val="007E0734"/>
    <w:rsid w:val="007E19FA"/>
    <w:rsid w:val="007E2ED1"/>
    <w:rsid w:val="007F7DE5"/>
    <w:rsid w:val="00810461"/>
    <w:rsid w:val="00811BB6"/>
    <w:rsid w:val="0081534A"/>
    <w:rsid w:val="00815B56"/>
    <w:rsid w:val="00815D29"/>
    <w:rsid w:val="00816290"/>
    <w:rsid w:val="008172BE"/>
    <w:rsid w:val="00820207"/>
    <w:rsid w:val="00823FAB"/>
    <w:rsid w:val="00824238"/>
    <w:rsid w:val="00825323"/>
    <w:rsid w:val="00832281"/>
    <w:rsid w:val="00833A71"/>
    <w:rsid w:val="008539BD"/>
    <w:rsid w:val="008552FF"/>
    <w:rsid w:val="00856454"/>
    <w:rsid w:val="008611F7"/>
    <w:rsid w:val="00866CDF"/>
    <w:rsid w:val="00870868"/>
    <w:rsid w:val="008760FF"/>
    <w:rsid w:val="00880A50"/>
    <w:rsid w:val="00884913"/>
    <w:rsid w:val="008871E1"/>
    <w:rsid w:val="00892DEF"/>
    <w:rsid w:val="008939FA"/>
    <w:rsid w:val="008954E7"/>
    <w:rsid w:val="008B1638"/>
    <w:rsid w:val="008B3685"/>
    <w:rsid w:val="008B547B"/>
    <w:rsid w:val="008C0584"/>
    <w:rsid w:val="008C374F"/>
    <w:rsid w:val="008D1A1C"/>
    <w:rsid w:val="008D2421"/>
    <w:rsid w:val="008D4424"/>
    <w:rsid w:val="008D6CC0"/>
    <w:rsid w:val="008D786C"/>
    <w:rsid w:val="008E0F6F"/>
    <w:rsid w:val="008E7577"/>
    <w:rsid w:val="008F2E99"/>
    <w:rsid w:val="008F3F28"/>
    <w:rsid w:val="00900457"/>
    <w:rsid w:val="00904FDA"/>
    <w:rsid w:val="009062AF"/>
    <w:rsid w:val="009132A4"/>
    <w:rsid w:val="00913B9A"/>
    <w:rsid w:val="00916D4F"/>
    <w:rsid w:val="00917F77"/>
    <w:rsid w:val="00922897"/>
    <w:rsid w:val="00925B31"/>
    <w:rsid w:val="00925F41"/>
    <w:rsid w:val="00933C04"/>
    <w:rsid w:val="009408BD"/>
    <w:rsid w:val="00943A4B"/>
    <w:rsid w:val="0094661F"/>
    <w:rsid w:val="0095110F"/>
    <w:rsid w:val="009529B8"/>
    <w:rsid w:val="009557AF"/>
    <w:rsid w:val="0098424F"/>
    <w:rsid w:val="00984E26"/>
    <w:rsid w:val="00987524"/>
    <w:rsid w:val="009913A9"/>
    <w:rsid w:val="00993DFD"/>
    <w:rsid w:val="0099671A"/>
    <w:rsid w:val="009A42D3"/>
    <w:rsid w:val="009A6580"/>
    <w:rsid w:val="009B1B97"/>
    <w:rsid w:val="009B613B"/>
    <w:rsid w:val="009C2A64"/>
    <w:rsid w:val="009C5732"/>
    <w:rsid w:val="009C78B7"/>
    <w:rsid w:val="009D16A9"/>
    <w:rsid w:val="009D2555"/>
    <w:rsid w:val="009D2E85"/>
    <w:rsid w:val="009D42AA"/>
    <w:rsid w:val="009D56A2"/>
    <w:rsid w:val="009D5E9A"/>
    <w:rsid w:val="009E034F"/>
    <w:rsid w:val="009E061D"/>
    <w:rsid w:val="009E1B44"/>
    <w:rsid w:val="009E576B"/>
    <w:rsid w:val="009E6858"/>
    <w:rsid w:val="009F1100"/>
    <w:rsid w:val="009F5917"/>
    <w:rsid w:val="009F714E"/>
    <w:rsid w:val="00A02624"/>
    <w:rsid w:val="00A20095"/>
    <w:rsid w:val="00A2685A"/>
    <w:rsid w:val="00A26934"/>
    <w:rsid w:val="00A30B98"/>
    <w:rsid w:val="00A33E51"/>
    <w:rsid w:val="00A418B6"/>
    <w:rsid w:val="00A453EB"/>
    <w:rsid w:val="00A513FF"/>
    <w:rsid w:val="00A52CDE"/>
    <w:rsid w:val="00A54D8D"/>
    <w:rsid w:val="00A6104C"/>
    <w:rsid w:val="00A6129D"/>
    <w:rsid w:val="00A63346"/>
    <w:rsid w:val="00A64D60"/>
    <w:rsid w:val="00A663BC"/>
    <w:rsid w:val="00A67B7B"/>
    <w:rsid w:val="00A73CC0"/>
    <w:rsid w:val="00A7533E"/>
    <w:rsid w:val="00A835ED"/>
    <w:rsid w:val="00A86FF5"/>
    <w:rsid w:val="00A940A2"/>
    <w:rsid w:val="00A95D3E"/>
    <w:rsid w:val="00A9638B"/>
    <w:rsid w:val="00AA2053"/>
    <w:rsid w:val="00AA5E4E"/>
    <w:rsid w:val="00AA7352"/>
    <w:rsid w:val="00AA746F"/>
    <w:rsid w:val="00AB00FC"/>
    <w:rsid w:val="00AB0629"/>
    <w:rsid w:val="00AB4180"/>
    <w:rsid w:val="00AB70FC"/>
    <w:rsid w:val="00AC04E6"/>
    <w:rsid w:val="00AD2DD5"/>
    <w:rsid w:val="00AD2E77"/>
    <w:rsid w:val="00AD356A"/>
    <w:rsid w:val="00AE12CD"/>
    <w:rsid w:val="00AE3EA5"/>
    <w:rsid w:val="00AE52E4"/>
    <w:rsid w:val="00AE6DFD"/>
    <w:rsid w:val="00AF0246"/>
    <w:rsid w:val="00AF148B"/>
    <w:rsid w:val="00AF1D63"/>
    <w:rsid w:val="00AF4C10"/>
    <w:rsid w:val="00B04591"/>
    <w:rsid w:val="00B04E45"/>
    <w:rsid w:val="00B11B66"/>
    <w:rsid w:val="00B213E5"/>
    <w:rsid w:val="00B246EE"/>
    <w:rsid w:val="00B311DB"/>
    <w:rsid w:val="00B33DAE"/>
    <w:rsid w:val="00B36A1F"/>
    <w:rsid w:val="00B37350"/>
    <w:rsid w:val="00B409C0"/>
    <w:rsid w:val="00B42139"/>
    <w:rsid w:val="00B423EA"/>
    <w:rsid w:val="00B463E9"/>
    <w:rsid w:val="00B464BE"/>
    <w:rsid w:val="00B61C47"/>
    <w:rsid w:val="00B70F87"/>
    <w:rsid w:val="00B71CBF"/>
    <w:rsid w:val="00B8705E"/>
    <w:rsid w:val="00B9028B"/>
    <w:rsid w:val="00B906E3"/>
    <w:rsid w:val="00B91DC7"/>
    <w:rsid w:val="00B92C01"/>
    <w:rsid w:val="00B96112"/>
    <w:rsid w:val="00BA3A3D"/>
    <w:rsid w:val="00BA5E92"/>
    <w:rsid w:val="00BA5F2B"/>
    <w:rsid w:val="00BA6B89"/>
    <w:rsid w:val="00BB15E0"/>
    <w:rsid w:val="00BB3205"/>
    <w:rsid w:val="00BC5786"/>
    <w:rsid w:val="00BC7E11"/>
    <w:rsid w:val="00BD1369"/>
    <w:rsid w:val="00BD19A3"/>
    <w:rsid w:val="00BD37C6"/>
    <w:rsid w:val="00BD57D8"/>
    <w:rsid w:val="00BD6A2A"/>
    <w:rsid w:val="00BD6F04"/>
    <w:rsid w:val="00BE1E92"/>
    <w:rsid w:val="00BE3164"/>
    <w:rsid w:val="00BE6906"/>
    <w:rsid w:val="00BF1CEF"/>
    <w:rsid w:val="00BF1F4E"/>
    <w:rsid w:val="00BF2A89"/>
    <w:rsid w:val="00BF3E06"/>
    <w:rsid w:val="00BF4692"/>
    <w:rsid w:val="00BF62AF"/>
    <w:rsid w:val="00C00246"/>
    <w:rsid w:val="00C15475"/>
    <w:rsid w:val="00C154F9"/>
    <w:rsid w:val="00C1651F"/>
    <w:rsid w:val="00C33771"/>
    <w:rsid w:val="00C433F5"/>
    <w:rsid w:val="00C43416"/>
    <w:rsid w:val="00C50402"/>
    <w:rsid w:val="00C5258A"/>
    <w:rsid w:val="00C62569"/>
    <w:rsid w:val="00C62AD3"/>
    <w:rsid w:val="00C634FE"/>
    <w:rsid w:val="00C77663"/>
    <w:rsid w:val="00C806E5"/>
    <w:rsid w:val="00C85CCF"/>
    <w:rsid w:val="00C902C1"/>
    <w:rsid w:val="00C90E37"/>
    <w:rsid w:val="00C90E40"/>
    <w:rsid w:val="00C92366"/>
    <w:rsid w:val="00C96157"/>
    <w:rsid w:val="00C96DB8"/>
    <w:rsid w:val="00C97A65"/>
    <w:rsid w:val="00CA0333"/>
    <w:rsid w:val="00CA26D7"/>
    <w:rsid w:val="00CA356C"/>
    <w:rsid w:val="00CA4484"/>
    <w:rsid w:val="00CA49D8"/>
    <w:rsid w:val="00CB2B3E"/>
    <w:rsid w:val="00CB4380"/>
    <w:rsid w:val="00CC29D7"/>
    <w:rsid w:val="00CC4198"/>
    <w:rsid w:val="00CC4C71"/>
    <w:rsid w:val="00CC54B3"/>
    <w:rsid w:val="00CD0DEA"/>
    <w:rsid w:val="00CD3117"/>
    <w:rsid w:val="00CD3B3B"/>
    <w:rsid w:val="00CD3FB9"/>
    <w:rsid w:val="00CD4AEF"/>
    <w:rsid w:val="00CD7857"/>
    <w:rsid w:val="00CF067D"/>
    <w:rsid w:val="00CF20A3"/>
    <w:rsid w:val="00CF22C1"/>
    <w:rsid w:val="00CF3FA9"/>
    <w:rsid w:val="00CF52AA"/>
    <w:rsid w:val="00D011F2"/>
    <w:rsid w:val="00D07ED5"/>
    <w:rsid w:val="00D110D9"/>
    <w:rsid w:val="00D11ABA"/>
    <w:rsid w:val="00D127E7"/>
    <w:rsid w:val="00D24468"/>
    <w:rsid w:val="00D3134F"/>
    <w:rsid w:val="00D331BD"/>
    <w:rsid w:val="00D37126"/>
    <w:rsid w:val="00D41D56"/>
    <w:rsid w:val="00D420E9"/>
    <w:rsid w:val="00D442FE"/>
    <w:rsid w:val="00D45393"/>
    <w:rsid w:val="00D600D6"/>
    <w:rsid w:val="00D60429"/>
    <w:rsid w:val="00D6100C"/>
    <w:rsid w:val="00D62EC4"/>
    <w:rsid w:val="00D666EC"/>
    <w:rsid w:val="00D740CF"/>
    <w:rsid w:val="00D813AA"/>
    <w:rsid w:val="00D81899"/>
    <w:rsid w:val="00D96C39"/>
    <w:rsid w:val="00DB7736"/>
    <w:rsid w:val="00DB7DCA"/>
    <w:rsid w:val="00DC0717"/>
    <w:rsid w:val="00DC2890"/>
    <w:rsid w:val="00DD5EAE"/>
    <w:rsid w:val="00DE250A"/>
    <w:rsid w:val="00DF0971"/>
    <w:rsid w:val="00DF185E"/>
    <w:rsid w:val="00DF57CE"/>
    <w:rsid w:val="00E020F5"/>
    <w:rsid w:val="00E0245B"/>
    <w:rsid w:val="00E044DE"/>
    <w:rsid w:val="00E05E3A"/>
    <w:rsid w:val="00E062BF"/>
    <w:rsid w:val="00E10927"/>
    <w:rsid w:val="00E113CD"/>
    <w:rsid w:val="00E20A09"/>
    <w:rsid w:val="00E26F43"/>
    <w:rsid w:val="00E33D3C"/>
    <w:rsid w:val="00E36087"/>
    <w:rsid w:val="00E40753"/>
    <w:rsid w:val="00E40D0A"/>
    <w:rsid w:val="00E423B6"/>
    <w:rsid w:val="00E51082"/>
    <w:rsid w:val="00E57658"/>
    <w:rsid w:val="00E6474A"/>
    <w:rsid w:val="00E64AF0"/>
    <w:rsid w:val="00E673D1"/>
    <w:rsid w:val="00E701AC"/>
    <w:rsid w:val="00E720DA"/>
    <w:rsid w:val="00E72206"/>
    <w:rsid w:val="00E73762"/>
    <w:rsid w:val="00E74894"/>
    <w:rsid w:val="00E7516C"/>
    <w:rsid w:val="00E81CF9"/>
    <w:rsid w:val="00E90A51"/>
    <w:rsid w:val="00E90F2D"/>
    <w:rsid w:val="00E91293"/>
    <w:rsid w:val="00E932E3"/>
    <w:rsid w:val="00E9515B"/>
    <w:rsid w:val="00E96304"/>
    <w:rsid w:val="00EA0700"/>
    <w:rsid w:val="00EB0A52"/>
    <w:rsid w:val="00EB36D6"/>
    <w:rsid w:val="00EB72CD"/>
    <w:rsid w:val="00ED02F6"/>
    <w:rsid w:val="00ED2BB3"/>
    <w:rsid w:val="00ED4601"/>
    <w:rsid w:val="00EE19CF"/>
    <w:rsid w:val="00EE1D16"/>
    <w:rsid w:val="00EE6C61"/>
    <w:rsid w:val="00EE7B51"/>
    <w:rsid w:val="00EF2292"/>
    <w:rsid w:val="00F01366"/>
    <w:rsid w:val="00F13B7D"/>
    <w:rsid w:val="00F15824"/>
    <w:rsid w:val="00F223CF"/>
    <w:rsid w:val="00F307DC"/>
    <w:rsid w:val="00F33455"/>
    <w:rsid w:val="00F34D74"/>
    <w:rsid w:val="00F364C5"/>
    <w:rsid w:val="00F416D8"/>
    <w:rsid w:val="00F4261B"/>
    <w:rsid w:val="00F452F7"/>
    <w:rsid w:val="00F718A4"/>
    <w:rsid w:val="00F72687"/>
    <w:rsid w:val="00F73D46"/>
    <w:rsid w:val="00F74788"/>
    <w:rsid w:val="00F80D34"/>
    <w:rsid w:val="00F963A5"/>
    <w:rsid w:val="00FA6D6C"/>
    <w:rsid w:val="00FA6F48"/>
    <w:rsid w:val="00FA794A"/>
    <w:rsid w:val="00FB0D98"/>
    <w:rsid w:val="00FB1E25"/>
    <w:rsid w:val="00FB4522"/>
    <w:rsid w:val="00FB4D81"/>
    <w:rsid w:val="00FB7296"/>
    <w:rsid w:val="00FC2757"/>
    <w:rsid w:val="00FC29D2"/>
    <w:rsid w:val="00FC49AE"/>
    <w:rsid w:val="00FC67FA"/>
    <w:rsid w:val="00FD02D4"/>
    <w:rsid w:val="00FD54EA"/>
    <w:rsid w:val="00FE06F2"/>
    <w:rsid w:val="00FE3291"/>
    <w:rsid w:val="00FE7048"/>
    <w:rsid w:val="00FE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FD33761B-C25A-4DD1-8098-73DBDAF72325}"/>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kern w:val="2"/>
      <w:sz w:val="21"/>
    </w:rPr>
  </w:style>
  <w:style w:type="paragraph" w:styleId="1">
    <w:name w:val="heading 1"/>
    <w:basedOn w:val="a"/>
    <w:next w:val="a"/>
    <w:qFormat/>
    <w:pPr>
      <w:keepNext/>
      <w:outlineLvl w:val="0"/>
    </w:pPr>
  </w:style>
  <w:style w:type="paragraph" w:styleId="2">
    <w:name w:val="heading 2"/>
    <w:basedOn w:val="a"/>
    <w:next w:val="a0"/>
    <w:link w:val="20"/>
    <w:qFormat/>
    <w:pPr>
      <w:keepNext/>
      <w:outlineLvl w:val="1"/>
    </w:pPr>
  </w:style>
  <w:style w:type="paragraph" w:styleId="3">
    <w:name w:val="heading 3"/>
    <w:basedOn w:val="a"/>
    <w:next w:val="a0"/>
    <w:qFormat/>
    <w:pPr>
      <w:keepNext/>
      <w:outlineLvl w:val="2"/>
    </w:pPr>
  </w:style>
  <w:style w:type="paragraph" w:styleId="4">
    <w:name w:val="heading 4"/>
    <w:basedOn w:val="a"/>
    <w:next w:val="a0"/>
    <w:qFormat/>
    <w:pPr>
      <w:keepNext/>
      <w:outlineLvl w:val="3"/>
    </w:pPr>
  </w:style>
  <w:style w:type="paragraph" w:styleId="5">
    <w:name w:val="heading 5"/>
    <w:basedOn w:val="a"/>
    <w:next w:val="a0"/>
    <w:qFormat/>
    <w:pPr>
      <w:keepNext/>
      <w:outlineLvl w:val="4"/>
    </w:pPr>
  </w:style>
  <w:style w:type="paragraph" w:styleId="6">
    <w:name w:val="heading 6"/>
    <w:basedOn w:val="a"/>
    <w:next w:val="a0"/>
    <w:qFormat/>
    <w:pPr>
      <w:keepNext/>
      <w:outlineLvl w:val="5"/>
    </w:pPr>
    <w:rPr>
      <w:b/>
    </w:rPr>
  </w:style>
  <w:style w:type="paragraph" w:styleId="7">
    <w:name w:val="heading 7"/>
    <w:basedOn w:val="a"/>
    <w:next w:val="a0"/>
    <w:qFormat/>
    <w:pPr>
      <w:keepNext/>
      <w:outlineLvl w:val="6"/>
    </w:pPr>
  </w:style>
  <w:style w:type="paragraph" w:styleId="8">
    <w:name w:val="heading 8"/>
    <w:basedOn w:val="a"/>
    <w:next w:val="a0"/>
    <w:qFormat/>
    <w:pPr>
      <w:keepNext/>
      <w:outlineLvl w:val="7"/>
    </w:pPr>
  </w:style>
  <w:style w:type="paragraph" w:styleId="9">
    <w:name w:val="heading 9"/>
    <w:basedOn w:val="a"/>
    <w:next w:val="a0"/>
    <w:qFormat/>
    <w:pPr>
      <w:keepNex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customStyle="1" w:styleId="10">
    <w:name w:val="見出しマップ1"/>
    <w:basedOn w:val="a"/>
    <w:pPr>
      <w:shd w:val="clear" w:color="auto" w:fill="000080"/>
    </w:pPr>
    <w:rPr>
      <w:rFonts w:ascii="Arial" w:eastAsia="ＭＳ ゴシック" w:hAnsi="Arial"/>
    </w:rPr>
  </w:style>
  <w:style w:type="paragraph" w:styleId="a4">
    <w:name w:val="caption"/>
    <w:basedOn w:val="a"/>
    <w:next w:val="a"/>
    <w:qFormat/>
    <w:pPr>
      <w:jc w:val="center"/>
    </w:pPr>
    <w:rPr>
      <w:sz w:val="18"/>
      <w:u w:val="single"/>
    </w:rPr>
  </w:style>
  <w:style w:type="character" w:customStyle="1" w:styleId="11">
    <w:name w:val="ハイパーリンク1"/>
    <w:rPr>
      <w:color w:val="0000FF"/>
      <w:u w:val="single"/>
    </w:rPr>
  </w:style>
  <w:style w:type="paragraph" w:styleId="a5">
    <w:name w:val="Date"/>
    <w:basedOn w:val="a"/>
    <w:next w:val="a"/>
  </w:style>
  <w:style w:type="paragraph" w:styleId="a6">
    <w:name w:val="footer"/>
    <w:basedOn w:val="a"/>
    <w:pPr>
      <w:tabs>
        <w:tab w:val="center" w:pos="4252"/>
        <w:tab w:val="right" w:pos="8504"/>
      </w:tabs>
    </w:pPr>
  </w:style>
  <w:style w:type="character" w:styleId="a7">
    <w:name w:val="page number"/>
    <w:basedOn w:val="a1"/>
  </w:style>
  <w:style w:type="paragraph" w:styleId="a8">
    <w:name w:val="footnote text"/>
    <w:basedOn w:val="a"/>
    <w:semiHidden/>
    <w:pPr>
      <w:jc w:val="left"/>
    </w:pPr>
  </w:style>
  <w:style w:type="character" w:styleId="a9">
    <w:name w:val="footnote reference"/>
    <w:semiHidden/>
    <w:rPr>
      <w:vertAlign w:val="superscript"/>
    </w:rPr>
  </w:style>
  <w:style w:type="paragraph" w:styleId="aa">
    <w:name w:val="Body Text"/>
    <w:basedOn w:val="a"/>
    <w:rPr>
      <w:color w:val="800080"/>
    </w:rPr>
  </w:style>
  <w:style w:type="paragraph" w:styleId="ab">
    <w:name w:val="header"/>
    <w:basedOn w:val="a"/>
    <w:pPr>
      <w:tabs>
        <w:tab w:val="center" w:pos="4252"/>
        <w:tab w:val="right" w:pos="8504"/>
      </w:tabs>
    </w:pPr>
  </w:style>
  <w:style w:type="paragraph" w:customStyle="1" w:styleId="12">
    <w:name w:val="書式なし1"/>
    <w:basedOn w:val="a"/>
    <w:rPr>
      <w:rFonts w:ascii="ＭＳ 明朝" w:hAnsi="Courier New"/>
    </w:rPr>
  </w:style>
  <w:style w:type="character" w:styleId="ac">
    <w:name w:val="annotation reference"/>
    <w:semiHidden/>
    <w:rPr>
      <w:sz w:val="18"/>
    </w:rPr>
  </w:style>
  <w:style w:type="paragraph" w:styleId="ad">
    <w:name w:val="annotation text"/>
    <w:basedOn w:val="a"/>
    <w:link w:val="ae"/>
    <w:semiHidden/>
    <w:pPr>
      <w:jc w:val="left"/>
    </w:pPr>
  </w:style>
  <w:style w:type="paragraph" w:styleId="13">
    <w:name w:val="toc 1"/>
    <w:basedOn w:val="a"/>
    <w:next w:val="a"/>
    <w:uiPriority w:val="39"/>
  </w:style>
  <w:style w:type="paragraph" w:styleId="21">
    <w:name w:val="toc 2"/>
    <w:basedOn w:val="a"/>
    <w:next w:val="a"/>
    <w:uiPriority w:val="39"/>
    <w:pPr>
      <w:ind w:left="210"/>
    </w:pPr>
  </w:style>
  <w:style w:type="paragraph" w:styleId="30">
    <w:name w:val="toc 3"/>
    <w:basedOn w:val="a"/>
    <w:next w:val="a"/>
    <w:uiPriority w:val="39"/>
    <w:pPr>
      <w:ind w:left="420"/>
    </w:pPr>
  </w:style>
  <w:style w:type="paragraph" w:styleId="40">
    <w:name w:val="toc 4"/>
    <w:basedOn w:val="a"/>
    <w:next w:val="a"/>
    <w:semiHidden/>
    <w:pPr>
      <w:ind w:left="630"/>
    </w:pPr>
  </w:style>
  <w:style w:type="paragraph" w:styleId="50">
    <w:name w:val="toc 5"/>
    <w:basedOn w:val="a"/>
    <w:next w:val="a"/>
    <w:semiHidden/>
    <w:pPr>
      <w:ind w:left="840"/>
    </w:pPr>
  </w:style>
  <w:style w:type="paragraph" w:styleId="60">
    <w:name w:val="toc 6"/>
    <w:basedOn w:val="a"/>
    <w:next w:val="a"/>
    <w:semiHidden/>
    <w:pPr>
      <w:ind w:left="1050"/>
    </w:pPr>
  </w:style>
  <w:style w:type="paragraph" w:styleId="70">
    <w:name w:val="toc 7"/>
    <w:basedOn w:val="a"/>
    <w:next w:val="a"/>
    <w:semiHidden/>
    <w:pPr>
      <w:ind w:left="1260"/>
    </w:pPr>
  </w:style>
  <w:style w:type="paragraph" w:styleId="80">
    <w:name w:val="toc 8"/>
    <w:basedOn w:val="a"/>
    <w:next w:val="a"/>
    <w:semiHidden/>
    <w:pPr>
      <w:ind w:left="1470"/>
    </w:pPr>
  </w:style>
  <w:style w:type="paragraph" w:styleId="90">
    <w:name w:val="toc 9"/>
    <w:basedOn w:val="a"/>
    <w:next w:val="a"/>
    <w:semiHidden/>
    <w:pPr>
      <w:ind w:left="1680"/>
    </w:pPr>
  </w:style>
  <w:style w:type="character" w:customStyle="1" w:styleId="14">
    <w:name w:val="表示したハイパーリンク1"/>
    <w:rPr>
      <w:color w:val="800080"/>
      <w:u w:val="single"/>
    </w:rPr>
  </w:style>
  <w:style w:type="paragraph" w:customStyle="1" w:styleId="22">
    <w:name w:val="書式なし2"/>
    <w:basedOn w:val="a"/>
    <w:rPr>
      <w:rFonts w:ascii="ＭＳ 明朝" w:hAnsi="Courier New"/>
    </w:rPr>
  </w:style>
  <w:style w:type="paragraph" w:customStyle="1" w:styleId="210">
    <w:name w:val="本文 21"/>
    <w:basedOn w:val="a"/>
    <w:pPr>
      <w:widowControl/>
      <w:spacing w:after="120"/>
      <w:ind w:left="1440"/>
    </w:pPr>
    <w:rPr>
      <w:rFonts w:ascii="Times New Roman" w:hAnsi="Times New Roman"/>
      <w:kern w:val="0"/>
      <w:sz w:val="22"/>
      <w:lang w:val="en-GB"/>
    </w:rPr>
  </w:style>
  <w:style w:type="paragraph" w:customStyle="1" w:styleId="table">
    <w:name w:val="table"/>
    <w:basedOn w:val="a"/>
    <w:pPr>
      <w:spacing w:before="80" w:after="40"/>
      <w:jc w:val="left"/>
    </w:pPr>
    <w:rPr>
      <w:rFonts w:ascii="Book Antiqua" w:hAnsi="Book Antiqua"/>
      <w:kern w:val="0"/>
      <w:sz w:val="20"/>
      <w:lang w:val="en-GB"/>
    </w:rPr>
  </w:style>
  <w:style w:type="paragraph" w:customStyle="1" w:styleId="tabletitle">
    <w:name w:val="table title"/>
    <w:basedOn w:val="table"/>
    <w:rPr>
      <w:b/>
    </w:rPr>
  </w:style>
  <w:style w:type="paragraph" w:customStyle="1" w:styleId="220">
    <w:name w:val="本文 22"/>
    <w:basedOn w:val="a"/>
    <w:rPr>
      <w:i/>
    </w:rPr>
  </w:style>
  <w:style w:type="character" w:customStyle="1" w:styleId="23">
    <w:name w:val="ハイパーリンク2"/>
    <w:rPr>
      <w:color w:val="0000FF"/>
      <w:u w:val="single"/>
    </w:rPr>
  </w:style>
  <w:style w:type="character" w:styleId="af">
    <w:name w:val="Hyperlink"/>
    <w:uiPriority w:val="99"/>
    <w:rPr>
      <w:color w:val="0000FF"/>
      <w:u w:val="single"/>
    </w:rPr>
  </w:style>
  <w:style w:type="paragraph" w:styleId="af0">
    <w:name w:val="Balloon Text"/>
    <w:basedOn w:val="a"/>
    <w:semiHidden/>
    <w:rsid w:val="00C97A65"/>
    <w:rPr>
      <w:rFonts w:ascii="Arial" w:eastAsia="ＭＳ ゴシック" w:hAnsi="Arial"/>
      <w:sz w:val="18"/>
      <w:szCs w:val="18"/>
    </w:rPr>
  </w:style>
  <w:style w:type="character" w:styleId="HTML">
    <w:name w:val="HTML Typewriter"/>
    <w:rsid w:val="00F33455"/>
    <w:rPr>
      <w:rFonts w:ascii="ＭＳ ゴシック" w:eastAsia="ＭＳ ゴシック" w:hAnsi="ＭＳ ゴシック" w:cs="ＭＳ ゴシック"/>
      <w:sz w:val="24"/>
      <w:szCs w:val="24"/>
    </w:rPr>
  </w:style>
  <w:style w:type="character" w:customStyle="1" w:styleId="20">
    <w:name w:val="見出し 2 (文字)"/>
    <w:link w:val="2"/>
    <w:rsid w:val="000726CD"/>
    <w:rPr>
      <w:rFonts w:ascii="Century" w:eastAsia="ＭＳ 明朝" w:hAnsi="Century"/>
      <w:kern w:val="2"/>
      <w:sz w:val="21"/>
      <w:lang w:val="en-US" w:eastAsia="ja-JP" w:bidi="ar-SA"/>
    </w:rPr>
  </w:style>
  <w:style w:type="paragraph" w:styleId="af1">
    <w:name w:val="Closing"/>
    <w:basedOn w:val="a"/>
    <w:rsid w:val="00363B6A"/>
    <w:pPr>
      <w:jc w:val="right"/>
    </w:pPr>
  </w:style>
  <w:style w:type="paragraph" w:customStyle="1" w:styleId="af2">
    <w:name w:val="タイトル"/>
    <w:basedOn w:val="a"/>
    <w:rsid w:val="00EB0A52"/>
    <w:pPr>
      <w:pBdr>
        <w:top w:val="single" w:sz="6" w:space="1" w:color="auto"/>
        <w:bottom w:val="single" w:sz="6" w:space="1" w:color="auto"/>
      </w:pBdr>
      <w:autoSpaceDE w:val="0"/>
      <w:autoSpaceDN w:val="0"/>
      <w:spacing w:line="340" w:lineRule="atLeast"/>
      <w:jc w:val="center"/>
      <w:textAlignment w:val="center"/>
    </w:pPr>
    <w:rPr>
      <w:rFonts w:ascii="Arial" w:eastAsia="ＭＳ ゴシック" w:hAnsi="Arial"/>
      <w:kern w:val="0"/>
      <w:sz w:val="56"/>
    </w:rPr>
  </w:style>
  <w:style w:type="paragraph" w:styleId="af3">
    <w:name w:val="annotation subject"/>
    <w:basedOn w:val="ad"/>
    <w:next w:val="ad"/>
    <w:link w:val="af4"/>
    <w:rsid w:val="005F4EDD"/>
    <w:rPr>
      <w:b/>
      <w:bCs/>
    </w:rPr>
  </w:style>
  <w:style w:type="character" w:customStyle="1" w:styleId="ae">
    <w:name w:val="コメント文字列 (文字)"/>
    <w:link w:val="ad"/>
    <w:semiHidden/>
    <w:rsid w:val="005F4EDD"/>
    <w:rPr>
      <w:kern w:val="2"/>
      <w:sz w:val="21"/>
    </w:rPr>
  </w:style>
  <w:style w:type="character" w:customStyle="1" w:styleId="af4">
    <w:name w:val="コメント内容 (文字)"/>
    <w:link w:val="af3"/>
    <w:rsid w:val="005F4EDD"/>
    <w:rPr>
      <w:b/>
      <w:bCs/>
      <w:kern w:val="2"/>
      <w:sz w:val="21"/>
    </w:rPr>
  </w:style>
  <w:style w:type="paragraph" w:styleId="Web">
    <w:name w:val="Normal (Web)"/>
    <w:basedOn w:val="a"/>
    <w:uiPriority w:val="99"/>
    <w:unhideWhenUsed/>
    <w:rsid w:val="006E7138"/>
    <w:pPr>
      <w:widowControl/>
      <w:adjustRightInd/>
      <w:spacing w:before="100" w:beforeAutospacing="1" w:after="100" w:afterAutospacing="1"/>
      <w:jc w:val="left"/>
      <w:textAlignment w:val="auto"/>
    </w:pPr>
    <w:rPr>
      <w:rFonts w:ascii="ＭＳ Ｐゴシック" w:eastAsia="ＭＳ Ｐゴシック" w:hAnsi="ＭＳ Ｐゴシック" w:cs="ＭＳ Ｐゴシック"/>
      <w:kern w:val="0"/>
      <w:sz w:val="24"/>
      <w:szCs w:val="24"/>
    </w:rPr>
  </w:style>
  <w:style w:type="paragraph" w:styleId="af5">
    <w:name w:val="List Paragraph"/>
    <w:basedOn w:val="a"/>
    <w:uiPriority w:val="34"/>
    <w:qFormat/>
    <w:rsid w:val="00397C95"/>
    <w:pPr>
      <w:adjustRightInd/>
      <w:ind w:leftChars="400" w:left="84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241">
      <w:bodyDiv w:val="1"/>
      <w:marLeft w:val="0"/>
      <w:marRight w:val="0"/>
      <w:marTop w:val="0"/>
      <w:marBottom w:val="0"/>
      <w:divBdr>
        <w:top w:val="none" w:sz="0" w:space="0" w:color="auto"/>
        <w:left w:val="none" w:sz="0" w:space="0" w:color="auto"/>
        <w:bottom w:val="none" w:sz="0" w:space="0" w:color="auto"/>
        <w:right w:val="none" w:sz="0" w:space="0" w:color="auto"/>
      </w:divBdr>
    </w:div>
    <w:div w:id="165946618">
      <w:bodyDiv w:val="1"/>
      <w:marLeft w:val="0"/>
      <w:marRight w:val="0"/>
      <w:marTop w:val="0"/>
      <w:marBottom w:val="0"/>
      <w:divBdr>
        <w:top w:val="none" w:sz="0" w:space="0" w:color="auto"/>
        <w:left w:val="none" w:sz="0" w:space="0" w:color="auto"/>
        <w:bottom w:val="none" w:sz="0" w:space="0" w:color="auto"/>
        <w:right w:val="none" w:sz="0" w:space="0" w:color="auto"/>
      </w:divBdr>
      <w:divsChild>
        <w:div w:id="150148107">
          <w:marLeft w:val="0"/>
          <w:marRight w:val="0"/>
          <w:marTop w:val="0"/>
          <w:marBottom w:val="0"/>
          <w:divBdr>
            <w:top w:val="none" w:sz="0" w:space="0" w:color="auto"/>
            <w:left w:val="none" w:sz="0" w:space="0" w:color="auto"/>
            <w:bottom w:val="none" w:sz="0" w:space="0" w:color="auto"/>
            <w:right w:val="none" w:sz="0" w:space="0" w:color="auto"/>
          </w:divBdr>
          <w:divsChild>
            <w:div w:id="12898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4782">
      <w:bodyDiv w:val="1"/>
      <w:marLeft w:val="0"/>
      <w:marRight w:val="0"/>
      <w:marTop w:val="0"/>
      <w:marBottom w:val="0"/>
      <w:divBdr>
        <w:top w:val="none" w:sz="0" w:space="0" w:color="auto"/>
        <w:left w:val="none" w:sz="0" w:space="0" w:color="auto"/>
        <w:bottom w:val="none" w:sz="0" w:space="0" w:color="auto"/>
        <w:right w:val="none" w:sz="0" w:space="0" w:color="auto"/>
      </w:divBdr>
      <w:divsChild>
        <w:div w:id="1651976842">
          <w:marLeft w:val="0"/>
          <w:marRight w:val="0"/>
          <w:marTop w:val="0"/>
          <w:marBottom w:val="0"/>
          <w:divBdr>
            <w:top w:val="none" w:sz="0" w:space="0" w:color="auto"/>
            <w:left w:val="none" w:sz="0" w:space="0" w:color="auto"/>
            <w:bottom w:val="none" w:sz="0" w:space="0" w:color="auto"/>
            <w:right w:val="none" w:sz="0" w:space="0" w:color="auto"/>
          </w:divBdr>
          <w:divsChild>
            <w:div w:id="1005592264">
              <w:marLeft w:val="0"/>
              <w:marRight w:val="0"/>
              <w:marTop w:val="0"/>
              <w:marBottom w:val="0"/>
              <w:divBdr>
                <w:top w:val="none" w:sz="0" w:space="0" w:color="auto"/>
                <w:left w:val="none" w:sz="0" w:space="0" w:color="auto"/>
                <w:bottom w:val="none" w:sz="0" w:space="0" w:color="auto"/>
                <w:right w:val="none" w:sz="0" w:space="0" w:color="auto"/>
              </w:divBdr>
            </w:div>
            <w:div w:id="1697197956">
              <w:marLeft w:val="0"/>
              <w:marRight w:val="0"/>
              <w:marTop w:val="0"/>
              <w:marBottom w:val="0"/>
              <w:divBdr>
                <w:top w:val="none" w:sz="0" w:space="0" w:color="auto"/>
                <w:left w:val="none" w:sz="0" w:space="0" w:color="auto"/>
                <w:bottom w:val="none" w:sz="0" w:space="0" w:color="auto"/>
                <w:right w:val="none" w:sz="0" w:space="0" w:color="auto"/>
              </w:divBdr>
            </w:div>
            <w:div w:id="2014989879">
              <w:marLeft w:val="0"/>
              <w:marRight w:val="0"/>
              <w:marTop w:val="0"/>
              <w:marBottom w:val="0"/>
              <w:divBdr>
                <w:top w:val="none" w:sz="0" w:space="0" w:color="auto"/>
                <w:left w:val="none" w:sz="0" w:space="0" w:color="auto"/>
                <w:bottom w:val="none" w:sz="0" w:space="0" w:color="auto"/>
                <w:right w:val="none" w:sz="0" w:space="0" w:color="auto"/>
              </w:divBdr>
            </w:div>
            <w:div w:id="21030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293">
      <w:bodyDiv w:val="1"/>
      <w:marLeft w:val="0"/>
      <w:marRight w:val="0"/>
      <w:marTop w:val="0"/>
      <w:marBottom w:val="0"/>
      <w:divBdr>
        <w:top w:val="none" w:sz="0" w:space="0" w:color="auto"/>
        <w:left w:val="none" w:sz="0" w:space="0" w:color="auto"/>
        <w:bottom w:val="none" w:sz="0" w:space="0" w:color="auto"/>
        <w:right w:val="none" w:sz="0" w:space="0" w:color="auto"/>
      </w:divBdr>
    </w:div>
    <w:div w:id="463424023">
      <w:bodyDiv w:val="1"/>
      <w:marLeft w:val="0"/>
      <w:marRight w:val="0"/>
      <w:marTop w:val="0"/>
      <w:marBottom w:val="0"/>
      <w:divBdr>
        <w:top w:val="none" w:sz="0" w:space="0" w:color="auto"/>
        <w:left w:val="none" w:sz="0" w:space="0" w:color="auto"/>
        <w:bottom w:val="none" w:sz="0" w:space="0" w:color="auto"/>
        <w:right w:val="none" w:sz="0" w:space="0" w:color="auto"/>
      </w:divBdr>
    </w:div>
    <w:div w:id="494800680">
      <w:bodyDiv w:val="1"/>
      <w:marLeft w:val="0"/>
      <w:marRight w:val="0"/>
      <w:marTop w:val="0"/>
      <w:marBottom w:val="0"/>
      <w:divBdr>
        <w:top w:val="none" w:sz="0" w:space="0" w:color="auto"/>
        <w:left w:val="none" w:sz="0" w:space="0" w:color="auto"/>
        <w:bottom w:val="none" w:sz="0" w:space="0" w:color="auto"/>
        <w:right w:val="none" w:sz="0" w:space="0" w:color="auto"/>
      </w:divBdr>
    </w:div>
    <w:div w:id="909196146">
      <w:bodyDiv w:val="1"/>
      <w:marLeft w:val="0"/>
      <w:marRight w:val="0"/>
      <w:marTop w:val="0"/>
      <w:marBottom w:val="0"/>
      <w:divBdr>
        <w:top w:val="none" w:sz="0" w:space="0" w:color="auto"/>
        <w:left w:val="none" w:sz="0" w:space="0" w:color="auto"/>
        <w:bottom w:val="none" w:sz="0" w:space="0" w:color="auto"/>
        <w:right w:val="none" w:sz="0" w:space="0" w:color="auto"/>
      </w:divBdr>
    </w:div>
    <w:div w:id="931934750">
      <w:bodyDiv w:val="1"/>
      <w:marLeft w:val="0"/>
      <w:marRight w:val="0"/>
      <w:marTop w:val="0"/>
      <w:marBottom w:val="0"/>
      <w:divBdr>
        <w:top w:val="none" w:sz="0" w:space="0" w:color="auto"/>
        <w:left w:val="none" w:sz="0" w:space="0" w:color="auto"/>
        <w:bottom w:val="none" w:sz="0" w:space="0" w:color="auto"/>
        <w:right w:val="none" w:sz="0" w:space="0" w:color="auto"/>
      </w:divBdr>
      <w:divsChild>
        <w:div w:id="1845047728">
          <w:marLeft w:val="0"/>
          <w:marRight w:val="0"/>
          <w:marTop w:val="0"/>
          <w:marBottom w:val="0"/>
          <w:divBdr>
            <w:top w:val="none" w:sz="0" w:space="0" w:color="auto"/>
            <w:left w:val="none" w:sz="0" w:space="0" w:color="auto"/>
            <w:bottom w:val="none" w:sz="0" w:space="0" w:color="auto"/>
            <w:right w:val="none" w:sz="0" w:space="0" w:color="auto"/>
          </w:divBdr>
        </w:div>
      </w:divsChild>
    </w:div>
    <w:div w:id="962544371">
      <w:bodyDiv w:val="1"/>
      <w:marLeft w:val="0"/>
      <w:marRight w:val="0"/>
      <w:marTop w:val="0"/>
      <w:marBottom w:val="0"/>
      <w:divBdr>
        <w:top w:val="none" w:sz="0" w:space="0" w:color="auto"/>
        <w:left w:val="none" w:sz="0" w:space="0" w:color="auto"/>
        <w:bottom w:val="none" w:sz="0" w:space="0" w:color="auto"/>
        <w:right w:val="none" w:sz="0" w:space="0" w:color="auto"/>
      </w:divBdr>
    </w:div>
    <w:div w:id="1596745168">
      <w:bodyDiv w:val="1"/>
      <w:marLeft w:val="0"/>
      <w:marRight w:val="0"/>
      <w:marTop w:val="0"/>
      <w:marBottom w:val="0"/>
      <w:divBdr>
        <w:top w:val="none" w:sz="0" w:space="0" w:color="auto"/>
        <w:left w:val="none" w:sz="0" w:space="0" w:color="auto"/>
        <w:bottom w:val="none" w:sz="0" w:space="0" w:color="auto"/>
        <w:right w:val="none" w:sz="0" w:space="0" w:color="auto"/>
      </w:divBdr>
      <w:divsChild>
        <w:div w:id="18170787">
          <w:marLeft w:val="0"/>
          <w:marRight w:val="0"/>
          <w:marTop w:val="0"/>
          <w:marBottom w:val="0"/>
          <w:divBdr>
            <w:top w:val="none" w:sz="0" w:space="0" w:color="auto"/>
            <w:left w:val="none" w:sz="0" w:space="0" w:color="auto"/>
            <w:bottom w:val="none" w:sz="0" w:space="0" w:color="auto"/>
            <w:right w:val="none" w:sz="0" w:space="0" w:color="auto"/>
          </w:divBdr>
          <w:divsChild>
            <w:div w:id="158427168">
              <w:marLeft w:val="0"/>
              <w:marRight w:val="0"/>
              <w:marTop w:val="0"/>
              <w:marBottom w:val="0"/>
              <w:divBdr>
                <w:top w:val="none" w:sz="0" w:space="0" w:color="auto"/>
                <w:left w:val="none" w:sz="0" w:space="0" w:color="auto"/>
                <w:bottom w:val="none" w:sz="0" w:space="0" w:color="auto"/>
                <w:right w:val="none" w:sz="0" w:space="0" w:color="auto"/>
              </w:divBdr>
            </w:div>
            <w:div w:id="11778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869">
      <w:bodyDiv w:val="1"/>
      <w:marLeft w:val="0"/>
      <w:marRight w:val="0"/>
      <w:marTop w:val="0"/>
      <w:marBottom w:val="0"/>
      <w:divBdr>
        <w:top w:val="none" w:sz="0" w:space="0" w:color="auto"/>
        <w:left w:val="none" w:sz="0" w:space="0" w:color="auto"/>
        <w:bottom w:val="none" w:sz="0" w:space="0" w:color="auto"/>
        <w:right w:val="none" w:sz="0" w:space="0" w:color="auto"/>
      </w:divBdr>
    </w:div>
    <w:div w:id="1724870475">
      <w:bodyDiv w:val="1"/>
      <w:marLeft w:val="0"/>
      <w:marRight w:val="0"/>
      <w:marTop w:val="0"/>
      <w:marBottom w:val="0"/>
      <w:divBdr>
        <w:top w:val="none" w:sz="0" w:space="0" w:color="auto"/>
        <w:left w:val="none" w:sz="0" w:space="0" w:color="auto"/>
        <w:bottom w:val="none" w:sz="0" w:space="0" w:color="auto"/>
        <w:right w:val="none" w:sz="0" w:space="0" w:color="auto"/>
      </w:divBdr>
    </w:div>
    <w:div w:id="212619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3.xml" /><Relationship Id="rId18" Type="http://schemas.openxmlformats.org/officeDocument/2006/relationships/customXml" Target="../customXml/item4.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customXml" Target="../customXml/item3.xml" /><Relationship Id="rId2" Type="http://schemas.openxmlformats.org/officeDocument/2006/relationships/numbering" Target="numbering.xml" /><Relationship Id="rId16"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_rels/foot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5A02B9FF0C2E9438EA2A39F0898EC55" ma:contentTypeVersion="2" ma:contentTypeDescription="新しいドキュメントを作成します。" ma:contentTypeScope="" ma:versionID="1eae9eec1e249d577fb3a1f36420563b">
  <xsd:schema xmlns:xsd="http://www.w3.org/2001/XMLSchema" xmlns:xs="http://www.w3.org/2001/XMLSchema" xmlns:p="http://schemas.microsoft.com/office/2006/metadata/properties" xmlns:ns2="539085bf-2b58-4a0d-8768-226589f36bf2" targetNamespace="http://schemas.microsoft.com/office/2006/metadata/properties" ma:root="true" ma:fieldsID="40741d0f04eacc14dafd6612d6007f41" ns2:_="">
    <xsd:import namespace="539085bf-2b58-4a0d-8768-226589f36b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085bf-2b58-4a0d-8768-226589f36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7ABB1-F53B-41BF-8C27-3E177319D919}">
  <ds:schemaRefs>
    <ds:schemaRef ds:uri="http://schemas.openxmlformats.org/officeDocument/2006/bibliography"/>
  </ds:schemaRefs>
</ds:datastoreItem>
</file>

<file path=customXml/itemProps2.xml><?xml version="1.0" encoding="utf-8"?>
<ds:datastoreItem xmlns:ds="http://schemas.openxmlformats.org/officeDocument/2006/customXml" ds:itemID="{E6626377-DB30-4619-A88A-4EB5848CFD01}"/>
</file>

<file path=customXml/itemProps3.xml><?xml version="1.0" encoding="utf-8"?>
<ds:datastoreItem xmlns:ds="http://schemas.openxmlformats.org/officeDocument/2006/customXml" ds:itemID="{917341C0-0881-4657-8ECC-DD2F1BF9A6BE}"/>
</file>

<file path=customXml/itemProps4.xml><?xml version="1.0" encoding="utf-8"?>
<ds:datastoreItem xmlns:ds="http://schemas.openxmlformats.org/officeDocument/2006/customXml" ds:itemID="{5AC1C49C-2656-4786-AEDF-C5ADD4FD5AD9}"/>
</file>

<file path=docProps/app.xml><?xml version="1.0" encoding="utf-8"?>
<Properties xmlns="http://schemas.openxmlformats.org/officeDocument/2006/extended-properties" xmlns:vt="http://schemas.openxmlformats.org/officeDocument/2006/docPropsVTypes">
  <Template>Normal.dotm</Template>
  <TotalTime>58</TotalTime>
  <Pages>9</Pages>
  <Words>848</Words>
  <Characters>4837</Characters>
  <Application>Microsoft Office Word</Application>
  <DocSecurity>8</DocSecurity>
  <Lines>40</Lines>
  <Paragraphs>11</Paragraphs>
  <ScaleCrop>false</ScaleCrop>
  <HeadingPairs>
    <vt:vector size="2" baseType="variant">
      <vt:variant>
        <vt:lpstr>タイトル</vt:lpstr>
      </vt:variant>
      <vt:variant>
        <vt:i4>1</vt:i4>
      </vt:variant>
    </vt:vector>
  </HeadingPairs>
  <TitlesOfParts>
    <vt:vector size="1" baseType="lpstr">
      <vt:lpstr>SDC_Hsgサービス記述書v01.00</vt:lpstr>
    </vt:vector>
  </TitlesOfParts>
  <Company>SECOM</Company>
  <LinksUpToDate>false</LinksUpToDate>
  <CharactersWithSpaces>5674</CharactersWithSpaces>
  <SharedDoc>false</SharedDoc>
  <HLinks>
    <vt:vector size="78" baseType="variant">
      <vt:variant>
        <vt:i4>1769527</vt:i4>
      </vt:variant>
      <vt:variant>
        <vt:i4>74</vt:i4>
      </vt:variant>
      <vt:variant>
        <vt:i4>0</vt:i4>
      </vt:variant>
      <vt:variant>
        <vt:i4>5</vt:i4>
      </vt:variant>
      <vt:variant>
        <vt:lpwstr/>
      </vt:variant>
      <vt:variant>
        <vt:lpwstr>_Toc522610180</vt:lpwstr>
      </vt:variant>
      <vt:variant>
        <vt:i4>1310775</vt:i4>
      </vt:variant>
      <vt:variant>
        <vt:i4>68</vt:i4>
      </vt:variant>
      <vt:variant>
        <vt:i4>0</vt:i4>
      </vt:variant>
      <vt:variant>
        <vt:i4>5</vt:i4>
      </vt:variant>
      <vt:variant>
        <vt:lpwstr/>
      </vt:variant>
      <vt:variant>
        <vt:lpwstr>_Toc522610179</vt:lpwstr>
      </vt:variant>
      <vt:variant>
        <vt:i4>1310775</vt:i4>
      </vt:variant>
      <vt:variant>
        <vt:i4>62</vt:i4>
      </vt:variant>
      <vt:variant>
        <vt:i4>0</vt:i4>
      </vt:variant>
      <vt:variant>
        <vt:i4>5</vt:i4>
      </vt:variant>
      <vt:variant>
        <vt:lpwstr/>
      </vt:variant>
      <vt:variant>
        <vt:lpwstr>_Toc522610178</vt:lpwstr>
      </vt:variant>
      <vt:variant>
        <vt:i4>1310775</vt:i4>
      </vt:variant>
      <vt:variant>
        <vt:i4>56</vt:i4>
      </vt:variant>
      <vt:variant>
        <vt:i4>0</vt:i4>
      </vt:variant>
      <vt:variant>
        <vt:i4>5</vt:i4>
      </vt:variant>
      <vt:variant>
        <vt:lpwstr/>
      </vt:variant>
      <vt:variant>
        <vt:lpwstr>_Toc522610177</vt:lpwstr>
      </vt:variant>
      <vt:variant>
        <vt:i4>1310775</vt:i4>
      </vt:variant>
      <vt:variant>
        <vt:i4>50</vt:i4>
      </vt:variant>
      <vt:variant>
        <vt:i4>0</vt:i4>
      </vt:variant>
      <vt:variant>
        <vt:i4>5</vt:i4>
      </vt:variant>
      <vt:variant>
        <vt:lpwstr/>
      </vt:variant>
      <vt:variant>
        <vt:lpwstr>_Toc522610176</vt:lpwstr>
      </vt:variant>
      <vt:variant>
        <vt:i4>1310775</vt:i4>
      </vt:variant>
      <vt:variant>
        <vt:i4>44</vt:i4>
      </vt:variant>
      <vt:variant>
        <vt:i4>0</vt:i4>
      </vt:variant>
      <vt:variant>
        <vt:i4>5</vt:i4>
      </vt:variant>
      <vt:variant>
        <vt:lpwstr/>
      </vt:variant>
      <vt:variant>
        <vt:lpwstr>_Toc522610175</vt:lpwstr>
      </vt:variant>
      <vt:variant>
        <vt:i4>1310775</vt:i4>
      </vt:variant>
      <vt:variant>
        <vt:i4>38</vt:i4>
      </vt:variant>
      <vt:variant>
        <vt:i4>0</vt:i4>
      </vt:variant>
      <vt:variant>
        <vt:i4>5</vt:i4>
      </vt:variant>
      <vt:variant>
        <vt:lpwstr/>
      </vt:variant>
      <vt:variant>
        <vt:lpwstr>_Toc522610174</vt:lpwstr>
      </vt:variant>
      <vt:variant>
        <vt:i4>1310775</vt:i4>
      </vt:variant>
      <vt:variant>
        <vt:i4>32</vt:i4>
      </vt:variant>
      <vt:variant>
        <vt:i4>0</vt:i4>
      </vt:variant>
      <vt:variant>
        <vt:i4>5</vt:i4>
      </vt:variant>
      <vt:variant>
        <vt:lpwstr/>
      </vt:variant>
      <vt:variant>
        <vt:lpwstr>_Toc522610173</vt:lpwstr>
      </vt:variant>
      <vt:variant>
        <vt:i4>1310775</vt:i4>
      </vt:variant>
      <vt:variant>
        <vt:i4>26</vt:i4>
      </vt:variant>
      <vt:variant>
        <vt:i4>0</vt:i4>
      </vt:variant>
      <vt:variant>
        <vt:i4>5</vt:i4>
      </vt:variant>
      <vt:variant>
        <vt:lpwstr/>
      </vt:variant>
      <vt:variant>
        <vt:lpwstr>_Toc522610172</vt:lpwstr>
      </vt:variant>
      <vt:variant>
        <vt:i4>1310775</vt:i4>
      </vt:variant>
      <vt:variant>
        <vt:i4>20</vt:i4>
      </vt:variant>
      <vt:variant>
        <vt:i4>0</vt:i4>
      </vt:variant>
      <vt:variant>
        <vt:i4>5</vt:i4>
      </vt:variant>
      <vt:variant>
        <vt:lpwstr/>
      </vt:variant>
      <vt:variant>
        <vt:lpwstr>_Toc522610171</vt:lpwstr>
      </vt:variant>
      <vt:variant>
        <vt:i4>1310775</vt:i4>
      </vt:variant>
      <vt:variant>
        <vt:i4>14</vt:i4>
      </vt:variant>
      <vt:variant>
        <vt:i4>0</vt:i4>
      </vt:variant>
      <vt:variant>
        <vt:i4>5</vt:i4>
      </vt:variant>
      <vt:variant>
        <vt:lpwstr/>
      </vt:variant>
      <vt:variant>
        <vt:lpwstr>_Toc522610170</vt:lpwstr>
      </vt:variant>
      <vt:variant>
        <vt:i4>1376311</vt:i4>
      </vt:variant>
      <vt:variant>
        <vt:i4>8</vt:i4>
      </vt:variant>
      <vt:variant>
        <vt:i4>0</vt:i4>
      </vt:variant>
      <vt:variant>
        <vt:i4>5</vt:i4>
      </vt:variant>
      <vt:variant>
        <vt:lpwstr/>
      </vt:variant>
      <vt:variant>
        <vt:lpwstr>_Toc522610169</vt:lpwstr>
      </vt:variant>
      <vt:variant>
        <vt:i4>1376311</vt:i4>
      </vt:variant>
      <vt:variant>
        <vt:i4>2</vt:i4>
      </vt:variant>
      <vt:variant>
        <vt:i4>0</vt:i4>
      </vt:variant>
      <vt:variant>
        <vt:i4>5</vt:i4>
      </vt:variant>
      <vt:variant>
        <vt:lpwstr/>
      </vt:variant>
      <vt:variant>
        <vt:lpwstr>_Toc522610168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SDC_Hsgサービス記述書v01.00</dc:title>
  <dc:creator>鴛渕　義浩</dc:creator>
  <cp:lastModifiedBy>内田 清之</cp:lastModifiedBy>
  <cp:revision>8</cp:revision>
  <cp:lastPrinted>2018-10-04T09:50:00Z</cp:lastPrinted>
  <dcterms:created xsi:type="dcterms:W3CDTF">2018-10-10T01:43:00Z</dcterms:created>
  <dcterms:modified xsi:type="dcterms:W3CDTF">2019-06-03T02:33:00Z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0x010100E5A02B9FF0C2E9438EA2A39F0898EC55</vt:lpwstr>
  </property>
</Properties>
</file>