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Kisumu Tray: Eight Substances, Many Puzzles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Matter: Mixing, Separating and Heating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Matter Continued: Classifying Substances and Building Class Model v1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Meaning of Chemistry as a Field of Science: Defining Chemistry from the Tray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Branches of Chemistry: Matching the Five Branches to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Importance of Chemistry in Kenya: From the Kisumu Tray to Our Industries (Model v2)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Careers in Chemistry: Who Works with the Kisumu Tray Substances, and Who Gets to Choose?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Consumer Protection and Product Labels: Reading the Story a Label Tells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Drugs and Substance Abuse: Why the Dose Makes the Difference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Safe and Healthy Learning Environment and the Final Model: How Properties of Substances Shape the Products and Medicines We Use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d-t6ka9yd0w4sv-xe2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xfrryzzdrcwtcwq4us_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eaet3fa5k0sieaah-q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d-t6ka9yd0w4sv-xe2lc" Type="http://schemas.openxmlformats.org/officeDocument/2006/relationships/hyperlink" Target="https://creativecommons.org/licenses/by-nc/4.0/" TargetMode="External"/><Relationship Id="rId9xfrryzzdrcwtcwq4us_9" Type="http://schemas.openxmlformats.org/officeDocument/2006/relationships/hyperlink" Target="https://creativecommons.org/licenses/by-nc/4.0/" TargetMode="External"/><Relationship Id="rIdeceaet3fa5k0sieaah-q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2026-10-18T00:26:28.219Z</dcterms:created>
  <dcterms:modified xsi:type="dcterms:W3CDTF">2026-10-18T00:26:28.219Z</dcterms:modified>
</cp:coreProperties>
</file>

<file path=docProps/custom.xml><?xml version="1.0" encoding="utf-8"?>
<Properties xmlns="http://schemas.openxmlformats.org/officeDocument/2006/custom-properties" xmlns:vt="http://schemas.openxmlformats.org/officeDocument/2006/docPropsVTypes"/>
</file>