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w:t>
            </w:r>
            <w:del w:id="9001" w:author="Claude (AI) - proposed" w:date="2026-10-18T00:27:23Z">
              <w:r>
                <w:rPr>
                  <w:rFonts w:ascii="Arial" w:cs="Arial" w:eastAsia="Arial" w:hAnsi="Arial"/>
                  <w:b w:val="false"/>
                  <w:bCs w:val="false"/>
                  <w:i w:val="false"/>
                  <w:iCs w:val="false"/>
                  <w:color w:val="000000"/>
                  <w:sz w:val="18"/>
                  <w:szCs w:val="18"/>
                </w:rPr>
                <w:delText xml:space="preserve"> and models</w:delText>
              </w:r>
            </w:del>
            <w:ins w:id="9002" w:author="Claude (AI) - proposed" w:date="2026-10-18T00:27:23Z">
              <w:r>
                <w:rPr>
                  <w:rFonts w:ascii="Arial" w:cs="Arial" w:eastAsia="Arial" w:hAnsi="Arial"/>
                  <w:b w:val="false"/>
                  <w:bCs w:val="false"/>
                  <w:i w:val="false"/>
                  <w:iCs w:val="false"/>
                  <w:color w:val="000000"/>
                  <w:sz w:val="18"/>
                  <w:szCs w:val="18"/>
                </w:rPr>
                <w:t xml:space="preserve">, models and the Summary Table you completed. If your teacher agrees, you may give part of an answer aloud or as a labelled diagram</w:t>
              </w:r>
            </w:ins>
            <w:r>
              <w:rPr>
                <w:rFonts w:ascii="Arial" w:cs="Arial" w:eastAsia="Arial" w:hAnsi="Arial"/>
                <w:b w:val="false"/>
                <w:bCs w:val="false"/>
                <w:i w:val="false"/>
                <w:iCs w:val="false"/>
                <w:color w:val="000000"/>
                <w:sz w:val="18"/>
                <w:szCs w:val="18"/>
              </w:rPr>
              <w:t xml:space="preserve">.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w:t>
            </w:r>
            <w:del w:id="9003" w:author="Claude (AI) - proposed" w:date="2026-10-18T00:27:23Z">
              <w:r>
                <w:rPr>
                  <w:rFonts w:ascii="Arial" w:cs="Arial" w:eastAsia="Arial" w:hAnsi="Arial"/>
                  <w:b/>
                  <w:bCs/>
                  <w:i w:val="false"/>
                  <w:iCs w:val="false"/>
                  <w:color w:val="000000"/>
                  <w:sz w:val="18"/>
                  <w:szCs w:val="18"/>
                </w:rPr>
                <w:delText xml:space="preserve">A3</w:delText>
              </w:r>
            </w:del>
            <w:ins w:id="9004" w:author="Claude (AI) - proposed" w:date="2026-10-18T00:27:23Z">
              <w:r>
                <w:rPr>
                  <w:rFonts w:ascii="Arial" w:cs="Arial" w:eastAsia="Arial" w:hAnsi="Arial"/>
                  <w:b/>
                  <w:bCs/>
                  <w:i w:val="false"/>
                  <w:iCs w:val="false"/>
                  <w:color w:val="000000"/>
                  <w:sz w:val="18"/>
                  <w:szCs w:val="18"/>
                </w:rPr>
                <w:t xml:space="preserve">large A0</w:t>
              </w:r>
            </w:ins>
            <w:r>
              <w:rPr>
                <w:rFonts w:ascii="Arial" w:cs="Arial" w:eastAsia="Arial" w:hAnsi="Arial"/>
                <w:b/>
                <w:bCs/>
                <w:i w:val="false"/>
                <w:iCs w:val="false"/>
                <w:color w:val="000000"/>
                <w:sz w:val="18"/>
                <w:szCs w:val="18"/>
              </w:rPr>
              <w:t xml:space="preserve"> sheet.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Two figures are similar if (1) all corresponding angles are equal and (2) all corresponding sides are in the same ratio, which is the Linear Scale Factor. (b) 10 m = 1000 cm. Plan width = 1000 ÷ 200 = 5 cm. L.S.F = image length ÷ object length = 5 ÷ 1000 = 1/200. (c) The same L.S.F of 1/200 is applied to every length in the compound, so all corresponding sides are in the same ratio. The angles stay equal, so the shape of every part is preserved. The plan is therefore a similar figure of the real compound: it is much smaller, but every part is in the right proportion.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Draw a ray line through each pair of corresponding vertices (A and A', B and B', C and C'). All the lines meet at one point, and that point is the centre of enlargement O. (b) For k = 2 the image lies on the same side of O as the object, on the same ray, at twice the distance from O. Every image side is 2 times the object side. For k = −2 the image lies on the opposite side of O, still at twice the distance (lengths are scaled by |k| = 2), and it is turned through 180° about O. (c) With the origin as the centre, Image = k × Object. For k = 2: image of A = 2 × (2, 1) = (4, 2). For k = −2: image of A = −2 × (2, 1) = (−4, −2), which is on the opposite side of the origin, in the third quadrant.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w:t>
            </w:r>
            <w:del w:id="9005" w:author="Claude (AI) - proposed" w:date="2026-10-18T00:27:23Z">
              <w:r>
                <w:rPr>
                  <w:rFonts w:ascii="Arial" w:cs="Arial" w:eastAsia="Arial" w:hAnsi="Arial"/>
                  <w:b/>
                  <w:bCs/>
                  <w:i w:val="false"/>
                  <w:iCs w:val="false"/>
                  <w:color w:val="000000"/>
                  <w:sz w:val="18"/>
                  <w:szCs w:val="18"/>
                </w:rPr>
                <w:delText xml:space="preserve">The base of a 2</w:delText>
              </w:r>
            </w:del>
            <w:ins w:id="9006" w:author="Claude (AI) - proposed" w:date="2026-10-18T00:27:23Z">
              <w:r>
                <w:rPr>
                  <w:rFonts w:ascii="Arial" w:cs="Arial" w:eastAsia="Arial" w:hAnsi="Arial"/>
                  <w:b/>
                  <w:bCs/>
                  <w:i w:val="false"/>
                  <w:iCs w:val="false"/>
                  <w:color w:val="000000"/>
                  <w:sz w:val="18"/>
                  <w:szCs w:val="18"/>
                </w:rPr>
                <w:t xml:space="preserve">A shop poster is an enlargement of the front face of a 1</w:t>
              </w:r>
            </w:ins>
            <w:r>
              <w:rPr>
                <w:rFonts w:ascii="Arial" w:cs="Arial" w:eastAsia="Arial" w:hAnsi="Arial"/>
                <w:b/>
                <w:bCs/>
                <w:i w:val="false"/>
                <w:iCs w:val="false"/>
                <w:color w:val="000000"/>
                <w:sz w:val="18"/>
                <w:szCs w:val="18"/>
              </w:rPr>
              <w:t xml:space="preserve"> kg Unga Pembe </w:t>
            </w:r>
            <w:del w:id="9007" w:author="Claude (AI) - proposed" w:date="2026-10-18T00:27:23Z">
              <w:r>
                <w:rPr>
                  <w:rFonts w:ascii="Arial" w:cs="Arial" w:eastAsia="Arial" w:hAnsi="Arial"/>
                  <w:b/>
                  <w:bCs/>
                  <w:i w:val="false"/>
                  <w:iCs w:val="false"/>
                  <w:color w:val="000000"/>
                  <w:sz w:val="18"/>
                  <w:szCs w:val="18"/>
                </w:rPr>
                <w:delText xml:space="preserve">flour packet</w:delText>
              </w:r>
            </w:del>
            <w:ins w:id="9008" w:author="Claude (AI) - proposed" w:date="2026-10-18T00:27:23Z">
              <w:r>
                <w:rPr>
                  <w:rFonts w:ascii="Arial" w:cs="Arial" w:eastAsia="Arial" w:hAnsi="Arial"/>
                  <w:b/>
                  <w:bCs/>
                  <w:i w:val="false"/>
                  <w:iCs w:val="false"/>
                  <w:color w:val="000000"/>
                  <w:sz w:val="18"/>
                  <w:szCs w:val="18"/>
                </w:rPr>
                <w:t xml:space="preserve">packet, and the poster</w:t>
              </w:r>
            </w:ins>
            <w:r>
              <w:rPr>
                <w:rFonts w:ascii="Arial" w:cs="Arial" w:eastAsia="Arial" w:hAnsi="Arial"/>
                <w:b/>
                <w:bCs/>
                <w:i w:val="false"/>
                <w:iCs w:val="false"/>
                <w:color w:val="000000"/>
                <w:sz w:val="18"/>
                <w:szCs w:val="18"/>
              </w:rPr>
              <w:t xml:space="preserve"> has an area 4 times </w:t>
            </w:r>
            <w:del w:id="9009" w:author="Claude (AI) - proposed" w:date="2026-10-18T00:27:23Z">
              <w:r>
                <w:rPr>
                  <w:rFonts w:ascii="Arial" w:cs="Arial" w:eastAsia="Arial" w:hAnsi="Arial"/>
                  <w:b/>
                  <w:bCs/>
                  <w:i w:val="false"/>
                  <w:iCs w:val="false"/>
                  <w:color w:val="000000"/>
                  <w:sz w:val="18"/>
                  <w:szCs w:val="18"/>
                </w:rPr>
                <w:delText xml:space="preserve">that of the 1 kg packet</w:delText>
              </w:r>
            </w:del>
            <w:ins w:id="9010" w:author="Claude (AI) - proposed" w:date="2026-10-18T00:27:23Z">
              <w:r>
                <w:rPr>
                  <w:rFonts w:ascii="Arial" w:cs="Arial" w:eastAsia="Arial" w:hAnsi="Arial"/>
                  <w:b/>
                  <w:bCs/>
                  <w:i w:val="false"/>
                  <w:iCs w:val="false"/>
                  <w:color w:val="000000"/>
                  <w:sz w:val="18"/>
                  <w:szCs w:val="18"/>
                </w:rPr>
                <w:t xml:space="preserve">the area of the packet front</w:t>
              </w:r>
            </w:ins>
            <w:r>
              <w:rPr>
                <w:rFonts w:ascii="Arial" w:cs="Arial" w:eastAsia="Arial" w:hAnsi="Arial"/>
                <w:b/>
                <w:bCs/>
                <w:i w:val="false"/>
                <w:iCs w:val="false"/>
                <w:color w:val="000000"/>
                <w:sz w:val="18"/>
                <w:szCs w:val="18"/>
              </w:rPr>
              <w:t xml:space="preserve">. What is the L.S.F between the </w:t>
            </w:r>
            <w:del w:id="9011" w:author="Claude (AI) - proposed" w:date="2026-10-18T00:27:23Z">
              <w:r>
                <w:rPr>
                  <w:rFonts w:ascii="Arial" w:cs="Arial" w:eastAsia="Arial" w:hAnsi="Arial"/>
                  <w:b/>
                  <w:bCs/>
                  <w:i w:val="false"/>
                  <w:iCs w:val="false"/>
                  <w:color w:val="000000"/>
                  <w:sz w:val="18"/>
                  <w:szCs w:val="18"/>
                </w:rPr>
                <w:delText xml:space="preserve">two bases</w:delText>
              </w:r>
            </w:del>
            <w:ins w:id="9012" w:author="Claude (AI) - proposed" w:date="2026-10-18T00:27:23Z">
              <w:r>
                <w:rPr>
                  <w:rFonts w:ascii="Arial" w:cs="Arial" w:eastAsia="Arial" w:hAnsi="Arial"/>
                  <w:b/>
                  <w:bCs/>
                  <w:i w:val="false"/>
                  <w:iCs w:val="false"/>
                  <w:color w:val="000000"/>
                  <w:sz w:val="18"/>
                  <w:szCs w:val="18"/>
                </w:rPr>
                <w:t xml:space="preserve">poster and the packet</w:t>
              </w:r>
            </w:ins>
            <w:r>
              <w:rPr>
                <w:rFonts w:ascii="Arial" w:cs="Arial" w:eastAsia="Arial" w:hAnsi="Arial"/>
                <w:b/>
                <w:bCs/>
                <w:i w:val="false"/>
                <w:iCs w:val="false"/>
                <w:color w:val="000000"/>
                <w:sz w:val="18"/>
                <w:szCs w:val="18"/>
              </w:rPr>
              <w:t xml:space="preserve">? (d) At Scale 1 : 200, how many times smaller is an area on the plan than the real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Original rectangle: 3 × 2 = 6 cm². Enlarged rectangle: 6 cm by 4 cm, so area = 24 cm². The area ratio is 24 ÷ 6 = 4, not 2. The prediction is wrong: area quadruples. (b) A.S.F = (L.S.F)². Every length is multiplied by k, and area is found by multiplying two lengths, so the area is multiplied by k × k = k². (c) A.S.F = 4 = (L.S.F)², so L.S.F = 2. (d) L.S.F = 1/200, so A.S.F = (1/200)² = 1/40 000. Areas on the plan are 40 000 times smaller than the real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V.S.F = (L.S.F)³. (b) The tanks are similar and the larger is twice as tall, so L.S.F = 2. Then V.S.F = 2³ = 8, so it holds 8 times as much water, not 2 times. Length, width and height are all doubled, so volume is multiplied by 2 × 2 × 2.</w:t>
            </w:r>
          </w:p>
          <w:p>
            <w:pPr>
              <w:keepNext w:val="false"/>
              <w:spacing w:after="40" w:before="0"/>
              <w:jc w:val="left"/>
            </w:pPr>
            <w:r>
              <w:rPr>
                <w:rFonts w:ascii="Arial" w:cs="Arial" w:eastAsia="Arial" w:hAnsi="Arial"/>
                <w:b w:val="false"/>
                <w:bCs w:val="false"/>
                <w:i w:val="false"/>
                <w:iCs w:val="false"/>
                <w:color w:val="000000"/>
                <w:sz w:val="18"/>
                <w:szCs w:val="18"/>
              </w:rPr>
              <w:t xml:space="preserve">(c)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L.S.F = 3: A.S.F = 3² = 9 and V.S.F = 3³ = 27. (d) V.S.F = 3³ = 27, so capacity = 2 × 27 = 54 litres.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 shape or solid is enlarged by a linear scale factor k, every length is multiplied by k, every area is multiplied by k² and every volume is multiplied by k³. The Kisumu school plan at Scale 1 : 200 has L.S.F = 1/200, so each length is 200 times smaller, which keeps the proportions of windows, doors and corridors correct, while areas are 40 000 times smaller. The larger water tank is twice as tall as the smaller one, so L.S.F = 2 and V.S.F = 2³ = 8, which is why it holds 8 times as much water. We can use these rules to calculate map distances, plan areas, tank capacities and packaging sizes. (b) Example: A farmer in Kericho has a grain store that holds 500 kg of maize. A similar store is built with all lengths 2 times as large. V.S.F = 2³ = 8, so it holds 8 × 500 = 4000 kg. The roof area needed is 2² = 4 times as much. (c) In Lesson 1 I used to think that doubling the size of a shape doubles its area and volume. Now I know that doubling the lengths multiplies the area by 4 and the volume by 8, because area scales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27: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8T00:27: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27: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27: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8T00:27: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27: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8T00:27: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0" w:author="Claude (AI) - proposed" w:date="2026-10-18T00:27: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27: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2" w:author="Claude (AI) - proposed" w:date="2026-10-18T00:27: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3" w:author="Claude (AI) - proposed" w:date="2026-10-18T00:27: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8T00:27: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8T00:27: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6" w:author="Claude (AI) - proposed" w:date="2026-10-18T00:27: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8T00:27: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bp0znshprn15yivzfhb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f_d9rrtccbraw4624fc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p9jezc3csm7njfmwfqv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bp0znshprn15yivzfhb8" Type="http://schemas.openxmlformats.org/officeDocument/2006/relationships/hyperlink" Target="https://creativecommons.org/licenses/by-nc/4.0/" TargetMode="External"/><Relationship Id="rIdwf_d9rrtccbraw4624fcj" Type="http://schemas.openxmlformats.org/officeDocument/2006/relationships/hyperlink" Target="https://creativecommons.org/licenses/by-nc/4.0/" TargetMode="External"/><Relationship Id="rIdsp9jezc3csm7njfmwfqv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2026-10-18T00:27:22.459Z</dcterms:created>
  <dcterms:modified xsi:type="dcterms:W3CDTF">2026-10-18T00:27:22.459Z</dcterms:modified>
</cp:coreProperties>
</file>

<file path=docProps/custom.xml><?xml version="1.0" encoding="utf-8"?>
<Properties xmlns="http://schemas.openxmlformats.org/officeDocument/2006/custom-properties" xmlns:vt="http://schemas.openxmlformats.org/officeDocument/2006/docPropsVTypes"/>
</file>