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w:t>
            </w:r>
            <w:ins w:id="9001" w:author="Claude (AI) - proposed" w:date="2026-10-18T00:31:23Z">
              <w:r>
                <w:rPr>
                  <w:rFonts w:ascii="Arial" w:cs="Arial" w:eastAsia="Arial" w:hAnsi="Arial"/>
                  <w:b/>
                  <w:bCs/>
                  <w:i w:val="false"/>
                  <w:iCs w:val="false"/>
                  <w:color w:val="000000"/>
                  <w:sz w:val="18"/>
                  <w:szCs w:val="18"/>
                </w:rPr>
                <w:t xml:space="preserve">Then explain how the angle of depression from the top of the flagpole to a classmate standing on the ground is related to your angle of elevation. </w:t>
              </w:r>
            </w:ins>
            <w:r>
              <w:rPr>
                <w:rFonts w:ascii="Arial" w:cs="Arial" w:eastAsia="Arial" w:hAnsi="Arial"/>
                <w:b/>
                <w:bCs/>
                <w:i w:val="false"/>
                <w:iCs w:val="false"/>
                <w:color w:val="000000"/>
                <w:sz w:val="18"/>
                <w:szCs w:val="18"/>
              </w:rPr>
              <w:t xml:space="preserve">(b) Compare your Lesson 1 hand-drawn ratio estimates with the calculator values. Explain why they might differ, and why it is important to report any difference honestly. (c) Now write a short answer to the driving question and to the two KICD questions: </w:t>
            </w:r>
            <w:ins w:id="9002" w:author="Claude (AI) - proposed" w:date="2026-10-18T00:31:23Z">
              <w:r>
                <w:rPr>
                  <w:rFonts w:ascii="Arial" w:cs="Arial" w:eastAsia="Arial" w:hAnsi="Arial"/>
                  <w:b/>
                  <w:bCs/>
                  <w:i w:val="false"/>
                  <w:iCs w:val="false"/>
                  <w:color w:val="000000"/>
                  <w:sz w:val="18"/>
                  <w:szCs w:val="18"/>
                </w:rPr>
                <w:t xml:space="preserve">What is trigonometry? </w:t>
              </w:r>
            </w:ins>
            <w:r>
              <w:rPr>
                <w:rFonts w:ascii="Arial" w:cs="Arial" w:eastAsia="Arial" w:hAnsi="Arial"/>
                <w:b/>
                <w:bCs/>
                <w:i w:val="false"/>
                <w:iCs w:val="false"/>
                <w:color w:val="000000"/>
                <w:sz w:val="18"/>
                <w:szCs w:val="18"/>
              </w:rPr>
              <w:t xml:space="preserve">How do we </w:t>
            </w:r>
            <w:del w:id="9003" w:author="Claude (AI) - proposed" w:date="2026-10-18T00:31:23Z">
              <w:r>
                <w:rPr>
                  <w:rFonts w:ascii="Arial" w:cs="Arial" w:eastAsia="Arial" w:hAnsi="Arial"/>
                  <w:b/>
                  <w:bCs/>
                  <w:i w:val="false"/>
                  <w:iCs w:val="false"/>
                  <w:color w:val="000000"/>
                  <w:sz w:val="18"/>
                  <w:szCs w:val="18"/>
                </w:rPr>
                <w:delText xml:space="preserve">apply trigonometric ratios in day-to-day activities? How are the trigonometric ratios of acute angles related to each other?</w:delText>
              </w:r>
            </w:del>
            <w:ins w:id="9004" w:author="Claude (AI) - proposed" w:date="2026-10-18T00:31:23Z">
              <w:r>
                <w:rPr>
                  <w:rFonts w:ascii="Arial" w:cs="Arial" w:eastAsia="Arial" w:hAnsi="Arial"/>
                  <w:b/>
                  <w:bCs/>
                  <w:i w:val="false"/>
                  <w:iCs w:val="false"/>
                  <w:color w:val="000000"/>
                  <w:sz w:val="18"/>
                  <w:szCs w:val="18"/>
                </w:rPr>
                <w:t xml:space="preserve">use trigonometry in real-life situations?</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w:t>
            </w:r>
            <w:ins w:id="9005" w:author="Claude (AI) - proposed" w:date="2026-10-18T00:31:23Z">
              <w:r>
                <w:rPr>
                  <w:rFonts w:ascii="Arial" w:cs="Arial" w:eastAsia="Arial" w:hAnsi="Arial"/>
                  <w:b w:val="false"/>
                  <w:bCs w:val="false"/>
                  <w:i w:val="false"/>
                  <w:iCs w:val="false"/>
                  <w:color w:val="000000"/>
                  <w:sz w:val="18"/>
                  <w:szCs w:val="18"/>
                </w:rPr>
                <w:t xml:space="preserve">Looking down from the top of the pole to the classmate, the angle of depression equals the angle of elevation (alternate angles between the horizontal and the line of sight), so either angle gives the same ratio. </w:t>
              </w:r>
            </w:ins>
            <w:r>
              <w:rPr>
                <w:rFonts w:ascii="Arial" w:cs="Arial" w:eastAsia="Arial" w:hAnsi="Arial"/>
                <w:b w:val="false"/>
                <w:bCs w:val="false"/>
                <w:i w:val="false"/>
                <w:iCs w:val="false"/>
                <w:color w:val="000000"/>
                <w:sz w:val="18"/>
                <w:szCs w:val="18"/>
              </w:rPr>
              <w:t xml:space="preserve">(b)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w:t>
            </w:r>
            <w:ins w:id="9006" w:author="Claude (AI) - proposed" w:date="2026-10-18T00:31:23Z">
              <w:r>
                <w:rPr>
                  <w:rFonts w:ascii="Arial" w:cs="Arial" w:eastAsia="Arial" w:hAnsi="Arial"/>
                  <w:b w:val="false"/>
                  <w:bCs w:val="false"/>
                  <w:i w:val="false"/>
                  <w:iCs w:val="false"/>
                  <w:color w:val="000000"/>
                  <w:sz w:val="18"/>
                  <w:szCs w:val="18"/>
                </w:rPr>
                <w:t xml:space="preserve"> Trigonometry uses the ratios sin, cos and tan to link the angles and sides of right-angled triangles.</w:t>
              </w:r>
            </w:ins>
            <w:r>
              <w:rPr>
                <w:rFonts w:ascii="Arial" w:cs="Arial" w:eastAsia="Arial" w:hAnsi="Arial"/>
                <w:b w:val="false"/>
                <w:bCs w:val="false"/>
                <w:i w:val="false"/>
                <w:iCs w:val="false"/>
                <w:color w:val="000000"/>
                <w:sz w:val="18"/>
                <w:szCs w:val="18"/>
              </w:rPr>
              <w:t xml:space="preserve">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3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8T00:3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31: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3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1: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3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31: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3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31: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zc3an4ejvblrvwqt4iv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gibqvmn3tjprprukars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aejf_udldxtk5m1zcc_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zc3an4ejvblrvwqt4ivf" Type="http://schemas.openxmlformats.org/officeDocument/2006/relationships/hyperlink" Target="https://creativecommons.org/licenses/by-nc/4.0/" TargetMode="External"/><Relationship Id="rId_gibqvmn3tjprprukarsc" Type="http://schemas.openxmlformats.org/officeDocument/2006/relationships/hyperlink" Target="https://creativecommons.org/licenses/by-nc/4.0/" TargetMode="External"/><Relationship Id="rId3aejf_udldxtk5m1zcc_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2026-10-18T00:31:21.537Z</dcterms:created>
  <dcterms:modified xsi:type="dcterms:W3CDTF">2026-10-18T00:31:21.537Z</dcterms:modified>
</cp:coreProperties>
</file>

<file path=docProps/custom.xml><?xml version="1.0" encoding="utf-8"?>
<Properties xmlns="http://schemas.openxmlformats.org/officeDocument/2006/custom-properties" xmlns:vt="http://schemas.openxmlformats.org/officeDocument/2006/docPropsVTypes"/>
</file>