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wordprocessingml.header+xml" PartName="/word/header2.xml"/>
  <Override ContentType="application/vnd.openxmlformats-officedocument.wordprocessingml.footer+xml" PartName="/word/footer3.xml"/>
  <Override ContentType="application/vnd.openxmlformats-officedocument.wordprocessingml.header+xml" PartName="/word/header3.xml"/>
  <Override ContentType="application/vnd.openxmlformats-officedocument.wordprocessingml.footer+xml" PartName="/word/footer4.xml"/>
  <Override ContentType="application/vnd.openxmlformats-officedocument.wordprocessingml.header+xml" PartName="/word/header4.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F3864"/>
          <w:sz w:val="40"/>
          <w:szCs w:val="40"/>
        </w:rPr>
        <w:t xml:space="preserve">Chemistry</w:t>
      </w:r>
    </w:p>
    <w:p>
      <w:pPr>
        <w:spacing w:after="140" w:before="0"/>
      </w:pPr>
      <w:r>
        <w:rPr>
          <w:rFonts w:ascii="Arial" w:cs="Arial" w:eastAsia="Arial" w:hAnsi="Arial"/>
          <w:sz w:val="20"/>
          <w:szCs w:val="20"/>
        </w:rPr>
        <w:t xml:space="preserve">Revision journal. Grade 10, 14 October 2026 revision. Prepared by Claude (AI), proposed for teacher review.</w:t>
      </w:r>
    </w:p>
    <w:p>
      <w:pPr>
        <w:pStyle w:val="Heading2"/>
        <w:keepNext/>
        <w:spacing w:after="80" w:before="260"/>
      </w:pPr>
      <w:r>
        <w:rPr>
          <w:rFonts w:ascii="Arial" w:cs="Arial" w:eastAsia="Arial" w:hAnsi="Arial"/>
          <w:b/>
          <w:bCs/>
          <w:color w:val="2E75B6"/>
          <w:sz w:val="24"/>
          <w:szCs w:val="24"/>
        </w:rPr>
        <w:t xml:space="preserve">How to read this journal</w:t>
      </w:r>
    </w:p>
    <w:p>
      <w:pPr>
        <w:spacing w:after="60" w:before="0"/>
      </w:pPr>
      <w:r>
        <w:rPr>
          <w:rFonts w:ascii="Arial" w:cs="Arial" w:eastAsia="Arial" w:hAnsi="Arial"/>
          <w:sz w:val="17"/>
          <w:szCs w:val="17"/>
        </w:rPr>
        <w:t xml:space="preserve">Every change made to the Grade 10 lesson plans is listed here, grouped by sub-strand. The same change is also visible as a Word tracked change in the matching "_TRACKED.docx" file, so you can accept or reject it there.</w:t>
      </w:r>
    </w:p>
    <w:p>
      <w:pPr>
        <w:spacing w:after="60" w:before="0"/>
      </w:pPr>
      <w:r>
        <w:rPr>
          <w:rFonts w:ascii="Arial" w:cs="Arial" w:eastAsia="Arial" w:hAnsi="Arial"/>
          <w:sz w:val="17"/>
          <w:szCs w:val="17"/>
        </w:rPr>
        <w:t xml:space="preserve">Each row gives: where the change is (document, lesson, phase and field), exactly what changed (BEFORE in red strike-through, AFTER in green underline), why it was changed and which of the 14 lesson-plan guidelines it serves, and for science corrections a reference that supports the fix. References are named sources, to be verified by a reviewer (page numbers are not given).</w:t>
      </w:r>
    </w:p>
    <w:p>
      <w:pPr>
        <w:spacing w:after="60" w:before="0"/>
      </w:pPr>
      <w:r>
        <w:rPr>
          <w:rFonts w:ascii="Arial" w:cs="Arial" w:eastAsia="Arial" w:hAnsi="Arial"/>
          <w:sz w:val="17"/>
          <w:szCs w:val="17"/>
        </w:rPr>
        <w:t xml:space="preserve">Rows shaded yellow need a teacher decision (a judgement call or a flag with no change made).</w:t>
      </w:r>
    </w:p>
    <w:p>
      <w:pPr>
        <w:spacing w:after="60" w:before="0"/>
      </w:pPr>
      <w:r>
        <w:rPr>
          <w:rFonts w:ascii="Arial" w:cs="Arial" w:eastAsia="Arial" w:hAnsi="Arial"/>
          <w:b/>
          <w:bCs/>
          <w:sz w:val="17"/>
          <w:szCs w:val="17"/>
        </w:rPr>
        <w:t xml:space="preserve">How to respond (every item, in the last column): </w:t>
      </w:r>
      <w:r>
        <w:rPr>
          <w:rFonts w:ascii="Arial" w:cs="Arial" w:eastAsia="Arial" w:hAnsi="Arial"/>
          <w:sz w:val="17"/>
          <w:szCs w:val="17"/>
        </w:rPr>
        <w:t xml:space="preserve">click ONE box, ACCEPT or EDIT. If you choose EDIT, type the change you want in the space under it. Save the file under the same name and send it back. Every item carries its sub-strand name, and each section has the sub-strand in the page header, so please keep the items in this document.</w:t>
      </w:r>
    </w:p>
    <w:p>
      <w:pPr>
        <w:pStyle w:val="Heading2"/>
        <w:keepNext/>
        <w:spacing w:after="80" w:before="260"/>
      </w:pPr>
      <w:r>
        <w:rPr>
          <w:rFonts w:ascii="Arial" w:cs="Arial" w:eastAsia="Arial" w:hAnsi="Arial"/>
          <w:b/>
          <w:bCs/>
          <w:color w:val="2E75B6"/>
          <w:sz w:val="24"/>
          <w:szCs w:val="24"/>
        </w:rPr>
        <w:t xml:space="preserve">Summary</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000"/>
        <w:gridCol w:w="1700"/>
        <w:gridCol w:w="1700"/>
        <w:gridCol w:w="1700"/>
        <w:gridCol w:w="1700"/>
        <w:gridCol w:w="1880"/>
      </w:tblGrid>
      <w:tr>
        <w:trPr>
          <w:cantSplit/>
          <w:tblHeader/>
        </w:trPr>
        <w:tc>
          <w:tcPr>
            <w:tcW w:type="dxa" w:w="50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Sub-strand</w:t>
            </w:r>
          </w:p>
        </w:tc>
        <w:tc>
          <w:tcPr>
            <w:tcW w:type="dxa" w:w="1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Edits made</w:t>
            </w:r>
          </w:p>
        </w:tc>
        <w:tc>
          <w:tcPr>
            <w:tcW w:type="dxa" w:w="1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Journal items (fixes)</w:t>
            </w:r>
          </w:p>
        </w:tc>
        <w:tc>
          <w:tcPr>
            <w:tcW w:type="dxa" w:w="1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Science corrections</w:t>
            </w:r>
          </w:p>
        </w:tc>
        <w:tc>
          <w:tcPr>
            <w:tcW w:type="dxa" w:w="1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Substantial</w:t>
            </w:r>
          </w:p>
        </w:tc>
        <w:tc>
          <w:tcPr>
            <w:tcW w:type="dxa" w:w="18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Items needing a teacher decision</w:t>
            </w:r>
          </w:p>
        </w:tc>
      </w:tr>
      <w:tr>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1.1 Introduction to Chemistry</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64</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20</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11</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6</w:t>
            </w:r>
          </w:p>
        </w:tc>
        <w:tc>
          <w:tcPr>
            <w:tcW w:type="dxa" w:w="1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5</w:t>
            </w:r>
          </w:p>
        </w:tc>
      </w:tr>
      <w:tr>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1.2 The Atom</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82</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32</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42</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5</w:t>
            </w:r>
          </w:p>
        </w:tc>
        <w:tc>
          <w:tcPr>
            <w:tcW w:type="dxa" w:w="1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6</w:t>
            </w:r>
          </w:p>
        </w:tc>
      </w:tr>
      <w:tr>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1.3 The Periodic Table</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53</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18</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13</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w:t>
            </w:r>
          </w:p>
        </w:tc>
        <w:tc>
          <w:tcPr>
            <w:tcW w:type="dxa" w:w="1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6</w:t>
            </w:r>
          </w:p>
        </w:tc>
      </w:tr>
      <w:tr>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1.4 Chemical Bonding</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160</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70</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20</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13</w:t>
            </w:r>
          </w:p>
        </w:tc>
        <w:tc>
          <w:tcPr>
            <w:tcW w:type="dxa" w:w="1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10</w:t>
            </w:r>
          </w:p>
        </w:tc>
      </w:tr>
      <w:tr>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Total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359</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140</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86</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27</w:t>
            </w:r>
          </w:p>
        </w:tc>
        <w:tc>
          <w:tcPr>
            <w:tcW w:type="dxa" w:w="1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27</w:t>
            </w:r>
          </w:p>
        </w:tc>
      </w:tr>
    </w:tbl>
    <w:p>
      <w:pPr>
        <w:sectPr>
          <w:footerReference w:type="default" r:id="rId7"/>
          <w:pgSz w:w="15840" w:h="12240" w:orient="landscape"/>
          <w:pgMar w:top="1100" w:right="1080" w:bottom="900" w:left="1080" w:header="708" w:footer="708" w:gutter="0"/>
          <w:pgNumType/>
          <w:docGrid w:linePitch="360"/>
        </w:sectPr>
      </w:pPr>
    </w:p>
    <w:p>
      <w:pPr>
        <w:pStyle w:val="Heading2"/>
        <w:keepNext/>
        <w:spacing w:after="80" w:before="260"/>
      </w:pPr>
      <w:r>
        <w:rPr>
          <w:rFonts w:ascii="Arial" w:cs="Arial" w:eastAsia="Arial" w:hAnsi="Arial"/>
          <w:b/>
          <w:bCs/>
          <w:color w:val="2E75B6"/>
          <w:sz w:val="24"/>
          <w:szCs w:val="24"/>
        </w:rPr>
        <w:t xml:space="preserve">1.1 Introduction to Chemistry   (chem_1_1)</w:t>
      </w:r>
    </w:p>
    <w:p>
      <w:pPr>
        <w:keepNext/>
        <w:spacing w:after="60" w:before="60"/>
      </w:pPr>
      <w:r>
        <w:rPr>
          <w:rFonts w:ascii="Arial" w:cs="Arial" w:eastAsia="Arial" w:hAnsi="Arial"/>
          <w:b/>
          <w:bCs/>
          <w:color w:val="1F3864"/>
          <w:sz w:val="20"/>
          <w:szCs w:val="20"/>
        </w:rPr>
        <w:t xml:space="preserve">Key changes at a glance</w:t>
      </w:r>
    </w:p>
    <w:p>
      <w:pPr>
        <w:spacing w:after="30" w:before="0"/>
      </w:pPr>
      <w:r>
        <w:rPr>
          <w:rFonts w:ascii="Arial" w:cs="Arial" w:eastAsia="Arial" w:hAnsi="Arial"/>
          <w:sz w:val="17"/>
          <w:szCs w:val="17"/>
        </w:rPr>
        <w:t xml:space="preserve">• The plan quoted three 'KICD key inquiry questions' that are not KICD wording; the real KICD question is now used and the old three kept as supporting questions.</w:t>
      </w:r>
      <w:r>
        <w:rPr>
          <w:rFonts w:ascii="Arial" w:cs="Arial" w:eastAsia="Arial" w:hAnsi="Arial"/>
          <w:color w:val="666666"/>
          <w:sz w:val="15"/>
          <w:szCs w:val="15"/>
        </w:rPr>
        <w:t xml:space="preserve">  [guideline 1, 2]</w:t>
      </w:r>
    </w:p>
    <w:p>
      <w:pPr>
        <w:spacing w:after="30" w:before="0"/>
      </w:pPr>
      <w:r>
        <w:rPr>
          <w:rFonts w:ascii="Arial" w:cs="Arial" w:eastAsia="Arial" w:hAnsi="Arial"/>
          <w:sz w:val="17"/>
          <w:szCs w:val="17"/>
        </w:rPr>
        <w:t xml:space="preserve">• The unit's phenomenon said 'eight substances' but listed seven; sugar (H) was missing.</w:t>
      </w:r>
      <w:r>
        <w:rPr>
          <w:rFonts w:ascii="Arial" w:cs="Arial" w:eastAsia="Arial" w:hAnsi="Arial"/>
          <w:color w:val="666666"/>
          <w:sz w:val="15"/>
          <w:szCs w:val="15"/>
        </w:rPr>
        <w:t xml:space="preserve">  [guideline 1, 2]</w:t>
      </w:r>
    </w:p>
    <w:p>
      <w:pPr>
        <w:spacing w:after="30" w:before="0"/>
      </w:pPr>
      <w:r>
        <w:rPr>
          <w:rFonts w:ascii="Arial" w:cs="Arial" w:eastAsia="Arial" w:hAnsi="Arial"/>
          <w:sz w:val="17"/>
          <w:szCs w:val="17"/>
        </w:rPr>
        <w:t xml:space="preserve">• Lesson 7 cannot fit in 40 minutes, so it is now a double lesson (80 minutes); the unit total is corrected to 560 minutes.</w:t>
      </w:r>
      <w:r>
        <w:rPr>
          <w:rFonts w:ascii="Arial" w:cs="Arial" w:eastAsia="Arial" w:hAnsi="Arial"/>
          <w:color w:val="666666"/>
          <w:sz w:val="15"/>
          <w:szCs w:val="15"/>
        </w:rPr>
        <w:t xml:space="preserve">  [guideline 3; teacher decision]</w:t>
      </w:r>
    </w:p>
    <w:p>
      <w:pPr>
        <w:spacing w:after="30" w:before="0"/>
      </w:pPr>
      <w:r>
        <w:rPr>
          <w:rFonts w:ascii="Arial" w:cs="Arial" w:eastAsia="Arial" w:hAnsi="Arial"/>
          <w:sz w:val="17"/>
          <w:szCs w:val="17"/>
        </w:rPr>
        <w:t xml:space="preserve">• Lessons 1-5, 8, 9 and 10 packed more activity than their period allows; each now has a minute-by-minute plan (phase minutes add up to the period).</w:t>
      </w:r>
      <w:r>
        <w:rPr>
          <w:rFonts w:ascii="Arial" w:cs="Arial" w:eastAsia="Arial" w:hAnsi="Arial"/>
          <w:color w:val="666666"/>
          <w:sz w:val="15"/>
          <w:szCs w:val="15"/>
        </w:rPr>
        <w:t xml:space="preserve">  [guideline 3]</w:t>
      </w:r>
    </w:p>
    <w:p>
      <w:pPr>
        <w:spacing w:after="30" w:before="0"/>
      </w:pPr>
      <w:r>
        <w:rPr>
          <w:rFonts w:ascii="Arial" w:cs="Arial" w:eastAsia="Arial" w:hAnsi="Arial"/>
          <w:sz w:val="17"/>
          <w:szCs w:val="17"/>
        </w:rPr>
        <w:t xml:space="preserve">• Mixture M could not be separated, dried and weighed within the lesson; the teacher now prepares one run in advance and the mixture is described as dry (magnet first, then water).</w:t>
      </w:r>
      <w:r>
        <w:rPr>
          <w:rFonts w:ascii="Arial" w:cs="Arial" w:eastAsia="Arial" w:hAnsi="Arial"/>
          <w:color w:val="666666"/>
          <w:sz w:val="15"/>
          <w:szCs w:val="15"/>
        </w:rPr>
        <w:t xml:space="preserve">  [guideline 3, 5, 8, 10]</w:t>
      </w:r>
    </w:p>
    <w:p>
      <w:pPr>
        <w:spacing w:after="30" w:before="0"/>
      </w:pPr>
      <w:r>
        <w:rPr>
          <w:rFonts w:ascii="Arial" w:cs="Arial" w:eastAsia="Arial" w:hAnsi="Arial"/>
          <w:sz w:val="17"/>
          <w:szCs w:val="17"/>
        </w:rPr>
        <w:t xml:space="preserve">• Iron filings do not 'glow orange-red' when heated in a test tube over a school burner; the expected observation is now 'darkens to a blackish solid', consistently in every place it appears.</w:t>
      </w:r>
      <w:r>
        <w:rPr>
          <w:rFonts w:ascii="Arial" w:cs="Arial" w:eastAsia="Arial" w:hAnsi="Arial"/>
          <w:color w:val="666666"/>
          <w:sz w:val="15"/>
          <w:szCs w:val="15"/>
        </w:rPr>
        <w:t xml:space="preserve">  [guideline 8]</w:t>
      </w:r>
    </w:p>
    <w:p>
      <w:pPr>
        <w:spacing w:after="30" w:before="0"/>
      </w:pPr>
      <w:r>
        <w:rPr>
          <w:rFonts w:ascii="Arial" w:cs="Arial" w:eastAsia="Arial" w:hAnsi="Arial"/>
          <w:sz w:val="17"/>
          <w:szCs w:val="17"/>
        </w:rPr>
        <w:t xml:space="preserve">• Burning sulphur releases irritating sulphur dioxide: amount limited and learners with asthma now watch from outside, not 'near the door'.</w:t>
      </w:r>
      <w:r>
        <w:rPr>
          <w:rFonts w:ascii="Arial" w:cs="Arial" w:eastAsia="Arial" w:hAnsi="Arial"/>
          <w:color w:val="666666"/>
          <w:sz w:val="15"/>
          <w:szCs w:val="15"/>
        </w:rPr>
        <w:t xml:space="preserve">  [guideline 8]</w:t>
      </w:r>
    </w:p>
    <w:p>
      <w:pPr>
        <w:spacing w:after="30" w:before="0"/>
      </w:pPr>
      <w:r>
        <w:rPr>
          <w:rFonts w:ascii="Arial" w:cs="Arial" w:eastAsia="Arial" w:hAnsi="Arial"/>
          <w:sz w:val="17"/>
          <w:szCs w:val="17"/>
        </w:rPr>
        <w:t xml:space="preserve">• The plan listed no substitutes for equipment that many Kenyan schools lack, no check on which antacid is used (the fizz evidence only works for a calcium carbonate antacid), no guidance for large classes, and no Kiswahili or other language support anywhere. TEACHER DECISION: please confirm which substitutes your school can actually source, which antacid brand you use, and have a Kiswahili teacher check the term list (it was not verified by a Kiswahili specialist).</w:t>
      </w:r>
      <w:r>
        <w:rPr>
          <w:rFonts w:ascii="Arial" w:cs="Arial" w:eastAsia="Arial" w:hAnsi="Arial"/>
          <w:color w:val="666666"/>
          <w:sz w:val="15"/>
          <w:szCs w:val="15"/>
        </w:rPr>
        <w:t xml:space="preserve">  [guideline 8, 12; teacher decision]</w:t>
      </w:r>
    </w:p>
    <w:p>
      <w:pPr>
        <w:spacing w:after="30" w:before="0"/>
      </w:pPr>
      <w:r>
        <w:rPr>
          <w:rFonts w:ascii="Arial" w:cs="Arial" w:eastAsia="Arial" w:hAnsi="Arial"/>
          <w:sz w:val="17"/>
          <w:szCs w:val="17"/>
        </w:rPr>
        <w:t xml:space="preserve">• Claim-Evidence-Reasoning was defined wrongly in two places (Claim contained the reasoning; Reasoning stem was 'This matters because').</w:t>
      </w:r>
      <w:r>
        <w:rPr>
          <w:rFonts w:ascii="Arial" w:cs="Arial" w:eastAsia="Arial" w:hAnsi="Arial"/>
          <w:color w:val="666666"/>
          <w:sz w:val="15"/>
          <w:szCs w:val="15"/>
        </w:rPr>
        <w:t xml:space="preserve">  [guideline 7]</w:t>
      </w:r>
    </w:p>
    <w:p>
      <w:pPr>
        <w:spacing w:after="30" w:before="0"/>
      </w:pPr>
      <w:r>
        <w:rPr>
          <w:rFonts w:ascii="Arial" w:cs="Arial" w:eastAsia="Arial" w:hAnsi="Arial"/>
          <w:sz w:val="17"/>
          <w:szCs w:val="17"/>
        </w:rPr>
        <w:t xml:space="preserve">• Sand (C) was never actually placed in element, compound or mixture; it is now placed with the compounds (silicon dioxide), with a note that natural sand has traces of other minerals.</w:t>
      </w:r>
      <w:r>
        <w:rPr>
          <w:rFonts w:ascii="Arial" w:cs="Arial" w:eastAsia="Arial" w:hAnsi="Arial"/>
          <w:color w:val="666666"/>
          <w:sz w:val="15"/>
          <w:szCs w:val="15"/>
        </w:rPr>
        <w:t xml:space="preserve">  [guideline 5, 13; teacher decision]</w:t>
      </w:r>
    </w:p>
    <w:p>
      <w:pPr>
        <w:spacing w:after="30" w:before="0"/>
      </w:pPr>
      <w:r>
        <w:rPr>
          <w:rFonts w:ascii="Arial" w:cs="Arial" w:eastAsia="Arial" w:hAnsi="Arial"/>
          <w:sz w:val="17"/>
          <w:szCs w:val="17"/>
        </w:rPr>
        <w:t xml:space="preserve">• Learners had no evidence for classifying substances as elements or compounds, and 'sodium chloride' (used in the Final Explanation) was never taught; a Substance Information Card is added in Lesson 3.</w:t>
      </w:r>
      <w:r>
        <w:rPr>
          <w:rFonts w:ascii="Arial" w:cs="Arial" w:eastAsia="Arial" w:hAnsi="Arial"/>
          <w:color w:val="666666"/>
          <w:sz w:val="15"/>
          <w:szCs w:val="15"/>
        </w:rPr>
        <w:t xml:space="preserve">  [guideline 4, 5, 8, 10, 13]</w:t>
      </w:r>
    </w:p>
    <w:p>
      <w:pPr>
        <w:spacing w:after="30" w:before="0"/>
      </w:pPr>
      <w:r>
        <w:rPr>
          <w:rFonts w:ascii="Arial" w:cs="Arial" w:eastAsia="Arial" w:hAnsi="Arial"/>
          <w:sz w:val="17"/>
          <w:szCs w:val="17"/>
        </w:rPr>
        <w:t xml:space="preserve">• KICD outcome (c), effects of drug and substance use, was only taught for medicines; a short fact-card activity on alcohol, miraa, bhang and tobacco is added to Lesson 9 and assessed.</w:t>
      </w:r>
      <w:r>
        <w:rPr>
          <w:rFonts w:ascii="Arial" w:cs="Arial" w:eastAsia="Arial" w:hAnsi="Arial"/>
          <w:color w:val="666666"/>
          <w:sz w:val="15"/>
          <w:szCs w:val="15"/>
        </w:rPr>
        <w:t xml:space="preserve">  [guideline 2, 5, 10, 13; teacher decision]</w:t>
      </w:r>
    </w:p>
    <w:p>
      <w:pPr>
        <w:spacing w:after="80" w:before="0"/>
      </w:pPr>
      <w:r>
        <w:rPr>
          <w:rFonts w:ascii="Arial" w:cs="Arial" w:eastAsia="Arial" w:hAnsi="Arial"/>
          <w:sz w:val="17"/>
          <w:szCs w:val="17"/>
        </w:rP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4100"/>
        <w:gridCol w:w="2700"/>
        <w:gridCol w:w="1500"/>
        <w:gridCol w:w="2380"/>
      </w:tblGrid>
      <w:tr>
        <w:trPr>
          <w:cantSplit/>
          <w:tblHeader/>
        </w:trPr>
        <w:tc>
          <w:tcPr>
            <w:tcW w:type="dxa" w:w="1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t>
            </w:r>
          </w:p>
        </w:tc>
        <w:tc>
          <w:tcPr>
            <w:tcW w:type="dxa" w:w="1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41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What changed</w:t>
            </w:r>
          </w:p>
        </w:tc>
        <w:tc>
          <w:tcPr>
            <w:tcW w:type="dxa" w:w="2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Why</w:t>
            </w:r>
          </w:p>
        </w:tc>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Reference (science)</w:t>
            </w:r>
          </w:p>
        </w:tc>
        <w:tc>
          <w:tcPr>
            <w:tcW w:type="dxa" w:w="23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Teacher response</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1.1 INTRODUCTION TO CHEMISTRY</w:t>
            </w:r>
          </w:p>
          <w:p>
            <w:pPr>
              <w:spacing w:after="60" w:before="0"/>
            </w:pPr>
            <w:r>
              <w:rPr>
                <w:rFonts w:ascii="Arial" w:cs="Arial" w:eastAsia="Arial" w:hAnsi="Arial"/>
                <w:b/>
                <w:bCs/>
                <w:sz w:val="17"/>
                <w:szCs w:val="17"/>
              </w:rPr>
              <w:t xml:space="preserve">chem_1_1 G1 (group)</w:t>
            </w:r>
          </w:p>
          <w:p>
            <w:pPr>
              <w:spacing w:after="10" w:before="0"/>
            </w:pPr>
            <w:r>
              <w:rPr>
                <w:rFonts w:ascii="Arial" w:cs="Arial" w:eastAsia="Arial" w:hAnsi="Arial"/>
                <w:b/>
                <w:bCs/>
                <w:color w:val="C55A11"/>
                <w:sz w:val="14"/>
                <w:szCs w:val="14"/>
              </w:rPr>
              <w:t xml:space="preserve">19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drivingQuestion</w:t>
            </w:r>
          </w:p>
          <w:p>
            <w:pPr>
              <w:spacing w:after="60" w:before="0"/>
            </w:pPr>
            <w:r>
              <w:rPr>
                <w:rFonts w:ascii="Arial" w:cs="Arial" w:eastAsia="Arial" w:hAnsi="Arial"/>
                <w:i/>
                <w:iCs/>
                <w:sz w:val="15"/>
                <w:szCs w:val="15"/>
              </w:rPr>
              <w:t xml:space="preserve">and 18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The plan quoted three 'KICD key inquiry questions' that are not KICD wording; the real KICD question is now used and the old three kept as supporting questions.</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KICD KEY INQUIRY QUESTIONS:</w:t>
            </w:r>
          </w:p>
          <w:p>
            <w:pPr>
              <w:spacing w:after="30" w:before="0"/>
            </w:pPr>
            <w:r>
              <w:rPr>
                <w:rFonts w:ascii="Arial" w:cs="Arial" w:eastAsia="Arial" w:hAnsi="Arial"/>
                <w:strike/>
                <w:color w:val="C00000"/>
                <w:sz w:val="17"/>
                <w:szCs w:val="17"/>
              </w:rPr>
              <w:t xml:space="preserve">1.</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KICD KEY INQUIRY QUESTION: How is the study of Chemistry important in our society?</w:t>
            </w:r>
          </w:p>
          <w:p>
            <w:pPr>
              <w:spacing w:after="30" w:before="0"/>
            </w:pPr>
            <w:r>
              <w:rPr>
                <w:rFonts w:ascii="Arial" w:cs="Arial" w:eastAsia="Arial" w:hAnsi="Arial"/>
                <w:color w:val="1B6B1B"/>
                <w:sz w:val="17"/>
                <w:szCs w:val="17"/>
                <w:u w:val="single"/>
              </w:rPr>
              <w:t xml:space="preserve"/>
            </w:r>
          </w:p>
          <w:p>
            <w:pPr>
              <w:spacing w:after="30" w:before="0"/>
            </w:pPr>
            <w:r>
              <w:rPr>
                <w:rFonts w:ascii="Arial" w:cs="Arial" w:eastAsia="Arial" w:hAnsi="Arial"/>
                <w:color w:val="1B6B1B"/>
                <w:sz w:val="17"/>
                <w:szCs w:val="17"/>
                <w:u w:val="single"/>
              </w:rPr>
              <w:t xml:space="preserve">SUPPORTING QUESTIONS (class questions kept from the original plan; they are not KICD wording):</w:t>
            </w:r>
          </w:p>
          <w:p>
            <w:pPr>
              <w:spacing w:after="30" w:before="0"/>
            </w:pPr>
            <w:r>
              <w:rPr>
                <w:rFonts w:ascii="Arial" w:cs="Arial" w:eastAsia="Arial" w:hAnsi="Arial"/>
                <w:color w:val="1B6B1B"/>
                <w:sz w:val="17"/>
                <w:szCs w:val="17"/>
                <w:u w:val="single"/>
              </w:rPr>
              <w:t xml:space="preserve">1.</w:t>
            </w:r>
          </w:p>
          <w:p>
            <w:pPr>
              <w:spacing w:after="20" w:before="60"/>
            </w:pPr>
            <w:r>
              <w:rPr>
                <w:rFonts w:ascii="Arial" w:cs="Arial" w:eastAsia="Arial" w:hAnsi="Arial"/>
                <w:b/>
                <w:bCs/>
                <w:color w:val="666666"/>
                <w:sz w:val="15"/>
                <w:szCs w:val="15"/>
              </w:rPr>
              <w:t xml:space="preserve">Related edits made for consistency (18). Exact wording is in the tracked-change document.</w:t>
            </w:r>
          </w:p>
          <w:p>
            <w:pPr>
              <w:spacing w:after="20" w:before="0"/>
            </w:pPr>
            <w:r>
              <w:rPr>
                <w:rFonts w:ascii="Arial" w:cs="Arial" w:eastAsia="Arial" w:hAnsi="Arial"/>
                <w:b/>
                <w:bCs/>
                <w:sz w:val="15"/>
                <w:szCs w:val="15"/>
              </w:rPr>
              <w:t xml:space="preserve">Lesson 1, slo.keyInquiry: </w:t>
            </w:r>
            <w:r>
              <w:rPr>
                <w:rFonts w:ascii="Arial" w:cs="Arial" w:eastAsia="Arial" w:hAnsi="Arial"/>
                <w:color w:val="1B6B1B"/>
                <w:sz w:val="15"/>
                <w:szCs w:val="15"/>
              </w:rPr>
              <w:t xml:space="preserve">KICD Key Inquiry Question: How is the study of Chemistry important in our society? Supporting questions for the Driving Question Board: (1)</w:t>
            </w:r>
          </w:p>
          <w:p>
            <w:pPr>
              <w:spacing w:after="20" w:before="0"/>
            </w:pPr>
            <w:r>
              <w:rPr>
                <w:rFonts w:ascii="Arial" w:cs="Arial" w:eastAsia="Arial" w:hAnsi="Arial"/>
                <w:b/>
                <w:bCs/>
                <w:sz w:val="15"/>
                <w:szCs w:val="15"/>
              </w:rPr>
              <w:t xml:space="preserve">Lesson 2, slo.keyInquiry: </w:t>
            </w:r>
            <w:r>
              <w:rPr>
                <w:rFonts w:ascii="Arial" w:cs="Arial" w:eastAsia="Arial" w:hAnsi="Arial"/>
                <w:color w:val="1B6B1B"/>
                <w:sz w:val="15"/>
                <w:szCs w:val="15"/>
              </w:rPr>
              <w:t xml:space="preserve">KICD Key Inquiry Question: How is the study of Chemistry important in our society? Supporting question 2: Do all substances around the world have the…</w:t>
            </w:r>
          </w:p>
          <w:p>
            <w:pPr>
              <w:spacing w:after="20" w:before="0"/>
            </w:pPr>
            <w:r>
              <w:rPr>
                <w:rFonts w:ascii="Arial" w:cs="Arial" w:eastAsia="Arial" w:hAnsi="Arial"/>
                <w:b/>
                <w:bCs/>
                <w:sz w:val="15"/>
                <w:szCs w:val="15"/>
              </w:rPr>
              <w:t xml:space="preserve">Lesson 3, slo.keyInquiry: </w:t>
            </w:r>
            <w:r>
              <w:rPr>
                <w:rFonts w:ascii="Arial" w:cs="Arial" w:eastAsia="Arial" w:hAnsi="Arial"/>
                <w:color w:val="1B6B1B"/>
                <w:sz w:val="15"/>
                <w:szCs w:val="15"/>
              </w:rPr>
              <w:t xml:space="preserve">KICD Key Inquiry Question: How is the study of Chemistry important in our society? Supporting questions: Do all substances around the world have the …</w:t>
            </w:r>
          </w:p>
          <w:p>
            <w:pPr>
              <w:spacing w:after="20" w:before="0"/>
            </w:pPr>
            <w:r>
              <w:rPr>
                <w:rFonts w:ascii="Arial" w:cs="Arial" w:eastAsia="Arial" w:hAnsi="Arial"/>
                <w:b/>
                <w:bCs/>
                <w:sz w:val="15"/>
                <w:szCs w:val="15"/>
              </w:rPr>
              <w:t xml:space="preserve">Lesson 4, slo.keyInquiry: </w:t>
            </w:r>
            <w:r>
              <w:rPr>
                <w:rFonts w:ascii="Arial" w:cs="Arial" w:eastAsia="Arial" w:hAnsi="Arial"/>
                <w:color w:val="1B6B1B"/>
                <w:sz w:val="15"/>
                <w:szCs w:val="15"/>
              </w:rPr>
              <w:t xml:space="preserve">KICD Key Inquiry Question: How is the study of Chemistry important in our society? Supporting questions for the Driving Question Board: (1)</w:t>
            </w:r>
          </w:p>
          <w:p>
            <w:pPr>
              <w:spacing w:after="20" w:before="0"/>
            </w:pPr>
            <w:r>
              <w:rPr>
                <w:rFonts w:ascii="Arial" w:cs="Arial" w:eastAsia="Arial" w:hAnsi="Arial"/>
                <w:b/>
                <w:bCs/>
                <w:sz w:val="15"/>
                <w:szCs w:val="15"/>
              </w:rPr>
              <w:t xml:space="preserve">Lesson 5, slo.keyInquiry: </w:t>
            </w:r>
            <w:r>
              <w:rPr>
                <w:rFonts w:ascii="Arial" w:cs="Arial" w:eastAsia="Arial" w:hAnsi="Arial"/>
                <w:color w:val="1B6B1B"/>
                <w:sz w:val="15"/>
                <w:szCs w:val="15"/>
              </w:rPr>
              <w:t xml:space="preserve">KICD Key Inquiry Question: How is the study of Chemistry important in our society? Supporting questions: Do all substances around the world have the …</w:t>
            </w:r>
          </w:p>
          <w:p>
            <w:pPr>
              <w:spacing w:after="20" w:before="0"/>
            </w:pPr>
            <w:r>
              <w:rPr>
                <w:rFonts w:ascii="Arial" w:cs="Arial" w:eastAsia="Arial" w:hAnsi="Arial"/>
                <w:b/>
                <w:bCs/>
                <w:sz w:val="15"/>
                <w:szCs w:val="15"/>
              </w:rPr>
              <w:t xml:space="preserve">Lesson 6, slo.keyInquiry: </w:t>
            </w:r>
            <w:r>
              <w:rPr>
                <w:rFonts w:ascii="Arial" w:cs="Arial" w:eastAsia="Arial" w:hAnsi="Arial"/>
                <w:color w:val="1B6B1B"/>
                <w:sz w:val="15"/>
                <w:szCs w:val="15"/>
              </w:rPr>
              <w:t xml:space="preserve">KICD Key Inquiry Question: How is the study of Chemistry important in our society? Supporting questions for the Driving Question Board: (1)</w:t>
            </w:r>
          </w:p>
          <w:p>
            <w:pPr>
              <w:spacing w:after="20" w:before="0"/>
            </w:pPr>
            <w:r>
              <w:rPr>
                <w:rFonts w:ascii="Arial" w:cs="Arial" w:eastAsia="Arial" w:hAnsi="Arial"/>
                <w:b/>
                <w:bCs/>
                <w:sz w:val="15"/>
                <w:szCs w:val="15"/>
              </w:rPr>
              <w:t xml:space="preserve">Lesson 7, slo.keyInquiry: </w:t>
            </w:r>
            <w:r>
              <w:rPr>
                <w:rFonts w:ascii="Arial" w:cs="Arial" w:eastAsia="Arial" w:hAnsi="Arial"/>
                <w:color w:val="1B6B1B"/>
                <w:sz w:val="15"/>
                <w:szCs w:val="15"/>
              </w:rPr>
              <w:t xml:space="preserve">(Supporting question 1, with a link to supporting question 3 on how products are made; both serve the KICD Key Inquiry Question: How is the study of …</w:t>
            </w:r>
          </w:p>
          <w:p>
            <w:pPr>
              <w:spacing w:after="20" w:before="0"/>
            </w:pPr>
            <w:r>
              <w:rPr>
                <w:rFonts w:ascii="Arial" w:cs="Arial" w:eastAsia="Arial" w:hAnsi="Arial"/>
                <w:b/>
                <w:bCs/>
                <w:sz w:val="15"/>
                <w:szCs w:val="15"/>
              </w:rPr>
              <w:t xml:space="preserve">Lesson 8, slo.keyInquiry: </w:t>
            </w:r>
            <w:r>
              <w:rPr>
                <w:rFonts w:ascii="Arial" w:cs="Arial" w:eastAsia="Arial" w:hAnsi="Arial"/>
                <w:color w:val="1B6B1B"/>
                <w:sz w:val="15"/>
                <w:szCs w:val="15"/>
              </w:rPr>
              <w:t xml:space="preserve">KICD Key Inquiry Question: How is the study of Chemistry important in our society? Supporting question 3: Why are food products, detergents and the t…</w:t>
            </w:r>
          </w:p>
          <w:p>
            <w:pPr>
              <w:spacing w:after="20" w:before="0"/>
            </w:pPr>
            <w:r>
              <w:rPr>
                <w:rFonts w:ascii="Arial" w:cs="Arial" w:eastAsia="Arial" w:hAnsi="Arial"/>
                <w:b/>
                <w:bCs/>
                <w:sz w:val="15"/>
                <w:szCs w:val="15"/>
              </w:rPr>
              <w:t xml:space="preserve">Lesson 9, slo.keyInquiry: </w:t>
            </w:r>
            <w:r>
              <w:rPr>
                <w:rFonts w:ascii="Arial" w:cs="Arial" w:eastAsia="Arial" w:hAnsi="Arial"/>
                <w:color w:val="1B6B1B"/>
                <w:sz w:val="15"/>
                <w:szCs w:val="15"/>
              </w:rPr>
              <w:t xml:space="preserve">KICD Key Inquiry Question: How is the study of Chemistry important in our society? Supporting questions: How are medicines for chronic diseases devel…</w:t>
            </w:r>
          </w:p>
          <w:p>
            <w:pPr>
              <w:spacing w:after="20" w:before="0"/>
            </w:pPr>
            <w:r>
              <w:rPr>
                <w:rFonts w:ascii="Arial" w:cs="Arial" w:eastAsia="Arial" w:hAnsi="Arial"/>
                <w:b/>
                <w:bCs/>
                <w:sz w:val="15"/>
                <w:szCs w:val="15"/>
              </w:rPr>
              <w:t xml:space="preserve">Lesson 10, slo.keyInquiry: </w:t>
            </w:r>
            <w:r>
              <w:rPr>
                <w:rFonts w:ascii="Arial" w:cs="Arial" w:eastAsia="Arial" w:hAnsi="Arial"/>
                <w:color w:val="1B6B1B"/>
                <w:sz w:val="15"/>
                <w:szCs w:val="15"/>
              </w:rPr>
              <w:t xml:space="preserve">KICD Key Inquiry Question: How is the study of Chemistry important in our society? Supporting questions: 1. How are medicines for chronic diseases de…</w:t>
            </w:r>
          </w:p>
          <w:p>
            <w:pPr>
              <w:spacing w:after="20" w:before="0"/>
            </w:pPr>
            <w:r>
              <w:rPr>
                <w:rFonts w:ascii="Arial" w:cs="Arial" w:eastAsia="Arial" w:hAnsi="Arial"/>
                <w:b/>
                <w:bCs/>
                <w:sz w:val="15"/>
                <w:szCs w:val="15"/>
              </w:rPr>
              <w:t xml:space="preserve">Lesson 1, Driving Question Board (DQB) Creation, learnerExperience: </w:t>
            </w:r>
            <w:r>
              <w:rPr>
                <w:rFonts w:ascii="Arial" w:cs="Arial" w:eastAsia="Arial" w:hAnsi="Arial"/>
                <w:color w:val="1B6B1B"/>
                <w:sz w:val="15"/>
                <w:szCs w:val="15"/>
              </w:rPr>
              <w:t xml:space="preserve">Learners read the KICD key inquiry question ('How is the study of Chemistry important in our society?') and the three supporting questions and decide…</w:t>
            </w:r>
          </w:p>
          <w:p>
            <w:pPr>
              <w:spacing w:after="20" w:before="0"/>
            </w:pPr>
            <w:r>
              <w:rPr>
                <w:rFonts w:ascii="Arial" w:cs="Arial" w:eastAsia="Arial" w:hAnsi="Arial"/>
                <w:b/>
                <w:bCs/>
                <w:sz w:val="15"/>
                <w:szCs w:val="15"/>
              </w:rPr>
              <w:t xml:space="preserve">Lesson 1, Driving Question Board (DQB) Creation, teacherMoves: </w:t>
            </w:r>
            <w:r>
              <w:rPr>
                <w:rFonts w:ascii="Arial" w:cs="Arial" w:eastAsia="Arial" w:hAnsi="Arial"/>
                <w:color w:val="1B6B1B"/>
                <w:sz w:val="15"/>
                <w:szCs w:val="15"/>
              </w:rPr>
              <w:t xml:space="preserve">Show the KICD key inquiry question and the three supporting questions and ask:</w:t>
            </w:r>
          </w:p>
          <w:p>
            <w:pPr>
              <w:spacing w:after="20" w:before="0"/>
            </w:pPr>
            <w:r>
              <w:rPr>
                <w:rFonts w:ascii="Arial" w:cs="Arial" w:eastAsia="Arial" w:hAnsi="Arial"/>
                <w:b/>
                <w:bCs/>
                <w:sz w:val="15"/>
                <w:szCs w:val="15"/>
              </w:rPr>
              <w:t xml:space="preserve">Lesson 2, Driving Question Board (DQB) Creation, learnerExperience: </w:t>
            </w:r>
            <w:r>
              <w:rPr>
                <w:rFonts w:ascii="Arial" w:cs="Arial" w:eastAsia="Arial" w:hAnsi="Arial"/>
                <w:color w:val="1B6B1B"/>
                <w:sz w:val="15"/>
                <w:szCs w:val="15"/>
              </w:rPr>
              <w:t xml:space="preserve">They place notes next to the KICD key inquiry question or one of the three supporting questions,</w:t>
            </w:r>
          </w:p>
          <w:p>
            <w:pPr>
              <w:spacing w:after="20" w:before="0"/>
            </w:pPr>
            <w:r>
              <w:rPr>
                <w:rFonts w:ascii="Arial" w:cs="Arial" w:eastAsia="Arial" w:hAnsi="Arial"/>
                <w:b/>
                <w:bCs/>
                <w:sz w:val="15"/>
                <w:szCs w:val="15"/>
              </w:rPr>
              <w:t xml:space="preserve">Lesson 5, Driving Question Board (DQB) Creation, teacherMoves: </w:t>
            </w:r>
            <w:r>
              <w:rPr>
                <w:rFonts w:ascii="Arial" w:cs="Arial" w:eastAsia="Arial" w:hAnsi="Arial"/>
                <w:color w:val="1B6B1B"/>
                <w:sz w:val="15"/>
                <w:szCs w:val="15"/>
              </w:rPr>
              <w:t xml:space="preserve">Point out that the KICD key inquiry question ('How is the study of Chemistry important in our society?') and the supporting questions (How are</w:t>
            </w:r>
          </w:p>
          <w:p>
            <w:pPr>
              <w:spacing w:after="20" w:before="0"/>
            </w:pPr>
            <w:r>
              <w:rPr>
                <w:rFonts w:ascii="Arial" w:cs="Arial" w:eastAsia="Arial" w:hAnsi="Arial"/>
                <w:b/>
                <w:bCs/>
                <w:sz w:val="15"/>
                <w:szCs w:val="15"/>
              </w:rPr>
              <w:t xml:space="preserve">Lesson 8, Driving Question Board (DQB) Creation, learnerExperience: </w:t>
            </w:r>
            <w:r>
              <w:rPr>
                <w:rFonts w:ascii="Arial" w:cs="Arial" w:eastAsia="Arial" w:hAnsi="Arial"/>
                <w:color w:val="1B6B1B"/>
                <w:sz w:val="15"/>
                <w:szCs w:val="15"/>
              </w:rPr>
              <w:t xml:space="preserve">They place notes next to the KICD key inquiry question ('How is the study of Chemistry important in our society?') or to the supporting question: 'Wh…</w:t>
            </w:r>
          </w:p>
          <w:p>
            <w:pPr>
              <w:spacing w:after="20" w:before="0"/>
            </w:pPr>
            <w:r>
              <w:rPr>
                <w:rFonts w:ascii="Arial" w:cs="Arial" w:eastAsia="Arial" w:hAnsi="Arial"/>
                <w:b/>
                <w:bCs/>
                <w:sz w:val="15"/>
                <w:szCs w:val="15"/>
              </w:rPr>
              <w:t xml:space="preserve">Lesson 9, Driving Question Board (DQB) Creation, teacherMoves: </w:t>
            </w:r>
            <w:r>
              <w:rPr>
                <w:rFonts w:ascii="Arial" w:cs="Arial" w:eastAsia="Arial" w:hAnsi="Arial"/>
                <w:color w:val="1B6B1B"/>
                <w:sz w:val="15"/>
                <w:szCs w:val="15"/>
              </w:rPr>
              <w:t xml:space="preserve">Link back to the supporting question: 'How are medicines</w:t>
            </w:r>
          </w:p>
          <w:p>
            <w:pPr>
              <w:spacing w:after="20" w:before="0"/>
            </w:pPr>
            <w:r>
              <w:rPr>
                <w:rFonts w:ascii="Arial" w:cs="Arial" w:eastAsia="Arial" w:hAnsi="Arial"/>
                <w:b/>
                <w:bCs/>
                <w:sz w:val="15"/>
                <w:szCs w:val="15"/>
              </w:rPr>
              <w:t xml:space="preserve">Lesson 10, Explain Phase, learnerExperience: </w:t>
            </w:r>
            <w:r>
              <w:rPr>
                <w:rFonts w:ascii="Arial" w:cs="Arial" w:eastAsia="Arial" w:hAnsi="Arial"/>
                <w:color w:val="1B6B1B"/>
                <w:sz w:val="15"/>
                <w:szCs w:val="15"/>
              </w:rPr>
              <w:t xml:space="preserve">links it to the KICD key inquiry question (how the study of Chemistry is important in our society) and the three supporting questions (medicines for …</w:t>
            </w:r>
          </w:p>
          <w:p>
            <w:pPr>
              <w:spacing w:after="20" w:before="0"/>
            </w:pPr>
            <w:r>
              <w:rPr>
                <w:rFonts w:ascii="Arial" w:cs="Arial" w:eastAsia="Arial" w:hAnsi="Arial"/>
                <w:b/>
                <w:bCs/>
                <w:sz w:val="15"/>
                <w:szCs w:val="15"/>
              </w:rPr>
              <w:t xml:space="preserve">Lesson 10, Driving Question Board (DQB) Creation, teacherMoves: </w:t>
            </w:r>
            <w:r>
              <w:rPr>
                <w:rFonts w:ascii="Arial" w:cs="Arial" w:eastAsia="Arial" w:hAnsi="Arial"/>
                <w:color w:val="1B6B1B"/>
                <w:sz w:val="15"/>
                <w:szCs w:val="15"/>
              </w:rPr>
              <w:t xml:space="preserve">Which of the KICD key inquiry question and the three supporting questions did we answer best?</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KICD curriculum design gives ONE key inquiry question for this sub-strand: 'How is the study of Chemistry important in our society?'. The plan listed three different questions as 'KICD key inquiry questions'. The KICD question is now shown as the key inquiry question, and the three original questions are kept as supporting questions so no teacher work is lost.</w:t>
            </w:r>
          </w:p>
          <w:p>
            <w:pPr>
              <w:spacing w:after="60" w:before="0"/>
            </w:pPr>
            <w:r>
              <w:rPr>
                <w:rFonts w:ascii="Arial" w:cs="Arial" w:eastAsia="Arial" w:hAnsi="Arial"/>
                <w:i/>
                <w:iCs/>
                <w:color w:val="555555"/>
                <w:sz w:val="15"/>
                <w:szCs w:val="15"/>
              </w:rPr>
              <w:t xml:space="preserve">Guideline: 1. Storyline and phenomenon; 2. KICD alignment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Chemistry, Strand 1.0 Inorganic Chemistry, Sub-strand 1.1 Introduction to Chemistry</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chem_1_1 G1</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1.1 INTRODUCTION TO CHEMISTRY</w:t>
            </w:r>
          </w:p>
          <w:p>
            <w:pPr>
              <w:spacing w:after="60" w:before="0"/>
            </w:pPr>
            <w:r>
              <w:rPr>
                <w:rFonts w:ascii="Arial" w:cs="Arial" w:eastAsia="Arial" w:hAnsi="Arial"/>
                <w:b/>
                <w:bCs/>
                <w:sz w:val="17"/>
                <w:szCs w:val="17"/>
              </w:rPr>
              <w:t xml:space="preserve">chem_1_1-020</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pcis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 Life skills (safety and security): Learners brainstorm their rights and responsibilities to a safe and healthy learning environment, including laboratory safety rules.</w:t>
            </w:r>
          </w:p>
          <w:p>
            <w:pPr>
              <w:spacing w:after="30" w:before="0"/>
            </w:pPr>
            <w:r>
              <w:rPr>
                <w:rFonts w:ascii="Arial" w:cs="Arial" w:eastAsia="Arial" w:hAnsi="Arial"/>
                <w:strike/>
                <w:color w:val="C00000"/>
                <w:sz w:val="17"/>
                <w:szCs w:val="17"/>
              </w:rPr>
              <w:t xml:space="preserve">• Health Promotion Issues (drug and substance use): Learners discuss the meaning of drug, prescription, dosage and substance use and their effects in day-to-day life.</w:t>
            </w:r>
          </w:p>
          <w:p>
            <w:pPr>
              <w:spacing w:after="30" w:before="0"/>
            </w:pPr>
            <w:r>
              <w:rPr>
                <w:rFonts w:ascii="Arial" w:cs="Arial" w:eastAsia="Arial" w:hAnsi="Arial"/>
                <w:strike/>
                <w:color w:val="C00000"/>
                <w:sz w:val="17"/>
                <w:szCs w:val="17"/>
              </w:rPr>
              <w:t xml:space="preserve">• Socio-Economic and Environmental issues (consumer protection): Learners explore labels on containers of manufactured products for marks of quality, expiry dates, nutritional information, preservatives and messages of caution.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 Life skills (safety and security): brainstorm on the learner's rights and responsibilities to a safe and healthy learning environment</w:t>
            </w:r>
          </w:p>
          <w:p>
            <w:pPr>
              <w:spacing w:after="30" w:before="0"/>
            </w:pPr>
            <w:r>
              <w:rPr>
                <w:rFonts w:ascii="Arial" w:cs="Arial" w:eastAsia="Arial" w:hAnsi="Arial"/>
                <w:color w:val="1B6B1B"/>
                <w:sz w:val="17"/>
                <w:szCs w:val="17"/>
                <w:u w:val="single"/>
              </w:rPr>
              <w:t xml:space="preserve">• Health Promotion Issues (drug and substance use): The learner discusses with peers the meaning of drug prescription, dosage, substance use and their effects in day-to-day life.</w:t>
            </w:r>
          </w:p>
          <w:p>
            <w:pPr>
              <w:spacing w:after="30" w:before="0"/>
            </w:pPr>
            <w:r>
              <w:rPr>
                <w:rFonts w:ascii="Arial" w:cs="Arial" w:eastAsia="Arial" w:hAnsi="Arial"/>
                <w:color w:val="1B6B1B"/>
                <w:sz w:val="17"/>
                <w:szCs w:val="17"/>
                <w:u w:val="single"/>
              </w:rPr>
              <w:t xml:space="preserve">• Socio-Economic and Environmental issues (consumer protection): The learner discusses with peers the information on samples of containers of manufactured products and explores the labels on them for marks of quality, expiry dates, nutritional information, preservatives and messages of caution for consumer protection awareness.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KICD March 2025 wording for the three Pertinent and Contemporary Issues is verbatim; the plan had paraphrased them. Restored from the curriculum design. Core competencies, values and learning outcomes were checked line by line and already match KICD.</w:t>
            </w:r>
          </w:p>
          <w:p>
            <w:pPr>
              <w:spacing w:after="60" w:before="0"/>
            </w:pPr>
            <w:r>
              <w:rPr>
                <w:rFonts w:ascii="Arial" w:cs="Arial" w:eastAsia="Arial" w:hAnsi="Arial"/>
                <w:i/>
                <w:iCs/>
                <w:color w:val="555555"/>
                <w:sz w:val="15"/>
                <w:szCs w:val="15"/>
              </w:rPr>
              <w:t xml:space="preserve">Guideline: 2. KICD alignment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Chemistry, Strand 1.0 Inorganic Chemistry, Sub-strand 1.1 Introduction to Chemistry</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chem_1_1-020</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1.1 INTRODUCTION TO CHEMISTRY</w:t>
            </w:r>
          </w:p>
          <w:p>
            <w:pPr>
              <w:spacing w:after="60" w:before="0"/>
            </w:pPr>
            <w:r>
              <w:rPr>
                <w:rFonts w:ascii="Arial" w:cs="Arial" w:eastAsia="Arial" w:hAnsi="Arial"/>
                <w:b/>
                <w:bCs/>
                <w:sz w:val="17"/>
                <w:szCs w:val="17"/>
              </w:rPr>
              <w:t xml:space="preserve">chem_1_1 G2 (group)</w:t>
            </w:r>
          </w:p>
          <w:p>
            <w:pPr>
              <w:spacing w:after="10" w:before="0"/>
            </w:pPr>
            <w:r>
              <w:rPr>
                <w:rFonts w:ascii="Arial" w:cs="Arial" w:eastAsia="Arial" w:hAnsi="Arial"/>
                <w:b/>
                <w:bCs/>
                <w:color w:val="C55A11"/>
                <w:sz w:val="14"/>
                <w:szCs w:val="14"/>
              </w:rPr>
              <w:t xml:space="preserve">2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phenomenon</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The unit's phenomenon said 'eight substances' but listed seven; sugar (H) was missing.</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an antacid tablet and a paracetamol tablet. Learners are asked to sort them into groups with similar characteristics. They then mix solids with water: salt vanishes into the water</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an antacid tablet and a paracetamol tablet. Learners are asked to sort them into groups with similar characteristics. They then mix solids with water: salt and sugar vanish into the water</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Unit overview, storylineThread: </w:t>
            </w:r>
            <w:r>
              <w:rPr>
                <w:rFonts w:ascii="Arial" w:cs="Arial" w:eastAsia="Arial" w:hAnsi="Arial"/>
                <w:color w:val="1B6B1B"/>
                <w:sz w:val="15"/>
                <w:szCs w:val="15"/>
              </w:rPr>
              <w:t xml:space="preserve">salt, water, sand, sulphur, iron filings, sugar, antacid and paracetamol tablets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anchoring phenomenon says 'eight substances' but listed only seven; sugar (H) is the eighth substance on the tray in every lesson and in the Final Explanation. Sugar is added (and, like salt, it dissolves). The phenomenon itself is unchanged.</w:t>
            </w:r>
          </w:p>
          <w:p>
            <w:pPr>
              <w:spacing w:after="60" w:before="0"/>
            </w:pPr>
            <w:r>
              <w:rPr>
                <w:rFonts w:ascii="Arial" w:cs="Arial" w:eastAsia="Arial" w:hAnsi="Arial"/>
                <w:i/>
                <w:iCs/>
                <w:color w:val="555555"/>
                <w:sz w:val="15"/>
                <w:szCs w:val="15"/>
              </w:rPr>
              <w:t xml:space="preserve">Guideline: 1. Storyline and phenomenon; 2. KICD alignment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chem_1_1 G2</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1.1 INTRODUCTION TO CHEMISTRY</w:t>
            </w:r>
          </w:p>
          <w:p>
            <w:pPr>
              <w:spacing w:after="60" w:before="0"/>
            </w:pPr>
            <w:r>
              <w:rPr>
                <w:rFonts w:ascii="Arial" w:cs="Arial" w:eastAsia="Arial" w:hAnsi="Arial"/>
                <w:b/>
                <w:bCs/>
                <w:sz w:val="17"/>
                <w:szCs w:val="17"/>
              </w:rPr>
              <w:t xml:space="preserve">chem_1_1-023</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storylineThread</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Lesson 5: Branches of science and chemistry</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Lesson 5: Branches of chemistry</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5 teaches only the five branches of chemistry (KICD: 'branches of Chemistry'); 'science and' was left over from an earlier wording.</w:t>
            </w:r>
          </w:p>
          <w:p>
            <w:pPr>
              <w:spacing w:after="60" w:before="0"/>
            </w:pPr>
            <w:r>
              <w:rPr>
                <w:rFonts w:ascii="Arial" w:cs="Arial" w:eastAsia="Arial" w:hAnsi="Arial"/>
                <w:i/>
                <w:iCs/>
                <w:color w:val="555555"/>
                <w:sz w:val="15"/>
                <w:szCs w:val="15"/>
              </w:rPr>
              <w:t xml:space="preserve">Guideline: 2. KICD alignment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Chemistry, Strand 1.0 Inorganic Chemistry, Sub-strand 1.1 Introduction to Chemistry</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chem_1_1-023</w:t>
            </w:r>
          </w:p>
        </w:tc>
      </w:tr>
      <w:t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1.1 INTRODUCTION TO CHEMISTRY</w:t>
            </w:r>
          </w:p>
          <w:p>
            <w:pPr>
              <w:spacing w:after="60" w:before="0"/>
            </w:pPr>
            <w:r>
              <w:rPr>
                <w:rFonts w:ascii="Arial" w:cs="Arial" w:eastAsia="Arial" w:hAnsi="Arial"/>
                <w:b/>
                <w:bCs/>
                <w:sz w:val="17"/>
                <w:szCs w:val="17"/>
              </w:rPr>
              <w:t xml:space="preserve">chem_1_1 G3 (group)</w:t>
            </w:r>
          </w:p>
          <w:p>
            <w:pPr>
              <w:spacing w:after="10" w:before="0"/>
            </w:pPr>
            <w:r>
              <w:rPr>
                <w:rFonts w:ascii="Arial" w:cs="Arial" w:eastAsia="Arial" w:hAnsi="Arial"/>
                <w:b/>
                <w:bCs/>
                <w:color w:val="C55A11"/>
                <w:sz w:val="14"/>
                <w:szCs w:val="14"/>
              </w:rPr>
              <w:t xml:space="preserve">3 EDITS</w:t>
            </w:r>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55A11"/>
                <w:sz w:val="14"/>
                <w:szCs w:val="14"/>
              </w:rPr>
              <w:t xml:space="preserve">TEACHER 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duration</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Lesson 7 cannot fit in 40 minutes, so it is now a double lesson (80 minutes); the unit total is corrected to 560 minutes.</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40 minutes (one double lesson of 80 minutes is recommended if digital search is used)</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80 minutes (2 x 40-minute periods)</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Unit overview, totalDuration: </w:t>
            </w:r>
            <w:r>
              <w:rPr>
                <w:rFonts w:ascii="Arial" w:cs="Arial" w:eastAsia="Arial" w:hAnsi="Arial"/>
                <w:color w:val="1B6B1B"/>
                <w:sz w:val="15"/>
                <w:szCs w:val="15"/>
              </w:rPr>
              <w:t xml:space="preserve">10 lessons: Lessons 1, 3, 4, 5, 8, 9 are 40 minutes each (6 × 40 = 240); Lessons 2, 6, 7, 10 are 80 minutes each (4 × 80 = 320); total 240 + 320 = 56…</w:t>
            </w:r>
          </w:p>
          <w:p>
            <w:pPr>
              <w:spacing w:after="20" w:before="0"/>
            </w:pPr>
            <w:r>
              <w:rPr>
                <w:rFonts w:ascii="Arial" w:cs="Arial" w:eastAsia="Arial" w:hAnsi="Arial"/>
                <w:b/>
                <w:bCs/>
                <w:sz w:val="15"/>
                <w:szCs w:val="15"/>
              </w:rPr>
              <w:t xml:space="preserve">Lesson 7, overview: </w:t>
            </w:r>
            <w:r>
              <w:rPr>
                <w:rFonts w:ascii="Arial" w:cs="Arial" w:eastAsia="Arial" w:hAnsi="Arial"/>
                <w:color w:val="1B6B1B"/>
                <w:sz w:val="15"/>
                <w:szCs w:val="15"/>
              </w:rPr>
              <w:t xml:space="preserve">he driving question, in readiness for revising the model in Lesson 10. Time plan (80 minutes, two 40-minute periods): Predict 8; Observe 25 (research…</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Lesson 7 asks for research (about 15 minutes), career profiles, a stereotype discussion, poster preparation, plenary presentations by eight groups, a Driving Question Board update and a model revision. That cannot fit in 40 minutes; the lesson's own title line already recommended 80. It is now set to a double lesson with a minute-by-minute plan. TEACHER DECISION: confirm you can give Lesson 7 a double period; if not, drop the digital search and the plenary and keep the research to print sources.</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chem_1_1 G3</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1.1 INTRODUCTION TO CHEMISTRY</w:t>
            </w:r>
          </w:p>
          <w:p>
            <w:pPr>
              <w:spacing w:after="60" w:before="0"/>
            </w:pPr>
            <w:r>
              <w:rPr>
                <w:rFonts w:ascii="Arial" w:cs="Arial" w:eastAsia="Arial" w:hAnsi="Arial"/>
                <w:b/>
                <w:bCs/>
                <w:sz w:val="17"/>
                <w:szCs w:val="17"/>
              </w:rPr>
              <w:t xml:space="preserve">chem_1_1 G4 (group)</w:t>
            </w:r>
          </w:p>
          <w:p>
            <w:pPr>
              <w:spacing w:after="10" w:before="0"/>
            </w:pPr>
            <w:r>
              <w:rPr>
                <w:rFonts w:ascii="Arial" w:cs="Arial" w:eastAsia="Arial" w:hAnsi="Arial"/>
                <w:b/>
                <w:bCs/>
                <w:color w:val="C55A11"/>
                <w:sz w:val="14"/>
                <w:szCs w:val="14"/>
              </w:rPr>
              <w:t xml:space="preserve">8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overview</w:t>
            </w:r>
          </w:p>
          <w:p>
            <w:pPr>
              <w:spacing w:after="60" w:before="0"/>
            </w:pPr>
            <w:r>
              <w:rPr>
                <w:rFonts w:ascii="Arial" w:cs="Arial" w:eastAsia="Arial" w:hAnsi="Arial"/>
                <w:i/>
                <w:iCs/>
                <w:sz w:val="15"/>
                <w:szCs w:val="15"/>
              </w:rPr>
              <w:t xml:space="preserve">and 7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Lessons 1-5, 8, 9 and 10 packed more activity than their period allows; each now has a minute-by-minute plan (phase minutes add up to the period).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 predict, wonder and begin to see why chemistry matters in daily life.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 predict, wonder and begin to see why chemistry matters in daily life. Time plan (40 minutes): Predict 7 (silent writing 2, group table 3, class share 2); Observe 12 (observation table 7, two sorts 5); Explain 7 (T-chart and discussion); Driving Question Board 8 (posting and clustering questions); Model Building 6 (sketch 4, partner share 2) with the exit question. If time runs short, share the second sort aloud instead of drawing it. Where a phase text below gives a longer time, use the time in this plan.</w:t>
            </w:r>
          </w:p>
          <w:p>
            <w:pPr>
              <w:spacing w:after="20" w:before="60"/>
            </w:pPr>
            <w:r>
              <w:rPr>
                <w:rFonts w:ascii="Arial" w:cs="Arial" w:eastAsia="Arial" w:hAnsi="Arial"/>
                <w:b/>
                <w:bCs/>
                <w:color w:val="666666"/>
                <w:sz w:val="15"/>
                <w:szCs w:val="15"/>
              </w:rPr>
              <w:t xml:space="preserve">Related edits made for consistency (7). Exact wording is in the tracked-change document.</w:t>
            </w:r>
          </w:p>
          <w:p>
            <w:pPr>
              <w:spacing w:after="20" w:before="0"/>
            </w:pPr>
            <w:r>
              <w:rPr>
                <w:rFonts w:ascii="Arial" w:cs="Arial" w:eastAsia="Arial" w:hAnsi="Arial"/>
                <w:b/>
                <w:bCs/>
                <w:sz w:val="15"/>
                <w:szCs w:val="15"/>
              </w:rPr>
              <w:t xml:space="preserve">Lesson 2, overview: </w:t>
            </w:r>
            <w:r>
              <w:rPr>
                <w:rFonts w:ascii="Arial" w:cs="Arial" w:eastAsia="Arial" w:hAnsi="Arial"/>
                <w:color w:val="1B6B1B"/>
                <w:sz w:val="15"/>
                <w:szCs w:val="15"/>
              </w:rPr>
              <w:t xml:space="preserve">(DQB) and sketch the first ideas that will feed model v1 in Lesson 3. Time plan (80 minutes, two 40-minute periods). Period 1: Predict 8; Observe 32 …</w:t>
            </w:r>
          </w:p>
          <w:p>
            <w:pPr>
              <w:spacing w:after="20" w:before="0"/>
            </w:pPr>
            <w:r>
              <w:rPr>
                <w:rFonts w:ascii="Arial" w:cs="Arial" w:eastAsia="Arial" w:hAnsi="Arial"/>
                <w:b/>
                <w:bCs/>
                <w:sz w:val="15"/>
                <w:szCs w:val="15"/>
              </w:rPr>
              <w:t xml:space="preserve">Lesson 3, overview: </w:t>
            </w:r>
            <w:r>
              <w:rPr>
                <w:rFonts w:ascii="Arial" w:cs="Arial" w:eastAsia="Arial" w:hAnsi="Arial"/>
                <w:color w:val="1B6B1B"/>
                <w:sz w:val="15"/>
                <w:szCs w:val="15"/>
              </w:rPr>
              <w:t xml:space="preserve">oods, detergents) and safety, and add new questions for later lessons. Time plan (40 minutes): Predict 4; Observe 8 (use the Lesson 2 tables, no new …</w:t>
            </w:r>
          </w:p>
          <w:p>
            <w:pPr>
              <w:spacing w:after="20" w:before="0"/>
            </w:pPr>
            <w:r>
              <w:rPr>
                <w:rFonts w:ascii="Arial" w:cs="Arial" w:eastAsia="Arial" w:hAnsi="Arial"/>
                <w:b/>
                <w:bCs/>
                <w:sz w:val="15"/>
                <w:szCs w:val="15"/>
              </w:rPr>
              <w:t xml:space="preserve">Lesson 4, overview: </w:t>
            </w:r>
            <w:r>
              <w:rPr>
                <w:rFonts w:ascii="Arial" w:cs="Arial" w:eastAsia="Arial" w:hAnsi="Arial"/>
                <w:color w:val="1B6B1B"/>
                <w:sz w:val="15"/>
                <w:szCs w:val="15"/>
              </w:rPr>
              <w:t xml:space="preserve">of model v1 so it names Chemistry as the science that studies matter. Time plan (40 minutes): Predict 5; Observe 8 (six substances are enough); Expla…</w:t>
            </w:r>
          </w:p>
          <w:p>
            <w:pPr>
              <w:spacing w:after="20" w:before="0"/>
            </w:pPr>
            <w:r>
              <w:rPr>
                <w:rFonts w:ascii="Arial" w:cs="Arial" w:eastAsia="Arial" w:hAnsi="Arial"/>
                <w:b/>
                <w:bCs/>
                <w:sz w:val="15"/>
                <w:szCs w:val="15"/>
              </w:rPr>
              <w:t xml:space="preserve">Lesson 5, overview: </w:t>
            </w:r>
            <w:r>
              <w:rPr>
                <w:rFonts w:ascii="Arial" w:cs="Arial" w:eastAsia="Arial" w:hAnsi="Arial"/>
                <w:color w:val="1B6B1B"/>
                <w:sz w:val="15"/>
                <w:szCs w:val="15"/>
              </w:rPr>
              <w:t xml:space="preserve">and adds the five branches to the model notes ahead of v2 in Lesson 6. Time plan (40 minutes): Predict 5; Observe 12 (five stations of about 2 to 3 m…</w:t>
            </w:r>
          </w:p>
          <w:p>
            <w:pPr>
              <w:spacing w:after="20" w:before="0"/>
            </w:pPr>
            <w:r>
              <w:rPr>
                <w:rFonts w:ascii="Arial" w:cs="Arial" w:eastAsia="Arial" w:hAnsi="Arial"/>
                <w:b/>
                <w:bCs/>
                <w:sz w:val="15"/>
                <w:szCs w:val="15"/>
              </w:rPr>
              <w:t xml:space="preserve">Lesson 8, overview: </w:t>
            </w:r>
            <w:r>
              <w:rPr>
                <w:rFonts w:ascii="Arial" w:cs="Arial" w:eastAsia="Arial" w:hAnsi="Arial"/>
                <w:color w:val="1B6B1B"/>
                <w:sz w:val="15"/>
                <w:szCs w:val="15"/>
              </w:rPr>
              <w:t xml:space="preserve">estion by showing how knowledge of properties is turned into safe use. Time plan (40 minutes): Predict 7 (Otieno's story 1, silent writing 2, group s…</w:t>
            </w:r>
          </w:p>
          <w:p>
            <w:pPr>
              <w:spacing w:after="20" w:before="0"/>
            </w:pPr>
            <w:r>
              <w:rPr>
                <w:rFonts w:ascii="Arial" w:cs="Arial" w:eastAsia="Arial" w:hAnsi="Arial"/>
                <w:b/>
                <w:bCs/>
                <w:sz w:val="15"/>
                <w:szCs w:val="15"/>
              </w:rPr>
              <w:t xml:space="preserve">Lesson 9, overview: </w:t>
            </w:r>
            <w:r>
              <w:rPr>
                <w:rFonts w:ascii="Arial" w:cs="Arial" w:eastAsia="Arial" w:hAnsi="Arial"/>
                <w:color w:val="1B6B1B"/>
                <w:sz w:val="15"/>
                <w:szCs w:val="15"/>
              </w:rPr>
              <w:t xml:space="preserve">ity. The final step revises the class model with ideas about safe use. Time plan (40 minutes): Predict 4; Observe 10 (demonstration 3, data card and …</w:t>
            </w:r>
          </w:p>
          <w:p>
            <w:pPr>
              <w:spacing w:after="20" w:before="0"/>
            </w:pPr>
            <w:r>
              <w:rPr>
                <w:rFonts w:ascii="Arial" w:cs="Arial" w:eastAsia="Arial" w:hAnsi="Arial"/>
                <w:b/>
                <w:bCs/>
                <w:sz w:val="15"/>
                <w:szCs w:val="15"/>
              </w:rPr>
              <w:t xml:space="preserve">Lesson 10, overview: </w:t>
            </w:r>
            <w:r>
              <w:rPr>
                <w:rFonts w:ascii="Arial" w:cs="Arial" w:eastAsia="Arial" w:hAnsi="Arial"/>
                <w:color w:val="1B6B1B"/>
                <w:sz w:val="15"/>
                <w:szCs w:val="15"/>
              </w:rPr>
              <w:t xml:space="preserve">ke medicines, foods and other products, and how do we use them safely? Time plan (80 minutes, two 40-minute periods): Predict 8; Observe 22 (evidence…</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Time plan added so the activities fit the period (40 or 80 minutes). The phase texts listed more activity than the period allows; this plan shows the minutes per phase and what to trim. Phase minutes add to the lesson duration.</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chem_1_1 G4</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1.1 INTRODUCTION TO CHEMISTRY</w:t>
            </w:r>
          </w:p>
          <w:p>
            <w:pPr>
              <w:spacing w:after="60" w:before="0"/>
            </w:pPr>
            <w:r>
              <w:rPr>
                <w:rFonts w:ascii="Arial" w:cs="Arial" w:eastAsia="Arial" w:hAnsi="Arial"/>
                <w:b/>
                <w:bCs/>
                <w:sz w:val="17"/>
                <w:szCs w:val="17"/>
              </w:rPr>
              <w:t xml:space="preserve">chem_1_1 G5 (group)</w:t>
            </w:r>
          </w:p>
          <w:p>
            <w:pPr>
              <w:spacing w:after="10" w:before="0"/>
            </w:pPr>
            <w:r>
              <w:rPr>
                <w:rFonts w:ascii="Arial" w:cs="Arial" w:eastAsia="Arial" w:hAnsi="Arial"/>
                <w:b/>
                <w:bCs/>
                <w:color w:val="C55A11"/>
                <w:sz w:val="14"/>
                <w:szCs w:val="14"/>
              </w:rPr>
              <w:t xml:space="preserve">3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Observe Phase, learnerExperience</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Mixture M could not be separated, dried and weighed within the lesson; the teacher now prepares one run in advance and the mixture is described as dry (magnet first, then water).</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learners use a magnet to remove iron (recovered 2.9 g), filter the rest to remove sand (2.8 g after drying), then evaporate the filtrate to recover salt (2.7 g).</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learners use a magnet to remove the iron from the dry mixture (recovered 2.9 g), then add water to the rest, stir and filter to remove sand (2.8 g after drying), then evaporate the filtrate to recover salt (2.7 g). Drying the sand and evaporating the filtrate take longer than a lesson, so groups start these steps and weigh the dried sand and salt from the teacher's prepared run (see the time plan). The masses 2.9 g, 2.8 g and 2.7 g are the reference results; a group's own masses may differ slightly, and any total below 9 g is acceptable if the loss is explained.</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Lesson 2, Predict Phase, learnerExperience: </w:t>
            </w:r>
            <w:r>
              <w:rPr>
                <w:rFonts w:ascii="Arial" w:cs="Arial" w:eastAsia="Arial" w:hAnsi="Arial"/>
                <w:color w:val="1B6B1B"/>
                <w:sz w:val="15"/>
                <w:szCs w:val="15"/>
              </w:rPr>
              <w:t xml:space="preserve">mixture M (a dry mixture of iron filings, sand and salt)</w:t>
            </w:r>
          </w:p>
          <w:p>
            <w:pPr>
              <w:spacing w:after="20" w:before="0"/>
            </w:pPr>
            <w:r>
              <w:rPr>
                <w:rFonts w:ascii="Arial" w:cs="Arial" w:eastAsia="Arial" w:hAnsi="Arial"/>
                <w:b/>
                <w:bCs/>
                <w:sz w:val="15"/>
                <w:szCs w:val="15"/>
              </w:rPr>
              <w:t xml:space="preserve">Final Explanation, Section 2: Separating mixture M, prompt: </w:t>
            </w:r>
            <w:r>
              <w:rPr>
                <w:rFonts w:ascii="Arial" w:cs="Arial" w:eastAsia="Arial" w:hAnsi="Arial"/>
                <w:color w:val="1B6B1B"/>
                <w:sz w:val="15"/>
                <w:szCs w:val="15"/>
              </w:rPr>
              <w:t xml:space="preserve">a total of 9 g (a dry mixture). Group 1 separated it in three steps (a magnet first, then adding water and filtering, then evaporating the filtrate)</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Separating mixture M as written (magnet, filter, dry the sand, evaporate the filtrate to dryness, weigh each) cannot be done in the part of one 80-minute lesson left after the water and heat tests: drying sand and evaporating about 50 mL of solution take much longer. The teacher now prepares one run beforehand and groups weigh those dried products. All groups getting exactly 2.9, 2.8 and 2.7 g is also unrealistic, so the text now says these are reference results. Arithmetic rechecked: 2.9 + 2.8 + 2.7 = 8.4 g; 9 - 8.4 = 0.6 g.</w:t>
            </w:r>
          </w:p>
          <w:p>
            <w:pPr>
              <w:spacing w:after="60" w:before="0"/>
            </w:pPr>
            <w:r>
              <w:rPr>
                <w:rFonts w:ascii="Arial" w:cs="Arial" w:eastAsia="Arial" w:hAnsi="Arial"/>
                <w:i/>
                <w:iCs/>
                <w:color w:val="555555"/>
                <w:sz w:val="15"/>
                <w:szCs w:val="15"/>
              </w:rPr>
              <w:t xml:space="preserve">Guideline: 3. Time and pacing; 5. Student thinking; 8. Practical feasibility and safety; 10. Summative assessment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chem_1_1 G5</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1.1 INTRODUCTION TO CHEMISTRY</w:t>
            </w:r>
          </w:p>
          <w:p>
            <w:pPr>
              <w:spacing w:after="60" w:before="0"/>
            </w:pPr>
            <w:r>
              <w:rPr>
                <w:rFonts w:ascii="Arial" w:cs="Arial" w:eastAsia="Arial" w:hAnsi="Arial"/>
                <w:b/>
                <w:bCs/>
                <w:sz w:val="17"/>
                <w:szCs w:val="17"/>
              </w:rPr>
              <w:t xml:space="preserve">chem_1_1 G6 (group)</w:t>
            </w:r>
          </w:p>
          <w:p>
            <w:pPr>
              <w:spacing w:after="10" w:before="0"/>
            </w:pPr>
            <w:r>
              <w:rPr>
                <w:rFonts w:ascii="Arial" w:cs="Arial" w:eastAsia="Arial" w:hAnsi="Arial"/>
                <w:b/>
                <w:bCs/>
                <w:color w:val="C55A11"/>
                <w:sz w:val="14"/>
                <w:szCs w:val="14"/>
              </w:rPr>
              <w:t xml:space="preserve">6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Observe Phase, learnerExperience</w:t>
            </w:r>
          </w:p>
          <w:p>
            <w:pPr>
              <w:spacing w:after="60" w:before="0"/>
            </w:pPr>
            <w:r>
              <w:rPr>
                <w:rFonts w:ascii="Arial" w:cs="Arial" w:eastAsia="Arial" w:hAnsi="Arial"/>
                <w:i/>
                <w:iCs/>
                <w:sz w:val="15"/>
                <w:szCs w:val="15"/>
              </w:rPr>
              <w:t xml:space="preserve">and 5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Iron filings do not 'glow orange-red' when heated in a test tube over a school burner; the expected observation is now 'darkens to a blackish solid', consistently in every place it appears.</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E iron filings glow orange-red and turn dull blackish;</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E iron filings darken to a dull blackish solid as they react with oxygen in the air (a faint dull-red glow may show at the hottest point);</w:t>
            </w:r>
          </w:p>
          <w:p>
            <w:pPr>
              <w:spacing w:after="20" w:before="60"/>
            </w:pPr>
            <w:r>
              <w:rPr>
                <w:rFonts w:ascii="Arial" w:cs="Arial" w:eastAsia="Arial" w:hAnsi="Arial"/>
                <w:b/>
                <w:bCs/>
                <w:color w:val="666666"/>
                <w:sz w:val="15"/>
                <w:szCs w:val="15"/>
              </w:rPr>
              <w:t xml:space="preserve">Related edits made for consistency (5). Exact wording is in the tracked-change document.</w:t>
            </w:r>
          </w:p>
          <w:p>
            <w:pPr>
              <w:spacing w:after="20" w:before="0"/>
            </w:pPr>
            <w:r>
              <w:rPr>
                <w:rFonts w:ascii="Arial" w:cs="Arial" w:eastAsia="Arial" w:hAnsi="Arial"/>
                <w:b/>
                <w:bCs/>
                <w:sz w:val="15"/>
                <w:szCs w:val="15"/>
              </w:rPr>
              <w:t xml:space="preserve">Lesson 2, Observe Phase, formativeAssessment: </w:t>
            </w:r>
            <w:r>
              <w:rPr>
                <w:rFonts w:ascii="Arial" w:cs="Arial" w:eastAsia="Arial" w:hAnsi="Arial"/>
                <w:color w:val="1B6B1B"/>
                <w:sz w:val="15"/>
                <w:szCs w:val="15"/>
              </w:rPr>
              <w:t xml:space="preserve">E darkening to a dull blackish solid</w:t>
            </w:r>
          </w:p>
          <w:p>
            <w:pPr>
              <w:spacing w:after="20" w:before="0"/>
            </w:pPr>
            <w:r>
              <w:rPr>
                <w:rFonts w:ascii="Arial" w:cs="Arial" w:eastAsia="Arial" w:hAnsi="Arial"/>
                <w:b/>
                <w:bCs/>
                <w:sz w:val="15"/>
                <w:szCs w:val="15"/>
              </w:rPr>
              <w:t xml:space="preserve">Lesson 4, Observe Phase, learnerExperience: </w:t>
            </w:r>
            <w:r>
              <w:rPr>
                <w:rFonts w:ascii="Arial" w:cs="Arial" w:eastAsia="Arial" w:hAnsi="Arial"/>
                <w:color w:val="1B6B1B"/>
                <w:sz w:val="15"/>
                <w:szCs w:val="15"/>
              </w:rPr>
              <w:t xml:space="preserve">darken to a dull blackish solid when heated</w:t>
            </w:r>
          </w:p>
          <w:p>
            <w:pPr>
              <w:spacing w:after="20" w:before="0"/>
            </w:pPr>
            <w:r>
              <w:rPr>
                <w:rFonts w:ascii="Arial" w:cs="Arial" w:eastAsia="Arial" w:hAnsi="Arial"/>
                <w:b/>
                <w:bCs/>
                <w:sz w:val="15"/>
                <w:szCs w:val="15"/>
              </w:rPr>
              <w:t xml:space="preserve">Lesson 5, Observe Phase, learnerExperience: </w:t>
            </w:r>
            <w:r>
              <w:rPr>
                <w:rFonts w:ascii="Arial" w:cs="Arial" w:eastAsia="Arial" w:hAnsi="Arial"/>
                <w:color w:val="1B6B1B"/>
                <w:sz w:val="15"/>
                <w:szCs w:val="15"/>
              </w:rPr>
              <w:t xml:space="preserve">darkens to a dull blackish solid when heated</w:t>
            </w:r>
          </w:p>
          <w:p>
            <w:pPr>
              <w:spacing w:after="20" w:before="0"/>
            </w:pPr>
            <w:r>
              <w:rPr>
                <w:rFonts w:ascii="Arial" w:cs="Arial" w:eastAsia="Arial" w:hAnsi="Arial"/>
                <w:b/>
                <w:bCs/>
                <w:sz w:val="15"/>
                <w:szCs w:val="15"/>
              </w:rPr>
              <w:t xml:space="preserve">Lesson 10, Observe Phase, learnerExperience: </w:t>
            </w:r>
            <w:r>
              <w:rPr>
                <w:rFonts w:ascii="Arial" w:cs="Arial" w:eastAsia="Arial" w:hAnsi="Arial"/>
                <w:color w:val="1B6B1B"/>
                <w:sz w:val="15"/>
                <w:szCs w:val="15"/>
              </w:rPr>
              <w:t xml:space="preserve">darken to a dull blackish solid on heating;</w:t>
            </w:r>
          </w:p>
          <w:p>
            <w:pPr>
              <w:spacing w:after="20" w:before="0"/>
            </w:pPr>
            <w:r>
              <w:rPr>
                <w:rFonts w:ascii="Arial" w:cs="Arial" w:eastAsia="Arial" w:hAnsi="Arial"/>
                <w:b/>
                <w:bCs/>
                <w:sz w:val="15"/>
                <w:szCs w:val="15"/>
              </w:rPr>
              <w:t xml:space="preserve">Final Explanation, Section 1: Same look, different behaviour, prompt: </w:t>
            </w:r>
            <w:r>
              <w:rPr>
                <w:rFonts w:ascii="Arial" w:cs="Arial" w:eastAsia="Arial" w:hAnsi="Arial"/>
                <w:color w:val="1B6B1B"/>
                <w:sz w:val="15"/>
                <w:szCs w:val="15"/>
              </w:rPr>
              <w:t xml:space="preserve">darken to a dull blackish solid</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 few grams of iron filings in a test tube over a Bunsen flame mostly just darken as an iron oxide layer forms; a bright 'orange-red glow' is not a reliable result with school equipment (the audit also queried it). Checked: iron + oxygen gives black iron oxides (Fe3O4 / Fe2O3), a chemical change, so 'darkens' is the safe expected observation.</w:t>
            </w:r>
          </w:p>
          <w:p>
            <w:pPr>
              <w:spacing w:after="60" w:before="0"/>
            </w:pPr>
            <w:r>
              <w:rPr>
                <w:rFonts w:ascii="Arial" w:cs="Arial" w:eastAsia="Arial" w:hAnsi="Arial"/>
                <w:i/>
                <w:iCs/>
                <w:color w:val="555555"/>
                <w:sz w:val="15"/>
                <w:szCs w:val="15"/>
              </w:rPr>
              <w:t xml:space="preserve">Guideline: 8. Practical feasibility and safety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Royal Society of Chemistry, Practical Chemistry: heating iron wool in air (iron oxide forms and the iron darkens)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chem_1_1 G6</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1.1 INTRODUCTION TO CHEMISTRY</w:t>
            </w:r>
          </w:p>
          <w:p>
            <w:pPr>
              <w:spacing w:after="60" w:before="0"/>
            </w:pPr>
            <w:r>
              <w:rPr>
                <w:rFonts w:ascii="Arial" w:cs="Arial" w:eastAsia="Arial" w:hAnsi="Arial"/>
                <w:b/>
                <w:bCs/>
                <w:sz w:val="17"/>
                <w:szCs w:val="17"/>
              </w:rPr>
              <w:t xml:space="preserve">chem_1_1 G7 (group)</w:t>
            </w:r>
          </w:p>
          <w:p>
            <w:pPr>
              <w:spacing w:after="10" w:before="0"/>
            </w:pPr>
            <w:r>
              <w:rPr>
                <w:rFonts w:ascii="Arial" w:cs="Arial" w:eastAsia="Arial" w:hAnsi="Arial"/>
                <w:b/>
                <w:bCs/>
                <w:color w:val="C55A11"/>
                <w:sz w:val="14"/>
                <w:szCs w:val="14"/>
              </w:rPr>
              <w:t xml:space="preserve">2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slo.safetyNotes</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Burning sulphur releases irritating sulphur dioxide: amount limited and learners with asthma now watch from outside, not 'near the door'.</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so heat sulphur near an open window or in a fume cupboard</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so the teacher heats only a rice-grain-sized amount of sulphur, outdoors or at an open window with the wind blowing away from learners, or in a fume cupboard, and learners with asthma or breathing difficulties watch from outside or the doorway</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6, slo.safetyNotes: </w:t>
            </w:r>
            <w:r>
              <w:rPr>
                <w:rFonts w:ascii="Arial" w:cs="Arial" w:eastAsia="Arial" w:hAnsi="Arial"/>
                <w:color w:val="1B6B1B"/>
                <w:sz w:val="15"/>
                <w:szCs w:val="15"/>
              </w:rPr>
              <w:t xml:space="preserve">Learners with asthma or breathing difficulties watch from the doorway or outside, upwind of the demonstration.</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Sulphur dioxide from burning sulphur irritates the airways and can trigger asthma attacks. The plan only said 'near an open window'. Amount, position and where asthmatic learners stand are now stated.</w:t>
            </w:r>
          </w:p>
          <w:p>
            <w:pPr>
              <w:spacing w:after="60" w:before="0"/>
            </w:pPr>
            <w:r>
              <w:rPr>
                <w:rFonts w:ascii="Arial" w:cs="Arial" w:eastAsia="Arial" w:hAnsi="Arial"/>
                <w:i/>
                <w:iCs/>
                <w:color w:val="555555"/>
                <w:sz w:val="15"/>
                <w:szCs w:val="15"/>
              </w:rPr>
              <w:t xml:space="preserve">Guideline: 8. Practical feasibility and safety  |  Type: safety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chem_1_1 G7</w:t>
            </w:r>
          </w:p>
        </w:tc>
      </w:tr>
      <w:t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1.1 INTRODUCTION TO CHEMISTRY</w:t>
            </w:r>
          </w:p>
          <w:p>
            <w:pPr>
              <w:spacing w:after="60" w:before="0"/>
            </w:pPr>
            <w:r>
              <w:rPr>
                <w:rFonts w:ascii="Arial" w:cs="Arial" w:eastAsia="Arial" w:hAnsi="Arial"/>
                <w:b/>
                <w:bCs/>
                <w:sz w:val="17"/>
                <w:szCs w:val="17"/>
              </w:rPr>
              <w:t xml:space="preserve">chem_1_1-046</w:t>
            </w:r>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55A11"/>
                <w:sz w:val="14"/>
                <w:szCs w:val="14"/>
              </w:rPr>
              <w:t xml:space="preserve">TEACHER 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Observe Phase, Teacher Moves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Check that safety rules are being followed.</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Check that safety rules are being followed. Before the lesson (materials and low-cost substitutes): hand lens (or a clear water-filled bottle held over the sample); distilled water (or clean rainwater, or tap water that has been boiled and cooled); iron filings (or steel wool cut small, or filings swept with a magnet from a jua kali workshop); sulphur (school store or agrovet sulphur dust); a magnet (for example from an old radio speaker); an antacid tablet whose label lists calcium carbonate (antacids based on magnesium or aluminium hydroxide may not fizz in vinegar, and the fizz is used as evidence in Lessons 2, 3, 4, 6 and 9); a balance reading to 0.1 g (if only a 1 g balance exists, use 10 g of each solid in mixture M and scale the reference masses). For Lesson 2 heating: Bunsen burner or spirit lamp; a metal bottle top or old spoon on a wire can replace a deflagrating spoon. With more than 32 learners use groups of five or six, or let two groups share a tray. Language support (Kiswahili terms to be checked by a Kiswahili teacher before use): chumvi (salt), sukari (sugar), maji (water), mchanga (sand), kiberiti or salfa (sulphur), chuma (iron), dawa (medicine), kidonge (tablet), mchanganyiko (mixture), kuyeyuka (to dissolve or melt), kemia (chemistry). Let learners discuss first in Kiswahili or their home language, then write in English; display the term pairs on the board and pair English learners with a supportive partner for the observation table.</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plan listed no substitutes for equipment that many Kenyan schools lack, no check on which antacid is used (the fizz evidence only works for a calcium carbonate antacid), no guidance for large classes, and no Kiswahili or other language support anywhere. TEACHER DECISION: please confirm which substitutes your school can actually source, which antacid brand you use, and have a Kiswahili teacher check the term list (it was not verified by a Kiswahili specialist).</w:t>
            </w:r>
          </w:p>
          <w:p>
            <w:pPr>
              <w:spacing w:after="60" w:before="0"/>
            </w:pPr>
            <w:r>
              <w:rPr>
                <w:rFonts w:ascii="Arial" w:cs="Arial" w:eastAsia="Arial" w:hAnsi="Arial"/>
                <w:i/>
                <w:iCs/>
                <w:color w:val="555555"/>
                <w:sz w:val="15"/>
                <w:szCs w:val="15"/>
              </w:rPr>
              <w:t xml:space="preserve">Guideline: 8. Practical feasibility and safety; 12. Inclusion  |  Type: local</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chem_1_1-046</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1.1 INTRODUCTION TO CHEMISTRY</w:t>
            </w:r>
          </w:p>
          <w:p>
            <w:pPr>
              <w:spacing w:after="60" w:before="0"/>
            </w:pPr>
            <w:r>
              <w:rPr>
                <w:rFonts w:ascii="Arial" w:cs="Arial" w:eastAsia="Arial" w:hAnsi="Arial"/>
                <w:b/>
                <w:bCs/>
                <w:sz w:val="17"/>
                <w:szCs w:val="17"/>
              </w:rPr>
              <w:t xml:space="preserve">chem_1_1 G8 (group)</w:t>
            </w:r>
          </w:p>
          <w:p>
            <w:pPr>
              <w:spacing w:after="10" w:before="0"/>
            </w:pPr>
            <w:r>
              <w:rPr>
                <w:rFonts w:ascii="Arial" w:cs="Arial" w:eastAsia="Arial" w:hAnsi="Arial"/>
                <w:b/>
                <w:bCs/>
                <w:color w:val="C55A11"/>
                <w:sz w:val="14"/>
                <w:szCs w:val="14"/>
              </w:rPr>
              <w:t xml:space="preserve">2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10, Explain Phase, learnerExperience</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Claim-Evidence-Reasoning was defined wrongly in two places (Claim contained the reasoning; Reasoning stem was 'This matters because').</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Claim: substances behave differently because each has its own set of properties that come from what it is made of. Evidence: at least four pieces from the tray (e.g. A and H dissolve and cannot be filtered out; C and E do not dissolve and can be filtered or pulled out by a magnet; D burns with a blue flame while C does not; F fizzes in acid while G does not). Reasoning: chemists use properties to choose, separate and make materials, so mixture M was separated by magnetic separation, filtration and evaporation.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Claim: the different properties of substances let chemists choose, separate and make materials, including medicines, and let us use them safely. Evidence: at least four pieces from the tray (e.g. A and H dissolve and cannot be filtered out; C and E do not dissolve and can be filtered or pulled out by a magnet; D burns with a blue flame while C does not; F fizzes in acid while G does not). Reasoning: each substance has its own properties because of what it is made of, so a method or material that suits one substance (a magnet for iron, evaporation for salt) does not suit another; knowing the properties lets chemists pick the right one, and knowing a medicine's properties and dose tells us how to use it safely.</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6, Explain Phase, teacherMoves: </w:t>
            </w:r>
            <w:r>
              <w:rPr>
                <w:rFonts w:ascii="Arial" w:cs="Arial" w:eastAsia="Arial" w:hAnsi="Arial"/>
                <w:color w:val="1B6B1B"/>
                <w:sz w:val="15"/>
                <w:szCs w:val="15"/>
              </w:rPr>
              <w:t xml:space="preserve">Reasoning: This works because ___ (the science idea that links your evidence to your claim).</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Claim-Evidence-Reasoning must be: Claim = the answer to the question (here, the Driving Question); Evidence = data or observations; Reasoning = the science idea that links them. The old 'Claim' already contained the reasoning ('because each has its own properties...'), and the old 'Reasoning' repeated a use rather than explaining. Rewritten so each part does its own job.</w:t>
            </w:r>
          </w:p>
          <w:p>
            <w:pPr>
              <w:spacing w:after="60" w:before="0"/>
            </w:pPr>
            <w:r>
              <w:rPr>
                <w:rFonts w:ascii="Arial" w:cs="Arial" w:eastAsia="Arial" w:hAnsi="Arial"/>
                <w:i/>
                <w:iCs/>
                <w:color w:val="555555"/>
                <w:sz w:val="15"/>
                <w:szCs w:val="15"/>
              </w:rPr>
              <w:t xml:space="preserve">Guideline: 7. Sensemaking scaffolds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chem_1_1 G8</w:t>
            </w:r>
          </w:p>
        </w:tc>
      </w:tr>
      <w:t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1.1 INTRODUCTION TO CHEMISTRY</w:t>
            </w:r>
          </w:p>
          <w:p>
            <w:pPr>
              <w:spacing w:after="60" w:before="0"/>
            </w:pPr>
            <w:r>
              <w:rPr>
                <w:rFonts w:ascii="Arial" w:cs="Arial" w:eastAsia="Arial" w:hAnsi="Arial"/>
                <w:b/>
                <w:bCs/>
                <w:sz w:val="17"/>
                <w:szCs w:val="17"/>
              </w:rPr>
              <w:t xml:space="preserve">chem_1_1 G9 (group)</w:t>
            </w:r>
          </w:p>
          <w:p>
            <w:pPr>
              <w:spacing w:after="10" w:before="0"/>
            </w:pPr>
            <w:r>
              <w:rPr>
                <w:rFonts w:ascii="Arial" w:cs="Arial" w:eastAsia="Arial" w:hAnsi="Arial"/>
                <w:b/>
                <w:bCs/>
                <w:color w:val="C55A11"/>
                <w:sz w:val="14"/>
                <w:szCs w:val="14"/>
              </w:rPr>
              <w:t xml:space="preserve">3 EDITS</w:t>
            </w:r>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55A11"/>
                <w:sz w:val="14"/>
                <w:szCs w:val="14"/>
              </w:rPr>
              <w:t xml:space="preserve">TEACHER 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Explain Phase, learnerExperience</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Sand (C) was never actually placed in element, compound or mixture; it is now placed with the compounds (silicon dioxide), with a note that natural sand has traces of other minerals.</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Sand C is treated as mainly silicon dioxide. Learners write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Sand C is mainly silicon dioxide, so the class places it with the compounds (strictly, natural sand also holds traces of other minerals, a good point to raise with learners who ask). Learners write</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Lesson 3, Explain Phase, formativeAssessment: </w:t>
            </w:r>
            <w:r>
              <w:rPr>
                <w:rFonts w:ascii="Arial" w:cs="Arial" w:eastAsia="Arial" w:hAnsi="Arial"/>
                <w:color w:val="1B6B1B"/>
                <w:sz w:val="15"/>
                <w:szCs w:val="15"/>
              </w:rPr>
              <w:t xml:space="preserve">C (mainly silicon dioxide) placed with the compounds</w:t>
            </w:r>
          </w:p>
          <w:p>
            <w:pPr>
              <w:spacing w:after="20" w:before="0"/>
            </w:pPr>
            <w:r>
              <w:rPr>
                <w:rFonts w:ascii="Arial" w:cs="Arial" w:eastAsia="Arial" w:hAnsi="Arial"/>
                <w:b/>
                <w:bCs/>
                <w:sz w:val="15"/>
                <w:szCs w:val="15"/>
              </w:rPr>
              <w:t xml:space="preserve">Lesson 3, Model Building Phase, learnerExperience: </w:t>
            </w:r>
            <w:r>
              <w:rPr>
                <w:rFonts w:ascii="Arial" w:cs="Arial" w:eastAsia="Arial" w:hAnsi="Arial"/>
                <w:color w:val="1B6B1B"/>
                <w:sz w:val="15"/>
                <w:szCs w:val="15"/>
              </w:rPr>
              <w:t xml:space="preserve">compound (A salt, B water, H sugar, C sand (mainly silicon dioxide), calcium carbonate in F)</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plan said sand is 'treated as mainly silicon dioxide' but never said which class it belongs to, so teachers and the card sort had no answer for C. Silicon dioxide (SiO2) is a compound; real sand is a compound with traces of other minerals. TEACHER DECISION: classing sand as a compound is a simplification; you may prefer to class natural sand as a mixture. Checked: SiO2 is one compound of silicon and oxygen.</w:t>
            </w:r>
          </w:p>
          <w:p>
            <w:pPr>
              <w:spacing w:after="60" w:before="0"/>
            </w:pPr>
            <w:r>
              <w:rPr>
                <w:rFonts w:ascii="Arial" w:cs="Arial" w:eastAsia="Arial" w:hAnsi="Arial"/>
                <w:i/>
                <w:iCs/>
                <w:color w:val="555555"/>
                <w:sz w:val="15"/>
                <w:szCs w:val="15"/>
              </w:rPr>
              <w:t xml:space="preserve">Guideline: 5. Student thinking; 13. Teacher usability  |  Type: science</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OpenStax Chemistry 2e, chapter 'Essential ideas': elements, compounds and mixtures; silicon dioxide as the main component of sand</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chem_1_1 G9</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1.1 INTRODUCTION TO CHEMISTRY</w:t>
            </w:r>
          </w:p>
          <w:p>
            <w:pPr>
              <w:spacing w:after="60" w:before="0"/>
            </w:pPr>
            <w:r>
              <w:rPr>
                <w:rFonts w:ascii="Arial" w:cs="Arial" w:eastAsia="Arial" w:hAnsi="Arial"/>
                <w:b/>
                <w:bCs/>
                <w:sz w:val="17"/>
                <w:szCs w:val="17"/>
              </w:rPr>
              <w:t xml:space="preserve">chem_1_1 G10 (group)</w:t>
            </w:r>
          </w:p>
          <w:p>
            <w:pPr>
              <w:spacing w:after="10" w:before="0"/>
            </w:pPr>
            <w:r>
              <w:rPr>
                <w:rFonts w:ascii="Arial" w:cs="Arial" w:eastAsia="Arial" w:hAnsi="Arial"/>
                <w:b/>
                <w:bCs/>
                <w:color w:val="C55A11"/>
                <w:sz w:val="14"/>
                <w:szCs w:val="14"/>
              </w:rPr>
              <w:t xml:space="preserve">3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Explain Phase, teacherMoves</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Learners had no evidence for classifying substances as elements or compounds, and 'sodium chloride' (used in the Final Explanation) was never taught; a Substance Information Card is added in Lesson 3.</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Then: 'Use the cards and decide, with evidence.'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Give each group a Substance Information Card prepared by the teacher: iron (Fe) and sulphur (S) are each one element; salt is sodium chloride (the elements sodium and chlorine joined); water is hydrogen and oxygen joined; sugar (sucrose) is carbon, hydrogen and oxygen joined; sand is mainly silicon dioxide (silicon and oxygen joined). Say: 'The tray tests show properties, not what a substance is made of, so this card is our evidence for composition.' Then: 'Use the cards and decide, with evidence.'</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Lesson 3, Observe Phase, learnerExperience: </w:t>
            </w:r>
            <w:r>
              <w:rPr>
                <w:rFonts w:ascii="Arial" w:cs="Arial" w:eastAsia="Arial" w:hAnsi="Arial"/>
                <w:color w:val="1B6B1B"/>
                <w:sz w:val="15"/>
                <w:szCs w:val="15"/>
              </w:rPr>
              <w:t xml:space="preserve">salt still dissolved in water) so M is a mixture</w:t>
            </w:r>
          </w:p>
          <w:p>
            <w:pPr>
              <w:spacing w:after="20" w:before="0"/>
            </w:pPr>
            <w:r>
              <w:rPr>
                <w:rFonts w:ascii="Arial" w:cs="Arial" w:eastAsia="Arial" w:hAnsi="Arial"/>
                <w:b/>
                <w:bCs/>
                <w:sz w:val="15"/>
                <w:szCs w:val="15"/>
              </w:rPr>
              <w:t xml:space="preserve">Final Explanation, Section 3: Classifying and the meaning of Chemistry, exemplar: </w:t>
            </w:r>
            <w:r>
              <w:rPr>
                <w:rFonts w:ascii="Arial" w:cs="Arial" w:eastAsia="Arial" w:hAnsi="Arial"/>
                <w:color w:val="1B6B1B"/>
                <w:sz w:val="15"/>
                <w:szCs w:val="15"/>
              </w:rPr>
              <w:t xml:space="preserve">D sulphur is an element, like E iron: each is a single kind of substance that cannot be split into simpler substances by ordinary methods.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Learners were asked to write claim-evidence-reasoning for 'iron is an element' and to classify salt and sugar as compounds, but nothing in Lessons 1-2 can show composition, and the Final Explanation exemplar uses the term 'sodium chloride', which no lesson taught (audit item). A teacher-prepared information card now supplies the composition evidence and the names.</w:t>
            </w:r>
          </w:p>
          <w:p>
            <w:pPr>
              <w:spacing w:after="60" w:before="0"/>
            </w:pPr>
            <w:r>
              <w:rPr>
                <w:rFonts w:ascii="Arial" w:cs="Arial" w:eastAsia="Arial" w:hAnsi="Arial"/>
                <w:i/>
                <w:iCs/>
                <w:color w:val="555555"/>
                <w:sz w:val="15"/>
                <w:szCs w:val="15"/>
              </w:rPr>
              <w:t xml:space="preserve">Guideline: 4. Sequence logic; 5. Student thinking; 8. Practical feasibility and safety; 10. Summative assessment; 13. Teacher usability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chem_1_1 G10</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1.1 INTRODUCTION TO CHEMISTRY</w:t>
            </w:r>
          </w:p>
          <w:p>
            <w:pPr>
              <w:spacing w:after="60" w:before="0"/>
            </w:pPr>
            <w:r>
              <w:rPr>
                <w:rFonts w:ascii="Arial" w:cs="Arial" w:eastAsia="Arial" w:hAnsi="Arial"/>
                <w:b/>
                <w:bCs/>
                <w:sz w:val="17"/>
                <w:szCs w:val="17"/>
              </w:rPr>
              <w:t xml:space="preserve">chem_1_1-055</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Explain Phase,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Introduce the term matter: 'Matter is anything that has mass and occupies space. Water, sand, a tablet and the air in this room are all matter.' Briefly remind learners of solids, liquids and gases without re-teaching Lessons 2 and 3. Give groups 4 minutes to draft the definition. Select 3 groups to present (different wording, for example one group that stresses uses). Write the common words on the board and negotiate: 'Which words do all three drafts share? What is still missing?' Then give the conventions definition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Remind learners of the term matter (first used in Lesson 2): 'Matter is anything that has mass and occupies space. Water, sand, a tablet and the air in this room are all matter.' Briefly remind learners of solids, liquids and gases without re-teaching Lessons 2 and 3. Give groups 4 minutes to draft the definition. Select 3 groups to present (different wording, for example one group that stresses uses). Write the common words on the board and negotiate: 'Which words do all three drafts share? What is still missing?' Then give the textbook definition</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Matter is already defined in Lesson 2 (and used in Lesson 3), so Lesson 4 should recall it, not 'introduce' it; 'the conventions definition' was unclear wording for the textbook definition.</w:t>
            </w:r>
          </w:p>
          <w:p>
            <w:pPr>
              <w:spacing w:after="60" w:before="0"/>
            </w:pPr>
            <w:r>
              <w:rPr>
                <w:rFonts w:ascii="Arial" w:cs="Arial" w:eastAsia="Arial" w:hAnsi="Arial"/>
                <w:i/>
                <w:iCs/>
                <w:color w:val="555555"/>
                <w:sz w:val="15"/>
                <w:szCs w:val="15"/>
              </w:rPr>
              <w:t xml:space="preserve">Guideline: 4. Sequence logic; 13. Teacher usability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chem_1_1-055</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1.1 INTRODUCTION TO CHEMISTRY</w:t>
            </w:r>
          </w:p>
          <w:p>
            <w:pPr>
              <w:spacing w:after="60" w:before="0"/>
            </w:pPr>
            <w:r>
              <w:rPr>
                <w:rFonts w:ascii="Arial" w:cs="Arial" w:eastAsia="Arial" w:hAnsi="Arial"/>
                <w:b/>
                <w:bCs/>
                <w:sz w:val="17"/>
                <w:szCs w:val="17"/>
              </w:rPr>
              <w:t xml:space="preserve">chem_1_1-056</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Explain Phase, learnerExperience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(Children must not be given adult doses.)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(Expected answer: a child's dose is worked out from body weight and is much smaller than an adult dose, so an adult dose can overload a child's liver; always ask a health worker or pharmacist.)</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expected answer only repeated the rule. It now gives the reason (children's paracetamol doses are based on body weight), so the teacher knows what a good answer sounds like. Cross-checked: no numbers were added.</w:t>
            </w:r>
          </w:p>
          <w:p>
            <w:pPr>
              <w:spacing w:after="60" w:before="0"/>
            </w:pPr>
            <w:r>
              <w:rPr>
                <w:rFonts w:ascii="Arial" w:cs="Arial" w:eastAsia="Arial" w:hAnsi="Arial"/>
                <w:i/>
                <w:iCs/>
                <w:color w:val="555555"/>
                <w:sz w:val="15"/>
                <w:szCs w:val="15"/>
              </w:rPr>
              <w:t xml:space="preserve">Guideline: 5. Student thinking; 13. Teacher usability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WHO Model Formulary for Children (paracetamol: dose by body weight)</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chem_1_1-056</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1.1 INTRODUCTION TO CHEMISTRY</w:t>
            </w:r>
          </w:p>
          <w:p>
            <w:pPr>
              <w:spacing w:after="60" w:before="0"/>
            </w:pPr>
            <w:r>
              <w:rPr>
                <w:rFonts w:ascii="Arial" w:cs="Arial" w:eastAsia="Arial" w:hAnsi="Arial"/>
                <w:b/>
                <w:bCs/>
                <w:sz w:val="17"/>
                <w:szCs w:val="17"/>
              </w:rPr>
              <w:t xml:space="preserve">chem_1_1-057</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10, Observe Phase, formativeAssessment</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Record on a rubric: meets, approaching, not yet.</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Record on the CBE levels: Exceeds, Meets, Approaches or Below Expectations.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class rubric used 'meets, approaching, not yet'; the project uses the CBE levels Exceeds, Meets, Approaches and Below Expectations.</w:t>
            </w:r>
          </w:p>
          <w:p>
            <w:pPr>
              <w:spacing w:after="60" w:before="0"/>
            </w:pPr>
            <w:r>
              <w:rPr>
                <w:rFonts w:ascii="Arial" w:cs="Arial" w:eastAsia="Arial" w:hAnsi="Arial"/>
                <w:i/>
                <w:iCs/>
                <w:color w:val="555555"/>
                <w:sz w:val="15"/>
                <w:szCs w:val="15"/>
              </w:rPr>
              <w:t xml:space="preserve">Guideline: 10. Summative assessment; 14. Consistency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chem_1_1-057</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1.1 INTRODUCTION TO CHEMISTRY</w:t>
            </w:r>
          </w:p>
          <w:p>
            <w:pPr>
              <w:spacing w:after="60" w:before="0"/>
            </w:pPr>
            <w:r>
              <w:rPr>
                <w:rFonts w:ascii="Arial" w:cs="Arial" w:eastAsia="Arial" w:hAnsi="Arial"/>
                <w:b/>
                <w:bCs/>
                <w:sz w:val="17"/>
                <w:szCs w:val="17"/>
              </w:rPr>
              <w:t xml:space="preserve">chem_1_1-058</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10, Explain Phase, learnerExperience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(F, calcium carbonate with magnesium hydroxide)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(F, calcium carbonate; check the label of the tablet you use)</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3 and the fizz-in-vinegar evidence treat the antacid as calcium carbonate; Lesson 10 said 'calcium carbonate with magnesium hydroxide'. Magnesium hydroxide does not fizz with acid, so the two statements conflict. Check: CaCO3 + 2 CH3COOH -&gt; Ca(CH3COO)2 + H2O + CO2 (fizz).</w:t>
            </w:r>
          </w:p>
          <w:p>
            <w:pPr>
              <w:spacing w:after="60" w:before="0"/>
            </w:pPr>
            <w:r>
              <w:rPr>
                <w:rFonts w:ascii="Arial" w:cs="Arial" w:eastAsia="Arial" w:hAnsi="Arial"/>
                <w:i/>
                <w:iCs/>
                <w:color w:val="555555"/>
                <w:sz w:val="15"/>
                <w:szCs w:val="15"/>
              </w:rPr>
              <w:t xml:space="preserve">Guideline: 8. Practical feasibility and safety; 2. KICD alignment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Chemistry 2e, chapter on stoichiometry of chemical reactions (acid-base and gas-forming reactions)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chem_1_1-058</w:t>
            </w:r>
          </w:p>
        </w:tc>
      </w:tr>
      <w:t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1.1 INTRODUCTION TO CHEMISTRY</w:t>
            </w:r>
          </w:p>
          <w:p>
            <w:pPr>
              <w:spacing w:after="60" w:before="0"/>
            </w:pPr>
            <w:r>
              <w:rPr>
                <w:rFonts w:ascii="Arial" w:cs="Arial" w:eastAsia="Arial" w:hAnsi="Arial"/>
                <w:b/>
                <w:bCs/>
                <w:sz w:val="17"/>
                <w:szCs w:val="17"/>
              </w:rPr>
              <w:t xml:space="preserve">chem_1_1 G11 (group)</w:t>
            </w:r>
          </w:p>
          <w:p>
            <w:pPr>
              <w:spacing w:after="10" w:before="0"/>
            </w:pPr>
            <w:r>
              <w:rPr>
                <w:rFonts w:ascii="Arial" w:cs="Arial" w:eastAsia="Arial" w:hAnsi="Arial"/>
                <w:b/>
                <w:bCs/>
                <w:color w:val="C55A11"/>
                <w:sz w:val="14"/>
                <w:szCs w:val="14"/>
              </w:rPr>
              <w:t xml:space="preserve">5 EDITS</w:t>
            </w:r>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55A11"/>
                <w:sz w:val="14"/>
                <w:szCs w:val="14"/>
              </w:rPr>
              <w:t xml:space="preserve">TEACHER 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9, Explain Phase, learnerExperience</w:t>
            </w:r>
          </w:p>
          <w:p>
            <w:pPr>
              <w:spacing w:after="60" w:before="0"/>
            </w:pPr>
            <w:r>
              <w:rPr>
                <w:rFonts w:ascii="Arial" w:cs="Arial" w:eastAsia="Arial" w:hAnsi="Arial"/>
                <w:i/>
                <w:iCs/>
                <w:sz w:val="15"/>
                <w:szCs w:val="15"/>
              </w:rPr>
              <w:t xml:space="preserve">and 4 related places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KICD outcome (c), effects of drug and substance use, was only taught for medicines; a short fact-card activity on alcohol, miraa, bhang and tobacco is added to Lesson 9 and assessed.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(6) a person takes medicine prescribed by a clinic exactly as written.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(6) a person takes medicine prescribed by a clinic exactly as written. Effects of substance abuse (about 4 minutes): groups read one short fact card (prepared from NACADA or WHO material) on alcohol, miraa (khat), bhang (cannabis) or tobacco and list effects on the body and mind (for example poor judgement and coordination, memory and attention problems, sleeplessness, addiction), on learning (missed lessons, falling marks), on safety (accidents, violence) and on family and community. They note that these are not medicines for school-age learners: alcohol and tobacco are illegal for under-18s, bhang is illegal for everyone, and there is no safe dose for a learner.</w:t>
            </w:r>
          </w:p>
          <w:p>
            <w:pPr>
              <w:spacing w:after="20" w:before="60"/>
            </w:pPr>
            <w:r>
              <w:rPr>
                <w:rFonts w:ascii="Arial" w:cs="Arial" w:eastAsia="Arial" w:hAnsi="Arial"/>
                <w:b/>
                <w:bCs/>
                <w:color w:val="666666"/>
                <w:sz w:val="15"/>
                <w:szCs w:val="15"/>
              </w:rPr>
              <w:t xml:space="preserve">Related edits made for consistency (4). Exact wording is in the tracked-change document.</w:t>
            </w:r>
          </w:p>
          <w:p>
            <w:pPr>
              <w:spacing w:after="20" w:before="0"/>
            </w:pPr>
            <w:r>
              <w:rPr>
                <w:rFonts w:ascii="Arial" w:cs="Arial" w:eastAsia="Arial" w:hAnsi="Arial"/>
                <w:b/>
                <w:bCs/>
                <w:sz w:val="15"/>
                <w:szCs w:val="15"/>
              </w:rPr>
              <w:t xml:space="preserve">Lesson 9, Explain Phase, teacherMoves: </w:t>
            </w:r>
            <w:r>
              <w:rPr>
                <w:rFonts w:ascii="Arial" w:cs="Arial" w:eastAsia="Arial" w:hAnsi="Arial"/>
                <w:color w:val="1B6B1B"/>
                <w:sz w:val="15"/>
                <w:szCs w:val="15"/>
              </w:rPr>
              <w:t xml:space="preserve">For the fact cards say: 'Look for effects on the body, on learning, on safety and on others. Which effect would hurt a learner's own plans most?' Use…</w:t>
            </w:r>
          </w:p>
          <w:p>
            <w:pPr>
              <w:spacing w:after="20" w:before="0"/>
            </w:pPr>
            <w:r>
              <w:rPr>
                <w:rFonts w:ascii="Arial" w:cs="Arial" w:eastAsia="Arial" w:hAnsi="Arial"/>
                <w:b/>
                <w:bCs/>
                <w:sz w:val="15"/>
                <w:szCs w:val="15"/>
              </w:rPr>
              <w:t xml:space="preserve">Lesson 9, Explain Phase, formativeAssessment: </w:t>
            </w:r>
            <w:r>
              <w:rPr>
                <w:rFonts w:ascii="Arial" w:cs="Arial" w:eastAsia="Arial" w:hAnsi="Arial"/>
                <w:color w:val="1B6B1B"/>
                <w:sz w:val="15"/>
                <w:szCs w:val="15"/>
              </w:rPr>
              <w:t xml:space="preserve">(5) learners name at least two effects of alcohol, miraa, bhang or tobacco and say these are not medicines for learners; (6) respectful turn-taking a…</w:t>
            </w:r>
          </w:p>
          <w:p>
            <w:pPr>
              <w:spacing w:after="20" w:before="0"/>
            </w:pPr>
            <w:r>
              <w:rPr>
                <w:rFonts w:ascii="Arial" w:cs="Arial" w:eastAsia="Arial" w:hAnsi="Arial"/>
                <w:b/>
                <w:bCs/>
                <w:sz w:val="15"/>
                <w:szCs w:val="15"/>
              </w:rPr>
              <w:t xml:space="preserve">Final Explanation, Section 4: Medicines and using them safely, prompt: </w:t>
            </w:r>
            <w:r>
              <w:rPr>
                <w:rFonts w:ascii="Arial" w:cs="Arial" w:eastAsia="Arial" w:hAnsi="Arial"/>
                <w:color w:val="1B6B1B"/>
                <w:sz w:val="15"/>
                <w:szCs w:val="15"/>
              </w:rPr>
              <w:t xml:space="preserve">which items on a label help a buyer to be safe? Also name one effect of drug or substance abuse on health or learning.</w:t>
            </w:r>
          </w:p>
          <w:p>
            <w:pPr>
              <w:spacing w:after="20" w:before="0"/>
            </w:pPr>
            <w:r>
              <w:rPr>
                <w:rFonts w:ascii="Arial" w:cs="Arial" w:eastAsia="Arial" w:hAnsi="Arial"/>
                <w:b/>
                <w:bCs/>
                <w:sz w:val="15"/>
                <w:szCs w:val="15"/>
              </w:rPr>
              <w:t xml:space="preserve">Final Explanation, Section 4: Medicines and using them safely, exemplar: </w:t>
            </w:r>
            <w:r>
              <w:rPr>
                <w:rFonts w:ascii="Arial" w:cs="Arial" w:eastAsia="Arial" w:hAnsi="Arial"/>
                <w:color w:val="1B6B1B"/>
                <w:sz w:val="15"/>
                <w:szCs w:val="15"/>
              </w:rPr>
              <w:t xml:space="preserve">keeps people safe. For example, alcohol or bhang can harm memory and judgement, which affects health and learning.</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KICD outcome (c) is 'examine the effects of drug and substance use in day-to-day life'. Lesson 9 only covered misuse of two medicines; the alcohol, miraa and bhang effects named in the unit's supporting phenomenon were never taught or assessed. A short fact-card activity is added (facts only, nothing on how to obtain or use a substance). TEACHER DECISION: please choose the fact cards (NACADA or health-ministry material suits local context) and check the content suits your learners' age and community.</w:t>
            </w:r>
          </w:p>
          <w:p>
            <w:pPr>
              <w:spacing w:after="60" w:before="0"/>
            </w:pPr>
            <w:r>
              <w:rPr>
                <w:rFonts w:ascii="Arial" w:cs="Arial" w:eastAsia="Arial" w:hAnsi="Arial"/>
                <w:i/>
                <w:iCs/>
                <w:color w:val="555555"/>
                <w:sz w:val="15"/>
                <w:szCs w:val="15"/>
              </w:rPr>
              <w:t xml:space="preserve">Guideline: 2. KICD alignment; 5. Student thinking; 10. Summative assessment; 13. Teacher usability  |  Type: consistency</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NACADA (National Authority for the Campaign Against Alcohol and Drug Abuse, Kenya) public information; WHO fact sheets on alcohol, cannabis and tobacco; KICD Grade 10 curriculum design, Chemistry 1.1 outcome c</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chem_1_1 G11</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1.1 INTRODUCTION TO CHEMISTRY</w:t>
            </w:r>
          </w:p>
          <w:p>
            <w:pPr>
              <w:spacing w:after="60" w:before="0"/>
            </w:pPr>
            <w:r>
              <w:rPr>
                <w:rFonts w:ascii="Arial" w:cs="Arial" w:eastAsia="Arial" w:hAnsi="Arial"/>
                <w:b/>
                <w:bCs/>
                <w:sz w:val="17"/>
                <w:szCs w:val="17"/>
              </w:rPr>
              <w:t xml:space="preserve">chem_1_1-064</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rubric</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[{"criterion": "Use of evidence from the Kisumu tray", "excellent": "Uses accurate results for several substances A-H, including exact numbers and units (such as 2.9 g, 2.8 g, 2.7 g, 8.4 g, 0.6 g, 4 g), and links each piece of evidence to a claim.", "proficient": "Uses correct evidence from some substances and at least one correct number, but links to the claim are sometimes missing.", "developing": "Gives few or inaccurate results, or makes claims without evidence from the tray."}, {"criterion": "Explaining properties and separation", "excellent": "Clearly explains that properties come from what a substance is made of, and correctly matches magnetic separation, filtration and evaporation to the properties of iron, sand and salt, including why dissolved salt needs evaporation.", "proficient": "Names the methods and most properties correctly, with a partly complete reason for why each method works.", "developing": "Confuses methods or properties, or only states that substances are different without a reason."}, {"criterion": "Chemistry concepts and classification", "excellent": "Correctly defines chemistry and matter, classifies elements, compounds and mixtures with reasons, and names the five branches with a correct link.", "proficient": "Gives mostly correct definitions and classifications, with a reason missing in places.", "developing": "Definitions or classifications are incomplete or mostly incorrect."}, {"criterion": "Medicines and safe use", "excellent": "Explains that the antacid neutralises acid and paracetamol acts differently, calculates 8 x 500 mg = 4000 mg = 4 g correctly, explains the harm of excess, and links label items, correct dosage and avoiding substance abuse to safety.", "proficient": "Explains the medicines and calculation correctly but gives limited detail on label items or harm.", "developing": "Mixes up the two medicines, makes a calculation error, or gives little on safety."}, {"criterion": "Final explanation: clarity, Kenyan context and responsibility", "excellent": "Gives a connected 8-10 sentence answer to the driving question, uses a Kenyan industry or example, and states a specific, realistic responsibility for school and home.", "proficient": "Answer is mostly connected and answers the driving question, with a general Kenyan example or responsibility.", "developing": "Answer is a list of unconnected facts, is too short, or does not address the driving question."}]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[{"criterion": "Use of evidence from the Kisumu tray", "excellent": "Exceeds Expectations: uses accurate results for several substances A-H, including exact numbers and units (such as 2.9 g, 2.8 g, 2.7 g, 8.4 g, 0.6 g, 4 g), and links each piece of evidence to a claim.", "proficient": "Meets Expectations: uses correct evidence from some substances and at least one correct number, but links to the claim are sometimes missing.", "developing": "Approaches Expectations: gives few or inaccurate results, or makes claims without evidence from the tray."}, {"criterion": "Explaining properties and separation", "excellent": "Exceeds Expectations: clearly explains that properties come from what a substance is made of, and correctly matches magnetic separation, filtration and evaporation to the properties of iron, sand and salt, including why dissolved salt needs evaporation.", "proficient": "Meets Expectations: names the methods and most properties correctly, with a partly complete reason for why each method works.", "developing": "Approaches Expectations: confuses methods or properties, or only states that substances are different without a reason."}, {"criterion": "Chemistry concepts and classification", "excellent": "Exceeds Expectations: correctly defines chemistry and matter, classifies elements, compounds and mixtures with reasons, and names the five branches with a correct link.", "proficient": "Meets Expectations: gives mostly correct definitions and classifications, with a reason missing in places.", "developing": "Approaches Expectations: definitions or classifications are incomplete or mostly incorrect."}, {"criterion": "Medicines and safe use", "excellent": "Exceeds Expectations: explains that the antacid neutralises acid and paracetamol acts differently, calculates 8 x 500 mg = 4000 mg = 4 g correctly, explains the harm of excess, and links label items, correct dosage and avoiding substance abuse to safety.", "proficient": "Meets Expectations: explains the medicines and calculation correctly but gives limited detail on label items or harm.", "developing": "Approaches Expectations: mixes up the two medicines, makes a calculation error, or gives little on safety."}, {"criterion": "Final explanation: clarity, Kenyan context and responsibility", "excellent": "Exceeds Expectations: gives a connected 8-10 sentence answer to the driving question, uses a Kenyan industry or example, and states a specific, realistic responsibility for school and home.", "proficient": "Meets Expectations: answer is mostly connected and answers the driving question, with a general Kenyan example or responsibility.", "developing": "Approaches Expectations: answer is a list of unconnected facts, is too short, or does not address the driving question."}]</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CBE levels are Exceeds, Meets, Approaches and Below Expectations. The rubric headings are fixed by the template, so the level names are now written at the start of each descriptor; the wording of the descriptors is unchanged.</w:t>
            </w:r>
          </w:p>
          <w:p>
            <w:pPr>
              <w:spacing w:after="60" w:before="0"/>
            </w:pPr>
            <w:r>
              <w:rPr>
                <w:rFonts w:ascii="Arial" w:cs="Arial" w:eastAsia="Arial" w:hAnsi="Arial"/>
                <w:i/>
                <w:iCs/>
                <w:color w:val="555555"/>
                <w:sz w:val="15"/>
                <w:szCs w:val="15"/>
              </w:rPr>
              <w:t xml:space="preserve">Guideline: 10. Summative assessment; 14. Consistency  |  Type: assessment</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chem_1_1-064</w:t>
            </w:r>
          </w:p>
        </w:tc>
      </w:tr>
      <w:t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1.1 INTRODUCTION TO CHEMISTRY</w:t>
            </w:r>
          </w:p>
          <w:p>
            <w:pPr>
              <w:spacing w:after="60" w:before="0"/>
            </w:pPr>
            <w:r>
              <w:rPr>
                <w:rFonts w:ascii="Arial" w:cs="Arial" w:eastAsia="Arial" w:hAnsi="Arial"/>
                <w:b/>
                <w:bCs/>
                <w:sz w:val="17"/>
                <w:szCs w:val="17"/>
              </w:rPr>
              <w:t xml:space="preserve">chem_1_1-065</w:t>
            </w:r>
          </w:p>
          <w:p>
            <w:pPr>
              <w:spacing w:after="10" w:before="0"/>
            </w:pPr>
            <w:r>
              <w:rPr>
                <w:rFonts w:ascii="Arial" w:cs="Arial" w:eastAsia="Arial" w:hAnsi="Arial"/>
                <w:b/>
                <w:bCs/>
                <w:color w:val="C55A11"/>
                <w:sz w:val="14"/>
                <w:szCs w:val="14"/>
              </w:rPr>
              <w:t xml:space="preserve">TEACHER DECISION</w:t>
            </w:r>
          </w:p>
          <w:p>
            <w:pPr>
              <w:spacing w:after="10" w:before="0"/>
            </w:pPr>
            <w:r>
              <w:rPr>
                <w:rFonts w:ascii="Arial" w:cs="Arial" w:eastAsia="Arial" w:hAnsi="Arial"/>
                <w:b/>
                <w:bCs/>
                <w:color w:val="C55A11"/>
                <w:sz w:val="14"/>
                <w:szCs w:val="14"/>
              </w:rPr>
              <w:t xml:space="preserve">FLAG</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rubric</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data contract has only three rubric levels (excellent, proficient, developing), so the fourth CBE level, Below Expectations, cannot be represented. Suggestion: teachers add Below Expectations by hand on the printed rubric (for example: gives no evidence from the tray and cannot explain why substances differ) or the partner extends the contract.</w:t>
            </w:r>
          </w:p>
          <w:p>
            <w:pPr>
              <w:spacing w:after="60" w:before="0"/>
            </w:pPr>
            <w:r>
              <w:rPr>
                <w:rFonts w:ascii="Arial" w:cs="Arial" w:eastAsia="Arial" w:hAnsi="Arial"/>
                <w:i/>
                <w:iCs/>
                <w:color w:val="555555"/>
                <w:sz w:val="15"/>
                <w:szCs w:val="15"/>
              </w:rPr>
              <w:t xml:space="preserve">Guideline: 10. Summative assessment  |  Type: assessment</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chem_1_1-065</w:t>
            </w:r>
          </w:p>
        </w:tc>
      </w:tr>
    </w:tbl>
    <w:p>
      <w:pPr>
        <w:sectPr>
          <w:headerReference w:type="default" r:id="rId8"/>
          <w:footerReference w:type="default" r:id="rId9"/>
          <w:pgSz w:w="15840" w:h="12240" w:orient="landscape"/>
          <w:pgMar w:top="1100" w:right="1080" w:bottom="900" w:left="1080" w:header="708" w:footer="708" w:gutter="0"/>
          <w:pgNumType/>
          <w:docGrid w:linePitch="360"/>
        </w:sectPr>
      </w:pPr>
    </w:p>
    <w:p>
      <w:pPr>
        <w:pStyle w:val="Heading2"/>
        <w:keepNext/>
        <w:spacing w:after="80" w:before="260"/>
      </w:pPr>
      <w:r>
        <w:rPr>
          <w:rFonts w:ascii="Arial" w:cs="Arial" w:eastAsia="Arial" w:hAnsi="Arial"/>
          <w:b/>
          <w:bCs/>
          <w:color w:val="2E75B6"/>
          <w:sz w:val="24"/>
          <w:szCs w:val="24"/>
        </w:rPr>
        <w:t xml:space="preserve">1.2 The Atom   (chem_1_2)</w:t>
      </w:r>
    </w:p>
    <w:p>
      <w:pPr>
        <w:keepNext/>
        <w:spacing w:after="60" w:before="60"/>
      </w:pPr>
      <w:r>
        <w:rPr>
          <w:rFonts w:ascii="Arial" w:cs="Arial" w:eastAsia="Arial" w:hAnsi="Arial"/>
          <w:b/>
          <w:bCs/>
          <w:color w:val="1F3864"/>
          <w:sz w:val="20"/>
          <w:szCs w:val="20"/>
        </w:rPr>
        <w:t xml:space="preserve">Key changes at a glance</w:t>
      </w:r>
    </w:p>
    <w:p>
      <w:pPr>
        <w:spacing w:after="30" w:before="0"/>
      </w:pPr>
      <w:r>
        <w:rPr>
          <w:rFonts w:ascii="Arial" w:cs="Arial" w:eastAsia="Arial" w:hAnsi="Arial"/>
          <w:sz w:val="17"/>
          <w:szCs w:val="17"/>
        </w:rPr>
        <w:t xml:space="preserve">• Potassium was tested with potassium permanganate, whose own violet solution could mislead students; every mention now uses potassium chloride (colourless solution)</w:t>
      </w:r>
      <w:r>
        <w:rPr>
          <w:rFonts w:ascii="Arial" w:cs="Arial" w:eastAsia="Arial" w:hAnsi="Arial"/>
          <w:color w:val="666666"/>
          <w:sz w:val="15"/>
          <w:szCs w:val="15"/>
        </w:rPr>
        <w:t xml:space="preserve">  [guideline 1, 7, 8, 10; teacher decision]</w:t>
      </w:r>
    </w:p>
    <w:p>
      <w:pPr>
        <w:spacing w:after="30" w:before="0"/>
      </w:pPr>
      <w:r>
        <w:rPr>
          <w:rFonts w:ascii="Arial" w:cs="Arial" w:eastAsia="Arial" w:hAnsi="Arial"/>
          <w:sz w:val="17"/>
          <w:szCs w:val="17"/>
        </w:rPr>
        <w:t xml:space="preserve">• The mystery card and the unit phenomenon listed steel wool and magnesium, which glow or burn from heat rather than showing atom-specific flame colours; they are replaced by salt and potassium chloride</w:t>
      </w:r>
      <w:r>
        <w:rPr>
          <w:rFonts w:ascii="Arial" w:cs="Arial" w:eastAsia="Arial" w:hAnsi="Arial"/>
          <w:color w:val="666666"/>
          <w:sz w:val="15"/>
          <w:szCs w:val="15"/>
        </w:rPr>
        <w:t xml:space="preserve">  [guideline 1, 4, 8; teacher decision]</w:t>
      </w:r>
    </w:p>
    <w:p>
      <w:pPr>
        <w:spacing w:after="30" w:before="0"/>
      </w:pPr>
      <w:r>
        <w:rPr>
          <w:rFonts w:ascii="Arial" w:cs="Arial" w:eastAsia="Arial" w:hAnsi="Arial"/>
          <w:sz w:val="17"/>
          <w:szCs w:val="17"/>
        </w:rPr>
        <w:t xml:space="preserve">• Lesson 4 and the unit said Olorgesailie tools are dated by carbon-14, but they are far too old for it; the context now uses potassium-40 for Olorgesailie and carbon-14 for younger remains</w:t>
      </w:r>
      <w:r>
        <w:rPr>
          <w:rFonts w:ascii="Arial" w:cs="Arial" w:eastAsia="Arial" w:hAnsi="Arial"/>
          <w:color w:val="666666"/>
          <w:sz w:val="15"/>
          <w:szCs w:val="15"/>
        </w:rPr>
        <w:t xml:space="preserve">  [guideline 1, 9; teacher decision]</w:t>
      </w:r>
    </w:p>
    <w:p>
      <w:pPr>
        <w:spacing w:after="30" w:before="0"/>
      </w:pPr>
      <w:r>
        <w:rPr>
          <w:rFonts w:ascii="Arial" w:cs="Arial" w:eastAsia="Arial" w:hAnsi="Arial"/>
          <w:sz w:val="17"/>
          <w:szCs w:val="17"/>
        </w:rPr>
        <w:t xml:space="preserve">• Dalton's model was used as the comparison in Lesson 2 but never shown to students; they now sketch it before testing it against the gold foil data</w:t>
      </w:r>
      <w:r>
        <w:rPr>
          <w:rFonts w:ascii="Arial" w:cs="Arial" w:eastAsia="Arial" w:hAnsi="Arial"/>
          <w:color w:val="666666"/>
          <w:sz w:val="15"/>
          <w:szCs w:val="15"/>
        </w:rPr>
        <w:t xml:space="preserve">  [guideline 2, 4]</w:t>
      </w:r>
    </w:p>
    <w:p>
      <w:pPr>
        <w:spacing w:after="30" w:before="0"/>
      </w:pPr>
      <w:r>
        <w:rPr>
          <w:rFonts w:ascii="Arial" w:cs="Arial" w:eastAsia="Arial" w:hAnsi="Arial"/>
          <w:sz w:val="17"/>
          <w:szCs w:val="17"/>
        </w:rPr>
        <w:t xml:space="preserve">• The physical atom model (10 bottle tops, 20 maize seeds) matched no real atom and the metaphors had no stated limits; it now models sodium and the limits of the models are said aloud</w:t>
      </w:r>
      <w:r>
        <w:rPr>
          <w:rFonts w:ascii="Arial" w:cs="Arial" w:eastAsia="Arial" w:hAnsi="Arial"/>
          <w:color w:val="666666"/>
          <w:sz w:val="15"/>
          <w:szCs w:val="15"/>
        </w:rPr>
        <w:t xml:space="preserve">  [guideline 6, 8]</w:t>
      </w:r>
    </w:p>
    <w:p>
      <w:pPr>
        <w:spacing w:after="30" w:before="0"/>
      </w:pPr>
      <w:r>
        <w:rPr>
          <w:rFonts w:ascii="Arial" w:cs="Arial" w:eastAsia="Arial" w:hAnsi="Arial"/>
          <w:sz w:val="17"/>
          <w:szCs w:val="17"/>
        </w:rPr>
        <w:t xml:space="preserve">• Lesson 2 activities added up to about 88 minutes in an 80-minute period; the two Observe tasks are shortened (now about 78)</w:t>
      </w:r>
      <w:r>
        <w:rPr>
          <w:rFonts w:ascii="Arial" w:cs="Arial" w:eastAsia="Arial" w:hAnsi="Arial"/>
          <w:color w:val="666666"/>
          <w:sz w:val="15"/>
          <w:szCs w:val="15"/>
        </w:rPr>
        <w:t xml:space="preserve">  [guideline 3]</w:t>
      </w:r>
    </w:p>
    <w:p>
      <w:pPr>
        <w:spacing w:after="30" w:before="0"/>
      </w:pPr>
      <w:r>
        <w:rPr>
          <w:rFonts w:ascii="Arial" w:cs="Arial" w:eastAsia="Arial" w:hAnsi="Arial"/>
          <w:sz w:val="17"/>
          <w:szCs w:val="17"/>
        </w:rPr>
        <w:t xml:space="preserve">• Lesson 3 activities added up to about 83 minutes in an 80-minute period; partner talk and drawing practice trimmed (now about 79)</w:t>
      </w:r>
      <w:r>
        <w:rPr>
          <w:rFonts w:ascii="Arial" w:cs="Arial" w:eastAsia="Arial" w:hAnsi="Arial"/>
          <w:color w:val="666666"/>
          <w:sz w:val="15"/>
          <w:szCs w:val="15"/>
        </w:rPr>
        <w:t xml:space="preserve">  [guideline 3]</w:t>
      </w:r>
    </w:p>
    <w:p>
      <w:pPr>
        <w:spacing w:after="30" w:before="0"/>
      </w:pPr>
      <w:r>
        <w:rPr>
          <w:rFonts w:ascii="Arial" w:cs="Arial" w:eastAsia="Arial" w:hAnsi="Arial"/>
          <w:sz w:val="17"/>
          <w:szCs w:val="17"/>
        </w:rPr>
        <w:t xml:space="preserve">• Lesson 3 notes sent teachers to 'emission spectra' and 'spectroscopy' in Lessons 4-5, which teach isotopes; they now point to the orbital lessons (6-8)</w:t>
      </w:r>
      <w:r>
        <w:rPr>
          <w:rFonts w:ascii="Arial" w:cs="Arial" w:eastAsia="Arial" w:hAnsi="Arial"/>
          <w:color w:val="666666"/>
          <w:sz w:val="15"/>
          <w:szCs w:val="15"/>
        </w:rPr>
        <w:t xml:space="preserve">  [guideline 1, 2]</w:t>
      </w:r>
    </w:p>
    <w:p>
      <w:pPr>
        <w:spacing w:after="30" w:before="0"/>
      </w:pPr>
      <w:r>
        <w:rPr>
          <w:rFonts w:ascii="Arial" w:cs="Arial" w:eastAsia="Arial" w:hAnsi="Arial"/>
          <w:sz w:val="17"/>
          <w:szCs w:val="17"/>
        </w:rPr>
        <w:t xml:space="preserve">• The Lesson 6 card sort did not add up (20 cards but 19 listed, shape and capacity cards that did not match) and 4s, needed for potassium, was never taught; it is rebuilt around six sub-shells including 4s, and later lessons use the same order list</w:t>
      </w:r>
      <w:r>
        <w:rPr>
          <w:rFonts w:ascii="Arial" w:cs="Arial" w:eastAsia="Arial" w:hAnsi="Arial"/>
          <w:color w:val="666666"/>
          <w:sz w:val="15"/>
          <w:szCs w:val="15"/>
        </w:rPr>
        <w:t xml:space="preserve">  [guideline 4, 7, 10, 13]</w:t>
      </w:r>
    </w:p>
    <w:p>
      <w:pPr>
        <w:spacing w:after="30" w:before="0"/>
      </w:pPr>
      <w:r>
        <w:rPr>
          <w:rFonts w:ascii="Arial" w:cs="Arial" w:eastAsia="Arial" w:hAnsi="Arial"/>
          <w:sz w:val="17"/>
          <w:szCs w:val="17"/>
        </w:rPr>
        <w:t xml:space="preserve">• Lesson 7 used the PhET 'Build an Atom' simulation to check orbital box diagrams and Hund's rule, which it does not show (shells only); it now checks shell counts only</w:t>
      </w:r>
      <w:r>
        <w:rPr>
          <w:rFonts w:ascii="Arial" w:cs="Arial" w:eastAsia="Arial" w:hAnsi="Arial"/>
          <w:color w:val="666666"/>
          <w:sz w:val="15"/>
          <w:szCs w:val="15"/>
        </w:rPr>
        <w:t xml:space="preserve">  [guideline 4, 7, 8; teacher decision]</w:t>
      </w:r>
    </w:p>
    <w:p>
      <w:pPr>
        <w:spacing w:after="30" w:before="0"/>
      </w:pPr>
      <w:r>
        <w:rPr>
          <w:rFonts w:ascii="Arial" w:cs="Arial" w:eastAsia="Arial" w:hAnsi="Arial"/>
          <w:sz w:val="17"/>
          <w:szCs w:val="17"/>
        </w:rPr>
        <w:t xml:space="preserve">• The storyline said sodium's yellow comes from a 3s to 2p drop; sodium's yellow light is the 3p to 3s drop, now stated in Lesson 7 and in the Final Explanation exemplar</w:t>
      </w:r>
      <w:r>
        <w:rPr>
          <w:rFonts w:ascii="Arial" w:cs="Arial" w:eastAsia="Arial" w:hAnsi="Arial"/>
          <w:color w:val="666666"/>
          <w:sz w:val="15"/>
          <w:szCs w:val="15"/>
        </w:rPr>
        <w:t xml:space="preserve">  [guideline 1, 5, 6, 10]</w:t>
      </w:r>
    </w:p>
    <w:p>
      <w:pPr>
        <w:spacing w:after="30" w:before="0"/>
      </w:pPr>
      <w:r>
        <w:rPr>
          <w:rFonts w:ascii="Arial" w:cs="Arial" w:eastAsia="Arial" w:hAnsi="Arial"/>
          <w:sz w:val="17"/>
          <w:szCs w:val="17"/>
        </w:rPr>
        <w:t xml:space="preserve">• Lesson 8 called sodium and potassium flames 'warm-toned' and 'similar' (violet is neither) and promised periodic trends in Lesson 9, which is the final model lesson; wording and promises corrected</w:t>
      </w:r>
      <w:r>
        <w:rPr>
          <w:rFonts w:ascii="Arial" w:cs="Arial" w:eastAsia="Arial" w:hAnsi="Arial"/>
          <w:color w:val="666666"/>
          <w:sz w:val="15"/>
          <w:szCs w:val="15"/>
        </w:rPr>
        <w:t xml:space="preserve">  [guideline 1, 4, 7]</w:t>
      </w:r>
    </w:p>
    <w:p>
      <w:pPr>
        <w:spacing w:after="30" w:before="0"/>
      </w:pPr>
      <w:r>
        <w:rPr>
          <w:rFonts w:ascii="Arial" w:cs="Arial" w:eastAsia="Arial" w:hAnsi="Arial"/>
          <w:sz w:val="17"/>
          <w:szCs w:val="17"/>
        </w:rPr>
        <w:t xml:space="preserve">• Lesson 8 activities added up to about 93 minutes in an 80-minute period; elements 1-10 are reused from Lesson 7 and the pattern and carousel tasks shortened (now about 73)</w:t>
      </w:r>
      <w:r>
        <w:rPr>
          <w:rFonts w:ascii="Arial" w:cs="Arial" w:eastAsia="Arial" w:hAnsi="Arial"/>
          <w:color w:val="666666"/>
          <w:sz w:val="15"/>
          <w:szCs w:val="15"/>
        </w:rPr>
        <w:t xml:space="preserve">  [guideline 3]</w:t>
      </w:r>
    </w:p>
    <w:p>
      <w:pPr>
        <w:spacing w:after="30" w:before="0"/>
      </w:pPr>
      <w:r>
        <w:rPr>
          <w:rFonts w:ascii="Arial" w:cs="Arial" w:eastAsia="Arial" w:hAnsi="Arial"/>
          <w:sz w:val="17"/>
          <w:szCs w:val="17"/>
        </w:rPr>
        <w:t xml:space="preserve">• Lesson 8 listed hydrogen as a Group 1 element and used 'group' before it is taught; hydrogen is now marked separately and 'group' is explained</w:t>
      </w:r>
      <w:r>
        <w:rPr>
          <w:rFonts w:ascii="Arial" w:cs="Arial" w:eastAsia="Arial" w:hAnsi="Arial"/>
          <w:color w:val="666666"/>
          <w:sz w:val="15"/>
          <w:szCs w:val="15"/>
        </w:rPr>
        <w:t xml:space="preserve">  [guideline 2, 4, 7]</w:t>
      </w:r>
    </w:p>
    <w:p>
      <w:pPr>
        <w:spacing w:after="30" w:before="0"/>
      </w:pPr>
      <w:r>
        <w:rPr>
          <w:rFonts w:ascii="Arial" w:cs="Arial" w:eastAsia="Arial" w:hAnsi="Arial"/>
          <w:sz w:val="17"/>
          <w:szCs w:val="17"/>
        </w:rPr>
        <w:t xml:space="preserve">• Lesson 9 gallery walk (3 minutes per group, for 8-12 groups) could not fit its 12 minutes; it now runs in two rounds so all groups present within the time</w:t>
      </w:r>
      <w:r>
        <w:rPr>
          <w:rFonts w:ascii="Arial" w:cs="Arial" w:eastAsia="Arial" w:hAnsi="Arial"/>
          <w:color w:val="666666"/>
          <w:sz w:val="15"/>
          <w:szCs w:val="15"/>
        </w:rPr>
        <w:t xml:space="preserve">  [guideline 3]</w:t>
      </w:r>
    </w:p>
    <w:p>
      <w:pPr>
        <w:spacing w:after="30" w:before="0"/>
      </w:pPr>
      <w:r>
        <w:rPr>
          <w:rFonts w:ascii="Arial" w:cs="Arial" w:eastAsia="Arial" w:hAnsi="Arial"/>
          <w:sz w:val="17"/>
          <w:szCs w:val="17"/>
        </w:rPr>
        <w:t xml:space="preserve">• Lesson 9 evidence card and Summary Table said lithium and calcium flame colours were gathered earlier, but only sodium, potassium and copper were tested; the extra data is now labelled as supplied</w:t>
      </w:r>
      <w:r>
        <w:rPr>
          <w:rFonts w:ascii="Arial" w:cs="Arial" w:eastAsia="Arial" w:hAnsi="Arial"/>
          <w:color w:val="666666"/>
          <w:sz w:val="15"/>
          <w:szCs w:val="15"/>
        </w:rPr>
        <w:t xml:space="preserve">  [guideline 1, 7]</w:t>
      </w:r>
    </w:p>
    <w:p>
      <w:pPr>
        <w:spacing w:after="80" w:before="0"/>
      </w:pPr>
      <w:r>
        <w:rPr>
          <w:rFonts w:ascii="Arial" w:cs="Arial" w:eastAsia="Arial" w:hAnsi="Arial"/>
          <w:sz w:val="17"/>
          <w:szCs w:val="17"/>
        </w:rP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4100"/>
        <w:gridCol w:w="2700"/>
        <w:gridCol w:w="1500"/>
        <w:gridCol w:w="2380"/>
      </w:tblGrid>
      <w:tr>
        <w:trPr>
          <w:cantSplit/>
          <w:tblHeader/>
        </w:trPr>
        <w:tc>
          <w:tcPr>
            <w:tcW w:type="dxa" w:w="1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t>
            </w:r>
          </w:p>
        </w:tc>
        <w:tc>
          <w:tcPr>
            <w:tcW w:type="dxa" w:w="1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41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What changed</w:t>
            </w:r>
          </w:p>
        </w:tc>
        <w:tc>
          <w:tcPr>
            <w:tcW w:type="dxa" w:w="2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Why</w:t>
            </w:r>
          </w:p>
        </w:tc>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Reference (science)</w:t>
            </w:r>
          </w:p>
        </w:tc>
        <w:tc>
          <w:tcPr>
            <w:tcW w:type="dxa" w:w="23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Teacher response</w:t>
            </w:r>
          </w:p>
        </w:tc>
      </w:tr>
      <w:t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1.2 THE ATOM</w:t>
            </w:r>
          </w:p>
          <w:p>
            <w:pPr>
              <w:spacing w:after="60" w:before="0"/>
            </w:pPr>
            <w:r>
              <w:rPr>
                <w:rFonts w:ascii="Arial" w:cs="Arial" w:eastAsia="Arial" w:hAnsi="Arial"/>
                <w:b/>
                <w:bCs/>
                <w:sz w:val="17"/>
                <w:szCs w:val="17"/>
              </w:rPr>
              <w:t xml:space="preserve">chem_1_2 G1 (group)</w:t>
            </w:r>
          </w:p>
          <w:p>
            <w:pPr>
              <w:spacing w:after="10" w:before="0"/>
            </w:pPr>
            <w:r>
              <w:rPr>
                <w:rFonts w:ascii="Arial" w:cs="Arial" w:eastAsia="Arial" w:hAnsi="Arial"/>
                <w:b/>
                <w:bCs/>
                <w:color w:val="C55A11"/>
                <w:sz w:val="14"/>
                <w:szCs w:val="14"/>
              </w:rPr>
              <w:t xml:space="preserve">9 EDITS</w:t>
            </w:r>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55A11"/>
                <w:sz w:val="14"/>
                <w:szCs w:val="14"/>
              </w:rPr>
              <w:t xml:space="preserve">TEACHER 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Observe Phase, learnerExperience</w:t>
            </w:r>
          </w:p>
          <w:p>
            <w:pPr>
              <w:spacing w:after="60" w:before="0"/>
            </w:pPr>
            <w:r>
              <w:rPr>
                <w:rFonts w:ascii="Arial" w:cs="Arial" w:eastAsia="Arial" w:hAnsi="Arial"/>
                <w:i/>
                <w:iCs/>
                <w:sz w:val="15"/>
                <w:szCs w:val="15"/>
              </w:rPr>
              <w:t xml:space="preserve">and 8 related places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Potassium was tested with potassium permanganate, whose own violet solution could mislead students; every mention now uses potassium chloride (colourless solution)</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potassium permanganate solution — a soft violet-lilac colour appears.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potassium chloride solution — a faint lilac-violet colour appears (fainter and shorter-lived than sodium's yellow, so the room is dimmed; any yellow flicker is sodium contamination from the wire).</w:t>
            </w:r>
          </w:p>
          <w:p>
            <w:pPr>
              <w:spacing w:after="20" w:before="60"/>
            </w:pPr>
            <w:r>
              <w:rPr>
                <w:rFonts w:ascii="Arial" w:cs="Arial" w:eastAsia="Arial" w:hAnsi="Arial"/>
                <w:b/>
                <w:bCs/>
                <w:color w:val="666666"/>
                <w:sz w:val="15"/>
                <w:szCs w:val="15"/>
              </w:rPr>
              <w:t xml:space="preserve">Related edits made for consistency (8). Exact wording is in the tracked-change document.</w:t>
            </w:r>
          </w:p>
          <w:p>
            <w:pPr>
              <w:spacing w:after="20" w:before="0"/>
            </w:pPr>
            <w:r>
              <w:rPr>
                <w:rFonts w:ascii="Arial" w:cs="Arial" w:eastAsia="Arial" w:hAnsi="Arial"/>
                <w:b/>
                <w:bCs/>
                <w:sz w:val="15"/>
                <w:szCs w:val="15"/>
              </w:rPr>
              <w:t xml:space="preserve">Lesson 1, slo.safetyNotes: </w:t>
            </w:r>
            <w:r>
              <w:rPr>
                <w:rFonts w:ascii="Arial" w:cs="Arial" w:eastAsia="Arial" w:hAnsi="Arial"/>
                <w:color w:val="1B6B1B"/>
                <w:sz w:val="15"/>
                <w:szCs w:val="15"/>
              </w:rPr>
              <w:t xml:space="preserve">0.1 M potassium chloride, and 0.1 M copper sulphate — all low-hazard at these concentrations but must not be ingested. The wire-cleaning acid is dilu…</w:t>
            </w:r>
          </w:p>
          <w:p>
            <w:pPr>
              <w:spacing w:after="20" w:before="0"/>
            </w:pPr>
            <w:r>
              <w:rPr>
                <w:rFonts w:ascii="Arial" w:cs="Arial" w:eastAsia="Arial" w:hAnsi="Arial"/>
                <w:b/>
                <w:bCs/>
                <w:sz w:val="15"/>
                <w:szCs w:val="15"/>
              </w:rPr>
              <w:t xml:space="preserve">Lesson 1, overview: </w:t>
            </w:r>
            <w:r>
              <w:rPr>
                <w:rFonts w:ascii="Arial" w:cs="Arial" w:eastAsia="Arial" w:hAnsi="Arial"/>
                <w:color w:val="1B6B1B"/>
                <w:sz w:val="15"/>
                <w:szCs w:val="15"/>
              </w:rPr>
              <w:t xml:space="preserve">sodium chloride, potassium chloride, and copper sulphate, while</w:t>
            </w:r>
          </w:p>
          <w:p>
            <w:pPr>
              <w:spacing w:after="20" w:before="0"/>
            </w:pPr>
            <w:r>
              <w:rPr>
                <w:rFonts w:ascii="Arial" w:cs="Arial" w:eastAsia="Arial" w:hAnsi="Arial"/>
                <w:b/>
                <w:bCs/>
                <w:sz w:val="15"/>
                <w:szCs w:val="15"/>
              </w:rPr>
              <w:t xml:space="preserve">Lesson 1, Predict Phase, learnerExperience: </w:t>
            </w:r>
            <w:r>
              <w:rPr>
                <w:rFonts w:ascii="Arial" w:cs="Arial" w:eastAsia="Arial" w:hAnsi="Arial"/>
                <w:color w:val="1B6B1B"/>
                <w:sz w:val="15"/>
                <w:szCs w:val="15"/>
              </w:rPr>
              <w:t xml:space="preserve">potassium chloride solution</w:t>
            </w:r>
          </w:p>
          <w:p>
            <w:pPr>
              <w:spacing w:after="20" w:before="0"/>
            </w:pPr>
            <w:r>
              <w:rPr>
                <w:rFonts w:ascii="Arial" w:cs="Arial" w:eastAsia="Arial" w:hAnsi="Arial"/>
                <w:b/>
                <w:bCs/>
                <w:sz w:val="15"/>
                <w:szCs w:val="15"/>
              </w:rPr>
              <w:t xml:space="preserve">Lesson 1, Observe Phase, teacherMoves: </w:t>
            </w:r>
            <w:r>
              <w:rPr>
                <w:rFonts w:ascii="Arial" w:cs="Arial" w:eastAsia="Arial" w:hAnsi="Arial"/>
                <w:color w:val="1B6B1B"/>
                <w:sz w:val="15"/>
                <w:szCs w:val="15"/>
              </w:rPr>
              <w:t xml:space="preserve">'This is potassium chloride. Same procedure; the colour is fainter, so look closely.'</w:t>
            </w:r>
          </w:p>
          <w:p>
            <w:pPr>
              <w:spacing w:after="20" w:before="0"/>
            </w:pPr>
            <w:r>
              <w:rPr>
                <w:rFonts w:ascii="Arial" w:cs="Arial" w:eastAsia="Arial" w:hAnsi="Arial"/>
                <w:b/>
                <w:bCs/>
                <w:sz w:val="15"/>
                <w:szCs w:val="15"/>
              </w:rPr>
              <w:t xml:space="preserve">Lesson 1, summaryTablePrompt.observed: </w:t>
            </w:r>
            <w:r>
              <w:rPr>
                <w:rFonts w:ascii="Arial" w:cs="Arial" w:eastAsia="Arial" w:hAnsi="Arial"/>
                <w:color w:val="1B6B1B"/>
                <w:sz w:val="15"/>
                <w:szCs w:val="15"/>
              </w:rPr>
              <w:t xml:space="preserve">potassium chloride produces a faint lilac-violet flame</w:t>
            </w:r>
          </w:p>
          <w:p>
            <w:pPr>
              <w:spacing w:after="20" w:before="0"/>
            </w:pPr>
            <w:r>
              <w:rPr>
                <w:rFonts w:ascii="Arial" w:cs="Arial" w:eastAsia="Arial" w:hAnsi="Arial"/>
                <w:b/>
                <w:bCs/>
                <w:sz w:val="15"/>
                <w:szCs w:val="15"/>
              </w:rPr>
              <w:t xml:space="preserve">Unit overview, storylineThread: </w:t>
            </w:r>
            <w:r>
              <w:rPr>
                <w:rFonts w:ascii="Arial" w:cs="Arial" w:eastAsia="Arial" w:hAnsi="Arial"/>
                <w:color w:val="1B6B1B"/>
                <w:sz w:val="15"/>
                <w:szCs w:val="15"/>
              </w:rPr>
              <w:t xml:space="preserve">sodium chloride, potassium chloride, and copper sulphate solutions</w:t>
            </w:r>
          </w:p>
          <w:p>
            <w:pPr>
              <w:spacing w:after="20" w:before="0"/>
            </w:pPr>
            <w:r>
              <w:rPr>
                <w:rFonts w:ascii="Arial" w:cs="Arial" w:eastAsia="Arial" w:hAnsi="Arial"/>
                <w:b/>
                <w:bCs/>
                <w:sz w:val="15"/>
                <w:szCs w:val="15"/>
              </w:rPr>
              <w:t xml:space="preserve">Final Explanation, Part 1: The Puzzle and What Atoms Are Made Of, exemplar: </w:t>
            </w:r>
            <w:r>
              <w:rPr>
                <w:rFonts w:ascii="Arial" w:cs="Arial" w:eastAsia="Arial" w:hAnsi="Arial"/>
                <w:color w:val="1B6B1B"/>
                <w:sz w:val="15"/>
                <w:szCs w:val="15"/>
              </w:rPr>
              <w:t xml:space="preserve">In our Lesson 1 laboratory demonstration (like the Kisumu school laboratory in the story) sodium chloride gave a yellow-orange flame, potassium chlor…</w:t>
            </w:r>
          </w:p>
          <w:p>
            <w:pPr>
              <w:spacing w:after="20" w:before="0"/>
            </w:pPr>
            <w:r>
              <w:rPr>
                <w:rFonts w:ascii="Arial" w:cs="Arial" w:eastAsia="Arial" w:hAnsi="Arial"/>
                <w:b/>
                <w:bCs/>
                <w:sz w:val="15"/>
                <w:szCs w:val="15"/>
              </w:rPr>
              <w:t xml:space="preserve">Final Explanation, Part 5: Answering the Driving Question, exemplar: </w:t>
            </w:r>
            <w:r>
              <w:rPr>
                <w:rFonts w:ascii="Arial" w:cs="Arial" w:eastAsia="Arial" w:hAnsi="Arial"/>
                <w:color w:val="1B6B1B"/>
                <w:sz w:val="15"/>
                <w:szCs w:val="15"/>
              </w:rPr>
              <w:t xml:space="preserve">In the Lesson 1 demonstration, potassium chloride also gave a lilac-violet flame, which fits with potassium being the source of that colour (the pota…</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Potassium permanganate solution is itself deep violet, so a violet flame from it would suggest that the flame takes its colour from the solution, which is exactly the idea this lesson wants students to question. Permanganate is also a strong oxidiser and puts manganese into the flame. Potassium chloride solution is colourless, so a lilac flame can only come from potassium; it is the standard flame-test compound and is cheap (sold as a salt substitute or fertiliser). Checked: KMnO4 contains potassium, but flame tests use colourless salts so the solution colour cannot confuse the result. Teacher decides: confirm potassium chloride is obtainable (a wood-ash solution is an alternative) and check the 'Observe' wording against the lilac you actually see.</w:t>
            </w:r>
          </w:p>
          <w:p>
            <w:pPr>
              <w:spacing w:after="60" w:before="0"/>
            </w:pPr>
            <w:r>
              <w:rPr>
                <w:rFonts w:ascii="Arial" w:cs="Arial" w:eastAsia="Arial" w:hAnsi="Arial"/>
                <w:i/>
                <w:iCs/>
                <w:color w:val="555555"/>
                <w:sz w:val="15"/>
                <w:szCs w:val="15"/>
              </w:rPr>
              <w:t xml:space="preserve">Guideline: 1. Storyline and phenomenon; 7. Sensemaking scaffolds; 8. Practical feasibility and safety; 10. Summative assessment  |  Type: science</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Royal Society of Chemistry (Education), practical 'Flame tests' (testing for metal ions); CLEAPSS student safety sheets for potassium permanganate and potassium chloride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chem_1_2 G1</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1.2 THE ATOM</w:t>
            </w:r>
          </w:p>
          <w:p>
            <w:pPr>
              <w:spacing w:after="60" w:before="0"/>
            </w:pPr>
            <w:r>
              <w:rPr>
                <w:rFonts w:ascii="Arial" w:cs="Arial" w:eastAsia="Arial" w:hAnsi="Arial"/>
                <w:b/>
                <w:bCs/>
                <w:sz w:val="17"/>
                <w:szCs w:val="17"/>
              </w:rPr>
              <w:t xml:space="preserve">chem_1_2-010</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Observe Phase, formativeAssessment</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 last point is a particularly productive puzzler that can be highlighted in the next phase.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The last point is a particularly productive puzzler that can be highlighted in the next phase. If students say the colour comes from the colour of the solution, do not correct it yet: ask them to compare solution and flame for each sample (colourless potassium chloride gives a lilac flame; blue copper sulphate gives a blue-green flame) and ask 'Does the solution colour match the flame colour? What does that suggest?'</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Names the likeliest misconception in this lesson and gives the teacher an 'if students say X, do Y' move that keeps the discovery for later lessons.</w:t>
            </w:r>
          </w:p>
          <w:p>
            <w:pPr>
              <w:spacing w:after="60" w:before="0"/>
            </w:pPr>
            <w:r>
              <w:rPr>
                <w:rFonts w:ascii="Arial" w:cs="Arial" w:eastAsia="Arial" w:hAnsi="Arial"/>
                <w:i/>
                <w:iCs/>
                <w:color w:val="555555"/>
                <w:sz w:val="15"/>
                <w:szCs w:val="15"/>
              </w:rPr>
              <w:t xml:space="preserve">Guideline: 5. Student thinking; 13. Teacher usability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chem_1_2-010</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1.2 THE ATOM</w:t>
            </w:r>
          </w:p>
          <w:p>
            <w:pPr>
              <w:spacing w:after="60" w:before="0"/>
            </w:pPr>
            <w:r>
              <w:rPr>
                <w:rFonts w:ascii="Arial" w:cs="Arial" w:eastAsia="Arial" w:hAnsi="Arial"/>
                <w:b/>
                <w:bCs/>
                <w:sz w:val="17"/>
                <w:szCs w:val="17"/>
              </w:rPr>
              <w:t xml:space="preserve">chem_1_2-011</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Observe Phase,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or 'that is a good observation — keep it.'</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or 'that is a good observation — keep it.' Access: seat learners with low vision or colour-vision deficiency near the front, have a partner say each colour aloud, and let those learners record brightness, position and how long the colour lasts if colour names are hard; every learner can later show understanding by drawing or explaining aloud as well as writing.</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1 depends on seeing colours but had no support for learners who cannot see them well, and only one way of responding (guideline 12).</w:t>
            </w:r>
          </w:p>
          <w:p>
            <w:pPr>
              <w:spacing w:after="60" w:before="0"/>
            </w:pPr>
            <w:r>
              <w:rPr>
                <w:rFonts w:ascii="Arial" w:cs="Arial" w:eastAsia="Arial" w:hAnsi="Arial"/>
                <w:i/>
                <w:iCs/>
                <w:color w:val="555555"/>
                <w:sz w:val="15"/>
                <w:szCs w:val="15"/>
              </w:rPr>
              <w:t xml:space="preserve">Guideline: 12. Inclusion  |  Type: inclusion</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chem_1_2-011</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1.2 THE ATOM</w:t>
            </w:r>
          </w:p>
          <w:p>
            <w:pPr>
              <w:spacing w:after="60" w:before="0"/>
            </w:pPr>
            <w:r>
              <w:rPr>
                <w:rFonts w:ascii="Arial" w:cs="Arial" w:eastAsia="Arial" w:hAnsi="Arial"/>
                <w:b/>
                <w:bCs/>
                <w:sz w:val="17"/>
                <w:szCs w:val="17"/>
              </w:rPr>
              <w:t xml:space="preserve">chem_1_2-012</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teacherReflection</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practise holding it in the next lesson.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practise holding it in the next lesson. Suggested timing for the 40 minutes: Predict 5, Observe 15, Explain 8, Driving Question Board 7, Model Building 5; to fit, take Questions 1 and 3 straight to whole-class sharing and skip the partner talk.</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lesson lists four flame tests with cleaning and 10-second silences, a three-question discussion and board-building, with no minute budget. A suggested split of 5+15+8+7+5 = 40 minutes is now stated.</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chem_1_2-012</w:t>
            </w:r>
          </w:p>
        </w:tc>
      </w:tr>
      <w:t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1.2 THE ATOM</w:t>
            </w:r>
          </w:p>
          <w:p>
            <w:pPr>
              <w:spacing w:after="60" w:before="0"/>
            </w:pPr>
            <w:r>
              <w:rPr>
                <w:rFonts w:ascii="Arial" w:cs="Arial" w:eastAsia="Arial" w:hAnsi="Arial"/>
                <w:b/>
                <w:bCs/>
                <w:sz w:val="17"/>
                <w:szCs w:val="17"/>
              </w:rPr>
              <w:t xml:space="preserve">chem_1_2 G2 (group)</w:t>
            </w:r>
          </w:p>
          <w:p>
            <w:pPr>
              <w:spacing w:after="10" w:before="0"/>
            </w:pPr>
            <w:r>
              <w:rPr>
                <w:rFonts w:ascii="Arial" w:cs="Arial" w:eastAsia="Arial" w:hAnsi="Arial"/>
                <w:b/>
                <w:bCs/>
                <w:color w:val="C55A11"/>
                <w:sz w:val="14"/>
                <w:szCs w:val="14"/>
              </w:rPr>
              <w:t xml:space="preserve">2 EDITS</w:t>
            </w:r>
          </w:p>
          <w:p>
            <w:pPr>
              <w:spacing w:after="10" w:before="0"/>
            </w:pPr>
            <w:r>
              <w:rPr>
                <w:rFonts w:ascii="Arial" w:cs="Arial" w:eastAsia="Arial" w:hAnsi="Arial"/>
                <w:b/>
                <w:bCs/>
                <w:color w:val="C55A11"/>
                <w:sz w:val="14"/>
                <w:szCs w:val="14"/>
              </w:rPr>
              <w:t xml:space="preserve">TEACHER 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Predict Phase, learnerExperience</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The mystery card and the unit phenomenon listed steel wool and magnesium, which glow or burn from heat rather than showing atom-specific flame colours; they are replaced by salt and potassium chloride</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Another student places a piece of steel wool — it glows orange-yellow. A third places a strip of magnesium ribbon nearby — it flares brilliant white. All three substances are in the SAME flame, at roughly the SAME temperature.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Another student puts a pinch of table salt on a clean wire loop — the flame turns yellow. A third puts a pinch of potassium chloride on the loop — the flame turns lilac-violet. All three substances are in the SAME flame, at the SAME temperature.</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Unit overview, phenomenon: </w:t>
            </w:r>
            <w:r>
              <w:rPr>
                <w:rFonts w:ascii="Arial" w:cs="Arial" w:eastAsia="Arial" w:hAnsi="Arial"/>
                <w:color w:val="1B6B1B"/>
                <w:sz w:val="15"/>
                <w:szCs w:val="15"/>
              </w:rPr>
              <w:t xml:space="preserve">copper wire, table salt, potassium chloride</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Steel wool glows orange and throws sparks because the hot iron radiates heat light, and magnesium burns in air with a white flame hotter than a Bunsen burner; neither is a flame-test colour from excited atoms, and magnesium is not 'at the same temperature'. The card also asked about 'a sodium atom versus a copper atom' but had no sodium. It now uses copper, salt and potassium chloride, matching Lesson 1. Teachers chose the phenomenon, so the teacher confirms the changed sample list.</w:t>
            </w:r>
          </w:p>
          <w:p>
            <w:pPr>
              <w:spacing w:after="60" w:before="0"/>
            </w:pPr>
            <w:r>
              <w:rPr>
                <w:rFonts w:ascii="Arial" w:cs="Arial" w:eastAsia="Arial" w:hAnsi="Arial"/>
                <w:i/>
                <w:iCs/>
                <w:color w:val="555555"/>
                <w:sz w:val="15"/>
                <w:szCs w:val="15"/>
              </w:rPr>
              <w:t xml:space="preserve">Guideline: 1. Storyline and phenomenon; 4. Sequence logic; 8. Practical feasibility and safety  |  Type: science</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Royal Society of Chemistry (Education), practical 'Flame tests' (testing for metal ions); OpenStax Chemistry 2e, chapter 6 (Electronic Structure and Periodic Properties of Elements) (atomic emission versus thermal glow)</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chem_1_2 G2</w:t>
            </w:r>
          </w:p>
        </w:tc>
      </w:tr>
      <w:t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1.2 THE ATOM</w:t>
            </w:r>
          </w:p>
          <w:p>
            <w:pPr>
              <w:spacing w:after="60" w:before="0"/>
            </w:pPr>
            <w:r>
              <w:rPr>
                <w:rFonts w:ascii="Arial" w:cs="Arial" w:eastAsia="Arial" w:hAnsi="Arial"/>
                <w:b/>
                <w:bCs/>
                <w:sz w:val="17"/>
                <w:szCs w:val="17"/>
              </w:rPr>
              <w:t xml:space="preserve">chem_1_2 G4 (group)</w:t>
            </w:r>
          </w:p>
          <w:p>
            <w:pPr>
              <w:spacing w:after="10" w:before="0"/>
            </w:pPr>
            <w:r>
              <w:rPr>
                <w:rFonts w:ascii="Arial" w:cs="Arial" w:eastAsia="Arial" w:hAnsi="Arial"/>
                <w:b/>
                <w:bCs/>
                <w:color w:val="C55A11"/>
                <w:sz w:val="14"/>
                <w:szCs w:val="14"/>
              </w:rPr>
              <w:t xml:space="preserve">9 EDITS</w:t>
            </w:r>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55A11"/>
                <w:sz w:val="14"/>
                <w:szCs w:val="14"/>
              </w:rPr>
              <w:t xml:space="preserve">TEACHER 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supportingPhenomena</w:t>
            </w:r>
          </w:p>
          <w:p>
            <w:pPr>
              <w:spacing w:after="60" w:before="0"/>
            </w:pPr>
            <w:r>
              <w:rPr>
                <w:rFonts w:ascii="Arial" w:cs="Arial" w:eastAsia="Arial" w:hAnsi="Arial"/>
                <w:i/>
                <w:iCs/>
                <w:sz w:val="15"/>
                <w:szCs w:val="15"/>
              </w:rPr>
              <w:t xml:space="preserve">and 8 related places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Lesson 4 and the unit said Olorgesailie tools are dated by carbon-14, but they are far too old for it; the context now uses potassium-40 for Olorgesailie and carbon-14 for younger remains</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 Carbon-14 Dating of Ancient Kenyan Artefacts: Archaeologists at sites like Olorgesailie use carbon-14 (an isotope of carbon-12) to date ancient tools — students find it puzzling that two atoms of the same element (carbon) can have different masses and different stabilities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 Dating Ancient Kenyan Artefacts with Radioactive Isotopes: Archaeologists at Olorgesailie date the volcanic ash layers around stone tools hundreds of thousands to over a million years old using potassium-40, a radioactive isotope of potassium; younger remains such as charcoal or bone (less than about 50,000 years old) are dated with carbon-14, an isotope of carbon — students find it puzzling that two atoms of the same element (potassium, or carbon) can have different masses and different stabilities</w:t>
            </w:r>
          </w:p>
          <w:p>
            <w:pPr>
              <w:spacing w:after="20" w:before="60"/>
            </w:pPr>
            <w:r>
              <w:rPr>
                <w:rFonts w:ascii="Arial" w:cs="Arial" w:eastAsia="Arial" w:hAnsi="Arial"/>
                <w:b/>
                <w:bCs/>
                <w:color w:val="666666"/>
                <w:sz w:val="15"/>
                <w:szCs w:val="15"/>
              </w:rPr>
              <w:t xml:space="preserve">Related edits made for consistency (8). Exact wording is in the tracked-change document.</w:t>
            </w:r>
          </w:p>
          <w:p>
            <w:pPr>
              <w:spacing w:after="20" w:before="0"/>
            </w:pPr>
            <w:r>
              <w:rPr>
                <w:rFonts w:ascii="Arial" w:cs="Arial" w:eastAsia="Arial" w:hAnsi="Arial"/>
                <w:b/>
                <w:bCs/>
                <w:sz w:val="15"/>
                <w:szCs w:val="15"/>
              </w:rPr>
              <w:t xml:space="preserve">Unit overview, storylineThread: </w:t>
            </w:r>
            <w:r>
              <w:rPr>
                <w:rFonts w:ascii="Arial" w:cs="Arial" w:eastAsia="Arial" w:hAnsi="Arial"/>
                <w:color w:val="1B6B1B"/>
                <w:sz w:val="15"/>
                <w:szCs w:val="15"/>
              </w:rPr>
              <w:t xml:space="preserve">using radiometric dating at Kenyan archaeological sites such as Olorgesailie as a context</w:t>
            </w:r>
          </w:p>
          <w:p>
            <w:pPr>
              <w:spacing w:after="20" w:before="0"/>
            </w:pPr>
            <w:r>
              <w:rPr>
                <w:rFonts w:ascii="Arial" w:cs="Arial" w:eastAsia="Arial" w:hAnsi="Arial"/>
                <w:b/>
                <w:bCs/>
                <w:sz w:val="15"/>
                <w:szCs w:val="15"/>
              </w:rPr>
              <w:t xml:space="preserve">Lesson 4, slo.skills: </w:t>
            </w:r>
            <w:r>
              <w:rPr>
                <w:rFonts w:ascii="Arial" w:cs="Arial" w:eastAsia="Arial" w:hAnsi="Arial"/>
                <w:color w:val="1B6B1B"/>
                <w:sz w:val="15"/>
                <w:szCs w:val="15"/>
              </w:rPr>
              <w:t xml:space="preserve">(d) use radiometric dating (potassium-40 at Olorgesailie; carbon-14 for younger remains) as a real-world application context for isotopes.</w:t>
            </w:r>
          </w:p>
          <w:p>
            <w:pPr>
              <w:spacing w:after="20" w:before="0"/>
            </w:pPr>
            <w:r>
              <w:rPr>
                <w:rFonts w:ascii="Arial" w:cs="Arial" w:eastAsia="Arial" w:hAnsi="Arial"/>
                <w:b/>
                <w:bCs/>
                <w:sz w:val="15"/>
                <w:szCs w:val="15"/>
              </w:rPr>
              <w:t xml:space="preserve">Lesson 4, slo.attitudes: </w:t>
            </w:r>
            <w:r>
              <w:rPr>
                <w:rFonts w:ascii="Arial" w:cs="Arial" w:eastAsia="Arial" w:hAnsi="Arial"/>
                <w:color w:val="1B6B1B"/>
                <w:sz w:val="15"/>
                <w:szCs w:val="15"/>
              </w:rPr>
              <w:t xml:space="preserve">(radiometric dating of archaeological sites such as Olorgesailie)</w:t>
            </w:r>
          </w:p>
          <w:p>
            <w:pPr>
              <w:spacing w:after="20" w:before="0"/>
            </w:pPr>
            <w:r>
              <w:rPr>
                <w:rFonts w:ascii="Arial" w:cs="Arial" w:eastAsia="Arial" w:hAnsi="Arial"/>
                <w:b/>
                <w:bCs/>
                <w:sz w:val="15"/>
                <w:szCs w:val="15"/>
              </w:rPr>
              <w:t xml:space="preserve">Lesson 4, overview: </w:t>
            </w:r>
            <w:r>
              <w:rPr>
                <w:rFonts w:ascii="Arial" w:cs="Arial" w:eastAsia="Arial" w:hAnsi="Arial"/>
                <w:color w:val="1B6B1B"/>
                <w:sz w:val="15"/>
                <w:szCs w:val="15"/>
              </w:rPr>
              <w:t xml:space="preserve">A radiometric dating context (potassium-40 dating of the volcanic ash at the Olorgesailie archaeological site, and carbon-14 for younger remains) gro…</w:t>
            </w:r>
          </w:p>
          <w:p>
            <w:pPr>
              <w:spacing w:after="20" w:before="0"/>
            </w:pPr>
            <w:r>
              <w:rPr>
                <w:rFonts w:ascii="Arial" w:cs="Arial" w:eastAsia="Arial" w:hAnsi="Arial"/>
                <w:b/>
                <w:bCs/>
                <w:sz w:val="15"/>
                <w:szCs w:val="15"/>
              </w:rPr>
              <w:t xml:space="preserve">Lesson 4, Observe Phase, learnerExperience: </w:t>
            </w:r>
            <w:r>
              <w:rPr>
                <w:rFonts w:ascii="Arial" w:cs="Arial" w:eastAsia="Arial" w:hAnsi="Arial"/>
                <w:color w:val="1B6B1B"/>
                <w:sz w:val="15"/>
                <w:szCs w:val="15"/>
              </w:rPr>
              <w:t xml:space="preserve">Activity A — Isotope Context Card (10 min): Each group of 4 receives a laminated Context Card describing the Olorgesailie Prehistoric Site in the Rif…</w:t>
            </w:r>
          </w:p>
          <w:p>
            <w:pPr>
              <w:spacing w:after="20" w:before="0"/>
            </w:pPr>
            <w:r>
              <w:rPr>
                <w:rFonts w:ascii="Arial" w:cs="Arial" w:eastAsia="Arial" w:hAnsi="Arial"/>
                <w:b/>
                <w:bCs/>
                <w:sz w:val="15"/>
                <w:szCs w:val="15"/>
              </w:rPr>
              <w:t xml:space="preserve">Lesson 4, Observe Phase, sensemakingStrategy: </w:t>
            </w:r>
            <w:r>
              <w:rPr>
                <w:rFonts w:ascii="Arial" w:cs="Arial" w:eastAsia="Arial" w:hAnsi="Arial"/>
                <w:color w:val="1B6B1B"/>
                <w:sz w:val="15"/>
                <w:szCs w:val="15"/>
              </w:rPr>
              <w:t xml:space="preserve">The Kenyan archaeological context (Olorgesailie)</w:t>
            </w:r>
          </w:p>
          <w:p>
            <w:pPr>
              <w:spacing w:after="20" w:before="0"/>
            </w:pPr>
            <w:r>
              <w:rPr>
                <w:rFonts w:ascii="Arial" w:cs="Arial" w:eastAsia="Arial" w:hAnsi="Arial"/>
                <w:b/>
                <w:bCs/>
                <w:sz w:val="15"/>
                <w:szCs w:val="15"/>
              </w:rPr>
              <w:t xml:space="preserve">Lesson 4, teacherReflection: </w:t>
            </w:r>
            <w:r>
              <w:rPr>
                <w:rFonts w:ascii="Arial" w:cs="Arial" w:eastAsia="Arial" w:hAnsi="Arial"/>
                <w:color w:val="1B6B1B"/>
                <w:sz w:val="15"/>
                <w:szCs w:val="15"/>
              </w:rPr>
              <w:t xml:space="preserve">(3) Were the Olorgesailie dating context cards engaging enough to ground abstract isotope language in Kenyan reality? Gather verbal feedback from 3–4…</w:t>
            </w:r>
          </w:p>
          <w:p>
            <w:pPr>
              <w:spacing w:after="20" w:before="0"/>
            </w:pPr>
            <w:r>
              <w:rPr>
                <w:rFonts w:ascii="Arial" w:cs="Arial" w:eastAsia="Arial" w:hAnsi="Arial"/>
                <w:b/>
                <w:bCs/>
                <w:sz w:val="15"/>
                <w:szCs w:val="15"/>
              </w:rPr>
              <w:t xml:space="preserve">Lesson 4, summaryTablePrompt.learned: </w:t>
            </w:r>
            <w:r>
              <w:rPr>
                <w:rFonts w:ascii="Arial" w:cs="Arial" w:eastAsia="Arial" w:hAnsi="Arial"/>
                <w:color w:val="1B6B1B"/>
                <w:sz w:val="15"/>
                <w:szCs w:val="15"/>
              </w:rPr>
              <w:t xml:space="preserve">Carbon-14 is an isotope of carbon-12: same 6 protons, but 2 extra neutrons; it dates remains younger than about 50,000 years. At Olorgesailie, where …</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Olorgesailie's stone tools are far too old for carbon-14: it has a half-life of 5,730 years and can only date material up to about 50,000 years old. The site is dated from volcanic ash with potassium-argon / argon-argon methods, which use potassium-40 (half-life about 1.25 billion years). Checked by recomputing: 50,000 / 5,730 is about 8.7 half-lives, about 0.2% of carbon-14 left, the practical limit; tools of 500,000+ years would have none. Potassium-40 also links the context to the potassium in the anchoring phenomenon. Teacher decides: name a Kenyan site with younger remains (under 50,000 years) for the carbon-14 example if you wish.</w:t>
            </w:r>
          </w:p>
          <w:p>
            <w:pPr>
              <w:spacing w:after="60" w:before="0"/>
            </w:pPr>
            <w:r>
              <w:rPr>
                <w:rFonts w:ascii="Arial" w:cs="Arial" w:eastAsia="Arial" w:hAnsi="Arial"/>
                <w:i/>
                <w:iCs/>
                <w:color w:val="555555"/>
                <w:sz w:val="15"/>
                <w:szCs w:val="15"/>
              </w:rPr>
              <w:t xml:space="preserve">Guideline: 1. Storyline and phenomenon; 9. Local and cultural accuracy  |  Type: science</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National Museums of Kenya, Olorgesailie Prehistoric Site; Potts et al. 2018, Science (Olorgesailie Basin, argon-dated volcanic layers); OpenStax Chemistry 2e, chapter 21 (Nuclear Chemistry), radioactive dating</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chem_1_2 G4</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1.2 THE ATOM</w:t>
            </w:r>
          </w:p>
          <w:p>
            <w:pPr>
              <w:spacing w:after="60" w:before="0"/>
            </w:pPr>
            <w:r>
              <w:rPr>
                <w:rFonts w:ascii="Arial" w:cs="Arial" w:eastAsia="Arial" w:hAnsi="Arial"/>
                <w:b/>
                <w:bCs/>
                <w:sz w:val="17"/>
                <w:szCs w:val="17"/>
              </w:rPr>
              <w:t xml:space="preserve">chem_1_2-024</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Explain Phase,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Sodium-23 is stable; sodium-24 is radioactive and used in medical tracers here in Kenya. Do they give the same flame colour? Prove it using atomic number.' After 7 minutes, cold-call one group to share their isotope families. Correct any misclassification immediately with: 'Remember — same element means same number of protons. Check atomic number Z first, always.'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Sodium-23 is stable; sodium-24 is radioactive (half-life about 15 hours) and has been used as a medical tracer. Do they give the same flame colour? Prove it using atomic number.' After 7 minutes, cold-call one group to share their isotope families. Correct any misclassification immediately with: 'Remember — same element means same number of protons. Check atomic number Z first, always.' Teacher note: in a real school flame test the yellow comes from sodium, and chlorine gives no characteristic flame colour, so the Cl-35 / Cl-37 question is about the principle that mass number does not change electron arrangement; if students want to test it, use Na-23 and Na-24 or K-39 and K-41 as the thought experiment.</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Sodium-24 has a half-life of 14.96 hours (checked against the chart of nuclides), so 'about 15 hours' is right; the claim that it is used 'here in Kenya' could not be verified so it is removed. Chlorine does not give a school flame-test colour, and the Lesson 4 prediction asks about chlorine atoms in a flame, so the teacher now has a note to avoid a false 'we saw chlorine give a colour' impression.</w:t>
            </w:r>
          </w:p>
          <w:p>
            <w:pPr>
              <w:spacing w:after="60" w:before="0"/>
            </w:pPr>
            <w:r>
              <w:rPr>
                <w:rFonts w:ascii="Arial" w:cs="Arial" w:eastAsia="Arial" w:hAnsi="Arial"/>
                <w:i/>
                <w:iCs/>
                <w:color w:val="555555"/>
                <w:sz w:val="15"/>
                <w:szCs w:val="15"/>
              </w:rPr>
              <w:t xml:space="preserve">Guideline: 4. Sequence logic; 9. Local and cultural accuracy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Brookhaven National Laboratory, NNDC Chart of Nuclides (Na-24); Royal Society of Chemistry (Education), practical 'Flame tests' (testing for metal ions)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chem_1_2-024</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1.2 THE ATOM</w:t>
            </w:r>
          </w:p>
          <w:p>
            <w:pPr>
              <w:spacing w:after="60" w:before="0"/>
            </w:pPr>
            <w:r>
              <w:rPr>
                <w:rFonts w:ascii="Arial" w:cs="Arial" w:eastAsia="Arial" w:hAnsi="Arial"/>
                <w:b/>
                <w:bCs/>
                <w:sz w:val="17"/>
                <w:szCs w:val="17"/>
              </w:rPr>
              <w:t xml:space="preserve">chem_1_2 GD (group)</w:t>
            </w:r>
          </w:p>
          <w:p>
            <w:pPr>
              <w:spacing w:after="10" w:before="0"/>
            </w:pPr>
            <w:r>
              <w:rPr>
                <w:rFonts w:ascii="Arial" w:cs="Arial" w:eastAsia="Arial" w:hAnsi="Arial"/>
                <w:b/>
                <w:bCs/>
                <w:color w:val="C55A11"/>
                <w:sz w:val="14"/>
                <w:szCs w:val="14"/>
              </w:rPr>
              <w:t xml:space="preserve">2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Explain Phase, teacherMoves</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Dalton's model was used as the comparison in Lesson 2 but never shown to students; they now sketch it before testing it against the gold foil data</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Begin by asking: 'Look at your Results Table from the simulation.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Begin by drawing Dalton's model on the board and having students sketch it: John Dalton (early 1800s) pictured each atom as a tiny, solid, indivisible sphere with no inside structure, a different kind of sphere for each element. Then ask: 'Look at your Results Table from the simulation.</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2, Model Building Phase, learnerExperience: </w:t>
            </w:r>
            <w:r>
              <w:rPr>
                <w:rFonts w:ascii="Arial" w:cs="Arial" w:eastAsia="Arial" w:hAnsi="Arial"/>
                <w:color w:val="1B6B1B"/>
                <w:sz w:val="15"/>
                <w:szCs w:val="15"/>
              </w:rPr>
              <w:t xml:space="preserve">Students then make a sketch of the completed model in their notebooks beside their Dalton sphere sketch, ready</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lesson compares the results to 'Dalton's model' and later lessons talk about Dalton's sphere, but students never saw it; KICD asks learners to illustrate the atom with the Dalton, Rutherford and Bohr models.</w:t>
            </w:r>
          </w:p>
          <w:p>
            <w:pPr>
              <w:spacing w:after="60" w:before="0"/>
            </w:pPr>
            <w:r>
              <w:rPr>
                <w:rFonts w:ascii="Arial" w:cs="Arial" w:eastAsia="Arial" w:hAnsi="Arial"/>
                <w:i/>
                <w:iCs/>
                <w:color w:val="555555"/>
                <w:sz w:val="15"/>
                <w:szCs w:val="15"/>
              </w:rPr>
              <w:t xml:space="preserve">Guideline: 2. KICD alignment; 4. Sequence logic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Chemistry, Strand 1.0 Inorganic Chemistry, Sub-Strand 1.2 The Atom (suggested learning experiences)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chem_1_2 GD</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1.2 THE ATOM</w:t>
            </w:r>
          </w:p>
          <w:p>
            <w:pPr>
              <w:spacing w:after="60" w:before="0"/>
            </w:pPr>
            <w:r>
              <w:rPr>
                <w:rFonts w:ascii="Arial" w:cs="Arial" w:eastAsia="Arial" w:hAnsi="Arial"/>
                <w:b/>
                <w:bCs/>
                <w:sz w:val="17"/>
                <w:szCs w:val="17"/>
              </w:rPr>
              <w:t xml:space="preserve">chem_1_2-027</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Explain Phase, formativeAssessment</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rather than explaining them as random scatter.</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rather than explaining them as random scatter. Expected answers for the Explanation Frame: (1) most alpha particles passed straight through because the atom is mostly empty space; (2) a few were deflected at large angles because the positive alpha particles were repelled by a very small, dense, positively charged centre (the nucleus); (3) the atom must be mostly empty space, with a tiny, dense nucleus at its centre. If a group says the particles 'bounced off the electrons', explain that an alpha particle is about 7,300 times heavier than an electron, so electrons cannot turn it back.</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Gives the teacher what a good answer sounds like and the likeliest misconception. Checked: alpha particle mass 6.64 x 10^-27 kg divided by electron mass 9.11 x 10^-31 kg is about 7,290, so about 7,300.</w:t>
            </w:r>
          </w:p>
          <w:p>
            <w:pPr>
              <w:spacing w:after="60" w:before="0"/>
            </w:pPr>
            <w:r>
              <w:rPr>
                <w:rFonts w:ascii="Arial" w:cs="Arial" w:eastAsia="Arial" w:hAnsi="Arial"/>
                <w:i/>
                <w:iCs/>
                <w:color w:val="555555"/>
                <w:sz w:val="15"/>
                <w:szCs w:val="15"/>
              </w:rPr>
              <w:t xml:space="preserve">Guideline: 5. Student thinking; 13. Teacher usability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Chemistry 2e, chapter 2 (Atoms, Molecules, and Ions)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chem_1_2-027</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1.2 THE ATOM</w:t>
            </w:r>
          </w:p>
          <w:p>
            <w:pPr>
              <w:spacing w:after="60" w:before="0"/>
            </w:pPr>
            <w:r>
              <w:rPr>
                <w:rFonts w:ascii="Arial" w:cs="Arial" w:eastAsia="Arial" w:hAnsi="Arial"/>
                <w:b/>
                <w:bCs/>
                <w:sz w:val="17"/>
                <w:szCs w:val="17"/>
              </w:rPr>
              <w:t xml:space="preserve">chem_1_2-028</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summaryTablePrompt.explained</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 Rutherford model explains why atoms of different elements have different proton counts — a fact that is the same as having different atomic numbers — but it cannot yet explain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The Rutherford model explains where the positive charge and almost all the mass sit (a tiny, dense nucleus of protons and neutrons) and that atoms of different elements differ in proton number (atomic number), but it cannot yet explain</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old sentence said the model 'explains' different proton counts, which is just restating atomic number. This text feeds the Summary Table, so it now says what the Rutherford model really explains.</w:t>
            </w:r>
          </w:p>
          <w:p>
            <w:pPr>
              <w:spacing w:after="60" w:before="0"/>
            </w:pPr>
            <w:r>
              <w:rPr>
                <w:rFonts w:ascii="Arial" w:cs="Arial" w:eastAsia="Arial" w:hAnsi="Arial"/>
                <w:i/>
                <w:iCs/>
                <w:color w:val="555555"/>
                <w:sz w:val="15"/>
                <w:szCs w:val="15"/>
              </w:rPr>
              <w:t xml:space="preserve">Guideline: 7. Sensemaking scaffolds; 1. Storyline and phenomenon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Chemistry 2e, chapter 2 (Atoms, Molecules, and Ions)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chem_1_2-028</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1.2 THE ATOM</w:t>
            </w:r>
          </w:p>
          <w:p>
            <w:pPr>
              <w:spacing w:after="60" w:before="0"/>
            </w:pPr>
            <w:r>
              <w:rPr>
                <w:rFonts w:ascii="Arial" w:cs="Arial" w:eastAsia="Arial" w:hAnsi="Arial"/>
                <w:b/>
                <w:bCs/>
                <w:sz w:val="17"/>
                <w:szCs w:val="17"/>
              </w:rPr>
              <w:t xml:space="preserve">chem_1_2 GA (group)</w:t>
            </w:r>
          </w:p>
          <w:p>
            <w:pPr>
              <w:spacing w:after="10" w:before="0"/>
            </w:pPr>
            <w:r>
              <w:rPr>
                <w:rFonts w:ascii="Arial" w:cs="Arial" w:eastAsia="Arial" w:hAnsi="Arial"/>
                <w:b/>
                <w:bCs/>
                <w:color w:val="C55A11"/>
                <w:sz w:val="14"/>
                <w:szCs w:val="14"/>
              </w:rPr>
              <w:t xml:space="preserve">2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Model Building Phase, learnerExperience</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The physical atom model (10 bottle tops, 20 maize seeds) matched no real atom and the metaphors had no stated limits; it now models sodium and the limits of the models are said aloud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10 bottle tops (representing the nucleus — dense, small, concentrated mass) and 20 maize seeds (representing electrons — lightweight, surrounding the nucleus)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 small cluster of bottle tops (about 5, standing for the whole nucleus of protons and neutrons — dense, small, concentrated mass; not counted one-to-one) and 11 maize seeds (one for each electron of a sodium atom, the element from the Lesson 1 hearth — lightweight, surrounding the nucleus)</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2, Model Building Phase, teacherMoves: </w:t>
            </w:r>
            <w:r>
              <w:rPr>
                <w:rFonts w:ascii="Arial" w:cs="Arial" w:eastAsia="Arial" w:hAnsi="Arial"/>
                <w:color w:val="1B6B1B"/>
                <w:sz w:val="15"/>
                <w:szCs w:val="15"/>
              </w:rPr>
              <w:t xml:space="preserve">Say the limits of the models aloud: 'A real nucleus is about 100,000 times smaller than the atom. If our nucleus were one bottle top (about 3 cm acro…</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10 bottle tops and 20 seeds matched no real atom (20 electrons would need 20 protons plus neutrons in the nucleus), and the number of seeds did not match any element card. The model now uses sodium: 11 electrons (11 protons), and the bottle-top cluster is not a particle count. Checked: sodium has 11 protons and 11 electrons.</w:t>
            </w:r>
          </w:p>
          <w:p>
            <w:pPr>
              <w:spacing w:after="60" w:before="0"/>
            </w:pPr>
            <w:r>
              <w:rPr>
                <w:rFonts w:ascii="Arial" w:cs="Arial" w:eastAsia="Arial" w:hAnsi="Arial"/>
                <w:i/>
                <w:iCs/>
                <w:color w:val="555555"/>
                <w:sz w:val="15"/>
                <w:szCs w:val="15"/>
              </w:rPr>
              <w:t xml:space="preserve">Guideline: 6. Models and analogies; 8. Practical feasibility and safety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Chemistry 2e, chapter 2 (Atoms, Molecules, and Ions)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chem_1_2 GA</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1.2 THE ATOM</w:t>
            </w:r>
          </w:p>
          <w:p>
            <w:pPr>
              <w:spacing w:after="60" w:before="0"/>
            </w:pPr>
            <w:r>
              <w:rPr>
                <w:rFonts w:ascii="Arial" w:cs="Arial" w:eastAsia="Arial" w:hAnsi="Arial"/>
                <w:b/>
                <w:bCs/>
                <w:sz w:val="17"/>
                <w:szCs w:val="17"/>
              </w:rPr>
              <w:t xml:space="preserve">chem_1_2 GT2 (group)</w:t>
            </w:r>
          </w:p>
          <w:p>
            <w:pPr>
              <w:spacing w:after="10" w:before="0"/>
            </w:pPr>
            <w:r>
              <w:rPr>
                <w:rFonts w:ascii="Arial" w:cs="Arial" w:eastAsia="Arial" w:hAnsi="Arial"/>
                <w:b/>
                <w:bCs/>
                <w:color w:val="C55A11"/>
                <w:sz w:val="14"/>
                <w:szCs w:val="14"/>
              </w:rPr>
              <w:t xml:space="preserve">2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Observe Phase, learnerExperience</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2 activities added up to about 88 minutes in an 80-minute period; the two Observe tasks are shortened (now about 78)</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PART A — Element Card Comparison (15 minutes): Students form groups of four. Each group member holds a different Element Card. Groups complete a shared 'Element Card Comparison Table' with columns: Element Name, Symbol, Atomic Number, Mass Number, No. of Protons, No. of Neutrons, No. of Electrons, and a final column labelled 'Anything unusual?' Each student fills in the row for their own element, then the group discusses: What patterns do you notice? Which numbers are always equal? Can you write a rule for calculating neutron number? Groups record any observations that surprised them in the 'Anything unusual?' column. PART B — Rutherford Simulation (20 minutes)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PART A — Element Card Comparison (10 minutes): Students form groups of four. Each group member holds a different Element Card. Groups complete a shared 'Element Card Comparison Table' with columns: Element Name, Symbol, Atomic Number, Mass Number, No. of Protons, No. of Neutrons, No. of Electrons, and a final column labelled 'Anything unusual?' Each student fills in the row for their own element, then the group discusses: What patterns do you notice? Which numbers are always equal? Can you write a rule for calculating neutron number? Groups record any observations that surprised them in the 'Anything unusual?' column. PART B — Rutherford Simulation (15 minutes)</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2, Observe Phase, teacherMoves: </w:t>
            </w:r>
            <w:r>
              <w:rPr>
                <w:rFonts w:ascii="Arial" w:cs="Arial" w:eastAsia="Arial" w:hAnsi="Arial"/>
                <w:color w:val="1B6B1B"/>
                <w:sz w:val="15"/>
                <w:szCs w:val="15"/>
              </w:rPr>
              <w:t xml:space="preserve">After 5 minutes of group work</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Minutes written into the plan add up to about 88 in an 80-minute period (about 4 Predict, 15 + 20 + waits in Observe, about 20 Explain, about 11 Driving Question Board, about 16 Model Building). Trimming Observe by 10 minutes brings it to about 78.</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chem_1_2 GT2</w:t>
            </w:r>
          </w:p>
        </w:tc>
      </w:tr>
      <w:t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1.2 THE ATOM</w:t>
            </w:r>
          </w:p>
          <w:p>
            <w:pPr>
              <w:spacing w:after="60" w:before="0"/>
            </w:pPr>
            <w:r>
              <w:rPr>
                <w:rFonts w:ascii="Arial" w:cs="Arial" w:eastAsia="Arial" w:hAnsi="Arial"/>
                <w:b/>
                <w:bCs/>
                <w:sz w:val="17"/>
                <w:szCs w:val="17"/>
              </w:rPr>
              <w:t xml:space="preserve">chem_1_2-033</w:t>
            </w:r>
          </w:p>
          <w:p>
            <w:pPr>
              <w:spacing w:after="10" w:before="0"/>
            </w:pPr>
            <w:r>
              <w:rPr>
                <w:rFonts w:ascii="Arial" w:cs="Arial" w:eastAsia="Arial" w:hAnsi="Arial"/>
                <w:b/>
                <w:bCs/>
                <w:color w:val="C55A11"/>
                <w:sz w:val="14"/>
                <w:szCs w:val="14"/>
              </w:rPr>
              <w:t xml:space="preserve">TEACHER 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Predict Phase, teacherMoves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before moving 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before moving on. Language support: start a word wall with each new term in English and Kiswahili, said aloud together (atom – atomu, nucleus – kiini, proton – protoni, neutron – nyutroni, electron – elektroni, energy – nishati), and let learners discuss in Kiswahili first before giving the English term; add later terms to the wall each lesson.</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sub-strand had no language support for English learners (guideline 12). Teacher decides: these Kiswahili terms were not checked against the KICD Kiswahili science glossary; please confirm or correct them.</w:t>
            </w:r>
          </w:p>
          <w:p>
            <w:pPr>
              <w:spacing w:after="60" w:before="0"/>
            </w:pPr>
            <w:r>
              <w:rPr>
                <w:rFonts w:ascii="Arial" w:cs="Arial" w:eastAsia="Arial" w:hAnsi="Arial"/>
                <w:i/>
                <w:iCs/>
                <w:color w:val="555555"/>
                <w:sz w:val="15"/>
                <w:szCs w:val="15"/>
              </w:rPr>
              <w:t xml:space="preserve">Guideline: 12. Inclusion  |  Type: inclusion</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chem_1_2-033</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1.2 THE ATOM</w:t>
            </w:r>
          </w:p>
          <w:p>
            <w:pPr>
              <w:spacing w:after="60" w:before="0"/>
            </w:pPr>
            <w:r>
              <w:rPr>
                <w:rFonts w:ascii="Arial" w:cs="Arial" w:eastAsia="Arial" w:hAnsi="Arial"/>
                <w:b/>
                <w:bCs/>
                <w:sz w:val="17"/>
                <w:szCs w:val="17"/>
              </w:rPr>
              <w:t xml:space="preserve">chem_1_2 GT3 (group)</w:t>
            </w:r>
          </w:p>
          <w:p>
            <w:pPr>
              <w:spacing w:after="10" w:before="0"/>
            </w:pPr>
            <w:r>
              <w:rPr>
                <w:rFonts w:ascii="Arial" w:cs="Arial" w:eastAsia="Arial" w:hAnsi="Arial"/>
                <w:b/>
                <w:bCs/>
                <w:color w:val="C55A11"/>
                <w:sz w:val="14"/>
                <w:szCs w:val="14"/>
              </w:rPr>
              <w:t xml:space="preserve">4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Predict Phase, learnerExperience</w:t>
            </w:r>
          </w:p>
          <w:p>
            <w:pPr>
              <w:spacing w:after="60" w:before="0"/>
            </w:pPr>
            <w:r>
              <w:rPr>
                <w:rFonts w:ascii="Arial" w:cs="Arial" w:eastAsia="Arial" w:hAnsi="Arial"/>
                <w:i/>
                <w:iCs/>
                <w:sz w:val="15"/>
                <w:szCs w:val="15"/>
              </w:rPr>
              <w:t xml:space="preserve">and 3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3 activities added up to about 83 minutes in an 80-minute period; partner talk and drawing practice trimmed (now about 79)</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learners share predictions with a shoulder partner for 2 minutes.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learners share predictions with a shoulder partner for 1 minute.</w:t>
            </w:r>
          </w:p>
          <w:p>
            <w:pPr>
              <w:spacing w:after="20" w:before="60"/>
            </w:pPr>
            <w:r>
              <w:rPr>
                <w:rFonts w:ascii="Arial" w:cs="Arial" w:eastAsia="Arial" w:hAnsi="Arial"/>
                <w:b/>
                <w:bCs/>
                <w:color w:val="666666"/>
                <w:sz w:val="15"/>
                <w:szCs w:val="15"/>
              </w:rPr>
              <w:t xml:space="preserve">Related edits made for consistency (3). Exact wording is in the tracked-change document.</w:t>
            </w:r>
          </w:p>
          <w:p>
            <w:pPr>
              <w:spacing w:after="20" w:before="0"/>
            </w:pPr>
            <w:r>
              <w:rPr>
                <w:rFonts w:ascii="Arial" w:cs="Arial" w:eastAsia="Arial" w:hAnsi="Arial"/>
                <w:b/>
                <w:bCs/>
                <w:sz w:val="15"/>
                <w:szCs w:val="15"/>
              </w:rPr>
              <w:t xml:space="preserve">Lesson 3, Predict Phase, teacherMoves: </w:t>
            </w:r>
            <w:r>
              <w:rPr>
                <w:rFonts w:ascii="Arial" w:cs="Arial" w:eastAsia="Arial" w:hAnsi="Arial"/>
                <w:color w:val="1B6B1B"/>
                <w:sz w:val="15"/>
                <w:szCs w:val="15"/>
              </w:rPr>
              <w:t xml:space="preserve">Share your prediction. You have 1 minute.'</w:t>
            </w:r>
          </w:p>
          <w:p>
            <w:pPr>
              <w:spacing w:after="20" w:before="0"/>
            </w:pPr>
            <w:r>
              <w:rPr>
                <w:rFonts w:ascii="Arial" w:cs="Arial" w:eastAsia="Arial" w:hAnsi="Arial"/>
                <w:b/>
                <w:bCs/>
                <w:sz w:val="15"/>
                <w:szCs w:val="15"/>
              </w:rPr>
              <w:t xml:space="preserve">Lesson 3, Observe Phase, learnerExperience: </w:t>
            </w:r>
            <w:r>
              <w:rPr>
                <w:rFonts w:ascii="Arial" w:cs="Arial" w:eastAsia="Arial" w:hAnsi="Arial"/>
                <w:color w:val="1B6B1B"/>
                <w:sz w:val="15"/>
                <w:szCs w:val="15"/>
              </w:rPr>
              <w:t xml:space="preserve">Part B — Drawing Practice (12 min)</w:t>
            </w:r>
          </w:p>
          <w:p>
            <w:pPr>
              <w:spacing w:after="20" w:before="0"/>
            </w:pPr>
            <w:r>
              <w:rPr>
                <w:rFonts w:ascii="Arial" w:cs="Arial" w:eastAsia="Arial" w:hAnsi="Arial"/>
                <w:b/>
                <w:bCs/>
                <w:sz w:val="15"/>
                <w:szCs w:val="15"/>
              </w:rPr>
              <w:t xml:space="preserve">Lesson 3, Observe Phase, teacherMoves: </w:t>
            </w:r>
            <w:r>
              <w:rPr>
                <w:rFonts w:ascii="Arial" w:cs="Arial" w:eastAsia="Arial" w:hAnsi="Arial"/>
                <w:color w:val="1B6B1B"/>
                <w:sz w:val="15"/>
                <w:szCs w:val="15"/>
              </w:rPr>
              <w:t xml:space="preserve">You have 12 minutes. I will be walking around.</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3 minutes written into the plan: Predict about 8, Observe 15 + 15, Explain 10 + 10 + 5, Driving Question Board about 9, Model Building about 11, a total of about 83 in an 80-minute period. Shortening partner talk by 1 minute and drawing practice by 3 gives about 79.</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chem_1_2 GT3</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1.2 THE ATOM</w:t>
            </w:r>
          </w:p>
          <w:p>
            <w:pPr>
              <w:spacing w:after="60" w:before="0"/>
            </w:pPr>
            <w:r>
              <w:rPr>
                <w:rFonts w:ascii="Arial" w:cs="Arial" w:eastAsia="Arial" w:hAnsi="Arial"/>
                <w:b/>
                <w:bCs/>
                <w:sz w:val="17"/>
                <w:szCs w:val="17"/>
              </w:rPr>
              <w:t xml:space="preserve">chem_1_2 GX3 (group)</w:t>
            </w:r>
          </w:p>
          <w:p>
            <w:pPr>
              <w:spacing w:after="10" w:before="0"/>
            </w:pPr>
            <w:r>
              <w:rPr>
                <w:rFonts w:ascii="Arial" w:cs="Arial" w:eastAsia="Arial" w:hAnsi="Arial"/>
                <w:b/>
                <w:bCs/>
                <w:color w:val="C55A11"/>
                <w:sz w:val="14"/>
                <w:szCs w:val="14"/>
              </w:rPr>
              <w:t xml:space="preserve">3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teacherReflection</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3 notes sent teachers to 'emission spectra' and 'spectroscopy' in Lessons 4-5, which teach isotopes; they now point to the orbital lessons (6-8)</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indicate learners are ready for emission spectra in Lesson 5</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indicate learners are ready for the orbital explanation in Lesson 6</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Lesson 3, Driving Question Board (DQB) Creation, formativeAssessment: </w:t>
            </w:r>
            <w:r>
              <w:rPr>
                <w:rFonts w:ascii="Arial" w:cs="Arial" w:eastAsia="Arial" w:hAnsi="Arial"/>
                <w:color w:val="1B6B1B"/>
                <w:sz w:val="15"/>
                <w:szCs w:val="15"/>
              </w:rPr>
              <w:t xml:space="preserve">these indicate learners are ready for the orbital model in Lessons 6–8</w:t>
            </w:r>
          </w:p>
          <w:p>
            <w:pPr>
              <w:spacing w:after="20" w:before="0"/>
            </w:pPr>
            <w:r>
              <w:rPr>
                <w:rFonts w:ascii="Arial" w:cs="Arial" w:eastAsia="Arial" w:hAnsi="Arial"/>
                <w:b/>
                <w:bCs/>
                <w:sz w:val="15"/>
                <w:szCs w:val="15"/>
              </w:rPr>
              <w:t xml:space="preserve">Lesson 3, Model Building Phase, sensemakingStrategy: </w:t>
            </w:r>
            <w:r>
              <w:rPr>
                <w:rFonts w:ascii="Arial" w:cs="Arial" w:eastAsia="Arial" w:hAnsi="Arial"/>
                <w:color w:val="1B6B1B"/>
                <w:sz w:val="15"/>
                <w:szCs w:val="15"/>
              </w:rPr>
              <w:t xml:space="preserve">seeds the idea that different elements have different energy-level gaps, which Lessons 6–8 explain with orbitals.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Lessons 4 and 5 teach isotopes and relative atomic mass; emission spectra are not part of this unit. Teacher notes now point to the lessons that really follow up these questions.</w:t>
            </w:r>
          </w:p>
          <w:p>
            <w:pPr>
              <w:spacing w:after="60" w:before="0"/>
            </w:pPr>
            <w:r>
              <w:rPr>
                <w:rFonts w:ascii="Arial" w:cs="Arial" w:eastAsia="Arial" w:hAnsi="Arial"/>
                <w:i/>
                <w:iCs/>
                <w:color w:val="555555"/>
                <w:sz w:val="15"/>
                <w:szCs w:val="15"/>
              </w:rPr>
              <w:t xml:space="preserve">Guideline: 1. Storyline and phenomenon; 2. KICD alignment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chem_1_2 GX3</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1.2 THE ATOM</w:t>
            </w:r>
          </w:p>
          <w:p>
            <w:pPr>
              <w:spacing w:after="60" w:before="0"/>
            </w:pPr>
            <w:r>
              <w:rPr>
                <w:rFonts w:ascii="Arial" w:cs="Arial" w:eastAsia="Arial" w:hAnsi="Arial"/>
                <w:b/>
                <w:bCs/>
                <w:sz w:val="17"/>
                <w:szCs w:val="17"/>
              </w:rPr>
              <w:t xml:space="preserve">chem_1_2-041</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Observe Phase,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Confirm 2.5 kg with the class.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Confirm 2.5 kg with the class. Say the limit of the analogy: 'The cobs are weighed in kg, but relative atomic mass has no unit, because it compares an atom with one-twelfth of a carbon-12 atom. And the percentages for atoms count atoms, not mass.'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maize analogy gives an answer in kg, which can leave students writing 'g' or 'kg' after relative atomic mass. Relative atomic mass is a ratio, defined against one-twelfth of the mass of a carbon-12 atom, so it has no unit. Checked against the IUPAC definition.</w:t>
            </w:r>
          </w:p>
          <w:p>
            <w:pPr>
              <w:spacing w:after="60" w:before="0"/>
            </w:pPr>
            <w:r>
              <w:rPr>
                <w:rFonts w:ascii="Arial" w:cs="Arial" w:eastAsia="Arial" w:hAnsi="Arial"/>
                <w:i/>
                <w:iCs/>
                <w:color w:val="555555"/>
                <w:sz w:val="15"/>
                <w:szCs w:val="15"/>
              </w:rPr>
              <w:t xml:space="preserve">Guideline: 6. Models and analogies; 5. Student thinking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IUPAC, Atomic Weights of the Elements / Gold Book entry 'relative atomic mass'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chem_1_2-041</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1.2 THE ATOM</w:t>
            </w:r>
          </w:p>
          <w:p>
            <w:pPr>
              <w:spacing w:after="60" w:before="0"/>
            </w:pPr>
            <w:r>
              <w:rPr>
                <w:rFonts w:ascii="Arial" w:cs="Arial" w:eastAsia="Arial" w:hAnsi="Arial"/>
                <w:b/>
                <w:bCs/>
                <w:sz w:val="17"/>
                <w:szCs w:val="17"/>
              </w:rPr>
              <w:t xml:space="preserve">chem_1_2-042</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Observe Phase,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Pause at 2:10 where the animation shows two electrons in Shell 2 at different energy sub-levels. Ask: 'Why are these two electrons at different energies if they are in the SAME shell?' Apply 10 seconds WAIT TIME. Cold-call 2 students. 2. Say: 'Now we go deeper — watch for the SHAPES of the regions where electrons are found.' Play Animation 2. Pause at 1:45 (s orbital sphere) and ask: 'Describe the shape you see — use a Kenyan example if it helps.' (Accept: round like an orange, round like a maize grain.) Pause at 3:20 (p orbital dumbbell)</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Pause where the animation shows two electrons in Shell 2 at different energy sub-levels. Ask: 'Why are these two electrons at different energies if they are in the SAME shell?' Apply 10 seconds WAIT TIME. Cold-call 2 students. 2. Say: 'Now we go deeper — watch for the SHAPES of the regions where electrons are found.' Play Animation 2. Pause at the s orbital sphere and ask: 'Describe the shape you see — use a Kenyan example if it helps.' (Accept: round like an orange, round like a maize grain.) Pause at the p orbital dumbbell</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pause times (2:10, 1:45, 3:20) assume one particular animation version; the animations come from the ARES matcher and may differ in length. The pauses are now tied to what is on screen. Teacher still previews the animations before the lesson.</w:t>
            </w:r>
          </w:p>
          <w:p>
            <w:pPr>
              <w:spacing w:after="60" w:before="0"/>
            </w:pPr>
            <w:r>
              <w:rPr>
                <w:rFonts w:ascii="Arial" w:cs="Arial" w:eastAsia="Arial" w:hAnsi="Arial"/>
                <w:i/>
                <w:iCs/>
                <w:color w:val="555555"/>
                <w:sz w:val="15"/>
                <w:szCs w:val="15"/>
              </w:rPr>
              <w:t xml:space="preserve">Guideline: 11. Resources and links; 13. Teacher usability  |  Type: link</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chem_1_2-042</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1.2 THE ATOM</w:t>
            </w:r>
          </w:p>
          <w:p>
            <w:pPr>
              <w:spacing w:after="60" w:before="0"/>
            </w:pPr>
            <w:r>
              <w:rPr>
                <w:rFonts w:ascii="Arial" w:cs="Arial" w:eastAsia="Arial" w:hAnsi="Arial"/>
                <w:b/>
                <w:bCs/>
                <w:sz w:val="17"/>
                <w:szCs w:val="17"/>
              </w:rPr>
              <w:t xml:space="preserve">chem_1_2-043</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teacherReflection</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consider opening Lesson 7 with a 2-minute re-viewing of the flame colour video clip from Lesson 1</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consider opening Lesson 7 with a 2-minute recall of the Lesson 1 flame-test demonstration (or a photograph of it)</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1 was a live teacher demonstration; there is no video clip to re-view.</w:t>
            </w:r>
          </w:p>
          <w:p>
            <w:pPr>
              <w:spacing w:after="60" w:before="0"/>
            </w:pPr>
            <w:r>
              <w:rPr>
                <w:rFonts w:ascii="Arial" w:cs="Arial" w:eastAsia="Arial" w:hAnsi="Arial"/>
                <w:i/>
                <w:iCs/>
                <w:color w:val="555555"/>
                <w:sz w:val="15"/>
                <w:szCs w:val="15"/>
              </w:rPr>
              <w:t xml:space="preserve">Guideline: 1. Storyline and phenomenon; 4. Sequence logic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chem_1_2-043</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1.2 THE ATOM</w:t>
            </w:r>
          </w:p>
          <w:p>
            <w:pPr>
              <w:spacing w:after="60" w:before="0"/>
            </w:pPr>
            <w:r>
              <w:rPr>
                <w:rFonts w:ascii="Arial" w:cs="Arial" w:eastAsia="Arial" w:hAnsi="Arial"/>
                <w:b/>
                <w:bCs/>
                <w:sz w:val="17"/>
                <w:szCs w:val="17"/>
              </w:rPr>
              <w:t xml:space="preserve">chem_1_2 G8 (group)</w:t>
            </w:r>
          </w:p>
          <w:p>
            <w:pPr>
              <w:spacing w:after="10" w:before="0"/>
            </w:pPr>
            <w:r>
              <w:rPr>
                <w:rFonts w:ascii="Arial" w:cs="Arial" w:eastAsia="Arial" w:hAnsi="Arial"/>
                <w:b/>
                <w:bCs/>
                <w:color w:val="C55A11"/>
                <w:sz w:val="14"/>
                <w:szCs w:val="14"/>
              </w:rPr>
              <w:t xml:space="preserve">7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Explain Phase, learnerExperience</w:t>
            </w:r>
          </w:p>
          <w:p>
            <w:pPr>
              <w:spacing w:after="60" w:before="0"/>
            </w:pPr>
            <w:r>
              <w:rPr>
                <w:rFonts w:ascii="Arial" w:cs="Arial" w:eastAsia="Arial" w:hAnsi="Arial"/>
                <w:i/>
                <w:iCs/>
                <w:sz w:val="15"/>
                <w:szCs w:val="15"/>
              </w:rPr>
              <w:t xml:space="preserve">and 6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The Lesson 6 card sort did not add up (20 cards but 19 listed, shape and capacity cards that did not match) and 4s, needed for potassium, was never taught; it is rebuilt around six sub-shells including 4s, and later lessons use the same order list</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Each pair receives 20 cards (or views them on the ARES tablet) organised in four sets: SET A — Orbital Names (1s, 2s, 2px, 2py, 2pz, 3s, 3px, 3py, 3pz); SET B — Shapes (sphere, dumbbell ×3); SET C — Principal Energy Level (1, 2, 3); SET D — Maximum Electrons per orbital (2, 2, 2).</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Each pair receives 24 cards (or views them on the ARES tablet) organised in four sets of six, one card per sub-shell: SET A — Sub-shell names (1s, 2s, 2p, 3s, 3p, 4s); SET B — Shapes (sphere, sphere, three dumbbells, sphere, three dumbbells, sphere); SET C — Principal Energy Level (1, 2, 2, 3, 3, 4); SET D — Maximum electrons in the whole sub-shell (2, 2, 6, 2, 6, 2). Pairs also line the six sub-shells up from lowest to highest energy (4s sits below 3d, and 3d is not needed for the first 20 elements).</w:t>
            </w:r>
          </w:p>
          <w:p>
            <w:pPr>
              <w:spacing w:after="20" w:before="60"/>
            </w:pPr>
            <w:r>
              <w:rPr>
                <w:rFonts w:ascii="Arial" w:cs="Arial" w:eastAsia="Arial" w:hAnsi="Arial"/>
                <w:b/>
                <w:bCs/>
                <w:color w:val="666666"/>
                <w:sz w:val="15"/>
                <w:szCs w:val="15"/>
              </w:rPr>
              <w:t xml:space="preserve">Related edits made for consistency (6). Exact wording is in the tracked-change document.</w:t>
            </w:r>
          </w:p>
          <w:p>
            <w:pPr>
              <w:spacing w:after="20" w:before="0"/>
            </w:pPr>
            <w:r>
              <w:rPr>
                <w:rFonts w:ascii="Arial" w:cs="Arial" w:eastAsia="Arial" w:hAnsi="Arial"/>
                <w:b/>
                <w:bCs/>
                <w:sz w:val="15"/>
                <w:szCs w:val="15"/>
              </w:rPr>
              <w:t xml:space="preserve">Lesson 6, Explain Phase, teacherMoves: </w:t>
            </w:r>
            <w:r>
              <w:rPr>
                <w:rFonts w:ascii="Arial" w:cs="Arial" w:eastAsia="Arial" w:hAnsi="Arial"/>
                <w:color w:val="1B6B1B"/>
                <w:sz w:val="15"/>
                <w:szCs w:val="15"/>
              </w:rPr>
              <w:t xml:space="preserve">5. Before revealing the solution, write the full filling order on the board: 1s → 2s → 2p → 3s → 3p → 4s (4s fills before 3d; 3d is not needed for th…</w:t>
            </w:r>
          </w:p>
          <w:p>
            <w:pPr>
              <w:spacing w:after="20" w:before="0"/>
            </w:pPr>
            <w:r>
              <w:rPr>
                <w:rFonts w:ascii="Arial" w:cs="Arial" w:eastAsia="Arial" w:hAnsi="Arial"/>
                <w:b/>
                <w:bCs/>
                <w:sz w:val="15"/>
                <w:szCs w:val="15"/>
              </w:rPr>
              <w:t xml:space="preserve">Lesson 6, summaryTablePrompt.learned: </w:t>
            </w:r>
            <w:r>
              <w:rPr>
                <w:rFonts w:ascii="Arial" w:cs="Arial" w:eastAsia="Arial" w:hAnsi="Arial"/>
                <w:color w:val="1B6B1B"/>
                <w:sz w:val="15"/>
                <w:szCs w:val="15"/>
              </w:rPr>
              <w:t xml:space="preserve">orbitals fill in order 1s → 2s → 2p → 3s → 3p → 4s (4s fills before 3d, which is not needed for the first 20 elements);</w:t>
            </w:r>
          </w:p>
          <w:p>
            <w:pPr>
              <w:spacing w:after="20" w:before="0"/>
            </w:pPr>
            <w:r>
              <w:rPr>
                <w:rFonts w:ascii="Arial" w:cs="Arial" w:eastAsia="Arial" w:hAnsi="Arial"/>
                <w:b/>
                <w:bCs/>
                <w:sz w:val="15"/>
                <w:szCs w:val="15"/>
              </w:rPr>
              <w:t xml:space="preserve">Lesson 7, Model Building Phase, teacherMoves: </w:t>
            </w:r>
            <w:r>
              <w:rPr>
                <w:rFonts w:ascii="Arial" w:cs="Arial" w:eastAsia="Arial" w:hAnsi="Arial"/>
                <w:color w:val="1B6B1B"/>
                <w:sz w:val="15"/>
                <w:szCs w:val="15"/>
              </w:rPr>
              <w:t xml:space="preserve">use the orbital-order list from Lesson 6 (1s → 2s → 2p → 3s → 3p → 4s) and keep going past 2p. What comes after 2p?</w:t>
            </w:r>
          </w:p>
          <w:p>
            <w:pPr>
              <w:spacing w:after="20" w:before="0"/>
            </w:pPr>
            <w:r>
              <w:rPr>
                <w:rFonts w:ascii="Arial" w:cs="Arial" w:eastAsia="Arial" w:hAnsi="Arial"/>
                <w:b/>
                <w:bCs/>
                <w:sz w:val="15"/>
                <w:szCs w:val="15"/>
              </w:rPr>
              <w:t xml:space="preserve">Lesson 8, Observe Phase, learnerExperience: </w:t>
            </w:r>
            <w:r>
              <w:rPr>
                <w:rFonts w:ascii="Arial" w:cs="Arial" w:eastAsia="Arial" w:hAnsi="Arial"/>
                <w:color w:val="1B6B1B"/>
                <w:sz w:val="15"/>
                <w:szCs w:val="15"/>
              </w:rPr>
              <w:t xml:space="preserve">Using the orbital-order list from Lessons 6 and 7 (1s → 2s → 2p → 3s → 3p → 4s, posted on the board)</w:t>
            </w:r>
          </w:p>
          <w:p>
            <w:pPr>
              <w:spacing w:after="20" w:before="0"/>
            </w:pPr>
            <w:r>
              <w:rPr>
                <w:rFonts w:ascii="Arial" w:cs="Arial" w:eastAsia="Arial" w:hAnsi="Arial"/>
                <w:b/>
                <w:bCs/>
                <w:sz w:val="15"/>
                <w:szCs w:val="15"/>
              </w:rPr>
              <w:t xml:space="preserve">Lesson 8, Observe Phase, teacherMoves: </w:t>
            </w:r>
            <w:r>
              <w:rPr>
                <w:rFonts w:ascii="Arial" w:cs="Arial" w:eastAsia="Arial" w:hAnsi="Arial"/>
                <w:color w:val="1B6B1B"/>
                <w:sz w:val="15"/>
                <w:szCs w:val="15"/>
              </w:rPr>
              <w:t xml:space="preserve">Post the orbital-order list prominently. Say: 'You and your partner are going to build the complete electron configuration map for the first 20 eleme…</w:t>
            </w:r>
          </w:p>
          <w:p>
            <w:pPr>
              <w:spacing w:after="20" w:before="0"/>
            </w:pPr>
            <w:r>
              <w:rPr>
                <w:rFonts w:ascii="Arial" w:cs="Arial" w:eastAsia="Arial" w:hAnsi="Arial"/>
                <w:b/>
                <w:bCs/>
                <w:sz w:val="15"/>
                <w:szCs w:val="15"/>
              </w:rPr>
              <w:t xml:space="preserve">Final Explanation, Part 3: Orbitals and Electron Configuration, exemplar: </w:t>
            </w:r>
            <w:r>
              <w:rPr>
                <w:rFonts w:ascii="Arial" w:cs="Arial" w:eastAsia="Arial" w:hAnsi="Arial"/>
                <w:color w:val="1B6B1B"/>
                <w:sz w:val="15"/>
                <w:szCs w:val="15"/>
              </w:rPr>
              <w:t xml:space="preserve">(1s, 2s, 2p, 3s, 3p, then 4s, which fills before 3d; 3d is not needed for the first 20 elements)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card sort said '20 cards' but listed 9 + 4 + 3 + 3 = 19, had 9 name cards against only 4 shape cards, listed 3px/3py/3pz with only one dumbbell set, and said every orbital holds 2 electrons although the lesson's own table says 2p holds 6. Nothing taught that 4s fills after 3p, yet potassium (19 electrons) must put its last electron in 4s. Rebuilt as one card per sub-shell: 6 x 4 = 24 cards; capacities 2, 2, 6, 2, 6, 2 add to 20 (Ca). Checked: 1s2 2s2 2p6 3s2 3p6 4s2 = 20 electrons.</w:t>
            </w:r>
          </w:p>
          <w:p>
            <w:pPr>
              <w:spacing w:after="60" w:before="0"/>
            </w:pPr>
            <w:r>
              <w:rPr>
                <w:rFonts w:ascii="Arial" w:cs="Arial" w:eastAsia="Arial" w:hAnsi="Arial"/>
                <w:i/>
                <w:iCs/>
                <w:color w:val="555555"/>
                <w:sz w:val="15"/>
                <w:szCs w:val="15"/>
              </w:rPr>
              <w:t xml:space="preserve">Guideline: 4. Sequence logic; 7. Sensemaking scaffolds; 10. Summative assessment; 13. Teacher usability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Chemistry 2e, chapter 6 (Electronic Structure and Periodic Properties of Elements) (electronic structure of atoms, electron configurations)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chem_1_2 G8</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1.2 THE ATOM</w:t>
            </w:r>
          </w:p>
          <w:p>
            <w:pPr>
              <w:spacing w:after="60" w:before="0"/>
            </w:pPr>
            <w:r>
              <w:rPr>
                <w:rFonts w:ascii="Arial" w:cs="Arial" w:eastAsia="Arial" w:hAnsi="Arial"/>
                <w:b/>
                <w:bCs/>
                <w:sz w:val="17"/>
                <w:szCs w:val="17"/>
              </w:rPr>
              <w:t xml:space="preserve">chem_1_2-051</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Observe Phase, formativeAssessment</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 in 2s, ↑ in one 2p, ↑ in second 2p — NOT paired in one 2p box)</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(2s filled with a pair ↑↓, then one ↑ in each of two different 2p boxes — NOT both 2p electrons paired in one box)</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answer key put a single electron in 2s, which breaks the Pauli/Aufbau picture (2s must be full before 2p) and contradicts the carbon configuration 1s2 2s2 2p2. Checked: 2 + 2 + 2 = 6 electrons for carbon.</w:t>
            </w:r>
          </w:p>
          <w:p>
            <w:pPr>
              <w:spacing w:after="60" w:before="0"/>
            </w:pPr>
            <w:r>
              <w:rPr>
                <w:rFonts w:ascii="Arial" w:cs="Arial" w:eastAsia="Arial" w:hAnsi="Arial"/>
                <w:i/>
                <w:iCs/>
                <w:color w:val="555555"/>
                <w:sz w:val="15"/>
                <w:szCs w:val="15"/>
              </w:rPr>
              <w:t xml:space="preserve">Guideline: 5. Student thinking; 13. Teacher usability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Chemistry 2e, chapter 6 (Electronic Structure and Periodic Properties of Elements) (Hund's rule, carbon)</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chem_1_2-051</w:t>
            </w:r>
          </w:p>
        </w:tc>
      </w:tr>
      <w:t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1.2 THE ATOM</w:t>
            </w:r>
          </w:p>
          <w:p>
            <w:pPr>
              <w:spacing w:after="60" w:before="0"/>
            </w:pPr>
            <w:r>
              <w:rPr>
                <w:rFonts w:ascii="Arial" w:cs="Arial" w:eastAsia="Arial" w:hAnsi="Arial"/>
                <w:b/>
                <w:bCs/>
                <w:sz w:val="17"/>
                <w:szCs w:val="17"/>
              </w:rPr>
              <w:t xml:space="preserve">chem_1_2 GP (group)</w:t>
            </w:r>
          </w:p>
          <w:p>
            <w:pPr>
              <w:spacing w:after="10" w:before="0"/>
            </w:pPr>
            <w:r>
              <w:rPr>
                <w:rFonts w:ascii="Arial" w:cs="Arial" w:eastAsia="Arial" w:hAnsi="Arial"/>
                <w:b/>
                <w:bCs/>
                <w:color w:val="C55A11"/>
                <w:sz w:val="14"/>
                <w:szCs w:val="14"/>
              </w:rPr>
              <w:t xml:space="preserve">4 EDITS</w:t>
            </w:r>
          </w:p>
          <w:p>
            <w:pPr>
              <w:spacing w:after="10" w:before="0"/>
            </w:pPr>
            <w:r>
              <w:rPr>
                <w:rFonts w:ascii="Arial" w:cs="Arial" w:eastAsia="Arial" w:hAnsi="Arial"/>
                <w:b/>
                <w:bCs/>
                <w:color w:val="C55A11"/>
                <w:sz w:val="14"/>
                <w:szCs w:val="14"/>
              </w:rPr>
              <w:t xml:space="preserve">TEACHER 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Observe Phase, learnerExperience</w:t>
            </w:r>
          </w:p>
          <w:p>
            <w:pPr>
              <w:spacing w:after="60" w:before="0"/>
            </w:pPr>
            <w:r>
              <w:rPr>
                <w:rFonts w:ascii="Arial" w:cs="Arial" w:eastAsia="Arial" w:hAnsi="Arial"/>
                <w:i/>
                <w:iCs/>
                <w:sz w:val="15"/>
                <w:szCs w:val="15"/>
              </w:rPr>
              <w:t xml:space="preserve">and 3 related places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Lesson 7 used the PhET 'Build an Atom' simulation to check orbital box diagrams and Hund's rule, which it does not show (shells only); it now checks shell counts only</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groups examine the PhET 'Build an Atom' simulation (if devices are available) or a teacher-projected walkthrough to verify their placements for C, N, and O.</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groups examine a teacher-projected walkthrough of the box diagrams for C, N and O to verify their placements; if devices are available, the PhET 'Build an Atom' simulation can also check the number of electrons in each shell (it shows shells only, not spins or Hund's rule).</w:t>
            </w:r>
          </w:p>
          <w:p>
            <w:pPr>
              <w:spacing w:after="20" w:before="60"/>
            </w:pPr>
            <w:r>
              <w:rPr>
                <w:rFonts w:ascii="Arial" w:cs="Arial" w:eastAsia="Arial" w:hAnsi="Arial"/>
                <w:b/>
                <w:bCs/>
                <w:color w:val="666666"/>
                <w:sz w:val="15"/>
                <w:szCs w:val="15"/>
              </w:rPr>
              <w:t xml:space="preserve">Related edits made for consistency (3). Exact wording is in the tracked-change document.</w:t>
            </w:r>
          </w:p>
          <w:p>
            <w:pPr>
              <w:spacing w:after="20" w:before="0"/>
            </w:pPr>
            <w:r>
              <w:rPr>
                <w:rFonts w:ascii="Arial" w:cs="Arial" w:eastAsia="Arial" w:hAnsi="Arial"/>
                <w:b/>
                <w:bCs/>
                <w:sz w:val="15"/>
                <w:szCs w:val="15"/>
              </w:rPr>
              <w:t xml:space="preserve">Lesson 7, Observe Phase, teacherMoves: </w:t>
            </w:r>
            <w:r>
              <w:rPr>
                <w:rFonts w:ascii="Arial" w:cs="Arial" w:eastAsia="Arial" w:hAnsi="Arial"/>
                <w:color w:val="1B6B1B"/>
                <w:sz w:val="15"/>
                <w:szCs w:val="15"/>
              </w:rPr>
              <w:t xml:space="preserve">project PhET Build an Atom for 3 minutes and narrate: 'Watch the simulation add electrons one at a time. Which shell does each new electron go into?'…</w:t>
            </w:r>
          </w:p>
          <w:p>
            <w:pPr>
              <w:spacing w:after="20" w:before="0"/>
            </w:pPr>
            <w:r>
              <w:rPr>
                <w:rFonts w:ascii="Arial" w:cs="Arial" w:eastAsia="Arial" w:hAnsi="Arial"/>
                <w:b/>
                <w:bCs/>
                <w:sz w:val="15"/>
                <w:szCs w:val="15"/>
              </w:rPr>
              <w:t xml:space="preserve">Lesson 7, overview: </w:t>
            </w:r>
            <w:r>
              <w:rPr>
                <w:rFonts w:ascii="Arial" w:cs="Arial" w:eastAsia="Arial" w:hAnsi="Arial"/>
                <w:color w:val="1B6B1B"/>
                <w:sz w:val="15"/>
                <w:szCs w:val="15"/>
              </w:rPr>
              <w:t xml:space="preserve">A short PhET 'Build an Atom' segment (shells only) reinforces the shell-filling order.</w:t>
            </w:r>
          </w:p>
          <w:p>
            <w:pPr>
              <w:spacing w:after="20" w:before="0"/>
            </w:pPr>
            <w:r>
              <w:rPr>
                <w:rFonts w:ascii="Arial" w:cs="Arial" w:eastAsia="Arial" w:hAnsi="Arial"/>
                <w:b/>
                <w:bCs/>
                <w:sz w:val="15"/>
                <w:szCs w:val="15"/>
              </w:rPr>
              <w:t xml:space="preserve">Lesson 7, summaryTablePrompt.observed: </w:t>
            </w:r>
            <w:r>
              <w:rPr>
                <w:rFonts w:ascii="Arial" w:cs="Arial" w:eastAsia="Arial" w:hAnsi="Arial"/>
                <w:color w:val="1B6B1B"/>
                <w:sz w:val="15"/>
                <w:szCs w:val="15"/>
              </w:rPr>
              <w:t xml:space="preserve">confirming the order in which shells fill.</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PhET 'Build an Atom' builds atoms with protons, neutrons and electrons in shells; it does not show orbital boxes, spin or Hund's rule, so it cannot verify the C, N and O box diagrams or 'which rule it is following'. Teacher decides: open the simulation yourself and confirm before using it.</w:t>
            </w:r>
          </w:p>
          <w:p>
            <w:pPr>
              <w:spacing w:after="60" w:before="0"/>
            </w:pPr>
            <w:r>
              <w:rPr>
                <w:rFonts w:ascii="Arial" w:cs="Arial" w:eastAsia="Arial" w:hAnsi="Arial"/>
                <w:i/>
                <w:iCs/>
                <w:color w:val="555555"/>
                <w:sz w:val="15"/>
                <w:szCs w:val="15"/>
              </w:rPr>
              <w:t xml:space="preserve">Guideline: 4. Sequence logic; 7. Sensemaking scaffolds; 8. Practical feasibility and safety  |  Type: science</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PhET Interactive Simulations, University of Colorado Boulder, 'Build an Atom'</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chem_1_2 GP</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1.2 THE ATOM</w:t>
            </w:r>
          </w:p>
          <w:p>
            <w:pPr>
              <w:spacing w:after="60" w:before="0"/>
            </w:pPr>
            <w:r>
              <w:rPr>
                <w:rFonts w:ascii="Arial" w:cs="Arial" w:eastAsia="Arial" w:hAnsi="Arial"/>
                <w:b/>
                <w:bCs/>
                <w:sz w:val="17"/>
                <w:szCs w:val="17"/>
              </w:rPr>
              <w:t xml:space="preserve">chem_1_2 G9 (group)</w:t>
            </w:r>
          </w:p>
          <w:p>
            <w:pPr>
              <w:spacing w:after="10" w:before="0"/>
            </w:pPr>
            <w:r>
              <w:rPr>
                <w:rFonts w:ascii="Arial" w:cs="Arial" w:eastAsia="Arial" w:hAnsi="Arial"/>
                <w:b/>
                <w:bCs/>
                <w:color w:val="C55A11"/>
                <w:sz w:val="14"/>
                <w:szCs w:val="14"/>
              </w:rPr>
              <w:t xml:space="preserve">3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storylineThread</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The storyline said sodium's yellow comes from a 3s to 2p drop; sodium's yellow light is the 3p to 3s drop, now stated in Lesson 7 and in the Final Explanation exemplar</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explaining why sodium's 3s→2p transition always gives the same yellow colour</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explaining why sodium's 3p→3s transition (the lone 3s electron is excited to 3p and falls back) always gives the same yellow colour</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Lesson 7, Explain Phase, teacherMoves: </w:t>
            </w:r>
            <w:r>
              <w:rPr>
                <w:rFonts w:ascii="Arial" w:cs="Arial" w:eastAsia="Arial" w:hAnsi="Arial"/>
                <w:color w:val="1B6B1B"/>
                <w:sz w:val="15"/>
                <w:szCs w:val="15"/>
              </w:rPr>
              <w:t xml:space="preserve">Draw the energy-level jump diagram on the board, narrating each step. Teacher note: the lone 3s electron is excited to the 3p level, and the yellow l…</w:t>
            </w:r>
          </w:p>
          <w:p>
            <w:pPr>
              <w:spacing w:after="20" w:before="0"/>
            </w:pPr>
            <w:r>
              <w:rPr>
                <w:rFonts w:ascii="Arial" w:cs="Arial" w:eastAsia="Arial" w:hAnsi="Arial"/>
                <w:b/>
                <w:bCs/>
                <w:sz w:val="15"/>
                <w:szCs w:val="15"/>
              </w:rPr>
              <w:t xml:space="preserve">Final Explanation, Part 2: Energy Levels and the Origin of Flame Colour, exemplar: </w:t>
            </w:r>
            <w:r>
              <w:rPr>
                <w:rFonts w:ascii="Arial" w:cs="Arial" w:eastAsia="Arial" w:hAnsi="Arial"/>
                <w:color w:val="1B6B1B"/>
                <w:sz w:val="15"/>
                <w:szCs w:val="15"/>
              </w:rPr>
              <w:t xml:space="preserve">with a maximum of 2 electrons in shell 1, 8 in shell 2 and 8 in shell 3 (for the first 20 elements), and they cannot exist between shells. Step 1: th…</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 3s to 2p transition would be a fall to a level that is already full in sodium (2p6) and is not the yellow line. Sodium's yellow doublet (589.0 and 589.6 nm) is the 3p to 3s transition. Checked: E = hc / lambda = (6.626 x 10^-34 J s x 2.998 x 10^8 m/s) / 589 x 10^-9 m = 3.37 x 10^-19 J (about 2.1 eV), the 3s-3p gap used in Lesson 6. Lessons 3-9 say 'jumps up, falls back to 3s', which stays correct.</w:t>
            </w:r>
          </w:p>
          <w:p>
            <w:pPr>
              <w:spacing w:after="60" w:before="0"/>
            </w:pPr>
            <w:r>
              <w:rPr>
                <w:rFonts w:ascii="Arial" w:cs="Arial" w:eastAsia="Arial" w:hAnsi="Arial"/>
                <w:i/>
                <w:iCs/>
                <w:color w:val="555555"/>
                <w:sz w:val="15"/>
                <w:szCs w:val="15"/>
              </w:rPr>
              <w:t xml:space="preserve">Guideline: 1. Storyline and phenomenon; 5. Student thinking; 6. Models and analogies; 10. Summative assessment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NIST Atomic Spectra Database, sodium (Na I) 589 nm D lines; OpenStax Chemistry 2e, chapter 6 (Electronic Structure and Periodic Properties of Elements)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chem_1_2 G9</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1.2 THE ATOM</w:t>
            </w:r>
          </w:p>
          <w:p>
            <w:pPr>
              <w:spacing w:after="60" w:before="0"/>
            </w:pPr>
            <w:r>
              <w:rPr>
                <w:rFonts w:ascii="Arial" w:cs="Arial" w:eastAsia="Arial" w:hAnsi="Arial"/>
                <w:b/>
                <w:bCs/>
                <w:sz w:val="17"/>
                <w:szCs w:val="17"/>
              </w:rPr>
              <w:t xml:space="preserve">chem_1_2 G10 (group)</w:t>
            </w:r>
          </w:p>
          <w:p>
            <w:pPr>
              <w:spacing w:after="10" w:before="0"/>
            </w:pPr>
            <w:r>
              <w:rPr>
                <w:rFonts w:ascii="Arial" w:cs="Arial" w:eastAsia="Arial" w:hAnsi="Arial"/>
                <w:b/>
                <w:bCs/>
                <w:color w:val="C55A11"/>
                <w:sz w:val="14"/>
                <w:szCs w:val="14"/>
              </w:rPr>
              <w:t xml:space="preserve">11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slo.purposeInStoryline</w:t>
            </w:r>
          </w:p>
          <w:p>
            <w:pPr>
              <w:spacing w:after="60" w:before="0"/>
            </w:pPr>
            <w:r>
              <w:rPr>
                <w:rFonts w:ascii="Arial" w:cs="Arial" w:eastAsia="Arial" w:hAnsi="Arial"/>
                <w:i/>
                <w:iCs/>
                <w:sz w:val="15"/>
                <w:szCs w:val="15"/>
              </w:rPr>
              <w:t xml:space="preserve">and 10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8 called sodium and potassium flames 'warm-toned' and 'similar' (violet is neither) and promised periodic trends in Lesson 9, which is the final model lesson; wording and promises corrected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why do Group 1 metals (Li, Na, K) all produce warm-toned flame colours, yet each colour is uniquely their own? Students leave ready for Lesson 9, where they will use these configurations to explain periodic trends and finalise their explanatory models of the Kenyan cooking-hearth phenomenon.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why do Group 1 metals (Li, Na, K) have the same outer-electron pattern, yet each gives its own flame colour? Students leave ready for Lesson 9, where they will use these configurations to complete their explanatory models of the Kenyan cooking-hearth phenomenon.</w:t>
            </w:r>
          </w:p>
          <w:p>
            <w:pPr>
              <w:spacing w:after="20" w:before="60"/>
            </w:pPr>
            <w:r>
              <w:rPr>
                <w:rFonts w:ascii="Arial" w:cs="Arial" w:eastAsia="Arial" w:hAnsi="Arial"/>
                <w:b/>
                <w:bCs/>
                <w:color w:val="666666"/>
                <w:sz w:val="15"/>
                <w:szCs w:val="15"/>
              </w:rPr>
              <w:t xml:space="preserve">Related edits made for consistency (10). Exact wording is in the tracked-change document.</w:t>
            </w:r>
          </w:p>
          <w:p>
            <w:pPr>
              <w:spacing w:after="20" w:before="0"/>
            </w:pPr>
            <w:r>
              <w:rPr>
                <w:rFonts w:ascii="Arial" w:cs="Arial" w:eastAsia="Arial" w:hAnsi="Arial"/>
                <w:b/>
                <w:bCs/>
                <w:sz w:val="15"/>
                <w:szCs w:val="15"/>
              </w:rPr>
              <w:t xml:space="preserve">Lesson 8, overview: </w:t>
            </w:r>
            <w:r>
              <w:rPr>
                <w:rFonts w:ascii="Arial" w:cs="Arial" w:eastAsia="Arial" w:hAnsi="Arial"/>
                <w:color w:val="1B6B1B"/>
                <w:sz w:val="15"/>
                <w:szCs w:val="15"/>
              </w:rPr>
              <w:t xml:space="preserve">by asking why Group 1 metals (Li, Na, K) have the same outer-electron pattern but different flame colours. Students update the Driving Question Board…</w:t>
            </w:r>
          </w:p>
          <w:p>
            <w:pPr>
              <w:spacing w:after="20" w:before="0"/>
            </w:pPr>
            <w:r>
              <w:rPr>
                <w:rFonts w:ascii="Arial" w:cs="Arial" w:eastAsia="Arial" w:hAnsi="Arial"/>
                <w:b/>
                <w:bCs/>
                <w:sz w:val="15"/>
                <w:szCs w:val="15"/>
              </w:rPr>
              <w:t xml:space="preserve">Lesson 8, Predict Phase, learnerExperience: </w:t>
            </w:r>
            <w:r>
              <w:rPr>
                <w:rFonts w:ascii="Arial" w:cs="Arial" w:eastAsia="Arial" w:hAnsi="Arial"/>
                <w:color w:val="1B6B1B"/>
                <w:sz w:val="15"/>
                <w:szCs w:val="15"/>
              </w:rPr>
              <w:t xml:space="preserve">sodium gives a yellow flame and potassium a violet one.</w:t>
            </w:r>
          </w:p>
          <w:p>
            <w:pPr>
              <w:spacing w:after="20" w:before="0"/>
            </w:pPr>
            <w:r>
              <w:rPr>
                <w:rFonts w:ascii="Arial" w:cs="Arial" w:eastAsia="Arial" w:hAnsi="Arial"/>
                <w:b/>
                <w:bCs/>
                <w:sz w:val="15"/>
                <w:szCs w:val="15"/>
              </w:rPr>
              <w:t xml:space="preserve">Lesson 8, Explain Phase, learnerExperience: </w:t>
            </w:r>
            <w:r>
              <w:rPr>
                <w:rFonts w:ascii="Arial" w:cs="Arial" w:eastAsia="Arial" w:hAnsi="Arial"/>
                <w:color w:val="1B6B1B"/>
                <w:sz w:val="15"/>
                <w:szCs w:val="15"/>
              </w:rPr>
              <w:t xml:space="preserve">explain why sodium and potassium have the same outer-electron pattern, but sodium gives yellow-orange and potassium gives violet.</w:t>
            </w:r>
          </w:p>
          <w:p>
            <w:pPr>
              <w:spacing w:after="20" w:before="0"/>
            </w:pPr>
            <w:r>
              <w:rPr>
                <w:rFonts w:ascii="Arial" w:cs="Arial" w:eastAsia="Arial" w:hAnsi="Arial"/>
                <w:b/>
                <w:bCs/>
                <w:sz w:val="15"/>
                <w:szCs w:val="15"/>
              </w:rPr>
              <w:t xml:space="preserve">Lesson 8, summaryTablePrompt.learned: </w:t>
            </w:r>
            <w:r>
              <w:rPr>
                <w:rFonts w:ascii="Arial" w:cs="Arial" w:eastAsia="Arial" w:hAnsi="Arial"/>
                <w:color w:val="1B6B1B"/>
                <w:sz w:val="15"/>
                <w:szCs w:val="15"/>
              </w:rPr>
              <w:t xml:space="preserve">which is why they produce different flame colours.</w:t>
            </w:r>
          </w:p>
          <w:p>
            <w:pPr>
              <w:spacing w:after="20" w:before="0"/>
            </w:pPr>
            <w:r>
              <w:rPr>
                <w:rFonts w:ascii="Arial" w:cs="Arial" w:eastAsia="Arial" w:hAnsi="Arial"/>
                <w:b/>
                <w:bCs/>
                <w:sz w:val="15"/>
                <w:szCs w:val="15"/>
              </w:rPr>
              <w:t xml:space="preserve">Unit overview, storylineThread: </w:t>
            </w:r>
            <w:r>
              <w:rPr>
                <w:rFonts w:ascii="Arial" w:cs="Arial" w:eastAsia="Arial" w:hAnsi="Arial"/>
                <w:color w:val="1B6B1B"/>
                <w:sz w:val="15"/>
                <w:szCs w:val="15"/>
              </w:rPr>
              <w:t xml:space="preserve">Why do Group 1 metals like sodium and potassium have the same outer-electron pattern but different flame colours?</w:t>
            </w:r>
          </w:p>
          <w:p>
            <w:pPr>
              <w:spacing w:after="20" w:before="0"/>
            </w:pPr>
            <w:r>
              <w:rPr>
                <w:rFonts w:ascii="Arial" w:cs="Arial" w:eastAsia="Arial" w:hAnsi="Arial"/>
                <w:b/>
                <w:bCs/>
                <w:sz w:val="15"/>
                <w:szCs w:val="15"/>
              </w:rPr>
              <w:t xml:space="preserve">Lesson 8, teacherReflection: </w:t>
            </w:r>
            <w:r>
              <w:rPr>
                <w:rFonts w:ascii="Arial" w:cs="Arial" w:eastAsia="Arial" w:hAnsi="Arial"/>
                <w:color w:val="1B6B1B"/>
                <w:sz w:val="15"/>
                <w:szCs w:val="15"/>
              </w:rPr>
              <w:t xml:space="preserve">A high count signals the class is ready for periodic trends in Sub-Strand 1.3; record these questions for the Lesson 9 closure of the Driving Questio…</w:t>
            </w:r>
          </w:p>
          <w:p>
            <w:pPr>
              <w:spacing w:after="20" w:before="0"/>
            </w:pPr>
            <w:r>
              <w:rPr>
                <w:rFonts w:ascii="Arial" w:cs="Arial" w:eastAsia="Arial" w:hAnsi="Arial"/>
                <w:b/>
                <w:bCs/>
                <w:sz w:val="15"/>
                <w:szCs w:val="15"/>
              </w:rPr>
              <w:t xml:space="preserve">Lesson 8, Driving Question Board (DQB) Creation, learnerExperience: </w:t>
            </w:r>
            <w:r>
              <w:rPr>
                <w:rFonts w:ascii="Arial" w:cs="Arial" w:eastAsia="Arial" w:hAnsi="Arial"/>
                <w:color w:val="1B6B1B"/>
                <w:sz w:val="15"/>
                <w:szCs w:val="15"/>
              </w:rPr>
              <w:t xml:space="preserve">which lingering question they most want to carry forward to the Lesson 9 closure and Sub-Strand 1.3.</w:t>
            </w:r>
          </w:p>
          <w:p>
            <w:pPr>
              <w:spacing w:after="20" w:before="0"/>
            </w:pPr>
            <w:r>
              <w:rPr>
                <w:rFonts w:ascii="Arial" w:cs="Arial" w:eastAsia="Arial" w:hAnsi="Arial"/>
                <w:b/>
                <w:bCs/>
                <w:sz w:val="15"/>
                <w:szCs w:val="15"/>
              </w:rPr>
              <w:t xml:space="preserve">Lesson 8, Driving Question Board (DQB) Creation, teacherMoves: </w:t>
            </w:r>
            <w:r>
              <w:rPr>
                <w:rFonts w:ascii="Arial" w:cs="Arial" w:eastAsia="Arial" w:hAnsi="Arial"/>
                <w:color w:val="1B6B1B"/>
                <w:sz w:val="15"/>
                <w:szCs w:val="15"/>
              </w:rPr>
              <w:t xml:space="preserve">it connects directly to periodic trends, which we study in Sub-Strand 1.3.' Circle the winning question with a red marker and say: 'We will come back…</w:t>
            </w:r>
          </w:p>
          <w:p>
            <w:pPr>
              <w:spacing w:after="20" w:before="0"/>
            </w:pPr>
            <w:r>
              <w:rPr>
                <w:rFonts w:ascii="Arial" w:cs="Arial" w:eastAsia="Arial" w:hAnsi="Arial"/>
                <w:b/>
                <w:bCs/>
                <w:sz w:val="15"/>
                <w:szCs w:val="15"/>
              </w:rPr>
              <w:t xml:space="preserve">Lesson 8, Driving Question Board (DQB) Creation, formativeAssessment: </w:t>
            </w:r>
            <w:r>
              <w:rPr>
                <w:rFonts w:ascii="Arial" w:cs="Arial" w:eastAsia="Arial" w:hAnsi="Arial"/>
                <w:color w:val="1B6B1B"/>
                <w:sz w:val="15"/>
                <w:szCs w:val="15"/>
              </w:rPr>
              <w:t xml:space="preserve">whether students are ready for Lesson 9 — teacher scans for questions about ionisation energy, periodic trends, or orbital shapes, which are good que…</w:t>
            </w:r>
          </w:p>
          <w:p>
            <w:pPr>
              <w:spacing w:after="20" w:before="0"/>
            </w:pPr>
            <w:r>
              <w:rPr>
                <w:rFonts w:ascii="Arial" w:cs="Arial" w:eastAsia="Arial" w:hAnsi="Arial"/>
                <w:b/>
                <w:bCs/>
                <w:sz w:val="15"/>
                <w:szCs w:val="15"/>
              </w:rPr>
              <w:t xml:space="preserve">Lesson 8, Model Building Phase, teacherMoves: </w:t>
            </w:r>
            <w:r>
              <w:rPr>
                <w:rFonts w:ascii="Arial" w:cs="Arial" w:eastAsia="Arial" w:hAnsi="Arial"/>
                <w:color w:val="1B6B1B"/>
                <w:sz w:val="15"/>
                <w:szCs w:val="15"/>
              </w:rPr>
              <w:t xml:space="preserve">you will use everything in this model to complete your full scientific explanation</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Two problems. Sodium (yellow), potassium (violet) and lithium (crimson) are not 'warm-toned' or 'similar': violet is not a warm colour, and the lesson's own point is that the same outer-electron pattern gives different colours. Also, Lesson 9 is the final model and Driving Question Board lesson, not periodic trends (those belong to Sub-Strand 1.3, The Periodic Table), so Lesson 8 promised content Lesson 9 does not teach.</w:t>
            </w:r>
          </w:p>
          <w:p>
            <w:pPr>
              <w:spacing w:after="60" w:before="0"/>
            </w:pPr>
            <w:r>
              <w:rPr>
                <w:rFonts w:ascii="Arial" w:cs="Arial" w:eastAsia="Arial" w:hAnsi="Arial"/>
                <w:i/>
                <w:iCs/>
                <w:color w:val="555555"/>
                <w:sz w:val="15"/>
                <w:szCs w:val="15"/>
              </w:rPr>
              <w:t xml:space="preserve">Guideline: 1. Storyline and phenomenon; 4. Sequence logic; 7. Sensemaking scaffolds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Chemistry, Sub-Strand 1.2 The Atom and Sub-Strand 1.3 The Periodic Table; OpenStax Chemistry 2e, chapter 6 (Electronic Structure and Periodic Properties of Elements)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chem_1_2 G10</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1.2 THE ATOM</w:t>
            </w:r>
          </w:p>
          <w:p>
            <w:pPr>
              <w:spacing w:after="60" w:before="0"/>
            </w:pPr>
            <w:r>
              <w:rPr>
                <w:rFonts w:ascii="Arial" w:cs="Arial" w:eastAsia="Arial" w:hAnsi="Arial"/>
                <w:b/>
                <w:bCs/>
                <w:sz w:val="17"/>
                <w:szCs w:val="17"/>
              </w:rPr>
              <w:t xml:space="preserve">chem_1_2 GT8 (group)</w:t>
            </w:r>
          </w:p>
          <w:p>
            <w:pPr>
              <w:spacing w:after="10" w:before="0"/>
            </w:pPr>
            <w:r>
              <w:rPr>
                <w:rFonts w:ascii="Arial" w:cs="Arial" w:eastAsia="Arial" w:hAnsi="Arial"/>
                <w:b/>
                <w:bCs/>
                <w:color w:val="C55A11"/>
                <w:sz w:val="14"/>
                <w:szCs w:val="14"/>
              </w:rPr>
              <w:t xml:space="preserve">2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Observe Phase, learnerExperience</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8 activities added up to about 93 minutes in an 80-minute period; elements 1-10 are reused from Lesson 7 and the pattern and carousel tasks shortened (now about 73)</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Part A — Paired Systematic Configuration Practice (25 min): Pairs receive a laminated 'Configuration Table' worksheet listing all 20 elements with atomic number, a blank 'Configuration' column, and a blank 'Outermost Subshell' column. Using the Aufbau diagonal diagram from Lesson 7 (posted on the board), pairs collaboratively write the full s and p configuration for every element H through Ca, then circle the outermost subshell. They then colour-code: red for s-block outer electrons, blue for p-block outer electrons. Part B — Colour-Coded Group Pattern Discovery (10 min): Pairs shade the cells for all Group 1 elements (H, Li, Na, K) in one colour, Group 2 (Be, Mg, Ca) in a second, and the halogens (F, Cl) in a third. They answer two guided questions on the worksheet: (1) 'What do all Group 1 elements have in common in their configuration?' (2) 'How many electrons does each Group 1 element have in its outermost s orbital?' Part C — Reference Check (5 min)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Part A — Paired Systematic Configuration Practice (15 min): Pairs receive a laminated 'Configuration Table' worksheet listing all 20 elements with atomic number, a blank 'Configuration' column, and a blank 'Outermost Subshell' column. Using the Aufbau diagonal diagram from Lesson 7 (posted on the board), pairs collaboratively write the full s and p configuration for every element H through Ca, then circle the outermost subshell. Elements 1–10 can be copied from the Lesson 7 box diagrams, so pairs concentrate on elements 11–20. They then colour-code: red for s-block outer electrons, blue for p-block outer electrons. Part B — Colour-Coded Group Pattern Discovery (5 min): Pairs shade the cells for all Group 1 elements (H, Li, Na, K) in one colour, Group 2 (Be, Mg, Ca) in a second, and the halogens (F, Cl) in a third. They answer two guided questions on the worksheet: (1) 'What do all Group 1 elements have in common in their configuration?' (2) 'How many electrons does each Group 1 element have in its outermost s orbital?' Part C — Reference Check (3 min)</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8, Explain Phase, learnerExperience: </w:t>
            </w:r>
            <w:r>
              <w:rPr>
                <w:rFonts w:ascii="Arial" w:cs="Arial" w:eastAsia="Arial" w:hAnsi="Arial"/>
                <w:color w:val="1B6B1B"/>
                <w:sz w:val="15"/>
                <w:szCs w:val="15"/>
              </w:rPr>
              <w:t xml:space="preserve">Part A — Peer-Teaching Carousel (10 min): Each pair is assigned one element from a set of 10 'focus elements' (Ne, Na, Mg, Al, Si, P, S, Cl, Ar, Ca).…</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Minutes written into the plan: Predict about 6, Observe 25 + 10 + 5 = 40, Explain 15 + 10 + 5 = 30, Driving Question Board about 7, Model Building about 10, a total of about 93 in an 80-minute period. Elements 1-10 were already done in Lesson 7, so Observe becomes 15 + 5 + 3 and the carousel 10 minutes: about 73 in total.</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chem_1_2 GT8</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1.2 THE ATOM</w:t>
            </w:r>
          </w:p>
          <w:p>
            <w:pPr>
              <w:spacing w:after="60" w:before="0"/>
            </w:pPr>
            <w:r>
              <w:rPr>
                <w:rFonts w:ascii="Arial" w:cs="Arial" w:eastAsia="Arial" w:hAnsi="Arial"/>
                <w:b/>
                <w:bCs/>
                <w:sz w:val="17"/>
                <w:szCs w:val="17"/>
              </w:rPr>
              <w:t xml:space="preserve">chem_1_2 GH (group)</w:t>
            </w:r>
          </w:p>
          <w:p>
            <w:pPr>
              <w:spacing w:after="10" w:before="0"/>
            </w:pPr>
            <w:r>
              <w:rPr>
                <w:rFonts w:ascii="Arial" w:cs="Arial" w:eastAsia="Arial" w:hAnsi="Arial"/>
                <w:b/>
                <w:bCs/>
                <w:color w:val="C55A11"/>
                <w:sz w:val="14"/>
                <w:szCs w:val="14"/>
              </w:rPr>
              <w:t xml:space="preserve">2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Observe Phase, learnerExperience</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8 listed hydrogen as a Group 1 element and used 'group' before it is taught; hydrogen is now marked separately and 'group' is explained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Pairs shade the cells for all Group 1 elements (H, Li, Na, K) in one colour</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Pairs shade the cells for all Group 1 metals (Li, Na, K) in one colour (a group is a column of the periodic table whose members have the same outer-electron pattern; hydrogen has the same ns¹ pattern but is a non-metal, so mark it separately)</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8, summaryTablePrompt.observed: </w:t>
            </w:r>
            <w:r>
              <w:rPr>
                <w:rFonts w:ascii="Arial" w:cs="Arial" w:eastAsia="Arial" w:hAnsi="Arial"/>
                <w:color w:val="1B6B1B"/>
                <w:sz w:val="15"/>
                <w:szCs w:val="15"/>
              </w:rPr>
              <w:t xml:space="preserve">all Group 1 metals (Li, Na, K) share a lone outermost ns¹ electron (hydrogen has the same 1s¹ pattern but is a non-metal)</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Hydrogen sits above Group 1 but is a non-metal, not an alkali metal, and the word 'group' had not been explained (the periodic table itself is Sub-Strand 1.3). Checked: H 1s1, Li 1s2 2s1, Na ... 3s1, K ... 4s1 all end in ns1.</w:t>
            </w:r>
          </w:p>
          <w:p>
            <w:pPr>
              <w:spacing w:after="60" w:before="0"/>
            </w:pPr>
            <w:r>
              <w:rPr>
                <w:rFonts w:ascii="Arial" w:cs="Arial" w:eastAsia="Arial" w:hAnsi="Arial"/>
                <w:i/>
                <w:iCs/>
                <w:color w:val="555555"/>
                <w:sz w:val="15"/>
                <w:szCs w:val="15"/>
              </w:rPr>
              <w:t xml:space="preserve">Guideline: 2. KICD alignment; 4. Sequence logic; 7. Sensemaking scaffolds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Chemistry 2e, chapter 6 (Electronic Structure and Periodic Properties of Elements); IUPAC periodic table (group 1: Li, Na, K, Rb, Cs, Fr; hydrogen listed separately)</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chem_1_2 GH</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1.2 THE ATOM</w:t>
            </w:r>
          </w:p>
          <w:p>
            <w:pPr>
              <w:spacing w:after="60" w:before="0"/>
            </w:pPr>
            <w:r>
              <w:rPr>
                <w:rFonts w:ascii="Arial" w:cs="Arial" w:eastAsia="Arial" w:hAnsi="Arial"/>
                <w:b/>
                <w:bCs/>
                <w:sz w:val="17"/>
                <w:szCs w:val="17"/>
              </w:rPr>
              <w:t xml:space="preserve">chem_1_2 GT9 (group)</w:t>
            </w:r>
          </w:p>
          <w:p>
            <w:pPr>
              <w:spacing w:after="10" w:before="0"/>
            </w:pPr>
            <w:r>
              <w:rPr>
                <w:rFonts w:ascii="Arial" w:cs="Arial" w:eastAsia="Arial" w:hAnsi="Arial"/>
                <w:b/>
                <w:bCs/>
                <w:color w:val="C55A11"/>
                <w:sz w:val="14"/>
                <w:szCs w:val="14"/>
              </w:rPr>
              <w:t xml:space="preserve">3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9, overview</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9 gallery walk (3 minutes per group, for 8-12 groups) could not fit its 12 minutes; it now runs in two rounds so all groups present within the time</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Groups then deliver 3-minute gallery-walk presentations, after which the whole class reunites to compose a collective written answer to the driving question on the board. Finally, the teacher leads a structured DQB closure: students vote on which wonder questions are now fully answered, which are partially answered, and which are passed forward to Sub-Strand 1.3. The lesson ends with individual exit slips that serve as the summative formative checkpoint for the sub-strand.</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Groups then present in a two-round gallery walk (about 2 minutes per visiting group), after which the whole class reunites to compose a collective written answer to the driving question on the board. Finally, the teacher leads a structured DQB closure: students vote on which wonder questions are now fully answered, which are partially answered, and which are passed forward to Sub-Strand 1.3. The lesson ends with individual exit slips that serve as the summative formative checkpoint for the sub-strand. Suggested timing for the 80 minutes: Predict 8, Observe 10, Explain 40 (25 build, 12 gallery walk, 3 class answer), Driving Question Board 12, exit slip 10.</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Lesson 9, Explain Phase, learnerExperience: </w:t>
            </w:r>
            <w:r>
              <w:rPr>
                <w:rFonts w:ascii="Arial" w:cs="Arial" w:eastAsia="Arial" w:hAnsi="Arial"/>
                <w:color w:val="1B6B1B"/>
                <w:sz w:val="15"/>
                <w:szCs w:val="15"/>
              </w:rPr>
              <w:t xml:space="preserve">Groups then take part in a two-round Gallery Walk (6 minutes per round): in round one half the groups stay at their posters and present to visiting g…</w:t>
            </w:r>
          </w:p>
          <w:p>
            <w:pPr>
              <w:spacing w:after="20" w:before="0"/>
            </w:pPr>
            <w:r>
              <w:rPr>
                <w:rFonts w:ascii="Arial" w:cs="Arial" w:eastAsia="Arial" w:hAnsi="Arial"/>
                <w:b/>
                <w:bCs/>
                <w:sz w:val="15"/>
                <w:szCs w:val="15"/>
              </w:rPr>
              <w:t xml:space="preserve">Lesson 9, Explain Phase, teacherMoves: </w:t>
            </w:r>
            <w:r>
              <w:rPr>
                <w:rFonts w:ascii="Arial" w:cs="Arial" w:eastAsia="Arial" w:hAnsi="Arial"/>
                <w:color w:val="1B6B1B"/>
                <w:sz w:val="15"/>
                <w:szCs w:val="15"/>
              </w:rPr>
              <w:t xml:space="preserve">During Gallery Walk (12 min, two rounds of 6): half the groups present at their posters (about 2 minutes per visiting group) while the rest rotate, t…</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Groups of 4-5 in a class of 40-50 means 8-12 groups; 3 minutes each is 24-36 minutes, but the plan gives the gallery walk 12. Running it in two rounds (half the groups present while the others visit, then swap) fits 12 minutes. Minutes now add up: 8 + 10 + 40 + 12 + 10 = 80.</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chem_1_2 GT9</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1.2 THE ATOM</w:t>
            </w:r>
          </w:p>
          <w:p>
            <w:pPr>
              <w:spacing w:after="60" w:before="0"/>
            </w:pPr>
            <w:r>
              <w:rPr>
                <w:rFonts w:ascii="Arial" w:cs="Arial" w:eastAsia="Arial" w:hAnsi="Arial"/>
                <w:b/>
                <w:bCs/>
                <w:sz w:val="17"/>
                <w:szCs w:val="17"/>
              </w:rPr>
              <w:t xml:space="preserve">chem_1_2 G9E (group)</w:t>
            </w:r>
          </w:p>
          <w:p>
            <w:pPr>
              <w:spacing w:after="10" w:before="0"/>
            </w:pPr>
            <w:r>
              <w:rPr>
                <w:rFonts w:ascii="Arial" w:cs="Arial" w:eastAsia="Arial" w:hAnsi="Arial"/>
                <w:b/>
                <w:bCs/>
                <w:color w:val="C55A11"/>
                <w:sz w:val="14"/>
                <w:szCs w:val="14"/>
              </w:rPr>
              <w:t xml:space="preserve">2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9, Observe Phase, learnerExperience</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9 evidence card and Summary Table said lithium and calcium flame colours were gathered earlier, but only sodium, potassium and copper were tested; the extra data is now labelled as supplied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Station E — Flame test results table (colours for Na, K, Cu, Li, Ca) connecting back to the phenomenon.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Station E — Flame test results table (Na yellow, K lilac-violet and Cu green observed in Lesson 1, plus Li crimson and Ca brick-red supplied on the card as extra data) connecting back to the phenomenon.</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9, summaryTablePrompt.observed: </w:t>
            </w:r>
            <w:r>
              <w:rPr>
                <w:rFonts w:ascii="Arial" w:cs="Arial" w:eastAsia="Arial" w:hAnsi="Arial"/>
                <w:color w:val="1B6B1B"/>
                <w:sz w:val="15"/>
                <w:szCs w:val="15"/>
              </w:rPr>
              <w:t xml:space="preserve">flame test colour data for sodium, potassium and copper (from Lesson 1) plus lithium and calcium (supplied on the card); Rutherford gold-foil scatter…</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Only sodium, potassium and copper were tested in Lesson 1; students never observed lithium or calcium, yet the Summary Table said all data were 'gathered across Lessons 1-8'. The card now says which colours are extra data. Lithium crimson and calcium brick-red are the standard flame-test colours.</w:t>
            </w:r>
          </w:p>
          <w:p>
            <w:pPr>
              <w:spacing w:after="60" w:before="0"/>
            </w:pPr>
            <w:r>
              <w:rPr>
                <w:rFonts w:ascii="Arial" w:cs="Arial" w:eastAsia="Arial" w:hAnsi="Arial"/>
                <w:i/>
                <w:iCs/>
                <w:color w:val="555555"/>
                <w:sz w:val="15"/>
                <w:szCs w:val="15"/>
              </w:rPr>
              <w:t xml:space="preserve">Guideline: 1. Storyline and phenomenon; 7. Sensemaking scaffolds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Royal Society of Chemistry (Education), practical 'Flame tests' (testing for metal ions)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chem_1_2 G9E</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1.2 THE ATOM</w:t>
            </w:r>
          </w:p>
          <w:p>
            <w:pPr>
              <w:spacing w:after="60" w:before="0"/>
            </w:pPr>
            <w:r>
              <w:rPr>
                <w:rFonts w:ascii="Arial" w:cs="Arial" w:eastAsia="Arial" w:hAnsi="Arial"/>
                <w:b/>
                <w:bCs/>
                <w:sz w:val="17"/>
                <w:szCs w:val="17"/>
              </w:rPr>
              <w:t xml:space="preserve">chem_1_2-079</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9, Observe Phase,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Point to the electron in sodium that gets excited in the flame. Which orbital is it in?'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Point to the electron in sodium that gets excited in the flame — the outermost electron, which chemists also call the valence electron. Which orbital is it in?'</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'Valence electron' is used from Lesson 9 on (station cards, presentation checklist, exit slip) but was never introduced; students had only met 'outermost electron'.</w:t>
            </w:r>
          </w:p>
          <w:p>
            <w:pPr>
              <w:spacing w:after="60" w:before="0"/>
            </w:pPr>
            <w:r>
              <w:rPr>
                <w:rFonts w:ascii="Arial" w:cs="Arial" w:eastAsia="Arial" w:hAnsi="Arial"/>
                <w:i/>
                <w:iCs/>
                <w:color w:val="555555"/>
                <w:sz w:val="15"/>
                <w:szCs w:val="15"/>
              </w:rPr>
              <w:t xml:space="preserve">Guideline: 4. Sequence logic  |  Type: language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chem_1_2-079</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1.2 THE ATOM</w:t>
            </w:r>
          </w:p>
          <w:p>
            <w:pPr>
              <w:spacing w:after="60" w:before="0"/>
            </w:pPr>
            <w:r>
              <w:rPr>
                <w:rFonts w:ascii="Arial" w:cs="Arial" w:eastAsia="Arial" w:hAnsi="Arial"/>
                <w:b/>
                <w:bCs/>
                <w:sz w:val="17"/>
                <w:szCs w:val="17"/>
              </w:rPr>
              <w:t xml:space="preserve">chem_1_2-080</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9, Model Building Phase,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You have 10 minutes. Begin.'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You have 10 minutes. Begin.' Learners who find writing hard may give Task 2 aloud to you at the door or as a labelled diagram with arrows and a few key words, and may write Task 4 in Kiswahili or English.</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only summative task in the lesson was written English; guideline 12 asks for more than one way to show understanding.</w:t>
            </w:r>
          </w:p>
          <w:p>
            <w:pPr>
              <w:spacing w:after="60" w:before="0"/>
            </w:pPr>
            <w:r>
              <w:rPr>
                <w:rFonts w:ascii="Arial" w:cs="Arial" w:eastAsia="Arial" w:hAnsi="Arial"/>
                <w:i/>
                <w:iCs/>
                <w:color w:val="555555"/>
                <w:sz w:val="15"/>
                <w:szCs w:val="15"/>
              </w:rPr>
              <w:t xml:space="preserve">Guideline: 12. Inclusion  |  Type: inclusion</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chem_1_2-080</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1.2 THE ATOM</w:t>
            </w:r>
          </w:p>
          <w:p>
            <w:pPr>
              <w:spacing w:after="60" w:before="0"/>
            </w:pPr>
            <w:r>
              <w:rPr>
                <w:rFonts w:ascii="Arial" w:cs="Arial" w:eastAsia="Arial" w:hAnsi="Arial"/>
                <w:b/>
                <w:bCs/>
                <w:sz w:val="17"/>
                <w:szCs w:val="17"/>
              </w:rPr>
              <w:t xml:space="preserve">chem_1_2-081</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totalDuration</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9 lessons × 40 minutes = 360 minutes total</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9 lessons: 1 × 40 minutes + 8 × 80 minutes = 680 minutes total (1 single and 8 double periods)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Recomputed from the lesson durations: Lesson 1 is 40 minutes; Lessons 2 to 9 are 80 minutes each, 8 x 80 = 640; 40 + 640 = 680 minutes (17 single periods). The old text said 9 x 40 = 360. KICD suggests 20 lessons for this sub-strand, so 17 periods of 40 minutes is within it.</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chem_1_2-081</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1.2 THE ATOM</w:t>
            </w:r>
          </w:p>
          <w:p>
            <w:pPr>
              <w:spacing w:after="60" w:before="0"/>
            </w:pPr>
            <w:r>
              <w:rPr>
                <w:rFonts w:ascii="Arial" w:cs="Arial" w:eastAsia="Arial" w:hAnsi="Arial"/>
                <w:b/>
                <w:bCs/>
                <w:sz w:val="17"/>
                <w:szCs w:val="17"/>
              </w:rPr>
              <w:t xml:space="preserve">chem_1_2-082</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rubric</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[{"criterion": "Use of evidence from the lessons", "excellent": "Uses specific evidence from several lessons, such as the flame test colours, gold foil results, Bohr diagrams, orbital configurations and the chlorine data, and links each piece to the explanation.", "proficient": "Uses some evidence from the lessons, but the link to the explanation is sometimes missing or general.", "developing": "Gives little or no evidence, or states facts without any link to the lessons."}, {"criterion": "Explanation of electron energy transitions", "excellent": "Correctly sequences absorption of energy, jump to the excited state, fall to a lower level and emission of a photon, and explains that the colour depends on the energy gap, which is unique to each element.", "proficient": "Describes the jump and the release of light but is vague about why the colour is specific to the element.", "developing": "Describes the flame colour without a correct explanation of electron jumps or energy release."}, {"criterion": "Electron arrangement and configuration", "excellent": "Writes correct configurations for sodium and potassium, applies Aufbau, Pauli and Hund rules, and explains how 3s¹ versus 4s¹ leads to different colours.", "proficient": "Writes mostly correct configurations and states the rules, with limited link to the colours.", "developing": "Configurations are incorrect or missing, and the rules are confused."}, {"criterion": "Isotopes and relative atomic mass", "excellent": "Calculates 35.5 correctly with a reasonableness check and explains that isotopes share electron arrangement and so the same flame colour.", "proficient": "Calculates correctly but gives an incomplete explanation of the flame colour of isotopes.", "developing": "Calculation is incorrect or the idea of isotopes is confused."}, {"criterion": "Scientific communication", "excellent": "Uses precise vocabulary (nucleus, shell, orbital, excited state, photon), a logical order and the Kenyan context throughout.", "proficient": "Uses mostly correct vocabulary and a clear order, with minor errors.", "developing": "Uses little scientific vocabulary and the ideas are hard to follow."}]</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[{"criterion": "Use of evidence from the lessons", "excellent": "Exceeds Expectations: uses specific evidence from several lessons, such as the flame test colours, gold foil results, Bohr diagrams, orbital configurations and the chlorine data, and links each piece to the explanation.", "proficient": "Meets Expectations: uses some evidence from the lessons, but the link to the explanation is sometimes missing or general.", "developing": "Approaches Expectations: gives little evidence, or states facts without any link to the lessons."}, {"criterion": "Explanation of electron energy transitions", "excellent": "Exceeds Expectations: correctly sequences absorption of energy, jump to the excited state, fall to a lower level and emission of a photon, and explains that the colour depends on the energy gap, which is unique to each element.", "proficient": "Meets Expectations: describes the jump and the release of light but is vague about why the colour is specific to the element.", "developing": "Approaches Expectations: describes the flame colour without a correct explanation of electron jumps or energy release."}, {"criterion": "Electron arrangement and configuration", "excellent": "Exceeds Expectations: writes correct configurations for sodium and potassium, applies the Aufbau, Pauli and Hund rules, and explains how 3s¹ versus 4s¹ leads to different colours.", "proficient": "Meets Expectations: writes mostly correct configurations and states the rules, with limited link to the colours.", "developing": "Approaches Expectations: configurations are incomplete or partly incorrect, and the rules are confused."}, {"criterion": "Isotopes and relative atomic mass", "excellent": "Exceeds Expectations: calculates 35.5 correctly with a reasonableness check and explains that isotopes share electron arrangement and so the same flame colour.", "proficient": "Meets Expectations: calculates correctly but gives an incomplete explanation of the flame colour of isotopes.", "developing": "Approaches Expectations: the calculation is incorrect or the idea of isotopes is confused."}, {"criterion": "Scientific communication", "excellent": "Exceeds Expectations: uses precise vocabulary (nucleus, shell, orbital, excited state, photon), a logical order and the Kenyan context throughout.", "proficient": "Meets Expectations: uses mostly correct vocabulary and a clear order, with minor errors.", "developing": "Approaches Expectations: uses little scientific vocabulary and the ideas are hard to follow."}]</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contract has three level fields (excellent, proficient, developing) that print under fixed headings, so the level names Exceeds, Meets and Approaches Expectations now start each descriptor. The wording is otherwise unchanged except 'incomplete or partly incorrect' for the lowest configuration level, so 'Approaches' does not describe a missing answer.</w:t>
            </w:r>
          </w:p>
          <w:p>
            <w:pPr>
              <w:spacing w:after="60" w:before="0"/>
            </w:pPr>
            <w:r>
              <w:rPr>
                <w:rFonts w:ascii="Arial" w:cs="Arial" w:eastAsia="Arial" w:hAnsi="Arial"/>
                <w:i/>
                <w:iCs/>
                <w:color w:val="555555"/>
                <w:sz w:val="15"/>
                <w:szCs w:val="15"/>
              </w:rPr>
              <w:t xml:space="preserve">Guideline: 10. Summative assessment  |  Type: assessment</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chem_1_2-082</w:t>
            </w:r>
          </w:p>
        </w:tc>
      </w:tr>
      <w:t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1.2 THE ATOM</w:t>
            </w:r>
          </w:p>
          <w:p>
            <w:pPr>
              <w:spacing w:after="60" w:before="0"/>
            </w:pPr>
            <w:r>
              <w:rPr>
                <w:rFonts w:ascii="Arial" w:cs="Arial" w:eastAsia="Arial" w:hAnsi="Arial"/>
                <w:b/>
                <w:bCs/>
                <w:sz w:val="17"/>
                <w:szCs w:val="17"/>
              </w:rPr>
              <w:t xml:space="preserve">chem_1_2-083</w:t>
            </w:r>
          </w:p>
          <w:p>
            <w:pPr>
              <w:spacing w:after="10" w:before="0"/>
            </w:pPr>
            <w:r>
              <w:rPr>
                <w:rFonts w:ascii="Arial" w:cs="Arial" w:eastAsia="Arial" w:hAnsi="Arial"/>
                <w:b/>
                <w:bCs/>
                <w:color w:val="C55A11"/>
                <w:sz w:val="14"/>
                <w:szCs w:val="14"/>
              </w:rPr>
              <w:t xml:space="preserve">TEACHER DECISION</w:t>
            </w:r>
          </w:p>
          <w:p>
            <w:pPr>
              <w:spacing w:after="10" w:before="0"/>
            </w:pPr>
            <w:r>
              <w:rPr>
                <w:rFonts w:ascii="Arial" w:cs="Arial" w:eastAsia="Arial" w:hAnsi="Arial"/>
                <w:b/>
                <w:bCs/>
                <w:color w:val="C55A11"/>
                <w:sz w:val="14"/>
                <w:szCs w:val="14"/>
              </w:rPr>
              <w:t xml:space="preserve">FLAG</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rubric</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CBE rubrics have four levels (Exceeds, Meets, Approaches, Below Expectations), but the partner contract allows only three level fields, so Below Expectations cannot be represented in the current data. Suggestion: teachers treat a response with no evidence or no correct explanation as Below Expectations when marking, and the partner is asked whether a fourth field can be added in a later contract version.</w:t>
            </w:r>
          </w:p>
          <w:p>
            <w:pPr>
              <w:spacing w:after="60" w:before="0"/>
            </w:pPr>
            <w:r>
              <w:rPr>
                <w:rFonts w:ascii="Arial" w:cs="Arial" w:eastAsia="Arial" w:hAnsi="Arial"/>
                <w:i/>
                <w:iCs/>
                <w:color w:val="555555"/>
                <w:sz w:val="15"/>
                <w:szCs w:val="15"/>
              </w:rPr>
              <w:t xml:space="preserve">Guideline: 10. Summative assessment  |  Type: assessment</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chem_1_2-083</w:t>
            </w:r>
          </w:p>
        </w:tc>
      </w:tr>
    </w:tbl>
    <w:p>
      <w:pPr>
        <w:sectPr>
          <w:headerReference w:type="default" r:id="rId10"/>
          <w:footerReference w:type="default" r:id="rId11"/>
          <w:pgSz w:w="15840" w:h="12240" w:orient="landscape"/>
          <w:pgMar w:top="1100" w:right="1080" w:bottom="900" w:left="1080" w:header="708" w:footer="708" w:gutter="0"/>
          <w:pgNumType/>
          <w:docGrid w:linePitch="360"/>
        </w:sectPr>
      </w:pPr>
    </w:p>
    <w:p>
      <w:pPr>
        <w:pStyle w:val="Heading2"/>
        <w:keepNext/>
        <w:spacing w:after="80" w:before="260"/>
      </w:pPr>
      <w:r>
        <w:rPr>
          <w:rFonts w:ascii="Arial" w:cs="Arial" w:eastAsia="Arial" w:hAnsi="Arial"/>
          <w:b/>
          <w:bCs/>
          <w:color w:val="2E75B6"/>
          <w:sz w:val="24"/>
          <w:szCs w:val="24"/>
        </w:rPr>
        <w:t xml:space="preserve">1.3 The Periodic Table   (chem_1_3)</w:t>
      </w:r>
    </w:p>
    <w:p>
      <w:pPr>
        <w:keepNext/>
        <w:spacing w:after="60" w:before="60"/>
      </w:pPr>
      <w:r>
        <w:rPr>
          <w:rFonts w:ascii="Arial" w:cs="Arial" w:eastAsia="Arial" w:hAnsi="Arial"/>
          <w:b/>
          <w:bCs/>
          <w:color w:val="1F3864"/>
          <w:sz w:val="20"/>
          <w:szCs w:val="20"/>
        </w:rPr>
        <w:t xml:space="preserve">Key changes at a glance</w:t>
      </w:r>
    </w:p>
    <w:p>
      <w:pPr>
        <w:spacing w:after="30" w:before="0"/>
      </w:pPr>
      <w:r>
        <w:rPr>
          <w:rFonts w:ascii="Arial" w:cs="Arial" w:eastAsia="Arial" w:hAnsi="Arial"/>
          <w:sz w:val="17"/>
          <w:szCs w:val="17"/>
        </w:rPr>
        <w:t xml:space="preserve">• The KICD key inquiry question for 1.3 ('Why is the study of the periodic table important?') was missing; restored and now answered in Lesson 10 and the Final Explanation</w:t>
      </w:r>
      <w:r>
        <w:rPr>
          <w:rFonts w:ascii="Arial" w:cs="Arial" w:eastAsia="Arial" w:hAnsi="Arial"/>
          <w:color w:val="666666"/>
          <w:sz w:val="15"/>
          <w:szCs w:val="15"/>
        </w:rPr>
        <w:t xml:space="preserve">  [guideline 2, 10, 13]</w:t>
      </w:r>
    </w:p>
    <w:p>
      <w:pPr>
        <w:spacing w:after="30" w:before="0"/>
      </w:pPr>
      <w:r>
        <w:rPr>
          <w:rFonts w:ascii="Arial" w:cs="Arial" w:eastAsia="Arial" w:hAnsi="Arial"/>
          <w:sz w:val="17"/>
          <w:szCs w:val="17"/>
        </w:rPr>
        <w:t xml:space="preserve">• Plan said fluorine compounds treat water in Nairobi and Mombasa (not true: chlorine does; fluoride occurs naturally in some Rift Valley groundwater); also Nairobi water is not Lake Victoria water</w:t>
      </w:r>
      <w:r>
        <w:rPr>
          <w:rFonts w:ascii="Arial" w:cs="Arial" w:eastAsia="Arial" w:hAnsi="Arial"/>
          <w:color w:val="666666"/>
          <w:sz w:val="15"/>
          <w:szCs w:val="15"/>
        </w:rPr>
        <w:t xml:space="preserve">  [guideline 1, 7, 9; teacher decision]</w:t>
      </w:r>
    </w:p>
    <w:p>
      <w:pPr>
        <w:spacing w:after="30" w:before="0"/>
      </w:pPr>
      <w:r>
        <w:rPr>
          <w:rFonts w:ascii="Arial" w:cs="Arial" w:eastAsia="Arial" w:hAnsi="Arial"/>
          <w:sz w:val="17"/>
          <w:szCs w:val="17"/>
        </w:rPr>
        <w:t xml:space="preserve">• Sodium demonstration safety was inconsistent: pea-sized piece in Lessons 1 and 9 but rice-grain size in Lesson 4, and Lesson 9 said to keep water ready for a metal fire; now sand and a fire blanket</w:t>
      </w:r>
      <w:r>
        <w:rPr>
          <w:rFonts w:ascii="Arial" w:cs="Arial" w:eastAsia="Arial" w:hAnsi="Arial"/>
          <w:color w:val="666666"/>
          <w:sz w:val="15"/>
          <w:szCs w:val="15"/>
        </w:rPr>
        <w:t xml:space="preserve">  [guideline 8]</w:t>
      </w:r>
    </w:p>
    <w:p>
      <w:pPr>
        <w:spacing w:after="30" w:before="0"/>
      </w:pPr>
      <w:r>
        <w:rPr>
          <w:rFonts w:ascii="Arial" w:cs="Arial" w:eastAsia="Arial" w:hAnsi="Arial"/>
          <w:sz w:val="17"/>
          <w:szCs w:val="17"/>
        </w:rPr>
        <w:t xml:space="preserve">• Unit total was 400 minutes but the lessons add up to 440 (nine 40-minute lessons and one 80-minute lesson)</w:t>
      </w:r>
      <w:r>
        <w:rPr>
          <w:rFonts w:ascii="Arial" w:cs="Arial" w:eastAsia="Arial" w:hAnsi="Arial"/>
          <w:color w:val="666666"/>
          <w:sz w:val="15"/>
          <w:szCs w:val="15"/>
        </w:rPr>
        <w:t xml:space="preserve">  [guideline 3]</w:t>
      </w:r>
    </w:p>
    <w:p>
      <w:pPr>
        <w:spacing w:after="30" w:before="0"/>
      </w:pPr>
      <w:r>
        <w:rPr>
          <w:rFonts w:ascii="Arial" w:cs="Arial" w:eastAsia="Arial" w:hAnsi="Arial"/>
          <w:sz w:val="17"/>
          <w:szCs w:val="17"/>
        </w:rPr>
        <w:t xml:space="preserve">• Several lessons planned more than the period holds (Lessons 1, 2, 4, 6, 8, 9, 10); each now has a minute budget that adds to the period and the heaviest tasks are shared out or moved to homework</w:t>
      </w:r>
      <w:r>
        <w:rPr>
          <w:rFonts w:ascii="Arial" w:cs="Arial" w:eastAsia="Arial" w:hAnsi="Arial"/>
          <w:color w:val="666666"/>
          <w:sz w:val="15"/>
          <w:szCs w:val="15"/>
        </w:rPr>
        <w:t xml:space="preserve">  [guideline 3]</w:t>
      </w:r>
    </w:p>
    <w:p>
      <w:pPr>
        <w:spacing w:after="30" w:before="0"/>
      </w:pPr>
      <w:r>
        <w:rPr>
          <w:rFonts w:ascii="Arial" w:cs="Arial" w:eastAsia="Arial" w:hAnsi="Arial"/>
          <w:sz w:val="17"/>
          <w:szCs w:val="17"/>
        </w:rPr>
        <w:t xml:space="preserve">• Sodium-and-water equation: the look-for wrongly said oxygen is unbalanced and the balancing steps were muddled</w:t>
      </w:r>
      <w:r>
        <w:rPr>
          <w:rFonts w:ascii="Arial" w:cs="Arial" w:eastAsia="Arial" w:hAnsi="Arial"/>
          <w:color w:val="666666"/>
          <w:sz w:val="15"/>
          <w:szCs w:val="15"/>
        </w:rPr>
        <w:t xml:space="preserve">  [guideline 5, 13]</w:t>
      </w:r>
    </w:p>
    <w:p>
      <w:pPr>
        <w:spacing w:after="30" w:before="0"/>
      </w:pPr>
      <w:r>
        <w:rPr>
          <w:rFonts w:ascii="Arial" w:cs="Arial" w:eastAsia="Arial" w:hAnsi="Arial"/>
          <w:sz w:val="17"/>
          <w:szCs w:val="17"/>
        </w:rPr>
        <w:t xml:space="preserve">• Copper card gave Cu+ and Cu2+ but only one compound (CuO); added Cu2O so the Cu+ evidence exists</w:t>
      </w:r>
      <w:r>
        <w:rPr>
          <w:rFonts w:ascii="Arial" w:cs="Arial" w:eastAsia="Arial" w:hAnsi="Arial"/>
          <w:color w:val="666666"/>
          <w:sz w:val="15"/>
          <w:szCs w:val="15"/>
        </w:rPr>
        <w:t xml:space="preserve">  [guideline 5, 10, 13]</w:t>
      </w:r>
    </w:p>
    <w:p>
      <w:pPr>
        <w:spacing w:after="30" w:before="0"/>
      </w:pPr>
      <w:r>
        <w:rPr>
          <w:rFonts w:ascii="Arial" w:cs="Arial" w:eastAsia="Arial" w:hAnsi="Arial"/>
          <w:sz w:val="17"/>
          <w:szCs w:val="17"/>
        </w:rPr>
        <w:t xml:space="preserve">• Models were used without saying their limits (counters on rings, dots and crosses); one short limit statement added to Lessons 3 and 6</w:t>
      </w:r>
      <w:r>
        <w:rPr>
          <w:rFonts w:ascii="Arial" w:cs="Arial" w:eastAsia="Arial" w:hAnsi="Arial"/>
          <w:color w:val="666666"/>
          <w:sz w:val="15"/>
          <w:szCs w:val="15"/>
        </w:rPr>
        <w:t xml:space="preserve">  [guideline 6]</w:t>
      </w:r>
    </w:p>
    <w:p>
      <w:pPr>
        <w:spacing w:after="30" w:before="0"/>
      </w:pPr>
      <w:r>
        <w:rPr>
          <w:rFonts w:ascii="Arial" w:cs="Arial" w:eastAsia="Arial" w:hAnsi="Arial"/>
          <w:sz w:val="17"/>
          <w:szCs w:val="17"/>
        </w:rPr>
        <w:t xml:space="preserve">• Language and access supports were missing: Kiswahili key terms, accommodations for learners with special needs, and other ways to show understanding in the Final Explanation</w:t>
      </w:r>
      <w:r>
        <w:rPr>
          <w:rFonts w:ascii="Arial" w:cs="Arial" w:eastAsia="Arial" w:hAnsi="Arial"/>
          <w:color w:val="666666"/>
          <w:sz w:val="15"/>
          <w:szCs w:val="15"/>
        </w:rPr>
        <w:t xml:space="preserve">  [guideline 10, 12; teacher decision]</w:t>
      </w:r>
    </w:p>
    <w:p>
      <w:pPr>
        <w:spacing w:after="30" w:before="0"/>
      </w:pPr>
      <w:r>
        <w:rPr>
          <w:rFonts w:ascii="Arial" w:cs="Arial" w:eastAsia="Arial" w:hAnsi="Arial"/>
          <w:sz w:val="17"/>
          <w:szCs w:val="17"/>
        </w:rPr>
        <w:t xml:space="preserve">• Summary Tables were completed each lesson but not used to build the final explanation; now used in Lesson 10 and named in the Final Explanation instructions</w:t>
      </w:r>
      <w:r>
        <w:rPr>
          <w:rFonts w:ascii="Arial" w:cs="Arial" w:eastAsia="Arial" w:hAnsi="Arial"/>
          <w:color w:val="666666"/>
          <w:sz w:val="15"/>
          <w:szCs w:val="15"/>
        </w:rPr>
        <w:t xml:space="preserve">  [guideline 7]</w:t>
      </w:r>
    </w:p>
    <w:p>
      <w:pPr>
        <w:spacing w:after="80" w:before="0"/>
      </w:pPr>
      <w:r>
        <w:rPr>
          <w:rFonts w:ascii="Arial" w:cs="Arial" w:eastAsia="Arial" w:hAnsi="Arial"/>
          <w:sz w:val="17"/>
          <w:szCs w:val="17"/>
        </w:rP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4100"/>
        <w:gridCol w:w="2700"/>
        <w:gridCol w:w="1500"/>
        <w:gridCol w:w="2380"/>
      </w:tblGrid>
      <w:tr>
        <w:trPr>
          <w:cantSplit/>
          <w:tblHeader/>
        </w:trPr>
        <w:tc>
          <w:tcPr>
            <w:tcW w:type="dxa" w:w="1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t>
            </w:r>
          </w:p>
        </w:tc>
        <w:tc>
          <w:tcPr>
            <w:tcW w:type="dxa" w:w="1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41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What changed</w:t>
            </w:r>
          </w:p>
        </w:tc>
        <w:tc>
          <w:tcPr>
            <w:tcW w:type="dxa" w:w="2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Why</w:t>
            </w:r>
          </w:p>
        </w:tc>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Reference (science)</w:t>
            </w:r>
          </w:p>
        </w:tc>
        <w:tc>
          <w:tcPr>
            <w:tcW w:type="dxa" w:w="23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Teacher response</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1.3 THE PERIODIC TABLE</w:t>
            </w:r>
          </w:p>
          <w:p>
            <w:pPr>
              <w:spacing w:after="60" w:before="0"/>
            </w:pPr>
            <w:r>
              <w:rPr>
                <w:rFonts w:ascii="Arial" w:cs="Arial" w:eastAsia="Arial" w:hAnsi="Arial"/>
                <w:b/>
                <w:bCs/>
                <w:sz w:val="17"/>
                <w:szCs w:val="17"/>
              </w:rPr>
              <w:t xml:space="preserve">chem_1_3 G1 (group)</w:t>
            </w:r>
          </w:p>
          <w:p>
            <w:pPr>
              <w:spacing w:after="10" w:before="0"/>
            </w:pPr>
            <w:r>
              <w:rPr>
                <w:rFonts w:ascii="Arial" w:cs="Arial" w:eastAsia="Arial" w:hAnsi="Arial"/>
                <w:b/>
                <w:bCs/>
                <w:color w:val="C55A11"/>
                <w:sz w:val="14"/>
                <w:szCs w:val="14"/>
              </w:rPr>
              <w:t xml:space="preserve">6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drivingQuestion</w:t>
            </w:r>
          </w:p>
          <w:p>
            <w:pPr>
              <w:spacing w:after="60" w:before="0"/>
            </w:pPr>
            <w:r>
              <w:rPr>
                <w:rFonts w:ascii="Arial" w:cs="Arial" w:eastAsia="Arial" w:hAnsi="Arial"/>
                <w:i/>
                <w:iCs/>
                <w:sz w:val="15"/>
                <w:szCs w:val="15"/>
              </w:rPr>
              <w:t xml:space="preserve">and 5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The KICD key inquiry question for 1.3 ('Why is the study of the periodic table important?') was missing; restored and now answered in Lesson 10 and the Final Explanation</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1. The KICD curriculum design excerpt supplied for sub-strand 1.3 does not list a key inquiry question; the sub-strand is guided by the teacher's phenomenon question: How does electron arrangement influence the arrangement of elements in the periodic table?</w:t>
            </w:r>
          </w:p>
          <w:p>
            <w:pPr>
              <w:spacing w:after="30" w:before="0"/>
            </w:pPr>
            <w:r>
              <w:rPr>
                <w:rFonts w:ascii="Arial" w:cs="Arial" w:eastAsia="Arial" w:hAnsi="Arial"/>
                <w:strike/>
                <w:color w:val="C00000"/>
                <w:sz w:val="17"/>
                <w:szCs w:val="17"/>
              </w:rPr>
              <w:t xml:space="preserve">2. (The key inquiry question shown in the excerpt, 'How do chemical bonds influence the properties of substances?', belongs to Sub-Strand 1.4 Chemical Bonding and is the forward link from this unit.)</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1. Why is the study of the periodic table important?</w:t>
            </w:r>
          </w:p>
          <w:p>
            <w:pPr>
              <w:spacing w:after="30" w:before="0"/>
            </w:pPr>
            <w:r>
              <w:rPr>
                <w:rFonts w:ascii="Arial" w:cs="Arial" w:eastAsia="Arial" w:hAnsi="Arial"/>
                <w:color w:val="1B6B1B"/>
                <w:sz w:val="17"/>
                <w:szCs w:val="17"/>
                <w:u w:val="single"/>
              </w:rPr>
              <w:t xml:space="preserve">(Forward link: the key inquiry question of Sub-Strand 1.4 Chemical Bonding, 'How do chemical bonds influence the properties of substances?', continues from this unit.)</w:t>
            </w:r>
          </w:p>
          <w:p>
            <w:pPr>
              <w:spacing w:after="30" w:before="0"/>
            </w:pPr>
            <w:r>
              <w:rPr>
                <w:rFonts w:ascii="Arial" w:cs="Arial" w:eastAsia="Arial" w:hAnsi="Arial"/>
                <w:color w:val="1B6B1B"/>
                <w:sz w:val="17"/>
                <w:szCs w:val="17"/>
                <w:u w:val="single"/>
              </w:rPr>
              <w:t xml:space="preserve">The unit is also guided by the teacher's phenomenon question: How does electron arrangement influence the arrangement of elements in the periodic table?</w:t>
            </w:r>
          </w:p>
          <w:p>
            <w:pPr>
              <w:spacing w:after="20" w:before="60"/>
            </w:pPr>
            <w:r>
              <w:rPr>
                <w:rFonts w:ascii="Arial" w:cs="Arial" w:eastAsia="Arial" w:hAnsi="Arial"/>
                <w:b/>
                <w:bCs/>
                <w:color w:val="666666"/>
                <w:sz w:val="15"/>
                <w:szCs w:val="15"/>
              </w:rPr>
              <w:t xml:space="preserve">Related edits made for consistency (5). Exact wording is in the tracked-change document.</w:t>
            </w:r>
          </w:p>
          <w:p>
            <w:pPr>
              <w:spacing w:after="20" w:before="0"/>
            </w:pPr>
            <w:r>
              <w:rPr>
                <w:rFonts w:ascii="Arial" w:cs="Arial" w:eastAsia="Arial" w:hAnsi="Arial"/>
                <w:b/>
                <w:bCs/>
                <w:sz w:val="15"/>
                <w:szCs w:val="15"/>
              </w:rPr>
              <w:t xml:space="preserve">Lesson 1, slo.keyInquiry: </w:t>
            </w:r>
            <w:r>
              <w:rPr>
                <w:rFonts w:ascii="Arial" w:cs="Arial" w:eastAsia="Arial" w:hAnsi="Arial"/>
                <w:color w:val="1B6B1B"/>
                <w:sz w:val="15"/>
                <w:szCs w:val="15"/>
              </w:rPr>
              <w:t xml:space="preserve">(Teacher's phenomenon question. The KICD key inquiry question for 1.3, 'Why is the study of the periodic table important?', is answered in Lesson 10.…</w:t>
            </w:r>
          </w:p>
          <w:p>
            <w:pPr>
              <w:spacing w:after="20" w:before="0"/>
            </w:pPr>
            <w:r>
              <w:rPr>
                <w:rFonts w:ascii="Arial" w:cs="Arial" w:eastAsia="Arial" w:hAnsi="Arial"/>
                <w:b/>
                <w:bCs/>
                <w:sz w:val="15"/>
                <w:szCs w:val="15"/>
              </w:rPr>
              <w:t xml:space="preserve">Lesson 4, slo.keyInquiry: </w:t>
            </w:r>
            <w:r>
              <w:rPr>
                <w:rFonts w:ascii="Arial" w:cs="Arial" w:eastAsia="Arial" w:hAnsi="Arial"/>
                <w:color w:val="1B6B1B"/>
                <w:sz w:val="15"/>
                <w:szCs w:val="15"/>
              </w:rPr>
              <w:t xml:space="preserve">(Sub-strand guiding question from the teacher's phenomenon. The KICD key inquiry question for 1.3 is 'Why is the study of the periodic table importan…</w:t>
            </w:r>
          </w:p>
          <w:p>
            <w:pPr>
              <w:spacing w:after="20" w:before="0"/>
            </w:pPr>
            <w:r>
              <w:rPr>
                <w:rFonts w:ascii="Arial" w:cs="Arial" w:eastAsia="Arial" w:hAnsi="Arial"/>
                <w:b/>
                <w:bCs/>
                <w:sz w:val="15"/>
                <w:szCs w:val="15"/>
              </w:rPr>
              <w:t xml:space="preserve">Lesson 10, Driving Question Board (DQB) Creation, teacherMoves: </w:t>
            </w:r>
            <w:r>
              <w:rPr>
                <w:rFonts w:ascii="Arial" w:cs="Arial" w:eastAsia="Arial" w:hAnsi="Arial"/>
                <w:color w:val="1B6B1B"/>
                <w:sz w:val="15"/>
                <w:szCs w:val="15"/>
              </w:rPr>
              <w:t xml:space="preserve">Ask the KICD key inquiry question: 'Why is the study of the periodic table important?' Expect answers such as: it lets us predict the position, ions …</w:t>
            </w:r>
          </w:p>
          <w:p>
            <w:pPr>
              <w:spacing w:after="20" w:before="0"/>
            </w:pPr>
            <w:r>
              <w:rPr>
                <w:rFonts w:ascii="Arial" w:cs="Arial" w:eastAsia="Arial" w:hAnsi="Arial"/>
                <w:b/>
                <w:bCs/>
                <w:sz w:val="15"/>
                <w:szCs w:val="15"/>
              </w:rPr>
              <w:t xml:space="preserve">Final Explanation, Part 5: Putting It All Together and Predicting Strontium, prompt: </w:t>
            </w:r>
            <w:r>
              <w:rPr>
                <w:rFonts w:ascii="Arial" w:cs="Arial" w:eastAsia="Arial" w:hAnsi="Arial"/>
                <w:color w:val="1B6B1B"/>
                <w:sz w:val="15"/>
                <w:szCs w:val="15"/>
              </w:rPr>
              <w:t xml:space="preserve">and how does it help us predict the ions and compounds they form? (e) Why is the study of the periodic table important? Give one example from Kenya.</w:t>
            </w:r>
          </w:p>
          <w:p>
            <w:pPr>
              <w:spacing w:after="20" w:before="0"/>
            </w:pPr>
            <w:r>
              <w:rPr>
                <w:rFonts w:ascii="Arial" w:cs="Arial" w:eastAsia="Arial" w:hAnsi="Arial"/>
                <w:b/>
                <w:bCs/>
                <w:sz w:val="15"/>
                <w:szCs w:val="15"/>
              </w:rPr>
              <w:t xml:space="preserve">Final Explanation, Part 5: Putting It All Together and Predicting Strontium, exemplar: </w:t>
            </w:r>
            <w:r>
              <w:rPr>
                <w:rFonts w:ascii="Arial" w:cs="Arial" w:eastAsia="Arial" w:hAnsi="Arial"/>
                <w:color w:val="1B6B1B"/>
                <w:sz w:val="15"/>
                <w:szCs w:val="15"/>
              </w:rPr>
              <w:t xml:space="preserve">How atoms share electrons is explained in Sub-Strand 1.4, Chemical Bonding. (e) The periodic table is important because it lets us predict the proper…</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unit said KICD gives no key inquiry question for 1.3. It does: the KICD March 2025 design lists 'Why is the study of the periodic table important?'. I restored the KICD wording, kept the teachers' phenomenon question next to it, and the key question is now picked up in Lesson 10 and the Final Explanation.</w:t>
            </w:r>
          </w:p>
          <w:p>
            <w:pPr>
              <w:spacing w:after="60" w:before="0"/>
            </w:pPr>
            <w:r>
              <w:rPr>
                <w:rFonts w:ascii="Arial" w:cs="Arial" w:eastAsia="Arial" w:hAnsi="Arial"/>
                <w:i/>
                <w:iCs/>
                <w:color w:val="555555"/>
                <w:sz w:val="15"/>
                <w:szCs w:val="15"/>
              </w:rPr>
              <w:t xml:space="preserve">Guideline: 2. KICD alignment; 10. Summative assessment; 13. Teacher usability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Chemistry, Strand 1.0 Inorganic Chemistry, Sub-Strand 1.3 The Periodic Table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chem_1_3 G1</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1.3 THE PERIODIC TABLE</w:t>
            </w:r>
          </w:p>
          <w:p>
            <w:pPr>
              <w:spacing w:after="60" w:before="0"/>
            </w:pPr>
            <w:r>
              <w:rPr>
                <w:rFonts w:ascii="Arial" w:cs="Arial" w:eastAsia="Arial" w:hAnsi="Arial"/>
                <w:b/>
                <w:bCs/>
                <w:sz w:val="17"/>
                <w:szCs w:val="17"/>
              </w:rPr>
              <w:t xml:space="preserve">chem_1_3-007</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content</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 Formulae and chemical equations</w:t>
            </w:r>
          </w:p>
          <w:p>
            <w:pPr>
              <w:spacing w:after="30" w:before="0"/>
            </w:pPr>
            <w:r>
              <w:rPr>
                <w:rFonts w:ascii="Arial" w:cs="Arial" w:eastAsia="Arial" w:hAnsi="Arial"/>
                <w:strike/>
                <w:color w:val="C00000"/>
                <w:sz w:val="17"/>
                <w:szCs w:val="17"/>
              </w:rPr>
              <w:t xml:space="preserve">• Chemical families: alkali metals, alkaline earth metals, halogens, noble gases and transition elements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 Formulae and chemical equations (mention alkali metals, alkaline earth metals, halogens, noble gases and transition elements)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KICD content bullets are verbatim. The fourth bullet was invented by splitting the KICD note '(mention alkali metals, alkaline earth metals, halogens, noble gases and transition elements)' into its own bullet. Restored to the KICD wording; the five families are still taught in Lesson 4.</w:t>
            </w:r>
          </w:p>
          <w:p>
            <w:pPr>
              <w:spacing w:after="60" w:before="0"/>
            </w:pPr>
            <w:r>
              <w:rPr>
                <w:rFonts w:ascii="Arial" w:cs="Arial" w:eastAsia="Arial" w:hAnsi="Arial"/>
                <w:i/>
                <w:iCs/>
                <w:color w:val="555555"/>
                <w:sz w:val="15"/>
                <w:szCs w:val="15"/>
              </w:rPr>
              <w:t xml:space="preserve">Guideline: 2. KICD alignment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Chemistry, Strand 1.0 Inorganic Chemistry, Sub-Strand 1.3 The Periodic Table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chem_1_3-007</w:t>
            </w:r>
          </w:p>
        </w:tc>
      </w:tr>
      <w:t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1.3 THE PERIODIC TABLE</w:t>
            </w:r>
          </w:p>
          <w:p>
            <w:pPr>
              <w:spacing w:after="60" w:before="0"/>
            </w:pPr>
            <w:r>
              <w:rPr>
                <w:rFonts w:ascii="Arial" w:cs="Arial" w:eastAsia="Arial" w:hAnsi="Arial"/>
                <w:b/>
                <w:bCs/>
                <w:sz w:val="17"/>
                <w:szCs w:val="17"/>
              </w:rPr>
              <w:t xml:space="preserve">chem_1_3 G2 (group)</w:t>
            </w:r>
          </w:p>
          <w:p>
            <w:pPr>
              <w:spacing w:after="10" w:before="0"/>
            </w:pPr>
            <w:r>
              <w:rPr>
                <w:rFonts w:ascii="Arial" w:cs="Arial" w:eastAsia="Arial" w:hAnsi="Arial"/>
                <w:b/>
                <w:bCs/>
                <w:color w:val="C55A11"/>
                <w:sz w:val="14"/>
                <w:szCs w:val="14"/>
              </w:rPr>
              <w:t xml:space="preserve">9 EDITS</w:t>
            </w:r>
          </w:p>
          <w:p>
            <w:pPr>
              <w:spacing w:after="10" w:before="0"/>
            </w:pPr>
            <w:r>
              <w:rPr>
                <w:rFonts w:ascii="Arial" w:cs="Arial" w:eastAsia="Arial" w:hAnsi="Arial"/>
                <w:b/>
                <w:bCs/>
                <w:color w:val="C55A11"/>
                <w:sz w:val="14"/>
                <w:szCs w:val="14"/>
              </w:rPr>
              <w:t xml:space="preserve">TEACHER 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phenomenon</w:t>
            </w:r>
          </w:p>
          <w:p>
            <w:pPr>
              <w:spacing w:after="60" w:before="0"/>
            </w:pPr>
            <w:r>
              <w:rPr>
                <w:rFonts w:ascii="Arial" w:cs="Arial" w:eastAsia="Arial" w:hAnsi="Arial"/>
                <w:i/>
                <w:iCs/>
                <w:sz w:val="15"/>
                <w:szCs w:val="15"/>
              </w:rPr>
              <w:t xml:space="preserve">and 8 related places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Plan said fluorine compounds treat water in Nairobi and Mombasa (not true: chlorine does; fluoride occurs naturally in some Rift Valley groundwater); also Nairobi water is not Lake Victoria water</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and that chlorine and fluorine compounds are used in water treatment in Kenyan towns such as Nairobi and Mombasa.</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and that chlorine is used to disinfect drinking water in Kenyan towns such as Nairobi and Mombasa.</w:t>
            </w:r>
          </w:p>
          <w:p>
            <w:pPr>
              <w:spacing w:after="20" w:before="60"/>
            </w:pPr>
            <w:r>
              <w:rPr>
                <w:rFonts w:ascii="Arial" w:cs="Arial" w:eastAsia="Arial" w:hAnsi="Arial"/>
                <w:b/>
                <w:bCs/>
                <w:color w:val="666666"/>
                <w:sz w:val="15"/>
                <w:szCs w:val="15"/>
              </w:rPr>
              <w:t xml:space="preserve">Related edits made for consistency (8). Exact wording is in the tracked-change document.</w:t>
            </w:r>
          </w:p>
          <w:p>
            <w:pPr>
              <w:spacing w:after="20" w:before="0"/>
            </w:pPr>
            <w:r>
              <w:rPr>
                <w:rFonts w:ascii="Arial" w:cs="Arial" w:eastAsia="Arial" w:hAnsi="Arial"/>
                <w:b/>
                <w:bCs/>
                <w:sz w:val="15"/>
                <w:szCs w:val="15"/>
              </w:rPr>
              <w:t xml:space="preserve">Unit overview, supportingPhenomena: </w:t>
            </w:r>
            <w:r>
              <w:rPr>
                <w:rFonts w:ascii="Arial" w:cs="Arial" w:eastAsia="Arial" w:hAnsi="Arial"/>
                <w:color w:val="1B6B1B"/>
                <w:sz w:val="15"/>
                <w:szCs w:val="15"/>
              </w:rPr>
              <w:t xml:space="preserve">Why chlorine is used to disinfect drinking water in Kenyan towns, and why fluorine (whose fluoride compounds occur naturally in some Rift Valley grou…</w:t>
            </w:r>
          </w:p>
          <w:p>
            <w:pPr>
              <w:spacing w:after="20" w:before="0"/>
            </w:pPr>
            <w:r>
              <w:rPr>
                <w:rFonts w:ascii="Arial" w:cs="Arial" w:eastAsia="Arial" w:hAnsi="Arial"/>
                <w:b/>
                <w:bCs/>
                <w:sz w:val="15"/>
                <w:szCs w:val="15"/>
              </w:rPr>
              <w:t xml:space="preserve">Unit overview, careers: </w:t>
            </w:r>
            <w:r>
              <w:rPr>
                <w:rFonts w:ascii="Arial" w:cs="Arial" w:eastAsia="Arial" w:hAnsi="Arial"/>
                <w:color w:val="1B6B1B"/>
                <w:sz w:val="15"/>
                <w:szCs w:val="15"/>
              </w:rPr>
              <w:t xml:space="preserve">• Chemist or analytical chemist at the Kenya Bureau of Standards (KEBS): uses periodic trends to test product quality. • Water treatment engineer (e.…</w:t>
            </w:r>
          </w:p>
          <w:p>
            <w:pPr>
              <w:spacing w:after="20" w:before="0"/>
            </w:pPr>
            <w:r>
              <w:rPr>
                <w:rFonts w:ascii="Arial" w:cs="Arial" w:eastAsia="Arial" w:hAnsi="Arial"/>
                <w:b/>
                <w:bCs/>
                <w:sz w:val="15"/>
                <w:szCs w:val="15"/>
              </w:rPr>
              <w:t xml:space="preserve">Lesson 1, overview: </w:t>
            </w:r>
            <w:r>
              <w:rPr>
                <w:rFonts w:ascii="Arial" w:cs="Arial" w:eastAsia="Arial" w:hAnsi="Arial"/>
                <w:color w:val="1B6B1B"/>
                <w:sz w:val="15"/>
                <w:szCs w:val="15"/>
              </w:rPr>
              <w:t xml:space="preserve">chlorine is used to disinfect drinking water in Nairobi and Mombasa;</w:t>
            </w:r>
          </w:p>
          <w:p>
            <w:pPr>
              <w:spacing w:after="20" w:before="0"/>
            </w:pPr>
            <w:r>
              <w:rPr>
                <w:rFonts w:ascii="Arial" w:cs="Arial" w:eastAsia="Arial" w:hAnsi="Arial"/>
                <w:b/>
                <w:bCs/>
                <w:sz w:val="15"/>
                <w:szCs w:val="15"/>
              </w:rPr>
              <w:t xml:space="preserve">Lesson 1, Observe Phase, learnerExperience: </w:t>
            </w:r>
            <w:r>
              <w:rPr>
                <w:rFonts w:ascii="Arial" w:cs="Arial" w:eastAsia="Arial" w:hAnsi="Arial"/>
                <w:color w:val="1B6B1B"/>
                <w:sz w:val="15"/>
                <w:szCs w:val="15"/>
              </w:rPr>
              <w:t xml:space="preserve">chlorine used to disinfect drinking water in Nairobi, Mombasa and Kisumu (where the water comes from Lake Victoria), and on fluoride that occurs natu…</w:t>
            </w:r>
          </w:p>
          <w:p>
            <w:pPr>
              <w:spacing w:after="20" w:before="0"/>
            </w:pPr>
            <w:r>
              <w:rPr>
                <w:rFonts w:ascii="Arial" w:cs="Arial" w:eastAsia="Arial" w:hAnsi="Arial"/>
                <w:b/>
                <w:bCs/>
                <w:sz w:val="15"/>
                <w:szCs w:val="15"/>
              </w:rPr>
              <w:t xml:space="preserve">Lesson 4, slo.knowledge: </w:t>
            </w:r>
            <w:r>
              <w:rPr>
                <w:rFonts w:ascii="Arial" w:cs="Arial" w:eastAsia="Arial" w:hAnsi="Arial"/>
                <w:color w:val="1B6B1B"/>
                <w:sz w:val="15"/>
                <w:szCs w:val="15"/>
              </w:rPr>
              <w:t xml:space="preserve">Cl2 is used to disinfect drinking water in Nairobi and Mombasa; fluoride compounds occur naturally in some Rift Valley groundwater.</w:t>
            </w:r>
          </w:p>
          <w:p>
            <w:pPr>
              <w:spacing w:after="20" w:before="0"/>
            </w:pPr>
            <w:r>
              <w:rPr>
                <w:rFonts w:ascii="Arial" w:cs="Arial" w:eastAsia="Arial" w:hAnsi="Arial"/>
                <w:b/>
                <w:bCs/>
                <w:sz w:val="15"/>
                <w:szCs w:val="15"/>
              </w:rPr>
              <w:t xml:space="preserve">Lesson 4, overview: </w:t>
            </w:r>
            <w:r>
              <w:rPr>
                <w:rFonts w:ascii="Arial" w:cs="Arial" w:eastAsia="Arial" w:hAnsi="Arial"/>
                <w:color w:val="1B6B1B"/>
                <w:sz w:val="15"/>
                <w:szCs w:val="15"/>
              </w:rPr>
              <w:t xml:space="preserve">Cl and F (chlorine disinfecting water in Nairobi, Mombasa and Kisumu; fluoride in some Rift Valley groundwater)</w:t>
            </w:r>
          </w:p>
          <w:p>
            <w:pPr>
              <w:spacing w:after="20" w:before="0"/>
            </w:pPr>
            <w:r>
              <w:rPr>
                <w:rFonts w:ascii="Arial" w:cs="Arial" w:eastAsia="Arial" w:hAnsi="Arial"/>
                <w:b/>
                <w:bCs/>
                <w:sz w:val="15"/>
                <w:szCs w:val="15"/>
              </w:rPr>
              <w:t xml:space="preserve">Lesson 4, Observe Phase, learnerExperience: </w:t>
            </w:r>
            <w:r>
              <w:rPr>
                <w:rFonts w:ascii="Arial" w:cs="Arial" w:eastAsia="Arial" w:hAnsi="Arial"/>
                <w:color w:val="1B6B1B"/>
                <w:sz w:val="15"/>
                <w:szCs w:val="15"/>
              </w:rPr>
              <w:t xml:space="preserve">Card 3: Cl2 used to disinfect drinking water in Nairobi, Mombasa and Kisumu (Lake Victoria water), and fluoride compounds that occur naturally in som…</w:t>
            </w:r>
          </w:p>
          <w:p>
            <w:pPr>
              <w:spacing w:after="20" w:before="0"/>
            </w:pPr>
            <w:r>
              <w:rPr>
                <w:rFonts w:ascii="Arial" w:cs="Arial" w:eastAsia="Arial" w:hAnsi="Arial"/>
                <w:b/>
                <w:bCs/>
                <w:sz w:val="15"/>
                <w:szCs w:val="15"/>
              </w:rPr>
              <w:t xml:space="preserve">Lesson 4, summaryTablePrompt.observed: </w:t>
            </w:r>
            <w:r>
              <w:rPr>
                <w:rFonts w:ascii="Arial" w:cs="Arial" w:eastAsia="Arial" w:hAnsi="Arial"/>
                <w:color w:val="1B6B1B"/>
                <w:sz w:val="15"/>
                <w:szCs w:val="15"/>
              </w:rPr>
              <w:t xml:space="preserve">Chlorine is used to disinfect water in Nairobi and Mombasa; fluorine is a reactive halogen in the same family as chlorine.</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Fluorine compounds are not used to treat municipal water in Nairobi or Mombasa (Kenya does not fluoridate its public water; in parts of the Rift Valley fluoride occurs naturally, sometimes above the WHO guideline of 1.5 mg/L, and is a health concern). Chlorine disinfection is correct. I kept chlorine as the example and removed the fluorine claim. Checked: WHO drinking-water fact sheet on fluoride; chlorination of urban supplies is standard WHO guidance.</w:t>
            </w:r>
          </w:p>
          <w:p>
            <w:pPr>
              <w:spacing w:after="60" w:before="0"/>
            </w:pPr>
            <w:r>
              <w:rPr>
                <w:rFonts w:ascii="Arial" w:cs="Arial" w:eastAsia="Arial" w:hAnsi="Arial"/>
                <w:i/>
                <w:iCs/>
                <w:color w:val="555555"/>
                <w:sz w:val="15"/>
                <w:szCs w:val="15"/>
              </w:rPr>
              <w:t xml:space="preserve">Guideline: 1. Storyline and phenomenon; 7. Sensemaking scaffolds; 9. Local and cultural accuracy  |  Type: science</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WHO Guidelines for Drinking-water Quality, chemical fact sheets: Fluoride (natural occurrence, guideline value 1.5 mg/L) and Chlorine (disinfection).</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chem_1_3 G2</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1.3 THE PERIODIC TABLE</w:t>
            </w:r>
          </w:p>
          <w:p>
            <w:pPr>
              <w:spacing w:after="60" w:before="0"/>
            </w:pPr>
            <w:r>
              <w:rPr>
                <w:rFonts w:ascii="Arial" w:cs="Arial" w:eastAsia="Arial" w:hAnsi="Arial"/>
                <w:b/>
                <w:bCs/>
                <w:sz w:val="17"/>
                <w:szCs w:val="17"/>
              </w:rPr>
              <w:t xml:space="preserve">chem_1_3 G3 (group)</w:t>
            </w:r>
          </w:p>
          <w:p>
            <w:pPr>
              <w:spacing w:after="10" w:before="0"/>
            </w:pPr>
            <w:r>
              <w:rPr>
                <w:rFonts w:ascii="Arial" w:cs="Arial" w:eastAsia="Arial" w:hAnsi="Arial"/>
                <w:b/>
                <w:bCs/>
                <w:color w:val="C55A11"/>
                <w:sz w:val="14"/>
                <w:szCs w:val="14"/>
              </w:rPr>
              <w:t xml:space="preserve">3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9, slo.safetyNotes</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Sodium demonstration safety was inconsistent: pea-sized piece in Lessons 1 and 9 but rice-grain size in Lesson 4, and Lesson 9 said to keep water ready for a metal fire; now sand and a fire blanket</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 pea-sized piece of sodium, a large trough of water behind a safety screen, learners at least 2 metres back, and goggles on the teacher. Keep tweezers and filter paper for handling; never touch metal with fingers. Store the metal under oil. Have water and a damp cloth ready.</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 rice-grain-sized piece of sodium, a large trough of water behind a safety screen, learners at least 2 metres back, and goggles on the teacher. Keep tweezers and filter paper for handling; never touch metal with fingers. Store the metal under oil. Have a bucket of dry sand and a fire blanket ready, and never use water on a metal fire.</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Lesson 1, slo.safetyNotes: </w:t>
            </w:r>
            <w:r>
              <w:rPr>
                <w:rFonts w:ascii="Arial" w:cs="Arial" w:eastAsia="Arial" w:hAnsi="Arial"/>
                <w:color w:val="1B6B1B"/>
                <w:sz w:val="15"/>
                <w:szCs w:val="15"/>
              </w:rPr>
              <w:t xml:space="preserve">a rice-grain-sized piece of sodium or lithium</w:t>
            </w:r>
          </w:p>
          <w:p>
            <w:pPr>
              <w:spacing w:after="20" w:before="0"/>
            </w:pPr>
            <w:r>
              <w:rPr>
                <w:rFonts w:ascii="Arial" w:cs="Arial" w:eastAsia="Arial" w:hAnsi="Arial"/>
                <w:b/>
                <w:bCs/>
                <w:sz w:val="15"/>
                <w:szCs w:val="15"/>
              </w:rPr>
              <w:t xml:space="preserve">Lesson 9, Observe Phase, learnerExperience: </w:t>
            </w:r>
            <w:r>
              <w:rPr>
                <w:rFonts w:ascii="Arial" w:cs="Arial" w:eastAsia="Arial" w:hAnsi="Arial"/>
                <w:color w:val="1B6B1B"/>
                <w:sz w:val="15"/>
                <w:szCs w:val="15"/>
              </w:rPr>
              <w:t xml:space="preserve">a rice-grain-sized piece of sodium on water in a large trough, then a short clip or description of potassium (lilac flame) and lithium (steady fizzin…</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Root fix: the demonstration piece is now rice-grain-sized (as in Lesson 4), and the safety note no longer says to keep water ready for a sodium or potassium fire, which would make it worse; Lesson 4 correctly says sand and a fire blanket.</w:t>
            </w:r>
          </w:p>
          <w:p>
            <w:pPr>
              <w:spacing w:after="60" w:before="0"/>
            </w:pPr>
            <w:r>
              <w:rPr>
                <w:rFonts w:ascii="Arial" w:cs="Arial" w:eastAsia="Arial" w:hAnsi="Arial"/>
                <w:i/>
                <w:iCs/>
                <w:color w:val="555555"/>
                <w:sz w:val="15"/>
                <w:szCs w:val="15"/>
              </w:rPr>
              <w:t xml:space="preserve">Guideline: 8. Practical feasibility and safety  |  Type: safety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chem_1_3 G3</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1.3 THE PERIODIC TABLE</w:t>
            </w:r>
          </w:p>
          <w:p>
            <w:pPr>
              <w:spacing w:after="60" w:before="0"/>
            </w:pPr>
            <w:r>
              <w:rPr>
                <w:rFonts w:ascii="Arial" w:cs="Arial" w:eastAsia="Arial" w:hAnsi="Arial"/>
                <w:b/>
                <w:bCs/>
                <w:sz w:val="17"/>
                <w:szCs w:val="17"/>
              </w:rPr>
              <w:t xml:space="preserve">chem_1_3 G4 (group)</w:t>
            </w:r>
          </w:p>
          <w:p>
            <w:pPr>
              <w:spacing w:after="10" w:before="0"/>
            </w:pPr>
            <w:r>
              <w:rPr>
                <w:rFonts w:ascii="Arial" w:cs="Arial" w:eastAsia="Arial" w:hAnsi="Arial"/>
                <w:b/>
                <w:bCs/>
                <w:color w:val="C55A11"/>
                <w:sz w:val="14"/>
                <w:szCs w:val="14"/>
              </w:rPr>
              <w:t xml:space="preserve">2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totalDuration</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Unit total was 400 minutes but the lessons add up to 440 (nine 40-minute lessons and one 80-minute lesson)</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10 lessons × 40 minutes = 400 minutes total</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9 single lessons × 40 minutes + 1 double lesson (Lesson 10) × 80 minutes = 360 + 80 = 440 minutes total</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3, duration: </w:t>
            </w:r>
            <w:r>
              <w:rPr>
                <w:rFonts w:ascii="Arial" w:cs="Arial" w:eastAsia="Arial" w:hAnsi="Arial"/>
                <w:color w:val="1B6B1B"/>
                <w:sz w:val="15"/>
                <w:szCs w:val="15"/>
              </w:rPr>
              <w:t xml:space="preserve"/>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Recomputed from the lesson durations: Lessons 1 to 9 are 40 minutes each (9 × 40 = 360) and Lesson 10 is 80 minutes, so 360 + 80 = 440, not 400. This also matches the phase minutes inside each lesson (each lesson's five phases add to its period). Optional extra double periods in Lessons 3, 6 and 8 are a timetable choice and are not counted.</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chem_1_3 G4</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1.3 THE PERIODIC TABLE</w:t>
            </w:r>
          </w:p>
          <w:p>
            <w:pPr>
              <w:spacing w:after="60" w:before="0"/>
            </w:pPr>
            <w:r>
              <w:rPr>
                <w:rFonts w:ascii="Arial" w:cs="Arial" w:eastAsia="Arial" w:hAnsi="Arial"/>
                <w:b/>
                <w:bCs/>
                <w:sz w:val="17"/>
                <w:szCs w:val="17"/>
              </w:rPr>
              <w:t xml:space="preserve">chem_1_3 G5 (group)</w:t>
            </w:r>
          </w:p>
          <w:p>
            <w:pPr>
              <w:spacing w:after="10" w:before="0"/>
            </w:pPr>
            <w:r>
              <w:rPr>
                <w:rFonts w:ascii="Arial" w:cs="Arial" w:eastAsia="Arial" w:hAnsi="Arial"/>
                <w:b/>
                <w:bCs/>
                <w:color w:val="C55A11"/>
                <w:sz w:val="14"/>
                <w:szCs w:val="14"/>
              </w:rPr>
              <w:t xml:space="preserve">16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duration</w:t>
            </w:r>
          </w:p>
          <w:p>
            <w:pPr>
              <w:spacing w:after="60" w:before="0"/>
            </w:pPr>
            <w:r>
              <w:rPr>
                <w:rFonts w:ascii="Arial" w:cs="Arial" w:eastAsia="Arial" w:hAnsi="Arial"/>
                <w:i/>
                <w:iCs/>
                <w:sz w:val="15"/>
                <w:szCs w:val="15"/>
              </w:rPr>
              <w:t xml:space="preserve">and 15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Several lessons planned more than the period holds (Lessons 1, 2, 4, 6, 8, 9, 10); each now has a minute budget that adds to the period and the heaviest tasks are shared out or moved to homework</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 (one lesson of the 30 lessons in Sub-Strand 1.3)</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 (Predict 5 min, Observe 16 min, Explain 7 min, Driving Question Board 6 min, Model Building 6 min)</w:t>
            </w:r>
          </w:p>
          <w:p>
            <w:pPr>
              <w:spacing w:after="20" w:before="60"/>
            </w:pPr>
            <w:r>
              <w:rPr>
                <w:rFonts w:ascii="Arial" w:cs="Arial" w:eastAsia="Arial" w:hAnsi="Arial"/>
                <w:b/>
                <w:bCs/>
                <w:color w:val="666666"/>
                <w:sz w:val="15"/>
                <w:szCs w:val="15"/>
              </w:rPr>
              <w:t xml:space="preserve">Related edits made for consistency (15). Exact wording is in the tracked-change document.</w:t>
            </w:r>
          </w:p>
          <w:p>
            <w:pPr>
              <w:spacing w:after="20" w:before="0"/>
            </w:pPr>
            <w:r>
              <w:rPr>
                <w:rFonts w:ascii="Arial" w:cs="Arial" w:eastAsia="Arial" w:hAnsi="Arial"/>
                <w:b/>
                <w:bCs/>
                <w:sz w:val="15"/>
                <w:szCs w:val="15"/>
              </w:rPr>
              <w:t xml:space="preserve">Lesson 1, Observe Phase, learnerExperience: </w:t>
            </w:r>
            <w:r>
              <w:rPr>
                <w:rFonts w:ascii="Arial" w:cs="Arial" w:eastAsia="Arial" w:hAnsi="Arial"/>
                <w:color w:val="1B6B1B"/>
                <w:sz w:val="15"/>
                <w:szCs w:val="15"/>
              </w:rPr>
              <w:t xml:space="preserve">Part A (6 minutes)</w:t>
            </w:r>
          </w:p>
          <w:p>
            <w:pPr>
              <w:spacing w:after="20" w:before="0"/>
            </w:pPr>
            <w:r>
              <w:rPr>
                <w:rFonts w:ascii="Arial" w:cs="Arial" w:eastAsia="Arial" w:hAnsi="Arial"/>
                <w:b/>
                <w:bCs/>
                <w:sz w:val="15"/>
                <w:szCs w:val="15"/>
              </w:rPr>
              <w:t xml:space="preserve">Lesson 1, Observe Phase, teacherMoves: </w:t>
            </w:r>
            <w:r>
              <w:rPr>
                <w:rFonts w:ascii="Arial" w:cs="Arial" w:eastAsia="Arial" w:hAnsi="Arial"/>
                <w:color w:val="1B6B1B"/>
                <w:sz w:val="15"/>
                <w:szCs w:val="15"/>
              </w:rPr>
              <w:t xml:space="preserve">Give 2 minutes for sorting by properties, then say</w:t>
            </w:r>
          </w:p>
          <w:p>
            <w:pPr>
              <w:spacing w:after="20" w:before="0"/>
            </w:pPr>
            <w:r>
              <w:rPr>
                <w:rFonts w:ascii="Arial" w:cs="Arial" w:eastAsia="Arial" w:hAnsi="Arial"/>
                <w:b/>
                <w:bCs/>
                <w:sz w:val="15"/>
                <w:szCs w:val="15"/>
              </w:rPr>
              <w:t xml:space="preserve">Lesson 2, duration: </w:t>
            </w:r>
            <w:r>
              <w:rPr>
                <w:rFonts w:ascii="Arial" w:cs="Arial" w:eastAsia="Arial" w:hAnsi="Arial"/>
                <w:color w:val="1B6B1B"/>
                <w:sz w:val="15"/>
                <w:szCs w:val="15"/>
              </w:rPr>
              <w:t xml:space="preserve">40 minutes (Predict 6 min, Observe 15 min, Explain 10 min, Driving Question Board 4 min, Model Building 5 min)</w:t>
            </w:r>
          </w:p>
          <w:p>
            <w:pPr>
              <w:spacing w:after="20" w:before="0"/>
            </w:pPr>
            <w:r>
              <w:rPr>
                <w:rFonts w:ascii="Arial" w:cs="Arial" w:eastAsia="Arial" w:hAnsi="Arial"/>
                <w:b/>
                <w:bCs/>
                <w:sz w:val="15"/>
                <w:szCs w:val="15"/>
              </w:rPr>
              <w:t xml:space="preserve">Lesson 2, Observe Phase, learnerExperience: </w:t>
            </w:r>
            <w:r>
              <w:rPr>
                <w:rFonts w:ascii="Arial" w:cs="Arial" w:eastAsia="Arial" w:hAnsi="Arial"/>
                <w:color w:val="1B6B1B"/>
                <w:sz w:val="15"/>
                <w:szCs w:val="15"/>
              </w:rPr>
              <w:t xml:space="preserve">Part A (5 minutes)</w:t>
            </w:r>
          </w:p>
          <w:p>
            <w:pPr>
              <w:spacing w:after="20" w:before="0"/>
            </w:pPr>
            <w:r>
              <w:rPr>
                <w:rFonts w:ascii="Arial" w:cs="Arial" w:eastAsia="Arial" w:hAnsi="Arial"/>
                <w:b/>
                <w:bCs/>
                <w:sz w:val="15"/>
                <w:szCs w:val="15"/>
              </w:rPr>
              <w:t xml:space="preserve">Lesson 4, Observe Phase, learnerExperience: </w:t>
            </w:r>
            <w:r>
              <w:rPr>
                <w:rFonts w:ascii="Arial" w:cs="Arial" w:eastAsia="Arial" w:hAnsi="Arial"/>
                <w:color w:val="1B6B1B"/>
                <w:sz w:val="15"/>
                <w:szCs w:val="15"/>
              </w:rPr>
              <w:t xml:space="preserve">Learners gather evidence in 12 minutes: Part A takes 5 minutes as a whole-class sequence, and Part B takes 7 minutes as a jigsaw in which each group …</w:t>
            </w:r>
          </w:p>
          <w:p>
            <w:pPr>
              <w:spacing w:after="20" w:before="0"/>
            </w:pPr>
            <w:r>
              <w:rPr>
                <w:rFonts w:ascii="Arial" w:cs="Arial" w:eastAsia="Arial" w:hAnsi="Arial"/>
                <w:b/>
                <w:bCs/>
                <w:sz w:val="15"/>
                <w:szCs w:val="15"/>
              </w:rPr>
              <w:t xml:space="preserve">Lesson 4, Explain Phase, learnerExperience: </w:t>
            </w:r>
            <w:r>
              <w:rPr>
                <w:rFonts w:ascii="Arial" w:cs="Arial" w:eastAsia="Arial" w:hAnsi="Arial"/>
                <w:color w:val="1B6B1B"/>
                <w:sz w:val="15"/>
                <w:szCs w:val="15"/>
              </w:rPr>
              <w:t xml:space="preserve">They then answer questions (1) and (3) in writing and discuss (2) and (4) orally, to fit the 10-minute Explain Phase: (1) Why are Na and Mg</w:t>
            </w:r>
          </w:p>
          <w:p>
            <w:pPr>
              <w:spacing w:after="20" w:before="0"/>
            </w:pPr>
            <w:r>
              <w:rPr>
                <w:rFonts w:ascii="Arial" w:cs="Arial" w:eastAsia="Arial" w:hAnsi="Arial"/>
                <w:b/>
                <w:bCs/>
                <w:sz w:val="15"/>
                <w:szCs w:val="15"/>
              </w:rPr>
              <w:t xml:space="preserve">Lesson 6, duration: </w:t>
            </w:r>
            <w:r>
              <w:rPr>
                <w:rFonts w:ascii="Arial" w:cs="Arial" w:eastAsia="Arial" w:hAnsi="Arial"/>
                <w:color w:val="1B6B1B"/>
                <w:sz w:val="15"/>
                <w:szCs w:val="15"/>
              </w:rPr>
              <w:t xml:space="preserve">(Predict 5 min, Observe 14 min, Explain 9 min, Driving Question Board 4 min, Model Building 8 min)</w:t>
            </w:r>
          </w:p>
          <w:p>
            <w:pPr>
              <w:spacing w:after="20" w:before="0"/>
            </w:pPr>
            <w:r>
              <w:rPr>
                <w:rFonts w:ascii="Arial" w:cs="Arial" w:eastAsia="Arial" w:hAnsi="Arial"/>
                <w:b/>
                <w:bCs/>
                <w:sz w:val="15"/>
                <w:szCs w:val="15"/>
              </w:rPr>
              <w:t xml:space="preserve">Lesson 6, Observe Phase, learnerExperience: </w:t>
            </w:r>
            <w:r>
              <w:rPr>
                <w:rFonts w:ascii="Arial" w:cs="Arial" w:eastAsia="Arial" w:hAnsi="Arial"/>
                <w:color w:val="1B6B1B"/>
                <w:sz w:val="15"/>
                <w:szCs w:val="15"/>
              </w:rPr>
              <w:t xml:space="preserve">Step 3: to fit the time, each group completes the table for TWO of Mg2+, Al3+, O2-, F-, K+ and Ca2+ (share the six ions across the groups so each is …</w:t>
            </w:r>
          </w:p>
          <w:p>
            <w:pPr>
              <w:spacing w:after="20" w:before="0"/>
            </w:pPr>
            <w:r>
              <w:rPr>
                <w:rFonts w:ascii="Arial" w:cs="Arial" w:eastAsia="Arial" w:hAnsi="Arial"/>
                <w:b/>
                <w:bCs/>
                <w:sz w:val="15"/>
                <w:szCs w:val="15"/>
              </w:rPr>
              <w:t xml:space="preserve">Lesson 6, Observe Phase, formativeAssessment: </w:t>
            </w:r>
            <w:r>
              <w:rPr>
                <w:rFonts w:ascii="Arial" w:cs="Arial" w:eastAsia="Arial" w:hAnsi="Arial"/>
                <w:color w:val="1B6B1B"/>
                <w:sz w:val="15"/>
                <w:szCs w:val="15"/>
              </w:rPr>
              <w:t xml:space="preserve">groups correctly count protons and electrons for Na+ and Cl- and for their own two ions</w:t>
            </w:r>
          </w:p>
          <w:p>
            <w:pPr>
              <w:spacing w:after="20" w:before="0"/>
            </w:pPr>
            <w:r>
              <w:rPr>
                <w:rFonts w:ascii="Arial" w:cs="Arial" w:eastAsia="Arial" w:hAnsi="Arial"/>
                <w:b/>
                <w:bCs/>
                <w:sz w:val="15"/>
                <w:szCs w:val="15"/>
              </w:rPr>
              <w:t xml:space="preserve">Lesson 8, duration: </w:t>
            </w:r>
            <w:r>
              <w:rPr>
                <w:rFonts w:ascii="Arial" w:cs="Arial" w:eastAsia="Arial" w:hAnsi="Arial"/>
                <w:color w:val="1B6B1B"/>
                <w:sz w:val="15"/>
                <w:szCs w:val="15"/>
              </w:rPr>
              <w:t xml:space="preserve">(Predict 5 min, Observe 15 min, Explain 10 min, Driving Question Board 4 min, Model Building 6 min)</w:t>
            </w:r>
          </w:p>
          <w:p>
            <w:pPr>
              <w:spacing w:after="20" w:before="0"/>
            </w:pPr>
            <w:r>
              <w:rPr>
                <w:rFonts w:ascii="Arial" w:cs="Arial" w:eastAsia="Arial" w:hAnsi="Arial"/>
                <w:b/>
                <w:bCs/>
                <w:sz w:val="15"/>
                <w:szCs w:val="15"/>
              </w:rPr>
              <w:t xml:space="preserve">Lesson 8, Explain Phase, learnerExperience: </w:t>
            </w:r>
            <w:r>
              <w:rPr>
                <w:rFonts w:ascii="Arial" w:cs="Arial" w:eastAsia="Arial" w:hAnsi="Arial"/>
                <w:color w:val="1B6B1B"/>
                <w:sz w:val="15"/>
                <w:szCs w:val="15"/>
              </w:rPr>
              <w:t xml:space="preserve">Then they complete practice formulae independently: K2SO4, Ca3(PO4)2 and Mg(OH)2 in class, and Na2CO3, CuO and FeCl3 as short homework checked at the…</w:t>
            </w:r>
          </w:p>
          <w:p>
            <w:pPr>
              <w:spacing w:after="20" w:before="0"/>
            </w:pPr>
            <w:r>
              <w:rPr>
                <w:rFonts w:ascii="Arial" w:cs="Arial" w:eastAsia="Arial" w:hAnsi="Arial"/>
                <w:b/>
                <w:bCs/>
                <w:sz w:val="15"/>
                <w:szCs w:val="15"/>
              </w:rPr>
              <w:t xml:space="preserve">Lesson 9, duration: </w:t>
            </w:r>
            <w:r>
              <w:rPr>
                <w:rFonts w:ascii="Arial" w:cs="Arial" w:eastAsia="Arial" w:hAnsi="Arial"/>
                <w:color w:val="1B6B1B"/>
                <w:sz w:val="15"/>
                <w:szCs w:val="15"/>
              </w:rPr>
              <w:t xml:space="preserve">40 minutes (Predict 5 min, Observe 10 min, Explain 15 min, Driving Question Board 4 min, Model Building 6 min)</w:t>
            </w:r>
          </w:p>
          <w:p>
            <w:pPr>
              <w:spacing w:after="20" w:before="0"/>
            </w:pPr>
            <w:r>
              <w:rPr>
                <w:rFonts w:ascii="Arial" w:cs="Arial" w:eastAsia="Arial" w:hAnsi="Arial"/>
                <w:b/>
                <w:bCs/>
                <w:sz w:val="15"/>
                <w:szCs w:val="15"/>
              </w:rPr>
              <w:t xml:space="preserve">Lesson 9, Explain Phase, learnerExperience: </w:t>
            </w:r>
            <w:r>
              <w:rPr>
                <w:rFonts w:ascii="Arial" w:cs="Arial" w:eastAsia="Arial" w:hAnsi="Arial"/>
                <w:color w:val="1B6B1B"/>
                <w:sz w:val="15"/>
                <w:szCs w:val="15"/>
              </w:rPr>
              <w:t xml:space="preserve">They then balance three more equations on a worksheet (the first two in class, the aluminium equation as extension or homework):</w:t>
            </w:r>
          </w:p>
          <w:p>
            <w:pPr>
              <w:spacing w:after="20" w:before="0"/>
            </w:pPr>
            <w:r>
              <w:rPr>
                <w:rFonts w:ascii="Arial" w:cs="Arial" w:eastAsia="Arial" w:hAnsi="Arial"/>
                <w:b/>
                <w:bCs/>
                <w:sz w:val="15"/>
                <w:szCs w:val="15"/>
              </w:rPr>
              <w:t xml:space="preserve">Lesson 10, duration: </w:t>
            </w:r>
            <w:r>
              <w:rPr>
                <w:rFonts w:ascii="Arial" w:cs="Arial" w:eastAsia="Arial" w:hAnsi="Arial"/>
                <w:color w:val="1B6B1B"/>
                <w:sz w:val="15"/>
                <w:szCs w:val="15"/>
              </w:rPr>
              <w:t xml:space="preserve">80 minutes (double lesson; Predict 7 min, Observe 13 min, Explain 35 min, Driving Question Board 10 min, Model Building 15 min)</w:t>
            </w:r>
          </w:p>
          <w:p>
            <w:pPr>
              <w:spacing w:after="20" w:before="0"/>
            </w:pPr>
            <w:r>
              <w:rPr>
                <w:rFonts w:ascii="Arial" w:cs="Arial" w:eastAsia="Arial" w:hAnsi="Arial"/>
                <w:b/>
                <w:bCs/>
                <w:sz w:val="15"/>
                <w:szCs w:val="15"/>
              </w:rPr>
              <w:t xml:space="preserve">Lesson 10, Explain Phase, learnerExperience: </w:t>
            </w:r>
            <w:r>
              <w:rPr>
                <w:rFonts w:ascii="Arial" w:cs="Arial" w:eastAsia="Arial" w:hAnsi="Arial"/>
                <w:color w:val="1B6B1B"/>
                <w:sz w:val="15"/>
                <w:szCs w:val="15"/>
              </w:rPr>
              <w:t xml:space="preserve">Part A (15 min)</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Root fix. Lesson 1 asked for Observe 25 minutes alone (card sorting 15 + evidence 10), which left about 10 minutes for the Explain, Driving Question Board and Model Building phases, so the lesson could not fit in 40 minutes. New budget adds to 40: 5 + 16 + 7 + 6 + 6. The odd 'one lesson of the 30 lessons' wording is removed (KICD suggests 30 lessons for the sub-strand; this sequence has 10, see flag).</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chem_1_3 G5</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1.3 THE PERIODIC TABLE</w:t>
            </w:r>
          </w:p>
          <w:p>
            <w:pPr>
              <w:spacing w:after="60" w:before="0"/>
            </w:pPr>
            <w:r>
              <w:rPr>
                <w:rFonts w:ascii="Arial" w:cs="Arial" w:eastAsia="Arial" w:hAnsi="Arial"/>
                <w:b/>
                <w:bCs/>
                <w:sz w:val="17"/>
                <w:szCs w:val="17"/>
              </w:rPr>
              <w:t xml:space="preserve">chem_1_3-038</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Observe Phase, learnerExperience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O (2,8,6 i.e. 1s2 2s2 2p4)</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O (2,6 i.e. 1s2 2s2 2p4)</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Oxygen has Z = 8, so its arrangement is 2,6 (2 + 6 = 8), which matches 1s2 2s2 2p4 (2 + 2 + 4 = 8). 2,8,6 is sulfur (Z = 16). Lessons 5 and 7 already give O as 2,6.</w:t>
            </w:r>
          </w:p>
          <w:p>
            <w:pPr>
              <w:spacing w:after="60" w:before="0"/>
            </w:pPr>
            <w:r>
              <w:rPr>
                <w:rFonts w:ascii="Arial" w:cs="Arial" w:eastAsia="Arial" w:hAnsi="Arial"/>
                <w:i/>
                <w:iCs/>
                <w:color w:val="555555"/>
                <w:sz w:val="15"/>
                <w:szCs w:val="15"/>
              </w:rPr>
              <w:t xml:space="preserve">Guideline: 5. Student thinking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Chemistry 2e, Chapter 6.4 Electronic Structure of Atoms (electron configurations); IUPAC periodic table (O, Z = 8).</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chem_1_3-038</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1.3 THE PERIODIC TABLE</w:t>
            </w:r>
          </w:p>
          <w:p>
            <w:pPr>
              <w:spacing w:after="60" w:before="0"/>
            </w:pPr>
            <w:r>
              <w:rPr>
                <w:rFonts w:ascii="Arial" w:cs="Arial" w:eastAsia="Arial" w:hAnsi="Arial"/>
                <w:b/>
                <w:bCs/>
                <w:sz w:val="17"/>
                <w:szCs w:val="17"/>
              </w:rPr>
              <w:t xml:space="preserve">chem_1_3 G7 (group)</w:t>
            </w:r>
          </w:p>
          <w:p>
            <w:pPr>
              <w:spacing w:after="10" w:before="0"/>
            </w:pPr>
            <w:r>
              <w:rPr>
                <w:rFonts w:ascii="Arial" w:cs="Arial" w:eastAsia="Arial" w:hAnsi="Arial"/>
                <w:b/>
                <w:bCs/>
                <w:color w:val="C55A11"/>
                <w:sz w:val="14"/>
                <w:szCs w:val="14"/>
              </w:rPr>
              <w:t xml:space="preserve">2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9, Observe Phase, formativeAssessment</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Sodium-and-water equation: the look-for wrongly said oxygen is unbalanced and the balancing steps were muddled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hydrogen atoms (and oxygen atoms) are unequal</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hydrogen atoms are unequal (oxygen is already equal, 1 on each side)</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9, Explain Phase, learnerExperience: </w:t>
            </w:r>
            <w:r>
              <w:rPr>
                <w:rFonts w:ascii="Arial" w:cs="Arial" w:eastAsia="Arial" w:hAnsi="Arial"/>
                <w:color w:val="1B6B1B"/>
                <w:sz w:val="15"/>
                <w:szCs w:val="15"/>
              </w:rPr>
              <w:t xml:space="preserve">(1) Hydrogen is unequal (2 on the left, 3 on the right) and H2 always comes in pairs, so they put 2 in front of H2O (4 H on the left) and 2 in front …</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Checked by counting: Na + H2O -&gt; NaOH + H2 has Na 1 = 1, O 1 = 1, H 2 on the left but 1 + 2 = 3 on the right. Only hydrogen is unbalanced, so the look-for must not tell teachers to expect oxygen to be unequal.</w:t>
            </w:r>
          </w:p>
          <w:p>
            <w:pPr>
              <w:spacing w:after="60" w:before="0"/>
            </w:pPr>
            <w:r>
              <w:rPr>
                <w:rFonts w:ascii="Arial" w:cs="Arial" w:eastAsia="Arial" w:hAnsi="Arial"/>
                <w:i/>
                <w:iCs/>
                <w:color w:val="555555"/>
                <w:sz w:val="15"/>
                <w:szCs w:val="15"/>
              </w:rPr>
              <w:t xml:space="preserve">Guideline: 5. Student thinking; 13. Teacher usability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Chemistry 2e, Chapter 4.1 Writing and Balancing Chemical Equations.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chem_1_3 G7</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1.3 THE PERIODIC TABLE</w:t>
            </w:r>
          </w:p>
          <w:p>
            <w:pPr>
              <w:spacing w:after="60" w:before="0"/>
            </w:pPr>
            <w:r>
              <w:rPr>
                <w:rFonts w:ascii="Arial" w:cs="Arial" w:eastAsia="Arial" w:hAnsi="Arial"/>
                <w:b/>
                <w:bCs/>
                <w:sz w:val="17"/>
                <w:szCs w:val="17"/>
              </w:rPr>
              <w:t xml:space="preserve">chem_1_3 G11 (group)</w:t>
            </w:r>
          </w:p>
          <w:p>
            <w:pPr>
              <w:spacing w:after="10" w:before="0"/>
            </w:pPr>
            <w:r>
              <w:rPr>
                <w:rFonts w:ascii="Arial" w:cs="Arial" w:eastAsia="Arial" w:hAnsi="Arial"/>
                <w:b/>
                <w:bCs/>
                <w:color w:val="C55A11"/>
                <w:sz w:val="14"/>
                <w:szCs w:val="14"/>
              </w:rPr>
              <w:t xml:space="preserve">2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Observe Phase, learnerExperience</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Copper card gave Cu+ and Cu2+ but only one compound (CuO); added Cu2O so the Cu+ evidence exists</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Copper: Cu+ and Cu2+ (CuO).</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Copper: Cu+ in Cu2O and Cu2+ in CuO.</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Final Explanation, Part 4: Predicting Ions, Valency and Formulae, exemplar: </w:t>
            </w:r>
            <w:r>
              <w:rPr>
                <w:rFonts w:ascii="Arial" w:cs="Arial" w:eastAsia="Arial" w:hAnsi="Arial"/>
                <w:color w:val="1B6B1B"/>
                <w:sz w:val="15"/>
                <w:szCs w:val="15"/>
              </w:rPr>
              <w:t xml:space="preserve">Copper forms Cu2+ in CuO and Cu+ in Cu2O, so</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data card listed Cu+ and Cu2+ but gave only CuO, which contains Cu2+. Cu2O contains Cu+ (2 x (+1) + (-2) = 0). Checked by charge balance for both oxides.</w:t>
            </w:r>
          </w:p>
          <w:p>
            <w:pPr>
              <w:spacing w:after="60" w:before="0"/>
            </w:pPr>
            <w:r>
              <w:rPr>
                <w:rFonts w:ascii="Arial" w:cs="Arial" w:eastAsia="Arial" w:hAnsi="Arial"/>
                <w:i/>
                <w:iCs/>
                <w:color w:val="555555"/>
                <w:sz w:val="15"/>
                <w:szCs w:val="15"/>
              </w:rPr>
              <w:t xml:space="preserve">Guideline: 5. Student thinking; 10. Summative assessment; 13. Teacher usability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IUPAC Nomenclature of Inorganic Chemistry (copper(I) oxide, Cu2O; copper(II) oxide, CuO).</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chem_1_3 G11</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1.3 THE PERIODIC TABLE</w:t>
            </w:r>
          </w:p>
          <w:p>
            <w:pPr>
              <w:spacing w:after="60" w:before="0"/>
            </w:pPr>
            <w:r>
              <w:rPr>
                <w:rFonts w:ascii="Arial" w:cs="Arial" w:eastAsia="Arial" w:hAnsi="Arial"/>
                <w:b/>
                <w:bCs/>
                <w:sz w:val="17"/>
                <w:szCs w:val="17"/>
              </w:rPr>
              <w:t xml:space="preserve">chem_1_3-043</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Observe Phase,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'Chlorine in the water of Nairobi and Mombasa is a Cl atom looking to gain one electron.'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'Chlorine in the water of Nairobi and Mombasa gains electrons very readily, because a Cl atom needs only one more electron for a full outer level.'</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suggested line said an atom is 'looking to gain' an electron, but the same lesson tells the teacher to correct learners who say atoms 'want' electrons. Reworded so the teacher models the correct language.</w:t>
            </w:r>
          </w:p>
          <w:p>
            <w:pPr>
              <w:spacing w:after="60" w:before="0"/>
            </w:pPr>
            <w:r>
              <w:rPr>
                <w:rFonts w:ascii="Arial" w:cs="Arial" w:eastAsia="Arial" w:hAnsi="Arial"/>
                <w:i/>
                <w:iCs/>
                <w:color w:val="555555"/>
                <w:sz w:val="15"/>
                <w:szCs w:val="15"/>
              </w:rPr>
              <w:t xml:space="preserve">Guideline: 5. Student thinking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chem_1_3-043</w:t>
            </w:r>
          </w:p>
        </w:tc>
      </w:tr>
      <w:t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1.3 THE PERIODIC TABLE</w:t>
            </w:r>
          </w:p>
          <w:p>
            <w:pPr>
              <w:spacing w:after="60" w:before="0"/>
            </w:pPr>
            <w:r>
              <w:rPr>
                <w:rFonts w:ascii="Arial" w:cs="Arial" w:eastAsia="Arial" w:hAnsi="Arial"/>
                <w:b/>
                <w:bCs/>
                <w:sz w:val="17"/>
                <w:szCs w:val="17"/>
              </w:rPr>
              <w:t xml:space="preserve">chem_1_3-044</w:t>
            </w:r>
          </w:p>
          <w:p>
            <w:pPr>
              <w:spacing w:after="10" w:before="0"/>
            </w:pPr>
            <w:r>
              <w:rPr>
                <w:rFonts w:ascii="Arial" w:cs="Arial" w:eastAsia="Arial" w:hAnsi="Arial"/>
                <w:b/>
                <w:bCs/>
                <w:color w:val="C55A11"/>
                <w:sz w:val="14"/>
                <w:szCs w:val="14"/>
              </w:rPr>
              <w:t xml:space="preserve">TEACHER 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slo.safetyNotes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Wash hands after handling any materials.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Wash hands after handling any materials. Low-cost option where sodium and lithium are not available (they are costly and often not stocked): show the video or simulation, and let groups test magnesium ribbon with dilute hydrochloric acid prepared by the teacher, wearing goggles, to compare with the Mg and Ca data card.</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Many partner schools do not have sodium or lithium. I suggest the video plus a safe learner practical with magnesium ribbon and dilute acid. Teacher decision: confirm what your school store actually has and whether you want learners to do this practical.</w:t>
            </w:r>
          </w:p>
          <w:p>
            <w:pPr>
              <w:spacing w:after="60" w:before="0"/>
            </w:pPr>
            <w:r>
              <w:rPr>
                <w:rFonts w:ascii="Arial" w:cs="Arial" w:eastAsia="Arial" w:hAnsi="Arial"/>
                <w:i/>
                <w:iCs/>
                <w:color w:val="555555"/>
                <w:sz w:val="15"/>
                <w:szCs w:val="15"/>
              </w:rPr>
              <w:t xml:space="preserve">Guideline: 8. Practical feasibility and safety  |  Type: safety</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chem_1_3-044</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1.3 THE PERIODIC TABLE</w:t>
            </w:r>
          </w:p>
          <w:p>
            <w:pPr>
              <w:spacing w:after="60" w:before="0"/>
            </w:pPr>
            <w:r>
              <w:rPr>
                <w:rFonts w:ascii="Arial" w:cs="Arial" w:eastAsia="Arial" w:hAnsi="Arial"/>
                <w:b/>
                <w:bCs/>
                <w:sz w:val="17"/>
                <w:szCs w:val="17"/>
              </w:rPr>
              <w:t xml:space="preserve">chem_1_3 G9 (group)</w:t>
            </w:r>
          </w:p>
          <w:p>
            <w:pPr>
              <w:spacing w:after="10" w:before="0"/>
            </w:pPr>
            <w:r>
              <w:rPr>
                <w:rFonts w:ascii="Arial" w:cs="Arial" w:eastAsia="Arial" w:hAnsi="Arial"/>
                <w:b/>
                <w:bCs/>
                <w:color w:val="C55A11"/>
                <w:sz w:val="14"/>
                <w:szCs w:val="14"/>
              </w:rPr>
              <w:t xml:space="preserve">2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Observe Phase, teacherMoves</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Models were used without saying their limits (counters on rings, dots and crosses); one short limit statement added to Lessons 3 and 6</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Remind learners that dots belong to one atom and crosses to the other,</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Remind learners that dots belong to one atom and crosses to the other (all electrons are identical; the dots and crosses only help us track where each electron came from),</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3, Model Building Phase, teacherMoves: </w:t>
            </w:r>
            <w:r>
              <w:rPr>
                <w:rFonts w:ascii="Arial" w:cs="Arial" w:eastAsia="Arial" w:hAnsi="Arial"/>
                <w:color w:val="1B6B1B"/>
                <w:sz w:val="15"/>
                <w:szCs w:val="15"/>
              </w:rPr>
              <w:t xml:space="preserve">State the limit of today's model: beans on rings are a simple picture; real electrons are not tiny beads on fixed rings, and 2,8,1 and 1s2 2s2 2p6 3s…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Guideline 6 asks for the limits of each model. Learners often think the 'dot' and 'cross' electrons are different kinds. The limit is now stated for the teacher.</w:t>
            </w:r>
          </w:p>
          <w:p>
            <w:pPr>
              <w:spacing w:after="60" w:before="0"/>
            </w:pPr>
            <w:r>
              <w:rPr>
                <w:rFonts w:ascii="Arial" w:cs="Arial" w:eastAsia="Arial" w:hAnsi="Arial"/>
                <w:i/>
                <w:iCs/>
                <w:color w:val="555555"/>
                <w:sz w:val="15"/>
                <w:szCs w:val="15"/>
              </w:rPr>
              <w:t xml:space="preserve">Guideline: 6. Models and analogies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chem_1_3 G9</w:t>
            </w:r>
          </w:p>
        </w:tc>
      </w:tr>
      <w:t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1.3 THE PERIODIC TABLE</w:t>
            </w:r>
          </w:p>
          <w:p>
            <w:pPr>
              <w:spacing w:after="60" w:before="0"/>
            </w:pPr>
            <w:r>
              <w:rPr>
                <w:rFonts w:ascii="Arial" w:cs="Arial" w:eastAsia="Arial" w:hAnsi="Arial"/>
                <w:b/>
                <w:bCs/>
                <w:sz w:val="17"/>
                <w:szCs w:val="17"/>
              </w:rPr>
              <w:t xml:space="preserve">chem_1_3 G8 (group)</w:t>
            </w:r>
          </w:p>
          <w:p>
            <w:pPr>
              <w:spacing w:after="10" w:before="0"/>
            </w:pPr>
            <w:r>
              <w:rPr>
                <w:rFonts w:ascii="Arial" w:cs="Arial" w:eastAsia="Arial" w:hAnsi="Arial"/>
                <w:b/>
                <w:bCs/>
                <w:color w:val="C55A11"/>
                <w:sz w:val="14"/>
                <w:szCs w:val="14"/>
              </w:rPr>
              <w:t xml:space="preserve">4 EDITS</w:t>
            </w:r>
          </w:p>
          <w:p>
            <w:pPr>
              <w:spacing w:after="10" w:before="0"/>
            </w:pPr>
            <w:r>
              <w:rPr>
                <w:rFonts w:ascii="Arial" w:cs="Arial" w:eastAsia="Arial" w:hAnsi="Arial"/>
                <w:b/>
                <w:bCs/>
                <w:color w:val="C55A11"/>
                <w:sz w:val="14"/>
                <w:szCs w:val="14"/>
              </w:rPr>
              <w:t xml:space="preserve">TEACHER 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Explain Phase, teacherMoves</w:t>
            </w:r>
          </w:p>
          <w:p>
            <w:pPr>
              <w:spacing w:after="60" w:before="0"/>
            </w:pPr>
            <w:r>
              <w:rPr>
                <w:rFonts w:ascii="Arial" w:cs="Arial" w:eastAsia="Arial" w:hAnsi="Arial"/>
                <w:i/>
                <w:iCs/>
                <w:sz w:val="15"/>
                <w:szCs w:val="15"/>
              </w:rPr>
              <w:t xml:space="preserve">and 3 related places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Language and access supports were missing: Kiswahili key terms, accommodations for learners with special needs, and other ways to show understanding in the Final Explanation</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Define: group = vertical column (1 to 18), period = horizontal row.</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Define: group = vertical column (1 to 18), period = horizontal row. Language support: write the key words in English with the Kiswahili beside them (group = kundi, period = kipindi, atom = atomu, electron = elektroni) and let learners discuss in Kiswahili or their home language before writing in English.</w:t>
            </w:r>
          </w:p>
          <w:p>
            <w:pPr>
              <w:spacing w:after="20" w:before="60"/>
            </w:pPr>
            <w:r>
              <w:rPr>
                <w:rFonts w:ascii="Arial" w:cs="Arial" w:eastAsia="Arial" w:hAnsi="Arial"/>
                <w:b/>
                <w:bCs/>
                <w:color w:val="666666"/>
                <w:sz w:val="15"/>
                <w:szCs w:val="15"/>
              </w:rPr>
              <w:t xml:space="preserve">Related edits made for consistency (3). Exact wording is in the tracked-change document.</w:t>
            </w:r>
          </w:p>
          <w:p>
            <w:pPr>
              <w:spacing w:after="20" w:before="0"/>
            </w:pPr>
            <w:r>
              <w:rPr>
                <w:rFonts w:ascii="Arial" w:cs="Arial" w:eastAsia="Arial" w:hAnsi="Arial"/>
                <w:b/>
                <w:bCs/>
                <w:sz w:val="15"/>
                <w:szCs w:val="15"/>
              </w:rPr>
              <w:t xml:space="preserve">Lesson 6, Explain Phase, teacherMoves: </w:t>
            </w:r>
            <w:r>
              <w:rPr>
                <w:rFonts w:ascii="Arial" w:cs="Arial" w:eastAsia="Arial" w:hAnsi="Arial"/>
                <w:color w:val="1B6B1B"/>
                <w:sz w:val="15"/>
                <w:szCs w:val="15"/>
              </w:rPr>
              <w:t xml:space="preserve">For English learners: 'cation: the t looks like a + sign (positive); anion: A Negative ION', and learners may say ioni for ion when discussing. Do no…</w:t>
            </w:r>
          </w:p>
          <w:p>
            <w:pPr>
              <w:spacing w:after="20" w:before="0"/>
            </w:pPr>
            <w:r>
              <w:rPr>
                <w:rFonts w:ascii="Arial" w:cs="Arial" w:eastAsia="Arial" w:hAnsi="Arial"/>
                <w:b/>
                <w:bCs/>
                <w:sz w:val="15"/>
                <w:szCs w:val="15"/>
              </w:rPr>
              <w:t xml:space="preserve">Lesson 3, Observe Phase, teacherMoves: </w:t>
            </w:r>
            <w:r>
              <w:rPr>
                <w:rFonts w:ascii="Arial" w:cs="Arial" w:eastAsia="Arial" w:hAnsi="Arial"/>
                <w:color w:val="1B6B1B"/>
                <w:sz w:val="15"/>
                <w:szCs w:val="15"/>
              </w:rPr>
              <w:t xml:space="preserve">Note the common errors: putting K's last electron in 3d or 3p, or writing 2p before 2s. Supports: for learners with low vision, use large-print level…</w:t>
            </w:r>
          </w:p>
          <w:p>
            <w:pPr>
              <w:spacing w:after="20" w:before="0"/>
            </w:pPr>
            <w:r>
              <w:rPr>
                <w:rFonts w:ascii="Arial" w:cs="Arial" w:eastAsia="Arial" w:hAnsi="Arial"/>
                <w:b/>
                <w:bCs/>
                <w:sz w:val="15"/>
                <w:szCs w:val="15"/>
              </w:rPr>
              <w:t xml:space="preserve">Final Explanation, instructions: </w:t>
            </w:r>
            <w:r>
              <w:rPr>
                <w:rFonts w:ascii="Arial" w:cs="Arial" w:eastAsia="Arial" w:hAnsi="Arial"/>
                <w:color w:val="1B6B1B"/>
                <w:sz w:val="15"/>
                <w:szCs w:val="15"/>
              </w:rPr>
              <w:t xml:space="preserve">Take your time and show what you have learned. If writing is hard for you, tell your teacher: you may explain with a labelled diagram, a poster or an…</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plan had no language support for English learners or Kiswahili terms. I added the terms I believe are standard, but a Kiswahili-speaking science teacher must confirm them before use. Teacher decision: confirm or correct the Kiswahili words.</w:t>
            </w:r>
          </w:p>
          <w:p>
            <w:pPr>
              <w:spacing w:after="60" w:before="0"/>
            </w:pPr>
            <w:r>
              <w:rPr>
                <w:rFonts w:ascii="Arial" w:cs="Arial" w:eastAsia="Arial" w:hAnsi="Arial"/>
                <w:i/>
                <w:iCs/>
                <w:color w:val="555555"/>
                <w:sz w:val="15"/>
                <w:szCs w:val="15"/>
              </w:rPr>
              <w:t xml:space="preserve">Guideline: 10. Summative assessment; 12. Inclusion  |  Type: inclusion</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chem_1_3 G8</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1.3 THE PERIODIC TABLE</w:t>
            </w:r>
          </w:p>
          <w:p>
            <w:pPr>
              <w:spacing w:after="60" w:before="0"/>
            </w:pPr>
            <w:r>
              <w:rPr>
                <w:rFonts w:ascii="Arial" w:cs="Arial" w:eastAsia="Arial" w:hAnsi="Arial"/>
                <w:b/>
                <w:bCs/>
                <w:sz w:val="17"/>
                <w:szCs w:val="17"/>
              </w:rPr>
              <w:t xml:space="preserve">chem_1_3 G10 (group)</w:t>
            </w:r>
          </w:p>
          <w:p>
            <w:pPr>
              <w:spacing w:after="10" w:before="0"/>
            </w:pPr>
            <w:r>
              <w:rPr>
                <w:rFonts w:ascii="Arial" w:cs="Arial" w:eastAsia="Arial" w:hAnsi="Arial"/>
                <w:b/>
                <w:bCs/>
                <w:color w:val="C55A11"/>
                <w:sz w:val="14"/>
                <w:szCs w:val="14"/>
              </w:rPr>
              <w:t xml:space="preserve">2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10, Observe Phase, learnerExperience</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Summary Tables were completed each lesson but not used to build the final explanation; now used in Lesson 10 and named in the Final Explanation instructions</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Learners complete a 'Pattern Finder' table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Each group also keeps its Summary Tables from Lessons 1 to 9 on the desk, because the Final Explanation is built from them. Learners complete a 'Pattern Finder' table</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Final Explanation, instructions: </w:t>
            </w:r>
            <w:r>
              <w:rPr>
                <w:rFonts w:ascii="Arial" w:cs="Arial" w:eastAsia="Arial" w:hAnsi="Arial"/>
                <w:color w:val="1B6B1B"/>
                <w:sz w:val="15"/>
                <w:szCs w:val="15"/>
              </w:rPr>
              <w:t xml:space="preserve">Use your Element Cards, your completed Summary Tables, your notes from each lesson,</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Summary Tables were filled in every lesson but never used to build the final explanation; they are now part of the Lesson 10 evidence.</w:t>
            </w:r>
          </w:p>
          <w:p>
            <w:pPr>
              <w:spacing w:after="60" w:before="0"/>
            </w:pPr>
            <w:r>
              <w:rPr>
                <w:rFonts w:ascii="Arial" w:cs="Arial" w:eastAsia="Arial" w:hAnsi="Arial"/>
                <w:i/>
                <w:iCs/>
                <w:color w:val="555555"/>
                <w:sz w:val="15"/>
                <w:szCs w:val="15"/>
              </w:rPr>
              <w:t xml:space="preserve">Guideline: 7. Sensemaking scaffolds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chem_1_3 G10</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1.3 THE PERIODIC TABLE</w:t>
            </w:r>
          </w:p>
          <w:p>
            <w:pPr>
              <w:spacing w:after="60" w:before="0"/>
            </w:pPr>
            <w:r>
              <w:rPr>
                <w:rFonts w:ascii="Arial" w:cs="Arial" w:eastAsia="Arial" w:hAnsi="Arial"/>
                <w:b/>
                <w:bCs/>
                <w:sz w:val="17"/>
                <w:szCs w:val="17"/>
              </w:rPr>
              <w:t xml:space="preserve">chem_1_3-053</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rubric</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[{"criterion": "Ordering and history of the periodic table", "excellent": "Correctly explains Mendeleev (mass, gaps) and Moseley (atomic number), and uses the Ar and K data to justify ordering by atomic number.", "proficient": "Describes both scientists correctly but gives limited use of the Ar and K evidence.", "developing": "Mixes up the scientists or the basis of order, or gives no evidence."}, {"criterion": "Electron arrangement, group and period", "excellent": "Writes correct arrangements in both forms and applies the group and period rules accurately (including the He exception) to explain why Li, Na and K are alike and Na and Mg differ.", "proficient": "Writes mostly correct arrangements and states the rules, with small errors in applying them.", "developing": "Arrangements or rules are incorrect or not linked to group and period."}, {"criterion": "Stability and reactivity reasoning", "excellent": "Uses full outer levels, losing and gaining electrons, and specific evidence (water reactions, Ne, Ar, Cl) in a clear claim-evidence-reasoning explanation.", "proficient": "Explains stability and reactivity with some evidence but reasoning is incomplete.", "developing": "Describes observations without linking them to electron arrangement."}, {"criterion": "Predicting ions, valency and formulae", "excellent": "Correctly gives ions with their arrangements, oxidation numbers, formulae, a balanced equation with state symbols, and explains the limits for iron and copper and the prediction for strontium.", "proficient": "Mostly correct predictions with minor errors in charges, formulae or balancing.", "developing": "Many incorrect ions, formulae or an unbalanced equation."}, {"criterion": "Scientific communication", "excellent": "Complete sentences, accurate vocabulary and Kenyan examples, and a coherent final explanation that answers the driving question.", "proficient": "Mostly clear with correct vocabulary but some gaps in the final explanation.", "developing": "Unclear writing, vocabulary misused, final explanation missing key ideas."}]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[{"criterion": "Ordering and history of the periodic table", "excellent": "Exceeds Expectations: Correctly explains Mendeleev (mass, gaps) and Moseley (atomic number), and uses the Ar and K data to justify ordering by atomic number.", "proficient": "Meets Expectations: Describes both scientists correctly but gives limited use of the Ar and K evidence.", "developing": "Approaches Expectations: Mixes up the scientists or the basis of order, or gives no evidence."}, {"criterion": "Electron arrangement, group and period", "excellent": "Exceeds Expectations: Writes correct arrangements in both forms and applies the group and period rules accurately (including the He exception) to explain why Li, Na and K are alike and Na and Mg differ.", "proficient": "Meets Expectations: Writes mostly correct arrangements and states the rules, with small errors in applying them.", "developing": "Approaches Expectations: Arrangements or rules are incorrect or not linked to group and period."}, {"criterion": "Stability and reactivity reasoning", "excellent": "Exceeds Expectations: Uses full outer levels, losing and gaining electrons, and specific evidence (water reactions, Ne, Ar, Cl) in a clear claim-evidence-reasoning explanation.", "proficient": "Meets Expectations: Explains stability and reactivity with some evidence but reasoning is incomplete.", "developing": "Approaches Expectations: Describes observations without linking them to electron arrangement."}, {"criterion": "Predicting ions, valency and formulae", "excellent": "Exceeds Expectations: Correctly gives ions with their arrangements, oxidation numbers, formulae, a balanced equation with state symbols, and explains the limits for iron and copper and the prediction for strontium.", "proficient": "Meets Expectations: Mostly correct predictions with minor errors in charges, formulae or balancing.", "developing": "Approaches Expectations: Many incorrect ions, formulae or an unbalanced equation."}, {"criterion": "Scientific communication", "excellent": "Exceeds Expectations: Complete sentences, accurate vocabulary and Kenyan examples, and a coherent final explanation that answers the driving question.", "proficient": "Meets Expectations: Mostly clear with correct vocabulary but some gaps in the final explanation.", "developing": "Approaches Expectations: Unclear writing, vocabulary misused, final explanation missing key ideas."}]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rubric used generic level names. The three descriptor columns now say Exceeds, Meets and Approaches Expectations at the start of each descriptor so teachers can map them to CBE levels; the wording of each descriptor is unchanged.</w:t>
            </w:r>
          </w:p>
          <w:p>
            <w:pPr>
              <w:spacing w:after="60" w:before="0"/>
            </w:pPr>
            <w:r>
              <w:rPr>
                <w:rFonts w:ascii="Arial" w:cs="Arial" w:eastAsia="Arial" w:hAnsi="Arial"/>
                <w:i/>
                <w:iCs/>
                <w:color w:val="555555"/>
                <w:sz w:val="15"/>
                <w:szCs w:val="15"/>
              </w:rPr>
              <w:t xml:space="preserve">Guideline: 10. Summative assessment  |  Type: assessment</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chem_1_3-053</w:t>
            </w:r>
          </w:p>
        </w:tc>
      </w:tr>
      <w:t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1.3 THE PERIODIC TABLE</w:t>
            </w:r>
          </w:p>
          <w:p>
            <w:pPr>
              <w:spacing w:after="60" w:before="0"/>
            </w:pPr>
            <w:r>
              <w:rPr>
                <w:rFonts w:ascii="Arial" w:cs="Arial" w:eastAsia="Arial" w:hAnsi="Arial"/>
                <w:b/>
                <w:bCs/>
                <w:sz w:val="17"/>
                <w:szCs w:val="17"/>
              </w:rPr>
              <w:t xml:space="preserve">chem_1_3-054</w:t>
            </w:r>
          </w:p>
          <w:p>
            <w:pPr>
              <w:spacing w:after="10" w:before="0"/>
            </w:pPr>
            <w:r>
              <w:rPr>
                <w:rFonts w:ascii="Arial" w:cs="Arial" w:eastAsia="Arial" w:hAnsi="Arial"/>
                <w:b/>
                <w:bCs/>
                <w:color w:val="C55A11"/>
                <w:sz w:val="14"/>
                <w:szCs w:val="14"/>
              </w:rPr>
              <w:t xml:space="preserve">TEACHER DECISION</w:t>
            </w:r>
          </w:p>
          <w:p>
            <w:pPr>
              <w:spacing w:after="10" w:before="0"/>
            </w:pPr>
            <w:r>
              <w:rPr>
                <w:rFonts w:ascii="Arial" w:cs="Arial" w:eastAsia="Arial" w:hAnsi="Arial"/>
                <w:b/>
                <w:bCs/>
                <w:color w:val="C55A11"/>
                <w:sz w:val="14"/>
                <w:szCs w:val="14"/>
              </w:rPr>
              <w:t xml:space="preserve">FLAG</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rubric</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CBE has four levels (Exceeds, Meets, Approaches, Below Expectations) but the data contract allows only three level fields. The Below Expectations level cannot be represented in the current contract. Teacher decision: add a Below Expectations line by hand when printing, or ask the partner whether the contract can add a fourth field.</w:t>
            </w:r>
          </w:p>
          <w:p>
            <w:pPr>
              <w:spacing w:after="60" w:before="0"/>
            </w:pPr>
            <w:r>
              <w:rPr>
                <w:rFonts w:ascii="Arial" w:cs="Arial" w:eastAsia="Arial" w:hAnsi="Arial"/>
                <w:i/>
                <w:iCs/>
                <w:color w:val="555555"/>
                <w:sz w:val="15"/>
                <w:szCs w:val="15"/>
              </w:rPr>
              <w:t xml:space="preserve">Guideline: 10. Summative assessment  |  Type: assessment</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chem_1_3-054</w:t>
            </w:r>
          </w:p>
        </w:tc>
      </w:tr>
      <w:t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1.3 THE PERIODIC TABLE</w:t>
            </w:r>
          </w:p>
          <w:p>
            <w:pPr>
              <w:spacing w:after="60" w:before="0"/>
            </w:pPr>
            <w:r>
              <w:rPr>
                <w:rFonts w:ascii="Arial" w:cs="Arial" w:eastAsia="Arial" w:hAnsi="Arial"/>
                <w:b/>
                <w:bCs/>
                <w:sz w:val="17"/>
                <w:szCs w:val="17"/>
              </w:rPr>
              <w:t xml:space="preserve">chem_1_3-055</w:t>
            </w:r>
          </w:p>
          <w:p>
            <w:pPr>
              <w:spacing w:after="10" w:before="0"/>
            </w:pPr>
            <w:r>
              <w:rPr>
                <w:rFonts w:ascii="Arial" w:cs="Arial" w:eastAsia="Arial" w:hAnsi="Arial"/>
                <w:b/>
                <w:bCs/>
                <w:color w:val="C55A11"/>
                <w:sz w:val="14"/>
                <w:szCs w:val="14"/>
              </w:rPr>
              <w:t xml:space="preserve">FLAG</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aresKeywords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Resources in Lessons 1 and 2 are chosen by the matcher. If a video or slide shows the finished periodic table with groups, or explains electron shells, it would spoil the card-sorting discovery (Lesson 1) and the electron-arrangement discovery (Lesson 3). Check the Lesson 1 and 2 resource slots and drop any that do this.</w:t>
            </w:r>
          </w:p>
          <w:p>
            <w:pPr>
              <w:spacing w:after="60" w:before="0"/>
            </w:pPr>
            <w:r>
              <w:rPr>
                <w:rFonts w:ascii="Arial" w:cs="Arial" w:eastAsia="Arial" w:hAnsi="Arial"/>
                <w:i/>
                <w:iCs/>
                <w:color w:val="555555"/>
                <w:sz w:val="15"/>
                <w:szCs w:val="15"/>
              </w:rPr>
              <w:t xml:space="preserve">Guideline: 4. Sequence logic; 11. Resources and links  |  Type: link</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chem_1_3-055</w:t>
            </w:r>
          </w:p>
        </w:tc>
      </w:tr>
      <w:t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1.3 THE PERIODIC TABLE</w:t>
            </w:r>
          </w:p>
          <w:p>
            <w:pPr>
              <w:spacing w:after="60" w:before="0"/>
            </w:pPr>
            <w:r>
              <w:rPr>
                <w:rFonts w:ascii="Arial" w:cs="Arial" w:eastAsia="Arial" w:hAnsi="Arial"/>
                <w:b/>
                <w:bCs/>
                <w:sz w:val="17"/>
                <w:szCs w:val="17"/>
              </w:rPr>
              <w:t xml:space="preserve">chem_1_3-056</w:t>
            </w:r>
          </w:p>
          <w:p>
            <w:pPr>
              <w:spacing w:after="10" w:before="0"/>
            </w:pPr>
            <w:r>
              <w:rPr>
                <w:rFonts w:ascii="Arial" w:cs="Arial" w:eastAsia="Arial" w:hAnsi="Arial"/>
                <w:b/>
                <w:bCs/>
                <w:color w:val="C55A11"/>
                <w:sz w:val="14"/>
                <w:szCs w:val="14"/>
              </w:rPr>
              <w:t xml:space="preserve">TEACHER DECISION</w:t>
            </w:r>
          </w:p>
          <w:p>
            <w:pPr>
              <w:spacing w:after="10" w:before="0"/>
            </w:pPr>
            <w:r>
              <w:rPr>
                <w:rFonts w:ascii="Arial" w:cs="Arial" w:eastAsia="Arial" w:hAnsi="Arial"/>
                <w:b/>
                <w:bCs/>
                <w:color w:val="C55A11"/>
                <w:sz w:val="14"/>
                <w:szCs w:val="14"/>
              </w:rPr>
              <w:t xml:space="preserve">FLAG</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totalDuration</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KICD suggests 30 lessons for Sub-Strand 1.3, but this teacher sequence has 10 lessons (440 minutes). Sub-strand number and name match KICD (1.3 The Periodic Table). All KICD outcomes a) to e) and all learning experiences (history, first 20 elements, families, stability, ions, s and p notation for ions, valency and oxidation numbers, variable oxidation numbers, formulae, balanced equations) are taught. Teacher decision: whether the shorter 10-lesson plan is acceptable for the school timetable.</w:t>
            </w:r>
          </w:p>
          <w:p>
            <w:pPr>
              <w:spacing w:after="60" w:before="0"/>
            </w:pPr>
            <w:r>
              <w:rPr>
                <w:rFonts w:ascii="Arial" w:cs="Arial" w:eastAsia="Arial" w:hAnsi="Arial"/>
                <w:i/>
                <w:iCs/>
                <w:color w:val="555555"/>
                <w:sz w:val="15"/>
                <w:szCs w:val="15"/>
              </w:rPr>
              <w:t xml:space="preserve">Guideline: 2. KICD alignment; 3. Time and pacing  |  Type: consistency</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chem_1_3-056</w:t>
            </w:r>
          </w:p>
        </w:tc>
      </w:tr>
    </w:tbl>
    <w:p>
      <w:pPr>
        <w:sectPr>
          <w:headerReference w:type="default" r:id="rId12"/>
          <w:footerReference w:type="default" r:id="rId13"/>
          <w:pgSz w:w="15840" w:h="12240" w:orient="landscape"/>
          <w:pgMar w:top="1100" w:right="1080" w:bottom="900" w:left="1080" w:header="708" w:footer="708" w:gutter="0"/>
          <w:pgNumType/>
          <w:docGrid w:linePitch="360"/>
        </w:sectPr>
      </w:pPr>
    </w:p>
    <w:p>
      <w:pPr>
        <w:pStyle w:val="Heading2"/>
        <w:keepNext/>
        <w:spacing w:after="80" w:before="260"/>
      </w:pPr>
      <w:r>
        <w:rPr>
          <w:rFonts w:ascii="Arial" w:cs="Arial" w:eastAsia="Arial" w:hAnsi="Arial"/>
          <w:b/>
          <w:bCs/>
          <w:color w:val="2E75B6"/>
          <w:sz w:val="24"/>
          <w:szCs w:val="24"/>
        </w:rPr>
        <w:t xml:space="preserve">1.4 Chemical Bonding   (chem_1_4)</w:t>
      </w:r>
    </w:p>
    <w:p>
      <w:pPr>
        <w:keepNext/>
        <w:spacing w:after="60" w:before="60"/>
      </w:pPr>
      <w:r>
        <w:rPr>
          <w:rFonts w:ascii="Arial" w:cs="Arial" w:eastAsia="Arial" w:hAnsi="Arial"/>
          <w:b/>
          <w:bCs/>
          <w:color w:val="1F3864"/>
          <w:sz w:val="20"/>
          <w:szCs w:val="20"/>
        </w:rPr>
        <w:t xml:space="preserve">Key changes at a glance</w:t>
      </w:r>
    </w:p>
    <w:p>
      <w:pPr>
        <w:spacing w:after="30" w:before="0"/>
      </w:pPr>
      <w:r>
        <w:rPr>
          <w:rFonts w:ascii="Arial" w:cs="Arial" w:eastAsia="Arial" w:hAnsi="Arial"/>
          <w:sz w:val="17"/>
          <w:szCs w:val="17"/>
        </w:rPr>
        <w:t xml:space="preserve">• Key inquiry question restored to the exact KICD wording (the plan had two invented questions) in the unit overview and all 13 lessons</w:t>
      </w:r>
      <w:r>
        <w:rPr>
          <w:rFonts w:ascii="Arial" w:cs="Arial" w:eastAsia="Arial" w:hAnsi="Arial"/>
          <w:color w:val="666666"/>
          <w:sz w:val="15"/>
          <w:szCs w:val="15"/>
        </w:rPr>
        <w:t xml:space="preserve">  [guideline 2]</w:t>
      </w:r>
    </w:p>
    <w:p>
      <w:pPr>
        <w:spacing w:after="30" w:before="0"/>
      </w:pPr>
      <w:r>
        <w:rPr>
          <w:rFonts w:ascii="Arial" w:cs="Arial" w:eastAsia="Arial" w:hAnsi="Arial"/>
          <w:sz w:val="17"/>
          <w:szCs w:val="17"/>
        </w:rPr>
        <w:t xml:space="preserve">• KICD March 2025 wording for the sub-strand content is three bullets plus the project line. The plan had expanded these into 13 bullets with extra examples. Restored the KICD wording; the extra examples are all still taught in the lessons. TEACHER DECISION: if you prefer the longer teaching-oriented list, reject this change; the KICD outcomes (a-d) in learningOutcomes already match KICD word for word.</w:t>
      </w:r>
      <w:r>
        <w:rPr>
          <w:rFonts w:ascii="Arial" w:cs="Arial" w:eastAsia="Arial" w:hAnsi="Arial"/>
          <w:color w:val="666666"/>
          <w:sz w:val="15"/>
          <w:szCs w:val="15"/>
        </w:rPr>
        <w:t xml:space="preserve">  [guideline 2; teacher decision]</w:t>
      </w:r>
    </w:p>
    <w:p>
      <w:pPr>
        <w:spacing w:after="30" w:before="0"/>
      </w:pPr>
      <w:r>
        <w:rPr>
          <w:rFonts w:ascii="Arial" w:cs="Arial" w:eastAsia="Arial" w:hAnsi="Arial"/>
          <w:sz w:val="17"/>
          <w:szCs w:val="17"/>
        </w:rPr>
        <w:t xml:space="preserve">• Supporting phenomena corrected: altitude and boiling water, and the iodine / salt iodisation claim</w:t>
      </w:r>
      <w:r>
        <w:rPr>
          <w:rFonts w:ascii="Arial" w:cs="Arial" w:eastAsia="Arial" w:hAnsi="Arial"/>
          <w:color w:val="666666"/>
          <w:sz w:val="15"/>
          <w:szCs w:val="15"/>
        </w:rPr>
        <w:t xml:space="preserve">  [guideline 1, 9]</w:t>
      </w:r>
    </w:p>
    <w:p>
      <w:pPr>
        <w:spacing w:after="30" w:before="0"/>
      </w:pPr>
      <w:r>
        <w:rPr>
          <w:rFonts w:ascii="Arial" w:cs="Arial" w:eastAsia="Arial" w:hAnsi="Arial"/>
          <w:sz w:val="17"/>
          <w:szCs w:val="17"/>
        </w:rPr>
        <w:t xml:space="preserve">• Lesson 3 pointed to "Lesson 5's investigation" but the properties investigation is in Lessons 7-8</w:t>
      </w:r>
      <w:r>
        <w:rPr>
          <w:rFonts w:ascii="Arial" w:cs="Arial" w:eastAsia="Arial" w:hAnsi="Arial"/>
          <w:color w:val="666666"/>
          <w:sz w:val="15"/>
          <w:szCs w:val="15"/>
        </w:rPr>
        <w:t xml:space="preserve">  [guideline 1, 3, 4, 5, 13]</w:t>
      </w:r>
    </w:p>
    <w:p>
      <w:pPr>
        <w:spacing w:after="30" w:before="0"/>
      </w:pPr>
      <w:r>
        <w:rPr>
          <w:rFonts w:ascii="Arial" w:cs="Arial" w:eastAsia="Arial" w:hAnsi="Arial"/>
          <w:sz w:val="17"/>
          <w:szCs w:val="17"/>
        </w:rPr>
        <w:t xml:space="preserve">• Lesson 2 said 16 elements but the worksheet lists 18</w:t>
      </w:r>
      <w:r>
        <w:rPr>
          <w:rFonts w:ascii="Arial" w:cs="Arial" w:eastAsia="Arial" w:hAnsi="Arial"/>
          <w:color w:val="666666"/>
          <w:sz w:val="15"/>
          <w:szCs w:val="15"/>
        </w:rPr>
        <w:t xml:space="preserve">  [guideline 2, 3]</w:t>
      </w:r>
    </w:p>
    <w:p>
      <w:pPr>
        <w:spacing w:after="30" w:before="0"/>
      </w:pPr>
      <w:r>
        <w:rPr>
          <w:rFonts w:ascii="Arial" w:cs="Arial" w:eastAsia="Arial" w:hAnsi="Arial"/>
          <w:sz w:val="17"/>
          <w:szCs w:val="17"/>
        </w:rPr>
        <w:t xml:space="preserve">• Inclusion supports added where they were missing: Kiswahili key terms (Lesson 2), practical roles for learners with disabilities (Lesson 8), other ways to show understanding (Lesson 13)</w:t>
      </w:r>
      <w:r>
        <w:rPr>
          <w:rFonts w:ascii="Arial" w:cs="Arial" w:eastAsia="Arial" w:hAnsi="Arial"/>
          <w:color w:val="666666"/>
          <w:sz w:val="15"/>
          <w:szCs w:val="15"/>
        </w:rPr>
        <w:t xml:space="preserve">  [guideline 12; teacher decision]</w:t>
      </w:r>
    </w:p>
    <w:p>
      <w:pPr>
        <w:spacing w:after="30" w:before="0"/>
      </w:pPr>
      <w:r>
        <w:rPr>
          <w:rFonts w:ascii="Arial" w:cs="Arial" w:eastAsia="Arial" w:hAnsi="Arial"/>
          <w:sz w:val="17"/>
          <w:szCs w:val="17"/>
        </w:rPr>
        <w:t xml:space="preserve">• The students' running model had five different names and formats across lessons; now one "Bonding Concept Model" that starts from the Lesson 1 Initial Model</w:t>
      </w:r>
      <w:r>
        <w:rPr>
          <w:rFonts w:ascii="Arial" w:cs="Arial" w:eastAsia="Arial" w:hAnsi="Arial"/>
          <w:color w:val="666666"/>
          <w:sz w:val="15"/>
          <w:szCs w:val="15"/>
        </w:rPr>
        <w:t xml:space="preserve">  [guideline 1, 14]</w:t>
      </w:r>
    </w:p>
    <w:p>
      <w:pPr>
        <w:spacing w:after="30" w:before="0"/>
      </w:pPr>
      <w:r>
        <w:rPr>
          <w:rFonts w:ascii="Arial" w:cs="Arial" w:eastAsia="Arial" w:hAnsi="Arial"/>
          <w:sz w:val="17"/>
          <w:szCs w:val="17"/>
        </w:rPr>
        <w:t xml:space="preserve">• Lesson 2 said the 4 valence electrons alone cause the diamond/graphite difference; it is how they are shared</w:t>
      </w:r>
      <w:r>
        <w:rPr>
          <w:rFonts w:ascii="Arial" w:cs="Arial" w:eastAsia="Arial" w:hAnsi="Arial"/>
          <w:color w:val="666666"/>
          <w:sz w:val="15"/>
          <w:szCs w:val="15"/>
        </w:rPr>
        <w:t xml:space="preserve">  [guideline 2, 5]</w:t>
      </w:r>
    </w:p>
    <w:p>
      <w:pPr>
        <w:spacing w:after="30" w:before="0"/>
      </w:pPr>
      <w:r>
        <w:rPr>
          <w:rFonts w:ascii="Arial" w:cs="Arial" w:eastAsia="Arial" w:hAnsi="Arial"/>
          <w:sz w:val="17"/>
          <w:szCs w:val="17"/>
        </w:rPr>
        <w:t xml:space="preserve">• Lesson 4 sent follow-up questions to lessons that do not cover them (Lesson 5 "giant covalent structures", Lesson 6 "bond polarity")</w:t>
      </w:r>
      <w:r>
        <w:rPr>
          <w:rFonts w:ascii="Arial" w:cs="Arial" w:eastAsia="Arial" w:hAnsi="Arial"/>
          <w:color w:val="666666"/>
          <w:sz w:val="15"/>
          <w:szCs w:val="15"/>
        </w:rPr>
        <w:t xml:space="preserve">  [guideline 4]</w:t>
      </w:r>
    </w:p>
    <w:p>
      <w:pPr>
        <w:spacing w:after="30" w:before="0"/>
      </w:pPr>
      <w:r>
        <w:rPr>
          <w:rFonts w:ascii="Arial" w:cs="Arial" w:eastAsia="Arial" w:hAnsi="Arial"/>
          <w:sz w:val="17"/>
          <w:szCs w:val="17"/>
        </w:rPr>
        <w:t xml:space="preserve">• Iodine and xenon comparison corrected (wrong mass, "similar mass" was untrue) and the sealed heated flask replaced by a loosely stoppered one</w:t>
      </w:r>
      <w:r>
        <w:rPr>
          <w:rFonts w:ascii="Arial" w:cs="Arial" w:eastAsia="Arial" w:hAnsi="Arial"/>
          <w:color w:val="666666"/>
          <w:sz w:val="15"/>
          <w:szCs w:val="15"/>
        </w:rPr>
        <w:t xml:space="preserve">  [guideline 3, 5, 8]</w:t>
      </w:r>
    </w:p>
    <w:p>
      <w:pPr>
        <w:spacing w:after="30" w:before="0"/>
      </w:pPr>
      <w:r>
        <w:rPr>
          <w:rFonts w:ascii="Arial" w:cs="Arial" w:eastAsia="Arial" w:hAnsi="Arial"/>
          <w:sz w:val="17"/>
          <w:szCs w:val="17"/>
        </w:rPr>
        <w:t xml:space="preserve">• Sub-strand label made identical in Lessons 6, 9 and 13</w:t>
      </w:r>
      <w:r>
        <w:rPr>
          <w:rFonts w:ascii="Arial" w:cs="Arial" w:eastAsia="Arial" w:hAnsi="Arial"/>
          <w:color w:val="666666"/>
          <w:sz w:val="15"/>
          <w:szCs w:val="15"/>
        </w:rPr>
        <w:t xml:space="preserve">  [guideline 2, 14]</w:t>
      </w:r>
    </w:p>
    <w:p>
      <w:pPr>
        <w:spacing w:after="30" w:before="0"/>
      </w:pPr>
      <w:r>
        <w:rPr>
          <w:rFonts w:ascii="Arial" w:cs="Arial" w:eastAsia="Arial" w:hAnsi="Arial"/>
          <w:sz w:val="17"/>
          <w:szCs w:val="17"/>
        </w:rPr>
        <w:t xml:space="preserve">• Graphite's conductivity is first explained in Lesson 4, yet Lessons 6, 8 and 9 treated it as still open; they now build on the Lesson 4 explanation and use the Lesson 8 data as evidence for it</w:t>
      </w:r>
      <w:r>
        <w:rPr>
          <w:rFonts w:ascii="Arial" w:cs="Arial" w:eastAsia="Arial" w:hAnsi="Arial"/>
          <w:color w:val="666666"/>
          <w:sz w:val="15"/>
          <w:szCs w:val="15"/>
        </w:rPr>
        <w:t xml:space="preserve">  [guideline 1, 3, 4, 7, 14; teacher decision]</w:t>
      </w:r>
    </w:p>
    <w:p>
      <w:pPr>
        <w:spacing w:after="30" w:before="0"/>
      </w:pPr>
      <w:r>
        <w:rPr>
          <w:rFonts w:ascii="Arial" w:cs="Arial" w:eastAsia="Arial" w:hAnsi="Arial"/>
          <w:sz w:val="17"/>
          <w:szCs w:val="17"/>
        </w:rPr>
        <w:t xml:space="preserve">• Conductivity tester described three different ways (9 V with a bare LED, 6 V, 6 V maximum); now one safe design: 6 V from four dry cells with a torch bulb</w:t>
      </w:r>
      <w:r>
        <w:rPr>
          <w:rFonts w:ascii="Arial" w:cs="Arial" w:eastAsia="Arial" w:hAnsi="Arial"/>
          <w:color w:val="666666"/>
          <w:sz w:val="15"/>
          <w:szCs w:val="15"/>
        </w:rPr>
        <w:t xml:space="preserve">  [guideline 8]</w:t>
      </w:r>
    </w:p>
    <w:p>
      <w:pPr>
        <w:spacing w:after="30" w:before="0"/>
      </w:pPr>
      <w:r>
        <w:rPr>
          <w:rFonts w:ascii="Arial" w:cs="Arial" w:eastAsia="Arial" w:hAnsi="Arial"/>
          <w:sz w:val="17"/>
          <w:szCs w:val="17"/>
        </w:rPr>
        <w:t xml:space="preserve">• Lesson 6 added up to about 44 minutes in a 40-minute period; comparison table shortened to 6 minutes</w:t>
      </w:r>
      <w:r>
        <w:rPr>
          <w:rFonts w:ascii="Arial" w:cs="Arial" w:eastAsia="Arial" w:hAnsi="Arial"/>
          <w:color w:val="666666"/>
          <w:sz w:val="15"/>
          <w:szCs w:val="15"/>
        </w:rPr>
        <w:t xml:space="preserve">  [guideline 3]</w:t>
      </w:r>
    </w:p>
    <w:p>
      <w:pPr>
        <w:spacing w:after="30" w:before="0"/>
      </w:pPr>
      <w:r>
        <w:rPr>
          <w:rFonts w:ascii="Arial" w:cs="Arial" w:eastAsia="Arial" w:hAnsi="Arial"/>
          <w:sz w:val="17"/>
          <w:szCs w:val="17"/>
        </w:rPr>
        <w:t xml:space="preserve">• Lesson 7 added up to about 88 minutes in an 80-minute period; trimmed by 8 minutes</w:t>
      </w:r>
      <w:r>
        <w:rPr>
          <w:rFonts w:ascii="Arial" w:cs="Arial" w:eastAsia="Arial" w:hAnsi="Arial"/>
          <w:color w:val="666666"/>
          <w:sz w:val="15"/>
          <w:szCs w:val="15"/>
        </w:rPr>
        <w:t xml:space="preserve">  [guideline 3]</w:t>
      </w:r>
    </w:p>
    <w:p>
      <w:pPr>
        <w:spacing w:after="30" w:before="0"/>
      </w:pPr>
      <w:r>
        <w:rPr>
          <w:rFonts w:ascii="Arial" w:cs="Arial" w:eastAsia="Arial" w:hAnsi="Arial"/>
          <w:sz w:val="17"/>
          <w:szCs w:val="17"/>
        </w:rPr>
        <w:t xml:space="preserve">• Lesson 7 sent students back to "Lesson 1 notes" for graphite's structure, but that is taught in Lessons 4-5</w:t>
      </w:r>
      <w:r>
        <w:rPr>
          <w:rFonts w:ascii="Arial" w:cs="Arial" w:eastAsia="Arial" w:hAnsi="Arial"/>
          <w:color w:val="666666"/>
          <w:sz w:val="15"/>
          <w:szCs w:val="15"/>
        </w:rPr>
        <w:t xml:space="preserve">  [guideline 4]</w:t>
      </w:r>
    </w:p>
    <w:p>
      <w:pPr>
        <w:spacing w:after="30" w:before="0"/>
      </w:pPr>
      <w:r>
        <w:rPr>
          <w:rFonts w:ascii="Arial" w:cs="Arial" w:eastAsia="Arial" w:hAnsi="Arial"/>
          <w:sz w:val="17"/>
          <w:szCs w:val="17"/>
        </w:rPr>
        <w:t xml:space="preserve">• Lake Magadi example made accurate: it produces soda ash (sodium carbonate); the plan called it "salt"</w:t>
      </w:r>
      <w:r>
        <w:rPr>
          <w:rFonts w:ascii="Arial" w:cs="Arial" w:eastAsia="Arial" w:hAnsi="Arial"/>
          <w:color w:val="666666"/>
          <w:sz w:val="15"/>
          <w:szCs w:val="15"/>
        </w:rPr>
        <w:t xml:space="preserve">  [guideline 9; teacher decision]</w:t>
      </w:r>
    </w:p>
    <w:p>
      <w:pPr>
        <w:spacing w:after="30" w:before="0"/>
      </w:pPr>
      <w:r>
        <w:rPr>
          <w:rFonts w:ascii="Arial" w:cs="Arial" w:eastAsia="Arial" w:hAnsi="Arial"/>
          <w:sz w:val="17"/>
          <w:szCs w:val="17"/>
        </w:rPr>
        <w:t xml:space="preserve">• Lesson 8 added up to about 109 minutes in an 80-minute period (3 stations of 18 minutes); stations cut to 10 minutes each and the lesson re-timed</w:t>
      </w:r>
      <w:r>
        <w:rPr>
          <w:rFonts w:ascii="Arial" w:cs="Arial" w:eastAsia="Arial" w:hAnsi="Arial"/>
          <w:color w:val="666666"/>
          <w:sz w:val="15"/>
          <w:szCs w:val="15"/>
        </w:rPr>
        <w:t xml:space="preserve">  [guideline 3, 8]</w:t>
      </w:r>
    </w:p>
    <w:p>
      <w:pPr>
        <w:spacing w:after="30" w:before="0"/>
      </w:pPr>
      <w:r>
        <w:rPr>
          <w:rFonts w:ascii="Arial" w:cs="Arial" w:eastAsia="Arial" w:hAnsi="Arial"/>
          <w:sz w:val="17"/>
          <w:szCs w:val="17"/>
        </w:rPr>
        <w:t xml:space="preserve">• "Pi electron" vocabulary replaced by "delocalised electron", the term students already know</w:t>
      </w:r>
      <w:r>
        <w:rPr>
          <w:rFonts w:ascii="Arial" w:cs="Arial" w:eastAsia="Arial" w:hAnsi="Arial"/>
          <w:color w:val="666666"/>
          <w:sz w:val="15"/>
          <w:szCs w:val="15"/>
        </w:rPr>
        <w:t xml:space="preserve">  [guideline 4]</w:t>
      </w:r>
    </w:p>
    <w:p>
      <w:pPr>
        <w:spacing w:after="30" w:before="0"/>
      </w:pPr>
      <w:r>
        <w:rPr>
          <w:rFonts w:ascii="Arial" w:cs="Arial" w:eastAsia="Arial" w:hAnsi="Arial"/>
          <w:sz w:val="17"/>
          <w:szCs w:val="17"/>
        </w:rPr>
        <w:t xml:space="preserve">• Lesson 12 ran about 2-3 minutes over its 80-minute period and assumed only four groups; carousel visits shortened to 3 minutes and groups sharing a structure made explicit</w:t>
      </w:r>
      <w:r>
        <w:rPr>
          <w:rFonts w:ascii="Arial" w:cs="Arial" w:eastAsia="Arial" w:hAnsi="Arial"/>
          <w:color w:val="666666"/>
          <w:sz w:val="15"/>
          <w:szCs w:val="15"/>
        </w:rPr>
        <w:t xml:space="preserve">  [guideline 3]</w:t>
      </w:r>
    </w:p>
    <w:p>
      <w:pPr>
        <w:spacing w:after="30" w:before="0"/>
      </w:pPr>
      <w:r>
        <w:rPr>
          <w:rFonts w:ascii="Arial" w:cs="Arial" w:eastAsia="Arial" w:hAnsi="Arial"/>
          <w:sz w:val="17"/>
          <w:szCs w:val="17"/>
        </w:rPr>
        <w:t xml:space="preserve">• Lesson 13 added up to about 47 minutes in a 40-minute period; presentations, consolidation and DQB revisit shortened</w:t>
      </w:r>
      <w:r>
        <w:rPr>
          <w:rFonts w:ascii="Arial" w:cs="Arial" w:eastAsia="Arial" w:hAnsi="Arial"/>
          <w:color w:val="666666"/>
          <w:sz w:val="15"/>
          <w:szCs w:val="15"/>
        </w:rPr>
        <w:t xml:space="preserve">  [guideline 1, 3]</w:t>
      </w:r>
    </w:p>
    <w:p>
      <w:pPr>
        <w:spacing w:after="30" w:before="0"/>
      </w:pPr>
      <w:r>
        <w:rPr>
          <w:rFonts w:ascii="Arial" w:cs="Arial" w:eastAsia="Arial" w:hAnsi="Arial"/>
          <w:sz w:val="17"/>
          <w:szCs w:val="17"/>
        </w:rPr>
        <w:t xml:space="preserve">• Unverified local claims about Kenyan university research removed (graphene, aluminium coatings)</w:t>
      </w:r>
      <w:r>
        <w:rPr>
          <w:rFonts w:ascii="Arial" w:cs="Arial" w:eastAsia="Arial" w:hAnsi="Arial"/>
          <w:color w:val="666666"/>
          <w:sz w:val="15"/>
          <w:szCs w:val="15"/>
        </w:rPr>
        <w:t xml:space="preserve">  [guideline 9]</w:t>
      </w:r>
    </w:p>
    <w:p>
      <w:pPr>
        <w:spacing w:after="30" w:before="0"/>
      </w:pPr>
      <w:r>
        <w:rPr>
          <w:rFonts w:ascii="Arial" w:cs="Arial" w:eastAsia="Arial" w:hAnsi="Arial"/>
          <w:sz w:val="17"/>
          <w:szCs w:val="17"/>
        </w:rPr>
        <w:t xml:space="preserve">• "KCSE" (the old 8-4-4 exam) replaced with neutral wording in Lessons 5 and 13</w:t>
      </w:r>
      <w:r>
        <w:rPr>
          <w:rFonts w:ascii="Arial" w:cs="Arial" w:eastAsia="Arial" w:hAnsi="Arial"/>
          <w:color w:val="666666"/>
          <w:sz w:val="15"/>
          <w:szCs w:val="15"/>
        </w:rPr>
        <w:t xml:space="preserve">  [guideline 2, 9; teacher decision]</w:t>
      </w:r>
    </w:p>
    <w:p>
      <w:pPr>
        <w:spacing w:after="30" w:before="0"/>
      </w:pPr>
      <w:r>
        <w:rPr>
          <w:rFonts w:ascii="Arial" w:cs="Arial" w:eastAsia="Arial" w:hAnsi="Arial"/>
          <w:sz w:val="17"/>
          <w:szCs w:val="17"/>
        </w:rPr>
        <w:t xml:space="preserve">• Final Explanation Section 1 gave away the answer, did not ask for the metallic example its exemplar contains, and never assessed dative bonding (a KICD content item)</w:t>
      </w:r>
      <w:r>
        <w:rPr>
          <w:rFonts w:ascii="Arial" w:cs="Arial" w:eastAsia="Arial" w:hAnsi="Arial"/>
          <w:color w:val="666666"/>
          <w:sz w:val="15"/>
          <w:szCs w:val="15"/>
        </w:rPr>
        <w:t xml:space="preserve">  [guideline 2, 7, 10]</w:t>
      </w:r>
    </w:p>
    <w:p>
      <w:pPr>
        <w:spacing w:after="30" w:before="0"/>
      </w:pPr>
      <w:r>
        <w:rPr>
          <w:rFonts w:ascii="Arial" w:cs="Arial" w:eastAsia="Arial" w:hAnsi="Arial"/>
          <w:sz w:val="17"/>
          <w:szCs w:val="17"/>
        </w:rPr>
        <w:t xml:space="preserve">• Final Explanation Section 3(a) prompt no longer supplies the reasoning; students must use the data</w:t>
      </w:r>
      <w:r>
        <w:rPr>
          <w:rFonts w:ascii="Arial" w:cs="Arial" w:eastAsia="Arial" w:hAnsi="Arial"/>
          <w:color w:val="666666"/>
          <w:sz w:val="15"/>
          <w:szCs w:val="15"/>
        </w:rPr>
        <w:t xml:space="preserve">  [guideline 7, 10]</w:t>
      </w:r>
    </w:p>
    <w:p>
      <w:pPr>
        <w:spacing w:after="30" w:before="0"/>
      </w:pPr>
      <w:r>
        <w:rPr>
          <w:rFonts w:ascii="Arial" w:cs="Arial" w:eastAsia="Arial" w:hAnsi="Arial"/>
          <w:sz w:val="17"/>
          <w:szCs w:val="17"/>
        </w:rPr>
        <w:t xml:space="preserve">• The old exemplar did not give a verdict: it said copper "would work", then "is not the same as graphite", then rejected both, even though the prompt says "Choose one". New exemplar picks NaCl solution with a clear verdict and a short note on copper. Checked: electrons carry charge in metals and graphite, ions in solutions; the carbon rod in a zinc-carbon cell is an inert current collector.</w:t>
      </w:r>
      <w:r>
        <w:rPr>
          <w:rFonts w:ascii="Arial" w:cs="Arial" w:eastAsia="Arial" w:hAnsi="Arial"/>
          <w:color w:val="666666"/>
          <w:sz w:val="15"/>
          <w:szCs w:val="15"/>
        </w:rPr>
        <w:t xml:space="preserve">  [guideline 7, 10]</w:t>
      </w:r>
    </w:p>
    <w:p>
      <w:pPr>
        <w:spacing w:after="80" w:before="0"/>
      </w:pPr>
      <w:r>
        <w:rPr>
          <w:rFonts w:ascii="Arial" w:cs="Arial" w:eastAsia="Arial" w:hAnsi="Arial"/>
          <w:sz w:val="17"/>
          <w:szCs w:val="17"/>
        </w:rP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4100"/>
        <w:gridCol w:w="2700"/>
        <w:gridCol w:w="1500"/>
        <w:gridCol w:w="2380"/>
      </w:tblGrid>
      <w:tr>
        <w:trPr>
          <w:cantSplit/>
          <w:tblHeader/>
        </w:trPr>
        <w:tc>
          <w:tcPr>
            <w:tcW w:type="dxa" w:w="1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t>
            </w:r>
          </w:p>
        </w:tc>
        <w:tc>
          <w:tcPr>
            <w:tcW w:type="dxa" w:w="1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41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What changed</w:t>
            </w:r>
          </w:p>
        </w:tc>
        <w:tc>
          <w:tcPr>
            <w:tcW w:type="dxa" w:w="2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Why</w:t>
            </w:r>
          </w:p>
        </w:tc>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Reference (science)</w:t>
            </w:r>
          </w:p>
        </w:tc>
        <w:tc>
          <w:tcPr>
            <w:tcW w:type="dxa" w:w="23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Teacher response</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1.4 CHEMICAL BONDING</w:t>
            </w:r>
          </w:p>
          <w:p>
            <w:pPr>
              <w:spacing w:after="60" w:before="0"/>
            </w:pPr>
            <w:r>
              <w:rPr>
                <w:rFonts w:ascii="Arial" w:cs="Arial" w:eastAsia="Arial" w:hAnsi="Arial"/>
                <w:b/>
                <w:bCs/>
                <w:sz w:val="17"/>
                <w:szCs w:val="17"/>
              </w:rPr>
              <w:t xml:space="preserve">chem_1_4-001</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totalDuration</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13 lessons × 40 minutes = 520 minutes total</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13 lessons: 10 double periods × 80 minutes + 3 single periods × 40 minutes = 920 minutes total (about 23 single 40-minute periods)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old total (13 x 40 = 520) ignored that most lessons are double periods. Lesson durations: L1, 2, 3, 4, 5, 7, 8, 10, 11, 12 = 80 min each (10 x 80 = 800); L6, 9, 13 = 40 min each (3 x 40 = 120); 800 + 120 = 920 minutes, which is 23 single 40-minute periods. KICD suggests 26 lessons for the sub-strand and says this may be less or more depending on context.</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chem_1_4-001</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1.4 CHEMICAL BONDING</w:t>
            </w:r>
          </w:p>
          <w:p>
            <w:pPr>
              <w:spacing w:after="60" w:before="0"/>
            </w:pPr>
            <w:r>
              <w:rPr>
                <w:rFonts w:ascii="Arial" w:cs="Arial" w:eastAsia="Arial" w:hAnsi="Arial"/>
                <w:b/>
                <w:bCs/>
                <w:sz w:val="17"/>
                <w:szCs w:val="17"/>
              </w:rPr>
              <w:t xml:space="preserve">chem_1_4 GK (group)</w:t>
            </w:r>
          </w:p>
          <w:p>
            <w:pPr>
              <w:spacing w:after="10" w:before="0"/>
            </w:pPr>
            <w:r>
              <w:rPr>
                <w:rFonts w:ascii="Arial" w:cs="Arial" w:eastAsia="Arial" w:hAnsi="Arial"/>
                <w:b/>
                <w:bCs/>
                <w:color w:val="C55A11"/>
                <w:sz w:val="14"/>
                <w:szCs w:val="14"/>
              </w:rPr>
              <w:t xml:space="preserve">14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drivingQuestion</w:t>
            </w:r>
          </w:p>
          <w:p>
            <w:pPr>
              <w:spacing w:after="60" w:before="0"/>
            </w:pPr>
            <w:r>
              <w:rPr>
                <w:rFonts w:ascii="Arial" w:cs="Arial" w:eastAsia="Arial" w:hAnsi="Arial"/>
                <w:i/>
                <w:iCs/>
                <w:sz w:val="15"/>
                <w:szCs w:val="15"/>
              </w:rPr>
              <w:t xml:space="preserve">and 13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Key inquiry question restored to the exact KICD wording (the plan had two invented questions) in the unit overview and all 13 lessons</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KICD KEY INQUIRY QUESTIONS:</w:t>
            </w:r>
          </w:p>
          <w:p>
            <w:pPr>
              <w:spacing w:after="30" w:before="0"/>
            </w:pPr>
            <w:r>
              <w:rPr>
                <w:rFonts w:ascii="Arial" w:cs="Arial" w:eastAsia="Arial" w:hAnsi="Arial"/>
                <w:strike/>
                <w:color w:val="C00000"/>
                <w:sz w:val="17"/>
                <w:szCs w:val="17"/>
              </w:rPr>
              <w:t xml:space="preserve">1. How do valence electrons determine the type of bond formed between atoms?</w:t>
            </w:r>
          </w:p>
          <w:p>
            <w:pPr>
              <w:spacing w:after="30" w:before="0"/>
            </w:pPr>
            <w:r>
              <w:rPr>
                <w:rFonts w:ascii="Arial" w:cs="Arial" w:eastAsia="Arial" w:hAnsi="Arial"/>
                <w:strike/>
                <w:color w:val="C00000"/>
                <w:sz w:val="17"/>
                <w:szCs w:val="17"/>
              </w:rPr>
              <w:t xml:space="preserve">2. How does the type of chemical bond in a substance determine its physical properties and uses?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KICD KEY INQUIRY QUESTION:</w:t>
            </w:r>
          </w:p>
          <w:p>
            <w:pPr>
              <w:spacing w:after="30" w:before="0"/>
            </w:pPr>
            <w:r>
              <w:rPr>
                <w:rFonts w:ascii="Arial" w:cs="Arial" w:eastAsia="Arial" w:hAnsi="Arial"/>
                <w:color w:val="1B6B1B"/>
                <w:sz w:val="17"/>
                <w:szCs w:val="17"/>
                <w:u w:val="single"/>
              </w:rPr>
              <w:t xml:space="preserve">How do chemical bonds influence the properties of substances?</w:t>
            </w:r>
          </w:p>
          <w:p>
            <w:pPr>
              <w:spacing w:after="20" w:before="60"/>
            </w:pPr>
            <w:r>
              <w:rPr>
                <w:rFonts w:ascii="Arial" w:cs="Arial" w:eastAsia="Arial" w:hAnsi="Arial"/>
                <w:b/>
                <w:bCs/>
                <w:color w:val="666666"/>
                <w:sz w:val="15"/>
                <w:szCs w:val="15"/>
              </w:rPr>
              <w:t xml:space="preserve">Related edits made for consistency (13). Exact wording is in the tracked-change document.</w:t>
            </w:r>
          </w:p>
          <w:p>
            <w:pPr>
              <w:spacing w:after="20" w:before="0"/>
            </w:pPr>
            <w:r>
              <w:rPr>
                <w:rFonts w:ascii="Arial" w:cs="Arial" w:eastAsia="Arial" w:hAnsi="Arial"/>
                <w:b/>
                <w:bCs/>
                <w:sz w:val="15"/>
                <w:szCs w:val="15"/>
              </w:rPr>
              <w:t xml:space="preserve">Lesson 1, slo.keyInquiry: </w:t>
            </w:r>
            <w:r>
              <w:rPr>
                <w:rFonts w:ascii="Arial" w:cs="Arial" w:eastAsia="Arial" w:hAnsi="Arial"/>
                <w:color w:val="1B6B1B"/>
                <w:sz w:val="15"/>
                <w:szCs w:val="15"/>
              </w:rPr>
              <w:t xml:space="preserve">How do chemical bonds influence the properties of substances? (KICD key inquiry question). Lesson focus: what puzzling differences can two forms of t…</w:t>
            </w:r>
          </w:p>
          <w:p>
            <w:pPr>
              <w:spacing w:after="20" w:before="0"/>
            </w:pPr>
            <w:r>
              <w:rPr>
                <w:rFonts w:ascii="Arial" w:cs="Arial" w:eastAsia="Arial" w:hAnsi="Arial"/>
                <w:b/>
                <w:bCs/>
                <w:sz w:val="15"/>
                <w:szCs w:val="15"/>
              </w:rPr>
              <w:t xml:space="preserve">Lesson 2, slo.keyInquiry: </w:t>
            </w:r>
            <w:r>
              <w:rPr>
                <w:rFonts w:ascii="Arial" w:cs="Arial" w:eastAsia="Arial" w:hAnsi="Arial"/>
                <w:color w:val="1B6B1B"/>
                <w:sz w:val="15"/>
                <w:szCs w:val="15"/>
              </w:rPr>
              <w:t xml:space="preserve">How do chemical bonds influence the properties of substances? (KICD key inquiry question). Lesson focus: how do valence electrons decide how many bon…</w:t>
            </w:r>
          </w:p>
          <w:p>
            <w:pPr>
              <w:spacing w:after="20" w:before="0"/>
            </w:pPr>
            <w:r>
              <w:rPr>
                <w:rFonts w:ascii="Arial" w:cs="Arial" w:eastAsia="Arial" w:hAnsi="Arial"/>
                <w:b/>
                <w:bCs/>
                <w:sz w:val="15"/>
                <w:szCs w:val="15"/>
              </w:rPr>
              <w:t xml:space="preserve">Lesson 3, slo.keyInquiry: </w:t>
            </w:r>
            <w:r>
              <w:rPr>
                <w:rFonts w:ascii="Arial" w:cs="Arial" w:eastAsia="Arial" w:hAnsi="Arial"/>
                <w:color w:val="1B6B1B"/>
                <w:sz w:val="15"/>
                <w:szCs w:val="15"/>
              </w:rPr>
              <w:t xml:space="preserve">How do chemical bonds influence the properties of substances? (KICD key inquiry question). Lesson focus: how does electron transfer between a metal a…</w:t>
            </w:r>
          </w:p>
          <w:p>
            <w:pPr>
              <w:spacing w:after="20" w:before="0"/>
            </w:pPr>
            <w:r>
              <w:rPr>
                <w:rFonts w:ascii="Arial" w:cs="Arial" w:eastAsia="Arial" w:hAnsi="Arial"/>
                <w:b/>
                <w:bCs/>
                <w:sz w:val="15"/>
                <w:szCs w:val="15"/>
              </w:rPr>
              <w:t xml:space="preserve">Lesson 4, slo.keyInquiry: </w:t>
            </w:r>
            <w:r>
              <w:rPr>
                <w:rFonts w:ascii="Arial" w:cs="Arial" w:eastAsia="Arial" w:hAnsi="Arial"/>
                <w:color w:val="1B6B1B"/>
                <w:sz w:val="15"/>
                <w:szCs w:val="15"/>
              </w:rPr>
              <w:t xml:space="preserve">How do chemical bonds influence the properties of substances? (KICD key inquiry question). Lesson focus: how does sharing electrons (including dative…</w:t>
            </w:r>
          </w:p>
          <w:p>
            <w:pPr>
              <w:spacing w:after="20" w:before="0"/>
            </w:pPr>
            <w:r>
              <w:rPr>
                <w:rFonts w:ascii="Arial" w:cs="Arial" w:eastAsia="Arial" w:hAnsi="Arial"/>
                <w:b/>
                <w:bCs/>
                <w:sz w:val="15"/>
                <w:szCs w:val="15"/>
              </w:rPr>
              <w:t xml:space="preserve">Lesson 5, slo.keyInquiry: </w:t>
            </w:r>
            <w:r>
              <w:rPr>
                <w:rFonts w:ascii="Arial" w:cs="Arial" w:eastAsia="Arial" w:hAnsi="Arial"/>
                <w:color w:val="1B6B1B"/>
                <w:sz w:val="15"/>
                <w:szCs w:val="15"/>
              </w:rPr>
              <w:t xml:space="preserve">How do chemical bonds influence the properties of substances? (KICD key inquiry question). Lesson focus: how do forces between molecules (hydrogen bo…</w:t>
            </w:r>
          </w:p>
          <w:p>
            <w:pPr>
              <w:spacing w:after="20" w:before="0"/>
            </w:pPr>
            <w:r>
              <w:rPr>
                <w:rFonts w:ascii="Arial" w:cs="Arial" w:eastAsia="Arial" w:hAnsi="Arial"/>
                <w:b/>
                <w:bCs/>
                <w:sz w:val="15"/>
                <w:szCs w:val="15"/>
              </w:rPr>
              <w:t xml:space="preserve">Lesson 6, slo.keyInquiry: </w:t>
            </w:r>
            <w:r>
              <w:rPr>
                <w:rFonts w:ascii="Arial" w:cs="Arial" w:eastAsia="Arial" w:hAnsi="Arial"/>
                <w:color w:val="1B6B1B"/>
                <w:sz w:val="15"/>
                <w:szCs w:val="15"/>
              </w:rPr>
              <w:t xml:space="preserve">How do chemical bonds influence the properties of substances? (KICD key inquiry question). Lesson focus: how do delocalised electrons in metals expla…</w:t>
            </w:r>
          </w:p>
          <w:p>
            <w:pPr>
              <w:spacing w:after="20" w:before="0"/>
            </w:pPr>
            <w:r>
              <w:rPr>
                <w:rFonts w:ascii="Arial" w:cs="Arial" w:eastAsia="Arial" w:hAnsi="Arial"/>
                <w:b/>
                <w:bCs/>
                <w:sz w:val="15"/>
                <w:szCs w:val="15"/>
              </w:rPr>
              <w:t xml:space="preserve">Lesson 7, slo.keyInquiry: </w:t>
            </w:r>
            <w:r>
              <w:rPr>
                <w:rFonts w:ascii="Arial" w:cs="Arial" w:eastAsia="Arial" w:hAnsi="Arial"/>
                <w:color w:val="1B6B1B"/>
                <w:sz w:val="15"/>
                <w:szCs w:val="15"/>
              </w:rPr>
              <w:t xml:space="preserve">How do chemical bonds influence the properties of substances? (KICD key inquiry question). Lesson focus: can we predict solubility, conductivity and …</w:t>
            </w:r>
          </w:p>
          <w:p>
            <w:pPr>
              <w:spacing w:after="20" w:before="0"/>
            </w:pPr>
            <w:r>
              <w:rPr>
                <w:rFonts w:ascii="Arial" w:cs="Arial" w:eastAsia="Arial" w:hAnsi="Arial"/>
                <w:b/>
                <w:bCs/>
                <w:sz w:val="15"/>
                <w:szCs w:val="15"/>
              </w:rPr>
              <w:t xml:space="preserve">Lesson 8, slo.keyInquiry: </w:t>
            </w:r>
            <w:r>
              <w:rPr>
                <w:rFonts w:ascii="Arial" w:cs="Arial" w:eastAsia="Arial" w:hAnsi="Arial"/>
                <w:color w:val="1B6B1B"/>
                <w:sz w:val="15"/>
                <w:szCs w:val="15"/>
              </w:rPr>
              <w:t xml:space="preserve">How do chemical bonds influence the properties of substances? (KICD key inquiry question). Lesson focus: what do the investigation results show about…</w:t>
            </w:r>
          </w:p>
          <w:p>
            <w:pPr>
              <w:spacing w:after="20" w:before="0"/>
            </w:pPr>
            <w:r>
              <w:rPr>
                <w:rFonts w:ascii="Arial" w:cs="Arial" w:eastAsia="Arial" w:hAnsi="Arial"/>
                <w:b/>
                <w:bCs/>
                <w:sz w:val="15"/>
                <w:szCs w:val="15"/>
              </w:rPr>
              <w:t xml:space="preserve">Lesson 9, slo.keyInquiry: </w:t>
            </w:r>
            <w:r>
              <w:rPr>
                <w:rFonts w:ascii="Arial" w:cs="Arial" w:eastAsia="Arial" w:hAnsi="Arial"/>
                <w:color w:val="1B6B1B"/>
                <w:sz w:val="15"/>
                <w:szCs w:val="15"/>
              </w:rPr>
              <w:t xml:space="preserve">How do chemical bonds influence the properties of substances? (KICD key inquiry question). Lesson focus: how do we explain the investigation results …</w:t>
            </w:r>
          </w:p>
          <w:p>
            <w:pPr>
              <w:spacing w:after="20" w:before="0"/>
            </w:pPr>
            <w:r>
              <w:rPr>
                <w:rFonts w:ascii="Arial" w:cs="Arial" w:eastAsia="Arial" w:hAnsi="Arial"/>
                <w:b/>
                <w:bCs/>
                <w:sz w:val="15"/>
                <w:szCs w:val="15"/>
              </w:rPr>
              <w:t xml:space="preserve">Lesson 10, slo.keyInquiry: </w:t>
            </w:r>
            <w:r>
              <w:rPr>
                <w:rFonts w:ascii="Arial" w:cs="Arial" w:eastAsia="Arial" w:hAnsi="Arial"/>
                <w:color w:val="1B6B1B"/>
                <w:sz w:val="15"/>
                <w:szCs w:val="15"/>
              </w:rPr>
              <w:t xml:space="preserve">How do chemical bonds influence the properties of substances? (KICD key inquiry question). Lesson focus: how do bond type and structure explain the u…</w:t>
            </w:r>
          </w:p>
          <w:p>
            <w:pPr>
              <w:spacing w:after="20" w:before="0"/>
            </w:pPr>
            <w:r>
              <w:rPr>
                <w:rFonts w:ascii="Arial" w:cs="Arial" w:eastAsia="Arial" w:hAnsi="Arial"/>
                <w:b/>
                <w:bCs/>
                <w:sz w:val="15"/>
                <w:szCs w:val="15"/>
              </w:rPr>
              <w:t xml:space="preserve">Lesson 11, slo.keyInquiry: </w:t>
            </w:r>
            <w:r>
              <w:rPr>
                <w:rFonts w:ascii="Arial" w:cs="Arial" w:eastAsia="Arial" w:hAnsi="Arial"/>
                <w:color w:val="1B6B1B"/>
                <w:sz w:val="15"/>
                <w:szCs w:val="15"/>
              </w:rPr>
              <w:t xml:space="preserve">How do chemical bonds influence the properties of substances? (KICD key inquiry question). Lesson focus: what do digital models show well, and what d…</w:t>
            </w:r>
          </w:p>
          <w:p>
            <w:pPr>
              <w:spacing w:after="20" w:before="0"/>
            </w:pPr>
            <w:r>
              <w:rPr>
                <w:rFonts w:ascii="Arial" w:cs="Arial" w:eastAsia="Arial" w:hAnsi="Arial"/>
                <w:b/>
                <w:bCs/>
                <w:sz w:val="15"/>
                <w:szCs w:val="15"/>
              </w:rPr>
              <w:t xml:space="preserve">Lesson 12, slo.keyInquiry: </w:t>
            </w:r>
            <w:r>
              <w:rPr>
                <w:rFonts w:ascii="Arial" w:cs="Arial" w:eastAsia="Arial" w:hAnsi="Arial"/>
                <w:color w:val="1B6B1B"/>
                <w:sz w:val="15"/>
                <w:szCs w:val="15"/>
              </w:rPr>
              <w:t xml:space="preserve">How do chemical bonds influence the properties of substances? (KICD key inquiry question). Lesson focus: how can a 3-D model show how bonding arrange…</w:t>
            </w:r>
          </w:p>
          <w:p>
            <w:pPr>
              <w:spacing w:after="20" w:before="0"/>
            </w:pPr>
            <w:r>
              <w:rPr>
                <w:rFonts w:ascii="Arial" w:cs="Arial" w:eastAsia="Arial" w:hAnsi="Arial"/>
                <w:b/>
                <w:bCs/>
                <w:sz w:val="15"/>
                <w:szCs w:val="15"/>
              </w:rPr>
              <w:t xml:space="preserve">Lesson 13, slo.keyInquiry: </w:t>
            </w:r>
            <w:r>
              <w:rPr>
                <w:rFonts w:ascii="Arial" w:cs="Arial" w:eastAsia="Arial" w:hAnsi="Arial"/>
                <w:color w:val="1B6B1B"/>
                <w:sz w:val="15"/>
                <w:szCs w:val="15"/>
              </w:rPr>
              <w:t xml:space="preserve">How do chemical bonds influence the properties of substances? (KICD key inquiry question). Lesson focus: how can we use all our evidence to explain t…</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KICD gives ONE key inquiry question for Sub-Strand 1.4: "How do chemical bonds influence the properties of substances?" The plan listed two questions of its own wording. Restored the KICD wording here; each lesson now shows the KICD question plus a short "Lesson focus" so the lesson-specific angle is not lost.</w:t>
            </w:r>
          </w:p>
          <w:p>
            <w:pPr>
              <w:spacing w:after="60" w:before="0"/>
            </w:pPr>
            <w:r>
              <w:rPr>
                <w:rFonts w:ascii="Arial" w:cs="Arial" w:eastAsia="Arial" w:hAnsi="Arial"/>
                <w:i/>
                <w:iCs/>
                <w:color w:val="555555"/>
                <w:sz w:val="15"/>
                <w:szCs w:val="15"/>
              </w:rPr>
              <w:t xml:space="preserve">Guideline: 2. KICD alignment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Chemistry, Strand 1.0 Inorganic Chemistry, Sub-Strand 1.4 Chemical Bonding</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chem_1_4 GK</w:t>
            </w:r>
          </w:p>
        </w:tc>
      </w:tr>
      <w:t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1.4 CHEMICAL BONDING</w:t>
            </w:r>
          </w:p>
          <w:p>
            <w:pPr>
              <w:spacing w:after="60" w:before="0"/>
            </w:pPr>
            <w:r>
              <w:rPr>
                <w:rFonts w:ascii="Arial" w:cs="Arial" w:eastAsia="Arial" w:hAnsi="Arial"/>
                <w:b/>
                <w:bCs/>
                <w:sz w:val="17"/>
                <w:szCs w:val="17"/>
              </w:rPr>
              <w:t xml:space="preserve">chem_1_4-016</w:t>
            </w:r>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55A11"/>
                <w:sz w:val="14"/>
                <w:szCs w:val="14"/>
              </w:rPr>
              <w:t xml:space="preserve">TEACHER 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content</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 Valence electrons in bonding — the octet (and duplet) rule; stability through electron gain, loss, or sharing</w:t>
            </w:r>
          </w:p>
          <w:p>
            <w:pPr>
              <w:spacing w:after="30" w:before="0"/>
            </w:pPr>
            <w:r>
              <w:rPr>
                <w:rFonts w:ascii="Arial" w:cs="Arial" w:eastAsia="Arial" w:hAnsi="Arial"/>
                <w:strike/>
                <w:color w:val="C00000"/>
                <w:sz w:val="17"/>
                <w:szCs w:val="17"/>
              </w:rPr>
              <w:t xml:space="preserve">• Bond types — ionic bonding (electron transfer between metals and non-metals)</w:t>
            </w:r>
          </w:p>
          <w:p>
            <w:pPr>
              <w:spacing w:after="30" w:before="0"/>
            </w:pPr>
            <w:r>
              <w:rPr>
                <w:rFonts w:ascii="Arial" w:cs="Arial" w:eastAsia="Arial" w:hAnsi="Arial"/>
                <w:strike/>
                <w:color w:val="C00000"/>
                <w:sz w:val="17"/>
                <w:szCs w:val="17"/>
              </w:rPr>
              <w:t xml:space="preserve">• Bond types — covalent bonding (electron sharing in non-metal molecules, e.g. O₂, H₂O, CO₂)</w:t>
            </w:r>
          </w:p>
          <w:p>
            <w:pPr>
              <w:spacing w:after="30" w:before="0"/>
            </w:pPr>
            <w:r>
              <w:rPr>
                <w:rFonts w:ascii="Arial" w:cs="Arial" w:eastAsia="Arial" w:hAnsi="Arial"/>
                <w:strike/>
                <w:color w:val="C00000"/>
                <w:sz w:val="17"/>
                <w:szCs w:val="17"/>
              </w:rPr>
              <w:t xml:space="preserve">• Bond types — dative (coordinate) covalent bonding (one atom donates both electrons, e.g. NH₄⁺, H₃O⁺)</w:t>
            </w:r>
          </w:p>
          <w:p>
            <w:pPr>
              <w:spacing w:after="30" w:before="0"/>
            </w:pPr>
            <w:r>
              <w:rPr>
                <w:rFonts w:ascii="Arial" w:cs="Arial" w:eastAsia="Arial" w:hAnsi="Arial"/>
                <w:strike/>
                <w:color w:val="C00000"/>
                <w:sz w:val="17"/>
                <w:szCs w:val="17"/>
              </w:rPr>
              <w:t xml:space="preserve">• Bond types — hydrogen bonding (special dipole–dipole interaction in H₂O, HF, NH₃)</w:t>
            </w:r>
          </w:p>
          <w:p>
            <w:pPr>
              <w:spacing w:after="30" w:before="0"/>
            </w:pPr>
            <w:r>
              <w:rPr>
                <w:rFonts w:ascii="Arial" w:cs="Arial" w:eastAsia="Arial" w:hAnsi="Arial"/>
                <w:strike/>
                <w:color w:val="C00000"/>
                <w:sz w:val="17"/>
                <w:szCs w:val="17"/>
              </w:rPr>
              <w:t xml:space="preserve">• Bond types — Van der Waals forces (London dispersion and permanent dipole–dipole forces)</w:t>
            </w:r>
          </w:p>
          <w:p>
            <w:pPr>
              <w:spacing w:after="30" w:before="0"/>
            </w:pPr>
            <w:r>
              <w:rPr>
                <w:rFonts w:ascii="Arial" w:cs="Arial" w:eastAsia="Arial" w:hAnsi="Arial"/>
                <w:strike/>
                <w:color w:val="C00000"/>
                <w:sz w:val="17"/>
                <w:szCs w:val="17"/>
              </w:rPr>
              <w:t xml:space="preserve">• Bond types — metallic bonding (sea of delocalised electrons in metal lattices, e.g. aluminium, copper)</w:t>
            </w:r>
          </w:p>
          <w:p>
            <w:pPr>
              <w:spacing w:after="30" w:before="0"/>
            </w:pPr>
            <w:r>
              <w:rPr>
                <w:rFonts w:ascii="Arial" w:cs="Arial" w:eastAsia="Arial" w:hAnsi="Arial"/>
                <w:strike/>
                <w:color w:val="C00000"/>
                <w:sz w:val="17"/>
                <w:szCs w:val="17"/>
              </w:rPr>
              <w:t xml:space="preserve">• Lewis (dot-and-cross) structures — drawing diagrams for ionic, covalent, dative covalent, hydrogen-bonded and metallic systems</w:t>
            </w:r>
          </w:p>
          <w:p>
            <w:pPr>
              <w:spacing w:after="30" w:before="0"/>
            </w:pPr>
            <w:r>
              <w:rPr>
                <w:rFonts w:ascii="Arial" w:cs="Arial" w:eastAsia="Arial" w:hAnsi="Arial"/>
                <w:strike/>
                <w:color w:val="C00000"/>
                <w:sz w:val="17"/>
                <w:szCs w:val="17"/>
              </w:rPr>
              <w:t xml:space="preserve">• Resultant structures — giant ionic lattice (e.g. NaCl), simple molecular (e.g. H₂O, I₂), giant covalent/atomic (e.g. diamond, SiO₂), giant metallic (e.g. Al)</w:t>
            </w:r>
          </w:p>
          <w:p>
            <w:pPr>
              <w:spacing w:after="30" w:before="0"/>
            </w:pPr>
            <w:r>
              <w:rPr>
                <w:rFonts w:ascii="Arial" w:cs="Arial" w:eastAsia="Arial" w:hAnsi="Arial"/>
                <w:strike/>
                <w:color w:val="C00000"/>
                <w:sz w:val="17"/>
                <w:szCs w:val="17"/>
              </w:rPr>
              <w:t xml:space="preserve">• Physical properties of structures — solubility, electrical conductivity (solid and molten/aqueous), thermal conductivity, melting point and boiling point</w:t>
            </w:r>
          </w:p>
          <w:p>
            <w:pPr>
              <w:spacing w:after="30" w:before="0"/>
            </w:pPr>
            <w:r>
              <w:rPr>
                <w:rFonts w:ascii="Arial" w:cs="Arial" w:eastAsia="Arial" w:hAnsi="Arial"/>
                <w:strike/>
                <w:color w:val="C00000"/>
                <w:sz w:val="17"/>
                <w:szCs w:val="17"/>
              </w:rPr>
              <w:t xml:space="preserve">• Relationship between bond type, resultant structure and physical properties — comparative investigation using NaCl, graphite, diamond, aluminium</w:t>
            </w:r>
          </w:p>
          <w:p>
            <w:pPr>
              <w:spacing w:after="30" w:before="0"/>
            </w:pPr>
            <w:r>
              <w:rPr>
                <w:rFonts w:ascii="Arial" w:cs="Arial" w:eastAsia="Arial" w:hAnsi="Arial"/>
                <w:strike/>
                <w:color w:val="C00000"/>
                <w:sz w:val="17"/>
                <w:szCs w:val="17"/>
              </w:rPr>
              <w:t xml:space="preserve">• Uses of substances linked to bond type and structure — graphite as lubricant/electrode, diamond in cutting tools, NaCl in food preservation, metals in construction and wiring</w:t>
            </w:r>
          </w:p>
          <w:p>
            <w:pPr>
              <w:spacing w:after="30" w:before="0"/>
            </w:pPr>
            <w:r>
              <w:rPr>
                <w:rFonts w:ascii="Arial" w:cs="Arial" w:eastAsia="Arial" w:hAnsi="Arial"/>
                <w:strike/>
                <w:color w:val="C00000"/>
                <w:sz w:val="17"/>
                <w:szCs w:val="17"/>
              </w:rPr>
              <w:t xml:space="preserve">• Project — building 3-D models of selected bonded structures (NaCl, SiO₂, graphite, diamond) using locally available materials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 Valence electron in bonding (octet rule)</w:t>
            </w:r>
          </w:p>
          <w:p>
            <w:pPr>
              <w:spacing w:after="30" w:before="0"/>
            </w:pPr>
            <w:r>
              <w:rPr>
                <w:rFonts w:ascii="Arial" w:cs="Arial" w:eastAsia="Arial" w:hAnsi="Arial"/>
                <w:color w:val="1B6B1B"/>
                <w:sz w:val="17"/>
                <w:szCs w:val="17"/>
                <w:u w:val="single"/>
              </w:rPr>
              <w:t xml:space="preserve">• Bond type (ionic, covalent, dative covalent, hydrogen bond, Van der Waals and metallic)</w:t>
            </w:r>
          </w:p>
          <w:p>
            <w:pPr>
              <w:spacing w:after="30" w:before="0"/>
            </w:pPr>
            <w:r>
              <w:rPr>
                <w:rFonts w:ascii="Arial" w:cs="Arial" w:eastAsia="Arial" w:hAnsi="Arial"/>
                <w:color w:val="1B6B1B"/>
                <w:sz w:val="17"/>
                <w:szCs w:val="17"/>
                <w:u w:val="single"/>
              </w:rPr>
              <w:t xml:space="preserve">• Formation of Lewis diagrams, resulting structures, physical properties and uses</w:t>
            </w:r>
          </w:p>
          <w:p>
            <w:pPr>
              <w:spacing w:after="30" w:before="0"/>
            </w:pPr>
            <w:r>
              <w:rPr>
                <w:rFonts w:ascii="Arial" w:cs="Arial" w:eastAsia="Arial" w:hAnsi="Arial"/>
                <w:color w:val="1B6B1B"/>
                <w:sz w:val="17"/>
                <w:szCs w:val="17"/>
                <w:u w:val="single"/>
              </w:rPr>
              <w:t xml:space="preserve">• Project: Model bonding in selected molecules and compounds, e.g. NaCl, SiO2, graphite, diamond (use locally available materials)</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KICD March 2025 wording for the sub-strand content is three bullets plus the project line. The plan had expanded these into 13 bullets with extra examples. Restored the KICD wording; the extra examples are all still taught in the lessons. TEACHER DECISION: if you prefer the longer teaching-oriented list, reject this change; the KICD outcomes (a-d) in learningOutcomes already match KICD word for word.</w:t>
            </w:r>
          </w:p>
          <w:p>
            <w:pPr>
              <w:spacing w:after="60" w:before="0"/>
            </w:pPr>
            <w:r>
              <w:rPr>
                <w:rFonts w:ascii="Arial" w:cs="Arial" w:eastAsia="Arial" w:hAnsi="Arial"/>
                <w:i/>
                <w:iCs/>
                <w:color w:val="555555"/>
                <w:sz w:val="15"/>
                <w:szCs w:val="15"/>
              </w:rPr>
              <w:t xml:space="preserve">Guideline: 2. KICD alignment  |  Type: consistency</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Chemistry, Strand 1.0 Inorganic Chemistry, Sub-Strand 1.4 Chemical Bonding</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chem_1_4-016</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1.4 CHEMICAL BONDING</w:t>
            </w:r>
          </w:p>
          <w:p>
            <w:pPr>
              <w:spacing w:after="60" w:before="0"/>
            </w:pPr>
            <w:r>
              <w:rPr>
                <w:rFonts w:ascii="Arial" w:cs="Arial" w:eastAsia="Arial" w:hAnsi="Arial"/>
                <w:b/>
                <w:bCs/>
                <w:sz w:val="17"/>
                <w:szCs w:val="17"/>
              </w:rPr>
              <w:t xml:space="preserve">chem_1_4 GS (group)</w:t>
            </w:r>
          </w:p>
          <w:p>
            <w:pPr>
              <w:spacing w:after="10" w:before="0"/>
            </w:pPr>
            <w:r>
              <w:rPr>
                <w:rFonts w:ascii="Arial" w:cs="Arial" w:eastAsia="Arial" w:hAnsi="Arial"/>
                <w:b/>
                <w:bCs/>
                <w:color w:val="C55A11"/>
                <w:sz w:val="14"/>
                <w:szCs w:val="14"/>
              </w:rPr>
              <w:t xml:space="preserve">2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supportingPhenomena</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Supporting phenomena corrected: altitude and boiling water, and the iodine / salt iodisation claim</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 Water's Mysteriously High Boiling Point: Water boils at 100 °C — far higher than expected for such a small molecule — because of hydrogen bonding between H₂O molecules. This is why Lake Victoria retains warmth overnight and why githeri takes so long to boil at high-altitude Nairobi compared to Mombasa, linking hydrogen bonding to everyday Kenyan cooking experience.</w:t>
            </w:r>
          </w:p>
          <w:p>
            <w:pPr>
              <w:spacing w:after="30" w:before="0"/>
            </w:pPr>
            <w:r>
              <w:rPr>
                <w:rFonts w:ascii="Arial" w:cs="Arial" w:eastAsia="Arial" w:hAnsi="Arial"/>
                <w:strike/>
                <w:color w:val="C00000"/>
                <w:sz w:val="17"/>
                <w:szCs w:val="17"/>
              </w:rPr>
              <w:t xml:space="preserve"/>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 Water's Mysteriously High Boiling Point: Water boils at 100 °C — far higher than expected for such a small molecule — because of hydrogen bonding between H₂O molecules. The same strong attractions help explain why a large body of water such as Lake Victoria warms up and cools down slowly. (A separate idea for a good student question: at Nairobi's altitude, about 1,800 m, the air pressure is lower and water boils at about 94 °C, so githeri takes longer to cook than in Mombasa. That is an air-pressure effect, not a difference in hydrogen bonding.)</w:t>
            </w:r>
          </w:p>
          <w:p>
            <w:pPr>
              <w:spacing w:after="30" w:before="0"/>
            </w:pPr>
            <w:r>
              <w:rPr>
                <w:rFonts w:ascii="Arial" w:cs="Arial" w:eastAsia="Arial" w:hAnsi="Arial"/>
                <w:color w:val="1B6B1B"/>
                <w:sz w:val="17"/>
                <w:szCs w:val="17"/>
                <w:u w:val="single"/>
              </w:rPr>
              <w:t xml:space="preserve"/>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Unit overview, supportingPhenomena: </w:t>
            </w:r>
            <w:r>
              <w:rPr>
                <w:rFonts w:ascii="Arial" w:cs="Arial" w:eastAsia="Arial" w:hAnsi="Arial"/>
                <w:color w:val="1B6B1B"/>
                <w:sz w:val="15"/>
                <w:szCs w:val="15"/>
              </w:rPr>
              <w:t xml:space="preserve">• Iodine — Solid that Sublimes and Does Not Conduct: Iodine is a shiny dark solid at room temperature that sublimes easily to a purple vapour and doe…</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Two science problems in the supporting phenomena. (1) Githeri taking longer at high altitude was presented as a result of hydrogen bonding; it is caused by lower air pressure lowering the boiling point of water (Nairobi, about 1,795 m, is about 81 kPa, boiling point about 94 °C, checked with the Antoine equation log10 P(mmHg) = 8.07131 - 1730.63/(233.426 + T): 81 kPa = 607.6 mmHg gives T = 93.9 °C). (2) See next record for iodine.</w:t>
            </w:r>
          </w:p>
          <w:p>
            <w:pPr>
              <w:spacing w:after="60" w:before="0"/>
            </w:pPr>
            <w:r>
              <w:rPr>
                <w:rFonts w:ascii="Arial" w:cs="Arial" w:eastAsia="Arial" w:hAnsi="Arial"/>
                <w:i/>
                <w:iCs/>
                <w:color w:val="555555"/>
                <w:sz w:val="15"/>
                <w:szCs w:val="15"/>
              </w:rPr>
              <w:t xml:space="preserve">Guideline: 1. Storyline and phenomenon; 9. Local and cultural accuracy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Chemistry 2e, Chapter 10 (Liquids and Solids), vapor pressure and boiling point; NIST Chemistry WebBook, water phase data</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chem_1_4 GS</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1.4 CHEMICAL BONDING</w:t>
            </w:r>
          </w:p>
          <w:p>
            <w:pPr>
              <w:spacing w:after="60" w:before="0"/>
            </w:pPr>
            <w:r>
              <w:rPr>
                <w:rFonts w:ascii="Arial" w:cs="Arial" w:eastAsia="Arial" w:hAnsi="Arial"/>
                <w:b/>
                <w:bCs/>
                <w:sz w:val="17"/>
                <w:szCs w:val="17"/>
              </w:rPr>
              <w:t xml:space="preserve">chem_1_4-019</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careers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(rubies, garnets, tanzanite trade)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(rubies, sapphires and tsavorite garnets, for example from Taita-Taveta County)</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Tanzanite is mined only in Tanzania, so it is not part of Kenya's gemstone industry. Kenya is known for rubies, sapphires and tsavorite garnets (Taita-Taveta area).</w:t>
            </w:r>
          </w:p>
          <w:p>
            <w:pPr>
              <w:spacing w:after="60" w:before="0"/>
            </w:pPr>
            <w:r>
              <w:rPr>
                <w:rFonts w:ascii="Arial" w:cs="Arial" w:eastAsia="Arial" w:hAnsi="Arial"/>
                <w:i/>
                <w:iCs/>
                <w:color w:val="555555"/>
                <w:sz w:val="15"/>
                <w:szCs w:val="15"/>
              </w:rPr>
              <w:t xml:space="preserve">Guideline: 9. Local and cultural accuracy  |  Type: local</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Kenya Ministry of Mining, Blue Economy and Maritime Affairs, gemstone mining information (tsavorite, ruby, sapphire)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chem_1_4-019</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1.4 CHEMICAL BONDING</w:t>
            </w:r>
          </w:p>
          <w:p>
            <w:pPr>
              <w:spacing w:after="60" w:before="0"/>
            </w:pPr>
            <w:r>
              <w:rPr>
                <w:rFonts w:ascii="Arial" w:cs="Arial" w:eastAsia="Arial" w:hAnsi="Arial"/>
                <w:b/>
                <w:bCs/>
                <w:sz w:val="17"/>
                <w:szCs w:val="17"/>
              </w:rPr>
              <w:t xml:space="preserve">chem_1_4 G3x (group)</w:t>
            </w:r>
          </w:p>
          <w:p>
            <w:pPr>
              <w:spacing w:after="10" w:before="0"/>
            </w:pPr>
            <w:r>
              <w:rPr>
                <w:rFonts w:ascii="Arial" w:cs="Arial" w:eastAsia="Arial" w:hAnsi="Arial"/>
                <w:b/>
                <w:bCs/>
                <w:color w:val="C55A11"/>
                <w:sz w:val="14"/>
                <w:szCs w:val="14"/>
              </w:rPr>
              <w:t xml:space="preserve">5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slo.purposeInStoryline</w:t>
            </w:r>
          </w:p>
          <w:p>
            <w:pPr>
              <w:spacing w:after="60" w:before="0"/>
            </w:pPr>
            <w:r>
              <w:rPr>
                <w:rFonts w:ascii="Arial" w:cs="Arial" w:eastAsia="Arial" w:hAnsi="Arial"/>
                <w:i/>
                <w:iCs/>
                <w:sz w:val="15"/>
                <w:szCs w:val="15"/>
              </w:rPr>
              <w:t xml:space="preserve">and 4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3 pointed to "Lesson 5's investigation" but the properties investigation is in Lessons 7-8</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This is the first of three bond-type lessons (ionic → covalent → metallic) that will collectively explain WHY diamond and graphite are so different. By the end of this lesson students will have a working model of electron transfer and a prediction set for Lesson 5's ionic properties investigation,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This is the first of the bond-type lessons (ionic, then covalent, then intermolecular forces, then metallic) that will collectively explain WHY diamond and graphite are so different. By the end of this lesson students will have a working model of electron transfer and a prediction set for the properties investigation in Lessons 7-8,</w:t>
            </w:r>
          </w:p>
          <w:p>
            <w:pPr>
              <w:spacing w:after="20" w:before="60"/>
            </w:pPr>
            <w:r>
              <w:rPr>
                <w:rFonts w:ascii="Arial" w:cs="Arial" w:eastAsia="Arial" w:hAnsi="Arial"/>
                <w:b/>
                <w:bCs/>
                <w:color w:val="666666"/>
                <w:sz w:val="15"/>
                <w:szCs w:val="15"/>
              </w:rPr>
              <w:t xml:space="preserve">Related edits made for consistency (4). Exact wording is in the tracked-change document.</w:t>
            </w:r>
          </w:p>
          <w:p>
            <w:pPr>
              <w:spacing w:after="20" w:before="0"/>
            </w:pPr>
            <w:r>
              <w:rPr>
                <w:rFonts w:ascii="Arial" w:cs="Arial" w:eastAsia="Arial" w:hAnsi="Arial"/>
                <w:b/>
                <w:bCs/>
                <w:sz w:val="15"/>
                <w:szCs w:val="15"/>
              </w:rPr>
              <w:t xml:space="preserve">Unit overview, storylineThread: </w:t>
            </w:r>
            <w:r>
              <w:rPr>
                <w:rFonts w:ascii="Arial" w:cs="Arial" w:eastAsia="Arial" w:hAnsi="Arial"/>
                <w:color w:val="1B6B1B"/>
                <w:sz w:val="15"/>
                <w:szCs w:val="15"/>
              </w:rPr>
              <w:t xml:space="preserve">predict properties of NaCl before the Lesson 7-8 properties investigation</w:t>
            </w:r>
          </w:p>
          <w:p>
            <w:pPr>
              <w:spacing w:after="20" w:before="0"/>
            </w:pPr>
            <w:r>
              <w:rPr>
                <w:rFonts w:ascii="Arial" w:cs="Arial" w:eastAsia="Arial" w:hAnsi="Arial"/>
                <w:b/>
                <w:bCs/>
                <w:sz w:val="15"/>
                <w:szCs w:val="15"/>
              </w:rPr>
              <w:t xml:space="preserve">Lesson 3, Model Building Phase, formativeAssessment: </w:t>
            </w:r>
            <w:r>
              <w:rPr>
                <w:rFonts w:ascii="Arial" w:cs="Arial" w:eastAsia="Arial" w:hAnsi="Arial"/>
                <w:color w:val="1B6B1B"/>
                <w:sz w:val="15"/>
                <w:szCs w:val="15"/>
              </w:rPr>
              <w:t xml:space="preserve">teacher schedules a brief 1-on-1 or small-group reteach before the properties investigation in Lessons 7-8.</w:t>
            </w:r>
          </w:p>
          <w:p>
            <w:pPr>
              <w:spacing w:after="20" w:before="0"/>
            </w:pPr>
            <w:r>
              <w:rPr>
                <w:rFonts w:ascii="Arial" w:cs="Arial" w:eastAsia="Arial" w:hAnsi="Arial"/>
                <w:b/>
                <w:bCs/>
                <w:sz w:val="15"/>
                <w:szCs w:val="15"/>
              </w:rPr>
              <w:t xml:space="preserve">Lesson 3, Explain Phase, teacherMoves: </w:t>
            </w:r>
            <w:r>
              <w:rPr>
                <w:rFonts w:ascii="Arial" w:cs="Arial" w:eastAsia="Arial" w:hAnsi="Arial"/>
                <w:color w:val="1B6B1B"/>
                <w:sz w:val="15"/>
                <w:szCs w:val="15"/>
              </w:rPr>
              <w:t xml:space="preserve">this table feeds directly into the Lesson 7-8 properties investigation.</w:t>
            </w:r>
          </w:p>
          <w:p>
            <w:pPr>
              <w:spacing w:after="20" w:before="0"/>
            </w:pPr>
            <w:r>
              <w:rPr>
                <w:rFonts w:ascii="Arial" w:cs="Arial" w:eastAsia="Arial" w:hAnsi="Arial"/>
                <w:b/>
                <w:bCs/>
                <w:sz w:val="15"/>
                <w:szCs w:val="15"/>
              </w:rPr>
              <w:t xml:space="preserve">Lesson 3, Explain Phase, teacherMoves: </w:t>
            </w:r>
            <w:r>
              <w:rPr>
                <w:rFonts w:ascii="Arial" w:cs="Arial" w:eastAsia="Arial" w:hAnsi="Arial"/>
                <w:color w:val="1B6B1B"/>
                <w:sz w:val="15"/>
                <w:szCs w:val="15"/>
              </w:rPr>
              <w:t xml:space="preserve">dots and crosses are the usual convention in Chemistry courses.' After completing the NaCl example, say: 'Now draw MgO independently. Magnesium is in…</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properties investigation is Lessons 7-8; Lesson 5 is hydrogen bonding and Van der Waals forces. Also there are more than three bond-type lessons (Lesson 5 is intermolecular forces).</w:t>
            </w:r>
          </w:p>
          <w:p>
            <w:pPr>
              <w:spacing w:after="60" w:before="0"/>
            </w:pPr>
            <w:r>
              <w:rPr>
                <w:rFonts w:ascii="Arial" w:cs="Arial" w:eastAsia="Arial" w:hAnsi="Arial"/>
                <w:i/>
                <w:iCs/>
                <w:color w:val="555555"/>
                <w:sz w:val="15"/>
                <w:szCs w:val="15"/>
              </w:rPr>
              <w:t xml:space="preserve">Guideline: 1. Storyline and phenomenon; 3. Time and pacing; 4. Sequence logic; 5. Student thinking; 13. Teacher usability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chem_1_4 G3x</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1.4 CHEMICAL BONDING</w:t>
            </w:r>
          </w:p>
          <w:p>
            <w:pPr>
              <w:spacing w:after="60" w:before="0"/>
            </w:pPr>
            <w:r>
              <w:rPr>
                <w:rFonts w:ascii="Arial" w:cs="Arial" w:eastAsia="Arial" w:hAnsi="Arial"/>
                <w:b/>
                <w:bCs/>
                <w:sz w:val="17"/>
                <w:szCs w:val="17"/>
              </w:rPr>
              <w:t xml:space="preserve">chem_1_4-021</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Model Building Phase,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You will see them again at the end of this unit — Lesson 26.</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You will see them again at the end of this unit — Lesson 13.</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unit has 13 lessons, not 26 (26 is the number of lessons KICD suggests for the sub-strand). Students get their Model Envelope back in Lesson 13.</w:t>
            </w:r>
          </w:p>
          <w:p>
            <w:pPr>
              <w:spacing w:after="60" w:before="0"/>
            </w:pPr>
            <w:r>
              <w:rPr>
                <w:rFonts w:ascii="Arial" w:cs="Arial" w:eastAsia="Arial" w:hAnsi="Arial"/>
                <w:i/>
                <w:iCs/>
                <w:color w:val="555555"/>
                <w:sz w:val="15"/>
                <w:szCs w:val="15"/>
              </w:rPr>
              <w:t xml:space="preserve">Guideline: 1. Storyline and phenomenon; 2. KICD alignment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chem_1_4-021</w:t>
            </w:r>
          </w:p>
        </w:tc>
      </w:tr>
      <w:t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1.4 CHEMICAL BONDING</w:t>
            </w:r>
          </w:p>
          <w:p>
            <w:pPr>
              <w:spacing w:after="60" w:before="0"/>
            </w:pPr>
            <w:r>
              <w:rPr>
                <w:rFonts w:ascii="Arial" w:cs="Arial" w:eastAsia="Arial" w:hAnsi="Arial"/>
                <w:b/>
                <w:bCs/>
                <w:sz w:val="17"/>
                <w:szCs w:val="17"/>
              </w:rPr>
              <w:t xml:space="preserve">chem_1_4-022</w:t>
            </w:r>
          </w:p>
          <w:p>
            <w:pPr>
              <w:spacing w:after="10" w:before="0"/>
            </w:pPr>
            <w:r>
              <w:rPr>
                <w:rFonts w:ascii="Arial" w:cs="Arial" w:eastAsia="Arial" w:hAnsi="Arial"/>
                <w:b/>
                <w:bCs/>
                <w:color w:val="C55A11"/>
                <w:sz w:val="14"/>
                <w:szCs w:val="14"/>
              </w:rPr>
              <w:t xml:space="preserve">TEACHER 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Observe Phase, teacherMoves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Perform the scratch test slowly and deliberately, ensuring all students can see.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Perform the scratch test slowly and deliberately, ensuring all students can see. MATERIALS: a real diamond chip is rarely available. A diamond-tipped glass cutter wheel or a diamond tile-cutting blade from a hardware shop works and is safe to hold with tongs; a glass or plastic "replica" will NOT scratch the tile, so do not use one for this demonstration. If neither is available, show a short video of a diamond tool cutting tile and say clearly that it is a recording.</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phenomenon depends on diamond scratching the tile. Lesson 1 allowed a "replica", which would fail the demonstration, and gave no practical alternative. Diamond-tipped cutters are sold in hardware shops. TEACHER DECISION: confirm what your school can obtain.</w:t>
            </w:r>
          </w:p>
          <w:p>
            <w:pPr>
              <w:spacing w:after="60" w:before="0"/>
            </w:pPr>
            <w:r>
              <w:rPr>
                <w:rFonts w:ascii="Arial" w:cs="Arial" w:eastAsia="Arial" w:hAnsi="Arial"/>
                <w:i/>
                <w:iCs/>
                <w:color w:val="555555"/>
                <w:sz w:val="15"/>
                <w:szCs w:val="15"/>
              </w:rPr>
              <w:t xml:space="preserve">Guideline: 8. Practical feasibility and safety  |  Type: safety</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chem_1_4-022</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1.4 CHEMICAL BONDING</w:t>
            </w:r>
          </w:p>
          <w:p>
            <w:pPr>
              <w:spacing w:after="60" w:before="0"/>
            </w:pPr>
            <w:r>
              <w:rPr>
                <w:rFonts w:ascii="Arial" w:cs="Arial" w:eastAsia="Arial" w:hAnsi="Arial"/>
                <w:b/>
                <w:bCs/>
                <w:sz w:val="17"/>
                <w:szCs w:val="17"/>
              </w:rPr>
              <w:t xml:space="preserve">chem_1_4-024</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Driving Question Board (DQB) Creation,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is going to be the first thing we investigate in Lesson 3.</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is going to be the first thing we investigate in Lesson 4.</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3 is ionic bonding. The example question (why graphite has only 3 bonds per carbon) is answered in Lesson 4 (covalent bonding).</w:t>
            </w:r>
          </w:p>
          <w:p>
            <w:pPr>
              <w:spacing w:after="60" w:before="0"/>
            </w:pPr>
            <w:r>
              <w:rPr>
                <w:rFonts w:ascii="Arial" w:cs="Arial" w:eastAsia="Arial" w:hAnsi="Arial"/>
                <w:i/>
                <w:iCs/>
                <w:color w:val="555555"/>
                <w:sz w:val="15"/>
                <w:szCs w:val="15"/>
              </w:rPr>
              <w:t xml:space="preserve">Guideline: 1. Storyline and phenomenon; 2. KICD alignment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chem_1_4-024</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1.4 CHEMICAL BONDING</w:t>
            </w:r>
          </w:p>
          <w:p>
            <w:pPr>
              <w:spacing w:after="60" w:before="0"/>
            </w:pPr>
            <w:r>
              <w:rPr>
                <w:rFonts w:ascii="Arial" w:cs="Arial" w:eastAsia="Arial" w:hAnsi="Arial"/>
                <w:b/>
                <w:bCs/>
                <w:sz w:val="17"/>
                <w:szCs w:val="17"/>
              </w:rPr>
              <w:t xml:space="preserve">chem_1_4 G2e (group)</w:t>
            </w:r>
          </w:p>
          <w:p>
            <w:pPr>
              <w:spacing w:after="10" w:before="0"/>
            </w:pPr>
            <w:r>
              <w:rPr>
                <w:rFonts w:ascii="Arial" w:cs="Arial" w:eastAsia="Arial" w:hAnsi="Arial"/>
                <w:b/>
                <w:bCs/>
                <w:color w:val="C55A11"/>
                <w:sz w:val="14"/>
                <w:szCs w:val="14"/>
              </w:rPr>
              <w:t xml:space="preserve">2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Observe Phase, learnerExperience</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2 said 16 elements but the worksheet lists 18</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 worksheet lists 16 elements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The worksheet lists 18 elements</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2, summaryTablePrompt.observed: </w:t>
            </w:r>
            <w:r>
              <w:rPr>
                <w:rFonts w:ascii="Arial" w:cs="Arial" w:eastAsia="Arial" w:hAnsi="Arial"/>
                <w:color w:val="1B6B1B"/>
                <w:sz w:val="15"/>
                <w:szCs w:val="15"/>
              </w:rPr>
              <w:t xml:space="preserve">electron configuration table for 18 elements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worksheet names H, He, Li, Be, B, C, N, O, F, Ne, Na, Mg, Al, Si, P, S, Cl, Ar. Counting them gives 18, not 16.</w:t>
            </w:r>
          </w:p>
          <w:p>
            <w:pPr>
              <w:spacing w:after="60" w:before="0"/>
            </w:pPr>
            <w:r>
              <w:rPr>
                <w:rFonts w:ascii="Arial" w:cs="Arial" w:eastAsia="Arial" w:hAnsi="Arial"/>
                <w:i/>
                <w:iCs/>
                <w:color w:val="555555"/>
                <w:sz w:val="15"/>
                <w:szCs w:val="15"/>
              </w:rPr>
              <w:t xml:space="preserve">Guideline: 2. KICD alignment; 3. Time and pacing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chem_1_4 G2e</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1.4 CHEMICAL BONDING</w:t>
            </w:r>
          </w:p>
          <w:p>
            <w:pPr>
              <w:spacing w:after="60" w:before="0"/>
            </w:pPr>
            <w:r>
              <w:rPr>
                <w:rFonts w:ascii="Arial" w:cs="Arial" w:eastAsia="Arial" w:hAnsi="Arial"/>
                <w:b/>
                <w:bCs/>
                <w:sz w:val="17"/>
                <w:szCs w:val="17"/>
              </w:rPr>
              <w:t xml:space="preserve">chem_1_4-027</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Explain Phase, learnerExperience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every bond type we will study (ionic, covalent, metallic) is simply a different STRATEGY atoms use to achieve a full outer shell.</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ionic and covalent bonding are two different STRATEGIES atoms use to reach a full outer shell: transferring electrons or sharing them. (Metals do something different: their outer electrons become delocalised, which we meet in Lesson 6.)</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Metallic bonding is not a way for each atom to complete an octet: metal atoms release their outer electrons into a shared "sea". The statement was wrong for one of the bond types listed, and it conflicts with what Lesson 6 teaches.</w:t>
            </w:r>
          </w:p>
          <w:p>
            <w:pPr>
              <w:spacing w:after="60" w:before="0"/>
            </w:pPr>
            <w:r>
              <w:rPr>
                <w:rFonts w:ascii="Arial" w:cs="Arial" w:eastAsia="Arial" w:hAnsi="Arial"/>
                <w:i/>
                <w:iCs/>
                <w:color w:val="555555"/>
                <w:sz w:val="15"/>
                <w:szCs w:val="15"/>
              </w:rPr>
              <w:t xml:space="preserve">Guideline: 2. KICD alignment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Chemistry 2e, Chapter 7 (Chemical Bonding and Molecular Geometry) and Chapter 10, section on metallic bonding (electron-sea model)</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chem_1_4-027</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1.4 CHEMICAL BONDING</w:t>
            </w:r>
          </w:p>
          <w:p>
            <w:pPr>
              <w:spacing w:after="60" w:before="0"/>
            </w:pPr>
            <w:r>
              <w:rPr>
                <w:rFonts w:ascii="Arial" w:cs="Arial" w:eastAsia="Arial" w:hAnsi="Arial"/>
                <w:b/>
                <w:bCs/>
                <w:sz w:val="17"/>
                <w:szCs w:val="17"/>
              </w:rPr>
              <w:t xml:space="preserve">chem_1_4-028</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Explain Phase,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Pause for laughter/engagement.</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Pause for laughter/engagement. Then state the limits of the analogy: a matatu can be overloaded but an atom cannot hold more electrons than its shell allows; seats stay in place but electrons are not like passengers walking around; and atoms do not "want" anything, they bond because the arrangement has lower energy.</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Guideline 6 asks that every analogy states its limits. The matatu analogy had none, and the reflection question already worries that students will think atoms "move around like passengers".</w:t>
            </w:r>
          </w:p>
          <w:p>
            <w:pPr>
              <w:spacing w:after="60" w:before="0"/>
            </w:pPr>
            <w:r>
              <w:rPr>
                <w:rFonts w:ascii="Arial" w:cs="Arial" w:eastAsia="Arial" w:hAnsi="Arial"/>
                <w:i/>
                <w:iCs/>
                <w:color w:val="555555"/>
                <w:sz w:val="15"/>
                <w:szCs w:val="15"/>
              </w:rPr>
              <w:t xml:space="preserve">Guideline: 6. Models and analogies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chem_1_4-028</w:t>
            </w:r>
          </w:p>
        </w:tc>
      </w:tr>
      <w:t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1.4 CHEMICAL BONDING</w:t>
            </w:r>
          </w:p>
          <w:p>
            <w:pPr>
              <w:spacing w:after="60" w:before="0"/>
            </w:pPr>
            <w:r>
              <w:rPr>
                <w:rFonts w:ascii="Arial" w:cs="Arial" w:eastAsia="Arial" w:hAnsi="Arial"/>
                <w:b/>
                <w:bCs/>
                <w:sz w:val="17"/>
                <w:szCs w:val="17"/>
              </w:rPr>
              <w:t xml:space="preserve">chem_1_4 GI (group)</w:t>
            </w:r>
          </w:p>
          <w:p>
            <w:pPr>
              <w:spacing w:after="10" w:before="0"/>
            </w:pPr>
            <w:r>
              <w:rPr>
                <w:rFonts w:ascii="Arial" w:cs="Arial" w:eastAsia="Arial" w:hAnsi="Arial"/>
                <w:b/>
                <w:bCs/>
                <w:color w:val="C55A11"/>
                <w:sz w:val="14"/>
                <w:szCs w:val="14"/>
              </w:rPr>
              <w:t xml:space="preserve">3 EDITS</w:t>
            </w:r>
          </w:p>
          <w:p>
            <w:pPr>
              <w:spacing w:after="10" w:before="0"/>
            </w:pPr>
            <w:r>
              <w:rPr>
                <w:rFonts w:ascii="Arial" w:cs="Arial" w:eastAsia="Arial" w:hAnsi="Arial"/>
                <w:b/>
                <w:bCs/>
                <w:color w:val="C55A11"/>
                <w:sz w:val="14"/>
                <w:szCs w:val="14"/>
              </w:rPr>
              <w:t xml:space="preserve">TEACHER 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Explain Phase, teacherMoves</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Inclusion supports added where they were missing: Kiswahili key terms (Lesson 2), practical roles for learners with disabilities (Lesson 8), other ways to show understanding (Lesson 13)</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Direct pair discussion for 2 minutes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Kiswahili support (write beside the English terms; confirm local usage): atomu (atom), elektroni (electron), ioni (ion), molekuli (molecule), kifungo cha kemikali (chemical bond). Direct pair discussion for 2 minutes</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Lesson 8, Observe Phase, teacherMoves: </w:t>
            </w:r>
            <w:r>
              <w:rPr>
                <w:rFonts w:ascii="Arial" w:cs="Arial" w:eastAsia="Arial" w:hAnsi="Arial"/>
                <w:color w:val="1B6B1B"/>
                <w:sz w:val="15"/>
                <w:szCs w:val="15"/>
              </w:rPr>
              <w:t xml:space="preserve">INCLUSION: a learner with low vision or limited hand control can take the Recorder or Reporter role with a partner as Investigator, and any learner m…</w:t>
            </w:r>
          </w:p>
          <w:p>
            <w:pPr>
              <w:spacing w:after="20" w:before="0"/>
            </w:pPr>
            <w:r>
              <w:rPr>
                <w:rFonts w:ascii="Arial" w:cs="Arial" w:eastAsia="Arial" w:hAnsi="Arial"/>
                <w:b/>
                <w:bCs/>
                <w:sz w:val="15"/>
                <w:szCs w:val="15"/>
              </w:rPr>
              <w:t xml:space="preserve">Lesson 13, Model Building Phase, teacherMoves: </w:t>
            </w:r>
            <w:r>
              <w:rPr>
                <w:rFonts w:ascii="Arial" w:cs="Arial" w:eastAsia="Arial" w:hAnsi="Arial"/>
                <w:color w:val="1B6B1B"/>
                <w:sz w:val="15"/>
                <w:szCs w:val="15"/>
              </w:rPr>
              <w:t xml:space="preserve">Show me what you know. Learners who find extended writing hard may give section 4 aloud to you, or as a labelled sketch with key words in English or …</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Guideline 12: the sub-strand had no Kiswahili supports. Placed once, at the lesson that introduces the key vocabulary. TEACHER DECISION: please check these terms against the Kiswahili your learners and textbooks use; I could not verify local usage.</w:t>
            </w:r>
          </w:p>
          <w:p>
            <w:pPr>
              <w:spacing w:after="60" w:before="0"/>
            </w:pPr>
            <w:r>
              <w:rPr>
                <w:rFonts w:ascii="Arial" w:cs="Arial" w:eastAsia="Arial" w:hAnsi="Arial"/>
                <w:i/>
                <w:iCs/>
                <w:color w:val="555555"/>
                <w:sz w:val="15"/>
                <w:szCs w:val="15"/>
              </w:rPr>
              <w:t xml:space="preserve">Guideline: 12. Inclusion  |  Type: inclusion</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chem_1_4 GI</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1.4 CHEMICAL BONDING</w:t>
            </w:r>
          </w:p>
          <w:p>
            <w:pPr>
              <w:spacing w:after="60" w:before="0"/>
            </w:pPr>
            <w:r>
              <w:rPr>
                <w:rFonts w:ascii="Arial" w:cs="Arial" w:eastAsia="Arial" w:hAnsi="Arial"/>
                <w:b/>
                <w:bCs/>
                <w:sz w:val="17"/>
                <w:szCs w:val="17"/>
              </w:rPr>
              <w:t xml:space="preserve">chem_1_4 GM (group)</w:t>
            </w:r>
          </w:p>
          <w:p>
            <w:pPr>
              <w:spacing w:after="10" w:before="0"/>
            </w:pPr>
            <w:r>
              <w:rPr>
                <w:rFonts w:ascii="Arial" w:cs="Arial" w:eastAsia="Arial" w:hAnsi="Arial"/>
                <w:b/>
                <w:bCs/>
                <w:color w:val="C55A11"/>
                <w:sz w:val="14"/>
                <w:szCs w:val="14"/>
              </w:rPr>
              <w:t xml:space="preserve">7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Model Building Phase, learnerExperience</w:t>
            </w:r>
          </w:p>
          <w:p>
            <w:pPr>
              <w:spacing w:after="60" w:before="0"/>
            </w:pPr>
            <w:r>
              <w:rPr>
                <w:rFonts w:ascii="Arial" w:cs="Arial" w:eastAsia="Arial" w:hAnsi="Arial"/>
                <w:i/>
                <w:iCs/>
                <w:sz w:val="15"/>
                <w:szCs w:val="15"/>
              </w:rPr>
              <w:t xml:space="preserve">and 6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The students' running model had five different names and formats across lessons; now one "Bonding Concept Model" that starts from the Lesson 1 Initial Model</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Learners retrieve the initial annotated diagram of the carbon atom they drew in Lesson 1 (stored in their Science Investigation Journals or exercise books).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Learners are handed back their Lesson 1 Initial Model from the Model Envelope (it is collected again at the end of the lesson, because it is returned at the end of the unit) and, beside it, draw one carbon atom for the Bonding Concept Model.</w:t>
            </w:r>
          </w:p>
          <w:p>
            <w:pPr>
              <w:spacing w:after="20" w:before="60"/>
            </w:pPr>
            <w:r>
              <w:rPr>
                <w:rFonts w:ascii="Arial" w:cs="Arial" w:eastAsia="Arial" w:hAnsi="Arial"/>
                <w:b/>
                <w:bCs/>
                <w:color w:val="666666"/>
                <w:sz w:val="15"/>
                <w:szCs w:val="15"/>
              </w:rPr>
              <w:t xml:space="preserve">Related edits made for consistency (6). Exact wording is in the tracked-change document.</w:t>
            </w:r>
          </w:p>
          <w:p>
            <w:pPr>
              <w:spacing w:after="20" w:before="0"/>
            </w:pPr>
            <w:r>
              <w:rPr>
                <w:rFonts w:ascii="Arial" w:cs="Arial" w:eastAsia="Arial" w:hAnsi="Arial"/>
                <w:b/>
                <w:bCs/>
                <w:sz w:val="15"/>
                <w:szCs w:val="15"/>
              </w:rPr>
              <w:t xml:space="preserve">Lesson 2, Model Building Phase, teacherMoves: </w:t>
            </w:r>
            <w:r>
              <w:rPr>
                <w:rFonts w:ascii="Arial" w:cs="Arial" w:eastAsia="Arial" w:hAnsi="Arial"/>
                <w:color w:val="1B6B1B"/>
                <w:sz w:val="15"/>
                <w:szCs w:val="15"/>
              </w:rPr>
              <w:t xml:space="preserve">Take back your Lesson 1 Initial Model and, next to it, draw one carbon atom. You are going to upgrade your thinking using everything you learned toda…</w:t>
            </w:r>
          </w:p>
          <w:p>
            <w:pPr>
              <w:spacing w:after="20" w:before="0"/>
            </w:pPr>
            <w:r>
              <w:rPr>
                <w:rFonts w:ascii="Arial" w:cs="Arial" w:eastAsia="Arial" w:hAnsi="Arial"/>
                <w:b/>
                <w:bCs/>
                <w:sz w:val="15"/>
                <w:szCs w:val="15"/>
              </w:rPr>
              <w:t xml:space="preserve">Lesson 3, Model Building Phase, learnerExperience: </w:t>
            </w:r>
            <w:r>
              <w:rPr>
                <w:rFonts w:ascii="Arial" w:cs="Arial" w:eastAsia="Arial" w:hAnsi="Arial"/>
                <w:color w:val="1B6B1B"/>
                <w:sz w:val="15"/>
                <w:szCs w:val="15"/>
              </w:rPr>
              <w:t xml:space="preserve">Learners open their Bonding Concept Model (started in Lesson 1 with the Initial Model).</w:t>
            </w:r>
          </w:p>
          <w:p>
            <w:pPr>
              <w:spacing w:after="20" w:before="0"/>
            </w:pPr>
            <w:r>
              <w:rPr>
                <w:rFonts w:ascii="Arial" w:cs="Arial" w:eastAsia="Arial" w:hAnsi="Arial"/>
                <w:b/>
                <w:bCs/>
                <w:sz w:val="15"/>
                <w:szCs w:val="15"/>
              </w:rPr>
              <w:t xml:space="preserve">Lesson 4, Model Building Phase, learnerExperience: </w:t>
            </w:r>
            <w:r>
              <w:rPr>
                <w:rFonts w:ascii="Arial" w:cs="Arial" w:eastAsia="Arial" w:hAnsi="Arial"/>
                <w:color w:val="1B6B1B"/>
                <w:sz w:val="15"/>
                <w:szCs w:val="15"/>
              </w:rPr>
              <w:t xml:space="preserve">Groups return to their Bonding Concept Model (a large A2 poster per group, begun in Lesson 1 and updated each lesson).</w:t>
            </w:r>
          </w:p>
          <w:p>
            <w:pPr>
              <w:spacing w:after="20" w:before="0"/>
            </w:pPr>
            <w:r>
              <w:rPr>
                <w:rFonts w:ascii="Arial" w:cs="Arial" w:eastAsia="Arial" w:hAnsi="Arial"/>
                <w:b/>
                <w:bCs/>
                <w:sz w:val="15"/>
                <w:szCs w:val="15"/>
              </w:rPr>
              <w:t xml:space="preserve">Lesson 8, Model Building Phase, learnerExperience: </w:t>
            </w:r>
            <w:r>
              <w:rPr>
                <w:rFonts w:ascii="Arial" w:cs="Arial" w:eastAsia="Arial" w:hAnsi="Arial"/>
                <w:color w:val="1B6B1B"/>
                <w:sz w:val="15"/>
                <w:szCs w:val="15"/>
              </w:rPr>
              <w:t xml:space="preserve">Learners open their Bonding Concept Model and its Property Prediction Ring from Lesson 7.</w:t>
            </w:r>
          </w:p>
          <w:p>
            <w:pPr>
              <w:spacing w:after="20" w:before="0"/>
            </w:pPr>
            <w:r>
              <w:rPr>
                <w:rFonts w:ascii="Arial" w:cs="Arial" w:eastAsia="Arial" w:hAnsi="Arial"/>
                <w:b/>
                <w:bCs/>
                <w:sz w:val="15"/>
                <w:szCs w:val="15"/>
              </w:rPr>
              <w:t xml:space="preserve">Lesson 8, summaryTablePrompt.explained: </w:t>
            </w:r>
            <w:r>
              <w:rPr>
                <w:rFonts w:ascii="Arial" w:cs="Arial" w:eastAsia="Arial" w:hAnsi="Arial"/>
                <w:color w:val="1B6B1B"/>
                <w:sz w:val="15"/>
                <w:szCs w:val="15"/>
              </w:rPr>
              <w:t xml:space="preserve">updated their Bonding Concept Model with evidence</w:t>
            </w:r>
          </w:p>
          <w:p>
            <w:pPr>
              <w:spacing w:after="20" w:before="0"/>
            </w:pPr>
            <w:r>
              <w:rPr>
                <w:rFonts w:ascii="Arial" w:cs="Arial" w:eastAsia="Arial" w:hAnsi="Arial"/>
                <w:b/>
                <w:bCs/>
                <w:sz w:val="15"/>
                <w:szCs w:val="15"/>
              </w:rPr>
              <w:t xml:space="preserve">Lesson 11, Model Building Phase, learnerExperience: </w:t>
            </w:r>
            <w:r>
              <w:rPr>
                <w:rFonts w:ascii="Arial" w:cs="Arial" w:eastAsia="Arial" w:hAnsi="Arial"/>
                <w:color w:val="1B6B1B"/>
                <w:sz w:val="15"/>
                <w:szCs w:val="15"/>
              </w:rPr>
              <w:t xml:space="preserve">Learners return to their Bonding Concept Model — the poster or notebook page they have been annotating since Lesson 1 of this sub-strand.</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1 puts students' initial models (diamond and graphite structures) in a sealed Model Envelope until the end of the unit, but Lesson 2 asked them to retrieve "the carbon atom diagram from Lesson 1", which did not exist. Lessons 3, 4, 7, 8 and 11 also name the running model differently (booklet, A2 poster, Carbon Bonding Model). All now use one name: the Bonding Concept Model, started with the Lesson 1 Initial Model.</w:t>
            </w:r>
          </w:p>
          <w:p>
            <w:pPr>
              <w:spacing w:after="60" w:before="0"/>
            </w:pPr>
            <w:r>
              <w:rPr>
                <w:rFonts w:ascii="Arial" w:cs="Arial" w:eastAsia="Arial" w:hAnsi="Arial"/>
                <w:i/>
                <w:iCs/>
                <w:color w:val="555555"/>
                <w:sz w:val="15"/>
                <w:szCs w:val="15"/>
              </w:rPr>
              <w:t xml:space="preserve">Guideline: 1. Storyline and phenomenon; 14. Consistency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chem_1_4 GM</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1.4 CHEMICAL BONDING</w:t>
            </w:r>
          </w:p>
          <w:p>
            <w:pPr>
              <w:spacing w:after="60" w:before="0"/>
            </w:pPr>
            <w:r>
              <w:rPr>
                <w:rFonts w:ascii="Arial" w:cs="Arial" w:eastAsia="Arial" w:hAnsi="Arial"/>
                <w:b/>
                <w:bCs/>
                <w:sz w:val="17"/>
                <w:szCs w:val="17"/>
              </w:rPr>
              <w:t xml:space="preserve">chem_1_4 GC (group)</w:t>
            </w:r>
          </w:p>
          <w:p>
            <w:pPr>
              <w:spacing w:after="10" w:before="0"/>
            </w:pPr>
            <w:r>
              <w:rPr>
                <w:rFonts w:ascii="Arial" w:cs="Arial" w:eastAsia="Arial" w:hAnsi="Arial"/>
                <w:b/>
                <w:bCs/>
                <w:color w:val="C55A11"/>
                <w:sz w:val="14"/>
                <w:szCs w:val="14"/>
              </w:rPr>
              <w:t xml:space="preserve">2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Model Building Phase, learnerExperience</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2 said the 4 valence electrons alone cause the diamond/graphite difference; it is how they are shared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'These 4 electrons are responsible for ALL the differences between diamond and graphite.'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'How these 4 electrons are shared (4 bonds in diamond; 3 bonds plus 1 free electron in graphite) explains the differences between diamond and graphite.'</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2, summaryTablePrompt.explained: </w:t>
            </w:r>
            <w:r>
              <w:rPr>
                <w:rFonts w:ascii="Arial" w:cs="Arial" w:eastAsia="Arial" w:hAnsi="Arial"/>
                <w:color w:val="1B6B1B"/>
                <w:sz w:val="15"/>
                <w:szCs w:val="15"/>
              </w:rPr>
              <w:t xml:space="preserve">In diamond and graphite, carbon uses its 4 valence electrons differently (all four in bonds in diamond; three in bonds and one delocalised in graphit…</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Diamond and graphite both have the same 4 valence electrons per carbon. The difference is how they are shared, not the electrons themselves, so the old annotation would teach students a wrong cause. (Checked: diamond C has 4 sigma bonds; graphite C has 3 sigma bonds plus one delocalised electron.)</w:t>
            </w:r>
          </w:p>
          <w:p>
            <w:pPr>
              <w:spacing w:after="60" w:before="0"/>
            </w:pPr>
            <w:r>
              <w:rPr>
                <w:rFonts w:ascii="Arial" w:cs="Arial" w:eastAsia="Arial" w:hAnsi="Arial"/>
                <w:i/>
                <w:iCs/>
                <w:color w:val="555555"/>
                <w:sz w:val="15"/>
                <w:szCs w:val="15"/>
              </w:rPr>
              <w:t xml:space="preserve">Guideline: 2. KICD alignment; 5. Student thinking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Chemistry 2e, Chapter 10 (Liquids and Solids), network covalent solids: diamond and graphite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chem_1_4 GC</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1.4 CHEMICAL BONDING</w:t>
            </w:r>
          </w:p>
          <w:p>
            <w:pPr>
              <w:spacing w:after="60" w:before="0"/>
            </w:pPr>
            <w:r>
              <w:rPr>
                <w:rFonts w:ascii="Arial" w:cs="Arial" w:eastAsia="Arial" w:hAnsi="Arial"/>
                <w:b/>
                <w:bCs/>
                <w:sz w:val="17"/>
                <w:szCs w:val="17"/>
              </w:rPr>
              <w:t xml:space="preserve">chem_1_4-035</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Model Building Phase, formativeAssessment</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using vocabulary from the lesson (giant structure, ionic, covalent, electrostatic, delocalised electrons, etc.)</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using ideas from Lessons 1-3 (giant structure, ions, electrostatic attraction, the structures seen in the Lesson 1 animation); covalent and delocalised-electron language is not expected yet, and learners will refine this sentence in Lesson 4</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exit sentence asked learners to compare NaCl with graphite using "covalent" and "delocalised electrons", which are not taught until Lessons 4 and 6. Guideline 4: no vocabulary before the experience.</w:t>
            </w:r>
          </w:p>
          <w:p>
            <w:pPr>
              <w:spacing w:after="60" w:before="0"/>
            </w:pPr>
            <w:r>
              <w:rPr>
                <w:rFonts w:ascii="Arial" w:cs="Arial" w:eastAsia="Arial" w:hAnsi="Arial"/>
                <w:i/>
                <w:iCs/>
                <w:color w:val="555555"/>
                <w:sz w:val="15"/>
                <w:szCs w:val="15"/>
              </w:rPr>
              <w:t xml:space="preserve">Guideline: 4. Sequence logic; 5. Student thinking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chem_1_4-035</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1.4 CHEMICAL BONDING</w:t>
            </w:r>
          </w:p>
          <w:p>
            <w:pPr>
              <w:spacing w:after="60" w:before="0"/>
            </w:pPr>
            <w:r>
              <w:rPr>
                <w:rFonts w:ascii="Arial" w:cs="Arial" w:eastAsia="Arial" w:hAnsi="Arial"/>
                <w:b/>
                <w:bCs/>
                <w:sz w:val="17"/>
                <w:szCs w:val="17"/>
              </w:rPr>
              <w:t xml:space="preserve">chem_1_4-038</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Observe Phase, learnerExperience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one 'Cl atom' card (showing 2,8,7 electron shells), and 11 small circular 'electron' tokens.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one 'Cl atom' card (showing 2,8,7 electron shells), and 8 small circular 'electron' tokens (1 on the outer shell of the Na card and 7 on the outer shell of the Cl card; the inner shells are printed on the cards).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Na has 11 electrons and Cl has 17 (28 in all), so 11 tokens could never fill both cards. Only outer electrons move, so 1 + 7 = 8 tokens are needed; the inner shells (2,8 and 2,8) are printed. Recomputed: Na 2,8,1 = 11; Cl 2,8,7 = 17; outer shells 1 and 7 = 8.</w:t>
            </w:r>
          </w:p>
          <w:p>
            <w:pPr>
              <w:spacing w:after="60" w:before="0"/>
            </w:pPr>
            <w:r>
              <w:rPr>
                <w:rFonts w:ascii="Arial" w:cs="Arial" w:eastAsia="Arial" w:hAnsi="Arial"/>
                <w:i/>
                <w:iCs/>
                <w:color w:val="555555"/>
                <w:sz w:val="15"/>
                <w:szCs w:val="15"/>
              </w:rPr>
              <w:t xml:space="preserve">Guideline: 8. Practical feasibility and safety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Chemistry, Sub-Strand 1.2 The Atom (electron arrangement); OpenStax Chemistry 2e, Chapter 6</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chem_1_4-038</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1.4 CHEMICAL BONDING</w:t>
            </w:r>
          </w:p>
          <w:p>
            <w:pPr>
              <w:spacing w:after="60" w:before="0"/>
            </w:pPr>
            <w:r>
              <w:rPr>
                <w:rFonts w:ascii="Arial" w:cs="Arial" w:eastAsia="Arial" w:hAnsi="Arial"/>
                <w:b/>
                <w:bCs/>
                <w:sz w:val="17"/>
                <w:szCs w:val="17"/>
              </w:rPr>
              <w:t xml:space="preserve">chem_1_4-039</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Observe Phase,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How is this arrangement similar to — or different from — the 3-D tetrahedral network we described for diamond in Lesson 1?</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How is this arrangement similar to — or different from — the 3-D network of carbon atoms you saw for diamond in the Lesson 1 animation?</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In Lesson 1 students saw a muted animation but did not describe or learn a tetrahedral network; that comes in Lesson 4.</w:t>
            </w:r>
          </w:p>
          <w:p>
            <w:pPr>
              <w:spacing w:after="60" w:before="0"/>
            </w:pPr>
            <w:r>
              <w:rPr>
                <w:rFonts w:ascii="Arial" w:cs="Arial" w:eastAsia="Arial" w:hAnsi="Arial"/>
                <w:i/>
                <w:iCs/>
                <w:color w:val="555555"/>
                <w:sz w:val="15"/>
                <w:szCs w:val="15"/>
              </w:rPr>
              <w:t xml:space="preserve">Guideline: 4. Sequence logic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chem_1_4-039</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1.4 CHEMICAL BONDING</w:t>
            </w:r>
          </w:p>
          <w:p>
            <w:pPr>
              <w:spacing w:after="60" w:before="0"/>
            </w:pPr>
            <w:r>
              <w:rPr>
                <w:rFonts w:ascii="Arial" w:cs="Arial" w:eastAsia="Arial" w:hAnsi="Arial"/>
                <w:b/>
                <w:bCs/>
                <w:sz w:val="17"/>
                <w:szCs w:val="17"/>
              </w:rPr>
              <w:t xml:space="preserve">chem_1_4-040</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Driving Question Board (DQB) Creation,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in Lesson 4 we investigate covalent bonding, and in Lesson 7 we will look directly at diamond's giant covalent structure.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in Lesson 4 we investigate covalent bonding, including how carbon bonds in diamond and in graphite.</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Diamond's structure is taught in Lesson 4 (Bonding Comparison Card); Lesson 7 only adds diamond to a prediction table.</w:t>
            </w:r>
          </w:p>
          <w:p>
            <w:pPr>
              <w:spacing w:after="60" w:before="0"/>
            </w:pPr>
            <w:r>
              <w:rPr>
                <w:rFonts w:ascii="Arial" w:cs="Arial" w:eastAsia="Arial" w:hAnsi="Arial"/>
                <w:i/>
                <w:iCs/>
                <w:color w:val="555555"/>
                <w:sz w:val="15"/>
                <w:szCs w:val="15"/>
              </w:rPr>
              <w:t xml:space="preserve">Guideline: 4. Sequence logic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chem_1_4-040</w:t>
            </w:r>
          </w:p>
        </w:tc>
      </w:tr>
      <w:t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1.4 CHEMICAL BONDING</w:t>
            </w:r>
          </w:p>
          <w:p>
            <w:pPr>
              <w:spacing w:after="60" w:before="0"/>
            </w:pPr>
            <w:r>
              <w:rPr>
                <w:rFonts w:ascii="Arial" w:cs="Arial" w:eastAsia="Arial" w:hAnsi="Arial"/>
                <w:b/>
                <w:bCs/>
                <w:sz w:val="17"/>
                <w:szCs w:val="17"/>
              </w:rPr>
              <w:t xml:space="preserve">chem_1_4-041</w:t>
            </w:r>
          </w:p>
          <w:p>
            <w:pPr>
              <w:spacing w:after="10" w:before="0"/>
            </w:pPr>
            <w:r>
              <w:rPr>
                <w:rFonts w:ascii="Arial" w:cs="Arial" w:eastAsia="Arial" w:hAnsi="Arial"/>
                <w:b/>
                <w:bCs/>
                <w:color w:val="C55A11"/>
                <w:sz w:val="14"/>
                <w:szCs w:val="14"/>
              </w:rPr>
              <w:t xml:space="preserve">TEACHER 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Explain Phase, learnerExperience</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(iv) Na⁺ ion (empty outer shell, square brackets, charge)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(iv) Na⁺ ion (now 2,8: the full second shell is its outer shell; square brackets, charge)</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Observe phase tells students that Na now has a full outer shell (2,8), but this step said "empty outer shell". Both are accepted conventions (the audit noted this); the lesson now uses the full 2,8 shell in both places so students are not confused. TEACHER DECISION: if you prefer to show the empty third shell, change the Observe wording instead.</w:t>
            </w:r>
          </w:p>
          <w:p>
            <w:pPr>
              <w:spacing w:after="60" w:before="0"/>
            </w:pPr>
            <w:r>
              <w:rPr>
                <w:rFonts w:ascii="Arial" w:cs="Arial" w:eastAsia="Arial" w:hAnsi="Arial"/>
                <w:i/>
                <w:iCs/>
                <w:color w:val="555555"/>
                <w:sz w:val="15"/>
                <w:szCs w:val="15"/>
              </w:rPr>
              <w:t xml:space="preserve">Guideline: 2. KICD alignment; 7. Sensemaking scaffolds  |  Type: consistency</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chem_1_4-041</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1.4 CHEMICAL BONDING</w:t>
            </w:r>
          </w:p>
          <w:p>
            <w:pPr>
              <w:spacing w:after="60" w:before="0"/>
            </w:pPr>
            <w:r>
              <w:rPr>
                <w:rFonts w:ascii="Arial" w:cs="Arial" w:eastAsia="Arial" w:hAnsi="Arial"/>
                <w:b/>
                <w:bCs/>
                <w:sz w:val="17"/>
                <w:szCs w:val="17"/>
              </w:rPr>
              <w:t xml:space="preserve">chem_1_4-042</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Explain Phase, learnerExperience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MgO (magnesium oxide — used as a refractory lining in Kenyan steel plants in Mombasa)</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MgO (magnesium oxide — used to line furnaces because it stays solid at very high temperatures)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claim about Kenyan steel plants in Mombasa could not be verified. The general use (heat-resistant furnace lining) is true and does not need a local claim.</w:t>
            </w:r>
          </w:p>
          <w:p>
            <w:pPr>
              <w:spacing w:after="60" w:before="0"/>
            </w:pPr>
            <w:r>
              <w:rPr>
                <w:rFonts w:ascii="Arial" w:cs="Arial" w:eastAsia="Arial" w:hAnsi="Arial"/>
                <w:i/>
                <w:iCs/>
                <w:color w:val="555555"/>
                <w:sz w:val="15"/>
                <w:szCs w:val="15"/>
              </w:rPr>
              <w:t xml:space="preserve">Guideline: 9. Local and cultural accuracy  |  Type: local</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Chemistry 2e, Chapter 18 (Representative Metals), uses of magnesium oxide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chem_1_4-042</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1.4 CHEMICAL BONDING</w:t>
            </w:r>
          </w:p>
          <w:p>
            <w:pPr>
              <w:spacing w:after="60" w:before="0"/>
            </w:pPr>
            <w:r>
              <w:rPr>
                <w:rFonts w:ascii="Arial" w:cs="Arial" w:eastAsia="Arial" w:hAnsi="Arial"/>
                <w:b/>
                <w:bCs/>
                <w:sz w:val="17"/>
                <w:szCs w:val="17"/>
              </w:rPr>
              <w:t xml:space="preserve">chem_1_4-043</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Explain Phase, learnerExperience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That energy needed to pull the lattice apart is related to what chemists call lattice energy.'</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That energy needed to pull the lattice apart is related to what chemists call lattice energy.' Limit of the analogy: traders have no electric charge, but ions attract each other because of opposite charges; the market is flat, the lattice is 3-D.</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Guideline 6: the City Market analogy needed its limits stated.</w:t>
            </w:r>
          </w:p>
          <w:p>
            <w:pPr>
              <w:spacing w:after="60" w:before="0"/>
            </w:pPr>
            <w:r>
              <w:rPr>
                <w:rFonts w:ascii="Arial" w:cs="Arial" w:eastAsia="Arial" w:hAnsi="Arial"/>
                <w:i/>
                <w:iCs/>
                <w:color w:val="555555"/>
                <w:sz w:val="15"/>
                <w:szCs w:val="15"/>
              </w:rPr>
              <w:t xml:space="preserve">Guideline: 6. Models and analogies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chem_1_4-043</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1.4 CHEMICAL BONDING</w:t>
            </w:r>
          </w:p>
          <w:p>
            <w:pPr>
              <w:spacing w:after="60" w:before="0"/>
            </w:pPr>
            <w:r>
              <w:rPr>
                <w:rFonts w:ascii="Arial" w:cs="Arial" w:eastAsia="Arial" w:hAnsi="Arial"/>
                <w:b/>
                <w:bCs/>
                <w:sz w:val="17"/>
                <w:szCs w:val="17"/>
              </w:rPr>
              <w:t xml:space="preserve">chem_1_4 G4n (group)</w:t>
            </w:r>
          </w:p>
          <w:p>
            <w:pPr>
              <w:spacing w:after="10" w:before="0"/>
            </w:pPr>
            <w:r>
              <w:rPr>
                <w:rFonts w:ascii="Arial" w:cs="Arial" w:eastAsia="Arial" w:hAnsi="Arial"/>
                <w:b/>
                <w:bCs/>
                <w:color w:val="C55A11"/>
                <w:sz w:val="14"/>
                <w:szCs w:val="14"/>
              </w:rPr>
              <w:t xml:space="preserve">4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Driving Question Board (DQB) Creation, formativeAssessment</w:t>
            </w:r>
          </w:p>
          <w:p>
            <w:pPr>
              <w:spacing w:after="60" w:before="0"/>
            </w:pPr>
            <w:r>
              <w:rPr>
                <w:rFonts w:ascii="Arial" w:cs="Arial" w:eastAsia="Arial" w:hAnsi="Arial"/>
                <w:i/>
                <w:iCs/>
                <w:sz w:val="15"/>
                <w:szCs w:val="15"/>
              </w:rPr>
              <w:t xml:space="preserve">and 3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4 sent follow-up questions to lessons that do not cover them (Lesson 5 "giant covalent structures", Lesson 6 "bond polarity")</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'Why is diamond 3-D but graphite is flat?' → Lesson 5 giant covalent structures)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'Why is diamond 3-D but graphite is flat?' → Lesson 5, forces between the layers of graphite)</w:t>
            </w:r>
          </w:p>
          <w:p>
            <w:pPr>
              <w:spacing w:after="20" w:before="60"/>
            </w:pPr>
            <w:r>
              <w:rPr>
                <w:rFonts w:ascii="Arial" w:cs="Arial" w:eastAsia="Arial" w:hAnsi="Arial"/>
                <w:b/>
                <w:bCs/>
                <w:color w:val="666666"/>
                <w:sz w:val="15"/>
                <w:szCs w:val="15"/>
              </w:rPr>
              <w:t xml:space="preserve">Related edits made for consistency (3). Exact wording is in the tracked-change document.</w:t>
            </w:r>
          </w:p>
          <w:p>
            <w:pPr>
              <w:spacing w:after="20" w:before="0"/>
            </w:pPr>
            <w:r>
              <w:rPr>
                <w:rFonts w:ascii="Arial" w:cs="Arial" w:eastAsia="Arial" w:hAnsi="Arial"/>
                <w:b/>
                <w:bCs/>
                <w:sz w:val="15"/>
                <w:szCs w:val="15"/>
              </w:rPr>
              <w:t xml:space="preserve">Lesson 4, Driving Question Board (DQB) Creation, formativeAssessment: </w:t>
            </w:r>
            <w:r>
              <w:rPr>
                <w:rFonts w:ascii="Arial" w:cs="Arial" w:eastAsia="Arial" w:hAnsi="Arial"/>
                <w:color w:val="1B6B1B"/>
                <w:sz w:val="15"/>
                <w:szCs w:val="15"/>
              </w:rPr>
              <w:t xml:space="preserve">affirm and preview Lesson 5 (partial charges in water, hydrogen bonding) and Lesson 6 (metallic bonding))</w:t>
            </w:r>
          </w:p>
          <w:p>
            <w:pPr>
              <w:spacing w:after="20" w:before="0"/>
            </w:pPr>
            <w:r>
              <w:rPr>
                <w:rFonts w:ascii="Arial" w:cs="Arial" w:eastAsia="Arial" w:hAnsi="Arial"/>
                <w:b/>
                <w:bCs/>
                <w:sz w:val="15"/>
                <w:szCs w:val="15"/>
              </w:rPr>
              <w:t xml:space="preserve">Lesson 4, teacherReflection: </w:t>
            </w:r>
            <w:r>
              <w:rPr>
                <w:rFonts w:ascii="Arial" w:cs="Arial" w:eastAsia="Arial" w:hAnsi="Arial"/>
                <w:color w:val="1B6B1B"/>
                <w:sz w:val="15"/>
                <w:szCs w:val="15"/>
              </w:rPr>
              <w:t xml:space="preserve">the central insight needed for Lesson 5 on the forces between graphite layers?</w:t>
            </w:r>
          </w:p>
          <w:p>
            <w:pPr>
              <w:spacing w:after="20" w:before="0"/>
            </w:pPr>
            <w:r>
              <w:rPr>
                <w:rFonts w:ascii="Arial" w:cs="Arial" w:eastAsia="Arial" w:hAnsi="Arial"/>
                <w:b/>
                <w:bCs/>
                <w:sz w:val="15"/>
                <w:szCs w:val="15"/>
              </w:rPr>
              <w:t xml:space="preserve">Lesson 4, teacherReflection: </w:t>
            </w:r>
            <w:r>
              <w:rPr>
                <w:rFonts w:ascii="Arial" w:cs="Arial" w:eastAsia="Arial" w:hAnsi="Arial"/>
                <w:color w:val="1B6B1B"/>
                <w:sz w:val="15"/>
                <w:szCs w:val="15"/>
              </w:rPr>
              <w:t xml:space="preserve">Adjust the contextual hook in Lesson 5 accordingly.</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5 is hydrogen bonding and Van der Waals forces (including the weak forces between graphite layers), not "giant covalent structures". The yellow-card categories pointed learners to the wrong content.</w:t>
            </w:r>
          </w:p>
          <w:p>
            <w:pPr>
              <w:spacing w:after="60" w:before="0"/>
            </w:pPr>
            <w:r>
              <w:rPr>
                <w:rFonts w:ascii="Arial" w:cs="Arial" w:eastAsia="Arial" w:hAnsi="Arial"/>
                <w:i/>
                <w:iCs/>
                <w:color w:val="555555"/>
                <w:sz w:val="15"/>
                <w:szCs w:val="15"/>
              </w:rPr>
              <w:t xml:space="preserve">Guideline: 4. Sequence logic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chem_1_4 G4n</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1.4 CHEMICAL BONDING</w:t>
            </w:r>
          </w:p>
          <w:p>
            <w:pPr>
              <w:spacing w:after="60" w:before="0"/>
            </w:pPr>
            <w:r>
              <w:rPr>
                <w:rFonts w:ascii="Arial" w:cs="Arial" w:eastAsia="Arial" w:hAnsi="Arial"/>
                <w:b/>
                <w:bCs/>
                <w:sz w:val="17"/>
                <w:szCs w:val="17"/>
              </w:rPr>
              <w:t xml:space="preserve">chem_1_4 G5i (group)</w:t>
            </w:r>
          </w:p>
          <w:p>
            <w:pPr>
              <w:spacing w:after="10" w:before="0"/>
            </w:pPr>
            <w:r>
              <w:rPr>
                <w:rFonts w:ascii="Arial" w:cs="Arial" w:eastAsia="Arial" w:hAnsi="Arial"/>
                <w:b/>
                <w:bCs/>
                <w:color w:val="C55A11"/>
                <w:sz w:val="14"/>
                <w:szCs w:val="14"/>
              </w:rPr>
              <w:t xml:space="preserve">4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Observe Phase, learnerExperience</w:t>
            </w:r>
          </w:p>
          <w:p>
            <w:pPr>
              <w:spacing w:after="60" w:before="0"/>
            </w:pPr>
            <w:r>
              <w:rPr>
                <w:rFonts w:ascii="Arial" w:cs="Arial" w:eastAsia="Arial" w:hAnsi="Arial"/>
                <w:i/>
                <w:iCs/>
                <w:sz w:val="15"/>
                <w:szCs w:val="15"/>
              </w:rPr>
              <w:t xml:space="preserve">and 3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Iodine and xenon comparison corrected (wrong mass, "similar mass" was untrue) and the sealed heated flask replaced by a loosely stoppered one</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Teacher places a few iodine crystals in a sealed flask and gently warms it over a hot water bath. Learners observe purple vapour forming directly from the solid with minimal liquid phase. They record observations using a 3-column table: 'What I saw | What I expected | What puzzles me.' ACTIVITY B — Boiling Point Data Analysis (12 min): Learners work in groups of 4 to analyse an extended data set on ARES (or printed worksheet) comparing boiling points across: noble gases (He, Ne, Ar, Kr), hydrogen halides (HF, HCl, HBr, HI), and Group VI hydrides. Each group plots a graph of boiling point vs. molecular mass for noble gases and identifies the trend. They then locate iodine's boiling point (184 °C) and compare it to noble gases of similar mass (Xe, 108 a.m.u. boils at −108 °C vs I₂, 254 a.m.u. boils at 184 °C)</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Teacher places a few iodine crystals in a dry conical flask, closed with a loose stopper (never airtight while heated), and gently warms it in a hot water bath below 60 °C in a well-ventilated room. Learners observe purple vapour forming directly from the solid with minimal liquid phase. They record observations using a 3-column table: 'What I saw | What I expected | What puzzles me.' ACTIVITY B — Boiling Point Data Analysis (12 min): Learners work in groups of 4 to analyse an extended data set on ARES (or printed worksheet) comparing boiling points across: noble gases (He, Ne, Ar, Kr), hydrogen halides (HF, HCl, HBr, HI), and Group VI hydrides. Each group plots a graph of boiling point vs. molecular mass for noble gases and identifies the trend. They then locate iodine's boiling point (184 °C) and compare it with xenon, the largest noble gas on the list (Xe: 131 a.m.u., 54 electrons, boils at −108 °C; I₂: 254 a.m.u., 106 electrons, boils at 184 °C)</w:t>
            </w:r>
          </w:p>
          <w:p>
            <w:pPr>
              <w:spacing w:after="20" w:before="60"/>
            </w:pPr>
            <w:r>
              <w:rPr>
                <w:rFonts w:ascii="Arial" w:cs="Arial" w:eastAsia="Arial" w:hAnsi="Arial"/>
                <w:b/>
                <w:bCs/>
                <w:color w:val="666666"/>
                <w:sz w:val="15"/>
                <w:szCs w:val="15"/>
              </w:rPr>
              <w:t xml:space="preserve">Related edits made for consistency (3). Exact wording is in the tracked-change document.</w:t>
            </w:r>
          </w:p>
          <w:p>
            <w:pPr>
              <w:spacing w:after="20" w:before="0"/>
            </w:pPr>
            <w:r>
              <w:rPr>
                <w:rFonts w:ascii="Arial" w:cs="Arial" w:eastAsia="Arial" w:hAnsi="Arial"/>
                <w:b/>
                <w:bCs/>
                <w:sz w:val="15"/>
                <w:szCs w:val="15"/>
              </w:rPr>
              <w:t xml:space="preserve">Lesson 5, Observe Phase, teacherMoves: </w:t>
            </w:r>
            <w:r>
              <w:rPr>
                <w:rFonts w:ascii="Arial" w:cs="Arial" w:eastAsia="Arial" w:hAnsi="Arial"/>
                <w:color w:val="1B6B1B"/>
                <w:sz w:val="15"/>
                <w:szCs w:val="15"/>
              </w:rPr>
              <w:t xml:space="preserve">Task 3: compare iodine to xenon — iodine molecules have about twice as many electrons (106 against 54) and boil about 290 °C higher. What could the n…</w:t>
            </w:r>
          </w:p>
          <w:p>
            <w:pPr>
              <w:spacing w:after="20" w:before="0"/>
            </w:pPr>
            <w:r>
              <w:rPr>
                <w:rFonts w:ascii="Arial" w:cs="Arial" w:eastAsia="Arial" w:hAnsi="Arial"/>
                <w:b/>
                <w:bCs/>
                <w:sz w:val="15"/>
                <w:szCs w:val="15"/>
              </w:rPr>
              <w:t xml:space="preserve">Lesson 5, Observe Phase, sensemakingStrategy: </w:t>
            </w:r>
            <w:r>
              <w:rPr>
                <w:rFonts w:ascii="Arial" w:cs="Arial" w:eastAsia="Arial" w:hAnsi="Arial"/>
                <w:color w:val="1B6B1B"/>
                <w:sz w:val="15"/>
                <w:szCs w:val="15"/>
              </w:rPr>
              <w:t xml:space="preserve">Contrasting Cases Analysis — Learners compare a case where size explains the boiling point (noble gases, and Xe vs I₂: more electrons, higher boiling…</w:t>
            </w:r>
          </w:p>
          <w:p>
            <w:pPr>
              <w:spacing w:after="20" w:before="0"/>
            </w:pPr>
            <w:r>
              <w:rPr>
                <w:rFonts w:ascii="Arial" w:cs="Arial" w:eastAsia="Arial" w:hAnsi="Arial"/>
                <w:b/>
                <w:bCs/>
                <w:sz w:val="15"/>
                <w:szCs w:val="15"/>
              </w:rPr>
              <w:t xml:space="preserve">Lesson 5, Observe Phase, formativeAssessment: </w:t>
            </w:r>
            <w:r>
              <w:rPr>
                <w:rFonts w:ascii="Arial" w:cs="Arial" w:eastAsia="Arial" w:hAnsi="Arial"/>
                <w:color w:val="1B6B1B"/>
                <w:sz w:val="15"/>
                <w:szCs w:val="15"/>
              </w:rPr>
              <w:t xml:space="preserve">(2) learners correctly identify that I₂ boils far above xenon and link this to its larger electron cloud (twice as many electrons);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Three problems fixed in this field. (1) Xenon's relative atomic mass is 131, not 108 (boiling point -108 °C is correct). (2) I₂ (254) is about twice as heavy as Xe (131), so they are not "of similar mass"; the useful point is that I₂ has about twice as many electrons (106 vs 54) and boils about 290 °C higher (184 - (-108) = 292). (3) Heating iodine in a sealed flask is unsafe because the vapour pressure builds up; a loosely stoppered flask in a water bath below 60 °C is the standard school method. Checked values: Xe 131.29 u, bp -108.1 °C; I2 253.8 u, bp 184.3 °C.</w:t>
            </w:r>
          </w:p>
          <w:p>
            <w:pPr>
              <w:spacing w:after="60" w:before="0"/>
            </w:pPr>
            <w:r>
              <w:rPr>
                <w:rFonts w:ascii="Arial" w:cs="Arial" w:eastAsia="Arial" w:hAnsi="Arial"/>
                <w:i/>
                <w:iCs/>
                <w:color w:val="555555"/>
                <w:sz w:val="15"/>
                <w:szCs w:val="15"/>
              </w:rPr>
              <w:t xml:space="preserve">Guideline: 3. Time and pacing; 5. Student thinking; 8. Practical feasibility and safety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CRC Handbook of Chemistry and Physics, Physical Constants of the Elements/Inorganic Compounds (xenon, iodine); OpenStax Chemistry 2e, Chapter 10, intermolecular forces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chem_1_4 G5i</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1.4 CHEMICAL BONDING</w:t>
            </w:r>
          </w:p>
          <w:p>
            <w:pPr>
              <w:spacing w:after="60" w:before="0"/>
            </w:pPr>
            <w:r>
              <w:rPr>
                <w:rFonts w:ascii="Arial" w:cs="Arial" w:eastAsia="Arial" w:hAnsi="Arial"/>
                <w:b/>
                <w:bCs/>
                <w:sz w:val="17"/>
                <w:szCs w:val="17"/>
              </w:rPr>
              <w:t xml:space="preserve">chem_1_4-055</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Predict Phase, sensemakingStrategy</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 It mirrors how Kenyan scientists like Prof. Thomas Odhiambo approached unexpected results — as puzzles worth solving.</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 It mirrors how scientists treat unexpected results — as puzzles worth solving.</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sentence claimed that a named Kenyan scientist approached unexpected results in this way. This could not be verified, so the named claim was removed and the general point kept.</w:t>
            </w:r>
          </w:p>
          <w:p>
            <w:pPr>
              <w:spacing w:after="60" w:before="0"/>
            </w:pPr>
            <w:r>
              <w:rPr>
                <w:rFonts w:ascii="Arial" w:cs="Arial" w:eastAsia="Arial" w:hAnsi="Arial"/>
                <w:i/>
                <w:iCs/>
                <w:color w:val="555555"/>
                <w:sz w:val="15"/>
                <w:szCs w:val="15"/>
              </w:rPr>
              <w:t xml:space="preserve">Guideline: 9. Local and cultural accuracy  |  Type: local</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chem_1_4-055</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1.4 CHEMICAL BONDING</w:t>
            </w:r>
          </w:p>
          <w:p>
            <w:pPr>
              <w:spacing w:after="60" w:before="0"/>
            </w:pPr>
            <w:r>
              <w:rPr>
                <w:rFonts w:ascii="Arial" w:cs="Arial" w:eastAsia="Arial" w:hAnsi="Arial"/>
                <w:b/>
                <w:bCs/>
                <w:sz w:val="17"/>
                <w:szCs w:val="17"/>
              </w:rPr>
              <w:t xml:space="preserve">chem_1_4-056</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Explain Phase,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That is London dispersion force.'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That is London dispersion force.' Limits of the analogy: cattle are visible and can choose to move, but electrons are not tiny animals; the "bunching" is random, lasts a tiny fraction of a second, and happens in all atoms and molecules, not only in a herd.</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Guideline 6: the cattle analogy needed its limits stated.</w:t>
            </w:r>
          </w:p>
          <w:p>
            <w:pPr>
              <w:spacing w:after="60" w:before="0"/>
            </w:pPr>
            <w:r>
              <w:rPr>
                <w:rFonts w:ascii="Arial" w:cs="Arial" w:eastAsia="Arial" w:hAnsi="Arial"/>
                <w:i/>
                <w:iCs/>
                <w:color w:val="555555"/>
                <w:sz w:val="15"/>
                <w:szCs w:val="15"/>
              </w:rPr>
              <w:t xml:space="preserve">Guideline: 6. Models and analogies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chem_1_4-056</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1.4 CHEMICAL BONDING</w:t>
            </w:r>
          </w:p>
          <w:p>
            <w:pPr>
              <w:spacing w:after="60" w:before="0"/>
            </w:pPr>
            <w:r>
              <w:rPr>
                <w:rFonts w:ascii="Arial" w:cs="Arial" w:eastAsia="Arial" w:hAnsi="Arial"/>
                <w:b/>
                <w:bCs/>
                <w:sz w:val="17"/>
                <w:szCs w:val="17"/>
              </w:rPr>
              <w:t xml:space="preserve">chem_1_4-057</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Driving Question Board (DQB) Creation,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we will return to them in Lessons 6 and 7 when we study giant structures.'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we will return to them in later lessons: metallic bonding in Lesson 6 and the properties investigation in Lessons 7-9.'</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Lessons 6 and 7 are metallic bonding and the investigation set-up, not "giant structures" in general.</w:t>
            </w:r>
          </w:p>
          <w:p>
            <w:pPr>
              <w:spacing w:after="60" w:before="0"/>
            </w:pPr>
            <w:r>
              <w:rPr>
                <w:rFonts w:ascii="Arial" w:cs="Arial" w:eastAsia="Arial" w:hAnsi="Arial"/>
                <w:i/>
                <w:iCs/>
                <w:color w:val="555555"/>
                <w:sz w:val="15"/>
                <w:szCs w:val="15"/>
              </w:rPr>
              <w:t xml:space="preserve">Guideline: 4. Sequence logic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chem_1_4-057</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1.4 CHEMICAL BONDING</w:t>
            </w:r>
          </w:p>
          <w:p>
            <w:pPr>
              <w:spacing w:after="60" w:before="0"/>
            </w:pPr>
            <w:r>
              <w:rPr>
                <w:rFonts w:ascii="Arial" w:cs="Arial" w:eastAsia="Arial" w:hAnsi="Arial"/>
                <w:b/>
                <w:bCs/>
                <w:sz w:val="17"/>
                <w:szCs w:val="17"/>
              </w:rPr>
              <w:t xml:space="preserve">chem_1_4-058</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Model Building Phase,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Close with: 'Next lesson, we will look at giant ionic and giant covalent structures — and you will see exactly why diamond is so different from NaCl even though both are giant structures. Your model today is your foundation.'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Close with: 'Next lesson we look at metallic bonding, the third kind of giant structure. From Lesson 7 we compare giant ionic, giant covalent and giant metallic structures, and you will see why diamond is so different from NaCl even though both are giant structures. Your model today is your foundation.'</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next lesson (Lesson 6) is metallic bonding, not ionic and covalent structures.</w:t>
            </w:r>
          </w:p>
          <w:p>
            <w:pPr>
              <w:spacing w:after="60" w:before="0"/>
            </w:pPr>
            <w:r>
              <w:rPr>
                <w:rFonts w:ascii="Arial" w:cs="Arial" w:eastAsia="Arial" w:hAnsi="Arial"/>
                <w:i/>
                <w:iCs/>
                <w:color w:val="555555"/>
                <w:sz w:val="15"/>
                <w:szCs w:val="15"/>
              </w:rPr>
              <w:t xml:space="preserve">Guideline: 4. Sequence logic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chem_1_4-058</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1.4 CHEMICAL BONDING</w:t>
            </w:r>
          </w:p>
          <w:p>
            <w:pPr>
              <w:spacing w:after="60" w:before="0"/>
            </w:pPr>
            <w:r>
              <w:rPr>
                <w:rFonts w:ascii="Arial" w:cs="Arial" w:eastAsia="Arial" w:hAnsi="Arial"/>
                <w:b/>
                <w:bCs/>
                <w:sz w:val="17"/>
                <w:szCs w:val="17"/>
              </w:rPr>
              <w:t xml:space="preserve">chem_1_4 Gf (group)</w:t>
            </w:r>
          </w:p>
          <w:p>
            <w:pPr>
              <w:spacing w:after="10" w:before="0"/>
            </w:pPr>
            <w:r>
              <w:rPr>
                <w:rFonts w:ascii="Arial" w:cs="Arial" w:eastAsia="Arial" w:hAnsi="Arial"/>
                <w:b/>
                <w:bCs/>
                <w:color w:val="C55A11"/>
                <w:sz w:val="14"/>
                <w:szCs w:val="14"/>
              </w:rPr>
              <w:t xml:space="preserve">3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substrand</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Sub-strand label made identical in Lessons 6, 9 and 13</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1.4 Chemical Bonding</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Sub-Strand 1.4: Chemical Bonding</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Lesson 9, substrand: </w:t>
            </w:r>
            <w:r>
              <w:rPr>
                <w:rFonts w:ascii="Arial" w:cs="Arial" w:eastAsia="Arial" w:hAnsi="Arial"/>
                <w:color w:val="1B6B1B"/>
                <w:sz w:val="15"/>
                <w:szCs w:val="15"/>
              </w:rPr>
              <w:t xml:space="preserve">Sub-Strand 1.4: Chemical Bonding</w:t>
            </w:r>
          </w:p>
          <w:p>
            <w:pPr>
              <w:spacing w:after="20" w:before="0"/>
            </w:pPr>
            <w:r>
              <w:rPr>
                <w:rFonts w:ascii="Arial" w:cs="Arial" w:eastAsia="Arial" w:hAnsi="Arial"/>
                <w:b/>
                <w:bCs/>
                <w:sz w:val="15"/>
                <w:szCs w:val="15"/>
              </w:rPr>
              <w:t xml:space="preserve">Lesson 13, substrand: </w:t>
            </w:r>
            <w:r>
              <w:rPr>
                <w:rFonts w:ascii="Arial" w:cs="Arial" w:eastAsia="Arial" w:hAnsi="Arial"/>
                <w:color w:val="1B6B1B"/>
                <w:sz w:val="15"/>
                <w:szCs w:val="15"/>
              </w:rPr>
              <w:t xml:space="preserve">Sub-Strand 1.4: Chemical Bonding</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Lessons 6, 9 and 13 label the sub-strand differently from the other ten lessons. Same label as the rest, to match the template and KICD.</w:t>
            </w:r>
          </w:p>
          <w:p>
            <w:pPr>
              <w:spacing w:after="60" w:before="0"/>
            </w:pPr>
            <w:r>
              <w:rPr>
                <w:rFonts w:ascii="Arial" w:cs="Arial" w:eastAsia="Arial" w:hAnsi="Arial"/>
                <w:i/>
                <w:iCs/>
                <w:color w:val="555555"/>
                <w:sz w:val="15"/>
                <w:szCs w:val="15"/>
              </w:rPr>
              <w:t xml:space="preserve">Guideline: 2. KICD alignment; 14. Consistency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chem_1_4 Gf</w:t>
            </w:r>
          </w:p>
        </w:tc>
      </w:tr>
      <w:t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1.4 CHEMICAL BONDING</w:t>
            </w:r>
          </w:p>
          <w:p>
            <w:pPr>
              <w:spacing w:after="60" w:before="0"/>
            </w:pPr>
            <w:r>
              <w:rPr>
                <w:rFonts w:ascii="Arial" w:cs="Arial" w:eastAsia="Arial" w:hAnsi="Arial"/>
                <w:b/>
                <w:bCs/>
                <w:sz w:val="17"/>
                <w:szCs w:val="17"/>
              </w:rPr>
              <w:t xml:space="preserve">chem_1_4 GG (group)</w:t>
            </w:r>
          </w:p>
          <w:p>
            <w:pPr>
              <w:spacing w:after="10" w:before="0"/>
            </w:pPr>
            <w:r>
              <w:rPr>
                <w:rFonts w:ascii="Arial" w:cs="Arial" w:eastAsia="Arial" w:hAnsi="Arial"/>
                <w:b/>
                <w:bCs/>
                <w:color w:val="C55A11"/>
                <w:sz w:val="14"/>
                <w:szCs w:val="14"/>
              </w:rPr>
              <w:t xml:space="preserve">13 EDITS</w:t>
            </w:r>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55A11"/>
                <w:sz w:val="14"/>
                <w:szCs w:val="14"/>
              </w:rPr>
              <w:t xml:space="preserve">TEACHER 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slo.purposeInStoryline</w:t>
            </w:r>
          </w:p>
          <w:p>
            <w:pPr>
              <w:spacing w:after="60" w:before="0"/>
            </w:pPr>
            <w:r>
              <w:rPr>
                <w:rFonts w:ascii="Arial" w:cs="Arial" w:eastAsia="Arial" w:hAnsi="Arial"/>
                <w:i/>
                <w:iCs/>
                <w:sz w:val="15"/>
                <w:szCs w:val="15"/>
              </w:rPr>
              <w:t xml:space="preserve">and 12 related places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Graphite's conductivity is first explained in Lesson 4, yet Lessons 6, 8 and 9 treated it as still open; they now build on the Lesson 4 explanation and use the Lesson 8 data as evidence for it</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completing the bonding-type trilogy (ionic, covalent, metallic) before students investigate all four structure types in Lessons 7-9. It also provides the electron-sea explanation for graphite conductivity that students have been carrying as an open question since Lesson 1, partially resolving the anchoring phenomenon and motivating the full structure comparison ahead.</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completing the bond types (ionic, covalent, intermolecular forces, metallic) before students investigate the four structure types in Lessons 7-9. It also gives the "sea of electrons" model, which students can compare with the delocalised electron they met in graphite in Lesson 4, and so strengthens their explanation of the anchoring phenomenon.</w:t>
            </w:r>
          </w:p>
          <w:p>
            <w:pPr>
              <w:spacing w:after="20" w:before="60"/>
            </w:pPr>
            <w:r>
              <w:rPr>
                <w:rFonts w:ascii="Arial" w:cs="Arial" w:eastAsia="Arial" w:hAnsi="Arial"/>
                <w:b/>
                <w:bCs/>
                <w:color w:val="666666"/>
                <w:sz w:val="15"/>
                <w:szCs w:val="15"/>
              </w:rPr>
              <w:t xml:space="preserve">Related edits made for consistency (12). Exact wording is in the tracked-change document.</w:t>
            </w:r>
          </w:p>
          <w:p>
            <w:pPr>
              <w:spacing w:after="20" w:before="0"/>
            </w:pPr>
            <w:r>
              <w:rPr>
                <w:rFonts w:ascii="Arial" w:cs="Arial" w:eastAsia="Arial" w:hAnsi="Arial"/>
                <w:b/>
                <w:bCs/>
                <w:sz w:val="15"/>
                <w:szCs w:val="15"/>
              </w:rPr>
              <w:t xml:space="preserve">Lesson 8, Driving Question Board (DQB) Creation, learnerExperience: </w:t>
            </w:r>
            <w:r>
              <w:rPr>
                <w:rFonts w:ascii="Arial" w:cs="Arial" w:eastAsia="Arial" w:hAnsi="Arial"/>
                <w:color w:val="1B6B1B"/>
                <w:sz w:val="15"/>
                <w:szCs w:val="15"/>
              </w:rPr>
              <w:t xml:space="preserve">has a first explanation from Lesson 4 (the delocalised electron). Our data now give evidence for it, and Lesson 9 turns that evidence into a full exp…</w:t>
            </w:r>
          </w:p>
          <w:p>
            <w:pPr>
              <w:spacing w:after="20" w:before="0"/>
            </w:pPr>
            <w:r>
              <w:rPr>
                <w:rFonts w:ascii="Arial" w:cs="Arial" w:eastAsia="Arial" w:hAnsi="Arial"/>
                <w:b/>
                <w:bCs/>
                <w:sz w:val="15"/>
                <w:szCs w:val="15"/>
              </w:rPr>
              <w:t xml:space="preserve">Lesson 8, Driving Question Board (DQB) Creation, teacherMoves: </w:t>
            </w:r>
            <w:r>
              <w:rPr>
                <w:rFonts w:ascii="Arial" w:cs="Arial" w:eastAsia="Arial" w:hAnsi="Arial"/>
                <w:color w:val="1B6B1B"/>
                <w:sz w:val="15"/>
                <w:szCs w:val="15"/>
              </w:rPr>
              <w:t xml:space="preserve">The aluminium question — you already answered that in Lesson 6 (metallic bonding), so use it as evidence.</w:t>
            </w:r>
          </w:p>
          <w:p>
            <w:pPr>
              <w:spacing w:after="20" w:before="0"/>
            </w:pPr>
            <w:r>
              <w:rPr>
                <w:rFonts w:ascii="Arial" w:cs="Arial" w:eastAsia="Arial" w:hAnsi="Arial"/>
                <w:b/>
                <w:bCs/>
                <w:sz w:val="15"/>
                <w:szCs w:val="15"/>
              </w:rPr>
              <w:t xml:space="preserve">Lesson 8, Model Building Phase, learnerExperience: </w:t>
            </w:r>
            <w:r>
              <w:rPr>
                <w:rFonts w:ascii="Arial" w:cs="Arial" w:eastAsia="Arial" w:hAnsi="Arial"/>
                <w:color w:val="1B6B1B"/>
                <w:sz w:val="15"/>
                <w:szCs w:val="15"/>
              </w:rPr>
              <w:t xml:space="preserve">This distinction is labelled: 'EXPLANATION TO BE CHECKED against all our evidence in Lesson 9.'</w:t>
            </w:r>
          </w:p>
          <w:p>
            <w:pPr>
              <w:spacing w:after="20" w:before="0"/>
            </w:pPr>
            <w:r>
              <w:rPr>
                <w:rFonts w:ascii="Arial" w:cs="Arial" w:eastAsia="Arial" w:hAnsi="Arial"/>
                <w:b/>
                <w:bCs/>
                <w:sz w:val="15"/>
                <w:szCs w:val="15"/>
              </w:rPr>
              <w:t xml:space="preserve">Lesson 8, Model Building Phase, teacherMoves: </w:t>
            </w:r>
            <w:r>
              <w:rPr>
                <w:rFonts w:ascii="Arial" w:cs="Arial" w:eastAsia="Arial" w:hAnsi="Arial"/>
                <w:color w:val="1B6B1B"/>
                <w:sz w:val="15"/>
                <w:szCs w:val="15"/>
              </w:rPr>
              <w:t xml:space="preserve">In Lesson 4 you proposed an explanation: a delocalised electron. Today's data are evidence for it. In Lesson 9 we turn this into a full explanation. …</w:t>
            </w:r>
          </w:p>
          <w:p>
            <w:pPr>
              <w:spacing w:after="20" w:before="0"/>
            </w:pPr>
            <w:r>
              <w:rPr>
                <w:rFonts w:ascii="Arial" w:cs="Arial" w:eastAsia="Arial" w:hAnsi="Arial"/>
                <w:b/>
                <w:bCs/>
                <w:sz w:val="15"/>
                <w:szCs w:val="15"/>
              </w:rPr>
              <w:t xml:space="preserve">Lesson 8, summaryTablePrompt.learned: </w:t>
            </w:r>
            <w:r>
              <w:rPr>
                <w:rFonts w:ascii="Arial" w:cs="Arial" w:eastAsia="Arial" w:hAnsi="Arial"/>
                <w:color w:val="1B6B1B"/>
                <w:sz w:val="15"/>
                <w:szCs w:val="15"/>
              </w:rPr>
              <w:t xml:space="preserve">with the graphite/diamond distinction flagged to be explained fully in Lesson 9.</w:t>
            </w:r>
          </w:p>
          <w:p>
            <w:pPr>
              <w:spacing w:after="20" w:before="0"/>
            </w:pPr>
            <w:r>
              <w:rPr>
                <w:rFonts w:ascii="Arial" w:cs="Arial" w:eastAsia="Arial" w:hAnsi="Arial"/>
                <w:b/>
                <w:bCs/>
                <w:sz w:val="15"/>
                <w:szCs w:val="15"/>
              </w:rPr>
              <w:t xml:space="preserve">Lesson 8, summaryTablePrompt.explained: </w:t>
            </w:r>
            <w:r>
              <w:rPr>
                <w:rFonts w:ascii="Arial" w:cs="Arial" w:eastAsia="Arial" w:hAnsi="Arial"/>
                <w:color w:val="1B6B1B"/>
                <w:sz w:val="15"/>
                <w:szCs w:val="15"/>
              </w:rPr>
              <w:t xml:space="preserve">with the explanation cell marked to be checked and completed in Lesson 9.</w:t>
            </w:r>
          </w:p>
          <w:p>
            <w:pPr>
              <w:spacing w:after="20" w:before="0"/>
            </w:pPr>
            <w:r>
              <w:rPr>
                <w:rFonts w:ascii="Arial" w:cs="Arial" w:eastAsia="Arial" w:hAnsi="Arial"/>
                <w:b/>
                <w:bCs/>
                <w:sz w:val="15"/>
                <w:szCs w:val="15"/>
              </w:rPr>
              <w:t xml:space="preserve">Lesson 9, slo.purposeInStoryline: </w:t>
            </w:r>
            <w:r>
              <w:rPr>
                <w:rFonts w:ascii="Arial" w:cs="Arial" w:eastAsia="Arial" w:hAnsi="Arial"/>
                <w:color w:val="1B6B1B"/>
                <w:sz w:val="15"/>
                <w:szCs w:val="15"/>
              </w:rPr>
              <w:t xml:space="preserve">The graphite anomaly — flagged at the end of Lesson 8 and first explained in Lesson 4 — is checked here against the class evidence: graphite conducts…</w:t>
            </w:r>
          </w:p>
          <w:p>
            <w:pPr>
              <w:spacing w:after="20" w:before="0"/>
            </w:pPr>
            <w:r>
              <w:rPr>
                <w:rFonts w:ascii="Arial" w:cs="Arial" w:eastAsia="Arial" w:hAnsi="Arial"/>
                <w:b/>
                <w:bCs/>
                <w:sz w:val="15"/>
                <w:szCs w:val="15"/>
              </w:rPr>
              <w:t xml:space="preserve">Lesson 9, Predict Phase, teacherMoves: </w:t>
            </w:r>
            <w:r>
              <w:rPr>
                <w:rFonts w:ascii="Arial" w:cs="Arial" w:eastAsia="Arial" w:hAnsi="Arial"/>
                <w:color w:val="1B6B1B"/>
                <w:sz w:val="15"/>
                <w:szCs w:val="15"/>
              </w:rPr>
              <w:t xml:space="preserve">with the five substances tested in Lesson 8 labelled: NaCl (giant ionic), sugar (simple molecular), SiO2 sand (giant covalent), aluminium (giant meta…</w:t>
            </w:r>
          </w:p>
          <w:p>
            <w:pPr>
              <w:spacing w:after="20" w:before="0"/>
            </w:pPr>
            <w:r>
              <w:rPr>
                <w:rFonts w:ascii="Arial" w:cs="Arial" w:eastAsia="Arial" w:hAnsi="Arial"/>
                <w:b/>
                <w:bCs/>
                <w:sz w:val="15"/>
                <w:szCs w:val="15"/>
              </w:rPr>
              <w:t xml:space="preserve">Lesson 9, Observe Phase, learnerExperience: </w:t>
            </w:r>
            <w:r>
              <w:rPr>
                <w:rFonts w:ascii="Arial" w:cs="Arial" w:eastAsia="Arial" w:hAnsi="Arial"/>
                <w:color w:val="1B6B1B"/>
                <w:sz w:val="15"/>
                <w:szCs w:val="15"/>
              </w:rPr>
              <w:t xml:space="preserve">this is intended to surface graphite (tested in Lesson 8) as the exception among the giant covalent substances, next to SiO2.</w:t>
            </w:r>
          </w:p>
          <w:p>
            <w:pPr>
              <w:spacing w:after="20" w:before="0"/>
            </w:pPr>
            <w:r>
              <w:rPr>
                <w:rFonts w:ascii="Arial" w:cs="Arial" w:eastAsia="Arial" w:hAnsi="Arial"/>
                <w:b/>
                <w:bCs/>
                <w:sz w:val="15"/>
                <w:szCs w:val="15"/>
              </w:rPr>
              <w:t xml:space="preserve">Lesson 9, Explain Phase, learnerExperience: </w:t>
            </w:r>
            <w:r>
              <w:rPr>
                <w:rFonts w:ascii="Arial" w:cs="Arial" w:eastAsia="Arial" w:hAnsi="Arial"/>
                <w:color w:val="1B6B1B"/>
                <w:sz w:val="15"/>
                <w:szCs w:val="15"/>
              </w:rPr>
              <w:t xml:space="preserve">asks students to recall what they worked out in Lessons 4 and 5 and check it against their Lesson 8 data. Teacher then draws it together: in graphite…</w:t>
            </w:r>
          </w:p>
          <w:p>
            <w:pPr>
              <w:spacing w:after="20" w:before="0"/>
            </w:pPr>
            <w:r>
              <w:rPr>
                <w:rFonts w:ascii="Arial" w:cs="Arial" w:eastAsia="Arial" w:hAnsi="Arial"/>
                <w:b/>
                <w:bCs/>
                <w:sz w:val="15"/>
                <w:szCs w:val="15"/>
              </w:rPr>
              <w:t xml:space="preserve">Lesson 9, Explain Phase, teacherMoves: </w:t>
            </w:r>
            <w:r>
              <w:rPr>
                <w:rFonts w:ascii="Arial" w:cs="Arial" w:eastAsia="Arial" w:hAnsi="Arial"/>
                <w:color w:val="1B6B1B"/>
                <w:sz w:val="15"/>
                <w:szCs w:val="15"/>
              </w:rPr>
              <w:t xml:space="preserve">'Here is the final piece of today's puzzle. Both diamond and graphite are giant covalent structures — all carbon — but one conducts and one does not.…</w:t>
            </w:r>
          </w:p>
          <w:p>
            <w:pPr>
              <w:spacing w:after="20" w:before="0"/>
            </w:pPr>
            <w:r>
              <w:rPr>
                <w:rFonts w:ascii="Arial" w:cs="Arial" w:eastAsia="Arial" w:hAnsi="Arial"/>
                <w:b/>
                <w:bCs/>
                <w:sz w:val="15"/>
                <w:szCs w:val="15"/>
              </w:rPr>
              <w:t xml:space="preserve">Lesson 9, Model Building Phase, learnerExperience: </w:t>
            </w:r>
            <w:r>
              <w:rPr>
                <w:rFonts w:ascii="Arial" w:cs="Arial" w:eastAsia="Arial" w:hAnsi="Arial"/>
                <w:color w:val="1B6B1B"/>
                <w:sz w:val="15"/>
                <w:szCs w:val="15"/>
              </w:rPr>
              <w:t xml:space="preserve">using today's explanation, and fill in the explanation cell of the diamond/graphite sub-table in your Bonding Concept Model.</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Graphite's delocalised electron was already used to explain its conductivity in Lesson 4, so it is no longer an "open question since Lesson 1". Lesson 6 now builds on that explanation instead of presenting it as new.</w:t>
            </w:r>
          </w:p>
          <w:p>
            <w:pPr>
              <w:spacing w:after="60" w:before="0"/>
            </w:pPr>
            <w:r>
              <w:rPr>
                <w:rFonts w:ascii="Arial" w:cs="Arial" w:eastAsia="Arial" w:hAnsi="Arial"/>
                <w:i/>
                <w:iCs/>
                <w:color w:val="555555"/>
                <w:sz w:val="15"/>
                <w:szCs w:val="15"/>
              </w:rPr>
              <w:t xml:space="preserve">Guideline: 1. Storyline and phenomenon; 3. Time and pacing; 4. Sequence logic; 7. Sensemaking scaffolds; 14. Consistency  |  Type: pedagogy</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OpenStax Chemistry 2e, Chapter 10, network covalent solids: graphite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chem_1_4 GG</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1.4 CHEMICAL BONDING</w:t>
            </w:r>
          </w:p>
          <w:p>
            <w:pPr>
              <w:spacing w:after="60" w:before="0"/>
            </w:pPr>
            <w:r>
              <w:rPr>
                <w:rFonts w:ascii="Arial" w:cs="Arial" w:eastAsia="Arial" w:hAnsi="Arial"/>
                <w:b/>
                <w:bCs/>
                <w:sz w:val="17"/>
                <w:szCs w:val="17"/>
              </w:rPr>
              <w:t xml:space="preserve">chem_1_4 GT (group)</w:t>
            </w:r>
          </w:p>
          <w:p>
            <w:pPr>
              <w:spacing w:after="10" w:before="0"/>
            </w:pPr>
            <w:r>
              <w:rPr>
                <w:rFonts w:ascii="Arial" w:cs="Arial" w:eastAsia="Arial" w:hAnsi="Arial"/>
                <w:b/>
                <w:bCs/>
                <w:color w:val="C55A11"/>
                <w:sz w:val="14"/>
                <w:szCs w:val="14"/>
              </w:rPr>
              <w:t xml:space="preserve">3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Observe Phase, learnerExperience</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Conductivity tester described three different ways (9 V with a bare LED, 6 V, 6 V maximum); now one safe design: 6 V from four dry cells with a torch bulb</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Teacher uses a simple conductivity tester (9V battery, LED bulb, two crocodile-clip leads) to test aluminium foil</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Teacher uses a simple conductivity tester (6 V from four 1.5 V cells, torch bulb, two crocodile-clip leads) to test aluminium foil</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Lesson 8, slo.safetyNotes: </w:t>
            </w:r>
            <w:r>
              <w:rPr>
                <w:rFonts w:ascii="Arial" w:cs="Arial" w:eastAsia="Arial" w:hAnsi="Arial"/>
                <w:color w:val="1B6B1B"/>
                <w:sz w:val="15"/>
                <w:szCs w:val="15"/>
              </w:rPr>
              <w:t xml:space="preserve">(1) The conductivity tester uses a 6 V supply (four 1.5 V cells) and a torch bulb — this voltage is safe, but learners must NOT touch bare wire ends …</w:t>
            </w:r>
          </w:p>
          <w:p>
            <w:pPr>
              <w:spacing w:after="20" w:before="0"/>
            </w:pPr>
            <w:r>
              <w:rPr>
                <w:rFonts w:ascii="Arial" w:cs="Arial" w:eastAsia="Arial" w:hAnsi="Arial"/>
                <w:b/>
                <w:bCs/>
                <w:sz w:val="15"/>
                <w:szCs w:val="15"/>
              </w:rPr>
              <w:t xml:space="preserve">Lesson 8, Observe Phase, learnerExperience: </w:t>
            </w:r>
            <w:r>
              <w:rPr>
                <w:rFonts w:ascii="Arial" w:cs="Arial" w:eastAsia="Arial" w:hAnsi="Arial"/>
                <w:color w:val="1B6B1B"/>
                <w:sz w:val="15"/>
                <w:szCs w:val="15"/>
              </w:rPr>
              <w:t xml:space="preserve">Using a pre-built 6 V conductivity tester (four 1.5 V cells + torch bulb + two crocodile-clip probes)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An LED connected straight to a 9 V battery burns out without a resistor, and Lessons 1, 3 and 7 limit testers to 6 V or less. Use a torch bulb on 6 V (four dry cells) in every lesson, available in most schools and shops.</w:t>
            </w:r>
          </w:p>
          <w:p>
            <w:pPr>
              <w:spacing w:after="60" w:before="0"/>
            </w:pPr>
            <w:r>
              <w:rPr>
                <w:rFonts w:ascii="Arial" w:cs="Arial" w:eastAsia="Arial" w:hAnsi="Arial"/>
                <w:i/>
                <w:iCs/>
                <w:color w:val="555555"/>
                <w:sz w:val="15"/>
                <w:szCs w:val="15"/>
              </w:rPr>
              <w:t xml:space="preserve">Guideline: 8. Practical feasibility and safety  |  Type: safety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chem_1_4 GT</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1.4 CHEMICAL BONDING</w:t>
            </w:r>
          </w:p>
          <w:p>
            <w:pPr>
              <w:spacing w:after="60" w:before="0"/>
            </w:pPr>
            <w:r>
              <w:rPr>
                <w:rFonts w:ascii="Arial" w:cs="Arial" w:eastAsia="Arial" w:hAnsi="Arial"/>
                <w:b/>
                <w:bCs/>
                <w:sz w:val="17"/>
                <w:szCs w:val="17"/>
              </w:rPr>
              <w:t xml:space="preserve">chem_1_4-062</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Observe Phase, learnerExperience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all much higher than iodine (184 degrees C) or water (0 degrees C)</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all much higher than iodine (114 degrees C) or water (0 degrees C)</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184 °C is the boiling point of iodine; its melting point is 114 °C. The data strip is about melting points. Checked: I2 mp 113.7 °C, bp 184.3 °C.</w:t>
            </w:r>
          </w:p>
          <w:p>
            <w:pPr>
              <w:spacing w:after="60" w:before="0"/>
            </w:pPr>
            <w:r>
              <w:rPr>
                <w:rFonts w:ascii="Arial" w:cs="Arial" w:eastAsia="Arial" w:hAnsi="Arial"/>
                <w:i/>
                <w:iCs/>
                <w:color w:val="555555"/>
                <w:sz w:val="15"/>
                <w:szCs w:val="15"/>
              </w:rPr>
              <w:t xml:space="preserve">Guideline: 8. Practical feasibility and safety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CRC Handbook of Chemistry and Physics, Physical Constants of Inorganic Compounds (iodine)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chem_1_4-062</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1.4 CHEMICAL BONDING</w:t>
            </w:r>
          </w:p>
          <w:p>
            <w:pPr>
              <w:spacing w:after="60" w:before="0"/>
            </w:pPr>
            <w:r>
              <w:rPr>
                <w:rFonts w:ascii="Arial" w:cs="Arial" w:eastAsia="Arial" w:hAnsi="Arial"/>
                <w:b/>
                <w:bCs/>
                <w:sz w:val="17"/>
                <w:szCs w:val="17"/>
              </w:rPr>
              <w:t xml:space="preserve">chem_1_4-063</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Explain Phase, learnerExperience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Step 1 — Analogy introduction: students are told to imagine the Nairobi City Market fish section where fish (the positive metal ions) are packed tightly in a regular arrangement in ice (but imagine the ice as a moving river of water flowing between and around all the fish — those water molecules represent the delocalised electrons). The fish stay in position; the water moves freely everywhere.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Step 1 — Analogy introduction: students are told to imagine fish (the positive metal ions) packed in a regular arrangement while a river of water flows between and around all the fish; the flowing water represents the delocalised electrons. The fish stay in position; the water moves freely everywhere. Limits of the analogy: water does not attract fish, but the electron sea and the positive ions attract each other strongly; real ions vibrate in place; and the electrons are particles, not a liquid.</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analogy mixed two pictures (fish packed in ice, and a flowing river) and gave no limits. Simplified to one picture with a clear mapping, and added the limits (guideline 6).</w:t>
            </w:r>
          </w:p>
          <w:p>
            <w:pPr>
              <w:spacing w:after="60" w:before="0"/>
            </w:pPr>
            <w:r>
              <w:rPr>
                <w:rFonts w:ascii="Arial" w:cs="Arial" w:eastAsia="Arial" w:hAnsi="Arial"/>
                <w:i/>
                <w:iCs/>
                <w:color w:val="555555"/>
                <w:sz w:val="15"/>
                <w:szCs w:val="15"/>
              </w:rPr>
              <w:t xml:space="preserve">Guideline: 6. Models and analogies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chem_1_4-063</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1.4 CHEMICAL BONDING</w:t>
            </w:r>
          </w:p>
          <w:p>
            <w:pPr>
              <w:spacing w:after="60" w:before="0"/>
            </w:pPr>
            <w:r>
              <w:rPr>
                <w:rFonts w:ascii="Arial" w:cs="Arial" w:eastAsia="Arial" w:hAnsi="Arial"/>
                <w:b/>
                <w:bCs/>
                <w:sz w:val="17"/>
                <w:szCs w:val="17"/>
              </w:rPr>
              <w:t xml:space="preserve">chem_1_4 G6t (group)</w:t>
            </w:r>
          </w:p>
          <w:p>
            <w:pPr>
              <w:spacing w:after="10" w:before="0"/>
            </w:pPr>
            <w:r>
              <w:rPr>
                <w:rFonts w:ascii="Arial" w:cs="Arial" w:eastAsia="Arial" w:hAnsi="Arial"/>
                <w:b/>
                <w:bCs/>
                <w:color w:val="C55A11"/>
                <w:sz w:val="14"/>
                <w:szCs w:val="14"/>
              </w:rPr>
              <w:t xml:space="preserve">3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Model Building Phase, learnerExperience</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6 added up to about 44 minutes in a 40-minute period; comparison table shortened to 6 minutes</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In the final 8 minutes, students complete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In the final 6 minutes, students complete</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Lesson 6, Model Building Phase, learnerExperience: </w:t>
            </w:r>
            <w:r>
              <w:rPr>
                <w:rFonts w:ascii="Arial" w:cs="Arial" w:eastAsia="Arial" w:hAnsi="Arial"/>
                <w:color w:val="1B6B1B"/>
                <w:sz w:val="15"/>
                <w:szCs w:val="15"/>
              </w:rPr>
              <w:t xml:space="preserve">displayed on the board at the 4-minute mark.</w:t>
            </w:r>
          </w:p>
          <w:p>
            <w:pPr>
              <w:spacing w:after="20" w:before="0"/>
            </w:pPr>
            <w:r>
              <w:rPr>
                <w:rFonts w:ascii="Arial" w:cs="Arial" w:eastAsia="Arial" w:hAnsi="Arial"/>
                <w:b/>
                <w:bCs/>
                <w:sz w:val="15"/>
                <w:szCs w:val="15"/>
              </w:rPr>
              <w:t xml:space="preserve">Lesson 6, Model Building Phase, teacherMoves: </w:t>
            </w:r>
            <w:r>
              <w:rPr>
                <w:rFonts w:ascii="Arial" w:cs="Arial" w:eastAsia="Arial" w:hAnsi="Arial"/>
                <w:color w:val="1B6B1B"/>
                <w:sz w:val="15"/>
                <w:szCs w:val="15"/>
              </w:rPr>
              <w:t xml:space="preserve">At the 4-minute mark, reveal the completed table</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40-minute period added up to about 44 minutes (Predict about 8, Observe about 8, Explain 12 plus 2, DQB 5, Model 8 = about 43). The comparison table is trimmed by 2 minutes (6 minutes, reveal at the 4-minute mark) and the Observe demonstration is held to its 6 minutes, so the lesson fits 40 minutes.</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chem_1_4 G6t</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1.4 CHEMICAL BONDING</w:t>
            </w:r>
          </w:p>
          <w:p>
            <w:pPr>
              <w:spacing w:after="60" w:before="0"/>
            </w:pPr>
            <w:r>
              <w:rPr>
                <w:rFonts w:ascii="Arial" w:cs="Arial" w:eastAsia="Arial" w:hAnsi="Arial"/>
                <w:b/>
                <w:bCs/>
                <w:sz w:val="17"/>
                <w:szCs w:val="17"/>
              </w:rPr>
              <w:t xml:space="preserve">chem_1_4-067</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slo.attitudes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reflects the disciplined thinking of practising scientists such as Kenyan chemist Prof. Julius Mwangi, who models how systematic reasoning precedes laboratory work.</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reflects the disciplined thinking of practising scientists, who reason from theory before they test.</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sentence named a Kenyan chemist as a model; this could not be verified and a named person should not be attributed a claim we cannot check. The general point is kept.</w:t>
            </w:r>
          </w:p>
          <w:p>
            <w:pPr>
              <w:spacing w:after="60" w:before="0"/>
            </w:pPr>
            <w:r>
              <w:rPr>
                <w:rFonts w:ascii="Arial" w:cs="Arial" w:eastAsia="Arial" w:hAnsi="Arial"/>
                <w:i/>
                <w:iCs/>
                <w:color w:val="555555"/>
                <w:sz w:val="15"/>
                <w:szCs w:val="15"/>
              </w:rPr>
              <w:t xml:space="preserve">Guideline: 9. Local and cultural accuracy  |  Type: local</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chem_1_4-067</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1.4 CHEMICAL BONDING</w:t>
            </w:r>
          </w:p>
          <w:p>
            <w:pPr>
              <w:spacing w:after="60" w:before="0"/>
            </w:pPr>
            <w:r>
              <w:rPr>
                <w:rFonts w:ascii="Arial" w:cs="Arial" w:eastAsia="Arial" w:hAnsi="Arial"/>
                <w:b/>
                <w:bCs/>
                <w:sz w:val="17"/>
                <w:szCs w:val="17"/>
              </w:rPr>
              <w:t xml:space="preserve">chem_1_4-068</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slo.safetyNotes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 Iodine crystals are toxic and a skin/eye irritant — learners must wear safety goggles and nitrile gloves when handling iodine; teacher demonstrates decanting.</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 No unknown sample is ever tasted, even though Unknowns A and B look like food (salt and sugar); label every tray "chemical – do not taste". Wear safety goggles if available; gloves are optional (clean hands and washing afterwards are enough for these samples).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This lesson has no iodine (the unknowns are salt, sugar, sand and aluminium), so the iodine bullet was a leftover from Lesson 5. The real hazard is tasting look-alike food samples. Gloves/goggles made optional because many Kenyan partner schools do not have nitrile gloves (guideline 8).</w:t>
            </w:r>
          </w:p>
          <w:p>
            <w:pPr>
              <w:spacing w:after="60" w:before="0"/>
            </w:pPr>
            <w:r>
              <w:rPr>
                <w:rFonts w:ascii="Arial" w:cs="Arial" w:eastAsia="Arial" w:hAnsi="Arial"/>
                <w:i/>
                <w:iCs/>
                <w:color w:val="555555"/>
                <w:sz w:val="15"/>
                <w:szCs w:val="15"/>
              </w:rPr>
              <w:t xml:space="preserve">Guideline: 8. Practical feasibility and safety  |  Type: safety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chem_1_4-068</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1.4 CHEMICAL BONDING</w:t>
            </w:r>
          </w:p>
          <w:p>
            <w:pPr>
              <w:spacing w:after="60" w:before="0"/>
            </w:pPr>
            <w:r>
              <w:rPr>
                <w:rFonts w:ascii="Arial" w:cs="Arial" w:eastAsia="Arial" w:hAnsi="Arial"/>
                <w:b/>
                <w:bCs/>
                <w:sz w:val="17"/>
                <w:szCs w:val="17"/>
              </w:rPr>
              <w:t xml:space="preserve">chem_1_4 G7t (group)</w:t>
            </w:r>
          </w:p>
          <w:p>
            <w:pPr>
              <w:spacing w:after="10" w:before="0"/>
            </w:pPr>
            <w:r>
              <w:rPr>
                <w:rFonts w:ascii="Arial" w:cs="Arial" w:eastAsia="Arial" w:hAnsi="Arial"/>
                <w:b/>
                <w:bCs/>
                <w:color w:val="C55A11"/>
                <w:sz w:val="14"/>
                <w:szCs w:val="14"/>
              </w:rPr>
              <w:t xml:space="preserve">10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Predict Phase, teacherMoves</w:t>
            </w:r>
          </w:p>
          <w:p>
            <w:pPr>
              <w:spacing w:after="60" w:before="0"/>
            </w:pPr>
            <w:r>
              <w:rPr>
                <w:rFonts w:ascii="Arial" w:cs="Arial" w:eastAsia="Arial" w:hAnsi="Arial"/>
                <w:i/>
                <w:iCs/>
                <w:sz w:val="15"/>
                <w:szCs w:val="15"/>
              </w:rPr>
              <w:t xml:space="preserve">and 9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7 added up to about 88 minutes in an 80-minute period; trimmed by 8 minutes</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4. INDIVIDUAL PREDICTION (5 min)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4. INDIVIDUAL PREDICTION (4 min)</w:t>
            </w:r>
          </w:p>
          <w:p>
            <w:pPr>
              <w:spacing w:after="20" w:before="60"/>
            </w:pPr>
            <w:r>
              <w:rPr>
                <w:rFonts w:ascii="Arial" w:cs="Arial" w:eastAsia="Arial" w:hAnsi="Arial"/>
                <w:b/>
                <w:bCs/>
                <w:color w:val="666666"/>
                <w:sz w:val="15"/>
                <w:szCs w:val="15"/>
              </w:rPr>
              <w:t xml:space="preserve">Related edits made for consistency (9). Exact wording is in the tracked-change document.</w:t>
            </w:r>
          </w:p>
          <w:p>
            <w:pPr>
              <w:spacing w:after="20" w:before="0"/>
            </w:pPr>
            <w:r>
              <w:rPr>
                <w:rFonts w:ascii="Arial" w:cs="Arial" w:eastAsia="Arial" w:hAnsi="Arial"/>
                <w:b/>
                <w:bCs/>
                <w:sz w:val="15"/>
                <w:szCs w:val="15"/>
              </w:rPr>
              <w:t xml:space="preserve">Lesson 7, Predict Phase, teacherMoves: </w:t>
            </w:r>
            <w:r>
              <w:rPr>
                <w:rFonts w:ascii="Arial" w:cs="Arial" w:eastAsia="Arial" w:hAnsi="Arial"/>
                <w:color w:val="1B6B1B"/>
                <w:sz w:val="15"/>
                <w:szCs w:val="15"/>
              </w:rPr>
              <w:t xml:space="preserve">WITHOUT talking to your group, fill in Column 1 of your Evidence Prediction Table. Which structural type — giant ionic, simple molecular, giant coval…</w:t>
            </w:r>
          </w:p>
          <w:p>
            <w:pPr>
              <w:spacing w:after="20" w:before="0"/>
            </w:pPr>
            <w:r>
              <w:rPr>
                <w:rFonts w:ascii="Arial" w:cs="Arial" w:eastAsia="Arial" w:hAnsi="Arial"/>
                <w:b/>
                <w:bCs/>
                <w:sz w:val="15"/>
                <w:szCs w:val="15"/>
              </w:rPr>
              <w:t xml:space="preserve">Lesson 7, Predict Phase, teacherMoves: </w:t>
            </w:r>
            <w:r>
              <w:rPr>
                <w:rFonts w:ascii="Arial" w:cs="Arial" w:eastAsia="Arial" w:hAnsi="Arial"/>
                <w:color w:val="1B6B1B"/>
                <w:sz w:val="15"/>
                <w:szCs w:val="15"/>
              </w:rPr>
              <w:t xml:space="preserve">5. COLD-CALL REVEAL (3 min)</w:t>
            </w:r>
          </w:p>
          <w:p>
            <w:pPr>
              <w:spacing w:after="20" w:before="0"/>
            </w:pPr>
            <w:r>
              <w:rPr>
                <w:rFonts w:ascii="Arial" w:cs="Arial" w:eastAsia="Arial" w:hAnsi="Arial"/>
                <w:b/>
                <w:bCs/>
                <w:sz w:val="15"/>
                <w:szCs w:val="15"/>
              </w:rPr>
              <w:t xml:space="preserve">Lesson 7, Predict Phase, teacherMoves: </w:t>
            </w:r>
            <w:r>
              <w:rPr>
                <w:rFonts w:ascii="Arial" w:cs="Arial" w:eastAsia="Arial" w:hAnsi="Arial"/>
                <w:color w:val="1B6B1B"/>
                <w:sz w:val="15"/>
                <w:szCs w:val="15"/>
              </w:rPr>
              <w:t xml:space="preserve">6. GROUP CONSENSUS (2 min)</w:t>
            </w:r>
          </w:p>
          <w:p>
            <w:pPr>
              <w:spacing w:after="20" w:before="0"/>
            </w:pPr>
            <w:r>
              <w:rPr>
                <w:rFonts w:ascii="Arial" w:cs="Arial" w:eastAsia="Arial" w:hAnsi="Arial"/>
                <w:b/>
                <w:bCs/>
                <w:sz w:val="15"/>
                <w:szCs w:val="15"/>
              </w:rPr>
              <w:t xml:space="preserve">Lesson 7, Observe Phase, teacherMoves: </w:t>
            </w:r>
            <w:r>
              <w:rPr>
                <w:rFonts w:ascii="Arial" w:cs="Arial" w:eastAsia="Arial" w:hAnsi="Arial"/>
                <w:color w:val="1B6B1B"/>
                <w:sz w:val="15"/>
                <w:szCs w:val="15"/>
              </w:rPr>
              <w:t xml:space="preserve">4. SILENT UPDATE (2 min)</w:t>
            </w:r>
          </w:p>
          <w:p>
            <w:pPr>
              <w:spacing w:after="20" w:before="0"/>
            </w:pPr>
            <w:r>
              <w:rPr>
                <w:rFonts w:ascii="Arial" w:cs="Arial" w:eastAsia="Arial" w:hAnsi="Arial"/>
                <w:b/>
                <w:bCs/>
                <w:sz w:val="15"/>
                <w:szCs w:val="15"/>
              </w:rPr>
              <w:t xml:space="preserve">Lesson 7, Observe Phase, teacherMoves: </w:t>
            </w:r>
            <w:r>
              <w:rPr>
                <w:rFonts w:ascii="Arial" w:cs="Arial" w:eastAsia="Arial" w:hAnsi="Arial"/>
                <w:color w:val="1B6B1B"/>
                <w:sz w:val="15"/>
                <w:szCs w:val="15"/>
              </w:rPr>
              <w:t xml:space="preserve">5. COLD-CALL SHARE (2 min)</w:t>
            </w:r>
          </w:p>
          <w:p>
            <w:pPr>
              <w:spacing w:after="20" w:before="0"/>
            </w:pPr>
            <w:r>
              <w:rPr>
                <w:rFonts w:ascii="Arial" w:cs="Arial" w:eastAsia="Arial" w:hAnsi="Arial"/>
                <w:b/>
                <w:bCs/>
                <w:sz w:val="15"/>
                <w:szCs w:val="15"/>
              </w:rPr>
              <w:t xml:space="preserve">Lesson 7, Explain Phase, teacherMoves: </w:t>
            </w:r>
            <w:r>
              <w:rPr>
                <w:rFonts w:ascii="Arial" w:cs="Arial" w:eastAsia="Arial" w:hAnsi="Arial"/>
                <w:color w:val="1B6B1B"/>
                <w:sz w:val="15"/>
                <w:szCs w:val="15"/>
              </w:rPr>
              <w:t xml:space="preserve">3. GROUP TABLE CONSOLIDATION (2 min)</w:t>
            </w:r>
          </w:p>
          <w:p>
            <w:pPr>
              <w:spacing w:after="20" w:before="0"/>
            </w:pPr>
            <w:r>
              <w:rPr>
                <w:rFonts w:ascii="Arial" w:cs="Arial" w:eastAsia="Arial" w:hAnsi="Arial"/>
                <w:b/>
                <w:bCs/>
                <w:sz w:val="15"/>
                <w:szCs w:val="15"/>
              </w:rPr>
              <w:t xml:space="preserve">Lesson 7, Explain Phase, teacherMoves: </w:t>
            </w:r>
            <w:r>
              <w:rPr>
                <w:rFonts w:ascii="Arial" w:cs="Arial" w:eastAsia="Arial" w:hAnsi="Arial"/>
                <w:color w:val="1B6B1B"/>
                <w:sz w:val="15"/>
                <w:szCs w:val="15"/>
              </w:rPr>
              <w:t xml:space="preserve">5. GRAPHITE DISCUSSION — TARGETED COLD-CALL (3 min)</w:t>
            </w:r>
          </w:p>
          <w:p>
            <w:pPr>
              <w:spacing w:after="20" w:before="0"/>
            </w:pPr>
            <w:r>
              <w:rPr>
                <w:rFonts w:ascii="Arial" w:cs="Arial" w:eastAsia="Arial" w:hAnsi="Arial"/>
                <w:b/>
                <w:bCs/>
                <w:sz w:val="15"/>
                <w:szCs w:val="15"/>
              </w:rPr>
              <w:t xml:space="preserve">Lesson 7, Explain Phase, learnerExperience: </w:t>
            </w:r>
            <w:r>
              <w:rPr>
                <w:rFonts w:ascii="Arial" w:cs="Arial" w:eastAsia="Arial" w:hAnsi="Arial"/>
                <w:color w:val="1B6B1B"/>
                <w:sz w:val="15"/>
                <w:szCs w:val="15"/>
              </w:rPr>
              <w:t xml:space="preserve">learners write a one-sentence particle-level justification linking bond type → structure → property.</w:t>
            </w:r>
          </w:p>
          <w:p>
            <w:pPr>
              <w:spacing w:after="20" w:before="0"/>
            </w:pPr>
            <w:r>
              <w:rPr>
                <w:rFonts w:ascii="Arial" w:cs="Arial" w:eastAsia="Arial" w:hAnsi="Arial"/>
                <w:b/>
                <w:bCs/>
                <w:sz w:val="15"/>
                <w:szCs w:val="15"/>
              </w:rPr>
              <w:t xml:space="preserve">Lesson 7, Driving Question Board (DQB) Creation, learnerExperience: </w:t>
            </w:r>
            <w:r>
              <w:rPr>
                <w:rFonts w:ascii="Arial" w:cs="Arial" w:eastAsia="Arial" w:hAnsi="Arial"/>
                <w:color w:val="1B6B1B"/>
                <w:sz w:val="15"/>
                <w:szCs w:val="15"/>
              </w:rPr>
              <w:t xml:space="preserve">teacher then facilitates a 3-minute whole-class DQB gallery walk</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five phases add up to about 88 minutes in an 80-minute period (Predict 17, Observe 21, Explain 24, DQB 10, Model 16). Trimmed by 8 minutes: Predict -3, Observe -2, Explain -3, plus the 5-minute DQB gallery walk shortened to 3 minutes to match the teacher notes. Each cell in the prediction table now needs one reasoning sentence, not 2-3, so the writing time is realistic.</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chem_1_4 G7t</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1.4 CHEMICAL BONDING</w:t>
            </w:r>
          </w:p>
          <w:p>
            <w:pPr>
              <w:spacing w:after="60" w:before="0"/>
            </w:pPr>
            <w:r>
              <w:rPr>
                <w:rFonts w:ascii="Arial" w:cs="Arial" w:eastAsia="Arial" w:hAnsi="Arial"/>
                <w:b/>
                <w:bCs/>
                <w:sz w:val="17"/>
                <w:szCs w:val="17"/>
              </w:rPr>
              <w:t xml:space="preserve">chem_1_4-079</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Explain Phase, sensemakingStrategy</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CER forces learners to distinguish between descriptive observation language and mechanistic explanation language — a core Science and Engineering Practice (Constructing Explanations).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In CER the Claim is the answer to the question (here, the predicted property), the Evidence is the data or observation that supports it (the data cards, or what the sample looks like), and the Reasoning is the science idea that links them (the bond type and particle arrangement). The review checks that every cell has all three, and especially the Reasoning.</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Guideline 7: the lesson used the label CER but described it as "observation versus explanation" and never defined Claim, Evidence and Reasoning. Now defined correctly (Claim = answer, Evidence = data/observations, Reasoning = the science idea linking them).</w:t>
            </w:r>
          </w:p>
          <w:p>
            <w:pPr>
              <w:spacing w:after="60" w:before="0"/>
            </w:pPr>
            <w:r>
              <w:rPr>
                <w:rFonts w:ascii="Arial" w:cs="Arial" w:eastAsia="Arial" w:hAnsi="Arial"/>
                <w:i/>
                <w:iCs/>
                <w:color w:val="555555"/>
                <w:sz w:val="15"/>
                <w:szCs w:val="15"/>
              </w:rPr>
              <w:t xml:space="preserve">Guideline: 7. Sensemaking scaffolds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chem_1_4-079</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1.4 CHEMICAL BONDING</w:t>
            </w:r>
          </w:p>
          <w:p>
            <w:pPr>
              <w:spacing w:after="60" w:before="0"/>
            </w:pPr>
            <w:r>
              <w:rPr>
                <w:rFonts w:ascii="Arial" w:cs="Arial" w:eastAsia="Arial" w:hAnsi="Arial"/>
                <w:b/>
                <w:bCs/>
                <w:sz w:val="17"/>
                <w:szCs w:val="17"/>
              </w:rPr>
              <w:t xml:space="preserve">chem_1_4-080</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Explain Phase,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Circle any cell where the explanation is an OBSERVATION, not a particle-level EXPLANATION.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Check that each cell has a Claim (the predicted property), Evidence (what the data card or sample shows) and Reasoning (the bond-type and particle idea that links them). Circle any cell where the Reasoning is missing and only an observation is given.</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Knock-on of the CER definition fix.</w:t>
            </w:r>
          </w:p>
          <w:p>
            <w:pPr>
              <w:spacing w:after="60" w:before="0"/>
            </w:pPr>
            <w:r>
              <w:rPr>
                <w:rFonts w:ascii="Arial" w:cs="Arial" w:eastAsia="Arial" w:hAnsi="Arial"/>
                <w:i/>
                <w:iCs/>
                <w:color w:val="555555"/>
                <w:sz w:val="15"/>
                <w:szCs w:val="15"/>
              </w:rPr>
              <w:t xml:space="preserve">Guideline: 7. Sensemaking scaffolds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chem_1_4-080</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1.4 CHEMICAL BONDING</w:t>
            </w:r>
          </w:p>
          <w:p>
            <w:pPr>
              <w:spacing w:after="60" w:before="0"/>
            </w:pPr>
            <w:r>
              <w:rPr>
                <w:rFonts w:ascii="Arial" w:cs="Arial" w:eastAsia="Arial" w:hAnsi="Arial"/>
                <w:b/>
                <w:bCs/>
                <w:sz w:val="17"/>
                <w:szCs w:val="17"/>
              </w:rPr>
              <w:t xml:space="preserve">chem_1_4 G7l (group)</w:t>
            </w:r>
          </w:p>
          <w:p>
            <w:pPr>
              <w:spacing w:after="10" w:before="0"/>
            </w:pPr>
            <w:r>
              <w:rPr>
                <w:rFonts w:ascii="Arial" w:cs="Arial" w:eastAsia="Arial" w:hAnsi="Arial"/>
                <w:b/>
                <w:bCs/>
                <w:color w:val="C55A11"/>
                <w:sz w:val="14"/>
                <w:szCs w:val="14"/>
              </w:rPr>
              <w:t xml:space="preserve">4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Explain Phase, teacherMoves</w:t>
            </w:r>
          </w:p>
          <w:p>
            <w:pPr>
              <w:spacing w:after="60" w:before="0"/>
            </w:pPr>
            <w:r>
              <w:rPr>
                <w:rFonts w:ascii="Arial" w:cs="Arial" w:eastAsia="Arial" w:hAnsi="Arial"/>
                <w:i/>
                <w:iCs/>
                <w:sz w:val="15"/>
                <w:szCs w:val="15"/>
              </w:rPr>
              <w:t xml:space="preserve">and 3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7 sent students back to "Lesson 1 notes" for graphite's structure, but that is taught in Lessons 4-5</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Think about what we said about graphite's structure in Lesson 1 — the layers and the delocalised electrons.'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Think about what we said about graphite's structure in Lessons 4 and 5 — three bonds per carbon, one free electron, and layers held by weak forces.'</w:t>
            </w:r>
          </w:p>
          <w:p>
            <w:pPr>
              <w:spacing w:after="20" w:before="60"/>
            </w:pPr>
            <w:r>
              <w:rPr>
                <w:rFonts w:ascii="Arial" w:cs="Arial" w:eastAsia="Arial" w:hAnsi="Arial"/>
                <w:b/>
                <w:bCs/>
                <w:color w:val="666666"/>
                <w:sz w:val="15"/>
                <w:szCs w:val="15"/>
              </w:rPr>
              <w:t xml:space="preserve">Related edits made for consistency (3). Exact wording is in the tracked-change document.</w:t>
            </w:r>
          </w:p>
          <w:p>
            <w:pPr>
              <w:spacing w:after="20" w:before="0"/>
            </w:pPr>
            <w:r>
              <w:rPr>
                <w:rFonts w:ascii="Arial" w:cs="Arial" w:eastAsia="Arial" w:hAnsi="Arial"/>
                <w:b/>
                <w:bCs/>
                <w:sz w:val="15"/>
                <w:szCs w:val="15"/>
              </w:rPr>
              <w:t xml:space="preserve">Lesson 7, Explain Phase, sensemakingStrategy: </w:t>
            </w:r>
            <w:r>
              <w:rPr>
                <w:rFonts w:ascii="Arial" w:cs="Arial" w:eastAsia="Arial" w:hAnsi="Arial"/>
                <w:color w:val="1B6B1B"/>
                <w:sz w:val="15"/>
                <w:szCs w:val="15"/>
              </w:rPr>
              <w:t xml:space="preserve">recall the delocalised electron and layered structure from Lessons 4 and 5,</w:t>
            </w:r>
          </w:p>
          <w:p>
            <w:pPr>
              <w:spacing w:after="20" w:before="0"/>
            </w:pPr>
            <w:r>
              <w:rPr>
                <w:rFonts w:ascii="Arial" w:cs="Arial" w:eastAsia="Arial" w:hAnsi="Arial"/>
                <w:b/>
                <w:bCs/>
                <w:sz w:val="15"/>
                <w:szCs w:val="15"/>
              </w:rPr>
              <w:t xml:space="preserve">Lesson 7, Explain Phase, formativeAssessment: </w:t>
            </w:r>
            <w:r>
              <w:rPr>
                <w:rFonts w:ascii="Arial" w:cs="Arial" w:eastAsia="Arial" w:hAnsi="Arial"/>
                <w:color w:val="1B6B1B"/>
                <w:sz w:val="15"/>
                <w:szCs w:val="15"/>
              </w:rPr>
              <w:t xml:space="preserve">'Go back to your Lesson 4 notes. What is special about graphite's structure that diamond does NOT have?'</w:t>
            </w:r>
          </w:p>
          <w:p>
            <w:pPr>
              <w:spacing w:after="20" w:before="0"/>
            </w:pPr>
            <w:r>
              <w:rPr>
                <w:rFonts w:ascii="Arial" w:cs="Arial" w:eastAsia="Arial" w:hAnsi="Arial"/>
                <w:b/>
                <w:bCs/>
                <w:sz w:val="15"/>
                <w:szCs w:val="15"/>
              </w:rPr>
              <w:t xml:space="preserve">Lesson 7, Model Building Phase, formativeAssessment: </w:t>
            </w:r>
            <w:r>
              <w:rPr>
                <w:rFonts w:ascii="Arial" w:cs="Arial" w:eastAsia="Arial" w:hAnsi="Arial"/>
                <w:color w:val="1B6B1B"/>
                <w:sz w:val="15"/>
                <w:szCs w:val="15"/>
              </w:rPr>
              <w:t xml:space="preserve">are directed to Lesson 4 and 5 notes before Lesson 8.</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Delocalised electrons and layers are taught in Lessons 4 and 5; in Lesson 1 students only saw a silent animation.</w:t>
            </w:r>
          </w:p>
          <w:p>
            <w:pPr>
              <w:spacing w:after="60" w:before="0"/>
            </w:pPr>
            <w:r>
              <w:rPr>
                <w:rFonts w:ascii="Arial" w:cs="Arial" w:eastAsia="Arial" w:hAnsi="Arial"/>
                <w:i/>
                <w:iCs/>
                <w:color w:val="555555"/>
                <w:sz w:val="15"/>
                <w:szCs w:val="15"/>
              </w:rPr>
              <w:t xml:space="preserve">Guideline: 4. Sequence logic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chem_1_4 G7l</w:t>
            </w:r>
          </w:p>
        </w:tc>
      </w:tr>
      <w:t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1.4 CHEMICAL BONDING</w:t>
            </w:r>
          </w:p>
          <w:p>
            <w:pPr>
              <w:spacing w:after="60" w:before="0"/>
            </w:pPr>
            <w:r>
              <w:rPr>
                <w:rFonts w:ascii="Arial" w:cs="Arial" w:eastAsia="Arial" w:hAnsi="Arial"/>
                <w:b/>
                <w:bCs/>
                <w:sz w:val="17"/>
                <w:szCs w:val="17"/>
              </w:rPr>
              <w:t xml:space="preserve">chem_1_4 GMg (group)</w:t>
            </w:r>
          </w:p>
          <w:p>
            <w:pPr>
              <w:spacing w:after="10" w:before="0"/>
            </w:pPr>
            <w:r>
              <w:rPr>
                <w:rFonts w:ascii="Arial" w:cs="Arial" w:eastAsia="Arial" w:hAnsi="Arial"/>
                <w:b/>
                <w:bCs/>
                <w:color w:val="C55A11"/>
                <w:sz w:val="14"/>
                <w:szCs w:val="14"/>
              </w:rPr>
              <w:t xml:space="preserve">3 EDITS</w:t>
            </w:r>
          </w:p>
          <w:p>
            <w:pPr>
              <w:spacing w:after="10" w:before="0"/>
            </w:pPr>
            <w:r>
              <w:rPr>
                <w:rFonts w:ascii="Arial" w:cs="Arial" w:eastAsia="Arial" w:hAnsi="Arial"/>
                <w:b/>
                <w:bCs/>
                <w:color w:val="C55A11"/>
                <w:sz w:val="14"/>
                <w:szCs w:val="14"/>
              </w:rPr>
              <w:t xml:space="preserve">TEACHER 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Explain Phase, teacherMoves</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Lake Magadi example made accurate: it produces soda ash (sodium carbonate); the plan called it "salt"</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one Kenyan context example (e.g., 'salt from Magadi Soda — giant ionic')</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one Kenyan context example (e.g., 'soda ash (sodium carbonate) from Lake Magadi — giant ionic')</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Lesson 8, slo.attitudes: </w:t>
            </w:r>
            <w:r>
              <w:rPr>
                <w:rFonts w:ascii="Arial" w:cs="Arial" w:eastAsia="Arial" w:hAnsi="Arial"/>
                <w:color w:val="1B6B1B"/>
                <w:sz w:val="15"/>
                <w:szCs w:val="15"/>
              </w:rPr>
              <w:t xml:space="preserve">(table salt, pencils, aluminium sufurias, sand/SiO₂)</w:t>
            </w:r>
          </w:p>
          <w:p>
            <w:pPr>
              <w:spacing w:after="20" w:before="0"/>
            </w:pPr>
            <w:r>
              <w:rPr>
                <w:rFonts w:ascii="Arial" w:cs="Arial" w:eastAsia="Arial" w:hAnsi="Arial"/>
                <w:b/>
                <w:bCs/>
                <w:sz w:val="15"/>
                <w:szCs w:val="15"/>
              </w:rPr>
              <w:t xml:space="preserve">Lesson 10, Observe Phase, learnerExperience: </w:t>
            </w:r>
            <w:r>
              <w:rPr>
                <w:rFonts w:ascii="Arial" w:cs="Arial" w:eastAsia="Arial" w:hAnsi="Arial"/>
                <w:color w:val="1B6B1B"/>
                <w:sz w:val="15"/>
                <w:szCs w:val="15"/>
              </w:rPr>
              <w:t xml:space="preserve">(2) Lake Magadi soda ash (sodium carbonate, an ionic compound)</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Lake Magadi is known for soda ash (sodium carbonate), not "salt" in the sense of sodium chloride, so the example is now named accurately. Lesson 8 and Lesson 10 had the same Magadi wording. TEACHER DECISION: replace with a local example you know is correct if you prefer.</w:t>
            </w:r>
          </w:p>
          <w:p>
            <w:pPr>
              <w:spacing w:after="60" w:before="0"/>
            </w:pPr>
            <w:r>
              <w:rPr>
                <w:rFonts w:ascii="Arial" w:cs="Arial" w:eastAsia="Arial" w:hAnsi="Arial"/>
                <w:i/>
                <w:iCs/>
                <w:color w:val="555555"/>
                <w:sz w:val="15"/>
                <w:szCs w:val="15"/>
              </w:rPr>
              <w:t xml:space="preserve">Guideline: 9. Local and cultural accuracy  |  Type: local</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chem_1_4 GMg</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1.4 CHEMICAL BONDING</w:t>
            </w:r>
          </w:p>
          <w:p>
            <w:pPr>
              <w:spacing w:after="60" w:before="0"/>
            </w:pPr>
            <w:r>
              <w:rPr>
                <w:rFonts w:ascii="Arial" w:cs="Arial" w:eastAsia="Arial" w:hAnsi="Arial"/>
                <w:b/>
                <w:bCs/>
                <w:sz w:val="17"/>
                <w:szCs w:val="17"/>
              </w:rPr>
              <w:t xml:space="preserve">chem_1_4 G8t (group)</w:t>
            </w:r>
          </w:p>
          <w:p>
            <w:pPr>
              <w:spacing w:after="10" w:before="0"/>
            </w:pPr>
            <w:r>
              <w:rPr>
                <w:rFonts w:ascii="Arial" w:cs="Arial" w:eastAsia="Arial" w:hAnsi="Arial"/>
                <w:b/>
                <w:bCs/>
                <w:color w:val="C55A11"/>
                <w:sz w:val="14"/>
                <w:szCs w:val="14"/>
              </w:rPr>
              <w:t xml:space="preserve">4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Observe Phase, learnerExperience</w:t>
            </w:r>
          </w:p>
          <w:p>
            <w:pPr>
              <w:spacing w:after="60" w:before="0"/>
            </w:pPr>
            <w:r>
              <w:rPr>
                <w:rFonts w:ascii="Arial" w:cs="Arial" w:eastAsia="Arial" w:hAnsi="Arial"/>
                <w:i/>
                <w:iCs/>
                <w:sz w:val="15"/>
                <w:szCs w:val="15"/>
              </w:rPr>
              <w:t xml:space="preserve">and 3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8 added up to about 109 minutes in an 80-minute period (3 stations of 18 minutes); stations cut to 10 minutes each and the lesson re-timed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(approximately 18 minutes per station, with 2-minute rotation transitions)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(about 10 minutes per station, with 1-minute rotation transitions)</w:t>
            </w:r>
          </w:p>
          <w:p>
            <w:pPr>
              <w:spacing w:after="20" w:before="60"/>
            </w:pPr>
            <w:r>
              <w:rPr>
                <w:rFonts w:ascii="Arial" w:cs="Arial" w:eastAsia="Arial" w:hAnsi="Arial"/>
                <w:b/>
                <w:bCs/>
                <w:color w:val="666666"/>
                <w:sz w:val="15"/>
                <w:szCs w:val="15"/>
              </w:rPr>
              <w:t xml:space="preserve">Related edits made for consistency (3). Exact wording is in the tracked-change document.</w:t>
            </w:r>
          </w:p>
          <w:p>
            <w:pPr>
              <w:spacing w:after="20" w:before="0"/>
            </w:pPr>
            <w:r>
              <w:rPr>
                <w:rFonts w:ascii="Arial" w:cs="Arial" w:eastAsia="Arial" w:hAnsi="Arial"/>
                <w:b/>
                <w:bCs/>
                <w:sz w:val="15"/>
                <w:szCs w:val="15"/>
              </w:rPr>
              <w:t xml:space="preserve">Lesson 8, Observe Phase, learnerExperience: </w:t>
            </w:r>
            <w:r>
              <w:rPr>
                <w:rFonts w:ascii="Arial" w:cs="Arial" w:eastAsia="Arial" w:hAnsi="Arial"/>
                <w:color w:val="1B6B1B"/>
                <w:sz w:val="15"/>
                <w:szCs w:val="15"/>
              </w:rPr>
              <w:t xml:space="preserve">They then test ready-made solutions or mixtures set out at Station B (the teacher prepares them before the lesson in clean beakers with distilled or …</w:t>
            </w:r>
          </w:p>
          <w:p>
            <w:pPr>
              <w:spacing w:after="20" w:before="0"/>
            </w:pPr>
            <w:r>
              <w:rPr>
                <w:rFonts w:ascii="Arial" w:cs="Arial" w:eastAsia="Arial" w:hAnsi="Arial"/>
                <w:b/>
                <w:bCs/>
                <w:sz w:val="15"/>
                <w:szCs w:val="15"/>
              </w:rPr>
              <w:t xml:space="preserve">Lesson 8, Observe Phase, learnerExperience: </w:t>
            </w:r>
            <w:r>
              <w:rPr>
                <w:rFonts w:ascii="Arial" w:cs="Arial" w:eastAsia="Arial" w:hAnsi="Arial"/>
                <w:color w:val="1B6B1B"/>
                <w:sz w:val="15"/>
                <w:szCs w:val="15"/>
              </w:rPr>
              <w:t xml:space="preserve"/>
            </w:r>
          </w:p>
          <w:p>
            <w:pPr>
              <w:spacing w:after="20" w:before="0"/>
            </w:pPr>
            <w:r>
              <w:rPr>
                <w:rFonts w:ascii="Arial" w:cs="Arial" w:eastAsia="Arial" w:hAnsi="Arial"/>
                <w:b/>
                <w:bCs/>
                <w:sz w:val="15"/>
                <w:szCs w:val="15"/>
              </w:rPr>
              <w:t xml:space="preserve">Lesson 8, Explain Phase, teacherMoves: </w:t>
            </w:r>
            <w:r>
              <w:rPr>
                <w:rFonts w:ascii="Arial" w:cs="Arial" w:eastAsia="Arial" w:hAnsi="Arial"/>
                <w:color w:val="1B6B1B"/>
                <w:sz w:val="15"/>
                <w:szCs w:val="15"/>
              </w:rPr>
              <w:t xml:space="preserve">REPORTER SHARES (6 min): Cold-call Reporters from 3 groups (not volunteers): 'Group 5 Reporter — Fatuma, your most surprising finding, using the sent…</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Three stations of 18 minutes plus transitions take 60 minutes, so the whole lesson added up to about 109 minutes in an 80-minute period. New plan: Predict about 9, Observe 32 (3 x 10 + 2 x 1), Explain 18, DQB about 7, Model about 10 = about 76 minutes. Station A (solubility) and B (conductivity) must each fit in 10 minutes, so Station B now works from ready-made solutions instead of waiting for Station A.</w:t>
            </w:r>
          </w:p>
          <w:p>
            <w:pPr>
              <w:spacing w:after="60" w:before="0"/>
            </w:pPr>
            <w:r>
              <w:rPr>
                <w:rFonts w:ascii="Arial" w:cs="Arial" w:eastAsia="Arial" w:hAnsi="Arial"/>
                <w:i/>
                <w:iCs/>
                <w:color w:val="555555"/>
                <w:sz w:val="15"/>
                <w:szCs w:val="15"/>
              </w:rPr>
              <w:t xml:space="preserve">Guideline: 3. Time and pacing; 8. Practical feasibility and safety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Chemistry 2e, section 4.2 (electrolytes and non-electrolytes); WHO Guidelines for Drinking-water Quality (tap water contains dissolved ions)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chem_1_4 G8t</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1.4 CHEMICAL BONDING</w:t>
            </w:r>
          </w:p>
          <w:p>
            <w:pPr>
              <w:spacing w:after="60" w:before="0"/>
            </w:pPr>
            <w:r>
              <w:rPr>
                <w:rFonts w:ascii="Arial" w:cs="Arial" w:eastAsia="Arial" w:hAnsi="Arial"/>
                <w:b/>
                <w:bCs/>
                <w:sz w:val="17"/>
                <w:szCs w:val="17"/>
              </w:rPr>
              <w:t xml:space="preserve">chem_1_4-093</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Observe Phase, learnerExperience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Groups are instructed to test graphite powder (pencil shavings collected before class) and compare to the diamond data card provided.</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Groups are instructed to test graphite powder (pencil shavings collected before class) and also a bare pencil lead pressed between the two probes, then compare to the diamond data card provided. Loose shavings conduct poorly, so the pencil lead is the more reliable test.</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Loose graphite shavings make poor contact and often give a dim or no light, which would contradict the expected result and confuse the key observation. A pencil lead (graphite and clay) pressed between the probes gives a clear result.</w:t>
            </w:r>
          </w:p>
          <w:p>
            <w:pPr>
              <w:spacing w:after="60" w:before="0"/>
            </w:pPr>
            <w:r>
              <w:rPr>
                <w:rFonts w:ascii="Arial" w:cs="Arial" w:eastAsia="Arial" w:hAnsi="Arial"/>
                <w:i/>
                <w:iCs/>
                <w:color w:val="555555"/>
                <w:sz w:val="15"/>
                <w:szCs w:val="15"/>
              </w:rPr>
              <w:t xml:space="preserve">Guideline: 8. Practical feasibility and safety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Royal Society of Chemistry, Learn Chemistry practical resources on the electrical conductivity of graphite (pencil lead)</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chem_1_4-093</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1.4 CHEMICAL BONDING</w:t>
            </w:r>
          </w:p>
          <w:p>
            <w:pPr>
              <w:spacing w:after="60" w:before="0"/>
            </w:pPr>
            <w:r>
              <w:rPr>
                <w:rFonts w:ascii="Arial" w:cs="Arial" w:eastAsia="Arial" w:hAnsi="Arial"/>
                <w:b/>
                <w:bCs/>
                <w:sz w:val="17"/>
                <w:szCs w:val="17"/>
              </w:rPr>
              <w:t xml:space="preserve">chem_1_4-094</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Observe Phase, learnerExperience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 seventh card shows: Graphite (mp: &gt;3,600°C).</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 seventh card shows: Graphite (sublimes at about 3,650°C; it does not melt at normal pressure).</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Graphite does not melt at normal pressure; it sublimes at about 3,650 °C (and diamond is usually quoted as about 3,550 °C). "mp &gt; 3,600 °C" is misleading. Checked against the CRC data for carbon.</w:t>
            </w:r>
          </w:p>
          <w:p>
            <w:pPr>
              <w:spacing w:after="60" w:before="0"/>
            </w:pPr>
            <w:r>
              <w:rPr>
                <w:rFonts w:ascii="Arial" w:cs="Arial" w:eastAsia="Arial" w:hAnsi="Arial"/>
                <w:i/>
                <w:iCs/>
                <w:color w:val="555555"/>
                <w:sz w:val="15"/>
                <w:szCs w:val="15"/>
              </w:rPr>
              <w:t xml:space="preserve">Guideline: 8. Practical feasibility and safety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CRC Handbook of Chemistry and Physics, Physical Constants of the Elements (carbon)</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chem_1_4-094</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1.4 CHEMICAL BONDING</w:t>
            </w:r>
          </w:p>
          <w:p>
            <w:pPr>
              <w:spacing w:after="60" w:before="0"/>
            </w:pPr>
            <w:r>
              <w:rPr>
                <w:rFonts w:ascii="Arial" w:cs="Arial" w:eastAsia="Arial" w:hAnsi="Arial"/>
                <w:b/>
                <w:bCs/>
                <w:sz w:val="17"/>
                <w:szCs w:val="17"/>
              </w:rPr>
              <w:t xml:space="preserve">chem_1_4-106</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9, slo.safetyNotes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they should wash hands after contact with iodine-stained glassware.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they should wash hands after handling samples.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No iodine is used in Lessons 7-8 (the iodine demonstration was Lesson 5), so the iodine glassware reference was wrong.</w:t>
            </w:r>
          </w:p>
          <w:p>
            <w:pPr>
              <w:spacing w:after="60" w:before="0"/>
            </w:pPr>
            <w:r>
              <w:rPr>
                <w:rFonts w:ascii="Arial" w:cs="Arial" w:eastAsia="Arial" w:hAnsi="Arial"/>
                <w:i/>
                <w:iCs/>
                <w:color w:val="555555"/>
                <w:sz w:val="15"/>
                <w:szCs w:val="15"/>
              </w:rPr>
              <w:t xml:space="preserve">Guideline: 8. Practical feasibility and safety  |  Type: safety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chem_1_4-106</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1.4 CHEMICAL BONDING</w:t>
            </w:r>
          </w:p>
          <w:p>
            <w:pPr>
              <w:spacing w:after="60" w:before="0"/>
            </w:pPr>
            <w:r>
              <w:rPr>
                <w:rFonts w:ascii="Arial" w:cs="Arial" w:eastAsia="Arial" w:hAnsi="Arial"/>
                <w:b/>
                <w:bCs/>
                <w:sz w:val="17"/>
                <w:szCs w:val="17"/>
              </w:rPr>
              <w:t xml:space="preserve">chem_1_4-113</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10, overview</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 lesson closes with an exit ticket that asks students to evaluate a novel material — whether copper wire or an NaCl solution could replace graphite in a dry-cell battery — requiring them to apply bonding principles to an unfamiliar scenario.</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The lesson closes with the cumulative model revision. The task of evaluating a novel material — whether copper wire or an NaCl solution could replace graphite in a dry-cell battery — is set later in Section 5(c) of the Final Explanation, where students apply bonding principles to an unfamiliar scenario.</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overview promised an exit ticket about copper wire or NaCl solution in a dry-cell battery, but no phase of the lesson contains it. That question is in the Final Explanation (Section 5c), so the overview now says so.</w:t>
            </w:r>
          </w:p>
          <w:p>
            <w:pPr>
              <w:spacing w:after="60" w:before="0"/>
            </w:pPr>
            <w:r>
              <w:rPr>
                <w:rFonts w:ascii="Arial" w:cs="Arial" w:eastAsia="Arial" w:hAnsi="Arial"/>
                <w:i/>
                <w:iCs/>
                <w:color w:val="555555"/>
                <w:sz w:val="15"/>
                <w:szCs w:val="15"/>
              </w:rPr>
              <w:t xml:space="preserve">Guideline: 1. Storyline and phenomenon; 10. Summative assessment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chem_1_4-113</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1.4 CHEMICAL BONDING</w:t>
            </w:r>
          </w:p>
          <w:p>
            <w:pPr>
              <w:spacing w:after="60" w:before="0"/>
            </w:pPr>
            <w:r>
              <w:rPr>
                <w:rFonts w:ascii="Arial" w:cs="Arial" w:eastAsia="Arial" w:hAnsi="Arial"/>
                <w:b/>
                <w:bCs/>
                <w:sz w:val="17"/>
                <w:szCs w:val="17"/>
              </w:rPr>
              <w:t xml:space="preserve">chem_1_4-114</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10, slo.safetyNotes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No hazardous chemicals are used in this lesson.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No hazardous chemicals are used by learners. The teacher (not learners) removes the graphite rod from a used zinc-carbon torch cell before the lesson, wearing gloves and keeping the paste away from skin and eyes, then rinses and dries the rod. Learners must never open batteries.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Predict phase uses "a graphite rod from a disassembled dry-cell battery" while the safety note said no hazardous chemicals are used. Dry cells contain an acidic paste (ammonium chloride/zinc chloride/manganese dioxide) that irritates skin and eyes.</w:t>
            </w:r>
          </w:p>
          <w:p>
            <w:pPr>
              <w:spacing w:after="60" w:before="0"/>
            </w:pPr>
            <w:r>
              <w:rPr>
                <w:rFonts w:ascii="Arial" w:cs="Arial" w:eastAsia="Arial" w:hAnsi="Arial"/>
                <w:i/>
                <w:iCs/>
                <w:color w:val="555555"/>
                <w:sz w:val="15"/>
                <w:szCs w:val="15"/>
              </w:rPr>
              <w:t xml:space="preserve">Guideline: 8. Practical feasibility and safety  |  Type: safety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Chemistry 2e, Chapter 17, section 17.5 Batteries and Fuel Cells (zinc-carbon dry cell)</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chem_1_4-114</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1.4 CHEMICAL BONDING</w:t>
            </w:r>
          </w:p>
          <w:p>
            <w:pPr>
              <w:spacing w:after="60" w:before="0"/>
            </w:pPr>
            <w:r>
              <w:rPr>
                <w:rFonts w:ascii="Arial" w:cs="Arial" w:eastAsia="Arial" w:hAnsi="Arial"/>
                <w:b/>
                <w:bCs/>
                <w:sz w:val="17"/>
                <w:szCs w:val="17"/>
              </w:rPr>
              <w:t xml:space="preserve">chem_1_4-115</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10, Observe Phase, learnerExperience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Each pair receives a printed or screen-displayed 'Substance Dossier' card for one of five substances (diamond, graphite, NaCl, aluminium, SiO₂).</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Each pair receives a printed or screen-displayed 'Substance Dossier' card for one of five substances (diamond, graphite, NaCl, aluminium, SiO₂). In a large class several pairs hold the same substance; one pair per substance presents in Phase 3.</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 class has about 20 pairs but only five substances and five presentation slots. Made explicit that several pairs share a substance and one pair per substance presents.</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chem_1_4-115</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1.4 CHEMICAL BONDING</w:t>
            </w:r>
          </w:p>
          <w:p>
            <w:pPr>
              <w:spacing w:after="60" w:before="0"/>
            </w:pPr>
            <w:r>
              <w:rPr>
                <w:rFonts w:ascii="Arial" w:cs="Arial" w:eastAsia="Arial" w:hAnsi="Arial"/>
                <w:b/>
                <w:bCs/>
                <w:sz w:val="17"/>
                <w:szCs w:val="17"/>
              </w:rPr>
              <w:t xml:space="preserve">chem_1_4-117</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10, Observe Phase, learnerExperience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labelled only 'Mystery Material X — extremely hard, very high melting point, does not conduct electricity.'</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labelled only 'Mystery Material X — extremely hard, very high melting point, conducts electricity only very poorly.'</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Silicon carbide is a wide-band-gap semiconductor, so it is a very poor conductor but not a perfect insulator; "does not conduct" would be a small false statement. The clue still points students to a giant covalent structure.</w:t>
            </w:r>
          </w:p>
          <w:p>
            <w:pPr>
              <w:spacing w:after="60" w:before="0"/>
            </w:pPr>
            <w:r>
              <w:rPr>
                <w:rFonts w:ascii="Arial" w:cs="Arial" w:eastAsia="Arial" w:hAnsi="Arial"/>
                <w:i/>
                <w:iCs/>
                <w:color w:val="555555"/>
                <w:sz w:val="15"/>
                <w:szCs w:val="15"/>
              </w:rPr>
              <w:t xml:space="preserve">Guideline: 8. Practical feasibility and safety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CRC Handbook of Chemistry and Physics, silicon carbide; Callister and Rethwisch, Materials Science and Engineering (ceramics)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chem_1_4-117</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1.4 CHEMICAL BONDING</w:t>
            </w:r>
          </w:p>
          <w:p>
            <w:pPr>
              <w:spacing w:after="60" w:before="0"/>
            </w:pPr>
            <w:r>
              <w:rPr>
                <w:rFonts w:ascii="Arial" w:cs="Arial" w:eastAsia="Arial" w:hAnsi="Arial"/>
                <w:b/>
                <w:bCs/>
                <w:sz w:val="17"/>
                <w:szCs w:val="17"/>
              </w:rPr>
              <w:t xml:space="preserve">chem_1_4-118</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10, Driving Question Board (DQB) Creation,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These unresolved questions — about intermolecular forces, about why metals are malleable, about how SiO₂ forms glass — are exactly what Lessons 11 to 13 will address.'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Some of these questions — about intermolecular forces or why metals are malleable — you can already answer from Lessons 5 and 6. For the rest, we will use the simulations in Lesson 11 and the model project in Lessons 12 and 13.'</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Lessons 11-13 are simulations, a model-building project and final presentations; they do not address those topics. Intermolecular forces and metal malleability were taught in Lessons 5 and 6.</w:t>
            </w:r>
          </w:p>
          <w:p>
            <w:pPr>
              <w:spacing w:after="60" w:before="0"/>
            </w:pPr>
            <w:r>
              <w:rPr>
                <w:rFonts w:ascii="Arial" w:cs="Arial" w:eastAsia="Arial" w:hAnsi="Arial"/>
                <w:i/>
                <w:iCs/>
                <w:color w:val="555555"/>
                <w:sz w:val="15"/>
                <w:szCs w:val="15"/>
              </w:rPr>
              <w:t xml:space="preserve">Guideline: 1. Storyline and phenomenon; 4. Sequence logic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chem_1_4-118</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1.4 CHEMICAL BONDING</w:t>
            </w:r>
          </w:p>
          <w:p>
            <w:pPr>
              <w:spacing w:after="60" w:before="0"/>
            </w:pPr>
            <w:r>
              <w:rPr>
                <w:rFonts w:ascii="Arial" w:cs="Arial" w:eastAsia="Arial" w:hAnsi="Arial"/>
                <w:b/>
                <w:bCs/>
                <w:sz w:val="17"/>
                <w:szCs w:val="17"/>
              </w:rPr>
              <w:t xml:space="preserve">chem_1_4-119</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10, Model Building Phase,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make it clear enough for a Form 2 student to understand.</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make it clear enough for a Grade 9 learner to understand.</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"Form 2" is the old 8-4-4 term; the unit is Grade 10 CBE (guideline 2).</w:t>
            </w:r>
          </w:p>
          <w:p>
            <w:pPr>
              <w:spacing w:after="60" w:before="0"/>
            </w:pPr>
            <w:r>
              <w:rPr>
                <w:rFonts w:ascii="Arial" w:cs="Arial" w:eastAsia="Arial" w:hAnsi="Arial"/>
                <w:i/>
                <w:iCs/>
                <w:color w:val="555555"/>
                <w:sz w:val="15"/>
                <w:szCs w:val="15"/>
              </w:rPr>
              <w:t xml:space="preserve">Guideline: 2. KICD alignment  |  Type: language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chem_1_4-119</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1.4 CHEMICAL BONDING</w:t>
            </w:r>
          </w:p>
          <w:p>
            <w:pPr>
              <w:spacing w:after="60" w:before="0"/>
            </w:pPr>
            <w:r>
              <w:rPr>
                <w:rFonts w:ascii="Arial" w:cs="Arial" w:eastAsia="Arial" w:hAnsi="Arial"/>
                <w:b/>
                <w:bCs/>
                <w:sz w:val="17"/>
                <w:szCs w:val="17"/>
              </w:rPr>
              <w:t xml:space="preserve">chem_1_4 G11p (group)</w:t>
            </w:r>
          </w:p>
          <w:p>
            <w:pPr>
              <w:spacing w:after="10" w:before="0"/>
            </w:pPr>
            <w:r>
              <w:rPr>
                <w:rFonts w:ascii="Arial" w:cs="Arial" w:eastAsia="Arial" w:hAnsi="Arial"/>
                <w:b/>
                <w:bCs/>
                <w:color w:val="C55A11"/>
                <w:sz w:val="14"/>
                <w:szCs w:val="14"/>
              </w:rPr>
              <w:t xml:space="preserve">3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11, Observe Phase, learnerExperience</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"Pi electron" vocabulary replaced by "delocalised electron", the term students already know</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showing pi-electron delocalisation within each layer.</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showing the delocalised electrons moving within each layer.</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Lesson 11, Model Building Phase, learnerExperience: </w:t>
            </w:r>
            <w:r>
              <w:rPr>
                <w:rFonts w:ascii="Arial" w:cs="Arial" w:eastAsia="Arial" w:hAnsi="Arial"/>
                <w:color w:val="1B6B1B"/>
                <w:sz w:val="15"/>
                <w:szCs w:val="15"/>
              </w:rPr>
              <w:t xml:space="preserve">they label the delocalised electrons along each layer</w:t>
            </w:r>
          </w:p>
          <w:p>
            <w:pPr>
              <w:spacing w:after="20" w:before="0"/>
            </w:pPr>
            <w:r>
              <w:rPr>
                <w:rFonts w:ascii="Arial" w:cs="Arial" w:eastAsia="Arial" w:hAnsi="Arial"/>
                <w:b/>
                <w:bCs/>
                <w:sz w:val="15"/>
                <w:szCs w:val="15"/>
              </w:rPr>
              <w:t xml:space="preserve">Lesson 11, summaryTablePrompt.learned: </w:t>
            </w:r>
            <w:r>
              <w:rPr>
                <w:rFonts w:ascii="Arial" w:cs="Arial" w:eastAsia="Arial" w:hAnsi="Arial"/>
                <w:color w:val="1B6B1B"/>
                <w:sz w:val="15"/>
                <w:szCs w:val="15"/>
              </w:rPr>
              <w:t xml:space="preserve">(delocalised electrons, conducts electricity)</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"Pi electrons" is never taught in Lessons 1-10 (they use "delocalised electron"), so the term would appear without an earlier experience (guideline 4).</w:t>
            </w:r>
          </w:p>
          <w:p>
            <w:pPr>
              <w:spacing w:after="60" w:before="0"/>
            </w:pPr>
            <w:r>
              <w:rPr>
                <w:rFonts w:ascii="Arial" w:cs="Arial" w:eastAsia="Arial" w:hAnsi="Arial"/>
                <w:i/>
                <w:iCs/>
                <w:color w:val="555555"/>
                <w:sz w:val="15"/>
                <w:szCs w:val="15"/>
              </w:rPr>
              <w:t xml:space="preserve">Guideline: 4. Sequence logic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chem_1_4 G11p</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1.4 CHEMICAL BONDING</w:t>
            </w:r>
          </w:p>
          <w:p>
            <w:pPr>
              <w:spacing w:after="60" w:before="0"/>
            </w:pPr>
            <w:r>
              <w:rPr>
                <w:rFonts w:ascii="Arial" w:cs="Arial" w:eastAsia="Arial" w:hAnsi="Arial"/>
                <w:b/>
                <w:bCs/>
                <w:sz w:val="17"/>
                <w:szCs w:val="17"/>
              </w:rPr>
              <w:t xml:space="preserve">chem_1_4-123</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11, Explain Phase, learnerExperience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How does this explain why NaCl dissolved in water but diamond did not, in our solubility investigation?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How does this explain why NaCl dissolved in water but SiO₂ (sand) did not, in our solubility investigation?</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Diamond was not tested in the Lesson 8 solubility investigation (only a data card was used); sand (SiO₂), another giant covalent substance, was. Fixed so the question refers to evidence students actually collected.</w:t>
            </w:r>
          </w:p>
          <w:p>
            <w:pPr>
              <w:spacing w:after="60" w:before="0"/>
            </w:pPr>
            <w:r>
              <w:rPr>
                <w:rFonts w:ascii="Arial" w:cs="Arial" w:eastAsia="Arial" w:hAnsi="Arial"/>
                <w:i/>
                <w:iCs/>
                <w:color w:val="555555"/>
                <w:sz w:val="15"/>
                <w:szCs w:val="15"/>
              </w:rPr>
              <w:t xml:space="preserve">Guideline: 3. Time and pacing; 8. Practical feasibility and safety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Chemistry, Sub-Strand 1.4 (investigate physical properties of giant covalent compounds); OpenStax Chemistry 2e, Chapter 10, network covalent solids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chem_1_4-123</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1.4 CHEMICAL BONDING</w:t>
            </w:r>
          </w:p>
          <w:p>
            <w:pPr>
              <w:spacing w:after="60" w:before="0"/>
            </w:pPr>
            <w:r>
              <w:rPr>
                <w:rFonts w:ascii="Arial" w:cs="Arial" w:eastAsia="Arial" w:hAnsi="Arial"/>
                <w:b/>
                <w:bCs/>
                <w:sz w:val="17"/>
                <w:szCs w:val="17"/>
              </w:rPr>
              <w:t xml:space="preserve">chem_1_4-124</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11, Explain Phase,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For Discussion Question 3, say:</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LOOK FOR (Q1): in graphite each carbon uses 3 electrons in bonds and the 4th is free to move along the layer, so charge flows; in diamond all 4 are used in bonds, so the bulb stays off. (Q2): NaCl is an ionic lattice that water pulls apart into ions; SiO₂ is a giant covalent network of strong bonds that water cannot break. IF students say graphite conducts 'because it is black', redirect to the electron in the simulation. For Discussion Question 3, say:</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Guidelines 5 and 13: the debrief questions had no expected answers, so a teacher who did not write the lesson could not tell what a good answer sounds like.</w:t>
            </w:r>
          </w:p>
          <w:p>
            <w:pPr>
              <w:spacing w:after="60" w:before="0"/>
            </w:pPr>
            <w:r>
              <w:rPr>
                <w:rFonts w:ascii="Arial" w:cs="Arial" w:eastAsia="Arial" w:hAnsi="Arial"/>
                <w:i/>
                <w:iCs/>
                <w:color w:val="555555"/>
                <w:sz w:val="15"/>
                <w:szCs w:val="15"/>
              </w:rPr>
              <w:t xml:space="preserve">Guideline: 5. Student thinking; 13. Teacher usability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chem_1_4-124</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1.4 CHEMICAL BONDING</w:t>
            </w:r>
          </w:p>
          <w:p>
            <w:pPr>
              <w:spacing w:after="60" w:before="0"/>
            </w:pPr>
            <w:r>
              <w:rPr>
                <w:rFonts w:ascii="Arial" w:cs="Arial" w:eastAsia="Arial" w:hAnsi="Arial"/>
                <w:b/>
                <w:bCs/>
                <w:sz w:val="17"/>
                <w:szCs w:val="17"/>
              </w:rPr>
              <w:t xml:space="preserve">chem_1_4-125</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11, Explain Phase, sensemakingStrategy</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learners are required to link each simulation observation (evidence) back to a specific experimental result from a previous lesson (claim) and articulate a mechanistic explanation (reasoning).</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learners give a claim (the answer to each discussion question), support it with evidence (what the simulation showed and the matching data from earlier lessons), and give the reasoning (the bonding idea that links them).</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Guideline 7: CER was defined wrongly (simulation observation called "evidence" and an earlier result called the "claim"). Now Claim = answer, Evidence = data/observations, Reasoning = the science idea linking them.</w:t>
            </w:r>
          </w:p>
          <w:p>
            <w:pPr>
              <w:spacing w:after="60" w:before="0"/>
            </w:pPr>
            <w:r>
              <w:rPr>
                <w:rFonts w:ascii="Arial" w:cs="Arial" w:eastAsia="Arial" w:hAnsi="Arial"/>
                <w:i/>
                <w:iCs/>
                <w:color w:val="555555"/>
                <w:sz w:val="15"/>
                <w:szCs w:val="15"/>
              </w:rPr>
              <w:t xml:space="preserve">Guideline: 7. Sensemaking scaffolds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chem_1_4-125</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1.4 CHEMICAL BONDING</w:t>
            </w:r>
          </w:p>
          <w:p>
            <w:pPr>
              <w:spacing w:after="60" w:before="0"/>
            </w:pPr>
            <w:r>
              <w:rPr>
                <w:rFonts w:ascii="Arial" w:cs="Arial" w:eastAsia="Arial" w:hAnsi="Arial"/>
                <w:b/>
                <w:bCs/>
                <w:sz w:val="17"/>
                <w:szCs w:val="17"/>
              </w:rPr>
              <w:t xml:space="preserve">chem_1_4-127</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11, Model Building Phase,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put the structure in your hands.'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put the structure in your hands. Please bring clean recycled materials from home for the models: bottle tops, string, wire offcuts, cardboard, dry maize or beans.'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12 says students bring recycled materials "from home (an instruction given in the previous lesson)", but Lesson 11 gave no such instruction.</w:t>
            </w:r>
          </w:p>
          <w:p>
            <w:pPr>
              <w:spacing w:after="60" w:before="0"/>
            </w:pPr>
            <w:r>
              <w:rPr>
                <w:rFonts w:ascii="Arial" w:cs="Arial" w:eastAsia="Arial" w:hAnsi="Arial"/>
                <w:i/>
                <w:iCs/>
                <w:color w:val="555555"/>
                <w:sz w:val="15"/>
                <w:szCs w:val="15"/>
              </w:rPr>
              <w:t xml:space="preserve">Guideline: 8. Practical feasibility and safety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chem_1_4-127</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1.4 CHEMICAL BONDING</w:t>
            </w:r>
          </w:p>
          <w:p>
            <w:pPr>
              <w:spacing w:after="60" w:before="0"/>
            </w:pPr>
            <w:r>
              <w:rPr>
                <w:rFonts w:ascii="Arial" w:cs="Arial" w:eastAsia="Arial" w:hAnsi="Arial"/>
                <w:b/>
                <w:bCs/>
                <w:sz w:val="17"/>
                <w:szCs w:val="17"/>
              </w:rPr>
              <w:t xml:space="preserve">chem_1_4 G12t (group)</w:t>
            </w:r>
          </w:p>
          <w:p>
            <w:pPr>
              <w:spacing w:after="10" w:before="0"/>
            </w:pPr>
            <w:r>
              <w:rPr>
                <w:rFonts w:ascii="Arial" w:cs="Arial" w:eastAsia="Arial" w:hAnsi="Arial"/>
                <w:b/>
                <w:bCs/>
                <w:color w:val="C55A11"/>
                <w:sz w:val="14"/>
                <w:szCs w:val="14"/>
              </w:rPr>
              <w:t xml:space="preserve">5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12, Explain Phase, learnerExperience</w:t>
            </w:r>
          </w:p>
          <w:p>
            <w:pPr>
              <w:spacing w:after="60" w:before="0"/>
            </w:pPr>
            <w:r>
              <w:rPr>
                <w:rFonts w:ascii="Arial" w:cs="Arial" w:eastAsia="Arial" w:hAnsi="Arial"/>
                <w:i/>
                <w:iCs/>
                <w:sz w:val="15"/>
                <w:szCs w:val="15"/>
              </w:rPr>
              <w:t xml:space="preserve">and 4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12 ran about 2-3 minutes over its 80-minute period and assumed only four groups; carousel visits shortened to 3 minutes and groups sharing a structure made explicit</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 remaining members rotate clockwise to visit all other models.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the remaining members rotate clockwise to visit one model of each of the other three structure types.</w:t>
            </w:r>
          </w:p>
          <w:p>
            <w:pPr>
              <w:spacing w:after="20" w:before="60"/>
            </w:pPr>
            <w:r>
              <w:rPr>
                <w:rFonts w:ascii="Arial" w:cs="Arial" w:eastAsia="Arial" w:hAnsi="Arial"/>
                <w:b/>
                <w:bCs/>
                <w:color w:val="666666"/>
                <w:sz w:val="15"/>
                <w:szCs w:val="15"/>
              </w:rPr>
              <w:t xml:space="preserve">Related edits made for consistency (4). Exact wording is in the tracked-change document.</w:t>
            </w:r>
          </w:p>
          <w:p>
            <w:pPr>
              <w:spacing w:after="20" w:before="0"/>
            </w:pPr>
            <w:r>
              <w:rPr>
                <w:rFonts w:ascii="Arial" w:cs="Arial" w:eastAsia="Arial" w:hAnsi="Arial"/>
                <w:b/>
                <w:bCs/>
                <w:sz w:val="15"/>
                <w:szCs w:val="15"/>
              </w:rPr>
              <w:t xml:space="preserve">Lesson 12, Explain Phase, learnerExperience: </w:t>
            </w:r>
            <w:r>
              <w:rPr>
                <w:rFonts w:ascii="Arial" w:cs="Arial" w:eastAsia="Arial" w:hAnsi="Arial"/>
                <w:color w:val="1B6B1B"/>
                <w:sz w:val="15"/>
                <w:szCs w:val="15"/>
              </w:rPr>
              <w:t xml:space="preserve">After the three visits (3 minutes per model)</w:t>
            </w:r>
          </w:p>
          <w:p>
            <w:pPr>
              <w:spacing w:after="20" w:before="0"/>
            </w:pPr>
            <w:r>
              <w:rPr>
                <w:rFonts w:ascii="Arial" w:cs="Arial" w:eastAsia="Arial" w:hAnsi="Arial"/>
                <w:b/>
                <w:bCs/>
                <w:sz w:val="15"/>
                <w:szCs w:val="15"/>
              </w:rPr>
              <w:t xml:space="preserve">Lesson 12, Explain Phase, teacherMoves: </w:t>
            </w:r>
            <w:r>
              <w:rPr>
                <w:rFonts w:ascii="Arial" w:cs="Arial" w:eastAsia="Arial" w:hAnsi="Arial"/>
                <w:color w:val="1B6B1B"/>
                <w:sz w:val="15"/>
                <w:szCs w:val="15"/>
              </w:rPr>
              <w:t xml:space="preserve">You have exactly 3 minutes at each model</w:t>
            </w:r>
          </w:p>
          <w:p>
            <w:pPr>
              <w:spacing w:after="20" w:before="0"/>
            </w:pPr>
            <w:r>
              <w:rPr>
                <w:rFonts w:ascii="Arial" w:cs="Arial" w:eastAsia="Arial" w:hAnsi="Arial"/>
                <w:b/>
                <w:bCs/>
                <w:sz w:val="15"/>
                <w:szCs w:val="15"/>
              </w:rPr>
              <w:t xml:space="preserve">Lesson 12, Explain Phase, teacherMoves: </w:t>
            </w:r>
            <w:r>
              <w:rPr>
                <w:rFonts w:ascii="Arial" w:cs="Arial" w:eastAsia="Arial" w:hAnsi="Arial"/>
                <w:color w:val="1B6B1B"/>
                <w:sz w:val="15"/>
                <w:szCs w:val="15"/>
              </w:rPr>
              <w:t xml:space="preserve">At the 67-minute mark, bring the class</w:t>
            </w:r>
          </w:p>
          <w:p>
            <w:pPr>
              <w:spacing w:after="20" w:before="0"/>
            </w:pPr>
            <w:r>
              <w:rPr>
                <w:rFonts w:ascii="Arial" w:cs="Arial" w:eastAsia="Arial" w:hAnsi="Arial"/>
                <w:b/>
                <w:bCs/>
                <w:sz w:val="15"/>
                <w:szCs w:val="15"/>
              </w:rPr>
              <w:t xml:space="preserve">Lesson 12, overview: </w:t>
            </w:r>
            <w:r>
              <w:rPr>
                <w:rFonts w:ascii="Arial" w:cs="Arial" w:eastAsia="Arial" w:hAnsi="Arial"/>
                <w:color w:val="1B6B1B"/>
                <w:sz w:val="15"/>
                <w:szCs w:val="15"/>
              </w:rPr>
              <w:t xml:space="preserve">Groups of 3–4 students are each assigned one of four structures (in a class of about 40, two or three groups build each structure):</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12 added up to about 82 minutes (the carousel alone was 12 minutes for three visits plus a 3-minute huddle after a 55-minute build), and it assumed only four groups although a class of 40 has about 10 groups. Fix: each structure is built by two or three groups; visitors see one model of each of the other three structure types; each visit is 3 minutes (9 minutes in all), so the whole-class diamond/graphite question starts at the 67-minute mark and the lesson ends at 80.</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chem_1_4 G12t</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1.4 CHEMICAL BONDING</w:t>
            </w:r>
          </w:p>
          <w:p>
            <w:pPr>
              <w:spacing w:after="60" w:before="0"/>
            </w:pPr>
            <w:r>
              <w:rPr>
                <w:rFonts w:ascii="Arial" w:cs="Arial" w:eastAsia="Arial" w:hAnsi="Arial"/>
                <w:b/>
                <w:bCs/>
                <w:sz w:val="17"/>
                <w:szCs w:val="17"/>
              </w:rPr>
              <w:t xml:space="preserve">chem_1_4-133</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12, Predict Phase,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What did you measure in the conductivity investigation in Lesson 9</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What did you measure in the conductivity investigation in Lesson 8</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conductivity measurements were taken in Lesson 8; Lesson 9 was the analysis lesson.</w:t>
            </w:r>
          </w:p>
          <w:p>
            <w:pPr>
              <w:spacing w:after="60" w:before="0"/>
            </w:pPr>
            <w:r>
              <w:rPr>
                <w:rFonts w:ascii="Arial" w:cs="Arial" w:eastAsia="Arial" w:hAnsi="Arial"/>
                <w:i/>
                <w:iCs/>
                <w:color w:val="555555"/>
                <w:sz w:val="15"/>
                <w:szCs w:val="15"/>
              </w:rPr>
              <w:t xml:space="preserve">Guideline: 4. Sequence logic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chem_1_4-133</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1.4 CHEMICAL BONDING</w:t>
            </w:r>
          </w:p>
          <w:p>
            <w:pPr>
              <w:spacing w:after="60" w:before="0"/>
            </w:pPr>
            <w:r>
              <w:rPr>
                <w:rFonts w:ascii="Arial" w:cs="Arial" w:eastAsia="Arial" w:hAnsi="Arial"/>
                <w:b/>
                <w:bCs/>
                <w:sz w:val="17"/>
                <w:szCs w:val="17"/>
              </w:rPr>
              <w:t xml:space="preserve">chem_1_4-134</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12, summaryTablePrompt.learned</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graphite's third bond delocalises one electron per carbon (→ conductor)</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graphite uses three of its four outer electrons in bonds and the fourth is delocalised (→ conductor)</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Each carbon in graphite has THREE bonds; it is the fourth electron that is delocalised. "Third bond delocalises" was wrong. Checked: carbon has 4 valence electrons; 3 sigma bonds use 3; the remaining one is delocalised.</w:t>
            </w:r>
          </w:p>
          <w:p>
            <w:pPr>
              <w:spacing w:after="60" w:before="0"/>
            </w:pPr>
            <w:r>
              <w:rPr>
                <w:rFonts w:ascii="Arial" w:cs="Arial" w:eastAsia="Arial" w:hAnsi="Arial"/>
                <w:i/>
                <w:iCs/>
                <w:color w:val="555555"/>
                <w:sz w:val="15"/>
                <w:szCs w:val="15"/>
              </w:rPr>
              <w:t xml:space="preserve">Guideline: 5. Student thinking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Chemistry 2e, Chapter 10, network covalent solids: graphite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chem_1_4-134</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1.4 CHEMICAL BONDING</w:t>
            </w:r>
          </w:p>
          <w:p>
            <w:pPr>
              <w:spacing w:after="60" w:before="0"/>
            </w:pPr>
            <w:r>
              <w:rPr>
                <w:rFonts w:ascii="Arial" w:cs="Arial" w:eastAsia="Arial" w:hAnsi="Arial"/>
                <w:b/>
                <w:bCs/>
                <w:sz w:val="17"/>
                <w:szCs w:val="17"/>
              </w:rPr>
              <w:t xml:space="preserve">chem_1_4 G13t (group)</w:t>
            </w:r>
          </w:p>
          <w:p>
            <w:pPr>
              <w:spacing w:after="10" w:before="0"/>
            </w:pPr>
            <w:r>
              <w:rPr>
                <w:rFonts w:ascii="Arial" w:cs="Arial" w:eastAsia="Arial" w:hAnsi="Arial"/>
                <w:b/>
                <w:bCs/>
                <w:color w:val="C55A11"/>
                <w:sz w:val="14"/>
                <w:szCs w:val="14"/>
              </w:rPr>
              <w:t xml:space="preserve">11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13, overview</w:t>
            </w:r>
          </w:p>
          <w:p>
            <w:pPr>
              <w:spacing w:after="60" w:before="0"/>
            </w:pPr>
            <w:r>
              <w:rPr>
                <w:rFonts w:ascii="Arial" w:cs="Arial" w:eastAsia="Arial" w:hAnsi="Arial"/>
                <w:i/>
                <w:iCs/>
                <w:sz w:val="15"/>
                <w:szCs w:val="15"/>
              </w:rPr>
              <w:t xml:space="preserve">and 10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13 added up to about 47 minutes in a 40-minute period; presentations, consolidation and DQB revisit shortened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 40 minutes are divided as follows: Predict callback (5 min), Model presentations and gallery walk (15 min), Whole-class consolidation and DQB final revision (12 min), Return to phenomenon and exit ticket (8 min).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The 40 minutes are divided as follows: Predict callback (4 min), Model presentations and gallery walk (12 min), Whole-class consolidation (10 min), Driving Question Board final revision (5 min), Exit ticket and return to the phenomenon (8 min).</w:t>
            </w:r>
          </w:p>
          <w:p>
            <w:pPr>
              <w:spacing w:after="20" w:before="60"/>
            </w:pPr>
            <w:r>
              <w:rPr>
                <w:rFonts w:ascii="Arial" w:cs="Arial" w:eastAsia="Arial" w:hAnsi="Arial"/>
                <w:b/>
                <w:bCs/>
                <w:color w:val="666666"/>
                <w:sz w:val="15"/>
                <w:szCs w:val="15"/>
              </w:rPr>
              <w:t xml:space="preserve">Related edits made for consistency (10). Exact wording is in the tracked-change document.</w:t>
            </w:r>
          </w:p>
          <w:p>
            <w:pPr>
              <w:spacing w:after="20" w:before="0"/>
            </w:pPr>
            <w:r>
              <w:rPr>
                <w:rFonts w:ascii="Arial" w:cs="Arial" w:eastAsia="Arial" w:hAnsi="Arial"/>
                <w:b/>
                <w:bCs/>
                <w:sz w:val="15"/>
                <w:szCs w:val="15"/>
              </w:rPr>
              <w:t xml:space="preserve">Lesson 13, Observe Phase, learnerExperience: </w:t>
            </w:r>
            <w:r>
              <w:rPr>
                <w:rFonts w:ascii="Arial" w:cs="Arial" w:eastAsia="Arial" w:hAnsi="Arial"/>
                <w:color w:val="1B6B1B"/>
                <w:sz w:val="15"/>
                <w:szCs w:val="15"/>
              </w:rPr>
              <w:t xml:space="preserve">for 2 minutes each (one group per structure, four groups, 8 minutes total), followed by a 4-minute structured gallery walk in which all other models …</w:t>
            </w:r>
          </w:p>
          <w:p>
            <w:pPr>
              <w:spacing w:after="20" w:before="0"/>
            </w:pPr>
            <w:r>
              <w:rPr>
                <w:rFonts w:ascii="Arial" w:cs="Arial" w:eastAsia="Arial" w:hAnsi="Arial"/>
                <w:b/>
                <w:bCs/>
                <w:sz w:val="15"/>
                <w:szCs w:val="15"/>
              </w:rPr>
              <w:t xml:space="preserve">Lesson 13, Observe Phase, learnerExperience: </w:t>
            </w:r>
            <w:r>
              <w:rPr>
                <w:rFonts w:ascii="Arial" w:cs="Arial" w:eastAsia="Arial" w:hAnsi="Arial"/>
                <w:color w:val="1B6B1B"/>
                <w:sz w:val="15"/>
                <w:szCs w:val="15"/>
              </w:rPr>
              <w:t xml:space="preserve">During the 4-minute gallery walk,</w:t>
            </w:r>
          </w:p>
          <w:p>
            <w:pPr>
              <w:spacing w:after="20" w:before="0"/>
            </w:pPr>
            <w:r>
              <w:rPr>
                <w:rFonts w:ascii="Arial" w:cs="Arial" w:eastAsia="Arial" w:hAnsi="Arial"/>
                <w:b/>
                <w:bCs/>
                <w:sz w:val="15"/>
                <w:szCs w:val="15"/>
              </w:rPr>
              <w:t xml:space="preserve">Lesson 13, Observe Phase, teacherMoves: </w:t>
            </w:r>
            <w:r>
              <w:rPr>
                <w:rFonts w:ascii="Arial" w:cs="Arial" w:eastAsia="Arial" w:hAnsi="Arial"/>
                <w:color w:val="1B6B1B"/>
                <w:sz w:val="15"/>
                <w:szCs w:val="15"/>
              </w:rPr>
              <w:t xml:space="preserve">Each group has two minutes.</w:t>
            </w:r>
          </w:p>
          <w:p>
            <w:pPr>
              <w:spacing w:after="20" w:before="0"/>
            </w:pPr>
            <w:r>
              <w:rPr>
                <w:rFonts w:ascii="Arial" w:cs="Arial" w:eastAsia="Arial" w:hAnsi="Arial"/>
                <w:b/>
                <w:bCs/>
                <w:sz w:val="15"/>
                <w:szCs w:val="15"/>
              </w:rPr>
              <w:t xml:space="preserve">Lesson 13, Observe Phase, teacherMoves: </w:t>
            </w:r>
            <w:r>
              <w:rPr>
                <w:rFonts w:ascii="Arial" w:cs="Arial" w:eastAsia="Arial" w:hAnsi="Arial"/>
                <w:color w:val="1B6B1B"/>
                <w:sz w:val="15"/>
                <w:szCs w:val="15"/>
              </w:rPr>
              <w:t xml:space="preserve">You have four minutes. Visit every model type that is not yours.</w:t>
            </w:r>
          </w:p>
          <w:p>
            <w:pPr>
              <w:spacing w:after="20" w:before="0"/>
            </w:pPr>
            <w:r>
              <w:rPr>
                <w:rFonts w:ascii="Arial" w:cs="Arial" w:eastAsia="Arial" w:hAnsi="Arial"/>
                <w:b/>
                <w:bCs/>
                <w:sz w:val="15"/>
                <w:szCs w:val="15"/>
              </w:rPr>
              <w:t xml:space="preserve">Lesson 13, Explain Phase, learnerExperience: </w:t>
            </w:r>
            <w:r>
              <w:rPr>
                <w:rFonts w:ascii="Arial" w:cs="Arial" w:eastAsia="Arial" w:hAnsi="Arial"/>
                <w:color w:val="1B6B1B"/>
                <w:sz w:val="15"/>
                <w:szCs w:val="15"/>
              </w:rPr>
              <w:t xml:space="preserve">The class assembles for a 10-minute whole-class consolidation.</w:t>
            </w:r>
          </w:p>
          <w:p>
            <w:pPr>
              <w:spacing w:after="20" w:before="0"/>
            </w:pPr>
            <w:r>
              <w:rPr>
                <w:rFonts w:ascii="Arial" w:cs="Arial" w:eastAsia="Arial" w:hAnsi="Arial"/>
                <w:b/>
                <w:bCs/>
                <w:sz w:val="15"/>
                <w:szCs w:val="15"/>
              </w:rPr>
              <w:t xml:space="preserve">Lesson 13, Explain Phase, learnerExperience: </w:t>
            </w:r>
            <w:r>
              <w:rPr>
                <w:rFonts w:ascii="Arial" w:cs="Arial" w:eastAsia="Arial" w:hAnsi="Arial"/>
                <w:color w:val="1B6B1B"/>
                <w:sz w:val="15"/>
                <w:szCs w:val="15"/>
              </w:rPr>
              <w:t xml:space="preserve">teacher reads one question from each cluster of the original student questions posted in Lesson 1, and students volunteer answers</w:t>
            </w:r>
          </w:p>
          <w:p>
            <w:pPr>
              <w:spacing w:after="20" w:before="0"/>
            </w:pPr>
            <w:r>
              <w:rPr>
                <w:rFonts w:ascii="Arial" w:cs="Arial" w:eastAsia="Arial" w:hAnsi="Arial"/>
                <w:b/>
                <w:bCs/>
                <w:sz w:val="15"/>
                <w:szCs w:val="15"/>
              </w:rPr>
              <w:t xml:space="preserve">Lesson 13, Explain Phase, learnerExperience: </w:t>
            </w:r>
            <w:r>
              <w:rPr>
                <w:rFonts w:ascii="Arial" w:cs="Arial" w:eastAsia="Arial" w:hAnsi="Arial"/>
                <w:color w:val="1B6B1B"/>
                <w:sz w:val="15"/>
                <w:szCs w:val="15"/>
              </w:rPr>
              <w:t xml:space="preserve">Every cluster of questions on the DQB is answered and the answer is recorded on a new sticky note placed next to the cluster; individual notes are re…</w:t>
            </w:r>
          </w:p>
          <w:p>
            <w:pPr>
              <w:spacing w:after="20" w:before="0"/>
            </w:pPr>
            <w:r>
              <w:rPr>
                <w:rFonts w:ascii="Arial" w:cs="Arial" w:eastAsia="Arial" w:hAnsi="Arial"/>
                <w:b/>
                <w:bCs/>
                <w:sz w:val="15"/>
                <w:szCs w:val="15"/>
              </w:rPr>
              <w:t xml:space="preserve">Lesson 13, Driving Question Board (DQB) Creation, learnerExperience: </w:t>
            </w:r>
            <w:r>
              <w:rPr>
                <w:rFonts w:ascii="Arial" w:cs="Arial" w:eastAsia="Arial" w:hAnsi="Arial"/>
                <w:color w:val="1B6B1B"/>
                <w:sz w:val="15"/>
                <w:szCs w:val="15"/>
              </w:rPr>
              <w:t xml:space="preserve">Students conduct a structured 3-minute revisit</w:t>
            </w:r>
          </w:p>
          <w:p>
            <w:pPr>
              <w:spacing w:after="20" w:before="0"/>
            </w:pPr>
            <w:r>
              <w:rPr>
                <w:rFonts w:ascii="Arial" w:cs="Arial" w:eastAsia="Arial" w:hAnsi="Arial"/>
                <w:b/>
                <w:bCs/>
                <w:sz w:val="15"/>
                <w:szCs w:val="15"/>
              </w:rPr>
              <w:t xml:space="preserve">Lesson 13, Driving Question Board (DQB) Creation, teacherMoves: </w:t>
            </w:r>
            <w:r>
              <w:rPr>
                <w:rFonts w:ascii="Arial" w:cs="Arial" w:eastAsia="Arial" w:hAnsi="Arial"/>
                <w:color w:val="1B6B1B"/>
                <w:sz w:val="15"/>
                <w:szCs w:val="15"/>
              </w:rPr>
              <w:t xml:space="preserve">'Take three minutes and read the entire Driving Question Board</w:t>
            </w:r>
          </w:p>
          <w:p>
            <w:pPr>
              <w:spacing w:after="20" w:before="0"/>
            </w:pPr>
            <w:r>
              <w:rPr>
                <w:rFonts w:ascii="Arial" w:cs="Arial" w:eastAsia="Arial" w:hAnsi="Arial"/>
                <w:b/>
                <w:bCs/>
                <w:sz w:val="15"/>
                <w:szCs w:val="15"/>
              </w:rPr>
              <w:t xml:space="preserve">Lesson 13, Driving Question Board (DQB) Creation, teacherMoves: </w:t>
            </w:r>
            <w:r>
              <w:rPr>
                <w:rFonts w:ascii="Arial" w:cs="Arial" w:eastAsia="Arial" w:hAnsi="Arial"/>
                <w:color w:val="1B6B1B"/>
                <w:sz w:val="15"/>
                <w:szCs w:val="15"/>
              </w:rPr>
              <w:t xml:space="preserve">WAIT TIME: Teacher allows the full 3 minutes of silent DQB reading</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phases added up to about 47 minutes (Predict 4-5, Observe 15, Explain 12, DQB revisit 4 plus writing and sharing, exit ticket 7), while the overview listed only four blocks that did not match the five phases. New plan, 39 minutes plus 1 spare: Predict 4; Observe 12 (4 groups x 2 min = 8, gallery walk 4); Explain 10; DQB 5; Model/exit ticket 8.</w:t>
            </w:r>
          </w:p>
          <w:p>
            <w:pPr>
              <w:spacing w:after="60" w:before="0"/>
            </w:pPr>
            <w:r>
              <w:rPr>
                <w:rFonts w:ascii="Arial" w:cs="Arial" w:eastAsia="Arial" w:hAnsi="Arial"/>
                <w:i/>
                <w:iCs/>
                <w:color w:val="555555"/>
                <w:sz w:val="15"/>
                <w:szCs w:val="15"/>
              </w:rPr>
              <w:t xml:space="preserve">Guideline: 1. Storyline and phenomenon; 3. Time and pacing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chem_1_4 G13t</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1.4 CHEMICAL BONDING</w:t>
            </w:r>
          </w:p>
          <w:p>
            <w:pPr>
              <w:spacing w:after="60" w:before="0"/>
            </w:pPr>
            <w:r>
              <w:rPr>
                <w:rFonts w:ascii="Arial" w:cs="Arial" w:eastAsia="Arial" w:hAnsi="Arial"/>
                <w:b/>
                <w:bCs/>
                <w:sz w:val="17"/>
                <w:szCs w:val="17"/>
              </w:rPr>
              <w:t xml:space="preserve">chem_1_4 G13l (group)</w:t>
            </w:r>
          </w:p>
          <w:p>
            <w:pPr>
              <w:spacing w:after="10" w:before="0"/>
            </w:pPr>
            <w:r>
              <w:rPr>
                <w:rFonts w:ascii="Arial" w:cs="Arial" w:eastAsia="Arial" w:hAnsi="Arial"/>
                <w:b/>
                <w:bCs/>
                <w:color w:val="C55A11"/>
                <w:sz w:val="14"/>
                <w:szCs w:val="14"/>
              </w:rPr>
              <w:t xml:space="preserve">2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13, Driving Question Board (DQB) Creation, learnerExperience</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Unverified local claims about Kenyan university research removed (graphene, aluminium coatings)</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is told that this is an active area of nanotechnology research and is studied at universities in Nairobi and globally.</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is told that this is an active area of nanotechnology research worldwide, and that students who like this question might choose a career in materials science or engineering.</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13, Driving Question Board (DQB) Creation, teacherMoves: </w:t>
            </w:r>
            <w:r>
              <w:rPr>
                <w:rFonts w:ascii="Arial" w:cs="Arial" w:eastAsia="Arial" w:hAnsi="Arial"/>
                <w:color w:val="1B6B1B"/>
                <w:sz w:val="15"/>
                <w:szCs w:val="15"/>
              </w:rPr>
              <w:t xml:space="preserve">The question about why aluminium does not rust connects to metallurgy and manufacturing careers in Kenya — chemistry is happening right here.'</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claim that graphene is studied at universities in Nairobi could not be verified. Replaced with a safe general statement that links to the Materials Science and Engineering career listed in the unit overview.</w:t>
            </w:r>
          </w:p>
          <w:p>
            <w:pPr>
              <w:spacing w:after="60" w:before="0"/>
            </w:pPr>
            <w:r>
              <w:rPr>
                <w:rFonts w:ascii="Arial" w:cs="Arial" w:eastAsia="Arial" w:hAnsi="Arial"/>
                <w:i/>
                <w:iCs/>
                <w:color w:val="555555"/>
                <w:sz w:val="15"/>
                <w:szCs w:val="15"/>
              </w:rPr>
              <w:t xml:space="preserve">Guideline: 9. Local and cultural accuracy  |  Type: local</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chem_1_4 G13l</w:t>
            </w:r>
          </w:p>
        </w:tc>
      </w:tr>
      <w:t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1.4 CHEMICAL BONDING</w:t>
            </w:r>
          </w:p>
          <w:p>
            <w:pPr>
              <w:spacing w:after="60" w:before="0"/>
            </w:pPr>
            <w:r>
              <w:rPr>
                <w:rFonts w:ascii="Arial" w:cs="Arial" w:eastAsia="Arial" w:hAnsi="Arial"/>
                <w:b/>
                <w:bCs/>
                <w:sz w:val="17"/>
                <w:szCs w:val="17"/>
              </w:rPr>
              <w:t xml:space="preserve">chem_1_4 Gk (group)</w:t>
            </w:r>
          </w:p>
          <w:p>
            <w:pPr>
              <w:spacing w:after="10" w:before="0"/>
            </w:pPr>
            <w:r>
              <w:rPr>
                <w:rFonts w:ascii="Arial" w:cs="Arial" w:eastAsia="Arial" w:hAnsi="Arial"/>
                <w:b/>
                <w:bCs/>
                <w:color w:val="C55A11"/>
                <w:sz w:val="14"/>
                <w:szCs w:val="14"/>
              </w:rPr>
              <w:t xml:space="preserve">5 EDITS</w:t>
            </w:r>
          </w:p>
          <w:p>
            <w:pPr>
              <w:spacing w:after="10" w:before="0"/>
            </w:pPr>
            <w:r>
              <w:rPr>
                <w:rFonts w:ascii="Arial" w:cs="Arial" w:eastAsia="Arial" w:hAnsi="Arial"/>
                <w:b/>
                <w:bCs/>
                <w:color w:val="C55A11"/>
                <w:sz w:val="14"/>
                <w:szCs w:val="14"/>
              </w:rPr>
              <w:t xml:space="preserve">TEACHER 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13, Driving Question Board (DQB) Creation, learnerExperience</w:t>
            </w:r>
          </w:p>
          <w:p>
            <w:pPr>
              <w:spacing w:after="60" w:before="0"/>
            </w:pPr>
            <w:r>
              <w:rPr>
                <w:rFonts w:ascii="Arial" w:cs="Arial" w:eastAsia="Arial" w:hAnsi="Arial"/>
                <w:i/>
                <w:iCs/>
                <w:sz w:val="15"/>
                <w:szCs w:val="15"/>
              </w:rPr>
              <w:t xml:space="preserve">and 4 related places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"KCSE" (the old 8-4-4 exam) replaced with neutral wording in Lessons 5 and 13</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connecting one or two to KCSE Chemistry topics or real scientific research.</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connecting one or two to later Chemistry topics in Senior School or to real scientific research.</w:t>
            </w:r>
          </w:p>
          <w:p>
            <w:pPr>
              <w:spacing w:after="20" w:before="60"/>
            </w:pPr>
            <w:r>
              <w:rPr>
                <w:rFonts w:ascii="Arial" w:cs="Arial" w:eastAsia="Arial" w:hAnsi="Arial"/>
                <w:b/>
                <w:bCs/>
                <w:color w:val="666666"/>
                <w:sz w:val="15"/>
                <w:szCs w:val="15"/>
              </w:rPr>
              <w:t xml:space="preserve">Related edits made for consistency (4). Exact wording is in the tracked-change document.</w:t>
            </w:r>
          </w:p>
          <w:p>
            <w:pPr>
              <w:spacing w:after="20" w:before="0"/>
            </w:pPr>
            <w:r>
              <w:rPr>
                <w:rFonts w:ascii="Arial" w:cs="Arial" w:eastAsia="Arial" w:hAnsi="Arial"/>
                <w:b/>
                <w:bCs/>
                <w:sz w:val="15"/>
                <w:szCs w:val="15"/>
              </w:rPr>
              <w:t xml:space="preserve">Lesson 5, Model Building Phase, sensemakingStrategy: </w:t>
            </w:r>
            <w:r>
              <w:rPr>
                <w:rFonts w:ascii="Arial" w:cs="Arial" w:eastAsia="Arial" w:hAnsi="Arial"/>
                <w:color w:val="1B6B1B"/>
                <w:sz w:val="15"/>
                <w:szCs w:val="15"/>
              </w:rPr>
              <w:t xml:space="preserve">reinforces the precise vocabulary needed for written chemistry answers.</w:t>
            </w:r>
          </w:p>
          <w:p>
            <w:pPr>
              <w:spacing w:after="20" w:before="0"/>
            </w:pPr>
            <w:r>
              <w:rPr>
                <w:rFonts w:ascii="Arial" w:cs="Arial" w:eastAsia="Arial" w:hAnsi="Arial"/>
                <w:b/>
                <w:bCs/>
                <w:sz w:val="15"/>
                <w:szCs w:val="15"/>
              </w:rPr>
              <w:t xml:space="preserve">Lesson 13, Driving Question Board (DQB) Creation, formativeAssessment: </w:t>
            </w:r>
            <w:r>
              <w:rPr>
                <w:rFonts w:ascii="Arial" w:cs="Arial" w:eastAsia="Arial" w:hAnsi="Arial"/>
                <w:color w:val="1B6B1B"/>
                <w:sz w:val="15"/>
                <w:szCs w:val="15"/>
              </w:rPr>
              <w:t xml:space="preserve">inform teacher planning for revision and future units.</w:t>
            </w:r>
          </w:p>
          <w:p>
            <w:pPr>
              <w:spacing w:after="20" w:before="0"/>
            </w:pPr>
            <w:r>
              <w:rPr>
                <w:rFonts w:ascii="Arial" w:cs="Arial" w:eastAsia="Arial" w:hAnsi="Arial"/>
                <w:b/>
                <w:bCs/>
                <w:sz w:val="15"/>
                <w:szCs w:val="15"/>
              </w:rPr>
              <w:t xml:space="preserve">Lesson 13, Model Building Phase, formativeAssessment: </w:t>
            </w:r>
            <w:r>
              <w:rPr>
                <w:rFonts w:ascii="Arial" w:cs="Arial" w:eastAsia="Arial" w:hAnsi="Arial"/>
                <w:color w:val="1B6B1B"/>
                <w:sz w:val="15"/>
                <w:szCs w:val="15"/>
              </w:rPr>
              <w:t xml:space="preserve">before end-of-year revision begins.</w:t>
            </w:r>
          </w:p>
          <w:p>
            <w:pPr>
              <w:spacing w:after="20" w:before="0"/>
            </w:pPr>
            <w:r>
              <w:rPr>
                <w:rFonts w:ascii="Arial" w:cs="Arial" w:eastAsia="Arial" w:hAnsi="Arial"/>
                <w:b/>
                <w:bCs/>
                <w:sz w:val="15"/>
                <w:szCs w:val="15"/>
              </w:rPr>
              <w:t xml:space="preserve">Lesson 13, teacherReflection: </w:t>
            </w:r>
            <w:r>
              <w:rPr>
                <w:rFonts w:ascii="Arial" w:cs="Arial" w:eastAsia="Arial" w:hAnsi="Arial"/>
                <w:color w:val="1B6B1B"/>
                <w:sz w:val="15"/>
                <w:szCs w:val="15"/>
              </w:rPr>
              <w:t xml:space="preserve">persistent errors in specific bond types that need reinforcing before end-of-year revision? (2) Were all DQB questions answered with genuine student-…</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KCSE is the exam of the old 8-4-4 system; the Grade 10 CBE unit should not mention it. TEACHER DECISION: use the current name of the end-of-Senior-School assessment if you prefer a specific one (I could not confirm the final naming).</w:t>
            </w:r>
          </w:p>
          <w:p>
            <w:pPr>
              <w:spacing w:after="60" w:before="0"/>
            </w:pPr>
            <w:r>
              <w:rPr>
                <w:rFonts w:ascii="Arial" w:cs="Arial" w:eastAsia="Arial" w:hAnsi="Arial"/>
                <w:i/>
                <w:iCs/>
                <w:color w:val="555555"/>
                <w:sz w:val="15"/>
                <w:szCs w:val="15"/>
              </w:rPr>
              <w:t xml:space="preserve">Guideline: 2. KICD alignment; 9. Local and cultural accuracy  |  Type: language</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chem_1_4 Gk</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1.4 CHEMICAL BONDING</w:t>
            </w:r>
          </w:p>
          <w:p>
            <w:pPr>
              <w:spacing w:after="60" w:before="0"/>
            </w:pPr>
            <w:r>
              <w:rPr>
                <w:rFonts w:ascii="Arial" w:cs="Arial" w:eastAsia="Arial" w:hAnsi="Arial"/>
                <w:b/>
                <w:bCs/>
                <w:sz w:val="17"/>
                <w:szCs w:val="17"/>
              </w:rPr>
              <w:t xml:space="preserve">chem_1_4-154</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13, Model Building Phase, learnerExperience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(1) BOND TYPE — name all four bond types studied and give one Kenyan example for each;</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(1) BOND TYPE — name the bond types and forces studied (ionic, covalent, dative covalent, metallic, hydrogen bonding and Van der Waals forces) and give one example for each, Kenyan where you can;</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exit ticket asked for "all four bond types", but KICD lists six (ionic, covalent, dative covalent, hydrogen, Van der Waals, metallic) and the unit teaches all six. A Kenyan example is not natural for every one (e.g. dative bonds), so it is now "where you can".</w:t>
            </w:r>
          </w:p>
          <w:p>
            <w:pPr>
              <w:spacing w:after="60" w:before="0"/>
            </w:pPr>
            <w:r>
              <w:rPr>
                <w:rFonts w:ascii="Arial" w:cs="Arial" w:eastAsia="Arial" w:hAnsi="Arial"/>
                <w:i/>
                <w:iCs/>
                <w:color w:val="555555"/>
                <w:sz w:val="15"/>
                <w:szCs w:val="15"/>
              </w:rPr>
              <w:t xml:space="preserve">Guideline: 2. KICD alignment; 10. Summative assessment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chem_1_4-154</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1.4 CHEMICAL BONDING</w:t>
            </w:r>
          </w:p>
          <w:p>
            <w:pPr>
              <w:spacing w:after="60" w:before="0"/>
            </w:pPr>
            <w:r>
              <w:rPr>
                <w:rFonts w:ascii="Arial" w:cs="Arial" w:eastAsia="Arial" w:hAnsi="Arial"/>
                <w:b/>
                <w:bCs/>
                <w:sz w:val="17"/>
                <w:szCs w:val="17"/>
              </w:rPr>
              <w:t xml:space="preserve">chem_1_4 GF1 (group)</w:t>
            </w:r>
          </w:p>
          <w:p>
            <w:pPr>
              <w:spacing w:after="10" w:before="0"/>
            </w:pPr>
            <w:r>
              <w:rPr>
                <w:rFonts w:ascii="Arial" w:cs="Arial" w:eastAsia="Arial" w:hAnsi="Arial"/>
                <w:b/>
                <w:bCs/>
                <w:color w:val="C55A11"/>
                <w:sz w:val="14"/>
                <w:szCs w:val="14"/>
              </w:rPr>
              <w:t xml:space="preserve">3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Section 1: Valence Electrons and Bond Type, prompt</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Final Explanation Section 1 gave away the answer, did not ask for the metallic example its exemplar contains, and never assessed dative bonding (a KICD content item)</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Carbon has 6 electrons in total, but only some of them take part in bonding.</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Carbon has 6 electrons in total.</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Final Explanation, Section 1: Valence Electrons and Bond Type, prompt: </w:t>
            </w:r>
            <w:r>
              <w:rPr>
                <w:rFonts w:ascii="Arial" w:cs="Arial" w:eastAsia="Arial" w:hAnsi="Arial"/>
                <w:color w:val="1B6B1B"/>
                <w:sz w:val="15"/>
                <w:szCs w:val="15"/>
              </w:rPr>
              <w:t xml:space="preserve">using NaCl, a covalent molecule such as CH4 and a metal such as aluminium as examples. (d) Ammonia (NH3) can accept an H+ ion to form NH4+. Draw dot-…</w:t>
            </w:r>
          </w:p>
          <w:p>
            <w:pPr>
              <w:spacing w:after="20" w:before="0"/>
            </w:pPr>
            <w:r>
              <w:rPr>
                <w:rFonts w:ascii="Arial" w:cs="Arial" w:eastAsia="Arial" w:hAnsi="Arial"/>
                <w:b/>
                <w:bCs/>
                <w:sz w:val="15"/>
                <w:szCs w:val="15"/>
              </w:rPr>
              <w:t xml:space="preserve">Final Explanation, Section 1: Valence Electrons and Bond Type, exemplar: </w:t>
            </w:r>
            <w:r>
              <w:rPr>
                <w:rFonts w:ascii="Arial" w:cs="Arial" w:eastAsia="Arial" w:hAnsi="Arial"/>
                <w:color w:val="1B6B1B"/>
                <w:sz w:val="15"/>
                <w:szCs w:val="15"/>
              </w:rPr>
              <w:t xml:space="preserve">So the number of valence electrons and whether atoms transfer, share or delocalise them decides the bond type. (d) In NH3, nitrogen shares 3 pairs wi…</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prompt told students that only some electrons bond, which hands over the answer to part (a). The question now simply asks which electrons bond.</w:t>
            </w:r>
          </w:p>
          <w:p>
            <w:pPr>
              <w:spacing w:after="60" w:before="0"/>
            </w:pPr>
            <w:r>
              <w:rPr>
                <w:rFonts w:ascii="Arial" w:cs="Arial" w:eastAsia="Arial" w:hAnsi="Arial"/>
                <w:i/>
                <w:iCs/>
                <w:color w:val="555555"/>
                <w:sz w:val="15"/>
                <w:szCs w:val="15"/>
              </w:rPr>
              <w:t xml:space="preserve">Guideline: 2. KICD alignment; 7. Sensemaking scaffolds; 10. Summative assessment  |  Type: assessment</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chem_1_4 GF1</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1.4 CHEMICAL BONDING</w:t>
            </w:r>
          </w:p>
          <w:p>
            <w:pPr>
              <w:spacing w:after="60" w:before="0"/>
            </w:pPr>
            <w:r>
              <w:rPr>
                <w:rFonts w:ascii="Arial" w:cs="Arial" w:eastAsia="Arial" w:hAnsi="Arial"/>
                <w:b/>
                <w:bCs/>
                <w:sz w:val="17"/>
                <w:szCs w:val="17"/>
              </w:rPr>
              <w:t xml:space="preserve">chem_1_4 GF2 (group)</w:t>
            </w:r>
          </w:p>
          <w:p>
            <w:pPr>
              <w:spacing w:after="10" w:before="0"/>
            </w:pPr>
            <w:r>
              <w:rPr>
                <w:rFonts w:ascii="Arial" w:cs="Arial" w:eastAsia="Arial" w:hAnsi="Arial"/>
                <w:b/>
                <w:bCs/>
                <w:color w:val="C55A11"/>
                <w:sz w:val="14"/>
                <w:szCs w:val="14"/>
              </w:rPr>
              <w:t xml:space="preserve">2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Section 3: Intermolecular Forces and Metallic Bonding, prompt</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Final Explanation Section 3(a) prompt no longer supplies the reasoning; students must use the data</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 Water boils at 100 °C while H2S boils at -60 °C, even though H2S is a larger molecule. What does this show about the forces between water molecules, and what is the cause?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 Water (relative molecular mass 18) boils at 100 °C while H2S (relative molecular mass 34) boils at -60 °C. Compare the two molecules and their boiling points. What does this show about the forces between water molecules, and what is the cause?</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Final Explanation, Section 3: Intermolecular Forces and Metallic Bonding, exemplar: </w:t>
            </w:r>
            <w:r>
              <w:rPr>
                <w:rFonts w:ascii="Arial" w:cs="Arial" w:eastAsia="Arial" w:hAnsi="Arial"/>
                <w:color w:val="1B6B1B"/>
                <w:sz w:val="15"/>
                <w:szCs w:val="15"/>
              </w:rPr>
              <w:t xml:space="preserve">Water has much stronger attractions between its molecules than H2S, even though H2S is the larger molecule (relative molecular mass 34 against 18) an…</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old wording supplied the key reasoning ("even though H2S is a larger molecule"). Now the data are given and students must spot that the smaller molecule has the much higher boiling point. Checked: H2O = 2(1) + 16 = 18; H2S = 2(1) + 32 = 34.</w:t>
            </w:r>
          </w:p>
          <w:p>
            <w:pPr>
              <w:spacing w:after="60" w:before="0"/>
            </w:pPr>
            <w:r>
              <w:rPr>
                <w:rFonts w:ascii="Arial" w:cs="Arial" w:eastAsia="Arial" w:hAnsi="Arial"/>
                <w:i/>
                <w:iCs/>
                <w:color w:val="555555"/>
                <w:sz w:val="15"/>
                <w:szCs w:val="15"/>
              </w:rPr>
              <w:t xml:space="preserve">Guideline: 7. Sensemaking scaffolds; 10. Summative assessment  |  Type: assessment</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chem_1_4 GF2</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1.4 CHEMICAL BONDING</w:t>
            </w:r>
          </w:p>
          <w:p>
            <w:pPr>
              <w:spacing w:after="60" w:before="0"/>
            </w:pPr>
            <w:r>
              <w:rPr>
                <w:rFonts w:ascii="Arial" w:cs="Arial" w:eastAsia="Arial" w:hAnsi="Arial"/>
                <w:b/>
                <w:bCs/>
                <w:sz w:val="17"/>
                <w:szCs w:val="17"/>
              </w:rPr>
              <w:t xml:space="preserve">chem_1_4-161</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Section 5: From Structure to Use, exemplar</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 A copper wire could conduct because its sea of delocalised electrons carries charge, so copper would work as a conductor, although a metal is not the same as graphite as an electrode material. An NaCl solution conducts through mobile ions, but a liquid is not suitable as a solid electrode. Both are conductors, but the structure of graphite, a solid that conducts through delocalised electrons, is why it is chosen for the battery.</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 Choice: NaCl solution. Verdict: it cannot replace graphite. A solution of NaCl does conduct, but only because its Na+ and Cl- ions are free to move, and ions cannot carry current through the wires of a circuit; the electrode must be a solid in which delocalised electrons carry the charge to the outside circuit. A liquid also cannot be shaped into a rod or hold its place inside a cell, and it would leak. Graphite does the job: its layers contain delocalised electrons, so it conducts as a solid, and its strong covalent bonding makes it chemically unreactive in the cell. (If copper is chosen instead: its sea of delocalised electrons means it conducts even better than graphite, so bonding supports it as a conductor, but copper is a reactive metal that can be attacked by the damp acidic paste in the cell, whereas graphite is unreactive, light and cheap, so graphite is the better electrode material.)</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old exemplar did not give a verdict: it said copper "would work", then "is not the same as graphite", then rejected both, even though the prompt says "Choose one". New exemplar picks NaCl solution with a clear verdict and a short note on copper. Checked: electrons carry charge in metals and graphite, ions in solutions; the carbon rod in a zinc-carbon cell is an inert current collector.</w:t>
            </w:r>
          </w:p>
          <w:p>
            <w:pPr>
              <w:spacing w:after="60" w:before="0"/>
            </w:pPr>
            <w:r>
              <w:rPr>
                <w:rFonts w:ascii="Arial" w:cs="Arial" w:eastAsia="Arial" w:hAnsi="Arial"/>
                <w:i/>
                <w:iCs/>
                <w:color w:val="555555"/>
                <w:sz w:val="15"/>
                <w:szCs w:val="15"/>
              </w:rPr>
              <w:t xml:space="preserve">Guideline: 10. Summative assessment; 7. Sensemaking scaffolds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Chemistry 2e, Chapter 17, section 17.5 Batteries and Fuel Cells (zinc-carbon dry cell with graphite rod); OpenStax Chemistry 2e, Chapter 10 (network covalent solids)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chem_1_4-161</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1.4 CHEMICAL BONDING</w:t>
            </w:r>
          </w:p>
          <w:p>
            <w:pPr>
              <w:spacing w:after="60" w:before="0"/>
            </w:pPr>
            <w:r>
              <w:rPr>
                <w:rFonts w:ascii="Arial" w:cs="Arial" w:eastAsia="Arial" w:hAnsi="Arial"/>
                <w:b/>
                <w:bCs/>
                <w:sz w:val="17"/>
                <w:szCs w:val="17"/>
              </w:rPr>
              <w:t xml:space="preserve">chem_1_4-162</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rubric</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[{"criterion": "Use of valence electrons and bond types", "excellent": "Accurately explains how valence electrons and the octet rule lead to ionic, covalent and metallic bonding, with correct examples such as NaCl and CH4.", "proficient": "Identifies valence electrons and the three bond types with mostly correct examples but limited explanation of why each forms.", "developing": "Confuses bond types or valence electrons, or gives examples without explanation."}, {"criterion": "Explanation of diamond and graphite", "excellent": "Clearly links number of bonds, geometry, delocalised electrons and Van der Waals forces to conductivity and hardness of both substances.", "proficient": "Explains most differences between diamond and graphite but misses one link, such as the weak forces between layers.", "developing": "States that the properties differ without linking them to the bonding or structure."}, {"criterion": "Use of evidence and data", "excellent": "Uses the table and lesson observations accurately to support every claim, including the graphite anomaly.", "proficient": "Uses some evidence correctly but some claims are unsupported.", "developing": "Gives little or incorrect evidence."}, {"criterion": "Structure-property-use reasoning", "excellent": "Connects bond type to structure, properties and a real Kenyan use, and applies the ideas to a new situation.", "proficient": "Connects structure to properties and uses, with limited application to a new situation.", "developing": "Lists uses with no reasoning from structure."}, {"criterion": "Scientific language and communication", "excellent": "Uses correct terms precisely and organises answers in clear Claim, Evidence, Reasoning form.", "proficient": "Uses mostly correct terms with generally clear organisation.", "developing": "Uses few scientific terms or the answers are unclear."}]</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[{"criterion": "Use of valence electrons and bond types", "excellent": "Exceeds Expectations: Accurately explains how valence electrons and the octet rule lead to ionic, covalent and metallic bonding, with correct examples such as NaCl, CH4, aluminium and NH4+ (dative bond).", "proficient": "Meets Expectations: Identifies valence electrons and the three bond types with mostly correct examples but limited explanation of why each forms.", "developing": "Approaches Expectations: Confuses bond types or valence electrons, or gives examples without explanation."}, {"criterion": "Explanation of diamond and graphite", "excellent": "Exceeds Expectations: Clearly links number of bonds, geometry, delocalised electrons and Van der Waals forces to conductivity and hardness of both substances.", "proficient": "Meets Expectations: Explains most differences between diamond and graphite but misses one link, such as the weak forces between layers.", "developing": "Approaches Expectations: States that the properties differ without linking them to the bonding or structure."}, {"criterion": "Use of evidence and data", "excellent": "Exceeds Expectations: Uses the table and lesson observations accurately to support every claim, including the graphite anomaly.", "proficient": "Meets Expectations: Uses some evidence correctly but some claims are unsupported.", "developing": "Approaches Expectations: Gives little or incorrect evidence."}, {"criterion": "Structure-property-use reasoning", "excellent": "Exceeds Expectations: Connects bond type to structure, properties and a real Kenyan use, and applies the ideas to a new situation.", "proficient": "Meets Expectations: Connects structure to properties and uses, with limited application to a new situation.", "developing": "Approaches Expectations: Lists uses with no reasoning from structure."}, {"criterion": "Scientific language and communication", "excellent": "Exceeds Expectations: Uses correct terms precisely and organises answers in clear Claim, Evidence, Reasoning form.", "proficient": "Meets Expectations: Uses mostly correct terms with generally clear organisation.", "developing": "Approaches Expectations: Uses few scientific terms or the answers are unclear."}]</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rubric field names are fixed by the contract (excellent / proficient / developing), so each descriptor now starts with the CBE level name: Exceeds, Meets or Approaches Expectations. The first criterion also mentions aluminium and the dative bond so it matches the new Section 1 prompt. See the next record about Below Expectations.</w:t>
            </w:r>
          </w:p>
          <w:p>
            <w:pPr>
              <w:spacing w:after="60" w:before="0"/>
            </w:pPr>
            <w:r>
              <w:rPr>
                <w:rFonts w:ascii="Arial" w:cs="Arial" w:eastAsia="Arial" w:hAnsi="Arial"/>
                <w:i/>
                <w:iCs/>
                <w:color w:val="555555"/>
                <w:sz w:val="15"/>
                <w:szCs w:val="15"/>
              </w:rPr>
              <w:t xml:space="preserve">Guideline: 10. Summative assessment  |  Type: assessment</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chem_1_4-162</w:t>
            </w:r>
          </w:p>
        </w:tc>
      </w:tr>
      <w:t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1.4 CHEMICAL BONDING</w:t>
            </w:r>
          </w:p>
          <w:p>
            <w:pPr>
              <w:spacing w:after="60" w:before="0"/>
            </w:pPr>
            <w:r>
              <w:rPr>
                <w:rFonts w:ascii="Arial" w:cs="Arial" w:eastAsia="Arial" w:hAnsi="Arial"/>
                <w:b/>
                <w:bCs/>
                <w:sz w:val="17"/>
                <w:szCs w:val="17"/>
              </w:rPr>
              <w:t xml:space="preserve">chem_1_4-023</w:t>
            </w:r>
          </w:p>
          <w:p>
            <w:pPr>
              <w:spacing w:after="10" w:before="0"/>
            </w:pPr>
            <w:r>
              <w:rPr>
                <w:rFonts w:ascii="Arial" w:cs="Arial" w:eastAsia="Arial" w:hAnsi="Arial"/>
                <w:b/>
                <w:bCs/>
                <w:color w:val="C55A11"/>
                <w:sz w:val="14"/>
                <w:szCs w:val="14"/>
              </w:rPr>
              <w:t xml:space="preserve">TEACHER DECISION</w:t>
            </w:r>
          </w:p>
          <w:p>
            <w:pPr>
              <w:spacing w:after="10" w:before="0"/>
            </w:pPr>
            <w:r>
              <w:rPr>
                <w:rFonts w:ascii="Arial" w:cs="Arial" w:eastAsia="Arial" w:hAnsi="Arial"/>
                <w:b/>
                <w:bCs/>
                <w:color w:val="C55A11"/>
                <w:sz w:val="14"/>
                <w:szCs w:val="14"/>
              </w:rPr>
              <w:t xml:space="preserve">FLAG</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Observe Phase, learnerExperience</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Resource that may spoil the discovery. The 4-minute "structure visualisation" video in the Observe phase shows graphite layers sliding and the 3-D diamond network. That shows the answer to the Carbon Paradox on Day 1, before students have predicted or explained anything, and the Lesson 1 summary table repeats it as an observation. Suggestion: move the video to Lesson 4 (Part B) or Lesson 11, where students use the structures to explain the properties; in Lesson 1 keep only the scratch and conductivity demonstrations. Not edited because it changes the lesson design and the resource is chosen by the matcher.</w:t>
            </w:r>
          </w:p>
          <w:p>
            <w:pPr>
              <w:spacing w:after="60" w:before="0"/>
            </w:pPr>
            <w:r>
              <w:rPr>
                <w:rFonts w:ascii="Arial" w:cs="Arial" w:eastAsia="Arial" w:hAnsi="Arial"/>
                <w:i/>
                <w:iCs/>
                <w:color w:val="555555"/>
                <w:sz w:val="15"/>
                <w:szCs w:val="15"/>
              </w:rPr>
              <w:t xml:space="preserve">Guideline: 4. Sequence logic  |  Type: pedagogy</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chem_1_4-023</w:t>
            </w:r>
          </w:p>
        </w:tc>
      </w:tr>
      <w:t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1.4 CHEMICAL BONDING</w:t>
            </w:r>
          </w:p>
          <w:p>
            <w:pPr>
              <w:spacing w:after="60" w:before="0"/>
            </w:pPr>
            <w:r>
              <w:rPr>
                <w:rFonts w:ascii="Arial" w:cs="Arial" w:eastAsia="Arial" w:hAnsi="Arial"/>
                <w:b/>
                <w:bCs/>
                <w:sz w:val="17"/>
                <w:szCs w:val="17"/>
              </w:rPr>
              <w:t xml:space="preserve">chem_1_4-086</w:t>
            </w:r>
          </w:p>
          <w:p>
            <w:pPr>
              <w:spacing w:after="10" w:before="0"/>
            </w:pPr>
            <w:r>
              <w:rPr>
                <w:rFonts w:ascii="Arial" w:cs="Arial" w:eastAsia="Arial" w:hAnsi="Arial"/>
                <w:b/>
                <w:bCs/>
                <w:color w:val="C55A11"/>
                <w:sz w:val="14"/>
                <w:szCs w:val="14"/>
              </w:rPr>
              <w:t xml:space="preserve">TEACHER DECISION</w:t>
            </w:r>
          </w:p>
          <w:p>
            <w:pPr>
              <w:spacing w:after="10" w:before="0"/>
            </w:pPr>
            <w:r>
              <w:rPr>
                <w:rFonts w:ascii="Arial" w:cs="Arial" w:eastAsia="Arial" w:hAnsi="Arial"/>
                <w:b/>
                <w:bCs/>
                <w:color w:val="C55A11"/>
                <w:sz w:val="14"/>
                <w:szCs w:val="14"/>
              </w:rPr>
              <w:t xml:space="preserve">FLAG</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Observe Phase, learnerExperience</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Resource that may spoil the discovery. The Data Cards give students the real solubility and conductivity results for each structure type before the Lesson 8 experiment, so Lesson 8 mostly confirms results students already hold. Suggestion: keep only the melting-point data on the cards in Lesson 7 (students cannot heat sand or aluminium in school anyway, and Lesson 8 also uses melting-point cards), and let students predict solubility and conductivity from bond type alone; hold the conductivity and solubility cards until Lesson 8 as a check. Not edited because it needs a redesign of the matching task (W/X/Y/Z) and the ARES animation chosen by the matcher.</w:t>
            </w:r>
          </w:p>
          <w:p>
            <w:pPr>
              <w:spacing w:after="60" w:before="0"/>
            </w:pPr>
            <w:r>
              <w:rPr>
                <w:rFonts w:ascii="Arial" w:cs="Arial" w:eastAsia="Arial" w:hAnsi="Arial"/>
                <w:i/>
                <w:iCs/>
                <w:color w:val="555555"/>
                <w:sz w:val="15"/>
                <w:szCs w:val="15"/>
              </w:rPr>
              <w:t xml:space="preserve">Guideline: 4. Sequence logic  |  Type: pedagogy</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chem_1_4-086</w:t>
            </w:r>
          </w:p>
        </w:tc>
      </w:tr>
      <w:t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1.4 CHEMICAL BONDING</w:t>
            </w:r>
          </w:p>
          <w:p>
            <w:pPr>
              <w:spacing w:after="60" w:before="0"/>
            </w:pPr>
            <w:r>
              <w:rPr>
                <w:rFonts w:ascii="Arial" w:cs="Arial" w:eastAsia="Arial" w:hAnsi="Arial"/>
                <w:b/>
                <w:bCs/>
                <w:sz w:val="17"/>
                <w:szCs w:val="17"/>
              </w:rPr>
              <w:t xml:space="preserve">chem_1_4-163</w:t>
            </w:r>
          </w:p>
          <w:p>
            <w:pPr>
              <w:spacing w:after="10" w:before="0"/>
            </w:pPr>
            <w:r>
              <w:rPr>
                <w:rFonts w:ascii="Arial" w:cs="Arial" w:eastAsia="Arial" w:hAnsi="Arial"/>
                <w:b/>
                <w:bCs/>
                <w:color w:val="C55A11"/>
                <w:sz w:val="14"/>
                <w:szCs w:val="14"/>
              </w:rPr>
              <w:t xml:space="preserve">TEACHER DECISION</w:t>
            </w:r>
          </w:p>
          <w:p>
            <w:pPr>
              <w:spacing w:after="10" w:before="0"/>
            </w:pPr>
            <w:r>
              <w:rPr>
                <w:rFonts w:ascii="Arial" w:cs="Arial" w:eastAsia="Arial" w:hAnsi="Arial"/>
                <w:b/>
                <w:bCs/>
                <w:color w:val="C55A11"/>
                <w:sz w:val="14"/>
                <w:szCs w:val="14"/>
              </w:rPr>
              <w:t xml:space="preserve">FLAG</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rubric</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CBE rubric has four levels (Exceeds, Meets, Approaches, Below Expectations), but the partner contract allows only three level fields in the Final Explanation rubric, so Below Expectations cannot be represented. Suggestion: teachers can treat a response that does not reach "Approaches Expectations" as Below Expectations, or the contract owner can be asked to add a fourth field in a future version.</w:t>
            </w:r>
          </w:p>
          <w:p>
            <w:pPr>
              <w:spacing w:after="60" w:before="0"/>
            </w:pPr>
            <w:r>
              <w:rPr>
                <w:rFonts w:ascii="Arial" w:cs="Arial" w:eastAsia="Arial" w:hAnsi="Arial"/>
                <w:i/>
                <w:iCs/>
                <w:color w:val="555555"/>
                <w:sz w:val="15"/>
                <w:szCs w:val="15"/>
              </w:rPr>
              <w:t xml:space="preserve">Guideline: 10. Summative assessment  |  Type: assessment</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chem_1_4-163</w:t>
            </w:r>
          </w:p>
        </w:tc>
      </w:tr>
    </w:tbl>
    <w:sectPr>
      <w:headerReference w:type="default" r:id="rId14"/>
      <w:footerReference w:type="default" r:id="rId15"/>
      <w:pgSz w:w="15840" w:h="12240" w:orient="landscape"/>
      <w:pgMar w:top="11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Chemistry: revision journal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SUB-STRAND 1.1 Introduction to Chemistry (chem_1_1)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SUB-STRAND 1.2 The Atom (chem_1_2)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SUB-STRAND 1.3 The Periodic Table (chem_1_3)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SUB-STRAND 1.4 Chemical Bonding (chem_1_4)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D5E8F0" w:color="auto" w:val="clear"/>
    </w:pPr>
    <w:r>
      <w:rPr>
        <w:rFonts w:ascii="Arial" w:cs="Arial" w:eastAsia="Arial" w:hAnsi="Arial"/>
        <w:b/>
        <w:bCs/>
        <w:color w:val="1F3864"/>
        <w:sz w:val="20"/>
        <w:szCs w:val="20"/>
      </w:rPr>
      <w:t xml:space="preserve">SUB-STRAND 1.1 Introduction to Chemistry (chem_1_1)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D5E8F0" w:color="auto" w:val="clear"/>
    </w:pPr>
    <w:r>
      <w:rPr>
        <w:rFonts w:ascii="Arial" w:cs="Arial" w:eastAsia="Arial" w:hAnsi="Arial"/>
        <w:b/>
        <w:bCs/>
        <w:color w:val="1F3864"/>
        <w:sz w:val="20"/>
        <w:szCs w:val="20"/>
      </w:rPr>
      <w:t xml:space="preserve">SUB-STRAND 1.2 The Atom (chem_1_2)</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D5E8F0" w:color="auto" w:val="clear"/>
    </w:pPr>
    <w:r>
      <w:rPr>
        <w:rFonts w:ascii="Arial" w:cs="Arial" w:eastAsia="Arial" w:hAnsi="Arial"/>
        <w:b/>
        <w:bCs/>
        <w:color w:val="1F3864"/>
        <w:sz w:val="20"/>
        <w:szCs w:val="20"/>
      </w:rPr>
      <w:t xml:space="preserve">SUB-STRAND 1.3 The Periodic Table (chem_1_3)</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D5E8F0" w:color="auto" w:val="clear"/>
    </w:pPr>
    <w:r>
      <w:rPr>
        <w:rFonts w:ascii="Arial" w:cs="Arial" w:eastAsia="Arial" w:hAnsi="Arial"/>
        <w:b/>
        <w:bCs/>
        <w:color w:val="1F3864"/>
        <w:sz w:val="20"/>
        <w:szCs w:val="20"/>
      </w:rPr>
      <w:t xml:space="preserve">SUB-STRAND 1.4 Chemical Bonding (chem_1_4)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header" Target="header2.xml"/><Relationship Id="rId11" Type="http://schemas.openxmlformats.org/officeDocument/2006/relationships/footer" Target="footer3.xml"/><Relationship Id="rId12" Type="http://schemas.openxmlformats.org/officeDocument/2006/relationships/header" Target="header3.xml"/><Relationship Id="rId13" Type="http://schemas.openxmlformats.org/officeDocument/2006/relationships/footer" Target="footer4.xml"/><Relationship Id="rId14" Type="http://schemas.openxmlformats.org/officeDocument/2006/relationships/header" Target="header4.xml"/><Relationship Id="rId15" Type="http://schemas.openxmlformats.org/officeDocument/2006/relationships/footer" Target="footer5.xm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2026-10-15T02:50:14.250Z</dcterms:created>
  <dcterms:modified xsi:type="dcterms:W3CDTF">2026-10-15T02:50:14.250Z</dcterms:modified>
</cp:coreProperties>
</file>

<file path=docProps/custom.xml><?xml version="1.0" encoding="utf-8"?>
<Properties xmlns="http://schemas.openxmlformats.org/officeDocument/2006/custom-properties" xmlns:vt="http://schemas.openxmlformats.org/officeDocument/2006/docPropsVTypes"/>
</file>