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Core Mathematics: flagged items</w:t>
      </w:r>
    </w:p>
    <w:p>
      <w:pPr>
        <w:spacing w:after="140" w:before="0"/>
      </w:pPr>
      <w:r>
        <w:rPr>
          <w:rFonts w:ascii="Arial" w:cs="Arial" w:eastAsia="Arial" w:hAnsi="Arial"/>
          <w:sz w:val="20"/>
          <w:szCs w:val="20"/>
        </w:rPr>
        <w:t xml:space="preserve">Summary of ONLY the items that need a teacher's attention. Prepared by Claude (AI), proposed for teacher review.</w:t>
      </w:r>
    </w:p>
    <w:p>
      <w:pPr>
        <w:spacing w:after="60" w:before="0"/>
      </w:pPr>
      <w:r>
        <w:rPr>
          <w:rFonts w:ascii="Arial" w:cs="Arial" w:eastAsia="Arial" w:hAnsi="Arial"/>
          <w:b/>
          <w:bCs/>
          <w:color w:val="C00000"/>
          <w:sz w:val="17"/>
          <w:szCs w:val="17"/>
        </w:rPr>
        <w:t xml:space="preserve">[FLAG] (orange): </w:t>
      </w:r>
      <w:r>
        <w:rPr>
          <w:rFonts w:ascii="Arial" w:cs="Arial" w:eastAsia="Arial" w:hAnsi="Arial"/>
          <w:sz w:val="17"/>
          <w:szCs w:val="17"/>
        </w:rPr>
        <w:t xml:space="preserve">a problem or question where no text was changed; you decide what should happen. </w:t>
      </w:r>
    </w:p>
    <w:p>
      <w:pPr>
        <w:spacing w:after="60" w:before="0"/>
      </w:pPr>
      <w:r>
        <w:rPr>
          <w:rFonts w:ascii="Arial" w:cs="Arial" w:eastAsia="Arial" w:hAnsi="Arial"/>
          <w:b/>
          <w:bCs/>
          <w:color w:val="C55A11"/>
          <w:sz w:val="17"/>
          <w:szCs w:val="17"/>
        </w:rPr>
        <w:t xml:space="preserve">[DECISION] (yellow): </w:t>
      </w:r>
      <w:r>
        <w:rPr>
          <w:rFonts w:ascii="Arial" w:cs="Arial" w:eastAsia="Arial" w:hAnsi="Arial"/>
          <w:sz w:val="17"/>
          <w:szCs w:val="17"/>
        </w:rPr>
        <w:t xml:space="preserve">Claude proposed a change that rests on a judgement call (for example local knowledge, a timetable choice, or unverified Kiswahili terms); please confirm it or ask for a different version.</w:t>
      </w:r>
    </w:p>
    <w:p>
      <w:pPr>
        <w:spacing w:after="120" w:before="0"/>
      </w:pPr>
      <w:r>
        <w:rPr>
          <w:rFonts w:ascii="Arial" w:cs="Arial" w:eastAsia="Arial" w:hAnsi="Arial"/>
          <w:b/>
          <w:bCs/>
          <w:sz w:val="17"/>
          <w:szCs w:val="17"/>
        </w:rPr>
        <w:t xml:space="preserve">How to answer: </w:t>
      </w:r>
      <w:r>
        <w:rPr>
          <w:rFonts w:ascii="Arial" w:cs="Arial" w:eastAsia="Arial" w:hAnsi="Arial"/>
          <w:sz w:val="17"/>
          <w:szCs w:val="17"/>
        </w:rPr>
        <w:t xml:space="preserve">answer HERE, in the last column of each item: click ONE box, ACCEPT or EDIT, and if you choose EDIT type your requested change in the space below. You do not need to answer these items again in the journal (Journal_Core_Mathematics.docx); use the journal for all the other items. Save the file under the same name and send it back.</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gridCol w:w="2400"/>
        <w:gridCol w:w="28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attention</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[DECISION]</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 and Logarithms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Expressions and Equations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 and Congruence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Rotation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Trigonometry 1</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Polygons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Area of a Part of a Circle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Surface Area and Volume of Solids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 Vectors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2.9 Linear Motion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Statistics I</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36</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42</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Real Numbers   (coremath_1_1)</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coremath_1_1-002</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storylineThread</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storyline thread described a different 8-lesson sequence from the one in the lesson plans (for example a reciprocals lesson as Lesson 5, a rounding and significant-figures lesson as Lesson 6, and a community water-project lesson as Lesson 7). None of these lessons exist, so a teacher reading the overview would expect lessons that are not in the document. The thread is rewritten to match the eight lessons as they are taught, keeping the teachers' anchoring phenomenon and driving question unchanged. The teacher should confirm the summary reads as they intend.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Lesson 1 (80 min) — "What Kind of Number Is That?" (Predict &amp; Classify) Learners meet the Ugali Pot anchoring phenomenon and predict which of 10 Kenyan numbers can be written down completely and exactly. They compute 28 × 3, 28 × 0.5 and 28 × π, argue about contested placements in groups, and open the Driving Question Board (DQB). They draw a first model of the numbers they know. No formal vocabulary yet. Lesson 2 (80 min) — "Sorting the Number World" (Classifying Real Numbers) Learners sort 20 Kenyan number cards into their own categories, then meet the formal system: natural numbers, integers, rational and irrational numbers inside the real numbers. They classify natural numbers as odd, 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
                <w:id w:val="7000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
                <w:id w:val="7000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coremath_1_1-002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 G5 (+4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Whole numbers were drawn as a separate set in Lessons 4 and 8 but not in the Lesson 2 Venn diagram; all lessons now use the same five regions, and the KICD odd/even/prime/composite check is added to Lesson 2. </w:t>
            </w:r>
          </w:p>
          <w:p>
            <w:pPr>
              <w:spacing w:after="60" w:before="0"/>
            </w:pPr>
            <w:r>
              <w:rPr>
                <w:rFonts w:ascii="Arial" w:cs="Arial" w:eastAsia="Arial" w:hAnsi="Arial"/>
                <w:sz w:val="17"/>
                <w:szCs w:val="17"/>
              </w:rPr>
              <w:t xml:space="preserve">Two things in one place. (1) KICD outcome (a), classifying whole numbers as odd, even, prime and composite, was not taught anywhere; a 2-minute check on the four natural-number cards is added (7 is prime; 28 = 4 × 7 and 160 = 16 × 10 are composite; 1 is neither; checked by factorising each). (2) The audit item on whole numbers: the lessons used a five-region Venn diagram in Lesson 2 but "Natural, Whole, Integer" in Lessons 4 and 8. Both are mathematically correct. I kept the Lesson 2 five-region model (it matches the KICD wording and the card sort) and made Lessons 4 and 8 match. TEACHER DECISION: confirm whether your class should show whole numbers as a separate region; if so, add it in Lessons 2, 4 and 8 together.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Which of your cards belong here?' [Wait 10 seconds. Cold-call 1 learner.] Then ask: 'Among the natural-number cards (1, 7, 28, 160), which are odd, which are even, which are prime and which are composite?' [Expected: 7 is odd and prime; 28 and 160 are even and composite; 1 is odd and neither prime nor composite.] Tell learners that whole numbers are the natural numbers together with 0; we show them inside the integers (ℤ) rather than as a separate region so that the Venn diagram keeps its five regions. INTEGERS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
                <w:id w:val="7000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
                <w:id w:val="7000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coremath_1_1-025</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no language support for English learners and only one way to show understanding. A short Kiswahili word list and alternative ways to respond are added. TEACHER DECISION: please check the Kiswahili terms with a Kiswahili colleague and change them to the words used in your school.</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Each region is colour-coded and labelled in English with a Kenyan example; key words also carry a Kiswahili support where it helps (for example fraction = sehemu, decimal = desimali, square root = mzizi wa mraba, estimate = kadiria). Learners may show their classification orally, with a labelled diagram or in writing.</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
                <w:id w:val="7000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
                <w:id w:val="7000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coremath_1_1-025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 G12 (+6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reciprocal outcomes were not taught anywhere; a short reciprocal task (marathon pace) is added to Lesson 6 and assessed in the Final Explanation. </w:t>
            </w:r>
          </w:p>
          <w:p>
            <w:pPr>
              <w:spacing w:after="60" w:before="0"/>
            </w:pPr>
            <w:r>
              <w:rPr>
                <w:rFonts w:ascii="Arial" w:cs="Arial" w:eastAsia="Arial" w:hAnsi="Arial"/>
                <w:sz w:val="17"/>
                <w:szCs w:val="17"/>
              </w:rPr>
              <w:t xml:space="preserve">KICD outcomes (c), (d) and (e) (find the reciprocal of a real number by division, by tables and calculator, and apply it) were not taught in any lesson, and the unit overview promised a reciprocals lesson that does not exist. A short Level 4 task is added to Lesson 6, using the Nairobi Marathon pace supporting phenomenon already named in the unit overview. Check: 3 min 45 s = 3.75 min; 1 ÷ 3.75 = 0.26667 km per min; × 60 = 16 km per hour (3.75 × 0.2667 = 1.0001 ≈ 1). TEACHER DECISION: this is a minimal fix; please decide whether reciprocals need more time and whether your school has reciprocal tables. Time: 3 minutes taken from the model-building phase (12 to 10 min) and 3 from the pair-work window, within the 80-minute period.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(Level 4 — reciprocals) A marathon runner from Iten trains at a pace of 3 minutes 45 seconds per km. (a) Write the pace as 3.75 minutes per km. (b) Find its reciprocal, 1 ÷ 3.75, which is her speed in km per minute, in three ways: by division, from a table of reciprocals and with the calculator's reciprocal (1/x) key. (c) Multiply by 60 to get km per hour, and check that 3.75 × your reciprocal is about 1. After 18 minutes of pair work, pairs exchange worksheets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
                <w:id w:val="7000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
                <w:id w:val="7000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 G12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coremath_1_1-015</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 outcomes and lesson coverage</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alignment (not fixable by wording alone). The KICD Grade 10 Mathematics design (the only mathematics PDF supplied; it is not labelled "Core", so it is assumed to be the Core Mathematics design) lists for Sub-Strand 1.1 Real Numbers: (a) odd/even/prime/composite whole numbers, (b) rational and irrational, (c) to (e) reciprocals by division, tables and calculators and their use, (f) day-to-day use. Strand and sub-strand numbers and the 8-lesson count match KICD. BUT the eight lessons mostly teach absolute value, BODMAS operations and approximation, which are not in the KICD text for this sub-strand, and until this review the reciprocal outcomes were not taught at all and odd/even/prime/composite was missing. This review adds a short odd/even/prime/composite check to Lesson 2 and a reciprocal task to Lesson 6 (with the Final Explanation), but a teacher must decide whether to give reciprocals more time (for example by shortening the absolute value material in Lessons 7 and 8) and whether to keep absolute value and BODMAS as enrichment. No Kiswahili or KICD text was invented.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
                <w:id w:val="7000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
                <w:id w:val="7000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coremath_1_1-015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coremath_1_1-070</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so the fourth CBE level, Below Expectations, cannot be represented in the data or the printed rubric. Suggestion: teachers add a hand-written Below Expectations column (for example "does not yet classify numbers or use absolute value correctly, even with prompts") when they print the rubric, until the partner contract allows a fourth level.</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
                <w:id w:val="7000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
                <w:id w:val="7000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coremath_1_1-070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coremath_1_1-071</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and Lessons 4 and 8, Kericho temperature data</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Kericho temperature data. (1) The audit item is confirmed: Lessons 4 and 8 and the unit overview each use a different Kericho dataset (overview: −2.5, 0, 3, −1, 4.75, 2⅓, √3; Lesson 4: 18 to 21°C plus 16 + √5; Lesson 8: morning lows and afternoon highs such as −3.5°C and 28°C). (2) Local knowledge needed: Kericho is a high-altitude tea area but air temperatures of −2.5°C or −3.5°C are not typical there, so the negative values may look unrealistic to Kenyan learners. Suggestion: keep one running "Kericho week" table with realistic values (for example lows of 7 to 12°C and highs of 21 to 26°C), and for the lesson on absolute value use temperature changes (a fall of 3.5°C is −3.5) or a Mt. Kenya moorland table, where sub-zero nights are normal. Not edited because the right local figures must come from a teacher or Kenya Meteorological Department records.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
                <w:id w:val="7000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
                <w:id w:val="7000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coremath_1_1-071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coremath_1_1-072</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(sep) and sensemaking strategies</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Several sensemaking strategies and the unit "sep" field cite NGSS Science and Engineering Practices (for example in Lessons 3 and 8) in a Kenyan CBE Grade 10 mathematics sub-strand. KICD does not use NGSS wording. Suggestion: keep the strategies but rename them with KICD/CBE terms (for example "model building", "argument from evidence") when the document is next revised. Not edited here to keep changes few.</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
                <w:id w:val="7000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6"/>
                <w:id w:val="7000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coremath_1_1-072</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Indices and Logarithms   (coremath_1_2)</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coremath_1_2 G2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core competencies, values and PCI added word for word; the generated extras are kept but labelled as additional. </w:t>
            </w:r>
          </w:p>
          <w:p>
            <w:pPr>
              <w:spacing w:after="60" w:before="0"/>
            </w:pPr>
            <w:r>
              <w:rPr>
                <w:rFonts w:ascii="Arial" w:cs="Arial" w:eastAsia="Arial" w:hAnsi="Arial"/>
                <w:sz w:val="17"/>
                <w:szCs w:val="17"/>
              </w:rPr>
              <w:t xml:space="preserve">KICD names two core competencies, two values and one PCI for this sub-strand; the data listed other ones in its own words and omitted the KICD wording. The KICD wording is now first and the original items are kept under 'Additional'. Teacher decision: keep the additional items, or delete them so the list matches KICD exactly.</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KICD core competencies for this sub-strand: • Learning to learn: the learner discusses in a group and generates the laws of indices. • Digital literacy: the learner reads and obtains common logarithms of numbers from tables and calculators. Additional competencies developed in this sequence (not in the KICD design for this sub-strand): • Critical Thinking and Problem Solving: the learner derives laws of indices and applies logarithmic methods to solve multi-step computations such as working out the cost per kilogram of maize bought in bulk by a Rift Valley farmer, selecting the most efficient computational strategy. • Communication and Collaboration: the learner discusses and explains index…</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7"/>
                <w:id w:val="7000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8"/>
                <w:id w:val="7000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coremath_1_2 G3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phenomenon said 2¹⁰ plants fill an export container and that 8 × 1 024 is 'unwieldy'; the real total is 8 192 g (about 8 kg), so the story now says that and frames the log table as a method for bigger numbers. </w:t>
            </w:r>
          </w:p>
          <w:p>
            <w:pPr>
              <w:spacing w:after="60" w:before="0"/>
            </w:pPr>
            <w:r>
              <w:rPr>
                <w:rFonts w:ascii="Arial" w:cs="Arial" w:eastAsia="Arial" w:hAnsi="Arial"/>
                <w:sz w:val="17"/>
                <w:szCs w:val="17"/>
              </w:rPr>
              <w:t xml:space="preserve">Checked: 2³ × 2¹⁰ = 2¹³ = 8 192 g, about 8 kg, nowhere near a container, and 8 × 1 024 is a short multiplication, not 'six digits'. The teachers' anchor (2³ g per plant, 2¹⁰ plants, the farmer's two-minute log-table method) is kept; only the false size claim is corrected. Teacher decision: confirm you are happy with this honest framing (small case checked by hand, method needed for bigger numbers), or pick another quantity for the estate.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while the estate's 2¹⁰ (1 024) plants together harvest 2³ × 2¹⁰ = 2¹³ = 8 192 grams (about 8 kg) per cycle. This small case is easy to check by hand, but the farm manager wants a method that still works when the numbers get much bigger (a larger estate, a bulk order), where ordinary multiplication on paper becomes slow and error-prone — yet a fellow farmer who attended a technical training shows that using a simple four-figure logarithm table, the same calculation can be done in under two minutes without a calculator. Students are shown two worked examples side-by-side: one using long multiplication, the other</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9"/>
                <w:id w:val="7000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0"/>
                <w:id w:val="7000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coremath_1_2 G10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or accessibility supports existed anywhere in the sub-strand; added short, specific supports in Lessons 1 and 4 (Kiswahili terms are for teachers to confirm). </w:t>
            </w:r>
          </w:p>
          <w:p>
            <w:pPr>
              <w:spacing w:after="60" w:before="0"/>
            </w:pPr>
            <w:r>
              <w:rPr>
                <w:rFonts w:ascii="Arial" w:cs="Arial" w:eastAsia="Arial" w:hAnsi="Arial"/>
                <w:sz w:val="17"/>
                <w:szCs w:val="17"/>
              </w:rPr>
              <w:t xml:space="preserve">The lessons had no support for English learners or for learners with special needs, and no alternative way to show understanding. Teacher decision: I have not verified the Kiswahili terms with a Kiswahili mathematics glossary, so please confirm or replace kielezo/kipeo, kinyume cha kuzidisha and logarithimu with the terms your school uses.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Distribute the Evidence Activity sheet (or write on board). LANGUAGE SUPPORT: post a word wall with the key terms next to a worked example (index/exponent, base, power, reciprocal); let learners discuss in their home language or Kiswahili before answering in English; offer a sentence frame such as 'When the exponent goes up by 1, the value ____ because ____.' Kiswahili terms for the wall (teachers to confirm the terms your school uses): kielezo or kipeo (index, power), kinyume cha kuzidisha (reciprocal), logarithimu (logarithm). ACCOMMODATIONS: give learners who struggle to copy a printed table with enlarged print, and let them show the doubling pattern orally or with a drawn chart instead …</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1"/>
                <w:id w:val="7000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2"/>
                <w:id w:val="7000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G10</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coremath_1_2 G15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overview</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'17 million M-Pesa transactions a day' figure was presented as a Safaricom fact; it is now labelled as a round illustrative number (teachers may substitute a current official figure). </w:t>
            </w:r>
          </w:p>
          <w:p>
            <w:pPr>
              <w:spacing w:after="60" w:before="0"/>
            </w:pPr>
            <w:r>
              <w:rPr>
                <w:rFonts w:ascii="Arial" w:cs="Arial" w:eastAsia="Arial" w:hAnsi="Arial"/>
                <w:sz w:val="17"/>
                <w:szCs w:val="17"/>
              </w:rPr>
              <w:t xml:space="preserve">I cannot check that figure against a current Safaricom report, so it is labelled illustrative everywhere it appears (Lesson 5 overview and Predict prompt, Final Explanation Part 3). Teacher decision: keep it as an illustration, or replace it with the latest published figure (the logarithm 7.2304 and the antilog worked example would then change).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Imagine about 1.7 × 10⁷ (17 million) M-Pesa transactions on a busy day (a round number for this exercise, not an official Safaricom statistic).</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3"/>
                <w:id w:val="7000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4"/>
                <w:id w:val="7000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 G15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coremath_1_2-016</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allots 8 lessons to this sub-strand. If a KICD lesson is the usual 40-minute period (320 minutes), this sequence needs 560 minutes (14 single periods). Teachers should confirm how many periods the timetable really gives this sub-strand and, if only 8 single periods, decide which double lessons to shorten. I could not make that choice without timetable knowledge.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5"/>
                <w:id w:val="7000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6"/>
                <w:id w:val="7000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coremath_1_2-016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coremath_1_2-017</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and Unit overview (reciprocals)</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Reciprocals of real numbers are KICD content for Sub-Strand 1.1 (Real Numbers), not 1.2. Lesson 1 uses reciprocals only as a bridge to negative indices, which is reasonable, so I kept it. Teachers may want to shorten Part C of the Lesson 1 Observe phase if reciprocals were already covered in 1.1. Sub-strand number and name (1.2 Indices and Logarithms) match KICD.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7"/>
                <w:id w:val="7000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28"/>
                <w:id w:val="7000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coremath_1_2-017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coremath_1_2-098</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levels per criterion, so the fourth CBE level, Below Expectations, cannot be represented in the data. Teachers may want to add a 'Below Expectations' column by hand when printing (the KICD design for this sub-strand gives example indicators).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29"/>
                <w:id w:val="7000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0"/>
                <w:id w:val="7000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coremath_1_2-098</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Quadratic Expressions and Equations   (coremath_1_3)</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coremath_1_3 G1 (+6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overview and driving question said two different plots/shapes have the same area, but 8 m by 12 m and 12 m by 8 m are the same rectangle turned round; wording now says two different widths </w:t>
            </w:r>
          </w:p>
          <w:p>
            <w:pPr>
              <w:spacing w:after="60" w:before="0"/>
            </w:pPr>
            <w:r>
              <w:rPr>
                <w:rFonts w:ascii="Arial" w:cs="Arial" w:eastAsia="Arial" w:hAnsi="Arial"/>
                <w:sz w:val="17"/>
                <w:szCs w:val="17"/>
              </w:rPr>
              <w:t xml:space="preserve">The unit overview said two different SHAPES give the same area. A plot 8 m wide with length 12 m and a plot 12 m wide with length 8 m are the same rectangle turned round (8 + 12 = 20, so width and length swap). Every lesson already teaches this, so the overview contradicted the lessons. The phenomenon is kept; only the wording of the puzzle is corrected. Also 'above 20 m' became '20 m or more', because at 20 m the length is 0 and there is no plot. Teacher to confirm the new wording of the puzzle.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and any width of 20 m or more is impossible. Learners ask: with the same fence, why do two different widths (8 m and 12 m, which describe the same rectangle turned round) give the same area,</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1"/>
                <w:id w:val="7000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2"/>
                <w:id w:val="7000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coremath_1_3-024</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outcome h, 'explore the use of quadratic equations in real life situations' (suggested experience: search on digital devices or other resources), was not taught or assessed anywhere. This adds a short search task. Teacher to decide: it needs phones, a library or textbooks, which not every partner school has, so the task allows homework or any resource.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and add it to a 'Next questions' area. For homework, or in class if devices are available, each learner looks in a textbook, on a phone or in the school library for one more real use of quadratic equations (for example land area, the path of a thrown ball, or the shape of an arch), writes it on a card and brings it for the 'Next questions' area.</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3"/>
                <w:id w:val="7000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4"/>
                <w:id w:val="7000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coremath_1_3-024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coremath_1_3-053</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no language support for English learners or Kiswahili. One short word wall for the unit is added in Lesson 1 (Kiswahili terms are not verified by this reviewer). Teacher to decide: please confirm the terms match what your school and the KICD Kiswahili mathematics glossary use, and add other local languages.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Language support (Kiswahili words to be confirmed by teachers): put a word wall on the board with eneo (area), mzingo (perimeter), urefu (length), upana (width), mraba (square), mstatili (rectangle) and mlinganyo (equation), and invite learners to add the word in their home language. Hand out materials and say:</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5"/>
                <w:id w:val="7000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6"/>
                <w:id w:val="7000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coremath_1_3-053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coremath_1_3-029</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data contract allows only three rubric levels (excellent, proficient, developing), so the CBE level 'Below Expectations' cannot be represented. Suggestion: teachers use the 'Approaches Expectations' column and add a hand-written 'Below Expectations' note (little or no evidence of the idea) when marking, until the partner contract allows a fourth level.</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7"/>
                <w:id w:val="7000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38"/>
                <w:id w:val="7000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coremath_1_3-029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coremath_1_3-030</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allocates 16 lessons to Sub-Strand 1.3 Quadratic Expressions and Equations; this sequence has 8 lessons (360 minutes). Suggestion: treat these 8 lessons as the core storyline and, if the school follows the 16-lesson allocation, use the other lessons for extra practice of factorising (Lessons 4 and 5), forming equations from roots and more real-life problems (Lesson 7). Lessons cannot be added in this round.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39"/>
                <w:id w:val="7000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0"/>
                <w:id w:val="7000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coremath_1_3-030</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Similarity and Enlargement   (coremath_2_1)</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coremath_2_1 G1 (+5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plan could not fit on A3: at Scale 1:200 an A3 sheet only covers 84 m x 59 m, but the plan shows a football pitch of 90 to 100 m; now a large A0 sheet </w:t>
            </w:r>
          </w:p>
          <w:p>
            <w:pPr>
              <w:spacing w:after="60" w:before="0"/>
            </w:pPr>
            <w:r>
              <w:rPr>
                <w:rFonts w:ascii="Arial" w:cs="Arial" w:eastAsia="Arial" w:hAnsi="Arial"/>
                <w:sz w:val="17"/>
                <w:szCs w:val="17"/>
              </w:rPr>
              <w:t xml:space="preserve">At Scale 1:200, 1 cm on paper is 2 m on the ground. An A3 sheet (42.0 cm x 29.7 cm) covers only 84 m x 59.4 m of ground, yet the lessons use a football pitch of 90 m (45 cm on the plan, Lesson 2) and about 100 m x 60 m (50 cm x 30 cm, Lesson 5), which cannot fit on A3. An A0 sheet (118.9 cm x 84.1 cm) covers about 238 m x 168 m, so the whole compound fits and every number in the lessons stays unchanged. Teacher decides: keep the phenomenon with an A0 wall plan (our choice), or use a smaller pitch/compound with A3.</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 single large A0 sheet of paper (about 119 cm × 84 cm)</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1"/>
                <w:id w:val="7000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2"/>
                <w:id w:val="7000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coremath_2_1 G7 (+5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Model Building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has no building time, yet Lessons 7 and 8 both said models would be built there; construction now happens outside lesson time between Lessons 7 and 8 </w:t>
            </w:r>
          </w:p>
          <w:p>
            <w:pPr>
              <w:spacing w:after="60" w:before="0"/>
            </w:pPr>
            <w:r>
              <w:rPr>
                <w:rFonts w:ascii="Arial" w:cs="Arial" w:eastAsia="Arial" w:hAnsi="Arial"/>
                <w:sz w:val="17"/>
                <w:szCs w:val="17"/>
              </w:rPr>
              <w:t xml:space="preserve">Lesson 8 is fully used by presentations, the Driving Question Board review, the Final Explanation prompts and the individual diagram (80 minutes), so there is no time to build. The project needs to be built between the lessons. Teacher decides: how much out-of-class time is realistic in your school, or whether to give up part of an earlier lesson for building.</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 10-second 'show and tell' around the room. Then say: 'Lesson 8 is for presenting, not building. Collect your materials and build both models outside lesson time (home, prep time or club time) before Lesson 8.'</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3"/>
                <w:id w:val="7000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4"/>
                <w:id w:val="7000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coremath_2_1 G8 (+4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overview</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had about 85 minutes of activity and an overview that did not match its five phases; presentations cut to 2 minutes each and a phase-by-phase time budget added </w:t>
            </w:r>
          </w:p>
          <w:p>
            <w:pPr>
              <w:spacing w:after="60" w:before="0"/>
            </w:pPr>
            <w:r>
              <w:rPr>
                <w:rFonts w:ascii="Arial" w:cs="Arial" w:eastAsia="Arial" w:hAnsi="Arial"/>
                <w:sz w:val="17"/>
                <w:szCs w:val="17"/>
              </w:rPr>
              <w:t xml:space="preserve">The old overview gave 20 + 25 + 25 + 10 = 80 minutes, but the phase scripts add up to more: Predict about 6, Observe 6 groups x (3 minute presentation + about 1 minute peer comment) = 24 plus 5 gallery walk plus reading notes = about 32, Explain about 15, Driving Question Board about 13 (a group of three per card means up to 13 cards at 30 seconds each), Model Building 20 = about 86 minutes. New budget: 5 + 20 + 15 + 12 + 20 = 72 minutes plus 8 minutes of transitions and preview = 80. Teacher decides if their class size needs a different split.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It has five phases in 80 minutes: Predict (5 minutes) comparing the Lesson 1 prediction with what learners now know; Observe (20 minutes) with 2-minute group presentations of the similar-solid models, then a 5-minute gallery walk; Explain (15 minutes) revisiting the anchoring phenomenon (the Kisumu school plan at Scale 1 : 200 and the two water tanks) through the Driving Question Board (DQB) and three final-explanation prompts; Driving Question Board (12 minutes) writing and pinning Final Answer Cards; and Model Building (20 minutes) in which every learner draws and annotates a single object-to-image diagram labelling L.S.F, A.S.F, and V.S.F, writes a paragraph answering the driving questio…</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5"/>
                <w:id w:val="7000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6"/>
                <w:id w:val="7000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coremath_2_1 G11</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and home-language supports for key terms (teacher to verify the Kiswahili) </w:t>
            </w:r>
          </w:p>
          <w:p>
            <w:pPr>
              <w:spacing w:after="60" w:before="0"/>
            </w:pPr>
            <w:r>
              <w:rPr>
                <w:rFonts w:ascii="Arial" w:cs="Arial" w:eastAsia="Arial" w:hAnsi="Arial"/>
                <w:sz w:val="17"/>
                <w:szCs w:val="17"/>
              </w:rPr>
              <w:t xml:space="preserve">The unit had no language supports for English learners. Teacher must decide: please check the Kiswahili terms against the mathematics terms your school and the KICD Kiswahili glossary use (we could not verify them), and add local terms where they differ.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These two properties must BOTH be true for two figures to be similar.' Language support: write the key terms on the board with Kiswahili beside them (maumbo yanayofanana = similar shapes, ukuzaji = enlargement, urefu = length, eneo = area, ujazo = volume) and let learners discuss in Kiswahili or their home language before writing in English. Repeat this support in Lessons 5 and 6 when area and volume are named.</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7"/>
                <w:id w:val="7000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48"/>
                <w:id w:val="7000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 G11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coremath_2_1-069</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and template allow only three level fields, so the Below Expectations level cannot be represented. Suggestion: the teacher can treat any work that does not reach Approaches Expectations as Below Expectations when marking, until the contract is extended.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49"/>
                <w:id w:val="7000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0"/>
                <w:id w:val="7000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coremath_2_1-069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coremath_2_1-070</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number of lessons vs KICD</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gives Sub-Strand 2.1 Similarity and Enlargement 12 lessons; this sequence has 8 lessons (600 minutes in total) and the number of lessons cannot be changed here. All six KICD outcomes (a to f) are taught and assessed, but with 8 lessons practice time is limited (for example only one lesson each for area and volume). Teachers may wish to plan 4 extra practice lessons, for example after Lessons 4, 5, 6 and 7. Also, the unit's 'content' field restates the KICD suggested learning experiences in the data's own words; the strand and sub-strand names and numbers (Strand 2.0, 2.1) match KICD.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1"/>
                <w:id w:val="7000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2"/>
                <w:id w:val="7000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coremath_2_1-070</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2.2 Reflection and Congruence   (coremath_2_2)</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coremath_2_2 G4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'mark the image through the mirror' step could not work with an ordinary mirror (the image is behind it); learners now locate the image with two sight-lines. Teachers decide whether clear plastic or glass is available instead. </w:t>
            </w:r>
          </w:p>
          <w:p>
            <w:pPr>
              <w:spacing w:after="60" w:before="0"/>
            </w:pPr>
            <w:r>
              <w:rPr>
                <w:rFonts w:ascii="Arial" w:cs="Arial" w:eastAsia="Arial" w:hAnsi="Arial"/>
                <w:sz w:val="17"/>
                <w:szCs w:val="17"/>
              </w:rPr>
              <w:t xml:space="preserve">Step 2 told learners to touch a pencil to the mirror surface 'directly behind the image point'. The image is behind the mirror, where the paper is hidden by an ordinary mirror, so the step cannot be done. The standard school method is to draw sight-lines to the image and extend them behind the mirror; they cross at the image position (checked: each sight-line is the straight-line path from the eye to the virtual image, so two of them locate it). Marking only A' and B' keeps the time realistic; M' is found as a midpoint. This needs only a mirror, ruler and pencil.</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Each group of four receives a materials tray: one small plane mirror (held vertically using a lump of Blu-Tack), one A4 sheet with a bold arrow drawn on it (the 'matatu arrow' — tip labelled A, tail labelled B, a midpoint labelled M), a ruler, a set square, a sharp pencil, and a sheet of tracing paper. Step 1: Groups draw a straight horizontal mirror line across the middle of the paper, stand the mirror on it, and observe the image of the arrow in the mirror. Each learner sketches what they see and labels the image tip A', tail B', midpoint M'. Step 2: Groups mark the image points A' and B' with two sight-lines (the teacher demonstrates: with the mirror upright on the mirror line, look at 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3"/>
                <w:id w:val="7000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4"/>
                <w:id w:val="7000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coremath_2_2-084</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Only Lesson 1 had any Kiswahili support. A shared word wall helps English learners across the unit. I am not certain which Kiswahili mathematics terms your textbooks and class use, so the teacher must check and correct the example terms before use.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the mirror is just our tool for finding it.' Language support: start a unit word wall with each key term in English and, where the class uses one, a Kiswahili term beside it, for example line of symmetry - mstari wa ulinganifu, mirror - kioo, triangle - pembetatu. Ask learners which terms they use at home, add them to the wall for later lessons, and let learners explain an idea in Kiswahili first before restating it in English.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5"/>
                <w:id w:val="7000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6"/>
                <w:id w:val="7000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coremath_2_2-084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coremath_2_2-081</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partner contract allows only three rubric level fields (excellent / proficient / developing), so the fourth CBE level, Below Expectations, cannot be represented. Suggested workaround for teachers: treat any response that does not reach 'Approaches Expectations' as Below Expectations when marking. Teachers must decide whether to ask the partner to extend the contract.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7"/>
                <w:id w:val="70005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58"/>
                <w:id w:val="70005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coremath_2_2-081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coremath_2_2-092</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KICD alignment</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content not taught or only partly taught: (1) 'planes of symmetry' (KICD learning experience and PCI; the unit only does lines of symmetry in plane figures); (2) using digital devices to reflect objects; (3) paper cut-outs to find direct and opposite congruent shapes (only touched in Lesson 7 through triangles, although the supporting phenomenon of chapati cutters was meant for this). KICD suggests 12 lessons for this sub-strand; the unit has 8 (KICD notes the number may vary). Lessons 1 and 2 both teach lines of symmetry from scratch and could be merged to free one lesson for items (1) to (3). No sub-strand number or name mismatch with KICD (2.2 Reflection and Congruence). Suggested: merge Lessons 1 and 2, use the freed time for a paper-cutout direct/opposite congruence activity, and mention planes of symmetry with a 3D object.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59"/>
                <w:id w:val="70005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0"/>
                <w:id w:val="70006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coremath_2_2-092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coremath_2_2-093</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 (and Lessons 1, 4, 7, 8 and Final Explanation Part 1)</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anchoring phenomenon says the lorry's right headlight 'appears on the left in the mirror'. For a driver looking in a rear-view mirror, the lorry's right headlight actually appears on the driver's right, the same side as in real life; the 'flip' is front-to-back (the image seems to face the driver), and left-right swapping only appears if you compare the image with the lorry seen face to face. The statement is therefore misleading as written, although the wording 'lateral inversion' is standard in Kenyan textbooks. Suggested: keep the matatu mirror phenomenon but use a clearer example of lateral inversion such as the word AMBULANCE written reversed on the front of an ambulance so it reads correctly in a driver's mirror, or the letter F in a mirror (Lesson 1), and say that the image faces the opposite way along the line of sight. Teachers must decide whether to change the phenomenon wording.</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1"/>
                <w:id w:val="70006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2"/>
                <w:id w:val="70006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coremath_2_2-093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coremath_2_2-094</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 phenomena</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Three of the four supporting phenomena in the unit overview (Lake Victoria reflection, chapati cutters, boda boda mirror) are never used in any lesson; only the maize leaf appears. Suggested: use the chapati cutter in Lesson 7 or in a new direct/opposite congruence activity, and the Lake Victoria photograph as the Lesson 2 Predict task, or remove them from the overview.</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3"/>
                <w:id w:val="70006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4"/>
                <w:id w:val="70006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coremath_2_2-094</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Rotation   (coremath_2_3)</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coremath_2_3 G10 (+6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Kiondo is a Kikuyu/Kamba basket (not Maasai), the posho mill town differed between Unit and lessons, and the 'spray arm in a windmill' phenomenon was not real </w:t>
            </w:r>
          </w:p>
          <w:p>
            <w:pPr>
              <w:spacing w:after="60" w:before="0"/>
            </w:pPr>
            <w:r>
              <w:rPr>
                <w:rFonts w:ascii="Arial" w:cs="Arial" w:eastAsia="Arial" w:hAnsi="Arial"/>
                <w:sz w:val="17"/>
                <w:szCs w:val="17"/>
              </w:rPr>
              <w:t xml:space="preserve">Three fixes in the list of supporting phenomena: (1) the posho mill is placed in Kericho, as in Lessons 2 and 3 (the unit said Kisumu); (2) the kiondo is a Kikuyu/Kamba basket, not a Maasai one; (3) 'the rotating spray arm inside a water-pumping windmill' with 'opposite arms congruent' does not describe a real windmill (a spray arm belongs to a sprinkler), and Lesson 6 uses three equal blades. I replaced it with a three-bladed wind turbine, which gives order 3 as Lesson 6 expects. Teacher to decide: which basket, mill and wind site your learners actually know, and whether the kiondo weave you will show really has a hexagonal pattern.</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 The rotating blades of a maize grinding mill (posho mill) in a Kericho market: learners observe that each blade tip traces a circle around a fixed axle — prompting questions about the centre of rotation, the angle swept per second, and the symmetry of the blade arrangement. • Rotational patterns on a traditional Kikuyu/Kamba woven basket (kiondo): learners examine how the same motif repeats at equal angular intervals around a central point, introducing the concept of order of rotational symmetry in a culturally familiar object. • A football (soccer ball) rolling across the pitch at Kasarani Stadium in Nairobi: learners notice that as the ball rolls, a mark on its surface traces a curved p…</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5"/>
                <w:id w:val="70006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6"/>
                <w:id w:val="70006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G10</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coremath_2_3 G11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a short Kiswahili/home-language support for key rotation terms (Lessons 1 and 6) - terms must be checked by a Kiswahili teacher </w:t>
            </w:r>
          </w:p>
          <w:p>
            <w:pPr>
              <w:spacing w:after="60" w:before="0"/>
            </w:pPr>
            <w:r>
              <w:rPr>
                <w:rFonts w:ascii="Arial" w:cs="Arial" w:eastAsia="Arial" w:hAnsi="Arial"/>
                <w:sz w:val="17"/>
                <w:szCs w:val="17"/>
              </w:rPr>
              <w:t xml:space="preserve">The sub-strand had no language support for English learners. Kiswahili terms are suggestions only and have not been verified by a Kiswahili mathematics teacher. Teacher to decide: confirm or replace these terms with the ones used in your school and add the learners' home-language words.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Every point on a rotating object stays the same distance from the centre of rotation.' Language support: write the English term with a Kiswahili support beside it on the board, for example rotation — mzunguko; centre of rotation — kituo cha mzunguko; angle — pembe; clockwise — kwa mwendo wa saa; anticlockwise — kinyume cha mwendo wa saa. Invite learners to add the word they use at home, and let them first explain in the language they are most comfortable in before restating in English.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7"/>
                <w:id w:val="70006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68"/>
                <w:id w:val="70006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coremath_2_3 G13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overview</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Some local examples in Lesson 8 were not accurate (githeri is not ground; 'jiko fan', 'uji-stirring machine'); replaced with everyday rotating objects </w:t>
            </w:r>
          </w:p>
          <w:p>
            <w:pPr>
              <w:spacing w:after="60" w:before="0"/>
            </w:pPr>
            <w:r>
              <w:rPr>
                <w:rFonts w:ascii="Arial" w:cs="Arial" w:eastAsia="Arial" w:hAnsi="Arial"/>
                <w:sz w:val="17"/>
                <w:szCs w:val="17"/>
              </w:rPr>
              <w:t xml:space="preserve">Githeri (boiled maize and beans) is not ground; the posho mill is the grinding example learners know.</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the rotating drum of a posho mill</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69"/>
                <w:id w:val="70006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0"/>
                <w:id w:val="70007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 G13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coremath_2_3-087</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data contract allows only three level fields, so the Below Expectations level cannot be represented in the rubric. Suggested workaround: teachers add a 'Below Expectations' column by hand when printing, or the partner extends the contract.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1"/>
                <w:id w:val="70007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2"/>
                <w:id w:val="70007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coremath_2_3-087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coremath_2_3-088</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suggests 10 lessons for Sub-Strand 2.3 Rotation; this sequence has 8 lessons (560 minutes). I did not add lessons (not allowed). Check with the project lead whether 8 is acceptable. Also, the KICD learning experience 'use digital devices and other resources to learn more on rotation' is not taught in any lesson.</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3"/>
                <w:id w:val="70007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4"/>
                <w:id w:val="70007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coremath_2_3-088</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2.4 Trigonometry 1   (coremath_2_4)</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coremath_2_4 G7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Model Building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KICD clinometer project, digital-resource use and parent support were missing; added as a take-home project after Lesson 5 (and removed an orphan 'estimate the angle for Lesson 7' task) </w:t>
            </w:r>
          </w:p>
          <w:p>
            <w:pPr>
              <w:spacing w:after="60" w:before="0"/>
            </w:pPr>
            <w:r>
              <w:rPr>
                <w:rFonts w:ascii="Arial" w:cs="Arial" w:eastAsia="Arial" w:hAnsi="Arial"/>
                <w:sz w:val="17"/>
                <w:szCs w:val="17"/>
              </w:rPr>
              <w:t xml:space="preserve">KICD asks learners to use a simple clinometer and to make one from local materials as the sub-strand project (also the source of the Creativity and Imagination competency and the Parental Engagement PCI). Nothing in the lessons did this. The Lesson 5 preview also sent learners to estimate an angle 'for Lesson 7', but Lesson 7 is paper-based and never used it, and it said Lesson 7 'takes this tool outside', which it does not. Now the preview points to Lesson 6 and 7 correctly and starts the clinometer project. Teacher must decide: which materials (protractor, card, straw, string, nut) families can really supply, and whether the template card is needed.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In Lesson 6 we use all these tools to solve whole triangles in Kenyan contexts, and in Lesson 7 we meet angles of elevation and depression.' Teacher introduces the KICD clinometer project: 'This week, make a simple clinometer at home, with help from a parent or guardian. You need a protractor (or a quarter circle of card marked in degrees), a drinking straw taped along the flat edge, and a piece of string with a small weight, such as a nut or a stone, hanging from the centre point. If you cannot find a protractor, use the card template I will give you. Use books, manuals or a school digital device to see how others have built one. Bring it to Lesson 8; I will show you how to read the angle …</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5"/>
                <w:id w:val="70007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6"/>
                <w:id w:val="70007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G7</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coremath_2_4 G13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support added: class word wall with Kiswahili beside English terms (started Lesson 2, extended in Lesson 7) </w:t>
            </w:r>
          </w:p>
          <w:p>
            <w:pPr>
              <w:spacing w:after="60" w:before="0"/>
            </w:pPr>
            <w:r>
              <w:rPr>
                <w:rFonts w:ascii="Arial" w:cs="Arial" w:eastAsia="Arial" w:hAnsi="Arial"/>
                <w:sz w:val="17"/>
                <w:szCs w:val="17"/>
              </w:rPr>
              <w:t xml:space="preserve">There was no language support for English learners. A class word wall with Kiswahili beside the English terms is a low-cost support for the unit. Teacher must decide the exact Kiswahili terms the class and school use (they differ by region and textbook), so only two obvious words are suggested.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(b) given sin θ = 0.643, use tables to back-calculate θ. Learners also start a class word wall in which each English term (triangle, angle, opposite, adjacent, hypotenuse, ratio) is written beside the Kiswahili word learners use for it (for example pembetatu for triangle and pembe for angle); learners may discuss in Kiswahili or their home language before writing in English.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7"/>
                <w:id w:val="70007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78"/>
                <w:id w:val="70007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coremath_2_4 G1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Lighthouse assessment was geometrically impossible (38° elevation and 22° depression along one line of sight must be equal); redesigned so the depression angle is measured from the cliff top and the numbers give a consistent answer </w:t>
            </w:r>
          </w:p>
          <w:p>
            <w:pPr>
              <w:spacing w:after="60" w:before="0"/>
            </w:pPr>
            <w:r>
              <w:rPr>
                <w:rFonts w:ascii="Arial" w:cs="Arial" w:eastAsia="Arial" w:hAnsi="Arial"/>
                <w:sz w:val="17"/>
                <w:szCs w:val="17"/>
              </w:rPr>
              <w:t xml:space="preserve">The summative task could not work. It said the boat sees the lighthouse top at 38° elevation and the lighthouse top sees the same boat at 22° depression. Those are the same line of sight, so the two angles must be equal (alternate angles), and the mark scheme in the teacher moves broke down in front of the class (it even asked students to find a negative height). The same story also appeared with different numbers (32° and 25°) in the overview. Fix: the 22° depression is now measured by an observer at the TOP OF THE CLIFF, so it equals the elevation of the cliff top from the boat, and 38° is measured to the lighthouse top. Checked twice: cliff = 120 x tan 22° = 120 x 0.40403 = 48.48 m; lighthouse top = 120 x tan 38° = 120 x 0.78129 = 93.75 m; lighthouse = 93.75 - 48.48 = 45.27 m (45.3 m from the rounded values 93.8 - 48.5). Teacher must decide whether to keep a lighthouse setting (the Kisumu shore has few cliffs; a rocky hill with a communications mast would also work with the same numbers).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 lighthouse stands at the top of a cliff on the shore of Lake Victoria near Kisumu. A fisherman in a boat on the water, 120 m horizontally from the foot of the cliff, measures the angle of elevation of the top of the lighthouse as 38°. A coastguard officer standing at the top of the cliff, at the foot of the lighthouse, measures the angle of depression of the same boat as 22°. (Ignore the eye heights of the observers.) (a) Calculate the height of the cliff above the water, to one decimal place. (b) Calculate the height of the top of the lighthouse above the water. (c) Hence find the height of the lighthouse itself, from the top of the cliff to its top.'</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79"/>
                <w:id w:val="70007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0"/>
                <w:id w:val="70008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 G1</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coremath_2_4-055</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Driving Question Board (DQB) Creation, teacherMoves</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Fort Jesus is described as a cliff 20 m, 27 m and (in the unit text) 30 m high. The fort stands on a low coral ridge and its sea-facing walls are lower than that, and the three heights do not agree. This needs local knowledge, so it is flagged rather than guessed: either use a real, measured height, or describe the place as 'a coastal cliff near Mombasa' and keep the numbers.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1"/>
                <w:id w:val="70008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2"/>
                <w:id w:val="70008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coremath_2_4-058</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has four levels: Exceeds, Meets, Approaches and Below Expectations. The data contract allows only three level fields per criterion (excellent, proficient, developing) and the printed headings are fixed by the template, so the Below Expectations level cannot be represented. Teachers could add it by hand (for example 'work not yet showing the Approaches descriptor') until the contract allows four levels.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3"/>
                <w:id w:val="70008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4"/>
                <w:id w:val="70008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coremath_2_4-058</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2.5 Area of Polygons   (coremath_2_5)</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coremath_2_5 G3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 were reworded and missed Patriotism and Peace; KICD wording now leads each item, with the teachers' own sequence-specific text kept after it </w:t>
            </w:r>
          </w:p>
          <w:p>
            <w:pPr>
              <w:spacing w:after="60" w:before="0"/>
            </w:pPr>
            <w:r>
              <w:rPr>
                <w:rFonts w:ascii="Arial" w:cs="Arial" w:eastAsia="Arial" w:hAnsi="Arial"/>
                <w:sz w:val="17"/>
                <w:szCs w:val="17"/>
              </w:rPr>
              <w:t xml:space="preserve">KICD wording is verbatim for core competencies, values and PCIs. The three KICD competencies now start with the KICD sentence; the teachers' sequence-specific sentences are kept after 'In this sequence'. Communication and Collaboration and Digital Literacy are not in the KICD list for this sub-strand but are real in the activities, so they stay. Teacher to decide whether to keep the extra, non-KICD items.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 Critical Thinking and Problem Solving: the learner uses trigonometric ratios to generate the formula for a triangle given two sides and an included angle. In this sequence, the learner also decomposes complex irregular polygons into triangles and standard shapes to determine their areas, and applies these skills to real-life land and tiling problems in Kenyan contexts. • Communication and Collaboration: the learner works in groups to measure, cut out and compare polygon shapes, discusses strategies for decomposing irregular polygons, and presents findings to peers. • Creativity and Imagination: the learner identifies from the immediate environment objects in the shape of regular polygons …</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5"/>
                <w:id w:val="70008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6"/>
                <w:id w:val="70008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coremath_2_5 G4 (+10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Heron's formula (KICD outcome c) was never taught; replaced the 10-minute optional shoelace segment in Lesson 6 with a whole-class Heron's formula segment and kept the shoelace as an optional extra </w:t>
            </w:r>
          </w:p>
          <w:p>
            <w:pPr>
              <w:spacing w:after="60" w:before="0"/>
            </w:pPr>
            <w:r>
              <w:rPr>
                <w:rFonts w:ascii="Arial" w:cs="Arial" w:eastAsia="Arial" w:hAnsi="Arial"/>
                <w:sz w:val="17"/>
                <w:szCs w:val="17"/>
              </w:rPr>
              <w:t xml:space="preserve">KICD outcome (c) and the KICD content list 'area of a triangle using Heron's formula', but it appeared nowhere. Lesson 6 is where triangles from a drawing are measured, so it is the natural place; the 40-minute Lesson 3 is already full. The shoelace formula is not KICD content, so it is now optional. Checked: 6, 8, 10 gives s = 12 and 12 × 6 × 4 × 2 = 576, √576 = 24 = ½ × 6 × 8. Triangle ACD of the pentagon A(0,0), C(5,2), D(4,5) has sides √29 = 5.385, √10 = 3.162, √41 = 6.403, s = 7.475, area √(7.475 × 2.090 × 4.313 × 1.072) = 8.50 cm², which equals the shoelace/triangulation value ½|5×5 − 4×2| = 8.5. Teacher decides whether to run it as a whole-class segment (suggested) or to move it elsewhere.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HERON'S FORMULA segment (~8 minutes, whole class): The teacher asks: 'What if a surveyor can measure only the three sides of a triangle and has no way to get the height?' Learners use s = (a + b + c) ÷ 2 and A = √[s(s − a)(s − b)(s − c)]. First check on a 6 cm, 8 cm, 10 cm triangle: s = 12, A = √(12 × 6 × 4 × 2) = √576 = 24 cm², the same as ½ × 6 × 8. Then learners measure the three sides of triangle ACD on their shamba diagram (about 5.4 cm, 3.2 cm and 6.4 cm), apply Heron's formula (about 8.5 cm², small differences come from rounding the measured sides) and compare with their ½bh answer for ACD. Extension segment (optional, for Fast Finishers and Future Surveyors; not KICD content): Teach…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7"/>
                <w:id w:val="70008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88"/>
                <w:id w:val="70008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G4</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coremath_2_5 G5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Lesson 6 text named the National Land Commission as the body that surveys land with the shoelace formula; now it names Survey of Kenya and licensed land surveyors </w:t>
            </w:r>
          </w:p>
          <w:p>
            <w:pPr>
              <w:spacing w:after="60" w:before="0"/>
            </w:pPr>
            <w:r>
              <w:rPr>
                <w:rFonts w:ascii="Arial" w:cs="Arial" w:eastAsia="Arial" w:hAnsi="Arial"/>
                <w:sz w:val="17"/>
                <w:szCs w:val="17"/>
              </w:rPr>
              <w:t xml:space="preserve">Land surveys and the national mapping in Kenya are done by Survey of Kenya and licensed land surveyors; the National Land Commission manages public land and is not the survey body. Teacher to confirm which local body they prefer to name.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including Survey of Kenya and licensed land surveyors, use a formula</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89"/>
                <w:id w:val="70008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0"/>
                <w:id w:val="70009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G5</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coremath_2_5 G9 (+4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Kericho plot cannot have an area of about 1 400 m² with the stated side lengths (the most a 7-sided plot with that perimeter can enclose is about 1 372 m²); the target area is now about 1 250 m² throughout </w:t>
            </w:r>
          </w:p>
          <w:p>
            <w:pPr>
              <w:spacing w:after="60" w:before="0"/>
            </w:pPr>
            <w:r>
              <w:rPr>
                <w:rFonts w:ascii="Arial" w:cs="Arial" w:eastAsia="Arial" w:hAnsi="Arial"/>
                <w:sz w:val="17"/>
                <w:szCs w:val="17"/>
              </w:rPr>
              <w:t xml:space="preserve">The sides are 18, 22, 15, 20, 25, 17 and 19 m, so the perimeter is 136 m. A regular heptagon with the same perimeter (side 19.43 m) has the largest possible area: 3.634 × 19.43² = 1 372 m². An irregular plot with such unequal sides must be smaller, so 1 400 m² is impossible. About 1 250 m² is a realistic value. The teacher decides the final number: it must match the printed drawing they give learners, so measure the drawing once and use that value in Lessons 1, 4, 6 and 7.</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total plot approximately 1 250 m²</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1"/>
                <w:id w:val="70009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2"/>
                <w:id w:val="70009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G9</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coremath_2_5 G14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sequence had no language or access supports; added Kiswahili key words (to be confirmed), measuring and cutting supports, and alternative ways to show understanding </w:t>
            </w:r>
          </w:p>
          <w:p>
            <w:pPr>
              <w:spacing w:after="60" w:before="0"/>
            </w:pPr>
            <w:r>
              <w:rPr>
                <w:rFonts w:ascii="Arial" w:cs="Arial" w:eastAsia="Arial" w:hAnsi="Arial"/>
                <w:sz w:val="17"/>
                <w:szCs w:val="17"/>
              </w:rPr>
              <w:t xml:space="preserve">Guideline 12 asks for language supports for English learners, including Kiswahili where it helps, and for more than one way to show understanding. Nothing of this kind existed. The Kiswahili words are common school terms but were not checked by a Kiswahili specialist; teacher to confirm or replace them with the words used in the school.</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Read it aloud together: 'If I can find the area of each triangle, I can add them up to find the total area of the plot.' 8. Language support: write the key words on the board in English and Kiswahili and have learners say them: area = eneo, triangle = pembetatu, quadrilateral = pembenne, base = msingi, height = urefu. Invite learners to add words they use at home or in their mother tongue. Learners still building their English may give their first answer in Kiswahili and then say it in English with a partner's help.</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3"/>
                <w:id w:val="70009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4"/>
                <w:id w:val="70009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 G14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coremath_2_5-078</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rubrics have four levels (Exceeds, Meets, Approaches, Below Expectations) but the partner contract allows only three level fields, so Below Expectations cannot be represented in the Final Explanation rubric. Suggestion: teachers use 'Below Expectations' as the label for work that does not reach the Approaches descriptor, and the partner is asked whether a fourth field can be added.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5"/>
                <w:id w:val="70009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6"/>
                <w:id w:val="70009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coremath_2_5-078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coremath_2_5-079</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content</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allocates 14 lessons to Sub-Strand 2.5 but this sequence has 8 lessons (600 minutes). Lessons cannot be added or removed, so every KICD outcome has been placed inside the 8 lessons (Heron's formula in Lesson 6, regular heptagon in Lesson 5), which makes Lessons 5 and 6 fuller. Teachers should confirm that this is acceptable, or plan extra practice lessons. The curriculum PDF used is the KICD Grade 10 Mathematics design; it is assumed to be the source for 'Core Mathematics'.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7"/>
                <w:id w:val="70009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98"/>
                <w:id w:val="70009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coremath_2_5-079</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2.6 Area of a Part of a Circle   (coremath_2_6)</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coremath_2_6 K3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PCIs restored to the exact KICD wording; the KICD dartboard / beaded-necklace project is added as an optional Lesson 7 extension so they are tied to a real activity. </w:t>
            </w:r>
          </w:p>
          <w:p>
            <w:pPr>
              <w:spacing w:after="60" w:before="0"/>
            </w:pPr>
            <w:r>
              <w:rPr>
                <w:rFonts w:ascii="Arial" w:cs="Arial" w:eastAsia="Arial" w:hAnsi="Arial"/>
                <w:sz w:val="17"/>
                <w:szCs w:val="17"/>
              </w:rPr>
              <w:t xml:space="preserve">KICD names three core competencies for this sub-strand (Creativity and Imagination, Learning to Learn, Communication and collaboration); the data listed four different ones, dropped Learning to Learn and rewrote the rest. Values (Responsibility, Unity) and PCIs (Parental Engagement and Empowerment, Environmental Education, Learner Support Programmes) were also replaced by other items. All three lists are restored to KICD wording. Teacher to decide: whether to keep the extra items the data had (Critical Thinking, Digital Literacy, Integrity, Social Cohesion, Financial Literacy, Road Safety); I removed them because KICD wording is meant to be verbatim, but the lessons still do touch them. The KICD dartboard/necklace project is tied in as an optional extension in Lesson 7; Learning to Learn is tied to Lesson 6 (learners draw two intersecting circles).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 Creativity and Imagination: the learner makes an improvised dartboard of different numbers of concentric circles. • Learning to Learn: the learner draws illustrations of two intersecting circles to identify the common area/part between the two circles. • Communication and collaboration: the learners engage to improvise locally available materials to make dartboards and beaded necklaces.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99"/>
                <w:id w:val="70009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0"/>
                <w:id w:val="70010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 K3</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coremath_2_6-017</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sequence had almost no language support (only one Kiswahili term in Lesson 4). Teacher to decide: please check the Kiswahili terms with a Kiswahili teacher or your school's mathematics textbook, as I cannot verify the standard classroom terms and they are only suggestions (the same applies to 'sekta ya pete' in Lesson 4).</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scribe the most precise one on the board. Language support: keep a word wall with each new term in English and Kiswahili beside it (suggested: eneo = area, duara = circle, nusu kipenyo = radius, kipenyo = diameter, pete = ring (annulus), sekta = sector); invite learners to say which word they use at home, and let a learner still learning English explain a step in Kiswahili to a partner before writing it in English.</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1"/>
                <w:id w:val="70010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2"/>
                <w:id w:val="70010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coremath_2_6-017</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coremath_2_6-075</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partner's data contract allows only three level fields (excellent, proficient, developing), so a fourth level cannot be added. Teacher to decide how to handle Below Expectations (for example by treating 'no evidence of the descriptor' as Below Expectations when marking).</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3"/>
                <w:id w:val="70010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4"/>
                <w:id w:val="70010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coremath_2_6-075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coremath_2_6-076</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Whole sub-strand (Lessons 1-8 and Final Explanation)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Audit item verified: the lessons use different pivot sizes for what is meant to be one farm. Lesson 1 outer/inner pipe 120 m / 80 m; Lesson 2 pipe 40 m; Lesson 3 pipe 21 m and garden 14 m; Lesson 4 rings 70 m / 40 m; Lesson 8 test 45 m / 30 m; Final Explanation 40 m / 25 m. The arithmetic in each lesson is correct, so I have not changed any numbers, only the running diagram (Lessons 2-3). A single dataset would mean recomputing about twenty answers; suggested option if you want it: use the Lesson 1 farm (outer 120 m, inner 80 m, sweep 120 degrees) everywhere, or tell learners in Lesson 1 that each lesson looks at a different pivot on the same farm. Teacher to decide.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5"/>
                <w:id w:val="70010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6"/>
                <w:id w:val="70010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coremath_2_6-076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coremath_2_6-077</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suggests 12 lessons for Sub-Strand 2.6 (about 480 minutes at 40 minutes each); this sequence has 8 double lessons (640 minutes). Lesson 3 (arc length and sector perimeter) is not in the KICD content list for this sub-strand, so it is extra, and two KICD learning experiences are not taught except as the Lesson 7 extension I added: using a car wiper blade as the annular sector example, and the beaded necklace project. KICD says the number of lessons may vary, so I made no change. Teacher to decide whether to keep Lesson 3 and the 640 minutes. Sub-strand number and name match KICD (2.6 Area of a Part of a Circle).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7"/>
                <w:id w:val="70010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08"/>
                <w:id w:val="70010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coremath_2_6-077</w:t>
            </w:r>
          </w:p>
        </w:tc>
      </w:tr>
    </w:tbl>
    <w:p>
      <w:pPr>
        <w:sectPr>
          <w:headerReference w:type="default" r:id="rId24"/>
          <w:footerReference w:type="default" r:id="rId2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2.7 Surface Area and Volume of Solids   (coremath_2_7)</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coremath_2_7 G2 (+7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coreCompetencies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 competencies, values and PCI now start with the KICD wording; the teachers' extra items are kept and labelled as additions </w:t>
            </w:r>
          </w:p>
          <w:p>
            <w:pPr>
              <w:spacing w:after="60" w:before="0"/>
            </w:pPr>
            <w:r>
              <w:rPr>
                <w:rFonts w:ascii="Arial" w:cs="Arial" w:eastAsia="Arial" w:hAnsi="Arial"/>
                <w:sz w:val="17"/>
                <w:szCs w:val="17"/>
              </w:rPr>
              <w:t xml:space="preserve">KICD names only Critical Thinking and Problem Solving and Creativity and Imagination for this sub-strand, both tied to the cone and cylinder sand or water activity (Lesson 6). The data listed five competencies and paraphrased these two. KICD text is now first; the original local examples and the extra competencies are kept after it. Teacher decision: keep the extra competencies, or delete the 'Also practised' lines.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 Critical Thinking and Problem Solving: the learner uses a cylinder and a cone of the same radius and height, and a substance such as sand or water, to determine the volume of a cone as a third of the volume of a cylinder. In this unit learners also the learner analyses composite solid shapes found in real-life Kenyan contexts — such as grain silos in Eldoret or water tanks in rural Rift Valley — and decomposes them to determine total surface area and volume. • Creativity and Imagination: the learner uses a cylinder and a cone of the same radius and height, and a substance such as sand or water, to determine the volume of a cone as a third the volume of a cylinder. In this unit learners al…</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09"/>
                <w:id w:val="70010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0"/>
                <w:id w:val="70011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coremath_2_7 G6 (+3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Predict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Maasai manyatta was used as an example of a pyramid roof and a conical roof, but manyatta roofs are neither; replaced with roofs that really have those shapes </w:t>
            </w:r>
          </w:p>
          <w:p>
            <w:pPr>
              <w:spacing w:after="60" w:before="0"/>
            </w:pPr>
            <w:r>
              <w:rPr>
                <w:rFonts w:ascii="Arial" w:cs="Arial" w:eastAsia="Arial" w:hAnsi="Arial"/>
                <w:sz w:val="17"/>
                <w:szCs w:val="17"/>
              </w:rPr>
              <w:t xml:space="preserve">Traditional Maasai houses are low and rounded, not pyramid-shaped, and thatched round homestead houses have conical (not pyramid) roofs. Using a manyatta as the pyramid-roof example is inaccurate. Teacher decision: choose the roofs your learners actually see (hipped iron-sheet roofs on halls, churches, shops); the examples here are suggestions.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Learners look at photographs of two pyramid-shaped (hipped) iron-sheet roofs, for example a church roof in Narok and a school hall roof in Kajiado.</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1"/>
                <w:id w:val="70011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2"/>
                <w:id w:val="70011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 G6</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coremath_2_7-046</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 had no language support for English learners and no accommodations for learners with special needs. This adds a short word wall (teacher decision: I could not verify the Kiswahili terms, so teachers should confirm them with a Kiswahili colleague) and ways to take part and show understanding other than cutting and writing.</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Draw the table on the board and fill it with learners' values. Language and access support: start a unit word wall with a sketch and an English and Kiswahili label for each key term: surface area (eneo la uso), volume (ujazo), prism (prisma), pyramid (piramidi), cone (koni), sphere (tufe), base (msingi), height (urefu). Ask Kiswahili speakers to confirm or correct the terms, let learners explain in Kiswahili first if that helps, and keep the wall up for all eight lessons. For learners who find cutting or writing hard, give pre-made nets and tactile models, let a partner record, and accept an oral or drawn answer instead of a written one.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3"/>
                <w:id w:val="70011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4"/>
                <w:id w:val="70011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coremath_2_7-046</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coremath_2_7-045</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data contract allows only three level fields, so Below Expectations cannot be written. Suggestion: teachers treat work that does not reach 'Approaches Expectations' as Below Expectations until the contract allows a fourth field.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5"/>
                <w:id w:val="70011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6"/>
                <w:id w:val="70011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coremath_2_7-045</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coremath_2_7-053</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duration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adds up to 40 minutes (6 + 12 + 10 + 6 + 6) but holds the cone net, the sector derivation, the frustum and three calculation tasks with shared scissors and string. The lesson already allows a double period. Suggestion: plan 80 minutes if your class is large, and keep the 40-minute plan only if the cones are pre-cut. Phase times are left unchanged.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7"/>
                <w:id w:val="70011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18"/>
                <w:id w:val="70011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coremath_2_7-053</w:t>
            </w:r>
          </w:p>
        </w:tc>
      </w:tr>
    </w:tbl>
    <w:p>
      <w:pPr>
        <w:sectPr>
          <w:headerReference w:type="default" r:id="rId26"/>
          <w:footerReference w:type="default" r:id="rId2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2.8 Vectors   (coremath_2_8)</w:t>
      </w:r>
    </w:p>
    <w:p>
      <w:pPr>
        <w:spacing w:after="80" w:before="0"/>
      </w:pPr>
      <w:r>
        <w:rPr>
          <w:rFonts w:ascii="Arial" w:cs="Arial" w:eastAsia="Arial" w:hAnsi="Arial"/>
          <w:color w:val="555555"/>
          <w:sz w:val="18"/>
          <w:szCs w:val="18"/>
        </w:rPr>
        <w:t xml:space="preserve">4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coremath_2_8 G13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 (Kiswahili key words, sentence frame) and a non-writing way to show vectors, where vector and scalar are introduced </w:t>
            </w:r>
          </w:p>
          <w:p>
            <w:pPr>
              <w:spacing w:after="60" w:before="0"/>
            </w:pPr>
            <w:r>
              <w:rPr>
                <w:rFonts w:ascii="Arial" w:cs="Arial" w:eastAsia="Arial" w:hAnsi="Arial"/>
                <w:sz w:val="17"/>
                <w:szCs w:val="17"/>
              </w:rPr>
              <w:t xml:space="preserve">The sub-strand had no language support for English learners and no alternative way to show understanding. Added to the lesson where the words vector and scalar are first introduced. The Kiswahili words are common school terms but the teacher should confirm them for the local area.</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Use disagreements as teachable moments. LANGUAGE SUPPORT: write the key words on the wall with a picture or arrow beside each: distance (umbali), direction (mwelekeo), size/magnitude (ukubwa), arrow (mshale), vector (vekta). Let learners discuss in Kiswahili or their mother tongue first, then say the sentence in English using the frame 'A scalar has ___ only; a vector has ___ and ___.' ACCESS: learners who find drawing or reading small print difficult can show a vector by walking it on a floor grid or by laying string on the desk map.</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19"/>
                <w:id w:val="70011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0"/>
                <w:id w:val="70012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 G13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coremath_2_8-068</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(excellent, proficient, developing) and the printed headings are fixed by the template, so the Below Expectations level cannot be represented. Teachers may add it by hand when marking. KICD's own Mathematics rubric for vectors uses all four levels.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1"/>
                <w:id w:val="70012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2"/>
                <w:id w:val="70012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coremath_2_8-068</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coremath_2_8-069</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sub-strand name and KICD coverage</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calls this sub-strand 'Vectors I' (listed as 2.8 Vectors 1, 15 lessons, in the Grade 10 Mathematics design); the data calls it 'Vectors'. Strand 2.0 and sub-strand number 2.8 match. No renaming made. KICD content not taught: 'use digital devices to watch videos and play games involving vectors', and position vectors from 'any arbitrary reference points' (only the origin is used). Everything else in KICD outcomes a-l is taught; only (d) equivalent vectors was unassessed and is now assessed (group G14).</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3"/>
                <w:id w:val="70012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4"/>
                <w:id w:val="70012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coremath_2_8-069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coremath_2_8-070</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3 and 5, landmark positions on the grid</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Nairobi coordinates are schematic and some are not where the places really are (Lesson 3 puts the University of Nairobi north-east of Kencom at (3,4) and GPO to the east; Lesson 5 puts the University of Nairobi at (1,−2), Nairobi Railway Station at (−3,−2), KICC (2,3) and Uhuru Park (−1,2)). On the ground the University of Nairobi is roughly north-west of Kencom, the Railway Station roughly south-east, and KICC, GPO and Uhuru Park roughly west to south-west. Suggestion: keep the numbers (they work for the mathematics) and tell learners the map is a simplified sketch, or replace the landmarks with a to-scale local map. A teacher who knows the area should decide.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5"/>
                <w:id w:val="70012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6"/>
                <w:id w:val="70012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coremath_2_8-070</w:t>
            </w:r>
          </w:p>
        </w:tc>
      </w:tr>
    </w:tbl>
    <w:p>
      <w:pPr>
        <w:sectPr>
          <w:headerReference w:type="default" r:id="rId28"/>
          <w:footerReference w:type="default" r:id="rId2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2.9 Linear Motion   (coremath_2_9)</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coremath_2_9 G1 (+45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marathon split-time table did not exist and the numbers did not add up (Runner A could not have won); one consistent table is now given in Lesson 1 and used everywhere </w:t>
            </w:r>
          </w:p>
          <w:p>
            <w:pPr>
              <w:spacing w:after="60" w:before="0"/>
            </w:pPr>
            <w:r>
              <w:rPr>
                <w:rFonts w:ascii="Arial" w:cs="Arial" w:eastAsia="Arial" w:hAnsi="Arial"/>
                <w:sz w:val="17"/>
                <w:szCs w:val="17"/>
              </w:rPr>
              <w:t xml:space="preserve">The unit never printed the split-time table that Lessons 1 to 8 depend on, and the numbers quoted in different places contradicted each other. Example: 18 minutes for the first 5 km would make Runner A's race 8.4 x 18 = 151 min, not the 132 min used in the calculation; and the velocity key in Lesson 2 (B about 21, 21.5, 20, 20, 20, 17.6, 17.6, 19, 22 km/h) gives B a finish of about 128.6 min, so B would have WON by about 4 minutes, and a lead of 4 minutes at 30 km (about 1.3 km) could never be closed at a relative speed of 1.4 km/h before km 42. I built one table that makes every claim true and checked it by recomputing: A = 42 km in 132 min = 19.09 km/h, segments 16,15,16,16,16,15,16,16,6 min. B segments 14,14,15,15,15,19,18.5,18,5.5 min = 21.4, 21.4, 20, 20, 20, 15.8, 16.2, 16.7, 21.8 km/h. B at km 30 = 92 min against A 94 min (B leads by 2 min); lines cross at about minute 107, km 34 (A: 30+5(t-94)/16 = B: 30+5(t-92)/18.5 gives t = 106.8); A finishes at 132, B at 134. The data are labelled illustrative because they are not the real race results. The teacher must decide whether to keep these illustrative numbers or substitute the real 2023 race splits (the story must still be: B ahead at 30 km, A wins).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THE SPLIT-TIME TABLE (illustrative data prepared for this unit, modelled on elite marathon pace; elapsed time in minutes at each mark): at km 5 / 10 / 15 / 20 / 25 / 30 / 35 / 40 / 42, Runner A: 16 / 31 / 47 / 63 / 79 / 94 / 110 / 126 / 132. Runner B: 14 / 28 / 43 / 58 / 73 / 92 / 110.5 / 128.5 / 134. Key data points highlighted: Runner B's 0–5 km split is 14 min (very fast); Runner A's 0–5 km split is 16 min (steady). At 30 km, Runner B is ahead by 2 minutes (92 min against 94 min). By 35 km Runner A has moved ahead, and at 42 km Runner A wins by 2 minutes (132 min against 134 min).</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7"/>
                <w:id w:val="70012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28"/>
                <w:id w:val="70012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coremath_2_9-101</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four worksheet graphs were described but no values were given, so a teacher could not draw them or check the learners' gradients. I added illustrative coordinates and answers. Checks: 25/20 = 1.25; 45/30 = 1.5 (not used) so segment 3 is 30/30 = 1.0; 100/55 = 1.82; 120/62 = 1.94; 110/58 = 1.90; 120/60 = 2.0 km/min; SGR distances sum 30 + 100 + 120 + 110 + 120 = 480 km (matches the unit's 480 km) and times 25 + 55 + 62 + 10 + 58 + 60 = 270 min = 08:00 to 12:30; no speed exceeds 120 km/h. The first segment (30 km in 25 min) matches the Lesson 6 graph. The teacher may replace the values with real timetable data.</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Write correct gradient values on board in a summary column. ANSWER KEY (illustrative coordinates; draw the worksheet graphs from these, as (time in min, displacement in km)): Graph 1 matatu from Nakuru: (0,0)-(20,25), (20,25)-(30,25), (30,25)-(60,55); gradients 1.25 km/min (75 km/h), 0, 1.0 km/min (60 km/h). Graph 2 runner at a water station: (0,0)-(15,5), (15,5)-(18,5), (18,5)-(36,10); gradients 0.33 km/min (20 km/h), 0, 0.28 km/min (16.7 km/h). Graph 3 boda-boda rider: (0,0)-(10,5), (10,5)-(15,5), (15,5)-(25,0); gradients +0.5 km/min (30 km/h), 0, −0.5 km/min (returning home at 30 km/h). Graph 4 SGR (5 travel segments and the Mtito Andei stop, 270 min in all, matching the 08:00 to 12:30 t…</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29"/>
                <w:id w:val="70012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0"/>
                <w:id w:val="70013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coremath_2_9-101</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coremath_2_9 G8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and access supports (Kiswahili terms, sentence frames, alternative ways to show understanding) where there were none </w:t>
            </w:r>
          </w:p>
          <w:p>
            <w:pPr>
              <w:spacing w:after="60" w:before="0"/>
            </w:pPr>
            <w:r>
              <w:rPr>
                <w:rFonts w:ascii="Arial" w:cs="Arial" w:eastAsia="Arial" w:hAnsi="Arial"/>
                <w:sz w:val="17"/>
                <w:szCs w:val="17"/>
              </w:rPr>
              <w:t xml:space="preserve">The guidelines ask for language supports, including Kiswahili where it helps, and the lessons had none (only one sentence starter in Lesson 1). The teacher must decide: I could not verify standard Kiswahili mathematics terms, so only common everyday words are given and the standard terms for displacement, velocity and acceleration are left to the Kiswahili teacher.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Refine the definition collaboratively and write it. LANGUAGE SUPPORT: beside each English term on the anchor chart, add a Kiswahili word where it helps (for example umbali = distance, kasi = speed, mwelekeo = direction, kuongeza kasi = speeding up, kupunguza kasi = slowing down) and invite learners to offer the word they use at home. Ask the Kiswahili teacher for the standard terms for displacement, velocity and acceleration. Sentence frame for English learners: 'The runner's ______ changed from ______ to ______.'</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1"/>
                <w:id w:val="70013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2"/>
                <w:id w:val="70013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G8</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coremath_2_9 G9 (+1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Model Building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Lesson 8 written assessment had wrong road distances (Nakuru–Naivasha 90 km) and an impossible matatu time, no marking key; fixed and answers added </w:t>
            </w:r>
          </w:p>
          <w:p>
            <w:pPr>
              <w:spacing w:after="60" w:before="0"/>
            </w:pPr>
            <w:r>
              <w:rPr>
                <w:rFonts w:ascii="Arial" w:cs="Arial" w:eastAsia="Arial" w:hAnsi="Arial"/>
                <w:sz w:val="17"/>
                <w:szCs w:val="17"/>
              </w:rPr>
              <w:t xml:space="preserve">Nakuru to Naivasha is about 60 km by road and Naivasha to Nairobi about 90 km (the question had them the wrong way round), and 90 km in 45 minutes would need 120 km/h. Recomputed: total distance 150 km in 1 + 10/60 + 1.5 = 2.667 h gives an average speed of 56.25 km/h. Kisumu to Eldoret is about 140 to 150 km by road (the question had 280 km, nearly double); with 140 km: 140 ÷ (80 + 60) = 1 h, and 80 x 1 = 80 km from Kisumu. Q3 pointed to a graph 'provided' without saying which; it now uses the Lesson 6 SGR graph (acceleration 12 km/h per min = 0.056 m/s^2; displacement 30 km). The teacher must decide: use the real road distances you know, or keep these rounded numbers.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 matatu travels from Nakuru to Naivasha (60 km) in 1 hour, stops for 10 minutes, then travels 90 km to Nairobi in 1.5 hours. Draw the displacement-time graph and calculate the average speed for the entire journey. (Q3) From the SGR velocity-time graph used in Lesson 6 (0, 60, 120, 120, 60, 0 km/h at 5-minute intervals), calculate the acceleration in the first 10 minutes and find the total displacement for the 25-minute journey. (Q4) Two matatus leave Kisumu and Eldoret simultaneously, travelling toward each other at 80 km/h and 60 km/h respectively. The distance between the two towns is 140 km. At what time do they meet, and how far from Kisumu?</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3"/>
                <w:id w:val="70013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4"/>
                <w:id w:val="70013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 G9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coremath_2_9-110</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current contract and template can only hold three level fields, so Below Expectations cannot be represented. Teachers/partner must decide whether to extend the contract or to describe Below Expectations in the marking guidance (for now: anything below the 'Approaches' descriptor).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5"/>
                <w:id w:val="70013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6"/>
                <w:id w:val="70013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coremath_2_9-110</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coremath_2_9-111</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lesson count and KICD coverage</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lists 15 lessons for Sub-Strand 2.9 Linear Motion (15 x 40 = 600 min); this sequence has 8 lessons (520 min). The sub-strand number and name match KICD (Strand 2.0 Measurements and Geometry, 2.9 Linear Motion). Not taught or only lightly: KICD's suggested experience 'use digital devices and other resources to explore more on linear motion in day-to-day life' (no lesson uses digital tools), and 'demonstrate motion by moving an object from a point to another for a specified distance and direction' (only touched in Lesson 1 questions). Also the unit's eighth content bullet, 'Application of linear motion', is not in KICD's content list (KICD has seven bullets), and KICD names 'cars' where the data says 'matatus'. Teachers decide whether to add lessons or accept the 8-lesson plan. The specific learning outcomes (a to h), the three key inquiry questions, core competencies, values and PCIs match KICD wording; no change needed.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7"/>
                <w:id w:val="70013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38"/>
                <w:id w:val="70013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coremath_2_9-111</w:t>
            </w:r>
          </w:p>
        </w:tc>
      </w:tr>
    </w:tbl>
    <w:p>
      <w:pPr>
        <w:sectPr>
          <w:headerReference w:type="default" r:id="rId30"/>
          <w:footerReference w:type="default" r:id="rId3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Statistics I   (coremath_3_1)</w:t>
      </w:r>
    </w:p>
    <w:p>
      <w:pPr>
        <w:spacing w:after="80" w:before="0"/>
      </w:pPr>
      <w:r>
        <w:rPr>
          <w:rFonts w:ascii="Arial" w:cs="Arial" w:eastAsia="Arial" w:hAnsi="Arial"/>
          <w:color w:val="555555"/>
          <w:sz w:val="18"/>
          <w:szCs w:val="18"/>
        </w:rPr>
        <w:t xml:space="preserve">4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coremath_3_1 G2 (+8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duration</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1, 2 and 6 were too full for 40 minutes; each is now an 80-minute double period with a pacing line, and the unit total is corrected to 600 minutes </w:t>
            </w:r>
          </w:p>
          <w:p>
            <w:pPr>
              <w:spacing w:after="60" w:before="0"/>
            </w:pPr>
            <w:r>
              <w:rPr>
                <w:rFonts w:ascii="Arial" w:cs="Arial" w:eastAsia="Arial" w:hAnsi="Arial"/>
                <w:sz w:val="17"/>
                <w:szCs w:val="17"/>
              </w:rPr>
              <w:t xml:space="preserve">Lesson 1 asks for a Predict Card with pair share, three data cards with a table, pair definitions of data and statistics with source choices, a full Driving Question Board with sticky notes, and an initial model with pair comparison. The old duration already admitted it overran into Lesson 2. These cannot fit in 40 minutes with a large class. Lessons 1, 2 and 6 become double periods (80 minutes), like Lessons 3, 5, 7 and 8. The teacher must decide whether the timetable allows double periods; if not, the alternative is to split each lesson over two days.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80 minutes (2 x 40-minute periods)</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39"/>
                <w:id w:val="70013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0"/>
                <w:id w:val="70014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 G2</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coremath_3_1 G4 (+2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Language and access supports added (unit had none): key-word glosses with Kiswahili suggestions, access options for graph work, alternative ways to present </w:t>
            </w:r>
          </w:p>
          <w:p>
            <w:pPr>
              <w:spacing w:after="60" w:before="0"/>
            </w:pPr>
            <w:r>
              <w:rPr>
                <w:rFonts w:ascii="Arial" w:cs="Arial" w:eastAsia="Arial" w:hAnsi="Arial"/>
                <w:sz w:val="17"/>
                <w:szCs w:val="17"/>
              </w:rPr>
              <w:t xml:space="preserve">The sub-strand had no language support for English learners. The Kiswahili terms are my suggestion and are not verified; the teacher must confirm the words used in their school and add terms for median, mode and class if wanted.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if asked, say 'We will test this in Lesson 3'. Language support: write each key word on the board with an example and, where it helps, a Kiswahili term beside it (for example takwimu for statistics, wastani for average, jedwali la masafa for frequency table). Let learners talk in Kiswahili or their home language first, then say it in English. Teachers should confirm the terms they use.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1"/>
                <w:id w:val="70014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2"/>
                <w:id w:val="70014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 G4</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coremath_3_1-029</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contract allows only three level fields, so Below Expectations cannot be represented. Suggestion: teachers add a fourth column by hand when printing, or the partner extends the contract.</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3"/>
                <w:id w:val="70014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4"/>
                <w:id w:val="70014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coremath_3_1-029</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coremath_3_1-030</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totalDuration</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allots 16 lessons to Sub-Strand 3.1 Statistics I; this sequence has 8 lessons, now 600 minutes (15 lessons of 40 minutes). Not changed: the lesson count is fixed by the brief. Teachers may wish to check whether 600 minutes is enough for their timetable. KICD content (all five bullets) and all six outcomes are taught and assessed; the unit adds a Road Safety PCI that is not in KICD and is labelled as a suggested link.</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5"/>
                <w:id w:val="70014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6"/>
                <w:id w:val="70014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coremath_3_1-030</w:t>
            </w:r>
          </w:p>
        </w:tc>
      </w:tr>
    </w:tbl>
    <w:p>
      <w:pPr>
        <w:sectPr>
          <w:headerReference w:type="default" r:id="rId32"/>
          <w:footerReference w:type="default" r:id="rId3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Probability I   (coremath_3_2)</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700"/>
        <w:gridCol w:w="7100"/>
        <w:gridCol w:w="2380"/>
      </w:tblGrid>
      <w:tr>
        <w:trPr>
          <w:cantSplit/>
          <w:tblHeader/>
        </w:trPr>
        <w:tc>
          <w:tcPr>
            <w:tcW w:type="dxa" w:w="1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17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7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 and Claude's proposal</w:t>
            </w:r>
          </w:p>
        </w:tc>
        <w:tc>
          <w:tcPr>
            <w:tcW w:type="dxa" w:w="2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Teacher response</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coremath_3_2 G_KIS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a short Kiswahili word bank (uwezekano, tukio, matokeo, jaribio) for English learners in Lesson 1. </w:t>
            </w:r>
          </w:p>
          <w:p>
            <w:pPr>
              <w:spacing w:after="60" w:before="0"/>
            </w:pPr>
            <w:r>
              <w:rPr>
                <w:rFonts w:ascii="Arial" w:cs="Arial" w:eastAsia="Arial" w:hAnsi="Arial"/>
                <w:sz w:val="17"/>
                <w:szCs w:val="17"/>
              </w:rPr>
              <w:t xml:space="preserve">Guideline 12 asks for language supports including Kiswahili where it helps. These four terms are the ones I am fairly sure of, but I cannot verify Kenyan classroom usage; the teacher must confirm or replace them and add the term for sample space.</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tly.' 8. Language support (English learners): post a bilingual word bank for the unit and let learners write answers in either language first. Suggested Kiswahili terms: uwezekano (probability), tukio (event), matokeo (outcome/result), jaribio (trial/experiment). Ask your Kiswahili colleague to confirm the terms and add the school's usual word for sample space.</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7"/>
                <w:id w:val="700147"/>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48"/>
                <w:id w:val="700148"/>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G_KIS</w:t>
            </w:r>
          </w:p>
        </w:tc>
      </w:tr>
      <w:tr>
        <w:trPr>
          <w:cantSplit w:val="false"/>
        </w:trPr>
        <w:tc>
          <w:tcPr>
            <w:tcW w:type="dxa" w:w="13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coremath_3_2 G2 (+6 related edits)</w:t>
            </w:r>
          </w:p>
        </w:tc>
        <w:tc>
          <w:tcPr>
            <w:tcW w:type="dxa" w:w="12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learnerExperience</w:t>
            </w:r>
          </w:p>
        </w:tc>
        <w:tc>
          <w:tcPr>
            <w:tcW w:type="dxa" w:w="7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Audit item: Lesson 4 used a 'Lesson 1 dice-rolling experiment' that was never run; learners now roll two dice 36 times in Lesson 4 (which also covers the KICD 'throw dice' experiment). </w:t>
            </w:r>
          </w:p>
          <w:p>
            <w:pPr>
              <w:spacing w:after="60" w:before="0"/>
            </w:pPr>
            <w:r>
              <w:rPr>
                <w:rFonts w:ascii="Arial" w:cs="Arial" w:eastAsia="Arial" w:hAnsi="Arial"/>
                <w:sz w:val="17"/>
                <w:szCs w:val="17"/>
              </w:rPr>
              <w:t xml:space="preserve">The audit item is real: Lesson 1 only has a coin toss, so no dice results exist to compare with. Rather than delete the comparison, the lesson now includes a short two-dice experiment (about 4 minutes; expected about 6 sevens in 36 rolls, 3 to 9 is normal), which also delivers the KICD experience 'tossing coins or throwing dice'. The Task 2 numbers now start from the notebook (222 total, 11.1 per trip) and compare 11/14 with 222/280, a like-for-like comparison. The teacher must decide whether the class has dice or the paper-slip substitute and whether 4 extra minutes fit. The scenario name is also corrected: the game stall was at the Athi River fundi fair in Lesson 3, not at the bus station. Also carries the 10-to-11 and 14/20-to-8/20 corrections (see group G1).</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val="false"/>
                <w:iCs w:val="false"/>
                <w:color w:val="1B6B1B"/>
                <w:sz w:val="17"/>
                <w:szCs w:val="17"/>
              </w:rPr>
              <w:t xml:space="preserve">Athi River school fundi-fair game-stall scenario), and (B) a printed 'Convergence Worksheet' containing Kamau's 20-trip tally table alongside two calculation tasks. Task 1 (using the sample space grid): List all outcomes where the sum of two dice equals 7. Count favourable outcomes. Count total equally likely outcomes in the grid. Write the theoretical probability P(sum = 7). Then test your answer: roll two dice 36 times in your group (one learner rolls, one tallies, one checks) and count how many times the sum is 7. Write the experimental frequency as a fraction of 36 and add your group's count to the class total on the board. (No dice? Use two bags of six numbered paper slips: draw one sl…</w:t>
            </w:r>
          </w:p>
        </w:tc>
        <w:tc>
          <w:tcPr>
            <w:tcW w:type="dxa" w:w="23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49"/>
                <w:id w:val="700149"/>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0"/>
                <w:id w:val="700150"/>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 G2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coremath_3_2-092</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data contract only allows three level fields, so Below Expectations cannot be represented in this rubric. Suggestion: teachers treat any response that does not reach 'Approaches Expectations' as Below Expectations, or the partner contract is extended later.</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1"/>
                <w:id w:val="700151"/>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2"/>
                <w:id w:val="700152"/>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coremath_3_2-092</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coremath_3_2-093</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check (Grade10_Mathematics_Curriculum.pdf, Strand 3.0, sub-strand 3.2 'Probability 1'): learning outcomes a-g, key inquiry question (apart from a hyphen in 'real-life'), and all three core competencies match. Differences to note, not changed: (1) KICD gives this sub-strand 12 lessons, this sequence has 8; (2) KICD name is 'Probability 1', ours 'Probability I'; (3) KICD content has 5 bullets (experimental probability, probability space, mutually exclusive and independent events, laws of probability, probability tree diagrams), ours has 9 expanded bullets; (4) KICD suggests learners 'discuss, create and play games'; Lesson 8 has them design and audit a game, but not play it; adding a short play round is a teacher choice. Every outcome a-g is taught and assessed in Lessons 1-8 and the Final Explanation. The PDF is the general Grade 10 Mathematics design; it does not separate Core from Essential Mathematics.</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3"/>
                <w:id w:val="700153"/>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4"/>
                <w:id w:val="700154"/>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coremath_3_2-093</w:t>
            </w:r>
          </w:p>
        </w:tc>
      </w:tr>
      <w:tr>
        <w:trPr>
          <w:cantSplit w:val="false"/>
        </w:trPr>
        <w:tc>
          <w:tcPr>
            <w:tcW w:type="dxa" w:w="13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coremath_3_2-094</w:t>
            </w:r>
          </w:p>
        </w:tc>
        <w:tc>
          <w:tcPr>
            <w:tcW w:type="dxa" w:w="12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17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values</w:t>
            </w:r>
          </w:p>
        </w:tc>
        <w:tc>
          <w:tcPr>
            <w:tcW w:type="dxa" w:w="7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lists only two values for this sub-strand (Responsibility, Social justice) and three PCIs (Social Cohesion, Life skills and values education, Road safety). The unit also lists the value 'Integrity' and the PCI 'Financial Literacy', which are not in the KICD text for this sub-strand. They fit the lessons (honest recording, hawker example) so I did not delete them, but the teacher should decide whether to keep them as additions or remove them to stay verbatim to KICD.</w:t>
            </w:r>
          </w:p>
          <w:p>
            <w:pPr>
              <w:spacing w:after="20" w:before="60"/>
            </w:pPr>
            <w:r>
              <w:rPr>
                <w:rFonts w:ascii="Arial" w:cs="Arial" w:eastAsia="Arial" w:hAnsi="Arial"/>
                <w:b/>
                <w:bCs/>
                <w:color w:val="666666"/>
                <w:sz w:val="15"/>
                <w:szCs w:val="15"/>
              </w:rPr>
              <w:t xml:space="preserve">CLAUDE'S PROPOSAL</w:t>
            </w:r>
          </w:p>
          <w:p>
            <w:pPr>
              <w:spacing w:after="60" w:before="0"/>
            </w:pPr>
            <w:r>
              <w:rPr>
                <w:rFonts w:ascii="Arial" w:cs="Arial" w:eastAsia="Arial" w:hAnsi="Arial"/>
                <w:i/>
                <w:iCs/>
                <w:color w:val="666666"/>
                <w:sz w:val="17"/>
                <w:szCs w:val="17"/>
              </w:rPr>
              <w:t xml:space="preserve">No text was changed. The suggestion, if any, is in the issue text above.</w:t>
            </w:r>
          </w:p>
        </w:tc>
        <w:tc>
          <w:tcPr>
            <w:tcW w:type="dxa" w:w="23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20" w:before="0"/>
            </w:pPr>
            <w:r>
              <w:rPr>
                <w:rFonts w:ascii="Arial" w:cs="Arial" w:eastAsia="Arial" w:hAnsi="Arial"/>
                <w:color w:val="666666"/>
                <w:sz w:val="14"/>
                <w:szCs w:val="14"/>
              </w:rPr>
              <w:t xml:space="preserve">Tick ONE:</w:t>
            </w:r>
          </w:p>
          <w:p>
            <w:pPr>
              <w:spacing w:after="40" w:before="40"/>
            </w:pPr>
            <w:sdt>
              <w:sdtPr>
                <w:alias w:val="ACCEPT"/>
                <w:tag w:val="cb155"/>
                <w:id w:val="700155"/>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ACCEPT</w:t>
            </w:r>
          </w:p>
          <w:p>
            <w:pPr>
              <w:spacing w:after="40" w:before="40"/>
            </w:pPr>
            <w:sdt>
              <w:sdtPr>
                <w:alias w:val="EDIT"/>
                <w:tag w:val="cb156"/>
                <w:id w:val="700156"/>
                <w14:checkbox>
                  <w14:checked w14:val="0"/>
                  <w14:checkedState w14:val="2612" w14:font="MS Gothic"/>
                  <w14:uncheckedState w14:val="2610" w14:font="MS Gothic"/>
                </w14:checkbox>
              </w:sdtPr>
              <w:sdtContent>
                <w:r>
                  <w:sym w:char="2610" w:font="MS Gothic"/>
                </w:r>
              </w:sdtContent>
            </w:sdt>
            <w:r>
              <w:rPr>
                <w:rFonts w:ascii="Arial" w:cs="Arial" w:eastAsia="Arial" w:hAnsi="Arial"/>
                <w:b/>
                <w:bCs/>
                <w:sz w:val="18"/>
                <w:szCs w:val="18"/>
              </w:rPr>
              <w:t xml:space="preserve"> EDIT</w:t>
            </w:r>
          </w:p>
          <w:p>
            <w:pPr>
              <w:spacing w:after="20" w:before="80"/>
            </w:pPr>
            <w:r>
              <w:rPr>
                <w:rFonts w:ascii="Arial" w:cs="Arial" w:eastAsia="Arial" w:hAnsi="Arial"/>
                <w:color w:val="666666"/>
                <w:sz w:val="14"/>
                <w:szCs w:val="14"/>
              </w:rPr>
              <w:t xml:space="preserve">If EDIT, type your requested change here:</w:t>
            </w:r>
          </w:p>
          <w:p>
            <w:pPr>
              <w:spacing w:after="400" w:before="0"/>
            </w:pPr>
            <w:r>
              <w:rPr>
                <w:rFonts w:ascii="Arial" w:cs="Arial" w:eastAsia="Arial" w:hAnsi="Arial"/>
                <w:sz w:val="17"/>
                <w:szCs w:val="17"/>
              </w:rPr>
              <w:t xml:space="preserve"> </w:t>
            </w:r>
          </w:p>
          <w:p>
            <w:pPr>
              <w:spacing w:after="400" w:before="0"/>
            </w:pPr>
            <w:r>
              <w:rPr>
                <w:rFonts w:ascii="Arial" w:cs="Arial" w:eastAsia="Arial" w:hAnsi="Arial"/>
                <w:sz w:val="17"/>
                <w:szCs w:val="17"/>
              </w:rPr>
              <w:t xml:space="preserve"> </w:t>
            </w:r>
          </w:p>
          <w:p>
            <w:pPr>
              <w:spacing w:after="0" w:before="0"/>
            </w:pPr>
            <w:r>
              <w:rPr>
                <w:rFonts w:ascii="Arial" w:cs="Arial" w:eastAsia="Arial" w:hAnsi="Arial"/>
                <w:color w:val="999999"/>
                <w:sz w:val="12"/>
                <w:szCs w:val="12"/>
              </w:rPr>
              <w:t xml:space="preserve">Item coremath_3_2-094</w:t>
            </w:r>
          </w:p>
        </w:tc>
      </w:tr>
    </w:tbl>
    <w:sectPr>
      <w:headerReference w:type="default" r:id="rId34"/>
      <w:footerReference w:type="default" r:id="rId35"/>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Core Mathematics: flagged items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Real Numbers (coremath_1_1)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Indices and Logarithms (coremath_1_2)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Quadratic Expressions and Equations (coremath_1_3)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Similarity and Enlargement (coremath_2_1)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2.2 Reflection and Congruence (coremath_2_2)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Rotation (coremath_2_3)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2.4 Trigonometry 1 (coremath_2_4)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2.5 Area of Polygons (coremath_2_5)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2.6 Area of a Part of a Circle (coremath_2_6)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2.7 Surface Area and Volume of Solids (coremath_2_7)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2.8 Vectors (coremath_2_8)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2.9 Linear Motion (coremath_2_9)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Statistics I (coremath_3_1)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Probability I (coremath_3_2)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Real Numbers (coremath_1_1)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Indices and Logarithms (coremath_1_2)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Quadratic Expressions and Equations (coremath_1_3)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Similarity and Enlargement (coremath_2_1)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2.2 Reflection and Congruence (coremath_2_2)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Rotation (coremath_2_3)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2.4 Trigonometry 1 (coremath_2_4)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2.5 Area of Polygons (coremath_2_5)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2.6 Area of a Part of a Circle (coremath_2_6)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2.7 Surface Area and Volume of Solids (coremath_2_7)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2.8 Vectors (coremath_2_8)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2.9 Linear Motion (coremath_2_9)</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Statistics I (coremath_3_1)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Probability I (coremath_3_2)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2026-10-18T02:50:41.899Z</dcterms:created>
  <dcterms:modified xsi:type="dcterms:W3CDTF">2026-10-18T02:50:41.899Z</dcterms:modified>
</cp:coreProperties>
</file>

<file path=docProps/custom.xml><?xml version="1.0" encoding="utf-8"?>
<Properties xmlns="http://schemas.openxmlformats.org/officeDocument/2006/custom-properties" xmlns:vt="http://schemas.openxmlformats.org/officeDocument/2006/docPropsVTypes"/>
</file>