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answer HERE, in the last column of each item: click ONE box, ACCEPT or EDIT, and if you choose EDIT type your requested change in the space below. You do not need to answer these items again in the journal (Journal_Mathematics.docx); use the journal for all the other items. Save the file under the same name and send it back.</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spacing w:after="80" w:before="0"/>
      </w:pPr>
      <w:r>
        <w:rPr>
          <w:rFonts w:ascii="Arial" w:cs="Arial" w:eastAsia="Arial" w:hAnsi="Arial"/>
          <w:color w:val="555555"/>
          <w:sz w:val="18"/>
          <w:szCs w:val="18"/>
        </w:rPr>
        <w:t xml:space="preserve">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math_1_1 G1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 </w:t>
            </w:r>
          </w:p>
          <w:p>
            <w:pPr>
              <w:spacing w:after="6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7 lessons: 6 × 40 minutes + 1 × 80 minutes = 320 minutes total (8 periods of 40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math_1_1 G4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 </w:t>
            </w:r>
          </w:p>
          <w:p>
            <w:pPr>
              <w:spacing w:after="6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math_1_1-028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spacing w:after="80" w:before="0"/>
      </w:pPr>
      <w:r>
        <w:rPr>
          <w:rFonts w:ascii="Arial" w:cs="Arial" w:eastAsia="Arial" w:hAnsi="Arial"/>
          <w:color w:val="555555"/>
          <w:sz w:val="18"/>
          <w:szCs w:val="18"/>
        </w:rPr>
        <w:t xml:space="preserve">4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math_1_2-026</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math_1_2-061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math_1_2-062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math_1_2-063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G1 (+11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 </w:t>
            </w:r>
          </w:p>
          <w:p>
            <w:pPr>
              <w:spacing w:after="6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7 lessons = 480 minutes in total (L1 40 + L2 80 + L3 80 + L4 40 + L5 80 + L6 80 + L7 80), equal to 12 periods of 40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G2 (+14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 </w:t>
            </w:r>
          </w:p>
          <w:p>
            <w:pPr>
              <w:spacing w:after="6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sub-strand, the learner should be able to: a) form quadratic expressions from different situations, b) derive the quadratic identities from the concept of area, c) apply quadratic identities in numerical cases, d) factorise quadratic expressions from different situations, e) form quadratic equations in different situations, f) solve quadratic equations by factorisation, g) apply quadratic equations to real life situations, h) explore the use of quadratic equations in real life situations. Extension outcomes added in this scheme of work (not in the KICD design for this sub-strand): i) solve quadratic equations by completing the square, j) solve quadratic equations using the…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G4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 </w:t>
            </w:r>
          </w:p>
          <w:p>
            <w:pPr>
              <w:spacing w:after="6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A Kericho tea farmer has a rectangular plot with length (x + 5) m and width (x + 3) m. Students expand the area (x + 5)(x + 3) = x² + 8x + 15 and see that area gives a quadratic expression while the fencing perimeter 4x + 16 is linear (Lesson 2). •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 • A stone is thrown upward from a viewing platform 25 m above the sea in Mombasa; its height after t seco…</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G5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 </w:t>
            </w:r>
          </w:p>
          <w:p>
            <w:pPr>
              <w:spacing w:after="6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 G7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 </w:t>
            </w:r>
          </w:p>
          <w:p>
            <w:pPr>
              <w:spacing w:after="6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math_1_3-028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math_1_3-050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 G2 (+20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 </w:t>
            </w:r>
          </w:p>
          <w:p>
            <w:pPr>
              <w:spacing w:after="6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 G6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 </w:t>
            </w:r>
          </w:p>
          <w:p>
            <w:pPr>
              <w:spacing w:after="6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 G5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 </w:t>
            </w:r>
          </w:p>
          <w:p>
            <w:pPr>
              <w:spacing w:after="6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decorative geometric tile panel from a building in Old Town Mombasa (for example a mosque or a carved-and-tiled doorway)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math_1_4-063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hydrographer at the Kenya Marine and Fisheries Research Institute (KMFRI) in Kisumu</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math_1_4-015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math_1_4-066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math_1_4-070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math_1_4-080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 G1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 </w:t>
            </w:r>
          </w:p>
          <w:p>
            <w:pPr>
              <w:spacing w:after="6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 strand, the learner should be able to: a) determine the centre of enlargement and the linear scale factor for similar figures, b) construct the image of an object under an enlargement given the centre and the linear scale factor, c) determine the area and volume scale factor of different figures and solids, d) relate linear scale factor, area scale factor, and volume scale factor in enlargements, e) apply similarity and enlargement to real life situations, f) appreciate the use of similarity and enlargement in real life situations.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math_2_1-046</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math_2_1-058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 G10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 </w:t>
            </w:r>
          </w:p>
          <w:p>
            <w:pPr>
              <w:spacing w:after="6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Critical Thinking and Problem Solving: the learner uses trigonometric ratios to generate the formula for a triangle given two sides and an included angle. • Creativity and Imagination: the learner identifies from the immediate environment objects in the shape of regular polygons and calculates their area. • Learning to Learn: the learners research and discuss the use of the area of polygons in real-life situations.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 G12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 </w:t>
            </w:r>
          </w:p>
          <w:p>
            <w:pPr>
              <w:spacing w:after="6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 G11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 </w:t>
            </w:r>
          </w:p>
          <w:p>
            <w:pPr>
              <w:spacing w:after="6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math_2_2-087</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tiled mosque floors in Nairobi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math_2_2-089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math_2_2-090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math_2_2-091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math_2_2-092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 G5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 </w:t>
            </w:r>
          </w:p>
          <w:p>
            <w:pPr>
              <w:spacing w:after="6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Step 3 — Kenyan Context B (School Garden Sprinkler): A rotating sprinkler is fixed at the corner of a school building, so it waters only the 270 degrees that face the garden. It throws water 7 m. Learners calculate the area watered (a major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math_2_3-064</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vendor charges Ksh 0.15 per cm² of cross-sectional area.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math_2_3-084</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math_2_3-007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math_2_3-008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math_2_3-083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G1 (+48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 </w:t>
            </w:r>
          </w:p>
          <w:p>
            <w:pPr>
              <w:spacing w:after="6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math_2_4-006</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G6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 </w:t>
            </w:r>
          </w:p>
          <w:p>
            <w:pPr>
              <w:spacing w:after="6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shape used in many grain stores (ghala) and modern architectural plinths across Kenya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G9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 </w:t>
            </w:r>
          </w:p>
          <w:p>
            <w:pPr>
              <w:spacing w:after="6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 G4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 </w:t>
            </w:r>
          </w:p>
          <w:p>
            <w:pPr>
              <w:spacing w:after="6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 Creativity and Imagination: the learner uses a cylinder and a cone of the same radius and height, and a substance such as sand or water, to determine the volume of a cone as a third the volume of a cylinder. • Communication and Collaboration: the learner discusses with peers and works in groups to derive and verify formulae for surface area and volume of various solids, sharing findings and explaining reasoning to classmates. • Critical Thinking and Problem Solving: the learner uses a cylinder and a cone of the same radius and height, and a substance such as sand or water, to determine the volume of a cone as a third of the volume of a cylinder. The learner also applies knowledge of surfa…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math_2_4-088</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Sub-Strand 2.4:</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math_2_4-099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G10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 </w:t>
            </w:r>
          </w:p>
          <w:p>
            <w:pPr>
              <w:spacing w:after="6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 Lesson 7 they derived exact values for five special angles; in Lesson 8 they recall those values from memory, re-check them quickly with card triangles, and use them without a calculator to solve new problems.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G12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 </w:t>
            </w:r>
          </w:p>
          <w:p>
            <w:pPr>
              <w:spacing w:after="6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G14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 </w:t>
            </w:r>
          </w:p>
          <w:p>
            <w:pPr>
              <w:spacing w:after="6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 G20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 </w:t>
            </w:r>
          </w:p>
          <w:p>
            <w:pPr>
              <w:spacing w:after="6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math_3_1-125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math_3_1-126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math_3_1-127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spacing w:after="80" w:before="0"/>
      </w:pPr>
      <w:r>
        <w:rPr>
          <w:rFonts w:ascii="Arial" w:cs="Arial" w:eastAsia="Arial" w:hAnsi="Arial"/>
          <w:color w:val="555555"/>
          <w:sz w:val="18"/>
          <w:szCs w:val="18"/>
        </w:rPr>
        <w:t xml:space="preserve">3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math_3_2 G10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 </w:t>
            </w:r>
          </w:p>
          <w:p>
            <w:pPr>
              <w:spacing w:after="6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math_3_2-025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math_3_2-055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 G3 (+15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 </w:t>
            </w:r>
          </w:p>
          <w:p>
            <w:pPr>
              <w:spacing w:after="6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 G28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 </w:t>
            </w:r>
          </w:p>
          <w:p>
            <w:pPr>
              <w:spacing w:after="6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 G26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 </w:t>
            </w:r>
          </w:p>
          <w:p>
            <w:pPr>
              <w:spacing w:after="6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math_3_3-113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math_3_3-114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 G2 (+9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 </w:t>
            </w:r>
          </w:p>
          <w:p>
            <w:pPr>
              <w:spacing w:after="6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 G4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 </w:t>
            </w:r>
          </w:p>
          <w:p>
            <w:pPr>
              <w:spacing w:after="6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math_3_4-053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math_3_4-054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math_3_4-055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 G5 (+7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 </w:t>
            </w:r>
          </w:p>
          <w:p>
            <w:pPr>
              <w:spacing w:after="6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9 lessons: 8 double lessons of 80 minutes and 1 single lesson of 40 minutes (Lesson 2) = 680 minutes total (17 periods of 40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 G8</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(a), collecting real-life data, was never taught; Lesson 2 homework now has learners collect and tally their own small data set </w:t>
            </w:r>
          </w:p>
          <w:p>
            <w:pPr>
              <w:spacing w:after="6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 G9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 </w:t>
            </w:r>
          </w:p>
          <w:p>
            <w:pPr>
              <w:spacing w:after="6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math_4_1-062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math_4_1-063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math_4_1-064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 G4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 </w:t>
            </w:r>
          </w:p>
          <w:p>
            <w:pPr>
              <w:spacing w:after="6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9 lessons = 14 periods of 40 minutes (Lessons 1, 3, 5 and 8 are single periods; Lessons 2, 4, 6, 7 and 9 are double periods) = 560 minutes total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 G13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 </w:t>
            </w:r>
          </w:p>
          <w:p>
            <w:pPr>
              <w:spacing w:after="6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estimated from what happened in many past trials.' Learners who are learning English may write the Kiswahili word beside each key term: uwezekano (probability), jaribio (trial, experiment) and mvua (rain).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math_4_2-047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math_4_2-054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math_4_2-055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2026-10-18T02:50:43.780Z</dcterms:created>
  <dcterms:modified xsi:type="dcterms:W3CDTF">2026-10-18T02:50:43.780Z</dcterms:modified>
</cp:coreProperties>
</file>

<file path=docProps/custom.xml><?xml version="1.0" encoding="utf-8"?>
<Properties xmlns="http://schemas.openxmlformats.org/officeDocument/2006/custom-properties" xmlns:vt="http://schemas.openxmlformats.org/officeDocument/2006/docPropsVTypes"/>
</file>