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PERIODICITY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(approximately 14 periods × 40 minutes = 560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Trends in groups I, II, VII, VIII and period 3</w:t>
            </w:r>
          </w:p>
          <w:p>
            <w:pPr>
              <w:spacing w:after="30" w:before="0"/>
              <w:ind w:left="360" w:hanging="180"/>
              <w:jc w:val="left"/>
            </w:pPr>
            <w:r>
              <w:rPr>
                <w:rFonts w:ascii="Arial" w:cs="Arial" w:eastAsia="Arial" w:hAnsi="Arial"/>
                <w:b w:val="false"/>
                <w:bCs w:val="false"/>
                <w:i w:val="false"/>
                <w:iCs w:val="false"/>
                <w:color w:val="000000"/>
                <w:sz w:val="18"/>
                <w:szCs w:val="18"/>
              </w:rPr>
              <w:t xml:space="preserve">–  Gradation in size of atoms and ions, appearance, ionisation energy, electron affinity,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malleability and electrical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group I and II elements (reaction with oxygen, chlorine, cold water, steam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chlorine, bromine and iodine (appearance, smell, solubility in water and physical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chlorine (reaction with water, hydrogen, metals, displacement reactions,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period three elements (atomic size, ionisation energy, electron affinity, electronegativity,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period three elements with oxygen, water, chlorine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selected elements in groups I, II, VII and VIII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trends in physical properties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b) investigate the chemical properties of elements in groups of the periodic table;</w:t>
            </w:r>
          </w:p>
          <w:p>
            <w:pPr>
              <w:spacing w:after="40" w:before="0"/>
              <w:jc w:val="left"/>
            </w:pPr>
            <w:r>
              <w:rPr>
                <w:rFonts w:ascii="Arial" w:cs="Arial" w:eastAsia="Arial" w:hAnsi="Arial"/>
                <w:b w:val="false"/>
                <w:bCs w:val="false"/>
                <w:i w:val="false"/>
                <w:iCs w:val="false"/>
                <w:color w:val="000000"/>
                <w:sz w:val="18"/>
                <w:szCs w:val="18"/>
              </w:rPr>
              <w:t xml:space="preserve">c) describe the trends in properties across a period;</w:t>
            </w:r>
          </w:p>
          <w:p>
            <w:pPr>
              <w:spacing w:after="40" w:before="0"/>
              <w:jc w:val="left"/>
            </w:pPr>
            <w:r>
              <w:rPr>
                <w:rFonts w:ascii="Arial" w:cs="Arial" w:eastAsia="Arial" w:hAnsi="Arial"/>
                <w:b w:val="false"/>
                <w:bCs w:val="false"/>
                <w:i w:val="false"/>
                <w:iCs w:val="false"/>
                <w:color w:val="000000"/>
                <w:sz w:val="18"/>
                <w:szCs w:val="18"/>
              </w:rPr>
              <w:t xml:space="preserve">d) outline applications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applications of various elements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confidently communicates the uses of selected elements while making presentations in plenary, building the belief that their chemical reasoning is valid and valuable.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appropriately to search for information on the uses of group I, II, VII and VIII elements, critically evaluating online sources and curating relevant evidence.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participation of each member of the group as they carry out experiments to investigate the physical and chemical properties of elements in the chemical families, recognising that accurate results depend on every team member's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sodium reacts violently with water while magnesium barely reacts, anchoring curiosity in observable evidence before any direct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investigate physical and chemical properties of group I, II and VII elements — including reactions with oxygen, cold water, steam and dilute acids — recording controlled variables and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construct data tables of periodic trends (atomic radius, ionisation energy, electronegativity, melting point) across period 3 and down groups, identifying patterns and anomalies and linking them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visual explanations that connect observed reactivity trends directly to changes in electron configuration, nuclear charge and shielding across periods and down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use digital and print resources to research industrial and everyday uses of selected elements in Kenya (e.g., chlorine in water treatment at Nairobi Water Company, sodium in street-light lamps along Thika Road) and present findings in plenary.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(healthy inter and intrapersonal relationships): The learner searches with peers for information on the uses of elements in groups I, II, VII and VIII, building respectful collaborative relationships and healthy peer interdependence.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(road safety): The learner discusses the use of selected elements — such as sodium vapour and xenon — in illuminating street lights for safe roads, connecting chemistry to public safety infrastructure in Kenyan cities like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(assertiveness): The learner confidently presents their findings on the uses of elements to the whole class, practising assertive, evidence-based communication in a safe academic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periodic trends in reactivity and electronegativity underpins drug design and the selection of safe reactive compounds — relevant to Kenya's growing pharmaceutical manufacturing sector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Knowledge of chlorine's chemical properties (reaction with water, bleaching, disinfection) is directly applied by technicians at water treatment plants such as those operated by Nairobi Water and Sewerage Company and the Kisumu Water and Sanitation Company.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Trends in ductility, malleability and electrical conductivity across period 3 inform the selection of metals for construction and electronics manufacturing — critical skills for engineers working on Kenya's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Soil Scientist: Understanding the reactivity of group I and II elements (e.g., potassium, calcium, magnesium) with water and acids explains soil nutrient availability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(Industrial Chemistry): Knowledge of elemental properties and periodic trends supports process design in Kenya's chemical industries, including soda ash production at Magadi and fertiliser manufacturing.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guides Grade 10 learners to discover that the periodic table is not merely a reference chart but a predictive map of chemical behaviour — where an element's position encodes its electron configuration, which in turn determines every measurable physical and chemical property. Using a Kenyan-context anchoring phenomenon (the dramatic contrast between how lithium, sodium and potassium react with water from Lake Victoria versus how inert argon and neon are), learners build an evidence-based model of periodic trends across groups I, II, VII and VIII and across period 3. The instructional approach blends hands-on experiments, collaborative group discussion, digital research and model revision, ensuring learners move from surface-level pattern recognition to deep mechanistic understanding rooted in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w:t>
            </w:r>
          </w:p>
          <w:p>
            <w:pPr>
              <w:spacing w:after="40" w:before="0"/>
              <w:jc w:val="left"/>
            </w:pPr>
            <w:r>
              <w:rPr>
                <w:rFonts w:ascii="Arial" w:cs="Arial" w:eastAsia="Arial" w:hAnsi="Arial"/>
                <w:b w:val="false"/>
                <w:bCs w:val="false"/>
                <w:i w:val="false"/>
                <w:iCs w:val="false"/>
                <w:color w:val="000000"/>
                <w:sz w:val="18"/>
                <w:szCs w:val="18"/>
              </w:rPr>
              <w:t xml:space="preserve">2. How does the position of an element in the periodic table influence its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Exploding Metals of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water purification officer at the Kisumu Water and Sanitation Company demonstrates that pure sodium metal — the same element found chemically bonded in ordinary table salt (sodium chloride) used daily on ugali and sukuma wiki — explodes violently when dropped into a beaker of Lake Victoria water, skimming across the surface, fizzing furiously and igniting into an orange flame, leaving behind a strongly alkaline solution. Yet in the same demonstration, a strip of magnesium (from the next group) barely fizzes in cold water, and a piece of aluminium (one step further across period 3) shows no reaction at all with cold water. Meanwhile, the sealed glass ampoule of argon gas the officer uses to shield the sodium during transport is completely inert — it reacts with nothing. Students observe: (1) dramatic, visible reactivity differences between chemically adjacent elements, (2) a clear left-to-right gradient of reactivity across period 3 that then reverses for the noble gases, and (3) striking down-group acceleration — potassium explodes more violently than sodium, which explodes more violently than lithium.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If sodium and magnesium are neighbours on the periodic table, separated by a single proton, why is their reactivity with water so dramatically different? Why does adding one more proton (going from Na to Mg) make an element almost completely unreactive with cold water, while going DOWN group I (adding a whole new electron shell) makes the element MORE reactive? And why does argon — sitting right next to the highly reactive chlorine — refuse to react with anything at all? Students cannot yet explain these puzzles using only atomic number; they need the concept of electron configuration, shielding and ionisation energy to build a complete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"Something Strange at the Water Plant" (Anchoring Phenomenon + Predict Phase): Students are introduced to the anchoring phenomenon via a teacher demonstration (sodium in water) or a short video clip. In small groups they record their initial observations, generate "Notice / Wonder" statements, and make written predictions about what would happen with lithium, potassium and magnesium. The class co-constructs the initial Driving Question Board (DQB) with all unanswered questions. Sub-focus: introduction to group I trends in physical properties (atomic radius, melting point,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"Mapping the Group I Family" (Observe + Explain — Group I Physical &amp; Chemical Properties): Learners carry out a structured experiment investigating the reactions of lithium, sodium and potassium with cold water, collecting gas and testing with a glowing splint, and measuring pH of the resulting solutions. Data is tabulated and trends in reactivity, atomic size and ionisation energy are explained using electron configuration diagrams. Balanced chemical equations are written and peer-checked. Students revise their initial DQB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"Magnesium, Calcium and the Stubborn Metals" (Observe + Explain — Group II Physical &amp; Chemical Properties): Students investigate group II elements — magnesium ribbon with cold water (slow), steam (burns), and dilute hydrochloric acid (vigorous). Calcium's reaction with cold water is compared. Physical property trends (melting point, atomic radius, ionisation energy) are graphed. Learners explain why group II is less reactive than group I using a shielding and nuclear charge argument. The magnesium-burning-in-air supporting phenomenon is connected.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Halogen Family: From Gas to Solid" (Observe + Explain — Group VII Physical &amp; Chemical Properties + Chlorine Chemistry): Students examine physical samples or photographs/data cards for chlorine, bromine and iodine (appearance, physical state, smell, solubility in water). The bleaching-kanga supporting phenomenon is investigated: chlorine water is prepared and its reaction with water, metals and displacement reactions (chlorine displacing bromide, bromine displacing iodide) are demonstrated or carried out. Learners explain the trend in reactivity down group VII using electron affinity and atomic radius. Displacement reactions are linked to relative oxidising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Nobles and the Patterns of Eight" (Observe + Explain — Group VIII + Period 3 Physical Properties): Students examine data for group VIII elements (helium, neon, argon, krypton) — boiling points, atomic radii, ionisation energies — and explain inertness using full outer shells. The street-light supporting phenomenon is revisited. The focus then shifts to period 3: students plot graphs of atomic radius, ionisation energy, electronegativity and melting/boiling point across Na → Ar, identify the trends and anomalies, and connect each data point back to electron configuration and nuclear charge. Ductility, malleability and electrical conductivity trends are included for the metallic elements of period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"Period 3 Reacts: Metals, Non-Metals and the Chlorine Test" (Investigate — Period 3 Chemical Properties): Learners carry out or observe teacher demonstrations of period 3 elements reacting with oxygen (Mg ribbon, sulfur burning, phosphorus if available), water (Na vs. Mg vs. Al), dilute hydrochloric acid (Na, Mg, Al, Si), and chlorine gas. Products are identified and equations written. Students construct a reactivity-trend summary table and answer: "How does electron configuration explain why sodium reacts explosively with water but silicon and sulfur do not?" The anchoring phenomenon is explicitly revisited and the model is refined.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"What Are These Elements Good For?" (Explain + Model Building + DQB Closure — Uses and Applications): Students use digital devices or print resources to research the uses of selected elements from groups I, II, VII and VIII in Kenyan contexts (sodium in street lighting, chlorine in water treatment, argon in welding, calcium in cement/construction, iodine in medical antiseptics). Groups prepare and deliver short presentations. The class returns to the DQB and systematically answers every question posted in Lesson 1. Each student produces a final cumulative annotated periodic-table model showing how electron configuration drives the trends observed across all seven lessons, completing the storyline thread from the puzzling sodium-water explosion to a predictive, explanatory framework for all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"Bleaching a Kanga": A piece of brightly coloured kanga fabric is partially dipped into chlorine water (prepared in the school lab), and the submerged section loses its colour within minutes while the dry section remains vivid. This puzzles students: chlorine is a yellow-green poisonous gas, yet dissolved in water it becomes a bleaching and disinfecting agent used in swimming pools in Nairobi and in municipal water treatment — how does a gas become a bleaching liquid, and what is the chemistry of that transformation?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Street Light Spectrum": Photographs comparing the warm orange glow of older sodium-vapour street lights along Thika Superhighway 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"Magnesium Burns in a Maize-Drying Fire": A farmer in Kericho accidentally drops a strip of magnesium ribbon into a charcoal fire used to dry maize. The magnesium ignites with a blinding white flame far brighter and hotter than the charcoal, producing a white powdery ash (MgO). Students puzzle over why a shiny metal becomes a white powder, and why magnesium burns so much more intensely than the iron jembe left near the same fire.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"Iodine Turns Ugali Purple": A drop of iodine solution is placed on a slice of cold ugali (maize meal). The spot immediately turns dark blue-black. Yet when the same iodine solution is placed on a piece of nyama choma (roasted meat), no colour change occurs. This supporting phenomenon, while primarily a starch test, introduces the halogens as a group — iodine's distinctive chemistry connects to the broader question of how all halogens (chlorine, bromine, iodine) share a family resemblance yet differ systematically in reactivity and physical state.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0sz7s27nhadlrgmlcgh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9qkx-3ag01cxmtv3ii5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gc6omm1ahs0vypnwo_b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Something Strange at the Water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dramatically different reactivities of Period 3 elements with water — and open the Driving Question Board so that students have a personal, unresolved puzzle to investigate across all 34 lessons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elements in the same group of the periodic table share similar but gradually changing properties; (2) reactivity with water varies dramatically across Period 3 (Na &gt; Mg &gt;&gt; Al &gt;&gt; Ar ≈ 0); (3) reactivity within Group I increases down the group (Li &lt; Na &lt; K); (4) Group I metals are soft, low-density, low-melting-point solids whose physical properties show a clear downward trend.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make structured scientific observations using a Notice / Wonder frame; (2) write and justify written predictions before instruction; (3) collaboratively formulate investigable questions and post them on a Driving Question Board; (4) construct an initial annotated model of the phenomenon using particle-level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periodic table is a powerful predictive tool, not merely a reference chart — reflecting the value of Unity as each group member's observations and questions contribute to a richer class understanding of chemical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34-lesson Periodicity sub-strand. It anchors all future learning in a single, puzzling real-world event — sodium exploding in Lake Victoria water — and surfaces the conceptual gaps (electron configuration, ionisation energy, shielding) that subsequent lessons will fill. Every later lesson will return to this board and this phenomenon to mark growing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If performing a live demonstration — sodium metal is HIGHLY REACTIVE with water. Use only a pea-sized piece (≤ 0.5 cm³). Wear chemical-splash goggles, a lab coat, and heat-resistant gloves. Use a large, clear polycarbonate splash-guard in front of the trough. Keep a dry-sand bucket (NOT water) nearby for spills. Store unused sodium under mineral oil; never touch with bare hands. If showing a video instead, ensure the source is from a reputable institution (e.g., Royal Society of Chemistry or a verified Kenyan university channel). Inform students NEVER to attempt this experiment outside a supervised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 a water purification officer at the Kisumu Water and Sanitation Company dropping sodium metal into Lake Victoria water — through a teacher demonstration or curated video clip. Working in small groups, they record structured Notice / Wonder observations, write individual written predictions about the behaviour of lithium, potassium, magnesium, and argon, and share these with the class. The lesson closes with the co-construction of the first Driving Question Board (DQB), populated entirely with students' own unresolved questions. A brief data-analysis task on the physical properties of Group I metals (atomic radius, melting point, appearance, density) establishes the first factual sub-focus and gives students their first taste of a periodic trend before the deeper 'why' is explored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kbwtl-f8tjulz05s2-6">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b5aynesmkqvpooxo-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k9lybn-7xqnjxmaymm">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1o3llfnyan340vidzd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'Mystery Substance Card' describing two items: (A) a white crystalline powder used to season ugali and sukuma wiki every day in Kenyan homes — sodium chloride; and (B) the pure silvery metal inside that compound — sodium. Without any prior instruction, each student individually writes answers to 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Students do NOT share answers yet; they seal their sticky notes and place them face-down. Pairs then briefly whisper their reasoning to each other (Think-Pair, 2 min) before the teacher takes a sample of predictions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satellite image of Lake Victoria and a photograph of the Kisumu Water and Sanitation Company intake facility. Say verbatim: 'Every day, engineers at this plant work to make the water from Lake Victoria safe to drink. Today we are going to witness something that one of those officers encounters — and I want your brains working BEFORE you see it.' Distribute Mystery Substance Cards. Read prompt 1 aloud, then say: 'Write your prediction NOW — no talking, no searching, just your honest scientific gut.' Allow 3 minutes of silent individual writing. After writing, say: 'Turn to your elbow partner — share your prediction for prompt 2 only. You have 90 seconds. Go.' After pair share, COLD-CALL 3 students (choose 1 confident, 1 quiet, 1 who rarely volunteers): 'Amina — what did you predict for magnesium, and WHY?' Record key prediction words on the board in a T-chart labelled 'Predicted MORE reactive / Predicted LESS reactive.' Do not correct any prediction. Close by saying: 'Hold these ideas tightly — we are about to find out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(Eliciting Prior Knowledge). By requiring a written commitment before any evidence is shown, this strategy activates students' existing mental models of metals and reactivity, creates cognitive dissonance when the phenomenon contradicts predictions, and gives the teacher a rapid formative snapshot of class-wide misconceptions. Posting predictions publicly (face-down, to be revealed later) creates accountability and personal investment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silent writing and scans sticky notes for two common misconceptions — (1) 'sodium will be safe because it is in salt' (conflating compound with element properties) and (2) 'magnesium will react the same as sodium because they are both metals.' Tally the proportion of students holding each misconception. If more than 50% hold misconception (1), make a mental note to explicitly address the compound-vs-element distinction during Phase 3. Use the cold-call T-chart data to gauge the spread of prior reasoning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owm2y4caddymgzvrgrh">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1mfhfie3br6fh0gjz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f9ufcgridjleotfooej">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ajdg9fai_wtapbpv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demonstration (or plays a high-quality curated video — e.g., from the University of Nairobi Chemistry Department or the Royal Society of Chemistry) showing in sequence: (A) sodium dropped into a trough of water — students observe it skimming the surface, fizzing, igniting with an orange flame, and the resulting solution turning phenolphthalein pink; (B) a magnesium ribbon placed in cold water — barely any fizzing, no flame; (C) an aluminium strip in cold water — no visible reaction; (D) an argon-filled glass ampoule — teacher taps it, shakes it, holds it near a flame — nothing happens. Students complete a structured OBSERVATION TABLE in their exercise books with four columns: Element | What I See | What I Hear | What I Infer (a guess at what is being produced). Groups of four then compare tables and circle one observation that SURPRISED them most. Each group nominates a spokesperson to share their biggest surprise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demonstration, distribute the Observation Table worksheet and say: 'You are scientists at the Kisumu plant. Your job is to fill in every row of this table as you watch. I will pause between each element — you will have 60 seconds to write before we move on.' SAFETY BRIEFING: Before touching any sodium, say verbatim: 'Sodium metal is stored under mineral oil because it reacts violently with moisture in the air. I am using only a tiny piece — smaller than a pea. Everyone must stay behind this line. Goggles on.' Perform or play each segment, pausing for 60 seconds of silent writing after each. After all four observations: 'In your groups of four, compare your Inference column. Where do you disagree? You have 2 minutes.' After group discussion, COLD-CALL 4 group spokespeople (one per group): 'Group 3 — Juma, what surprised your group the most?' After all four share, gesture to the T-chart from Phase 1 and say: 'Look at your predictions. Without flipping your sticky note yet — show me with a thumbs-up or thumbs-down: were you surprised by what happened to magnesium?' Wait 10 seconds. Count thumbs. Say: 'Most of you predicted... Let us keep that tension in our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TABLE with GROUP COMPARISON (Evidence-Based Observation). The four-column format (See / Hear / Infer) scaffolds the NGSS Science and Engineering Practice of 'Analysing and Interpreting Data' by separating raw sensory evidence from preliminary interpretation. Group comparison immediately surfaces disagreements in the Infer column, which become productive starting points for the Explain phase. Nominating one spokesperson per group develops Communication and Collaboration competency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60-second silent writing windows, teacher scans for students who leave the 'Infer' column blank (indicates difficulty distinguishing observation from inference — a key scientific practice gap to address). After group comparison, listen for whether groups articulate a gas being produced at the sodium reaction; if fewer than half the class infer hydrogen gas production, flag this for explicit attention in Phase 3. Collect one Observation Table per group at the end of the lesson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hw2uufms9sg5gfzzyrst">
              <w:r>
                <w:rPr>
                  <w:rFonts w:ascii="Arial" w:cs="Arial" w:eastAsia="Arial" w:hAnsi="Arial"/>
                  <w:color w:val="2E75B6"/>
                  <w:sz w:val="16"/>
                  <w:szCs w:val="16"/>
                  <w:u w:val="single" w:color="2E75B6"/>
                </w:rPr>
                <w:t xml:space="preserve">Ionization energy: group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pqhzumpa0xx1cmhtp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p_r4khnsjgqy4ldc0m2s">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6hqvohhavcujwu-o1v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data sheet titled 'Group I Physical Properties — A Gradient Down the Family' containing a table of Li, Na, K, Rb, Cs data: atomic radius (pm), melting point (°C), density (g/cm³), appearance description, and first ionisation energy (kJ/mol) — though ionisation energy is not yet explained; it is simply labelled 'energy needed to remove one electron (details coming in Lesson 4).' Working in pairs, students answer four guided analysis questions: (1) Describe the trend in atomic radius going from Li to Cs. (2) Describe the trend in melting point. Is the metal getting stronger or weaker as you go down? (3) A chef in Mombasa accidentally drops a small piece of lithium into a pot of water. Based on the trend you see in the data, predict whether this would be more or less dramatic than the sodium explosion we just watched. Justify with data. (4) Why do you think the data sheet lists 'first ionisation energy' — what might this have to do with reactivity? (Students write a hypothesis; it will not be 'corrected' yet.) The class then shares answers to questions 1–3 in a brief whole-class discussion. Question 4 answers are posted on sticky notes to seed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'This table holds clues about WHY the sodium demonstration looked the way it did. Work with your partner — you have 8 minutes for all four questions. Use evidence from the table in every answer.' Circulate and listen specifically for the language students use around question 3 — prompt any pair that says 'lithium would be the same' with: 'Look at the atomic radius column — what changes as you go down the group? What might that mean for how tightly the metal holds its electrons?' After 8 minutes, bring the class back. For question 1, COLD-CALL 2 students: 'Fatuma, read me your answer for question 1 — atomic radius trend.' After she answers, ask a follow-up to a second student: 'Otieno, can you add anything or challenge what Fatuma said?' WAIT 12 seconds before accepting an answer. For question 2, project the melting point column and ask: 'If I told you that caesium melts at 28°C — about the temperature of a warm afternoon in Kisumu — what does that tell you about how strongly the atoms are held together? WAIT 10 seconds. Cold-call 1 student. Transition to question 4 by saying: 'That last question — about ionisation energy — is not something I will answer today. I want your best hypothesis on a sticky note, because those questions are going straight onto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TREND ANALYSIS with GUIDED QUESTIONS (Pattern Recognition → Mechanistic Reasoning). By asking students to describe trends before explaining them, this strategy mirrors how Mendeleev himself built the periodic table — pattern first, mechanism second. The deliberate withholding of the ionisation energy explanation creates a productive knowledge gap that motivates inquiry across the next several lessons. Connecting melting point to the familiar heat of a Kisumu afternoon grounds abstract data in sensory, Kenya-relevant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assess whether student answers to question 3 include specific data values (e.g., 'lithium's atomic radius is 152 pm, smaller than sodium's 186 pm, so...') or remain qualitative ('it would be less dramatic'). Students who cite specific data are demonstrating the NGSS practice of 'Using Mathematics and Computational Thinking'; flag those who do not for targeted prompting. Listen for correct use of the word 'trend' — if students say 'it changes' without direction, probe: 'Does it increase or decrease? By a little or a lot?'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wvprsoyktvlxqmvk1q1q">
              <w:r>
                <w:rPr>
                  <w:rFonts w:ascii="Arial" w:cs="Arial" w:eastAsia="Arial" w:hAnsi="Arial"/>
                  <w:color w:val="2E75B6"/>
                  <w:sz w:val="16"/>
                  <w:szCs w:val="16"/>
                  <w:u w:val="single" w:color="2E75B6"/>
                </w:rPr>
                <w:t xml:space="preserve">Atomic and ionic radii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g7z8-moqp2dr__9nl8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z8hmwdgr7idwk4jjbve">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tmbcw4hu2nm7gp5gu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BLUE = 'What I noticed that I cannot explain'; YELLOW = 'What I want to know to understand the sodium explosion'; GREEN = 'What I think connects the periodic table position to what we saw.' Students write one question or statement per note (minimum one of each colour) and bring them to a large class poster titled 'The Kisumu Water Plant Mystery — Our Growing Map of Understanding.' The teacher facilitates a 5-minute whole-class gallery walk where students read the board silently, then the class groups the sticky notes into emerging themes by voting (show of hands). Themes are circled and given provisional labels: e.g., 'Why does reactivity change across a period?', 'What is happening to electrons?', 'Why do Group I metals get MORE reactive going down?', 'What makes argon so different from chlorine?'. The Driving Question itself is written at the top of the board in bold. Students copy the DQB map into their exercise books as a personal reference to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one question or idea per note. BLUE: something you observed that you cannot yet explain. YELLOW: something you need to know. GREEN: your best guess at a connection between the periodic table and what we watched. Go.' After 3 minutes, direct students to bring notes to the poster simultaneously ('Walk up together, place your note, read two others before you sit down'). Once all notes are placed, say: 'I am going to read some of these aloud. Every time you hear a question that is ALSO in your head, tap your desk.' Read 6–8 notes, pausing after each for tapping. Cluster tapped questions together. Ask the class: 'What shall we call this cluster?' WAIT 12 seconds. Accept student-generated labels. Write the Driving Question in red marker at the top: 'Why do elements that sit next to each other in the periodic table behave so differently — and can we use an element's position to predict exactly how it will behave before we ever put it in a test tube?' Say: 'Every lesson, we will come back here. By the end of this sub-strand, every single question on this board will have an answer — written in your handwriting, with evidence from experiments you have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DRIVING QUESTION BOARD (Public Knowledge Construction). The three-colour system separates observations (BLUE) from knowledge needs (YELLOW) from hypotheses (GREEN), scaffolding the distinction between data, questions, and claims — core to NGSS 'Constructing Explanations.' The gallery walk and tapping ritual create a shared intellectual community around the phenomenon and gives every student, including quiet learners, a voice. Copying the DQB into exercise books externalises the class's growing model and makes progress visible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photograph all sticky notes before students leave. Count the proportion of YELLOW notes that are mechanistic ('How do electrons cause reactivity?') versus descriptive ('What is the name of the gas produced?'). A high proportion of mechanistic questions indicates students are already thinking at the particle level — an indicator of readiness to move quickly into electron configuration in Lesson 2. Flag any GREEN notes that contain scientifically accurate hypotheses about electron loss to celebrate publicly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7_jqdoarob0xrgptltqa">
              <w:r>
                <w:rPr>
                  <w:rFonts w:ascii="Arial" w:cs="Arial" w:eastAsia="Arial" w:hAnsi="Arial"/>
                  <w:color w:val="2E75B6"/>
                  <w:sz w:val="16"/>
                  <w:szCs w:val="16"/>
                  <w:u w:val="single" w:color="2E75B6"/>
                </w:rPr>
                <w:t xml:space="preserve">Ionization energy: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jog5ssej1xv4cbv1t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8kyx4em8ovf6dhx-ecqp">
              <w:r>
                <w:rPr>
                  <w:rFonts w:ascii="Arial" w:cs="Arial" w:eastAsia="Arial" w:hAnsi="Arial"/>
                  <w:color w:val="2E75B6"/>
                  <w:sz w:val="16"/>
                  <w:szCs w:val="16"/>
                  <w:u w:val="single" w:color="2E75B6"/>
                </w:rPr>
                <w:t xml:space="preserve">Periodic Trends: Atomic Radius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hoaz5c4wsizevjhv3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blank page headed: 'MY CURRENT MODEL — Lesson 1: Why does sodium explode in Lake Victoria water?' Each student draws a particle-level diagram (atoms represented as labelled circles) showing: sodium metal, magnesium metal, water molecules, and the products they infer from observation (a gas, an alkaline solution). They annotate their diagram with at least THREE labels from what they observed and at least ONE question mark where they are unsure. Below the diagram they write a 2-sentence 'Current Thinking Statement': 'Right now I think sodium reacts more violently than magnesium because... I am not yet sure why...' These models are NOT assessed for correctness — they are baseline artefacts that students will physically revise (using a different colour pen) at the start of each subsequent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never wait until they know everything to build a model. Your model today will be incomplete — and that is exactly right. I am not looking for correct answers; I am looking for HONEST thinking. Open to a new page. You have 6 minutes to draw and annotate.' Circulate and give specific verbal praise for annotations that show particle-level thinking: 'Wanjiku, I love that you drew the sodium atom and asked a question mark about what is inside it — that question will be answered in Lesson 4.' Do NOT correct wrong models — instead say: 'Interesting idea — put a question mark next to that, and let us see if the evidence changes your mind.' At the 5-minute mark, ask students to write their 'Current Thinking Statement.' COLD-CALL 2 students to read their statements aloud. After the second student shares, say: 'Notice how both statements end with uncertainty. That uncertainty is not a weakness — it is exactly what drives scientific inquiry. Clip this page — we will add to it every lesson.' Collect books to review models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PARTICLE MODEL with CURRENT THINKING STATEMENT (Progressive Model Revision). This strategy implements the NGSS Science and Engineering Practice of 'Developing and Using Models.' By establishing an explicit baseline model in Lesson 1 — with built-in question marks — students create a tangible artefact of their prior understanding that can be visibly revised with a different pen colour in future lessons. The 'Current Thinking Statement' sentence frame ('I think... because... I am not yet sure why...') separates evidence-based claims from unresolved uncertainty, developing epistemic humility alongside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Overnight review of exercise books — look for three indicators of readiness for Lesson 2: (1) Does the student distinguish between the sodium atom and sodium chloride compound in their diagram? (2) Does the student's diagram show any representation of what is inside the atom (even if incorrect)? (3) Does the 'Current Thinking Statement' include a causal claim ('because') or only a descriptive one? Students who include causal language in lesson 1 are ready for deeper mechanistic reasoning in Lesson 2. Provide written feedback on 5–6 books; share anonymised examples (with permission)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LANDING — Did the sodium demonstration (or video) produce genuine surprise and curiosity, or did students seem detached? If detached, consider whether the Kisumu Water Plant framing made the context feel real and relevant — could you invite a local water officer as a guest speaker in a future lesson to strengthen the connection? (2) PREDICTION QUALITY — Were student predictions entirely random, or did they reveal structured prior knowledge about metals? What is the most common misconception you need to address first — compound vs element confusion, or the assumption that all metals behave identically? Plan a 3-minute misconception address at the start of Lesson 2. (3) DQB RICHNESS — How many of the sticky note questions are mechanistic ('Why does adding one proton change everything?') versus surface-level ('What is the orange flame?')? The ratio tells you how much scaffolding will be needed for students to engage productively with electron configuration in Lessons 3–5. (4) MODEL BASELINE — From your overnight book review, what proportion of students attempted a particle-level diagram vs a macroscopic drawing? Students who drew only beakers and flames (macroscopic) will need explicit scaffolding on the difference between macroscopic observation and particle-level explanation before Lesson 3. (5) ENGAGEMENT EQUITY — Were contributions to the DQB spread across genders and ability levels, or dominated by a few students? If dominated, adjust Phase 4 in Lesson 2 by using random cold-calling (lolly sticks with names) rather than volunteering.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qcvbg8u4hym_fbn9ey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adz4xfd7fjdv4kdbh2a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Mapping the Group I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Group I elements and explain the observed reactivity trends using electron configuration and ionisation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Group I metals (Li, Na, K) all react with cold water to produce a metal hydroxide and hydrogen gas; (2) reactivity increases down Group I as atomic radius increases, shielding increases and ionisation energy decreases; (3) each Group I element has one electron in its outermost shell, which is released during reaction; (4) balanced symbol equations can represent these reactions including state symbols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carry out a structured experiment comparing the reactions of Li, Na and K with cold water; collect and test hydrogen gas using a glowing splint; measure pH of resulting solutions; draw electron configuration diagrams for Li, Na and K; write and balance chemical equations for Group I metal reactions with water; tabulate data and identify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systematic investigation — not guesswork — is how chemists build reliable models; they will demonstrate patience and precision in recording data, and show responsibility when handling reactive metals by following safety protocols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sodium exploding in Lake Victoria water and made predictions about lithium and potassium. This lesson delivers the experimental evidence that either confirms or refutes those predictions. By directly observing and comparing Li, Na and K with water, learners gather the first concrete data set that begins to answer the driving question — the reactivity difference between neighbours on the table is rooted in electron configuration and ionisation energy, not mere chance.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SAFETY REQUIREMENTS: (1) Lithium, sodium and potassium must be stored under oil and cut with a dry spatula/scalpel by the teacher only — students must never handle these metals directly. (2) Use only rice-grain-sized pieces of each metal. (3) Conduct all reactions in a large clear plastic trough or a large beaker placed inside a tray, behind a safety screen. (4) Potassium reaction must be done as a teacher demonstration only — students observe from at least 1.5 metres away. (5) Students must wear safety goggles throughout. (6) The resulting alkaline solutions are irritants — dispose of by diluting with excess water down the drain. (7) Never return unused metal to the stock bottle — dispose of as directed by the teacher. (8) Ensure fire extinguisher is accessible. (9) Ventilate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lithium and potassium. They then carry out a structured practical in which the teacher demonstrates the reaction of Li, Na and K with cold water (K as teacher-only demo). Students collect hydrogen gas over water and test it with a glowing splint, measure the pH of the resulting solutions using universal indicator or a pH meter, and record all observations in a structured results table. In the Explain phase, they draw electron configuration diagrams for Li, Na and K, link increasing atomic radius and shielding to decreasing ionisation energy, and write balanced equations with state symbols. They revise their DQB predictions and update their personal science notebooks. The lesson ends with a model-building sketch connecting electron configuration to the reactivity trend observed at the Kisumu water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lbxqizntjjaq5pf71cak">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oevcfun2xlj9tzko_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ywlmi1sxxwou3jgzpfh">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1yxdjy5xjokfheemd_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 predictions they recorded in Lesson 1 about what would happen if lithium and potassium were dropped into water. Working in pairs for 3 minutes, they re-read their prediction and decide: do they still agree with it, want to modify it, or were they completely unsure? Each pair writes a one-sentence revised prediction on a sticky note using the sentence stem: 'I predict that [element] will react [more / less / equally] vigorously than sodium because...' Sticky notes are posted on the class Driving Question Board under the column labelled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holding up a small sealed vial of sodium (stored under oil) and saying: 'Last lesson you watched the water officer in Kisumu drop sodium into Lake Victoria water and the result was dramatic. You all made predictions — today we are going to test them with real evidence.' Teacher then reads two contrasting student predictions from Lesson 1 aloud (anonymously) without commenting on which is correct: 'One of you wrote that potassium will react MORE violently than sodium because it is lower in the group. Another wrote that potassium will react LESS violently because it is heavier and harder to move. Which prediction does the evidence support? Let us find out.' [WAIT TIME: 20 seconds of silence — do not affirm or correct yet.] Teacher reminds students: 'A prediction is not a guess — it is a claim that evidence will either support or challenge. Keep your prediction in front of you as you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using the 'I used to think... now I think...' frame recorded in notebooks. Posting sticky-note predictions on the DQB makes student thinking public and creates a record that can be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 notes. Look for: (1) whether students reference atomic structure or group position as a reason (showing transfer from Lesson 1), or (2) whether they rely only on physical appearance. Flag two or three interesting predictions to reference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nzktiz-dqvaeshhig4fd">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u1zdibfvjwojnvqqq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qdswsr6dgu6erbihlnx">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m_zrwz0glgwxcdayl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arranged in groups of four around their lab benches. The structured practical proceeds in three stages: 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glowing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 STAGE 3 — Potassium with water (TEACHER DEMONSTRATION ONLY, students observe from seats): Teacher moves to the front demonstration bench, places a safety screen, and drops a rice-grain piece of potassium into a large water trough. Students observe the characteristic lilac/purple flame, rapid movement across the surface and vigorous fizzing from their seats. Students record all observations in a structured results table with columns: Element | Appearance of metal | Reaction speed (slow/medium/fast/explosive) | Gas produced (yes/no) | Splint result | pH of solution |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Stage 1: 'Before I give each group the lithium, I want you to write down — in the Observations column — what you PREDICT you will see for lithium based on what you already know. Leave the actual observation blank for now.' [WAIT TIME: 30 seconds for writing.] During Stage 1, circulate and prompt with: 'What is happening to the surface of the lithium? Is it floating or sinking? What does that tell you about its density relative to water?' During Stage 2, ask: 'Compare your sodium observation to your lithium observation right now — what is different? Write that comparison in your notebook.' During Stage 3 (K demo), after the reaction: 'Describe what you just saw using only words — no evaluation words like amazing or scary, only what your senses detected.' [WAIT TIME: 45 seconds for silent writing before any class discussion.] Safety narration during demo: 'I am using a piece no larger than a grain of rice. Potassium is stored under oil because even contact with air moisture begins to react. This is why the Kisumu officer stored sodium under oil in that sealed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systematic data recording. The predict-then-observe sequence within the table makes the discrepancy between prediction and observation visible. Comparing lithium and sodium side-by-side in real time builds the empirical trend before any explanation is offered.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 has complete data in the results table before moving to the Explain phase. Listen for misconceptions: 'the bigger piece would react faster' (confounding size with reactivity) or 'potassium is not really a metal because it floats' (incomplete metal concept). Address these briefly: 'What is the definition of a metal? Does floating on water change that definition?'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dtkpjdcg3avibscj7480">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5dus134s9rrxwojwb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v5x5k_fvhwynfoqg8oe">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bjlaiuro5lsid6omra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remain in their groups for 12 minutes of structured explanation activity: ACTIVITY 1 — Electron configuration diagrams (5 minutes): Each student draws the electron configuration of Li (2,1), Na (2,8,1) and K (2,8,8,1) in their notebooks side by side, labelling the nucleus, each electron shell and the outer electron. They then answer two guided questions: (a) What do lithium, sodium and potassium have in common in their electron configurations? (b) How does the distance of the outer electron from the nucleus change as you go from Li to Na to K? ACTIVITY 2 — Linking configuration to ionisation energy (3 minutes): Students read a data strip card (provided by teacher) showing the first ionisation energies: Li = 520 kJ/mol, Na = 496 kJ/mol, K = 419 kJ/mol. They plot these three values as a bar chart in their notebooks and answer: 'What is the trend in ionisation energy going down Group I? How does this explain the reactivity trend you observed today?' ACTIVITY 3 — Writing balanced equations (4 minutes): Students write and balance the three equations — (a) 2Li(s) + 2H2O(l) → 2LiOH(aq) + H2(g); (b) 2Na(s) + 2H2O(l) → 2NaOH(aq) + H2(g); (c) 2K(s) + 2H2O(l) → 2KOH(aq) + H2(g) — and peer-check with a partner using a checklist: (i) formulae correct, (ii) balanced, (iii) state symbols included, (iv) arrow direction correct. The teacher connects back to the phenomenon: 'The NaOH produced in the Kisumu demonstration is what made that solution strongly alkaline — that is exactly what you measured today with your universal indicator.'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Activity 1 drawings are complete, teacher selects one student to hold up their diagram for the class and asks: 'Everyone — look at the outer shell of lithium, sodium and potassium in this diagram. What single thing do they all share?' [WAIT TIME: 20 seconds.] After responses: 'Exactly — one electron in the outer shell. That single electron is what each metal gives away when it reacts. Now — which atom holds that outer electron most tightly, and why?' [WAIT TIME: 30 seconds.] Guide students toward the idea of shielding: 'Potassium has more inner shells between the nucleus and the outer electron. Those inner shells act like a shield — they reduce the pull of the nucleus on the outer electron. So potassium loses its outer electron more easily than sodium, which loses it more easily than lithium. Less energy needed to remove the electron means more reactive.' During peer-checking of equations, move around and listen. If a group has not included state symbols, say: 'Your equation tells us WHAT reacts but not in what form. A solid metal and a liquid are very different. How do we show that difference?' Reinforce Kenya context: 'The LiOH, NaOH and KOH produced in these reactions are all strong alkalis used in manufacturing soap — sodium hydroxide is used in the production of bar soap across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electron configuration diagram serves as a visual anchor for the abstract concept of shielding. The bar chart of ionisation energies makes the trend quantitative rather than just qualitative. Peer-checking equations develops metacognitive accuracy. Explicit connection to the Kisumu phenomenon keeps the explanation grounded in the observable event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equation set per pair (written on half a sheet of paper) for quick marking. Exit check question (oral, whole class show-of-hands): 'Raise your hand if you can state in one sentence why potassium is more reactive than lithium.' Cold-call two students — one who raised a hand and one who did not — to check depth of understanding. Target misconception to probe: 'Potassium is more reactive because it has more protons' — redirect to the outer electron distance and shielding argument.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npwutp8tmdp04o_g0rav">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ds9p70w1gffyhvj_a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mcgwpxii1x5xn6oibnhb">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vz158pwamrhjaxvsnn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constructed in Lesson 1. Each group reviews the questions their class posted last lesson. For 3 minutes, each group selects ONE question on the DQB that today's experiment has provided evidence to answer (even partially), and writes a brief evidence-based answer on a different-coloured sticky note, attaching it directly below the original question. They also add any NEW questions that today's lesson raised — for example: 'If Group I elements all have one outer electron, what happens if there are TWO outer electrons — like in magnesium?', 'Why does adding one more proton in magnesium make it so much less reactive than sodium?', 'What makes noble gases different from all these reactive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'Our board from Lesson 1 had many unanswered questions. Look at the questions your class posted. Which ones can we now partially answer with today's evidence?' After groups post their answers: 'I can see several groups have answered the question about why reactivity increases down the group. But I notice no one has yet answered this question over here — [points to the question about magnesium or chlorine from Lesson 1]. Keep that question in your mind. That is exactly where we are going in Lesson 3.' Teacher reads aloud any new questions students have added and validates them: 'These are excellent scientific questions. A chemist who can ask a precise question is already halfway to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argument map — questions from Lesson 1 get answered with evidence from Lesson 2, while new questions scaffold into Lessons 3 and 4. This shows students that science is a progressive, cumulative process of inquiry, not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at the end of each lesson to track the progression of student thinking across all seven lessons. Check whether the answers students post are evidence-based ('We saw that K reacted faster and our data shows pH was highest for K') versus opinion-based ('We think potassium is more reactive'). Prompt for evidence language if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be3slwhq4w4pxx8t8egv">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mxpgbbudnrh4ug5hpn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8nnc2giiwuhgaek1q9e">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w-j1pynamb3qwect4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student individually draws a simple 'Model Sketch' in their notebook — a diagram showing the three Group I elements arranged vertically (Li at top, K at bottom), with their electron configuration diagrams alongside, arrows indicating the direction of increasing reactivity and ionisation energy, and a one-sentence caption: 'Reactivity increases down Group I because [student completes in own words].' Students also write a one-sentence connection to the phenomenon: 'This explains the Kisumu water plant observation because...' These model sketches are NOT collected — they remain in the student notebook as a cumulative model that will be added to in every subsequent lesson until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format quickly on the board: 'Here is what a model sketch looks like — it is not just a picture, it is a picture that EXPLAINS something. Every arrow, every label must mean something. If your caption just says the word reactive without explaining what makes it reactive, it is not a model — it is a description.' After 3 minutes of student work: 'Swap notebooks with the person next to you. Read their caption. Does it mention electron configuration, shielding or ionisation energy? If not, ask them to add one of those ideas.' [WAIT TIME: 60 seconds for peer reading and feedback.] Close the lesson by looking ahead: 'Next lesson we investigate magnesium and calcium — Group II. You already know that magnesium barely fizzed in the Kisumu demonstration while sodium exploded. Your model should start making you wonder — if magnesium also loses electrons when it reacts, why is it so much less reactive? What is different about its electron configuration that changes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notebook sketch externalises student thinking and creates a longitudinal record of model revision across all seven lessons. Peer feedback on captions builds precision in scientific language. The forward-looking prompt creates anticipatory curiosity for Lesson 3, sustaining the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of 6 to 8 notebooks while students do peer feedback, checking that model sketches include: electron configuration diagrams, directional trend arrows, a cause-effect caption referencing atomic structure, and a sentence linking to the Kisumu phenomenon. Note any students whose captions are purely descriptive — these students need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make a genuine link between electron configuration and reactivity, or did they simply memorise the trend without explanation? Evidence: listen to the language in their model captions — presence of words like shielding, ionisation energy, outer electron or nuclear charge indicates conceptual understanding, not just pattern recognition. (2) Were all students safe during the practical? Review whether any group handled metal pieces directly or failed to wear goggles — address any safety breaches at the start of Lesson 3. (3) Which student predictions from Lesson 1 were confirmed by today's evidence, and which were not? How did students respond to having their predictions contradicted? Did they revise their thinking or defend their original idea? (4) Are there students who are still struggling with the concept of electron configuration from prior learning? If so, plan a brief 5-minute review at the start of Lesson 3 using the Li/Na/K diagrams as a bridge to the Group II diagrams. (5) Did the Kenya context connections (soap manufacturing, Kisumu water plant) feel authentic to students or were they perceived as added on? Adjust the framing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relighted a glowing splint, confirming hydrogen production. All three produced alkaline solutions (pH 8 to 14), with potassium producing the highest pH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sykynubfm5caa2035ey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y6wyav0u79mu-ubumob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Magnesium, Calcium and the Stubborn Metals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physical and chemical properties of Group II elements, and to use evidence from magnesium and calcium reactions to build a shielding-and-nuclear-charge model that explains why Group II metals are less reactive than Group I 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trend in physical properties of Group II elements (atomic radius, melting point, first ionisation energy) down the group; (2) the chemical reactions of magnesium with cold water, steam, dilute HCl and oxygen, and of calcium with cold water; (3) why Group II elements are less reactive than Group I elements in the same period, explained in terms of nuclear charge, shielding and the energy required to remove two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experiments to investigate the chemical properties of Group II elements with cold water, steam and dilute acids; (2) collect and test gases produced in reactions using a lighted splint; (3) use litmus or universal indicator to test solution alkalinity; (4) plot and interpret graphs of physical property trends down Group II; (5) write and balance chemical equations for Group II reactions; (6) construct and revise a class explanatory model linking reactivity to electron configuration.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unity and collaborative participation of every group member during practical work; (2) the value of evidence-based reasoning over intuition when comparing elements that appear similar; (3) the relevance of Group II chemistry to Kenyan contexts such as limestone (calcium carbonate) in Rift Valley cement production, magnesium in fertilisers, and calcium in water hardness around Lake Victoria.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observed the violent reactivity of Group I metals (lithium, sodium, potassium) with water and began building an electron-configuration model to explain the down-group reactivity trend. Now, in Lesson 3, students shift their gaze one column to the right: Group II. By directly comparing magnesium's sluggish cold-water reaction with calcium's vigorous one, and contrasting both with sodium's explosion from the anchoring phenomenon, learners gather the critical cross-group evidence they need — two electrons to lose versus one — to deepen their shielding and ionisation-energy model. This lesson is the pivot point: it transforms the model from a single-group trend into a two-dimensional periodic table argument (across periods AND down groups), bringing the class measurably closer to fully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 read aloud to students before practical work begins: (1) Magnesium ribbon burns with an intensely bright white flame — DO NOT look directly at the flame; look away or use tinted goggles. (2) When heating magnesium in steam, ensure the delivery tube is removed from the water BEFORE the flame is extinguished to prevent suck-back. (3) Calcium metal reacts vigorously with water and generates heat — use small pieces (~0.5 cm) only; keep water volume to 50 mL in a 100 mL beaker. (4) Dilute HCl (1 mol/L) is corrosive — wear safety goggles and gloves; wipe spills immediately with a damp cloth. (5) Dispose of all alkaline solutions by diluting with excess water before pouring down the drain. (6) Magnesium ribbon scraps must be collected in a dry container — never in water. Teacher must conduct a pre-lesson risk assessment and ensure a fire extinguisher or sand bucket is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an Observe-and-Explain lesson in which students gather direct experimental evidence about Group II element behaviour and use it to extend their developing periodic-table model. The lesson opens with a Predict phase in which students recall the violent sodium-water explosion from the anchoring phenomenon and predict how magnesium and calcium will behave — activating prior knowledge and creating cognitive dissonance when reality does not match expectation. In the Observe phase, student groups run three sequential investigations: (A) magnesium ribbon in cold water, (B) magnesium ribbon burned in steam over a water trough, and (C) magnesium ribbon in dilute hydrochloric acid, followed by a teacher demonstration of calcium in cold water. Students test gases with a lighted splint and test solutions with universal indicator. They record observations on structured data tables and graph three physical properties (atomic radius, melting point, first ionisation energy) down Group II using pre-printed graph axes. In the Explain phase, groups use a 'Two-Electron Tax' sensemaking frame to articulate why removing two electrons from a Group II atom costs more energy than removing one from a Group I atom in the same period — and why going down the group (more shielding) still increases reactivity. The lesson closes with targeted Driving Question Board (DQB) updates and a cumulative model revision in which students annotate their Period 3 electron-shell diagrams with ionisation-energy arrows. Throughout, every observation is explicitly tethered back to the anchoring phenomenon: the water purification officer's sodium explosion in Kisumu, recast now as the reference benchmark against which all Group II behaviour is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ugygy1zlsoz-l8lcco7x">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vzsfev6i2vwll00sx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c9x2yt2yglzluuttczfv">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qsqofzwfvqwjagebh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for 3 minutes, then share with a partner for 2 minutes. Each student writes predictions on a sticky note or in their exercise book: (1) 'Will magnesium react with cold water? Rank the reaction: more violent than sodium / equally violent / less violent / no reaction — and explain WHY in one sentence.' (2) 'Will calcium react more or less vigorously than magnesium with cold water? Why?' (3) 'What gas, if any, will be produced?' Students then share predictions aloud via cold-call. A class tally is written on the board: how many predict 'more than sodium', 'same', 'less', 'no reaction'. This tally stays visible throughout the lesson as a reference for later evidence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replaying or verbally re-narrating the anchoring phenomenon: 'Last lesson we watched sodium skid across water in Kisumu, catch fire, and leave behind an alkaline solution. Today the water purification officer places magnesium — sodium's neighbour, just one proton heavier — into the same beaker of Lake Victoria water. What do YOU predict will happen?'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10 seconds of silence before taking any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(do not ask for volunteers first): 'Amina — what did you write?' 'Juma — do you agree or disagree with Amina? Why?' 'Wanjiku — what gas did you predict?' 'Otieno — more or less violent than sodium?'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records the tally on the board without affirming or correcting: 'I am not going to tell you who is right yet — that is what your experiment will tell you. Keep your predictions written down; we will return to them.'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'Scientists make predictions BEFORE they observe — that is what separates an experiment from just watching something happen.'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forcing a written, committed prediction before any evidence is revealed, the teacher creates productive cognitive dissonance. When magnesium's cold-water reaction turns out to be barely visible (a few slow bubbles after several minutes), students experience genuine surprise — a necessary condition for deep conceptual change. The visible class tally ensures every student is invested in finding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book before the practical begins. Teacher circulates and scans for students who write 'same as sodium' or 'more than sodium' — these students hold the most significant misconception (that neighbouring elements behave similarly) and should be prioritised for cold-call during the Explain phase. Teacher notes names of 2–3 such students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p0pzyerjhqseuthuhhek">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kizs-eekusgx86ar9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qpzfyzhvwqsc9tjcy6b">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_hylkhilnop3vdll6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Each group runs three sequential investigations using a structured practical worksheet with pre-drawn data tables and observation prompts: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A — Magnesium in Cold Water (8 min): Place a 3 cm strip of pre-cleaned magnesium ribbon into a test tube of cold water. Observe for 5 minutes. At the end, test any gas collected (if using a delivery tube and inverted test tube) with a lighted splint. Test the solution with universal indicator. Record: (a) appearance of magnesium before and after, (b) rate of bubbling (describe: vigorous / slow / barely visible / none), (c) splint result, (d) indicator colour and pH estimate.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B — Magnesium Burning in Steam (8 min): Teacher demonstrates OR advanced groups set up: Heat water in a boiling tube to generate steam; hold magnesium ribbon in tongs and ignite it, then pass it through the steam. Observe the bright white flame and white ash deposit. Students record colour, brightness, and products. SAFETY: Students look away from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C — Magnesium in Dilute HCl (5 min): Add a 2 cm strip of magnesium ribbon to a test tube containing 5 mL of 1 mol/L HCl. Observe rate of reaction, temperature change (feel the outside of the tube carefully), and test gas with a lighted splint. Record all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DEMONSTRATION — Calcium in Cold Water (7 min): Teacher drops a 0.5 cm piece of calcium into 50 mL of cold water in a beaker while students observe. Students test the resulting solution with universal indicator. Groups compare calcium's cold-water reaction rate to magnesium's cold-water reaction from Investigation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GRAPHING TASK (concurrent, completed during wait times): Using the data table printed on the back of the worksheet, students plot three graphs on pre-drawn axes: (1) Atomic radius (pm) vs. Group II element (Be→Ba); (2) First ionisation energy (kJ/mol) vs. element; (3) Melting point (°C) vs. element. Data values are provided in the worksheet. Students draw best-fit lines and annotate the trend direction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investigations begin, teacher reads the safety notes aloud (verbatim from the SLO safety section) and conducts a 2-minute equipment check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A, circulate to groups and prompt: 'Compare the bubble rate here to what you remember from sodium in Kisumu. How would you describe the difference — use a precise word, not just slow or fast.' WAIT TIME: 10 seconds after posing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B (demo or group), teacher narrates: 'Notice the magnesium burns in steam — it is reactive enough when given energy, but it did not react in cold water. Why might heat change things? Hold that thought for Phase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calcium demonstration, teacher asks: 'Watch carefully — I want three specific observations from three different people. Jomo, tell me what you see happening to the surface of the calcium. Faith, what is happening to the water? Korir, what does the splint test tell us?' Cold-call by name, WAIT TIME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investigations, teacher directs: 'In your groups, rank today's reactions from most to least vigorous: calcium in cold water, magnesium in cold water, magnesium in steam, magnesium in HCl. Then place SODIUM from last lesson's phenomenon into that ranking. Where does sodium fit? Discuss for 2 minutes — I will cold-call one reporter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'Your data from this bench is your evidence. Scientists in Nairobi, Tokyo and London doing this same experiment would get the same ranking. That is why we trust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COMPARATIVE RANKING. Rather than allowing students to observe each reaction in isolation, the worksheet and teacher questioning force students to continuously compare Group II reactions to each other AND to the sodium benchmark from the anchoring phenomenon. The ranking task converts qualitative observations into an ordered sequence — a proto-model — that will be explained mechanistically in Phase 3. The graphing task runs concurrently, so students are building quantitative physical-property trends at the same time as they gather qualitative chemical-property evidence, priming the connection between the two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produces a completed data table with observations for all three investigations before moving to Phase 3 — teacher initials each table during circulation. (2) Each group places sodium correctly in the vigour ranking (between calcium and Group I extremes, or above magnesium in cold water) — if a group cannot do this, teacher prompts: 'Go back to your Lesson 1 notes — what did you record about sodium in water?' (3) All three graphs show a correct trend direction (atomic radius increases down the group; first ionisation energy and melting point decrease down the group) — teacher scans graphs during the transition to Phase 3 and flags incorrect trends for targeted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bcqi44thy6y9qytayns_">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ecqa5ggmhesrsvyny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sijl58nlxwfgg19oeqk">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j656gn7jtraxymbmk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writing balanced chemical equations for each reaction they observed, using a scaffold provided on the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Mg(s) + 2H₂O(l) → Mg(OH)₂(s) + H₂(g) [cold water, slow]</w:t>
            </w:r>
          </w:p>
          <w:p>
            <w:pPr>
              <w:spacing w:after="40" w:before="0"/>
              <w:jc w:val="left"/>
            </w:pPr>
            <w:r>
              <w:rPr>
                <w:rFonts w:ascii="Arial" w:cs="Arial" w:eastAsia="Arial" w:hAnsi="Arial"/>
                <w:b w:val="false"/>
                <w:bCs w:val="false"/>
                <w:i w:val="false"/>
                <w:iCs w:val="false"/>
                <w:color w:val="000000"/>
                <w:sz w:val="18"/>
                <w:szCs w:val="18"/>
              </w:rPr>
              <w:t xml:space="preserve">(2) Mg(s) + H₂O(g) → MgO(s) + H₂(g) [steam]</w:t>
            </w:r>
          </w:p>
          <w:p>
            <w:pPr>
              <w:spacing w:after="40" w:before="0"/>
              <w:jc w:val="left"/>
            </w:pPr>
            <w:r>
              <w:rPr>
                <w:rFonts w:ascii="Arial" w:cs="Arial" w:eastAsia="Arial" w:hAnsi="Arial"/>
                <w:b w:val="false"/>
                <w:bCs w:val="false"/>
                <w:i w:val="false"/>
                <w:iCs w:val="false"/>
                <w:color w:val="000000"/>
                <w:sz w:val="18"/>
                <w:szCs w:val="18"/>
              </w:rPr>
              <w:t xml:space="preserve">(3) Mg(s) + 2HCl(aq) → MgCl₂(aq) + H₂(g) [dilute acid]</w:t>
            </w:r>
          </w:p>
          <w:p>
            <w:pPr>
              <w:spacing w:after="40" w:before="0"/>
              <w:jc w:val="left"/>
            </w:pPr>
            <w:r>
              <w:rPr>
                <w:rFonts w:ascii="Arial" w:cs="Arial" w:eastAsia="Arial" w:hAnsi="Arial"/>
                <w:b w:val="false"/>
                <w:bCs w:val="false"/>
                <w:i w:val="false"/>
                <w:iCs w:val="false"/>
                <w:color w:val="000000"/>
                <w:sz w:val="18"/>
                <w:szCs w:val="18"/>
              </w:rPr>
              <w:t xml:space="preserve">(4) Ca(s) + 2H₂O(l) → Ca(OH)₂(aq) + H₂(g) [cold water, faster]</w:t>
            </w:r>
          </w:p>
          <w:p>
            <w:pPr>
              <w:spacing w:after="40" w:before="0"/>
              <w:jc w:val="left"/>
            </w:pPr>
            <w:r>
              <w:rPr>
                <w:rFonts w:ascii="Arial" w:cs="Arial" w:eastAsia="Arial" w:hAnsi="Arial"/>
                <w:b w:val="false"/>
                <w:bCs w:val="false"/>
                <w:i w:val="false"/>
                <w:iCs w:val="false"/>
                <w:color w:val="000000"/>
                <w:sz w:val="18"/>
                <w:szCs w:val="18"/>
              </w:rPr>
              <w:t xml:space="preserve">(5) 2Mg(s) + O₂(g) → 2MgO(s) [burning in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apply the 'Two-Electron Tax' sensemaking frame (introduced by the teacher): to react, a Group II atom must lose TWO electrons; a Group I atom only needs to lose ONE. Students annotate their electron configuration diagrams for Na and Mg: (Na: 2,8,1 — one outer electron to lose; Mg: 2,8,2 — two outer electrons to lose, and the second is held by a higher effective nuclear charge). Groups write a 3-sentence explanation: 'Magnesium is less reactive than sodium with cold water because… Going from magnesium to calcium down Group II, reactivity increases because… This connects to the Kisumu phenomenon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group spokesperson presents one explanation to the class (jigsaw-style, each group takes one sentence). The class co-constructs a full paragraph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'Two-Electron Tax' frame explicitly: 'I want to give you a thinking tool called the Two-Electron Tax. Every time a Group II atom reacts, it must pay a tax of TWO electrons. Group I only pays ONE. Which tax is harder to pay?' WAIT TIME: 12 seconds. Cold-call 3 students: 'Akinyi — which is harder, and why?' 'Mwangi — does nuclear charge make that tax easier or harder to pay for magnesium compared to sodium?' 'Chebet — so what does that tell us about reactivity?'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groups write their 3-sentence explanations, teacher circulates and listens for the key conceptual link: does the student connect ionisation energy (from the graph) to reactivity (from the practical)? Prompt if missing: 'Your graph shows magnesium has a higher first ionisation energy than sodium. What does that mean for how easily it loses an electron? What does that mean for how fast it reacts?'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jigsaw presentation, teacher scribes key phrases on the board verbatim as students say them, then asks the class: 'Is this explanation consistent with our graph data? Thumbs up if yes, sideways if unsure.' Address any sideways thumbs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'Connect every explanation back to the officer in Kisumu — if she had dropped magnesium instead of sodium into Lake Victoria water, what would the crowd have seen differently,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by returning to the class prediction tally on the board: 'Who predicted magnesium would be less reactive than sodium? Your prediction was supported by evidence. Who predicted the same or more? What was your reasoning, and where did it go wrong?' WAIT TIME: 10 seconds before cold-calling 2 students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TWO-ELECTRON TAX FRAME + JIGSAW PRESENTATION. The 'Two-Electron Tax' is a mechanistic analogy that gives students a memorable, causal handle on the ionisation-energy argument without reducing it to a memorised rule. By requiring students to link the tax metaphor explicitly to their graph data (ionisation energy) and their practical data (reaction rate), the frame demands multi-representational reasoning — a hallmark of NGSS Science and Engineering Practice 6 (Constructing Explanations). The jigsaw presentation ensures all students hear and critique multiple explanation attempts, consolidating understanding through social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3-sentence explanation correctly uses the words 'ionisation energy', 'nuclear charge' or 'shielding', and 'two electrons' — teacher reads and ticks these terms during circulation. (2) Balanced equations are checked: common errors to watch for include missing state symbols, unbalanced hydrogen (H₂ not H), and writing Ca(OH)₂ as CaOH. Teacher corrects equations on the board in real time. (3) Jigsaw presentations are evaluated for causal language: does the student say 'because' and cite a mechanism, or only describe what happened? Students who only describe (no causal language) are prompted: 'Tell me WHY, not just WHAT.'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zuiyvrbfvgidmhlfnm4k">
              <w:r>
                <w:rPr>
                  <w:rFonts w:ascii="Arial" w:cs="Arial" w:eastAsia="Arial" w:hAnsi="Arial"/>
                  <w:color w:val="2E75B6"/>
                  <w:sz w:val="16"/>
                  <w:szCs w:val="16"/>
                  <w:u w:val="single" w:color="2E75B6"/>
                </w:rPr>
                <w:t xml:space="preserve">Ionization energy: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kddgmgcrh5qz6adab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zfs98kr6wahrheoagmy">
              <w:r>
                <w:rPr>
                  <w:rFonts w:ascii="Arial" w:cs="Arial" w:eastAsia="Arial" w:hAnsi="Arial"/>
                  <w:color w:val="2E75B6"/>
                  <w:sz w:val="16"/>
                  <w:szCs w:val="16"/>
                  <w:u w:val="single" w:color="2E75B6"/>
                </w:rPr>
                <w:t xml:space="preserve">Periodic Trends: Ionization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4fbqwnad_wjvzcldy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contributions on sticky notes (or in their DQB section of their exercise book):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GREEN NOTE — 'Something we can now answer about the driving question': e.g., 'We can now explain why magnesium reacts less violently than sodium with water — it must lose two electrons and has a higher effective nuclear charge.' OR 'We can predict that barium will react more vigorously with cold water than calcium, because shielding increases down Group II, lowering ionisation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ORANGE NOTE — 'A new question this lesson has raised': e.g., 'If shielding explains the down-group trend in Group II, does the same logic apply across Period 3 — from sodium to magnesium to aluminium?' OR 'Why does magnesium react in steam but not cold water — is it just about temperature, or does the electron structure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post notes on the class DQB (a large paper sheet or section of the board organised under 'What we can explain' and 'What we still wonder'). Teacher reads 3–4 notes aloud and explicitly links them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update: 'The driving question asks whether we can predict how an element will behave from its position in the table. Three lessons in — can we? What can we predict confidently now, and what is still out of reach?' WAIT TIME: 10 seconds of individual thinking before students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posting, teacher reads 2 green notes and 2 orange notes aloud, then asks: 'Which of these orange questions do you think we will be able to answer by Lesson 7? Give me a thumbs up if you think we will crack it.' Use this as a preview of the sequence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'Every question on this board is a gap in our model. By the end of this unit, we want to fill every gap with evidence — not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explicitly bridges to the next lesson: 'Your orange notes have already started asking about Period 3 trends and about Group VII. Those are exactly where we go next. Keep those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CUMULATIVE KNOWLEDGE TRACKER. The DQB functions as a visible, public record of the class's growing explanatory model. Distinguishing 'what we can now explain' from 'what we still wonder' trains students in the epistemic habit of knowing the boundary of their own knowledge — a core dimension of NGSS Practice 8 (Obtaining, Evaluating, and Communicating Information). The orange notes also serve a motivational function: students see their own curiosity shaping the lesson sequence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cite specific evidence from today's lesson (not vague generalities) — teacher redirects students who write only 'we learned about Group II' by prompting: 'What SPECIFICALLY can you now explain that you could not explain this morning?' (2) Orange notes are genuine questions (contain a question mark and identify a specific gap) rather than restatements of lesson content. (3) Teacher checks that at least one green note per group explicitly references the anchoring phenomenon (sodium in Kisumu) as the comparison benchmark.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zxfvv2fnqoas8gufoohv">
              <w:r>
                <w:rPr>
                  <w:rFonts w:ascii="Arial" w:cs="Arial" w:eastAsia="Arial" w:hAnsi="Arial"/>
                  <w:color w:val="2E75B6"/>
                  <w:sz w:val="16"/>
                  <w:szCs w:val="16"/>
                  <w:u w:val="single" w:color="2E75B6"/>
                </w:rPr>
                <w:t xml:space="preserve">Atomic radius trends on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p4vdiqnkfthpvzrqp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jtz-7tmqaurfxvsbuyj">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fux1zvzznd2kxxo-ko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electron-shell model diagrams (started in Lesson 1, updated in Lesson 2). They now complete three tasks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Add Magnesium and Calcium: Draw electron-shell diagrams for Mg (2,8,2) and Ca (2,8,8,2) alongside the existing Na (2,8,1) and K (2,8,8,1) diagrams. Label the number of outer electrons and the number of filled inner shells.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Annotate with Ionisation Energy Arrows: Draw a downward arrow labelled 'IE decreases' from Be→Ba and a rightward arrow labelled 'IE increases' from Na→Mg. Annotate: 'More inner shells = more shielding = outer electrons farther from nucleus = lower IE = MORE reactive (Group II down-group)' and 'More protons, same shells = stronger nuclear pull = higher IE = LESS reactive (Na→Mg across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Prediction Extension: In a box at the bottom of the diagram, students write: 'Based on our model, I predict that barium (Group II, Period 6) will [react / not react] with cold water [more / less] vigorously than calcium because…' Students complete the sentence using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their Prediction Extension sentences with an adjacent group and evaluate: 'Is their prediction consistent with the model? What evidence would we need to test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model revision: 'Your model is a living document — every lesson, new evidence should change it. Today you have two new pieces of evidence: (1) Group II metals react, but less vigorously than Group I; (2) reactivity still increases DOWN Group II despite more protons. Your model must be able to explain BOTH. If it cannot, it is incomplete.'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Task 1 and check that students draw TWO electrons in the outer shell for Mg and Ca — a common error is drawing only one. Prompt: 'Count the electrons in the outer shell for magnesium — how many does the periodic table tell us it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2, prompt: 'Your arrow for Na→Mg goes which direction? Ionisation energy goes up or down as we move right? What does that mean for reactivity?' WAIT TIME: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Task 3 peer sharing, ask the class: 'Did both groups reach the same prediction for barium? If you disagreed, which model is more consistent with the evidence from today?' Cold-call one pair to share their disagreement and resolution.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'A good model does two things: it explains what you already observed AND it makes predictions you have not tested yet. Your prediction about barium is the model doing its job.'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PREDICTIVE EXTENSION (NGSS Practice 2: Developing and Using Models). By requiring students to update a single persistent diagram across all seven lessons, the model-building phase makes knowledge growth visible and tangible. The predictive extension (barium) is critical: it forces students to use the model generatively rather than just descriptively, operationalising the driving question ('can we predict how an element will behave before we put it in a test tube?'). The peer evaluation step introduces scientific critique as a social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Electron-shell diagrams for Mg and Ca are structurally correct (2,8,2 and 2,8,8,2) with outer electrons clearly labelled — teacher checks all diagrams before the lesson ends and marks incorrect ones with a small 'R' (revise) for students to fix at home. (2) Ionisation energy arrows point in the correct directions and are labelled with a causal explanation (not just a trend statement). (3) Prediction Extension sentences for barium use causal language referencing shielding or ionisation energy — vague predictions ('barium will react more') without a 'because' are flagged. (4) Exit check: teacher asks 3 randomly selected students (cold-call by name): 'In one sentence — why is magnesium less reactive than sodium with cold water?' Acceptable answer must include reference to two electrons and/or higher ionisation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down Group II.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ocx5bwtewopy-gbcjvb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hvdafjwlanus1yxrjft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Halogen Family: From Gas to Solid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the halogens (Group VII elements) and explain the trend in reactivity down the group using electron affinity and atomic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physical properties of chlorine, bromine and iodine (appearance, physical state, smell, solubility in water); (2) the chemical properties of chlorine — reaction with water, metals, displacement reactions and bleaching action; (3) that reactivity decreases down Group VII due to increasing atomic radius and decreasing electron affinity; (4) that displacement reactions among halogens reflect their relative oxidising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observe and record physical properties of chlorine, bromine and iodine from samples/data cards; (2) carry out or observe experiments on chlorine reacting with water and metals; (3) perform and interpret halogen displacement reactions (Cl₂ displacing Br⁻; Br₂ displacing I⁻); (4) write balanced chemical equations for these reactions; (5) construct an evidence-based argument linking atomic radius and electron affinity to reactivity trend down Group VII.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appreciates the participation of each member of the group as they carry out experiments to investigate the physical and chemical properties of halogens. Self-efficacy: The learner confidently communicates the uses of selected elements while making presentations in plenary. Learning to learn: The learner independently practises writing balanced chemical equations for reactions involving Group VII elements.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 Why is the study of chemical families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reactivity increases DOWN Group I (Li → Na → K) because additional electron shells shield the outer electron, lowering ionisation energy. This lesson flips the question: in Group VII, reactivity DECREASES down the group. By investigating chlorine, bromine and iodine — and the dramatic bleaching of a kanga fabric by chlorine water — learners discover that halogens GAIN electrons rather than lose them, so a LARGER atom with more shielding is LESS able to attract an incoming electron. This 'mirror image' trend deepens the electron configuration model and directly advances the driving question: position in the table predicts reactivity because it encodes electron configuration, shielding and ionisation energy/electron affinity.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Chlorine gas is toxic — all chlorine preparations and demonstrations must be performed in a well-ventilated room or under a fume cupboard. Bromine liquid is corrosive and volatile — use only pre-prepared dilute aqueous bromine solution; never handle neat bromine without gloves and eye protection. Iodine stains skin and clothing. Students must wear safety goggles and lab coats throughout. Dispose of halogen solutions in the designated waste container — do NOT pour down the sink. Teacher performs all chlorine gas demonstrations; students observe from a safe distance of at least 1.5 m. Have sodium thiosulfate solution available to neutralise any spillage.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7 in the evidence-gathering sequence. Learners return to the anchoring phenomenon — the water purification officer's use of chlorine to treat Lake Victoria water and the sealed argon ampoule — and now zoom in on Group VII. In the Predict phase, learners forecast whether halogen reactivity increases or decreases down the group, drawing on the Group I trend they already know. In the Observe phase, learners examine physical samples or labelled data cards for Cl₂, Br₂ and I₂ (appearance, state, colour, solubility) and then witness or perform: (a) chlorine water bleaching a strip of kanga fabric (the supporting phenomenon); (b) chlorine water reacting with iron wool; (c) chlorine water displacing bromide ions; and (d) bromine water displacing iodide ions. In the Explain phase, learners use atomic radius and electron affinity to construct an explanation for the decreasing reactivity trend, contrast it explicitly with the Group I trend, and link displacement reactions to relative oxidising power. The DQB is updated to record the new 'mirror-image' pattern. In Model Building, learners revise their class electron-configuration model to show how shielding affects electron GAIN (Group VII) versus electron LOSS (Group I), moving closer to a full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qcv0ixxwn8uur-jt24ok">
              <w:r>
                <w:rPr>
                  <w:rFonts w:ascii="Arial" w:cs="Arial" w:eastAsia="Arial" w:hAnsi="Arial"/>
                  <w:color w:val="2E75B6"/>
                  <w:sz w:val="16"/>
                  <w:szCs w:val="16"/>
                  <w:u w:val="single" w:color="2E75B6"/>
                </w:rPr>
                <w:t xml:space="preserve">03 Halogens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l6f3wy_f1mmzoeuc8-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fbsf9tuhyexlhd7toly">
              <w:r>
                <w:rPr>
                  <w:rFonts w:ascii="Arial" w:cs="Arial" w:eastAsia="Arial" w:hAnsi="Arial"/>
                  <w:color w:val="2E75B6"/>
                  <w:sz w:val="16"/>
                  <w:szCs w:val="16"/>
                  <w:u w:val="single" w:color="2E75B6"/>
                </w:rPr>
                <w:t xml:space="preserve">Halogens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hoi_yp08wonpsgl5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'Trend Card' showing Group I and Group VII side-by-side (atomic number, number of electron shells, outer electrons). They respond in writing to the prompt: 'In Group I, reactivity INCREASES down the group. Predict whether reactivity in Group VII will also increase down the group, stay the same, or decrease — and give one reason based on what you already know about electrons.' After 3 minutes of silent writing, learners share in pairs (Think-Pair-Share). Three pairs are cold-called to share contrasting predictions with the class. The teacher records all three predictions on the board under the heading 'Our Predictions — we will test these today.' Learners are then shown a photograph of a Kisumu water treatment plant with chlorine cylinders, linking back to the anchoring phenomenon: 'The same element that makes Lake Victoria water safe to drink is a member of the family we are investigating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Trend Cards face-down. Say: 'Do NOT turn over until I say go.' After framing the connection to the phenomenon, say: 'Turn over. You have 3 minutes — write your prediction silently. No talking yet.' SET TIMER visibly. After 3 minutes: 'Turn to your partner — 90 seconds each to share your reasoning.' After pair talk, cold-call exactly 3 pairs using the class register (pairs 4, 11, 17): 'Pair 4 — tell us your prediction AND one reason.' WAIT 10 seconds after each response before probing. Use the probe: 'You said [student's words] — is that the same logic that explained why potassium was more reactive than sodium, or is it different?' Record each prediction verbatim on the board. Do NOT evaluate ('right' or 'wrong') — say: 'We have three different ideas on the board. Evidence from today's experiments will help us decide which prediction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first commit to a written prediction (activating prior knowledge), then test their reasoning against a peer (Communication and Collaboration competency), then hear contrasting views from three pairs. Recording all predictions publicly without evaluation creates cognitive dissonance that motivates careful observation — learners know their prediction is 'on trial' and must watch evidence closely.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written predictions for two indicators: (1) Does the learner reference electron shells or the number of outer electrons (evidence of prior learning transfer)? (2) Does the learner's reasoning correctly apply the Group I logic (more shells → easier to lose electron → more reactive) and then reason BY ANALOGY or in CONTRAST for Group VII? Learners who simply guess without reasoning are noted for targeted questioning during Phase 2. Collect three representative written predictions (high/mid/low reasoning quality) to revisit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4tnj3maoemecf2ibjz4m">
              <w:r>
                <w:rPr>
                  <w:rFonts w:ascii="Arial" w:cs="Arial" w:eastAsia="Arial" w:hAnsi="Arial"/>
                  <w:color w:val="2E75B6"/>
                  <w:sz w:val="16"/>
                  <w:szCs w:val="16"/>
                  <w:u w:val="single" w:color="2E75B6"/>
                </w:rPr>
                <w:t xml:space="preserve">03 Halogens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seblntts-2rllnnuj8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x16lmswemfbazm0th_qw">
              <w:r>
                <w:rPr>
                  <w:rFonts w:ascii="Arial" w:cs="Arial" w:eastAsia="Arial" w:hAnsi="Arial"/>
                  <w:color w:val="2E75B6"/>
                  <w:sz w:val="16"/>
                  <w:szCs w:val="16"/>
                  <w:u w:val="single" w:color="2E75B6"/>
                </w:rPr>
                <w:t xml:space="preserve">Halogens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gennu8wmygn3mgjzb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Properties Carousel (8 min): Each group of 4 receives a sealed Physical Properties Station Kit containing: (1) a photograph card of chlorine gas in a sealed flask (yellow-green), (2) a small sealed vial of dilute aqueous bromine solution (orange-brown), (3) iodine crystals in a sealed transparent container (grey-black solid with violet vapour). Groups complete a structured observation table: Element | Colour | Physical state at room temperature | Smell (hazard card description) | Solubility in water (data provided on card). Groups record observations and note the trend in colour intensity and physical state down the group. PART B — Chemical Properties Demonstration (17 min): Teacher performs four sequential demonstrations at the front bench while learners record in their observation tables. Demo 1 — Chlorine water + kanga strip: A 5 cm strip of brightly coloured kanga fabric (a familiar Kenyan garment) is held with tongs and dipped into freshly prepared chlorine water. Learners observe bleaching within 60 seconds. Demo 2 — Chlorine water + iron wool: Iron wool is placed in a gas jar of chlorine; learners observe brown iron(III) chloride forming. Demo 3 — Displacement 1 (Cl₂ displacing Br⁻): 2 cm³ of chlorine water is added to potassium bromide solution in a test tube; 1 cm³ of cyclohexane is added and shaken; learners observe the organic layer turning orange-brown. Demo 4 — Displacement 2 (Br₂ displacing I⁻): 2 cm³ of bromine water is added to potassium iodide solution; cyclohexane layer turns violet. After each demo, learners are given 90 seconds to write one sentence: 'What I observed and what I think it means.' Connecting prompt displayed on board throughout: 'Each observation is a clue — how does it help answer why the water officer uses CHLORINE (not bromine or iodine) to treat Lake Victoria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'You have 8 minutes at your stations — complete every row of the observation table before we move on.' Circulate and ask one targeted question per group: 'What trend do you notice in physical state as you go from chlorine to iodine?' WAIT 10 seconds. After 8 minutes, cold-call 2 groups (groups 3 and 6) to report one observation each: 'Group 3 — just the physical states, please.' PART B: Before each demo, say: 'Watch carefully — you are looking for evidence of a chemical reaction. Write down exactly what you SEE, not what you think.' After Demo 1 (kanga bleaching): 'Turn to your partner — 45 seconds. What happened to the kanga? Where have you seen something similar at home or in your community?' Cold-call 1 pair. After Demo 3: 'The cyclohexane layer has turned orange-brown. What chemical must now be present in the organic layer?' WAIT 15 seconds. Accept responses; do not confirm yet — say: 'Hold that thought — we will explain the WHY in the next phase.' After Demo 4: Write on board: 'Cl₂ can displace Br⁻. Br₂ can displace I⁻. Can I₂ displace Cl⁻? Write your prediction NOW — one sentence.' Cold-call 2 individuals from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Progressive Evidence Building. Each row of the table corresponds to one piece of evidence that will be used in the Explain phase. The deliberate sequencing — physical properties FIRST, then reactions with increasing complexity — mirrors the NGSS practice of Planning and Carrying Out Investigations: learners are not just watching but building an evidence base they own. The kanga bleaching connects abstract chemistry to a culturally familiar, materially meaningful object (a kanga is a Kenyan garment with personal and communal significance), anchoring the observation emotionally and cognitively.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(1) Are students recording actual observations (colour, state change, layer colour) rather than conclusions? (2) Do students correctly identify that the organic layer colour in Demo 3 indicates displaced bromine? (3) In the written 'prediction' after Demo 4, can students extrapolate the pattern (I₂ cannot displace Cl⁻)? Students who are drawing no connection between the displacement pattern and relative reactivity are flagged for a targeted question in Phase 3: 'Which halogen is the strongest oxidising agent — and how does the displacement experiment prove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o5axo7v7pgby0o7tvtb">
              <w:r>
                <w:rPr>
                  <w:rFonts w:ascii="Arial" w:cs="Arial" w:eastAsia="Arial" w:hAnsi="Arial"/>
                  <w:color w:val="2E75B6"/>
                  <w:sz w:val="16"/>
                  <w:szCs w:val="16"/>
                  <w:u w:val="single" w:color="2E75B6"/>
                </w:rPr>
                <w:t xml:space="preserve">Electron affinity: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yibhcelhcfj2du2um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fvw4anfnj9jhvwzmmjo">
              <w:r>
                <w:rPr>
                  <w:rFonts w:ascii="Arial" w:cs="Arial" w:eastAsia="Arial" w:hAnsi="Arial"/>
                  <w:color w:val="2E75B6"/>
                  <w:sz w:val="16"/>
                  <w:szCs w:val="16"/>
                  <w:u w:val="single" w:color="2E75B6"/>
                </w:rPr>
                <w:t xml:space="preserve">Halogens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9m4s9yxi1d9wec53js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Constructing the Explanation (10 min): Groups receive an 'Electron Affinity Scaffold Card' showing atomic radius data for F, Cl, Br, I and a definition: 'Electron affinity is the energy released when an atom GAINS one electron to form a negative ion.' Using this card and their observation tables, groups answer three guiding questions in writing: (1) 'As you go DOWN Group VII, what happens to atomic radius?' (2) 'If the nucleus is further from the outer shell, how does this affect the atom's ability to attract an incoming electron?' (3) 'How does this explain why chlorine reacted but iodine did NOT displace chloride in the final prediction?' Groups then write a group consensus explanation (3–4 sentences) on a mini-whiteboard. PART B — Contrast with Group I (5 min): Teacher displays a split comparison board: GROUP I (loses electrons — ionisation energy decreases down group → MORE reactive) vs GROUP VII (gains electrons — electron affinity decreases down group → LESS reactive). Class discusses: 'Why is the trend in Group VII the MIRROR IMAGE of the trend in Group I?' Learners add one sentence to their whiteboard explanation connecting both groups. PART C — Equations Practice (5 min): Learners individually write balanced equations for: (1) Cl₂(aq) + 2KBr(aq) → 2KCl(aq) + Br₂(aq); (2) Br₂(aq) + 2KI(aq) → 2KBr(aq) + I₂(aq); (3) Fe(s) + 3/2 Cl₂(g) → FeCl₃(s). Teacher circulates and stamps correct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Affinity Scaffold Cards. Say: 'You have 10 minutes in your groups — use your observation table AND this card. I want every person to write the group answer in their own notebook, not just one person.' Circulate; do NOT give answers — instead ask: 'What does a BIGGER atom mean for how tightly the nucleus can pull on an extra electron? Think about shielding.' WAIT 10 seconds after asking before offering a hint. After 10 minutes, cold-call 3 groups to read their whiteboard explanations (groups 1, 5, 8). After each: 'Does anyone want to add or challenge this explanation?' WAIT 10 seconds. Then display the split comparison board: 'Look at both groups side by side. In Group I we said MORE shells means EASIER to lose an electron. Now tell me — in Group VII, what does MORE shells mean for GAINING an electron? Pair — 60 seconds.' Cold-call 2 pairs. For equations: say 'Balanced means atoms AND charges balance. You have 5 minutes — this is individual, silent work.' Circulate; stamp correct work with a 'EVIDENCE ✓' stamp. For any student who writes an unbalanced equation, ask: 'Count the chlorine atoms on both sides — are they equal?'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Analogical Reasoning + Whiteboard Consensus. The Electron Affinity Scaffold Card provides the data students need without giving them the conclusion — learners must construct the causal chain themselves (NGSS: Constructing Explanations). The split comparison board makes the structural analogy between Group I and Group VII explicit and visual, helping learners generalise the principle: 'Shielding and atomic radius govern reactivity in BOTH groups, but in opposite directions because one group loses and the other gains electrons.' Writing the group consensus on a whiteboard makes thinking visible and creates a shared accountability artefact. The individual equation practice embeds the KICD-mandated skill of writing balanced equations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Whiteboard explanations must include BOTH atomic radius AND electron affinity (not just 'bigger atom = less reactive' without mechanism). (2) Students must articulate the contrast with Group I — this is the key conceptual leap of the lesson. (3) Balanced equations: all three atoms must balance; state symbols required for full marks. Teacher uses a 3-level rubric in real time: Level 3 — explanation cites both atomic radius and electron affinity with causal language ('because', 'therefore'); Level 2 — cites one factor; Level 1 — restates observation without mechanism. Groups at Level 1 or 2 receive a follow-up question: 'WHY does a larger atomic radius reduce electron affinity? What is shielding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hfcpr06mg-f_slalhi54">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rbi5_p6seoyxs3c6g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ng3rhq57j2r1dcmklqkt">
              <w:r>
                <w:rPr>
                  <w:rFonts w:ascii="Arial" w:cs="Arial" w:eastAsia="Arial" w:hAnsi="Arial"/>
                  <w:color w:val="2E75B6"/>
                  <w:sz w:val="16"/>
                  <w:szCs w:val="16"/>
                  <w:u w:val="single" w:color="2E75B6"/>
                </w:rPr>
                <w:t xml:space="preserve">Halogens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aec_jf0bgh5pecsjk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('New evidence I can now add to our explanation of the Lake Victoria phenomenon') and an ORANGE note ('A new question this lesson has raised for me'). Learners post notes on the class DQB under the column 'Lesson 4 — Halogens'. The teacher reads 4–5 notes aloud (selecting one strong GREEN evidence note, one weak GREEN note, and two ORANGE question notes). The class votes on which ORANGE question is most important for the remaining lessons to answer. The teacher then explicitly bridges: 'We now know that the water officer uses CHLORINE — not bromine or iodine — because chlorine has the highest electron affinity in the liquid/aqueous halogen range, making it the strongest oxidising agent and most effective disinfectant. This is directly predicted by Group VII's position and electron configuration. But we still cannot fully explain WHY argon — one step to the right of chlorine — reacts with NOTHING. That question stays on the board until Lesson 5.' The teacher updates the 'Evidence We Have' column on the DQB anchor poster: ✓ Group I trend explained (Lessons 1–3); ✓ Group VII trend explained (Lesson 4); PENDING: Period 3 across-period trend; PENDING: Noble gas inertness.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piece of NEW evidence from today. Orange note — one question today raised that we have NOT yet answered. You have 3 minutes, silent, individual.' After posting: Read aloud 5 notes without naming authors: 'Someone wrote… [read verbatim].' After each GREEN note: 'Is this evidence strong enough to go on our class explanation? Thumbs up, thumbs sideways, or thumbs down.' After the two ORANGE notes: 'Which of these two questions do you most want answered? Raise your hand for question A… question B…' Record the winning question on the DQB in a bright colour. Close with the explicit bridge statement above — say it slowly and point to the DQB columns as you speak: 'Group I — done. Group VII — done. What's left?' Point to the PENDING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 Question Generation. The DQB is a living document of the class's growing model. Distinguishing GREEN (evidence) from ORANGE (new questions) teaches students that good science generates new questions, not just answers (NGSS: Asking Questions and Defining Problems). The public voting on the most important unanswered question builds student agency and frames the remaining lessons as driven by student curiosity rather than teacher prescription.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sticky notes are a written formative assessment: a strong GREEN note names a specific observation (e.g., 'chlorine displaced bromide but iodine could not displace chloride') AND connects it to a mechanism (e.g., 'because chlorine has higher electron affinity'). A weak note restates only the observation. Teacher counts the proportion of strong vs. weak GREEN notes to gauge class-level conceptual understanding. If more than 40% of GREEN notes lack mechanism language, the teacher flags this as a priority for the next lesson's opening retrieval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kuuwgtywvmp2tzgl1y0-">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czbdmihio--828lxb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7-luukojcujttpdvp7sak">
              <w:r>
                <w:rPr>
                  <w:rFonts w:ascii="Arial" w:cs="Arial" w:eastAsia="Arial" w:hAnsi="Arial"/>
                  <w:color w:val="2E75B6"/>
                  <w:sz w:val="16"/>
                  <w:szCs w:val="16"/>
                  <w:u w:val="single" w:color="2E75B6"/>
                </w:rPr>
                <w:t xml:space="preserve">Periodicity of Chemical families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f2ly0wxsvjbgp-esbhq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cumulative model poster (begun in Lesson 1) which currently shows: electron shell diagrams for Li, Na, K with annotations about ionisation energy and shielding explaining increasing reactivity down Group I. Each group now adds a Group VII panel to the poster using a supplied template showing blank electron shell diagrams for Cl, Br, I. Groups annotate: (1) the increasing atomic radius down the group; (2) arrows showing the direction of decreasing electron affinity; (3) a 'reactivity arrow' pointing UPWARD (most reactive at top = Cl) with the label 'Strongest oxidising agent.' Groups also add a small 'Mini Phenomenon Connection' box: 'This explains why the Kisumu water officer uses Cl₂ to treat Lake Victoria water — it is the most reactive aqueous halogen and the strongest oxidising agent available at industrial scale.' The teacher leads a 3-minute whole-class gallery walk (groups rotate one step clockwise) where learners add one peer annotation (a tick if they agree with a neighbour's model, a question mark if something is unclear or missing). Lesson closes with the teacher posing the forward-looking question: 'We have now explained the Group I and Group VII trends using electron configuration and shielding. In Lesson 5, we move ACROSS Period 3 — from sodium to argon. Predict: will properties change gradually or suddenly as we cross the period?'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VII panel templates. Say: 'You have 7 minutes to add your Group VII panel to the class model. Every annotation must have a REASON written next to it — not just an arrow, but a label explaining what the arrow means.' Circulate; target groups that draw reactivity arrows in the WRONG direction (common error: copying Group I direction). Ask: 'In Group I, which end of the group is MORE reactive — top or bottom? Now, in Group VII — which end?' WAIT 10 seconds. During gallery walk (3 min): 'You are reading your neighbours' model as a critical friend. Add a tick if the electron affinity annotation is correct. Add a question mark if you think something is missing or wrong.' After gallery walk: pose the forward-looking question. WAIT 10 seconds. Cold-call 3 individuals from the register for predictions. Record their predictions on the board under 'Predictions for Lesson 5.' Close: 'These predictions go onto the DQB — we will test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(Gallery Walk). The cumulative model poster is the central sensemaking artefact of the 7-lesson sequence — each lesson adds one 'layer' of explanation. By physically adding a Group VII panel alongside the existing Group I panels, learners construct the visual contrast between the two mirror-image trends. Peer annotation during the gallery walk instantiates the NGSS practice of Obtaining, Evaluating and Communicating Information: learners must evaluate a peer model against their own understanding and provide specific, actionable feedback (tick = correct, question mark = unclear/missing). The forward-looking closing question seeds cognitive preparation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panels at the end of the lesson. Assessment criteria: (1) Atomic radius correctly shown as increasing down Group VII (larger circles for Br and I than Cl); (2) Electron affinity arrow correctly pointing upward (Cl at top = highest); (3) Reactivity arrow correctly pointing upward (Cl = most reactive); (4) 'Mini Phenomenon Connection' box completed with a complete sentence linking the model to the Kisumu water treatment context. Any panel missing criterion 3 (most common error) is flagged — the teacher opens Lesson 5 with a targeted retrieval question for those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articulate the CONTRAST between Group I and Group VII reactivity trends — using both atomic radius and electron affinity? If not, what misconception persisted, and how will you address it in the Lesson 5 opening retrieval? (2) Were the displacement demonstrations sufficiently clear for learners to observe the colour change in the cyclohexane layer? If cyclohexane was unavailable, did learners still identify the pattern from aqueous colour changes alone? (3) Did learners make a meaningful connection between chlorine's position (Group VII, Period 3) and its industrial use in treating Lake Victoria water — or did this remain abstract? (4) Review the GREEN sticky notes: what proportion included both an observation AND a mechanism? Adjust the Lesson 5 opening based on the ratio. (5) Communication and Collaboration (KICD core competency): did all group members contribute to the whiteboard consensus explanation, or did dominant voices take over? Plan a specific role-rotation strategy for Lesson 5 group work if this was observed. (6) Safety review: was ventilation adequate during the chlorine demonstrations? Note any adjustments for future lessons involving halogen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kps6rfbhpgab_nebwtc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jlnnms_q9wlaq3k0eor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Nobles and the Patterns of 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inertness of Group VIII (noble gas) elements using the concept of full outer electron shells, and to identify and explain trends in physical properties (atomic radius, ionisation energy, electronegativity, melting/boiling point, ductility, malleability and electrical conductivity) across Period 3 elements (Na → Ar) by connecting each data point to electron configuration and nuclear 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Group VIII elements have completely filled outer electron shells (helium: 2; neon, argon, krypton: 8), which confers chemical inertness; (2) across Period 3, atomic radius decreases from Na to Cl (then increases at Ar) as increasing nuclear charge pulls electrons closer while shielding remains nearly constant; (3) first ionisation energy shows a general increase across Period 3 with characteristic dips at Al and S explained by sub-shell effects; (4) electronegativity increases across Period 3 from Na to Cl, with noble gas Ar assigned no value; (5) melting and boiling points peak at Si (giant covalent structure) and drop sharply for the non-metals; (6) Na, Mg and Al are malleable, ductile and good electrical conductors, with conductivity increasing from Na to Al due to increasing delocalised electron density.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and interpret graphs of atomic radius, first ionisation energy, electronegativity, and melting/boiling point against atomic number for Period 3; (2) identify anomalies in the ionisation energy trend (Al and S dips) and explain them using electron configuration; (3) compare Group VIII boiling point and atomic radius data and use it to infer the strength of London dispersion forces down the group; (4) construct a written evidence-based explanation linking element position to physical behaviour; (5) classify Period 3 elements as metals, metalloids or non-metals based on property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the apparent 'boringness' of noble gases (their inertness) is itself a profound chemical pattern that anchors the entire periodic table; (2) systematic data collection and graph-reading are powerful tools for revealing hidden patterns in nature; (3) unity in group work — every member contributing data points and graph sections — produces a richer, more complete picture than any individual could generate alone.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gathered evidence about Group I reactivity (the Lake Victoria explosion), Group II reactivity, Group VII (halogens) properties, and electron configuration/ionisation energy as an explanatory tool. Lesson 5 now completes the survey of all four KICD-mandated chemical families by adding Group VIII, and then delivers the capstone data analysis: a full quantitative sweep of Period 3 physical properties. After this lesson, students possess every piece of evidence they need to answer the driving question — they can predict reactivity AND physical behaviour from position alone. Lessons 6 and 7 will apply this predictive power to chemical reactions and uses of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data-based (graphs, tables, secondary sources). If a teacher demonstration of a noble-gas discharge tube (neon/argon street-lamp) is used, ensure the high-voltage power supply is handled only by the teacher, kept away from water, and that learners remain at least 1 metre from the apparatus. Printed data tables and graph paper are the primary materials; where digital devices are used, enforce responsible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7 in the evidence-gathering sequence opens by revisiting the sealed argon ampoule from the anchoring phenomenon: the water purification officer used argon — not nitrogen, not air — to shield the violently reactive sodium during transport. Why is argon so completely safe? Students begin by predicting what argon's electron configuration looks like compared to sodium's, then examine a data table of Group VIII elements (He, Ne, Ar, Kr) covering boiling points, atomic radii and first ionisation energies. They use this data to explain both the inertness of noble gases (full outer shell = octet/duet rule) and the trend of increasing London dispersion forces down the group. The lesson then pivots to its central activity: a structured, collaborative graph-plotting exercise in which student groups each plot one physical-property trend across Period 3 (Na → Ar), then present their graph to the class to build a composite 'Period 3 Properties Wall'. Trends and anomalies — the dip in ionisation energy at Al, the dip at S, the conductivity ladder Na &lt; Mg &lt; Al — are explained using nuclear charge and electron configuration. The lesson closes with a DQB update where students explicitly record what they can now predict, and a model-building revision session connecting Group VIII inertness to the full-shell model that will anchor all subsequent chemical property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hzgaww_o3kfhwpqdncsf">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d0ycolwprz0kbcksc2e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4cwkxezuhcaywvytrgej">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jl7ruz_llwpvy6lc3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a projected image of the periodic table showing only the positions of Na (Group I, Period 3) and Ar (Group VIII, Period 3) highlighted. They write a 3-sentence prediction in their notebooks answering: 'The water purification officer stored the sodium inside a sealed ampoule of argon gas before the Lake Victoria demonstration. Using what you know about electron configuration, predict WHY argon was chosen — what is different about argon's electrons compared to sodium's, and predict what you think argon's first ionisation energy will be compared to sodium's.' Students also predict the general shape of the Period 3 ionisation energy graph (rising, falling, or irregular) by sketching a rough curve without seeing any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(officer holding the argon ampoule next to the sodium jar). Say verbatim: 'Before we look at any data today, I want you to think like the officer who packed that sodium. She chose argon specifically — not air, not nitrogen, not helium from a party balloon. In your notebook, write three sentences: what is special about argon's electrons, why does that make it safe, and sketch the shape you predict for ionisation energy as we go from sodium all the way to argon.' Allow 4 minutes of individual silent writing. Then cold-call 3 students (one from different sides of the room) to share predictions. After each, say: 'Hold that prediction — we will test it against real data in the next 20 minutes.' Do NOT confirm or correct yet. Record two contrasting predictions on the board under the heading 'OUR PREDICTIONS —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(anchored prediction): By requiring students to commit a written prediction to paper before seeing data, this strategy activates prior knowledge from Lessons 1–4 (electron configuration, ionisation energy concept) and creates a cognitive stake in the outcome. When the data later confirms or surprises the prediction, the learning event is more memorable and the explanation more deeply processed.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correctly write 'Ar has 8 electrons in its outer shell / full outer shell' — these students are ready for extension; (2) students who write 'Ar has no electrons' or confuse noble gas configuration with having no electrons — flag for targeted questioning during Phase 2; (3) students whose predicted IE curve is roughly rising — acceptable baseline. Ask any student who has written nothing: 'Tell me one word that describes how sodium reacted with Lake Victoria water' — use their answer ('violent/explosive') to prompt: 'So would you store it in a jar of something equally reactive, or something that reacts with nothing?'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juaf4b1irx4zfx3je2p">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7fakfhzufcplxmw2nq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rih50byl_hysnhaf0rap">
              <w:r>
                <w:rPr>
                  <w:rFonts w:ascii="Arial" w:cs="Arial" w:eastAsia="Arial" w:hAnsi="Arial"/>
                  <w:color w:val="2E75B6"/>
                  <w:sz w:val="16"/>
                  <w:szCs w:val="16"/>
                  <w:u w:val="single" w:color="2E75B6"/>
                </w:rPr>
                <w:t xml:space="preserve">Periodic Trends: Ionization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4xjqieukuufhvdhie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(8 min) — Group VIII Data Table Analysis: In pairs, students receive a printed data card (or view on shared device) containing a table of Group VIII elements: He, Ne, Ar, Kr — showing atomic number, electron configuration, atomic radius (pm), boiling point (°C), and first ionisation energy (kJ/mol). Pairs answer three guided questions on a worksheet: (Q1) 'Describe the trend in boiling point down Group VIII — use the word increases or decreases and link it to atomic radius.' (Q2) 'All four elements have first ionisation energies above 1000 kJ/mol. Compare this to Na (496 kJ/mol) — what does this tell you about how tightly Group VIII elements hold their electrons?' (Q3) 'Write the electron configuration of Ar. Count the electrons in its outer shell. How does this explain why the officer could safely store reactive sodium in an argon atmosphere?' Activity B (12 min) — Period 3 Graph-Plotting Relay: The class is divided into 4 groups. Each group receives a pre-printed axis sheet and a data table of Period 3 elements (Na, Mg, Al, Si, P, S, Cl, Ar) and is assigned one property to graph: Group A → first ionisation energy (kJ/mol) vs atomic number; Group B → atomic radius (pm) vs atomic number; Group C → melting point (°C) vs atomic number; Group D → electronegativity (Pauling scale) vs atomic number. Each group plots their graph on A3 paper, draws a best-fit trend line or curve, circles any anomalies, and writes a one-sentence caption. Teacher also prompts Group A and B to mark the positions of Na, Mg, Al with small metal symbols (🔩) and Cl, S, P with non-metal symbols to reinforce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worksheets. Say: 'You have 8 minutes for Activity A — work in pairs, answer all three questions, and I want every person writing, not just one partner.' Set a visible timer. During Activity A, circulate and ask targeted questions to flagged students: 'Look at the electron configuration of argon — 2,8,8. Count the electrons in the last shell. What is the magic number we keep coming back to?' (Wait 10 seconds.) After 8 minutes, do NOT take full answers — say: 'Keep your answers — you'll need them for the DQB later. Now move into your groups of four for the graph activity.' Assign groups and distribute A3 graph paper and data tables. Say verbatim: 'Each group is responsible for ONE graph. Your graph must have: a title, labelled axes with units, all 8 data points plotted correctly, a trend line or curve, and any anomalies circled and labelled. You have 12 minutes. At the end, your graph goes on the board — it becomes part of our class Period 3 Properties Wall.' Circulate every 2–3 minutes. For Group A (ionisation energy), prompt: 'You should see two dips — one at aluminium and one at sulfur. Before you label them as anomalies, check: what is aluminium's electron configuration? Where is its outer electron sitting?' (Wait 12 seconds before cold-calling.) For Group C (melting point), prompt: 'Silicon has by far the highest melting point. We know silicon has a giant covalent structure — does that match your graph?' For Group D, remind: 'Argon has no electronegativity value — what does that tell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Assembly (Distributed Graph Construction): Each group holds one piece of the Period 3 puzzle. No single group can see the full picture until all four graphs are posted together on the 'Properties Wall'. This structure mirrors how real scientists divide analytical labour, promotes interdependence (Unity value), and means every student must engage deeply with at least one data set. The act of posting graphs side-by-side and then stepping back to see ALL trends simultaneously is a powerful perceptual moment — students can literally see the periodic pattern as a visual landscape.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graph plotting: check that all data points are correctly placed (circulate with an answer key). Key observable indicators: (1) Group A correctly circles Al (dip at Z=13) and S (dip at Z=16) as anomalies — if not, prompt with electron configuration question above; (2) Group B shows a generally decreasing atomic radius from Na to Cl with a jump at Ar — accept this if the jump is noted and labelled; (3) Group C shows Si as the clear peak — if students draw a simple rising line, ask 'What happens to bonding structure as we go from metals to non-metals?'; (4) Group D leaves Ar blank or writes 'N/A' — if students invent a value for Ar, this is a critical misconception to address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qzijfndgdam2ozm-uo0">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gsfznihpmreoxzcuo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50aj41umyjbk0mekkvfc">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w_yrcsyiadzqwl2a2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 Anomaly Explanation (12 min): All four graphs are posted side-by-side on the classroom wall as the 'Period 3 Properties Wall'. Students do a structured gallery walk (2–3 min per graph) with sticky notes: they place a GREEN sticky note on any trend they can explain using nuclear charge or electron configuration, and a YELLOW sticky note on any anomaly or pattern they cannot yet fully explain. After the gallery walk, students return to seats and the class discusses the two most-annotated anomalies: (1) the ionisation energy dip at Al — explained by the fact that Al's outer electron is in a 3p sub-shell, slightly higher in energy and more easily removed than Mg's 3s²; (2) the ionisation energy dip at S — explained by electron-electron repulsion in the paired 3p orbital. Part B — Conductivity and Physical Properties of Period 3 Metals (10 min): Teacher leads a guided discussion using a data table showing electrical conductivity, malleability and ductility for Na, Mg and Al. Students record in notebooks: 'Conductivity increases Na → Al because the number of delocalised electrons per atom increases (Na: 1, Mg: 2, Al: 3).' Students then connect this back to the phenomenon: 'Sodium is the softest and least conductive of the three metals — yet it is the most reactive with water. Which property — conductivity OR ionisation energy — is the better predictor of reactivity with water?' Students write a 2-sentence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gallery walk: 'You have 2–3 minutes at each graph. GREEN sticky = I can explain this using nuclear charge or electron shells. YELLOW sticky = This surprises me or I am not sure why.' After the walk, stand at the ionisation energy graph and say: 'I can see a lot of yellow sticky notes at aluminium. Let me ask — ' (cold-call a student who placed a yellow note): 'What electron configuration would we write for aluminium?' (Wait 12 seconds.) Guide the class: 'Magnesium is 2,8,2 — both outer electrons are in the 3s sub-shell. Aluminium is 2,8,3 — that third electron is in a 3p sub-shell, which sits slightly HIGHER in energy. Higher energy means easier to remove. So the dip is not a mistake in the data — it is a window into sub-shell structure.' Write on board: 'ANOMALY → DEEPER PATTERN.' Repeat for the S dip: 'Sulfur is 2,8,6. Draw the 3p box diagram — phosphorus has one electron in each 3p box. Sulfur has to pair one up. Paired electrons repel each other — which one is easier to remove?' (Wait 10 seconds, cold-call.) For the conductivity discussion, say: 'Mama Achieng in Kisumu uses aluminium sufurias because aluminium conducts heat well and is malleable enough to shape. Using today's data, explain to your partner in 30 seconds why aluminium conducts better than sodium.' Cold-call 2 pairs. Close Part B with: 'Now write your 2-sentence answer about ionisation energy versus conductivity as a predictor of reactivity. We will use this in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Anomaly-as-Evidence Strategy (Green/Yellow Sticky Gallery Walk): Rather than presenting anomalies as 'exceptions to memorise', this strategy frames them as the most informative data points — anomalies reveal deeper structure. By having students physically flag what surprises them BEFORE the explanation, the teacher can target explanations to actual points of confusion, and students experience the explanation as resolving their own puzzlement rather than receiving a lecture.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student at the end of the gallery walk — read yellow notes to identify the top 3 misconceptions before the Explain phase begins. Key indicators during discussion: (1) a student who can independently articulate 'the 3p electron in Al is easier to remove than a 3s electron in Mg' is demonstrating beyond-grade-level mastery; (2) a student who says 'ionisation energy is the better predictor of reactivity' for the final 2-sentence task is showing strong causal reasoning — ask them to justify using the Lake Victoria data from Lesson 1; (3) a student who cannot distinguish conductivity from reactivity needs a one-to-one prompt: 'Sodium conducts less than aluminium — but which one explodes in water? So conductivity and reactivity are measuring different things.'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gys1xu3rkjfmnwyqynic">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wmylzcm6f-hagpejf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o-z3kxus9btzvkiurx_p">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ujubeolczucbhjbbh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In groups of 3, they review the DQB cards posted in Lessons 1–4 and complete two tasks: (1) Move any card from the 'We wondered…' column to the 'We can now explain…' column if today's lesson provided the answer, writing a 1-sentence evidence summary on the back of the card. Likely cards to move: 'Why is argon safe to store sodium in?', 'Why does ionisation energy generally increase across a period?', 'What makes metals good conductors?' (2) Post at least one NEW question card generated by today's lesson — likely candidates: 'Why does the melting point crash after silicon?', 'Do Period 2 elements show the same trends as Period 3?', 'Can we use electronegativity to predict what compounds an element will form?' Each group briefly shares their most important moved-card and their new question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when we watched sodium explode in Lake Victoria water. Today we added a lot of new evidence. Take 5 minutes in your groups — find every card we can now answer, flip it over, and write one sentence of evidence on the back. Then add one new question that today's data raised for you.' Circulate and prompt groups who are stuck: 'Look at the argon ampoule card from Lesson 1 — can we explain that now?' After 5 minutes, call on 3 groups to share their moved card and evidence sentence. After each, say: 'Does everyone agree this question is answered? Thumbs up, thumbs sideways, or thumbs down.' Address any thumbs-down with: 'What part of the explanation are you still unsure about?' Close by pointing to the driving question displayed on the wall: 'We said at the start — can we use position in the table to predict behaviour BEFORE we put an element in a test tube? After today, I want you to think: for PHYSICAL properties, could you now make that prediction? What are we still missing for CHEMICAL properties?' (This previews Lessons 6–7.)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Curation (Evidence Archaeology): The DQB functions as a living, public record of the class's growing understanding across the 7-lesson sequence. Moving cards from 'wondered' to 'explained' makes learning growth visible and motivating — students see themselves becoming more capable of answering the driving question over time. The requirement to write a 1-sentence evidence summary on the back of each moved card forces condensation and consolidation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sentences written on the backs of moved cards — these are direct windows into student understanding. Look for: (1) sentences that cite specific data ('Ar has a first ionisation energy of 1521 kJ/mol — much higher than Na's 496 kJ/mol — so its electrons cannot be removed under normal conditions') — high quality; (2) sentences that are vague ('argon is inert because it is a noble gas') — these students have named the category without explaining the mechanism; intervene with: 'WHY is it a noble gas? What do all noble gases have in common in terms of electrons?' (3) new question cards that reference chemical properties (reactions with water, acids) — these students are connecting to the driving question and are ready for Lessons 6–7.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60e9wprcqnzg6taxul-k">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jobz5koemd72pz4d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q87ps8dofz0lzwim-bg">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kqm4hqgpkv1km6bht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atomic model (begun in Lesson 1 as a hand-drawn diagram of the Na atom reacting with water, refined in Lessons 2–4 to include electron shell diagrams, ionisation energy arrows and shielding annotations). Today they make two additions: (1) They draw a 'stability scale' bar alongside their model — a horizontal bar from 'most reactive' (K/Cs at one end) to 'completely inert' (noble gases at the other), and place Na, Mg, Al, Si, Cl and Ar on it using today's ionisation energy data as justification. (2) They add a 'Period 3 Property Landscape' thumbnail — a small hand-sketched composite of all four graphs from the gallery walk (atomic radius, IE, melting point, electronegativity) showing the overall left-to-right pattern. Each thumbnail must include an annotation arrow for at least one anomaly (the Al or S dip) with a 3-word explanation ('3p electron — easier to remove'). Students then compare their updated model with a partner and check: 'Does your model explain why the officer used argon and NOT chlorine (the element next door) to store the sodium?' Pairs discuss for 2 minutes and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have added a new layer to our model of the periodic table. Today's layer is the PHYSICAL PROPERTY LANDSCAPE of Period 3, plus the full-shell stability of Group VIII. Open your model notebook and make two additions — I am going to draw mine on the board while you draw yours.' Sketch the stability scale live on the board, placing K at the reactive end and Ar at the inert end, and saying: 'I am placing these using ionisation energy as my ruler. High IE = hard to remove electrons = low reactivity. Low IE = easy to remove electrons = high reactivity.' Sketch the Period 3 thumbnail composite as four mini-curves stacked vertically. After 10 minutes of individual model work, say: 'Now check your model with your partner. Your model must answer this test question: WHY did the officer choose argon and not chlorine to store the sodium? Chlorine is right next to argon on the table — what does your model say?' (Wait 12 seconds.) Cold-call 2 pairs. Listen for: 'Chlorine has 7 outer electrons — it is highly reactive and would react violently with the sodium. Argon has 8 outer electrons — full shell — so it reacts with nothing.' If this reasoning is not present, say: 'Look at your stability scale — where did you place Cl? Where did you place Ar? Now what do you think?' Close the lesson: 'Next lesson we use this model to predict the CHEMICAL reactions of Period 3 elements — the last piece of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Annotation): The cumulative model is the through-line of the entire 7-lesson sequence. Each revision session forces students to integrate new evidence with prior evidence — they cannot simply draw a new diagram; they must amend an existing one, which requires them to reconcile today's data with what they already believed. The 'stability scale' addition is particularly powerful because it creates a single visual object that unifies Group I reactivity (from Lesson 1), ionisation energy (Lesson 4), and Group VIII inertness (today) into one coherent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notebooks (or photograph models) at the end of the lesson. Success criteria for exit assessment: (1) stability scale is correctly ordered (reactive metals at one end, noble gases at the other) with at least 4 elements placed using an IE justification — MEETS STANDARD; (2) Period 3 thumbnail shows at least 3 of 4 property curves with a recognisable shape (IE rising with dips, atomic radius decreasing, melting point peaking at Si) — MEETS STANDARD; (3) the argon-vs-chlorine test question is answered with reference to outer electron count — MEETS STANDARD. Students who meet all three are ready for Lesson 6. Students who fail criterion 3 (cannot distinguish Ar from Cl in terms of reactivity) need a brief 1-on-1 review of Group VIII electron configurations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for planning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GRAPH QUALITY: Did all four groups produce graphs with correctly plotted data points, labelled axes and identified anomalies? If Group A (ionisation energy) failed to identify the Al or S dips, you will need to revisit sub-shell notation at the start of Lesson 6 before moving to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ANOMALY REASONING: During the Explain phase, were students able to articulate WHY the Al dip occurs (3p electron vs 3s electron), or did they only describe it ('it goes down at Al')? Causal reasoning about sub-shells will be essential in Lesson 6 when explaining why Al does not react with cold water but does react with steam. Note the names of 3–5 students who gave causal explanations — use them as peer-explainers in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TRANSITION: Were students able to articulate a clear boundary between 'physical properties we can now predict' and 'chemical properties we cannot yet predict from position alone'? If students believe they can already predict all chemical properties, Lesson 6's opening prediction task (Period 3 elements reacting with water) will create productive surprise. If students feel they cannot predict anything chemical yet, affirm that ionisation energy IS the bridge — the teacher should revisit this connection explicitly at the start of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ARGON–CHLORINE DISTINCTION: The model-building phase's test question ('why not chlorine?') is a strong litmus test for whether students have genuinely integrated Group VII and Group VIII learning, or hold them as separate, unconnected facts. If fewer than 70% of student pairs gave a correct answer citing outer electron count, plan a 5-minute warm-up for Lesson 6 that directly compares the electron configurations of Cl (2,8,7) and Ar (2,8,8) side by side before any new content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KICD COMPETENCIES OBSERVED: Note specific instances of Communication and Collaboration (group graph work), Self-efficacy (students presenting graphs to the class), and Digital Literacy (if devices were used for data lookup). Record one example of the Unity value in action — a moment where a group's combined graphs revealed a pattern no single student's graph could show alone. Use this example in Lesson 6 as an opening affirmation.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PACING: This lesson covers a high volume of content (Group VIII trends AND all Period 3 physical properties). If the graph-plotting activity ran over time, consider whether Lesson 6 can open with a 5-minute 'graph check' gallery walk rather than re-teaching, to recover momentum without losing the data-analysis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9xxz-8z8yaor9uexp2v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e2sbmwtwmzmd1ezk_vh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Period 3 Reacts: Metals, Non-Metals and the Chlorine Test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reactions of period 3 elements with oxygen, water and dilute hydrochloric acid, construct a left-to-right reactivity trend, and use electron configuration to explain why sodium explodes in water while silicon and sulfur do not — directly answering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period 3 metals (Na, Mg, Al) react with oxygen forming basic oxides; non-metals (S, P) form acidic oxides; Si forms a weakly acidic oxide; (2) reactivity with water decreases sharply from Na (violent) to Mg (slow) to Al (negligible with cold water) across period 3; (3) Mg, Al and Si react with dilute HCl at decreasing rates; Na is too reactive to use safely with dilute HCl; (4) this trend is explained by increasing nuclear charge with nearly constant shielding causing higher ionisation energy, making it harder to remove outer electrons and form ions as the period is crossed.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safely record reactions of period 3 elements with water and dilute HCl; write balanced chemical equations including state symbols for each reaction; plot and interpret a reactivity-trend summary table; construct and annotate an electron configuration diagram to justify each element's observed reactivity.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and careful observation of reactivity differences; respect for safety protocols especially when handling sodium and dilute acids; appreciation of how a single unifying idea (electron configuration) explains a wide range of visible chemical behaviour.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investigative climax of the evidence-gathering sequence. Having built the conceptual tools — electron configuration, ionisation energy, shielding, group trends — across lessons 2 to 5, learners now apply them to period 3 chemical behaviour. The anchoring phenomenon (sodium exploding in Lake Victoria water while magnesium barely fizzes and aluminium shows nothing) is explicitly revisited and fully explained using the complete model. This sets up Lesson 7, where the model is applied to real Kenyan uses.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must be handled only by the teacher using forceps, cut under mineral oil, stored away from water sources; pieces must be small (2 mm). Dilute HCl (1 mol per litre maximum) used in a well-ventilated room or under a fume cupboard. Burning magnesium ribbon must NEVER be viewed directly — students use dark glass or look away; magnesium ash must not be inhaled. Sulfur burning produces sulfur dioxide — carry out in fume cupboard or outside; small quantities only. Wash hands thoroughly after all activities. A bucket of dry sand must be available as fire suppressant — never use water on burning sodium or magnesium.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period 3 elements will react with water and dilute HCl using ionisation energy data from Lesson 5. The teacher then demonstrates sodium, magnesium and aluminium with water and dilute HCl while students observe and record. Sulfur and magnesium burning in oxygen are demonstrated. Learners write balanced equations, construct a reactivity summary table, and use electron configuration diagrams to explain the trend. The lesson closes with an explicit return to the anchoring phenomenon: students articulate a full causal explanation for why sodium explodes in Lake Victoria water while its period 3 neighbours do not,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w31yptjn-gt6okmg2lez">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pce3jqy02clmuhjyg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rd7ujnyxw4kstbrcmyr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Predict-Observe-Explain (POE) worksheet listing six reaction scenarios: (1) Na with cold water, (2) Mg with cold water, (3) Al with cold water, (4) Mg with dilute HCl, (5) Al with dilute HCl, (6) S burning in oxygen. For each scenario, students individually write a prediction (vigorous / slow / no reaction) and a one-sentence justification referencing ionisation energy or electron configuration from Lesson 5 data. After 3 minutes of individual thinking, pairs compare predictions and flag any disagreements. The teacher selects three pairs with different predictions to share briefly.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ionisation energy bar chart from Lesson 5 on the board. Say: 'Look at the ionisation energy values we plotted last lesson — Na is 496 kJ per mole, Mg is 738, Al is 577, Si is 786. Before we touch any chemicals, use only this data to predict how each element will react with water and with dilute HCl. Write your prediction AND your reasoning — I want to see the link to electron configuration.' Allow 3 minutes of silent individual writing. [WAIT TIME: 3 minutes — resist the urge to prompt; students must commit to a prediction in writing before observing.] Then ask pairs to compare. Cold-call two pairs: 'Amara and Brian, you disagreed about aluminium — what did each of you predict and why?' Use a T-chart on the board to record the class split predictions for aluminium and magnesium only, as these are the most contested. Say: 'Let us hold these predictions. In the next phase we will find out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T-chart of class predictions on the whiteboard makes prior knowledge visible and creates cognitive tension before observation. Requiring a written justification referencing ionisation energy ensures predictions are mechanistic, not just guesses, connecting directly to Lesson 5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student worksheets during individual writing time. Look for: correct use of ionisation energy trend as a justification; any student still predicting that Al will react vigorously with cold water (common misconception — the passivating oxide layer). Note these students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e0qi3np214iqr4qafvvi">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cl3e2gwm3v9ui5omj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lcxrwl9gvl88xdd0_eg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carries out a structured demonstration sequence. Students complete the Observe column of their POE worksheet for each reaction, noting: what they see (colour change, gas, flame, vigour), what they hear (fizzing level), and what they can infer about products. For the water reactions: Na (teacher demo, behind safety screen), Mg ribbon in cold water (students can observe closely), Al foil in cold water (negative result — students record this carefully). For dilute HCl reactions: Mg ribbon (students test gas with glowing splint), Al foil (students observe rate, compare to Mg). For burning in oxygen: Mg ribbon burns brilliantly (students use dark glass), sulfur burns with blue flame producing choking gas (fume cupboard, teacher only). A 4-column observation table on the board is filled in real time as a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the anchoring phenomenon re-enactment: 'We are going back to Kisumu Water Plant. Watch this sodium — same sodium the water officer used.' Drop a 2 mm piece of sodium into a beaker of water behind the safety screen. After students react, say: 'Write exactly what you see in your Observe column — be precise. Is it more or less vigorous than Lesson 2?' [WAIT TIME: 30 seconds of silent writing.] Move through the sequence: Mg in cold water — 'Compare the vigour to sodium. Write numbers if you can — count the bubbles per second.' Al in cold water — 'Record what you see. Nothing is also a valid scientific observation.' For HCl reactions, prompt: 'Collect the gas from the Mg reaction. What does the glowing splint tell you?' Before burning Mg, warn: 'Eyes protected — look away or use dark glass. I will count to three.' After each demonstration, pause for [WAIT TIME: 20 seconds] of individual recording. For sulfur, say from fume cupboard: 'Notice the colour of the flame and the sharp smell — that gas is sulfur dioxide. Note the product and the hazard — both are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co-construction of the 4-column class table (Element / Reacts with water? / Reacts with HCl? / Reacts with oxygen?) on the board externalises observations incrementally, allowing students to check their own records against a shared reference and spot discrepancies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circulation during observations to check students are recording specific observations (not just 'it reacted') and are distinguishing vigour levels (violent / moderate / slow / nil). Ask individuals: 'How does the rate for Al with HCl compare to Mg with HCl? Can you quantify it?' Listen for unprompted use of the word ionisation energy — note which students are already connecting observation to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36wff1o2wu-yhq-xqqi2">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tlyrfc5ba2iiyx4rg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jogpbnne5x9nybrtkd3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complete the Explain column of their POE worksheet for each reaction, then tackle three constructed tasks: (A) Write balanced chemical equations with state symbols for: Na(s) + H2O(l), Mg(s) + HCl(aq), Al(s) + O2(g), S(s) + O2(g). (B) Draw electron configuration diagrams for Na, Mg, Al and Si side by side, annotating the number of outer electrons and the first ionisation energy for each, then write one sentence explaining the reactivity trend using the words nuclear charge, shielding and outer electrons. (C) Complete a reactivity summary table ranking Na, Mg, Al, Si, S, Cl, Ar from most to least reactive in period 3 chemical reactions and justify the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predictions are on the board. Now explain what you observed using the electron configuration model. Do not just describe — I want a causal story: why does sodium lose its electron so easily?' [WAIT TIME: 4 minutes of group work before any teacher input.] Circulate and listen. After 4 minutes, cold-call: 'Fatuma, your group said sodium has a low ionisation energy — tell me what that actually means in terms of what is happening at the atomic level when sodium touches water.' After the response, press: 'So why does magnesium, with two outer electrons, react more slowly — surely two electrons are easier to give away than one?' [WAIT TIME: 15 seconds.] Anticipate the misconception: students may say two electrons means more reactive. Guide: 'Compare the nuclear charges of Na and Mg — Na has 11 protons, Mg has 12. With similar shielding, which ion holds its electrons more tightly?' For equation writing, display a partially balanced equation and ask: 'What is wrong with this equation?' Use peer checking — groups swap worksheets and check equations using the atom-counting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electron configuration diagram task (Task B) is the core sensemaking tool — it makes the nuclear charge versus shielding argument visual and forces students to connect the diagram directly to the number they plotted in Lesson 5. The reactivity ranking table (Task C) consolidates the whole period 3 chemical story into one artefact that will be used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worksheets at random and check Task B sentences for correct use of nuclear charge and shielding. Common errors to watch for: (1) student says Al is less reactive than Mg because it has more electrons — correct to nuclear charge argument; (2) student writes unbalanced equations — use peer checking to surface this. Ask exit-check oral question to the class: 'Give me one word that explains why silicon does not react with cold water.' Expect: ionisation energy or nuclear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skznhzpr7nnjms5hncnt">
              <w:r>
                <w:rPr>
                  <w:rFonts w:ascii="Arial" w:cs="Arial" w:eastAsia="Arial" w:hAnsi="Arial"/>
                  <w:color w:val="2E75B6"/>
                  <w:sz w:val="16"/>
                  <w:szCs w:val="16"/>
                  <w:u w:val="single" w:color="2E75B6"/>
                </w:rPr>
                <w:t xml:space="preserve">Ionization energy trends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34zswzqfijykco8kq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cf37qyhyckwwa5_qomp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Driving Question Board constructed in Lesson 1. Students individually re-read the questions they posted and, on a sticky note, write: (1) one DQB question they can now fully answer using today's evidence, and (2) one question that today's lesson raised or deepened. Students post both notes on the DQB under the headers CAN NOW ANSWER and NEW EVIDENCE NEEDED. The class reads the new additions silently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puzzling question: why does sodium explode in Lake Victoria water while magnesium barely fizzes? Look at the DQB from Lesson 1. Find the question that today most directly answers. Write the question number on your sticky note and a one-sentence answer on the back.' After posting, read two or three of the CAN NOW ANSWER notes aloud. Then say: 'Has anyone posted something under NEW EVIDENCE NEEDED? Let us hear one.' If no new questions emerge, prompt: 'We have seen that Al does not react with cold water — but the officer uses Al containers near the lake. Is Al truly unreactive or is something else protecting it? Does that belong on our board?' [WAIT TIME: 20 seconds for students to think.] Add the oxide passivation question to the DQB if raised. Preview: 'Next lesson we answer every remaining question and find out where these elements are actually used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Lesson 1 DQB makes the learning journey visible — students see that the puzzles they could not explain in Lesson 1 now have answers grounded in evidence collected across six lessons. The dual sticky-note structure (answered versus new) models scientific thinking: answering one question always opens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CAN NOW ANSWER sticky notes after class to assess the quality of student explanations. Look for: correct attribution of sodium reactivity to low ionisation energy and single outer electron; recognition that the trend is caused by increasing nuclear charge across the period. Identify any notes that still cite atomic mass rather than nuclear charge or electron configuration — these students need targeted feedback before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ewtxyp_j5kjaeqo02mav">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v_9haspkkrxu3hhd-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7ssosnnzm2wx6nnfqpf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annotated periodic table model (started in Lesson 1 and updated each lesson). For the period 3 row, they add colour-coded reactivity annotations: (1) highlight Na in red, Mg in orange, Al in yellow, Si in green, S in blue, Cl in violet, Ar in grey, corresponding to their reactivity ranking; (2) annotate each element with its reaction outcome with water (one word: violent / slow / none) and with oxygen (burns / glows / none); (3) draw a trend arrow across the period labelled: ionisation energy increases, reactivity with water and metals decreases, with the exact data points from the Lesson 5 graph. Students who finish early extend: add the equation for the reaction of the oxide of Na with water (forms NaOH — basic) and the equation for SO2 dissolving in water (forms H2SO3 — acidic), annotating which side of period 3 gives basic and which gives acidic oxides.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annotated periodic table is your model of the whole unit. Every mark you add today is another piece of evidence that links back to the water plant in Kisumu. Add the reactivity gradient for period 3 now — make it visible on the table itself, not just in your notes.' Circulate and prompt with: 'Your arrow says reactivity increases — reactivity with what? With water? With oxygen? Be precise.' For early finishers: 'Add what happens when the oxide of sodium dissolves in water. What does that tell the water officer about what is left behind in the beaker after the explosion?' [WAIT TIME: 5 minutes of quiet individual work.] In the final 2 minutes, cold-call one student to share their annotated table under a document camera or by describing it aloud. Close with: 'Next lesson, we take this model out of the lab and into Kenya — what are these elements actually used for, and why does their chemistry make them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annotated periodic table is the unit-long model-building artefact. Adding period 3 chemical reactivity data today layers chemical behaviour onto the physical property trends added in Lessons 4 and 5, producing a multi-layered predictive model. Colour-coding reactivity creates an immediate visual gradient that mirrors the left-to-right ionisation energy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have drawn the trend arrow with a correct label — incorrect labels (for example: reactivity increases across the period) are a key misconception to catch before Lesson 7. Collect three to four annotated tables at the end of class to review quality of annotations and correct any systematic errors in equations written in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students articulate the nuclear charge and shielding argument in their own words, or were they only restating memorised phrases? (2) Did the POE worksheet structure create genuine cognitive tension, or did students treat it as a formality? (3) Were the demonstrations paced so students had adequate silent recording time after each one, or did the observation phase feel rushed? (4) Did any student raise the aluminium passivation question independently — if not, consider adding a prompt card to the Lesson 7 resources. (5) Were equations balanced correctly and peer-checked effectively, or do most students need additional practice before Lesson 7 presentation work? (6) How well does the class DQB now reflect the journey from Lesson 1 puzzlement to Lesson 6 explanation — are the remaining questions genuinely oriented toward application rather than basic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the vigour of reaction decreased from left to right across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reactivity of period 3 elements with water and acids decreases across the period because nuclear charge increases while shielding remains nearly constant, raising ionisation energy and making it harder to remove outer electrons; period 3 metals form basic oxides and non-metals form acidic oxides; the products of reactions with water and HCl can be predicted from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and silicon have even higher effective nuclear charges and higher ionisation energies, so they do not react with cold water at all; the anchoring phenomenon is now fully explained by the left-to-right increase in effective nuclear charge across period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hrk73toe22wwqnv6hsy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ysxec7glynn6r8mipb7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What Are These Elements Good For? — Uses, Applications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periodicity storyline by connecting electron-configuration-driven trends to real-world Kenyan applications, completing the Driving Question Board, and producing a final annotated periodic-table model that explains the anchoring phenomenon from first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the uses of selected elements from Groups I, II, VII and VIII in Kenyan contexts (sodium in street lighting/NaOH production, chlorine in water treatment of Lake Victoria water, argon in welding, calcium in cement and construction, iodine in medical antiseptics and nutrition), linking each use directly to the chemical or physical property that makes the element suitable, and articulating how electron configuration underlies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search for information using digital devices and/or print media; prepare and deliver a short group presentation; construct a final cumulative annotated periodic-table model comparing it to their Lesson 1 initial model; and collaboratively answer every Driving Question Board question using evidence drawn from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chemistry is not confined to the laboratory — it shapes Kenyan infrastructure, public health, and daily nutrition; they will value every group member's contribution (Unity) and present findings with confidence (Self-efficacy).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 2.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seven-lesson periodicity arc. Students began by watching sodium explode in Lake Victoria water and asking 'why?' Over six lessons they built the conceptual tools — electron configuration, shielding, ionisation energy, electronegativity, atomic/ionic size, and periodic trends — to answer that question rigorously. In Lesson 7 they apply that framework to real Kenyan uses of elements, then return to the Driving Question Board to systematically close every open question, and finally revise their annotated periodic-table model into a complete predictive and explanatory framework, demonstrating full storyline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digital devices are used, ensure safe and supervised internet access in line with school policy. Print resources should be pre-vetted by the teacher. Students handling printed periodic table models should be reminded to handle scissors or craft materials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that closes the seven-lesson periodicity storyline. Students begin by briefly revisiting their Lesson 1 initial models of the sodium-water explosion phenomenon to activate prior learning. They then work in expert groups to research Kenyan applications of elements from Groups I, II, VII and VIII using digital devices or print resources, preparing short presentations that explicitly link each use to an underlying periodic property (e.g., chlorine's high electronegativity and oxidising power make it effective for disinfecting Lake Victoria water at the Kisumu Water and Sanitation plant). Groups present to the class, and the teacher facilitates a whole-class synthesis that weaves every application back to electron configuration. The class then conducts a structured DQB Closure session, systematically reading and answering each question posted in Lesson 1, citing specific evidence from Lessons 1–7. Finally, each student individually revises their annotated periodic-table model, annotating electron configurations, trends, and applications in an integrated diagram, and writes a written Final Explanation answering the driving question. The lesson ends with a class reading of the driving question and a collective affirmation of their answer — a moment of intellectual closure connecting back to the Kisumu demonstration that started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qlhfykoj62frb73uueko">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8ouo_ek_ta5_x4bbz4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mvqabhlwj49x_aas6u5">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fxgb9fontap-bwet9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re-read the anchoring phenomenon description (the Kisumu water purification officer's sodium-water demonstration) displayed on the board. They then silently compare their current understanding to their Lesson 1 initial model, writing two sentences in their notebooks: (1) 'What I thought was happening in Lesson 1:' and (2) 'What I now know is actually happening:'. Students share with a shoulder partner for 2 minutes. The teacher cold-calls 3 pairs to share contrasts. Students then receive a printed copy of all DQB questions generated in Lesson 1 and spend 2 minutes individually marking each question: a tick if they feel confident they can now answer it, a question mark if they are still unsure.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and the Lesson 1 initial model template on the board simultaneously. Say: 'We started this unit watching sodium explode in Lake Victoria water and you had no idea why. Look at your very first model from Lesson 1. What did you think was happening then?' [WAIT 10 seconds]. Cold-call 3 students. Then say: 'In the next 70 minutes, we are going to prove — using everything from Lessons 1 to 6 — that we can now fully answer the driving question. Let's begin by checking our DQB.' Distribute printed DQB question sheets. After students mark their confidence, tally the class: 'How many questions does everyone feel they can answer? How many still have question marks?' Use this as a live formative checkpoint to decide which DQB questions need the most attention during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Prior Knowledge Activation via Model Comparison. Students juxtapose their naïve Lesson 1 model with their current understanding, making cognitive growth explicit and metacognitive. Tallying DQB confidence creates a class-level map of residual uncertainty that guides Phase 4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two sentences contrasting Lesson 1 thinking with current understanding. Teacher circulates and checks for specificity — students should reference electron configuration, shielding, or ionisation energy in their 'now I know' sentence, not just vague statements like 'I know more.' Students who write only vague statements are flagged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eh6niegmvzn4bofq2tu9">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9hqinp_lziqzwlgrb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282wnvaxkn8cbaiui6s">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nggblswghrki62hna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four expert groups, each assigned one element group: Group A — Group I elements (sodium: street lighting in Nairobi, NaOH in soap-making, lithium in batteries used in mobile phones across Kenya); Group B — Group II elements (calcium: cement production for Kenyan construction, magnesium in chlorophyll supporting maize and tea farming in the Rift Valley, calcium in milk and bone health); Group C — Group VII elements (chlorine: water treatment at Kisumu Water and Sanitation Company, iodine in antiseptics used in Kenyan hospitals and in iodised salt added to ugali); Group D — Group VIII elements (argon: inert shielding gas in welding used in infrastructure projects like the SGR, neon in advertising signs in Nairobi's CBD, helium in weather balloons used by the Kenya Meteorological Department). Each group uses digital devices or print resources (teacher-prepared information sheets as fallback) to research their assigned elements for 10 minutes, then prepares a 3-minute oral presentation on a sheet of paper structured around three headings: (1) What is this element used for in Kenya? (2) Which property makes it suitable? (3) How does electron configuration explain that property? Groups present sequentially (12 minutes total, 3 minutes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post the three-heading framework on the board. Say: 'You have exactly 10 minutes to become the class experts on your group's elements. Your presentation must answer three questions — what is it used for in Kenya, what property makes it useful, and how does electron configuration explain that property. Every single application must connect back to our periodic table model.' [WAIT 12 seconds for groups to orient]. Circulate actively during research — spend approximately 2 minutes with each group. Prompt Group A: 'Why does sodium emit orange-yellow light? Think about energy levels.' Prompt Group B: 'Why is calcium important in cement — what chemical property links to its two valence electrons?' Prompt Group C: 'Why does chlorine kill bacteria in water — link to its electron affinity and oxidising power.' Prompt Group D: 'Why is argon the perfect welding shield — link to its full outer shell and zero reactivity.' During presentations, stand to the side and visually track which DQB questions are being answered. After each presentation, ask one targeted question to the presenting group and one to the listening class. Cold-call at least 2 students per presentation with: 'Can someone from a different group add the electron-configuration explanation that links to what Group [X] just said?'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Teaching. Each group develops deep expertise on one application domain and then teaches the rest of the class, distributing cognitive load while ensuring all students encounter all four groups' applications. Requiring the three-heading structure forces students to move beyond factual recall to mechanistic explanation rooted in electron configuration,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presentation explicitly names a property (e.g., 'chlorine's high electronegativity / oxidising power'), states a Kenyan application, and links the property to electron configuration (e.g., 'chlorine has 7 valence electrons, needs one more to complete its shell, so it strongly pulls electrons from bacterial cell membranes, destroying them'). Groups that present only facts without property-to-configuration links are immediately prompted by the teacher: 'That's a great use — now why does that element have that property? Go back to its electron configuration.'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ymoufv2puizrgkdvmeqz">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911inxhsbxja5yzlr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qzdpc7ggo4pllt-7nghj">
              <w:r>
                <w:rPr>
                  <w:rFonts w:ascii="Arial" w:cs="Arial" w:eastAsia="Arial" w:hAnsi="Arial"/>
                  <w:color w:val="2E75B6"/>
                  <w:sz w:val="16"/>
                  <w:szCs w:val="16"/>
                  <w:u w:val="single" w:color="2E75B6"/>
                </w:rPr>
                <w:t xml:space="preserve">Periodic Trends: Ionization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71ikifwsjnbbdhaz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using a large printed or projected periodic table on which key elements (Li, Na, K, Mg, Ca, Cl, Br, I, Ar, Ne) are highlighted. Students contribute to building a class master explanation by responding to a sequence of escalating synthesis questions. The teacher writes student responses on the board in an organised framework under two headings: 'Property' and 'Electron Configuration Root Cause'. Students copy the completed framework into their notebooks. The synthesis culminates in students crafting a class consensus answer to the driving question — written on the board word-by-word as students dictate it and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application your groups just described — from chlorine in Kisumu's water treatment plant to argon protecting welders on SGR construction sites — has one master explanation. What is it?' [WAIT 15 seconds]. Cold-call 3 students. Guide toward: 'electron configuration determines chemical behaviour, and position in the periodic table tells us the electron configuration.' Then ask the sequence: (1) 'Why does sodium explode in Lake Victoria water but argon does nothing?' — [WAIT 10 sec] — cold-call 2 students; (2) 'Why does potassium explode more violently than sodium, which explodes more violently than lithium?' — [WAIT 12 sec] — cold-call 2 students; (3) 'Why does chlorine disinfect water but argon cannot?' — [WAIT 10 sec] — cold-call 2 students; (4) 'So — using electron configuration — can we predict how any element in the periodic table will behave before we put it in a test tube?' — [WAIT 15 sec] — cold-call 3 students. Scribe student answers into the two-column framework on the board. Then say: 'We are going to write our class answer to the driving question together. I will scribe exactly what you say.' Facilitate word-by-word construction of the consensus answer, ensuring it references: electron configuration, period/group position, shielding, ionisation energy, and at least one Kenyan example.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Whole-Class Socratic Synthesis. The teacher uses escalating synthesis questions to guide students from isolated facts (uses of elements) to the unifying mechanism (electron configuration as master predictor). Scribing the consensus answer publicly externalises collective understanding, models scientific explanation-writing, and creates an anchor text students can use in their individual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on the board includes all five required elements — electron configuration, period/group position, shielding, ionisation energy, and a Kenyan example. The teacher assesses individual understanding by cold-calling students who were quiet during Phase 2 to contribute at least one clause to the consensus answer. Students who cannot contribute are paired with a peer for support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rxlimeqqoahw7do9pdon">
              <w:r>
                <w:rPr>
                  <w:rFonts w:ascii="Arial" w:cs="Arial" w:eastAsia="Arial" w:hAnsi="Arial"/>
                  <w:color w:val="2E75B6"/>
                  <w:sz w:val="16"/>
                  <w:szCs w:val="16"/>
                  <w:u w:val="single" w:color="2E75B6"/>
                </w:rPr>
                <w:t xml:space="preserve">Electron configurations for the second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94qaqobim9oi0rp9l0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0g22xqqvdgxhwpbx_iyk">
              <w:r>
                <w:rPr>
                  <w:rFonts w:ascii="Arial" w:cs="Arial" w:eastAsia="Arial" w:hAnsi="Arial"/>
                  <w:color w:val="2E75B6"/>
                  <w:sz w:val="16"/>
                  <w:szCs w:val="16"/>
                  <w:u w:val="single" w:color="2E75B6"/>
                </w:rPr>
                <w:t xml:space="preserve">Periodic Trends: Ionization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ubg9vpggxnqu3_0qp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the full DQB from Lesson 1 (all student questions posted on sticky notes or a digital board). Working in pairs, students receive a numbered list of all DQB questions. Each pair is assigned 2–3 questions to answer in writing using evidence from specific lessons (e.g., 'We learned this in Lesson 5 when we measured ionisation energies across Period 3'). After 5 minutes of pair writing, the teacher conducts a rapid whole-class DQB review: one pair reads their question aloud, states their evidence-based answer, and nominates another pair to confirm, challenge or extend. Every DQB question is addressed. Questions the class cannot yet fully answer are explicitly acknowledged ('This question — [X] — we have partially answered; here is what we know and here is what further chemistry study will reveal'). The teacher physically moves each sticky note from 'Open Questions' to 'Answered Questions' on the DQB, making the intellectual closure visible and celebratory.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DQB. Say: 'In Lesson 1, you posted these questions because the sodium explosion puzzled you. Seven lessons later — let's close every single one.' Assign pairs and distribute the numbered DQB question sheets. Circulate during the 5-minute pair-writing phase, checking that answers cite lesson evidence (not just general knowledge). After 5 minutes, begin the rapid review: 'Pair 1 — read Question 1 and give your evidence-based answer.' After each pair answers, ask the class: 'Does anyone want to add evidence from a different lesson?' [WAIT 8 seconds]. Cold-call one additional student per question. As each question is answered, dramatically move the sticky note to the 'Answered' column and say: 'That question is closed!' If any question cannot be fully answered, say: 'We have a partial answer — this is the frontier of what Grade 10 periodicity can explain. In future chemistry, you will go deeper.' End the DQB session by reading the full driving question aloud with the class and asking: 'Can we now answer this — fully, using evidence?' [WAIT 10 seconds]. Lead the class in a collective 'Yes' and transition to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Evidence-Cited DQB Closure. Requiring pairs to cite specific lesson evidence (not just state answers) reinforces that scientific understanding is built on cumulative evidence. The physical act of moving questions from 'Open' to 'Answered' makes the narrative arc of the unit visible and gives students a concrete sense of intellectual accomplishment, reinforcing the metacognitive dimension of science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written answers that cite at least one specific lesson by number as evidence (e.g., 'In Lesson 4 we found that ionisation energy increases across Period 3, which explains why...'). The teacher collects these written answer sheets at the end of the lesson as a written formative record. Questions that multiple pairs struggle to answer are flagged for brief teacher clarification before the end of the DQB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cv4tf2jexldinqnqc7yk">
              <w:r>
                <w:rPr>
                  <w:rFonts w:ascii="Arial" w:cs="Arial" w:eastAsia="Arial" w:hAnsi="Arial"/>
                  <w:color w:val="2E75B6"/>
                  <w:sz w:val="16"/>
                  <w:szCs w:val="16"/>
                  <w:u w:val="single" w:color="2E75B6"/>
                </w:rPr>
                <w:t xml:space="preserve">Ionization energy trends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nxw910rbqh_0wa8xx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ztkvatol4bj_12zronw">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uerkenbfadhlixxok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constructs their Final Cumulative Annotated Periodic Table Model. They begin with a printed partial periodic table (Groups I, II, VII, VIII and Period 3 highlighted) and annotate it with: (1) electron configurations for Li, Na, K, Mg, Ca, Cl, Br, I, Ar; (2) directional trend arrows for atomic size, ionisation energy, electronegativity, and reactivity across Period 3 and down Groups I and VII, with brief written justifications citing shielding and nuclear charge; (3) at least one Kenyan real-world application per group labelled on the relevant element; (4) a 'Phenomenon Explanation Box' in the corner that answers in 3–4 sentences: 'Why does sodium explode violently in Lake Victoria water, while magnesium barely fizzes and argon does nothing?' Students then write a 4–6 sentence Individual Final Explanation answering the driving question in full, referencing evidence from at least three different lessons. Students who finish early annotate additional Period 3 elements (Al, Si, P, S) with their trends. The lesson concludes with 3 volunteers reading their Final Explanation aloud, the teacher highlighting elements of strong scientific explanation in each, and a whole-class acknowledgement of the completed learning journey from puzzled observers of a sodium explosion to confident predictors of elemental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partial periodic tables and say: 'This is your final model — the model that explains everything we have seen from Lesson 1 to today. It must have all four layers of annotation I am posting on the board.' Post the four annotation requirements visibly. Say: 'You have 15 minutes. Work in silence — this is your individual scientific record.' Circulate continuously, checking for: correct electron configurations (prompt: 'Sodium is in Period 3, Group I — how many electrons in each shell?'), correctly oriented trend arrows (prompt: 'Is ionisation energy going up or down as you go left to right across Period 3? Why — think nuclear charge'), and Kenyan application labels (prompt: 'Which Kenyan use did your expert group present? Add it here'). After 15 minutes, say: 'Now write your Individual Final Explanation — 4 to 6 sentences answering the driving question. Use the word electron configuration, use the word shielding, use at least one Kenyan example, and explain the sodium explosion.' [WAIT 5 minutes for writing]. Cold-call 3 volunteers to read aloud. For each, highlight one strength: 'Notice how [student name] linked ionisation energy to shielding — that is the heart of the explanation.' End with: 'Seven lessons ago, you watched sodium explode in Lake Victoria water and had no idea why. Today you can explain it, predict it, and connect it to water treatment, construction, and street lighting across Kenya. That is what chemistry does.' [Pause 10 seconds in silence for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as Final Explanation. The annotated periodic table model is a physical, visible record of the student's entire conceptual journey. Requiring four layers of annotation (electron configurations, trend arrows with justifications, Kenyan applications, and the phenomenon explanation box) ensures the model integrates declarative knowledge, causal mechanisms, and real-world relevance into one coherent artefact. The Individual Final Explanation forces students to synthesise this into prose, practising the science practice of Constructing Explanations from Evidence (NGSS SEP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annotated model correctly shows electron configurations for all 9 named elements; (2) all four trend arrows are correctly oriented with written justifications referencing at least one of: nuclear charge, shielding, number of electron shells; (3) at least one Kenyan application is labelled per group; (4) the Phenomenon Explanation Box correctly identifies low ionisation energy (due to shielding and one valence electron) as the reason sodium reacts violently, and full outer shell as the reason argon does not react; (5) the Individual Final Explanation includes the words 'electron configuration', 'shielding', and a Kenyan example. Teacher collects all Final Explanation paragraphs as a summative-adjacent formative record of unit-level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 on the following questions after delivering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CLOSURE: Did every student's Final Explanation explicitly connect the sodium-water explosion back to electron configuration, shielding, and ionisation energy — or did some students still describe the phenomenon without mechanistic explanation? If explanations remained descriptive, consider building in a structured sentence-starter scaffold in future: 'Sodium reacts violently because its electron configuration ([2,8,1]) means its single outer electron is shielded by 10 inner electrons, giving it a low ionisation energy of only 496 kJ/mol, which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DQB questions from Lesson 1 that the class could not answer by Lesson 7? If so, which conceptual gaps do these represent? Are there lessons (Lessons 2–6) where the relevant content was under-emphasised? Note these for curriculum pacing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EXPERT GROUP PRESENTATIONS: Did all four expert groups successfully make the property-to-electron-configuration link in their presentations, or did some groups present only factual uses without the mechanistic link? Groups that presented only facts may indicate that the three-heading framework needs to be modelled explicitly with an example before group work begins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(Kisumu water treatment, SGR welding, Nairobi street lighting, Rift Valley agriculture) in their Final Explanations, or only when prompted? Strong integration indicates that the Kenya-contextualised approach across all seven lessons has built genuine contextual relevance. Weak integration suggests more explicit prompting is needed in Phases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CORE COMPETENCY — SELF-EFFICACY: During presentations, did all students present with confidence, or were some hesitant? Note which students struggled to present and consider how to build presentation confidence earlier in the unit's next iteration (e.g., structured peer-practice rounds before the final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PCI — SOCIO-ECONOMIC LINK: Did the discussion of street lighting and road safety (sodium vapour lamps in Nairobi) make the chemistry feel genuinely relevant to students' lives? If students expressed curiosity about other Kenyan infrastructure applications, note these as enrichment threads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UNIT-LEVEL REFLECTION: Across all seven lessons, did the anchoring phenomenon (the sodium explosion at the Kisumu Water and Sanitation Company) serve as a sufficiently compelling and recurrent thread? Did students reference it voluntarily throughout the unit, or only when prompted? This is a key indicator of whether the phenomenon-based storyline approach built genuine sustained curiosity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a clear left-to-right decrease in reactivity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increases ionisation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8l_joilygvzqfkfcln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atzjfxow43lv0gdjs8b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0sz7s27nhadlrgmlcghy" Type="http://schemas.openxmlformats.org/officeDocument/2006/relationships/hyperlink" Target="https://creativecommons.org/licenses/by-nc/4.0/" TargetMode="External"/><Relationship Id="rIdm9qkx-3ag01cxmtv3ii5w" Type="http://schemas.openxmlformats.org/officeDocument/2006/relationships/hyperlink" Target="https://creativecommons.org/licenses/by-nc/4.0/" TargetMode="External"/><Relationship Id="rId9gc6omm1ahs0vypnwo_bp" Type="http://schemas.openxmlformats.org/officeDocument/2006/relationships/hyperlink" Target="https://creativecommons.org/licenses/by-nc/4.0/" TargetMode="External"/><Relationship Id="rId-ekbwtl-f8tjulz05s2-6" Type="http://schemas.openxmlformats.org/officeDocument/2006/relationships/hyperlink" Target="http://ares.local:8069/en/learn/#/topics/c/e848a920def35fe0806f3ff346c9553a" TargetMode="External"/><Relationship Id="rIdhjb5aynesmkqvpooxo-o0"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k9lybn-7xqnjxmaymm" Type="http://schemas.openxmlformats.org/officeDocument/2006/relationships/hyperlink" Target="http://ares.local:8069/en/learn/#/topics/c/cf433d6255ab5fafaea06f5051dde5ff" TargetMode="External"/><Relationship Id="rIdg1o3llfnyan340vidzdpa"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wm2y4caddymgzvrgrh" Type="http://schemas.openxmlformats.org/officeDocument/2006/relationships/hyperlink" Target="http://ares.local:8069/en/learn/#/topics/c/e848a920def35fe0806f3ff346c9553a" TargetMode="External"/><Relationship Id="rIdv81mfhfie3br6fh0gjz0l"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f9ufcgridjleotfooej" Type="http://schemas.openxmlformats.org/officeDocument/2006/relationships/hyperlink" Target="http://ares.local:8069/en/learn/#/topics/c/7568046cd65556dc818d401ca485a04e" TargetMode="External"/><Relationship Id="rIdd-rajdg9fai_wtapbpvu7"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w2uufms9sg5gfzzyrst" Type="http://schemas.openxmlformats.org/officeDocument/2006/relationships/hyperlink" Target="http://ares.local:8069/en/learn/#/topics/c/c10ac13526ab53a893bcfdb25e31648b" TargetMode="External"/><Relationship Id="rIdsapqhzumpa0xx1cmhtpkx"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_r4khnsjgqy4ldc0m2s" Type="http://schemas.openxmlformats.org/officeDocument/2006/relationships/hyperlink" Target="http://ares.local:8069/en/learn/#/topics/c/cf433d6255ab5fafaea06f5051dde5ff" TargetMode="External"/><Relationship Id="rIdo6hqvohhavcujwu-o1vak"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vprsoyktvlxqmvk1q1q" Type="http://schemas.openxmlformats.org/officeDocument/2006/relationships/hyperlink" Target="http://ares.local:8069/en/learn/#/topics/c/81bc63d752675e518507c2a8b96a31f1" TargetMode="External"/><Relationship Id="rIdmcg7z8-moqp2dr__9nl8q"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z8hmwdgr7idwk4jjbve" Type="http://schemas.openxmlformats.org/officeDocument/2006/relationships/hyperlink" Target="http://ares.local:8069/en/learn/#/topics/c/7568046cd65556dc818d401ca485a04e" TargetMode="External"/><Relationship Id="rId6tmbcw4hu2nm7gp5guj1-"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_jqdoarob0xrgptltqa" Type="http://schemas.openxmlformats.org/officeDocument/2006/relationships/hyperlink" Target="http://ares.local:8069/en/learn/#/topics/c/39688f35c80d5431a8444dca73194cd7" TargetMode="External"/><Relationship Id="rIdkqjog5ssej1xv4cbv1tri"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kyx4em8ovf6dhx-ecqp" Type="http://schemas.openxmlformats.org/officeDocument/2006/relationships/hyperlink" Target="http://ares.local:8069/en/learn/#/topics/c/cff9a556056b5f2c9b2cbd212dde4b8e" TargetMode="External"/><Relationship Id="rIds3hoaz5c4wsizevjhv3ir"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cvbg8u4hym_fbn9ey5-" Type="http://schemas.openxmlformats.org/officeDocument/2006/relationships/hyperlink" Target="https://creativecommons.org/licenses/by-nc/4.0/" TargetMode="External"/><Relationship Id="rIdwadz4xfd7fjdv4kdbh2ae" Type="http://schemas.openxmlformats.org/officeDocument/2006/relationships/hyperlink" Target="https://creativecommons.org/licenses/by-nc/4.0/" TargetMode="External"/><Relationship Id="rIdwlbxqizntjjaq5pf71cak" Type="http://schemas.openxmlformats.org/officeDocument/2006/relationships/hyperlink" Target="http://ares.local:8069/en/learn/#/topics/c/c10ac13526ab53a893bcfdb25e31648b" TargetMode="External"/><Relationship Id="rId3roevcfun2xlj9tzko_hq"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ywlmi1sxxwou3jgzpfh" Type="http://schemas.openxmlformats.org/officeDocument/2006/relationships/hyperlink" Target="http://ares.local:8069/en/learn/#/topics/c/3cb6f4b950875748b506f56bc0f23452" TargetMode="External"/><Relationship Id="rIds1yxdjy5xjokfheemd_zo"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zktiz-dqvaeshhig4fd" Type="http://schemas.openxmlformats.org/officeDocument/2006/relationships/hyperlink" Target="http://ares.local:8069/en/learn/#/topics/c/e848a920def35fe0806f3ff346c9553a" TargetMode="External"/><Relationship Id="rId_mu1zdibfvjwojnvqqqgr"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qdswsr6dgu6erbihlnx" Type="http://schemas.openxmlformats.org/officeDocument/2006/relationships/hyperlink" Target="http://ares.local:8069/en/learn/#/topics/c/7568046cd65556dc818d401ca485a04e" TargetMode="External"/><Relationship Id="rIdmnm_zrwz0glgwxcdayl1t"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tkpjdcg3avibscj7480" Type="http://schemas.openxmlformats.org/officeDocument/2006/relationships/hyperlink" Target="http://ares.local:8069/en/learn/#/topics/c/9544cf07bbde55b4bf4690b9f76ebdc1" TargetMode="External"/><Relationship Id="rIdat5dus134s9rrxwojwbxk"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v5x5k_fvhwynfoqg8oe" Type="http://schemas.openxmlformats.org/officeDocument/2006/relationships/hyperlink" Target="http://ares.local:8069/en/learn/#/topics/c/e3eb0fe5d25b5c68a6f2577337dfb217" TargetMode="External"/><Relationship Id="rId7bjlaiuro5lsid6omra1k"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pwutp8tmdp04o_g0rav" Type="http://schemas.openxmlformats.org/officeDocument/2006/relationships/hyperlink" Target="http://ares.local:8069/en/learn/#/topics/c/c10ac13526ab53a893bcfdb25e31648b" TargetMode="External"/><Relationship Id="rIda6ds9p70w1gffyhvj_acz"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cgwpxii1x5xn6oibnhb" Type="http://schemas.openxmlformats.org/officeDocument/2006/relationships/hyperlink" Target="http://ares.local:8069/en/learn/#/topics/c/3cb6f4b950875748b506f56bc0f23452" TargetMode="External"/><Relationship Id="rIdevz158pwamrhjaxvsnnev"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e3slwhq4w4pxx8t8egv" Type="http://schemas.openxmlformats.org/officeDocument/2006/relationships/hyperlink" Target="http://ares.local:8069/en/learn/#/topics/c/e848a920def35fe0806f3ff346c9553a" TargetMode="External"/><Relationship Id="rId9mxpgbbudnrh4ug5hpngq"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8nnc2giiwuhgaek1q9e" Type="http://schemas.openxmlformats.org/officeDocument/2006/relationships/hyperlink" Target="http://ares.local:8069/en/learn/#/topics/c/7568046cd65556dc818d401ca485a04e" TargetMode="External"/><Relationship Id="rIdr6w-j1pynamb3qwect4sb"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ykynubfm5caa2035eya" Type="http://schemas.openxmlformats.org/officeDocument/2006/relationships/hyperlink" Target="https://creativecommons.org/licenses/by-nc/4.0/" TargetMode="External"/><Relationship Id="rIdoy6wyav0u79mu-ubumobm" Type="http://schemas.openxmlformats.org/officeDocument/2006/relationships/hyperlink" Target="https://creativecommons.org/licenses/by-nc/4.0/" TargetMode="External"/><Relationship Id="rIdxugygy1zlsoz-l8lcco7x" Type="http://schemas.openxmlformats.org/officeDocument/2006/relationships/hyperlink" Target="http://ares.local:8069/en/learn/#/topics/c/c10ac13526ab53a893bcfdb25e31648b" TargetMode="External"/><Relationship Id="rIdl1vzsfev6i2vwll00sxcv"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9x2yt2yglzluuttczfv" Type="http://schemas.openxmlformats.org/officeDocument/2006/relationships/hyperlink" Target="http://ares.local:8069/en/learn/#/topics/c/529e63c3de3b501db5e5367b9583d79a" TargetMode="External"/><Relationship Id="rIdw8qsqofzwfvqwjagebh1x"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0pzyerjhqseuthuhhek" Type="http://schemas.openxmlformats.org/officeDocument/2006/relationships/hyperlink" Target="http://ares.local:8069/en/learn/#/topics/c/c10ac13526ab53a893bcfdb25e31648b" TargetMode="External"/><Relationship Id="rIdnvkizs-eekusgx86ar9st"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qpzfyzhvwqsc9tjcy6b" Type="http://schemas.openxmlformats.org/officeDocument/2006/relationships/hyperlink" Target="http://ares.local:8069/en/learn/#/topics/c/6dd1c5ab51c85597aa7bb0d086def7a8" TargetMode="External"/><Relationship Id="rIdig_hylkhilnop3vdll6y1"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cqi44thy6y9qytayns_" Type="http://schemas.openxmlformats.org/officeDocument/2006/relationships/hyperlink" Target="http://ares.local:8069/en/learn/#/topics/c/9b4362744e83533bb0d8d7870ac3dc42" TargetMode="External"/><Relationship Id="rIdfrecqa5ggmhesrsvynyje"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sijl58nlxwfgg19oeqk" Type="http://schemas.openxmlformats.org/officeDocument/2006/relationships/hyperlink" Target="http://ares.local:8069/en/learn/#/topics/c/78d3950f82bf5f7c98bb523d2757249f" TargetMode="External"/><Relationship Id="rIdvzj656gn7jtraxymbmktd"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uiyvrbfvgidmhlfnm4k" Type="http://schemas.openxmlformats.org/officeDocument/2006/relationships/hyperlink" Target="http://ares.local:8069/en/learn/#/topics/c/39688f35c80d5431a8444dca73194cd7" TargetMode="External"/><Relationship Id="rIdvckddgmgcrh5qz6adaby5"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zfs98kr6wahrheoagmy" Type="http://schemas.openxmlformats.org/officeDocument/2006/relationships/hyperlink" Target="http://ares.local:8069/en/learn/#/topics/c/de1711bfec9f5a2580354f33aca7e5f3" TargetMode="External"/><Relationship Id="rIdsp4fbqwnad_wjvzcldyfo"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xfvv2fnqoas8gufoohv" Type="http://schemas.openxmlformats.org/officeDocument/2006/relationships/hyperlink" Target="http://ares.local:8069/en/learn/#/topics/c/e848a920def35fe0806f3ff346c9553a" TargetMode="External"/><Relationship Id="rIdozp4vdiqnkfthpvzrqp1v"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tz-7tmqaurfxvsbuyj" Type="http://schemas.openxmlformats.org/officeDocument/2006/relationships/hyperlink" Target="http://ares.local:8069/en/learn/#/topics/c/bec96f323798457bad2ee6d60cbb4da1" TargetMode="External"/><Relationship Id="rId-fux1zvzznd2kxxo-kour"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cx5bwtewopy-gbcjvbx" Type="http://schemas.openxmlformats.org/officeDocument/2006/relationships/hyperlink" Target="https://creativecommons.org/licenses/by-nc/4.0/" TargetMode="External"/><Relationship Id="rIduhvdafjwlanus1yxrjftw" Type="http://schemas.openxmlformats.org/officeDocument/2006/relationships/hyperlink" Target="https://creativecommons.org/licenses/by-nc/4.0/" TargetMode="External"/><Relationship Id="rIdaqcv0ixxwn8uur-jt24ok" Type="http://schemas.openxmlformats.org/officeDocument/2006/relationships/hyperlink" Target="http://ares.local/modules/Seavuria/Seavuria%20Science%20Videos/Chemistry/Chemistry%20Videos/06%20Chemical%20Families/03%20Halogens.mp4" TargetMode="External"/><Relationship Id="rIdhl6f3wy_f1mmzoeuc8-fb"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fbsf9tuhyexlhd7toly" Type="http://schemas.openxmlformats.org/officeDocument/2006/relationships/hyperlink" Target="http://ares.local:8069/en/learn/#/topics/c/7643d4628b995841abdff8dbcaca5043" TargetMode="External"/><Relationship Id="rIdo-hhoi_yp08wonpsgl5nl"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tnj3maoemecf2ibjz4m" Type="http://schemas.openxmlformats.org/officeDocument/2006/relationships/hyperlink" Target="http://ares.local/modules/Seavuria/Seavuria%20Science%20Videos/Chemistry/Chemistry%20Videos/06%20Chemical%20Families/03%20Halogens.mp4" TargetMode="External"/><Relationship Id="rIdgseblntts-2rllnnuj8lj"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16lmswemfbazm0th_qw" Type="http://schemas.openxmlformats.org/officeDocument/2006/relationships/hyperlink" Target="http://ares.local:8069/en/learn/#/topics/c/0c9070c5ff015854bed820c8b1e065a1" TargetMode="External"/><Relationship Id="rIdltgennu8wmygn3mgjzbqs"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5axo7v7pgby0o7tvtb" Type="http://schemas.openxmlformats.org/officeDocument/2006/relationships/hyperlink" Target="http://ares.local:8069/en/learn/#/topics/c/ccbf24febb8e59508dd4974f8cf6f609" TargetMode="External"/><Relationship Id="rIdjmyibhcelhcfj2du2umaj"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fvw4anfnj9jhvwzmmjo" Type="http://schemas.openxmlformats.org/officeDocument/2006/relationships/hyperlink" Target="http://ares.local:8069/en/learn/#/topics/c/7643d4628b995841abdff8dbcaca5043" TargetMode="External"/><Relationship Id="rId89m4s9yxi1d9wec53jsbf"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fcpr06mg-f_slalhi54" Type="http://schemas.openxmlformats.org/officeDocument/2006/relationships/hyperlink" Target="http://ares.local:8069/en/learn/#/topics/c/8690c966b8eb5b5ea982b27738bdaab6" TargetMode="External"/><Relationship Id="rIdzvrbi5_p6seoyxs3c6g2k"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g3rhq57j2r1dcmklqkt" Type="http://schemas.openxmlformats.org/officeDocument/2006/relationships/hyperlink" Target="http://ares.local:8069/en/learn/#/topics/c/0c9070c5ff015854bed820c8b1e065a1" TargetMode="External"/><Relationship Id="rIdqxaec_jf0bgh5pecsjkdt"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uuwgtywvmp2tzgl1y0-" Type="http://schemas.openxmlformats.org/officeDocument/2006/relationships/hyperlink" Target="http://ares.local:8069/en/learn/#/topics/c/9b4362744e83533bb0d8d7870ac3dc42" TargetMode="External"/><Relationship Id="rIdchczbdmihio--828lxbmv"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uukojcujttpdvp7sak" Type="http://schemas.openxmlformats.org/officeDocument/2006/relationships/hyperlink" Target="http://ares.local:8069/en/learn/#/topics/c/bec96f323798457bad2ee6d60cbb4da1" TargetMode="External"/><Relationship Id="rIdf2ly0wxsvjbgp-esbhq2j"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ps6rfbhpgab_nebwtcp" Type="http://schemas.openxmlformats.org/officeDocument/2006/relationships/hyperlink" Target="https://creativecommons.org/licenses/by-nc/4.0/" TargetMode="External"/><Relationship Id="rIdnjlnnms_q9wlaq3k0eor2" Type="http://schemas.openxmlformats.org/officeDocument/2006/relationships/hyperlink" Target="https://creativecommons.org/licenses/by-nc/4.0/" TargetMode="External"/><Relationship Id="rIdihzgaww_o3kfhwpqdncsf" Type="http://schemas.openxmlformats.org/officeDocument/2006/relationships/hyperlink" Target="http://ares.local:8069/en/learn/#/topics/c/39688f35c80d5431a8444dca73194cd7" TargetMode="External"/><Relationship Id="rId3d0ycolwprz0kbcksc2e0"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cwkxezuhcaywvytrgej" Type="http://schemas.openxmlformats.org/officeDocument/2006/relationships/hyperlink" Target="http://ares.local:8069/en/learn/#/topics/c/78d3950f82bf5f7c98bb523d2757249f" TargetMode="External"/><Relationship Id="rIdenjl7ruz_llwpvy6lc3dc"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uaf4b1irx4zfx3je2p" Type="http://schemas.openxmlformats.org/officeDocument/2006/relationships/hyperlink" Target="http://ares.local:8069/en/learn/#/topics/c/72e46ff6c17b5bc0b20d85685510744f" TargetMode="External"/><Relationship Id="rIdhh7fakfhzufcplxmw2nq3"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ih50byl_hysnhaf0rap" Type="http://schemas.openxmlformats.org/officeDocument/2006/relationships/hyperlink" Target="http://ares.local:8069/en/learn/#/topics/c/de1711bfec9f5a2580354f33aca7e5f3" TargetMode="External"/><Relationship Id="rIdsm4xjqieukuufhvdhieaz"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zijfndgdam2ozm-uo0" Type="http://schemas.openxmlformats.org/officeDocument/2006/relationships/hyperlink" Target="http://ares.local:8069/en/learn/#/topics/c/c10ac13526ab53a893bcfdb25e31648b" TargetMode="External"/><Relationship Id="rIdyggsfznihpmreoxzcuouo"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0aj41umyjbk0mekkvfc" Type="http://schemas.openxmlformats.org/officeDocument/2006/relationships/hyperlink" Target="http://ares.local:8069/en/learn/#/topics/c/8e8a9a3d6cb15ad081be3bf63d0612b2" TargetMode="External"/><Relationship Id="rIdzgw_yrcsyiadzqwl2a2qu"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ys1xu3rkjfmnwyqynic" Type="http://schemas.openxmlformats.org/officeDocument/2006/relationships/hyperlink" Target="http://ares.local:8069/en/learn/#/topics/c/81bc63d752675e518507c2a8b96a31f1" TargetMode="External"/><Relationship Id="rIdo8wmylzcm6f-hagpejftf"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z3kxus9btzvkiurx_p" Type="http://schemas.openxmlformats.org/officeDocument/2006/relationships/hyperlink" Target="http://ares.local:8069/en/learn/#/topics/c/138f8a4a031657d48e7b8fb771230678" TargetMode="External"/><Relationship Id="rIdgdujubeolczucbhjbbhkh"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0e9wprcqnzg6taxul-k" Type="http://schemas.openxmlformats.org/officeDocument/2006/relationships/hyperlink" Target="http://ares.local:8069/en/learn/#/topics/c/39688f35c80d5431a8444dca73194cd7" TargetMode="External"/><Relationship Id="rIdybjobz5koemd72pz4dm-m"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q87ps8dofz0lzwim-bg" Type="http://schemas.openxmlformats.org/officeDocument/2006/relationships/hyperlink" Target="http://ares.local:8069/en/learn/#/topics/c/78d3950f82bf5f7c98bb523d2757249f" TargetMode="External"/><Relationship Id="rIdblkqm4hqgpkv1km6bhthg"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xxz-8z8yaor9uexp2ve" Type="http://schemas.openxmlformats.org/officeDocument/2006/relationships/hyperlink" Target="https://creativecommons.org/licenses/by-nc/4.0/" TargetMode="External"/><Relationship Id="rIdpe2sbmwtwmzmd1ezk_vhl" Type="http://schemas.openxmlformats.org/officeDocument/2006/relationships/hyperlink" Target="https://creativecommons.org/licenses/by-nc/4.0/" TargetMode="External"/><Relationship Id="rIdvw31yptjn-gt6okmg2lez" Type="http://schemas.openxmlformats.org/officeDocument/2006/relationships/hyperlink" Target="http://ares.local:8069/en/learn/#/topics/c/39688f35c80d5431a8444dca73194cd7" TargetMode="External"/><Relationship Id="rIduepce3jqy02clmuhjygjn"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d7ujnyxw4kstbrcmyrl"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0qi3np214iqr4qafvvi" Type="http://schemas.openxmlformats.org/officeDocument/2006/relationships/hyperlink" Target="http://ares.local:8069/en/learn/#/topics/c/39688f35c80d5431a8444dca73194cd7" TargetMode="External"/><Relationship Id="rIdrecl3e2gwm3v9ui5omjo1"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cxrwl9gvl88xdd0_egi"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6wff1o2wu-yhq-xqqi2" Type="http://schemas.openxmlformats.org/officeDocument/2006/relationships/hyperlink" Target="http://ares.local:8069/en/learn/#/topics/c/8690c966b8eb5b5ea982b27738bdaab6" TargetMode="External"/><Relationship Id="rIdxdtlyrfc5ba2iiyx4rgno"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ogpbnne5x9nybrtkd3q"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kznhzpr7nnjms5hncnt" Type="http://schemas.openxmlformats.org/officeDocument/2006/relationships/hyperlink" Target="http://ares.local:8069/en/learn/#/topics/c/8b1c61ff17ea541ebef27928bb2cfdd9" TargetMode="External"/><Relationship Id="rIdrg34zswzqfijykco8kqpo"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f37qyhyckwwa5_qompj"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wtxyp_j5kjaeqo02mav" Type="http://schemas.openxmlformats.org/officeDocument/2006/relationships/hyperlink" Target="http://ares.local:8069/en/learn/#/topics/c/39688f35c80d5431a8444dca73194cd7" TargetMode="External"/><Relationship Id="rIdjav_9haspkkrxu3hhd-wu"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ssosnnzm2wx6nnfqpfs"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rk73toe22wwqnv6hsy3" Type="http://schemas.openxmlformats.org/officeDocument/2006/relationships/hyperlink" Target="https://creativecommons.org/licenses/by-nc/4.0/" TargetMode="External"/><Relationship Id="rIdpysxec7glynn6r8mipb7c" Type="http://schemas.openxmlformats.org/officeDocument/2006/relationships/hyperlink" Target="https://creativecommons.org/licenses/by-nc/4.0/" TargetMode="External"/><Relationship Id="rIdwqlhfykoj62frb73uueko" Type="http://schemas.openxmlformats.org/officeDocument/2006/relationships/hyperlink" Target="http://ares.local:8069/en/learn/#/topics/c/9b4362744e83533bb0d8d7870ac3dc42" TargetMode="External"/><Relationship Id="rIdjq8ouo_ek_ta5_x4bbz46"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mvqabhlwj49x_aas6u5" Type="http://schemas.openxmlformats.org/officeDocument/2006/relationships/hyperlink" Target="http://ares.local:8069/en/learn/#/topics/c/cf433d6255ab5fafaea06f5051dde5ff" TargetMode="External"/><Relationship Id="rIdchfxgb9fontap-bwet9ve"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h6niegmvzn4bofq2tu9" Type="http://schemas.openxmlformats.org/officeDocument/2006/relationships/hyperlink" Target="http://ares.local:8069/en/learn/#/topics/c/9b4362744e83533bb0d8d7870ac3dc42" TargetMode="External"/><Relationship Id="rIdkg9hqinp_lziqzwlgrbfw"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282wnvaxkn8cbaiui6s" Type="http://schemas.openxmlformats.org/officeDocument/2006/relationships/hyperlink" Target="http://ares.local:8069/en/learn/#/topics/c/cf433d6255ab5fafaea06f5051dde5ff" TargetMode="External"/><Relationship Id="rIdixnggblswghrki62hna7k"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moufv2puizrgkdvmeqz" Type="http://schemas.openxmlformats.org/officeDocument/2006/relationships/hyperlink" Target="http://ares.local:8069/en/learn/#/topics/c/8690c966b8eb5b5ea982b27738bdaab6" TargetMode="External"/><Relationship Id="rId4q911inxhsbxja5yzlr0t"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zdpc7ggo4pllt-7nghj" Type="http://schemas.openxmlformats.org/officeDocument/2006/relationships/hyperlink" Target="http://ares.local:8069/en/learn/#/topics/c/78d3950f82bf5f7c98bb523d2757249f" TargetMode="External"/><Relationship Id="rIdkd71ikifwsjnbbdhazk3-"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xlimeqqoahw7do9pdon" Type="http://schemas.openxmlformats.org/officeDocument/2006/relationships/hyperlink" Target="http://ares.local:8069/en/learn/#/topics/c/bf0915b732155e678b7d292444b12343" TargetMode="External"/><Relationship Id="rIdtc94qaqobim9oi0rp9l09"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g22xqqvdgxhwpbx_iyk" Type="http://schemas.openxmlformats.org/officeDocument/2006/relationships/hyperlink" Target="http://ares.local:8069/en/learn/#/topics/c/de1711bfec9f5a2580354f33aca7e5f3" TargetMode="External"/><Relationship Id="rIdyaubg9vpggxnqu3_0qpwa"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v4tf2jexldinqnqc7yk" Type="http://schemas.openxmlformats.org/officeDocument/2006/relationships/hyperlink" Target="http://ares.local:8069/en/learn/#/topics/c/8b1c61ff17ea541ebef27928bb2cfdd9" TargetMode="External"/><Relationship Id="rIddinxw910rbqh_0wa8xxtn"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ztkvatol4bj_12zronw" Type="http://schemas.openxmlformats.org/officeDocument/2006/relationships/hyperlink" Target="http://ares.local:8069/en/learn/#/topics/c/16622d32eb0551548b093067db0d62f9" TargetMode="External"/><Relationship Id="rIdhtuerkenbfadhlixxokgv"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l_joilygvzqfkfclny-" Type="http://schemas.openxmlformats.org/officeDocument/2006/relationships/hyperlink" Target="https://creativecommons.org/licenses/by-nc/4.0/" TargetMode="External"/><Relationship Id="rIdaatzjfxow43lv0gdjs8b0" Type="http://schemas.openxmlformats.org/officeDocument/2006/relationships/hyperlink" Target="https://creativecommons.org/licenses/by-nc/4.0/" TargetMode="External"/><Relationship Id="rId1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2026-10-04T18:27:55.819Z</dcterms:created>
  <dcterms:modified xsi:type="dcterms:W3CDTF">2026-10-04T18:27:55.819Z</dcterms:modified>
</cp:coreProperties>
</file>

<file path=docProps/custom.xml><?xml version="1.0" encoding="utf-8"?>
<Properties xmlns="http://schemas.openxmlformats.org/officeDocument/2006/custom-properties" xmlns:vt="http://schemas.openxmlformats.org/officeDocument/2006/docPropsVTypes"/>
</file>