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a raw list the numbers jump up and down with no order. Different people notice different numbers, such as one expensive day or a run of cheap days, and reach different conclusions. Nobody can see which prices are common or rare, so the argument cannot be settled fairly. (b) 16 + 12 + 8 + 4 = 40. The total frequency (Σf) equals the number of daily prices recorded, so no price has been missed or counted twice. (c) The mode is KSh 98 because it has the highest frequency (16). 16 ÷ 40 × 100 = 40% of the days. (d) KSh 112 or higher: 8 + 4 = 12 days. 12 ÷ 40 × 100 = 30% of the days. So most days (70%) were at KSh 98 or KSh 105, and expensive days were fewer but not rare.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fx: 98 × 16 = 1568; 105 × 12 = 1260; 112 × 8 = 896; 120 × 4 = 480. Σfx = 1568 + 1260 + 896 + 480 = 4204. Mean = 4204 ÷ 40 = KSh 105.10. (b) With 40 values the median is the average of the 20th and 21st values when the prices are put in order. The first 16 values are KSh 98 (cumulative frequency 16). The next 12 values are KSh 105, so positions 17 to 28 are KSh 105 (cumulative frequency 28). The 20th and 21st values are both KSh 105, so the median is KSh 105. (c) Mode = KSh 98, median = KSh 105, mean = KSh 105.10. They are fairly close, all within about KSh 7 of each other. The mean is slightly above the mode because the few expensive days (KSh 112 and KSh 120) pull it upwards.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frequencies fall as the price rises (16, 12, 8, 4). The tallest bars would be on the left at the lower prices, with a thinning tail towards the higher prices. This is a right-skewed shape. (b) Most days (28 of 40) were at KSh 98 or KSh 105, so a shopper who visits on typical days feels that the price is 'always about the same', as the neighbour said. The tail shows that there are still some expensive days (KSh 112 and KSh 120). A shopper who meets one of these feels that prices jump around, as the family said. (c) A single number such as the mean, mode or median hides how the prices are spread out. A histogram shows the typical prices, the rarer high prices and the overall spread together, so a reader is less likely to be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mean would be pulled most. It is calculated by adding every value, so one very high price raises the total and drags the mean up, even though it happened only once. The median depends only on the middle position and the mode only on the most frequent value, so both stay stable. This is why the mean is sensitive to extreme values and can misrepresent the typical price. (b) Both the family and the neighbour were telling the truth about what they experienced. The mode is KSh 98 and the median is KSh 105, and 70% of the days had a price of KSh 98 or KSh 105, so the neighbour, who usually shops on typical days, found prices 'always about the same'. However, 30% of the days had prices of KSh 112 or KSh 120, and the mean of KSh 105.10 is slightly above the mode because of these days. The family, who met some of these expensive days, truly experienced variation. Statistics settles the argument not by saying one person is wrong, but by showing that different measures and the shape of the data capture different parts of the same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advise the family to plan for about KSh 98 to KSh 105 per packet. The mode (KSh 98) and the median (KSh 105) describe a typical day, and the mean of KSh 105.10 gives almost the same budget figure. (b) They should also prepare for the occasional expensive day. 30% of the days were KSh 112 or KSh 120, and KSh 120 occurred 4 times in 40 days (10%). They could keep a little extra money aside for those days. (c) Families, traders and leaders make real decisions, such as how much to budget or when to buy, from the numbers they are shown. If only one statistic is reported, or the data is recorded carelessly, people can be misled. For example, a mean inflated by one extreme price, such as a KSh 45 mandazi caused by a sugar shortage, would make a normal day look expensive. Honest statistics means recording every value accurately, choosing the measure that fits the question, and showing the full picture with a table or histogram. This is integrity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luajh0zxdcfipeszvcl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lrsagt7luns04w6vjux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aijt9ddxnt1t_kp-mk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luajh0zxdcfipeszvclb" Type="http://schemas.openxmlformats.org/officeDocument/2006/relationships/hyperlink" Target="https://creativecommons.org/licenses/by-nc/4.0/" TargetMode="External"/><Relationship Id="rId_lrsagt7luns04w6vjuxy" Type="http://schemas.openxmlformats.org/officeDocument/2006/relationships/hyperlink" Target="https://creativecommons.org/licenses/by-nc/4.0/" TargetMode="External"/><Relationship Id="rIdspaijt9ddxnt1t_kp-mk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2026-10-04T18:28:20.899Z</dcterms:created>
  <dcterms:modified xsi:type="dcterms:W3CDTF">2026-10-04T18:28:20.899Z</dcterms:modified>
</cp:coreProperties>
</file>

<file path=docProps/custom.xml><?xml version="1.0" encoding="utf-8"?>
<Properties xmlns="http://schemas.openxmlformats.org/officeDocument/2006/custom-properties" xmlns:vt="http://schemas.openxmlformats.org/officeDocument/2006/docPropsVTypes"/>
</file>