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330"/>
          <w:tab w:val="left" w:leader="none" w:pos="9590"/>
          <w:tab w:val="left" w:leader="none" w:pos="13610"/>
        </w:tabs>
        <w:ind w:left="860" w:firstLine="0"/>
        <w:jc w:val="center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4130675</wp:posOffset>
            </wp:positionH>
            <wp:positionV relativeFrom="paragraph">
              <wp:posOffset>0</wp:posOffset>
            </wp:positionV>
            <wp:extent cx="1617662" cy="309765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7662" cy="3097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330"/>
          <w:tab w:val="left" w:leader="none" w:pos="9590"/>
          <w:tab w:val="left" w:leader="none" w:pos="13610"/>
        </w:tabs>
        <w:ind w:left="860" w:firstLine="0"/>
        <w:jc w:val="center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330"/>
          <w:tab w:val="left" w:leader="none" w:pos="9590"/>
          <w:tab w:val="left" w:leader="none" w:pos="13610"/>
        </w:tabs>
        <w:ind w:left="860" w:firstLine="0"/>
        <w:jc w:val="center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4"/>
          <w:szCs w:val="24"/>
          <w:rtl w:val="0"/>
        </w:rPr>
        <w:t xml:space="preserve"> Curriculum Design for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4"/>
          <w:szCs w:val="24"/>
          <w:rtl w:val="0"/>
        </w:rPr>
        <w:t xml:space="preserve">Science and Maths </w:t>
      </w:r>
      <w:hyperlink r:id="rId10">
        <w:r w:rsidDel="00000000" w:rsidR="00000000" w:rsidRPr="00000000">
          <w:rPr>
            <w:rFonts w:ascii="Arial Narrow" w:cs="Arial Narrow" w:eastAsia="Arial Narrow" w:hAnsi="Arial Narrow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Sub-Topics</w:t>
        </w:r>
      </w:hyperlink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 aligned to CBE Grade 10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330"/>
          <w:tab w:val="left" w:leader="none" w:pos="9590"/>
          <w:tab w:val="left" w:leader="none" w:pos="13610"/>
        </w:tabs>
        <w:ind w:left="860" w:firstLine="0"/>
        <w:jc w:val="center"/>
        <w:rPr>
          <w:rFonts w:ascii="Arial Narrow" w:cs="Arial Narrow" w:eastAsia="Arial Narrow" w:hAnsi="Arial Narrow"/>
          <w:b w:val="1"/>
          <w:bCs w:val="1"/>
          <w:sz w:val="24"/>
          <w:szCs w:val="24"/>
        </w:rPr>
        <w:sectPr>
          <w:pgSz w:h="12240" w:w="15840" w:orient="landscape"/>
          <w:pgMar w:bottom="780" w:top="420" w:left="340" w:right="320" w:header="0" w:footer="516"/>
          <w:pgNumType w:start="1"/>
        </w:sect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 Scheme of Work for </w:t>
      </w:r>
    </w:p>
    <w:p w:rsidR="00000000" w:rsidDel="00000000" w:rsidP="00000000" w:rsidRDefault="00000000" w:rsidRPr="00000000" w14:paraId="00000005">
      <w:pPr>
        <w:tabs>
          <w:tab w:val="left" w:leader="none" w:pos="5602"/>
        </w:tabs>
        <w:spacing w:before="58" w:lineRule="auto"/>
        <w:ind w:left="110" w:firstLine="0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869"/>
        </w:tabs>
        <w:spacing w:before="58" w:lineRule="auto"/>
        <w:ind w:left="0" w:firstLine="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Subject</w:t>
      </w:r>
      <w:r w:rsidDel="00000000" w:rsidR="00000000" w:rsidRPr="00000000">
        <w:rPr>
          <w:rFonts w:ascii="Arial Narrow" w:cs="Arial Narrow" w:eastAsia="Arial Narrow" w:hAnsi="Arial Narrow"/>
          <w:shd w:fill="fff2cc" w:val="clear"/>
          <w:rtl w:val="0"/>
        </w:rPr>
        <w:t xml:space="preserve">:</w:t>
      </w:r>
      <w:r w:rsidDel="00000000" w:rsidR="00000000" w:rsidRPr="00000000">
        <w:rPr>
          <w:rFonts w:ascii="Arial Narrow" w:cs="Arial Narrow" w:eastAsia="Arial Narrow" w:hAnsi="Arial Narrow"/>
          <w:u w:val="single"/>
          <w:shd w:fill="fff2cc" w:val="clear"/>
          <w:rtl w:val="0"/>
        </w:rPr>
        <w:t xml:space="preserve"> Biology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869"/>
        </w:tabs>
        <w:spacing w:before="58" w:lineRule="auto"/>
        <w:ind w:left="0" w:firstLine="0"/>
        <w:rPr>
          <w:rFonts w:ascii="Arial Narrow" w:cs="Arial Narrow" w:eastAsia="Arial Narrow" w:hAnsi="Arial Narrow"/>
          <w:shd w:fill="fff2cc" w:val="clear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Strand / Topic: # and Name</w:t>
      </w:r>
      <w:r w:rsidDel="00000000" w:rsidR="00000000" w:rsidRPr="00000000">
        <w:rPr>
          <w:rFonts w:ascii="Arial Narrow" w:cs="Arial Narrow" w:eastAsia="Arial Narrow" w:hAnsi="Arial Narrow"/>
          <w:shd w:fill="fff2cc" w:val="clear"/>
          <w:rtl w:val="0"/>
        </w:rPr>
        <w:t xml:space="preserve"> Anatomy and physiology of animals</w:t>
      </w:r>
    </w:p>
    <w:p w:rsidR="00000000" w:rsidDel="00000000" w:rsidP="00000000" w:rsidRDefault="00000000" w:rsidRPr="00000000" w14:paraId="00000008">
      <w:pPr>
        <w:tabs>
          <w:tab w:val="left" w:leader="none" w:pos="1869"/>
        </w:tabs>
        <w:spacing w:before="58" w:lineRule="auto"/>
        <w:ind w:left="0" w:firstLine="0"/>
        <w:rPr>
          <w:rFonts w:ascii="Arial Narrow" w:cs="Arial Narrow" w:eastAsia="Arial Narrow" w:hAnsi="Arial Narrow"/>
          <w:shd w:fill="fff2cc" w:val="clear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Sub-strand / Sub-Topic: # and Name</w:t>
      </w:r>
      <w:r w:rsidDel="00000000" w:rsidR="00000000" w:rsidRPr="00000000">
        <w:rPr>
          <w:rFonts w:ascii="Arial Narrow" w:cs="Arial Narrow" w:eastAsia="Arial Narrow" w:hAnsi="Arial Narrow"/>
          <w:shd w:fill="fff2cc" w:val="clear"/>
          <w:rtl w:val="0"/>
        </w:rPr>
        <w:t xml:space="preserve">_Nutrition</w:t>
      </w:r>
    </w:p>
    <w:p w:rsidR="00000000" w:rsidDel="00000000" w:rsidP="00000000" w:rsidRDefault="00000000" w:rsidRPr="00000000" w14:paraId="00000009">
      <w:pPr>
        <w:tabs>
          <w:tab w:val="left" w:leader="none" w:pos="1869"/>
        </w:tabs>
        <w:spacing w:before="58" w:lineRule="auto"/>
        <w:ind w:left="0" w:firstLine="0"/>
        <w:rPr>
          <w:rFonts w:ascii="Arial Narrow" w:cs="Arial Narrow" w:eastAsia="Arial Narrow" w:hAnsi="Arial Narrow"/>
          <w:shd w:fill="fff2cc" w:val="clear"/>
        </w:rPr>
      </w:pPr>
      <w:r w:rsidDel="00000000" w:rsidR="00000000" w:rsidRPr="00000000">
        <w:rPr>
          <w:rFonts w:ascii="Arial Narrow" w:cs="Arial Narrow" w:eastAsia="Arial Narrow" w:hAnsi="Arial Narrow"/>
          <w:highlight w:val="white"/>
          <w:rtl w:val="0"/>
        </w:rPr>
        <w:t xml:space="preserve">Author</w:t>
      </w:r>
      <w:r w:rsidDel="00000000" w:rsidR="00000000" w:rsidRPr="00000000">
        <w:rPr>
          <w:rFonts w:ascii="Arial Narrow" w:cs="Arial Narrow" w:eastAsia="Arial Narrow" w:hAnsi="Arial Narrow"/>
          <w:shd w:fill="fff2cc" w:val="clear"/>
          <w:rtl w:val="0"/>
        </w:rPr>
        <w:t xml:space="preserve">:_Kilei</w:t>
      </w:r>
    </w:p>
    <w:p w:rsidR="00000000" w:rsidDel="00000000" w:rsidP="00000000" w:rsidRDefault="00000000" w:rsidRPr="00000000" w14:paraId="0000000A">
      <w:pPr>
        <w:tabs>
          <w:tab w:val="left" w:leader="none" w:pos="6270"/>
        </w:tabs>
        <w:spacing w:before="58" w:lineRule="auto"/>
        <w:ind w:left="110" w:firstLine="0"/>
        <w:rPr>
          <w:rFonts w:ascii="Arial Narrow" w:cs="Arial Narrow" w:eastAsia="Arial Narrow" w:hAnsi="Arial Narrow"/>
        </w:rPr>
        <w:sectPr>
          <w:type w:val="continuous"/>
          <w:pgSz w:h="12240" w:w="15840" w:orient="landscape"/>
          <w:pgMar w:bottom="680" w:top="420" w:left="340" w:right="320" w:header="720" w:footer="720"/>
          <w:cols w:equalWidth="0" w:num="3">
            <w:col w:space="229" w:w="4907.333333333334"/>
            <w:col w:space="229" w:w="4907.333333333334"/>
            <w:col w:space="0" w:w="4907.333333333334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38" w:before="55" w:line="254" w:lineRule="auto"/>
        <w:rPr>
          <w:rFonts w:ascii="Arial Narrow" w:cs="Arial Narrow" w:eastAsia="Arial Narrow" w:hAnsi="Arial Narrow"/>
          <w:b w:val="1"/>
          <w:bCs w:val="1"/>
        </w:rPr>
      </w:pPr>
      <w:bookmarkStart w:colFirst="0" w:colLast="0" w:name="_heading=h.lviwmtlpou3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38" w:before="55" w:line="254" w:lineRule="auto"/>
        <w:rPr>
          <w:rFonts w:ascii="Arial Narrow" w:cs="Arial Narrow" w:eastAsia="Arial Narrow" w:hAnsi="Arial Narrow"/>
        </w:rPr>
      </w:pPr>
      <w:bookmarkStart w:colFirst="0" w:colLast="0" w:name="_heading=h.gjdgxs" w:id="1"/>
      <w:bookmarkEnd w:id="1"/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Curriculum Design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: The lesson/unit is designed for  students to make sense of phenomena and/or design solutions to problems by engaging in student sense making </w:t>
      </w:r>
    </w:p>
    <w:p w:rsidR="00000000" w:rsidDel="00000000" w:rsidP="00000000" w:rsidRDefault="00000000" w:rsidRPr="00000000" w14:paraId="0000000D">
      <w:pPr>
        <w:spacing w:after="38" w:before="55" w:line="254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shd w:fill="fff2cc" w:val="clear"/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Learning Outcomes</w:t>
      </w:r>
      <w:r w:rsidDel="00000000" w:rsidR="00000000" w:rsidRPr="00000000">
        <w:rPr>
          <w:rFonts w:ascii="Arial Narrow" w:cs="Arial Narrow" w:eastAsia="Arial Narrow" w:hAnsi="Arial Narrow"/>
          <w:color w:val="000000"/>
          <w:rtl w:val="0"/>
        </w:rPr>
        <w:t xml:space="preserve">: 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by the end of the lesson the learner should be able to;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shd w:fill="fff2cc" w:val="clear"/>
        <w:tabs>
          <w:tab w:val="left" w:leader="none" w:pos="401"/>
        </w:tabs>
        <w:spacing w:after="0" w:afterAutospacing="0" w:before="1" w:line="254" w:lineRule="auto"/>
        <w:ind w:left="720" w:right="111" w:hanging="360"/>
        <w:rPr>
          <w:rFonts w:ascii="Arial Narrow" w:cs="Arial Narrow" w:eastAsia="Arial Narrow" w:hAnsi="Arial Narrow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Relate the structure of mouthparts of insects to their functions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shd w:fill="fff2cc" w:val="clear"/>
        <w:tabs>
          <w:tab w:val="left" w:leader="none" w:pos="401"/>
        </w:tabs>
        <w:spacing w:after="0" w:afterAutospacing="0" w:before="0" w:beforeAutospacing="0" w:line="254" w:lineRule="auto"/>
        <w:ind w:left="720" w:right="111" w:hanging="360"/>
        <w:rPr>
          <w:rFonts w:ascii="Arial Narrow" w:cs="Arial Narrow" w:eastAsia="Arial Narrow" w:hAnsi="Arial Narrow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Illustrate mouthparts in different insects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shd w:fill="fff2cc" w:val="clear"/>
        <w:tabs>
          <w:tab w:val="left" w:leader="none" w:pos="401"/>
        </w:tabs>
        <w:spacing w:after="0" w:afterAutospacing="0" w:before="0" w:beforeAutospacing="0" w:line="254" w:lineRule="auto"/>
        <w:ind w:left="720" w:right="111" w:hanging="360"/>
        <w:rPr>
          <w:rFonts w:ascii="Arial Narrow" w:cs="Arial Narrow" w:eastAsia="Arial Narrow" w:hAnsi="Arial Narrow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Relate the structure of beaks of birds to their functions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shd w:fill="fff2cc" w:val="clear"/>
        <w:tabs>
          <w:tab w:val="left" w:leader="none" w:pos="401"/>
        </w:tabs>
        <w:spacing w:before="0" w:beforeAutospacing="0" w:line="254" w:lineRule="auto"/>
        <w:ind w:left="720" w:right="111" w:hanging="360"/>
        <w:rPr>
          <w:rFonts w:ascii="Arial Narrow" w:cs="Arial Narrow" w:eastAsia="Arial Narrow" w:hAnsi="Arial Narrow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Appreciate diversity in feeding modes of insects and birds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38" w:before="55" w:line="254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38" w:before="55" w:line="254" w:lineRule="auto"/>
        <w:ind w:left="380" w:firstLine="0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065.0" w:type="dxa"/>
        <w:jc w:val="left"/>
        <w:tblInd w:w="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5.418950665623"/>
        <w:gridCol w:w="4329.565387627252"/>
        <w:gridCol w:w="3315.007830853563"/>
        <w:gridCol w:w="3315.007830853563"/>
        <w:tblGridChange w:id="0">
          <w:tblGrid>
            <w:gridCol w:w="4105.418950665623"/>
            <w:gridCol w:w="4329.565387627252"/>
            <w:gridCol w:w="3315.007830853563"/>
            <w:gridCol w:w="3315.007830853563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rtl w:val="0"/>
              </w:rPr>
              <w:t xml:space="preserve">Chapter and/or Unit Criteria</w:t>
            </w:r>
          </w:p>
          <w:p w:rsidR="00000000" w:rsidDel="00000000" w:rsidP="00000000" w:rsidRDefault="00000000" w:rsidRPr="00000000" w14:paraId="0000001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15" w:line="254" w:lineRule="auto"/>
              <w:ind w:left="85" w:right="218" w:firstLine="0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Lessons and units designed so students make sense of a phenomenon-based storyline and/or design solutions to problems.</w:t>
            </w:r>
          </w:p>
          <w:p w:rsidR="00000000" w:rsidDel="00000000" w:rsidP="00000000" w:rsidRDefault="00000000" w:rsidRPr="00000000" w14:paraId="0000001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15" w:line="254" w:lineRule="auto"/>
              <w:ind w:left="85" w:right="218" w:firstLine="0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15" w:line="254" w:lineRule="auto"/>
              <w:ind w:left="85" w:right="218" w:firstLine="0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The design of this unit/chapter includes: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56" w:lineRule="auto"/>
              <w:ind w:right="210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Use Khan or Rachel or Internet to help you identify useful tools</w:t>
            </w:r>
          </w:p>
          <w:p w:rsidR="00000000" w:rsidDel="00000000" w:rsidP="00000000" w:rsidRDefault="00000000" w:rsidRPr="00000000" w14:paraId="0000001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56" w:lineRule="auto"/>
              <w:ind w:right="210"/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Provide Links to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rtl w:val="0"/>
              </w:rPr>
              <w:t xml:space="preserve">Supporting Documents Found on Rachel or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Internet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16" w:lineRule="auto"/>
              <w:ind w:left="993" w:right="981" w:firstLine="0"/>
              <w:jc w:val="center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0" w:right="111" w:firstLine="0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SENSE-MAKING  </w:t>
            </w:r>
          </w:p>
          <w:p w:rsidR="00000000" w:rsidDel="00000000" w:rsidP="00000000" w:rsidRDefault="00000000" w:rsidRPr="00000000" w14:paraId="0000001D">
            <w:pPr>
              <w:numPr>
                <w:ilvl w:val="1"/>
                <w:numId w:val="1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Providing strategies for ensuring student sense-making and/or problem-solving about each lesson.</w:t>
            </w:r>
          </w:p>
          <w:p w:rsidR="00000000" w:rsidDel="00000000" w:rsidP="00000000" w:rsidRDefault="00000000" w:rsidRPr="00000000" w14:paraId="0000001E">
            <w:pPr>
              <w:numPr>
                <w:ilvl w:val="1"/>
                <w:numId w:val="1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Which sense-making tools will you use with each of the lessons you are building into your plan?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right="111"/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rtl w:val="0"/>
              </w:rPr>
              <w:t xml:space="preserve">FORMATIVE ASSESSMENT: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rFonts w:ascii="Arial Narrow" w:cs="Arial Narrow" w:eastAsia="Arial Narrow" w:hAnsi="Arial Narrow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Find sample assessments in Rachel or Khan to use.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rFonts w:ascii="Arial Narrow" w:cs="Arial Narrow" w:eastAsia="Arial Narrow" w:hAnsi="Arial Narrow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Embeds formative assessment opportunities throughout that evaluate student learning to inform instruction.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rFonts w:ascii="Arial Narrow" w:cs="Arial Narrow" w:eastAsia="Arial Narrow" w:hAnsi="Arial Narrow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Provides multiple opportunities for students to demonstrate their understanding the content and receive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0"/>
                <w:numId w:val="1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rtl w:val="0"/>
              </w:rPr>
              <w:t xml:space="preserve">THE PHENOMENON</w:t>
            </w: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: Making sense of phenomena and/or designing solutions to a problem drive student learning.</w:t>
            </w:r>
          </w:p>
          <w:p w:rsidR="00000000" w:rsidDel="00000000" w:rsidP="00000000" w:rsidRDefault="00000000" w:rsidRPr="00000000" w14:paraId="00000024">
            <w:pPr>
              <w:numPr>
                <w:ilvl w:val="1"/>
                <w:numId w:val="1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before="2" w:line="254" w:lineRule="auto"/>
              <w:ind w:left="685" w:right="111" w:hanging="285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The phenomenon is current, relevant, real world that can be answered by using science principles, computational skills and/or engineering design solutions.  </w:t>
            </w:r>
          </w:p>
          <w:p w:rsidR="00000000" w:rsidDel="00000000" w:rsidP="00000000" w:rsidRDefault="00000000" w:rsidRPr="00000000" w14:paraId="00000025">
            <w:pPr>
              <w:numPr>
                <w:ilvl w:val="1"/>
                <w:numId w:val="1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before="2" w:line="254" w:lineRule="auto"/>
              <w:ind w:left="685" w:right="111" w:hanging="285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The phenomenon is observable and interesting to students. Something they want to figure out. </w:t>
            </w:r>
          </w:p>
          <w:p w:rsidR="00000000" w:rsidDel="00000000" w:rsidP="00000000" w:rsidRDefault="00000000" w:rsidRPr="00000000" w14:paraId="00000026">
            <w:pPr>
              <w:numPr>
                <w:ilvl w:val="1"/>
                <w:numId w:val="1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before="2" w:line="254" w:lineRule="auto"/>
              <w:ind w:left="685" w:right="111" w:hanging="285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The phenomenon is framed as a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rtl w:val="0"/>
              </w:rPr>
              <w:t xml:space="preserve">Driving Question</w:t>
            </w: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 to be figured out in the series of evidence gathering activities </w:t>
            </w:r>
          </w:p>
          <w:p w:rsidR="00000000" w:rsidDel="00000000" w:rsidP="00000000" w:rsidRDefault="00000000" w:rsidRPr="00000000" w14:paraId="00000027">
            <w:pPr>
              <w:numPr>
                <w:ilvl w:val="1"/>
                <w:numId w:val="1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before="2" w:line="254" w:lineRule="auto"/>
              <w:ind w:left="685" w:right="111" w:hanging="285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Student questions and prior experiences related to the phenomenon or problem motivate sense-making and/or problem solving.</w:t>
            </w:r>
          </w:p>
          <w:p w:rsidR="00000000" w:rsidDel="00000000" w:rsidP="00000000" w:rsidRDefault="00000000" w:rsidRPr="00000000" w14:paraId="00000028">
            <w:pPr>
              <w:numPr>
                <w:ilvl w:val="1"/>
                <w:numId w:val="1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before="2" w:line="254" w:lineRule="auto"/>
              <w:ind w:left="685" w:right="111" w:hanging="285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Students show their initial thinking by drawing a model.</w:t>
            </w:r>
          </w:p>
          <w:p w:rsidR="00000000" w:rsidDel="00000000" w:rsidP="00000000" w:rsidRDefault="00000000" w:rsidRPr="00000000" w14:paraId="0000002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before="2" w:line="254" w:lineRule="auto"/>
              <w:ind w:left="685" w:right="111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5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D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riving question. How do different birds and insects manage to eat such different types of food?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E.g 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5" w:lineRule="auto"/>
              <w:ind w:left="720" w:hanging="360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 chicken pecking grains </w:t>
            </w:r>
            <w:hyperlink r:id="rId11">
              <w:r w:rsidDel="00000000" w:rsidR="00000000" w:rsidRPr="00000000">
                <w:rPr>
                  <w:rFonts w:ascii="Arial Narrow" w:cs="Arial Narrow" w:eastAsia="Arial Narrow" w:hAnsi="Arial Narrow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vs hawk tearing flesh </w:t>
            </w:r>
            <w:hyperlink r:id="rId12">
              <w:r w:rsidDel="00000000" w:rsidR="00000000" w:rsidRPr="00000000">
                <w:rPr>
                  <w:rFonts w:ascii="Arial Narrow" w:cs="Arial Narrow" w:eastAsia="Arial Narrow" w:hAnsi="Arial Narrow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5" w:lineRule="auto"/>
              <w:ind w:left="720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5" w:lineRule="auto"/>
              <w:ind w:left="720" w:hanging="360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 mosquito piercing skin </w:t>
            </w:r>
            <w:hyperlink r:id="rId13">
              <w:r w:rsidDel="00000000" w:rsidR="00000000" w:rsidRPr="00000000">
                <w:rPr>
                  <w:rFonts w:ascii="Arial Narrow" w:cs="Arial Narrow" w:eastAsia="Arial Narrow" w:hAnsi="Arial Narrow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vs a butterfly sipping nectar </w:t>
            </w:r>
            <w:hyperlink r:id="rId14">
              <w:r w:rsidDel="00000000" w:rsidR="00000000" w:rsidRPr="00000000">
                <w:rPr>
                  <w:rFonts w:ascii="Arial Narrow" w:cs="Arial Narrow" w:eastAsia="Arial Narrow" w:hAnsi="Arial Narrow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pStyle w:val="Heading2"/>
              <w:keepNext w:val="0"/>
              <w:keepLines w:val="0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</w:rPr>
            </w:pPr>
            <w:bookmarkStart w:colFirst="0" w:colLast="0" w:name="_heading=h.plfbh3elss3s" w:id="2"/>
            <w:bookmarkEnd w:id="2"/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rtl w:val="0"/>
              </w:rPr>
              <w:t xml:space="preserve">. </w:t>
            </w:r>
            <w:sdt>
              <w:sdtPr>
                <w:id w:val="1521328297"/>
                <w:tag w:val="goog_rdk_0"/>
              </w:sdtPr>
              <w:sdtContent>
                <w:commentRangeStart w:id="0"/>
              </w:sdtContent>
            </w:sdt>
            <w:sdt>
              <w:sdtPr>
                <w:id w:val="-1452506082"/>
                <w:tag w:val="goog_rdk_1"/>
              </w:sdtPr>
              <w:sdtContent>
                <w:commentRangeStart w:id="1"/>
              </w:sdtContent>
            </w:sdt>
            <w:sdt>
              <w:sdtPr>
                <w:id w:val="-1239859491"/>
                <w:tag w:val="goog_rdk_2"/>
              </w:sdtPr>
              <w:sdtContent>
                <w:commentRangeStart w:id="2"/>
              </w:sdtContent>
            </w:sdt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rtl w:val="0"/>
              </w:rPr>
              <w:t xml:space="preserve">Elicit Prior Knowledge (Engage)</w:t>
            </w:r>
          </w:p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rFonts w:ascii="Arial Narrow" w:cs="Arial Narrow" w:eastAsia="Arial Narrow" w:hAnsi="Arial Narrow"/>
                <w:i w:val="1"/>
                <w:i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Teacher action: Ask students, 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“How do different animals eat their food? Do they all use the same structures?”</w:t>
            </w:r>
          </w:p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Student action: Share examples from daily life (chicken pecking, mosquito biting, housefly sponging).</w:t>
            </w:r>
          </w:p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Outcome: Students recognize there is diversity in feeding structure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s.</w:t>
            </w:r>
          </w:p>
          <w:p w:rsidR="00000000" w:rsidDel="00000000" w:rsidP="00000000" w:rsidRDefault="00000000" w:rsidRPr="00000000" w14:paraId="00000032">
            <w:pPr>
              <w:pStyle w:val="Heading2"/>
              <w:keepNext w:val="0"/>
              <w:keepLines w:val="0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</w:rPr>
            </w:pPr>
            <w:bookmarkStart w:colFirst="0" w:colLast="0" w:name="_heading=h.n3bcnzn3hs68" w:id="3"/>
            <w:bookmarkEnd w:id="3"/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rtl w:val="0"/>
              </w:rPr>
              <w:t xml:space="preserve">2.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rtl w:val="0"/>
              </w:rPr>
              <w:t xml:space="preserve">Introduce Phenomenon (Explore)</w:t>
            </w:r>
          </w:p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Phenomenon: Show pictures/videos of a chicken pecking grains, an eagle tearing meat, and a butterfly sipping nectar.</w:t>
            </w:r>
          </w:p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Student task: In groups, describe what they see and predict why the structures differ.</w:t>
            </w:r>
          </w:p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Evidence: Written observations, group discussions.</w:t>
            </w:r>
            <w:commentRangeEnd w:id="0"/>
            <w:r w:rsidDel="00000000" w:rsidR="00000000" w:rsidRPr="00000000">
              <w:commentReference w:id="0"/>
            </w:r>
            <w:commentRangeEnd w:id="1"/>
            <w:r w:rsidDel="00000000" w:rsidR="00000000" w:rsidRPr="00000000">
              <w:commentReference w:id="1"/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Learners observe images of beaks different insects and birds and note down the differences in shape and structure</w:t>
            </w:r>
          </w:p>
          <w:p w:rsidR="00000000" w:rsidDel="00000000" w:rsidP="00000000" w:rsidRDefault="00000000" w:rsidRPr="00000000" w14:paraId="00000037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Learners classify the mouthparts seen based on feeding mode</w:t>
            </w:r>
          </w:p>
          <w:p w:rsidR="00000000" w:rsidDel="00000000" w:rsidP="00000000" w:rsidRDefault="00000000" w:rsidRPr="00000000" w14:paraId="00000039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Learners to answer this question. How does the shape of a duck's beak help it get food in water compared to eagles beak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B">
            <w:pPr>
              <w:widowControl w:val="1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Learners to draw the various types of beaks they have discussed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line="254" w:lineRule="auto"/>
              <w:ind w:right="152"/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color w:val="000000"/>
                <w:rtl w:val="0"/>
              </w:rPr>
              <w:t xml:space="preserve">PREPARE A MODEL SCAFFOLD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line="254" w:lineRule="auto"/>
              <w:ind w:left="1080" w:right="152" w:hanging="720"/>
              <w:rPr>
                <w:rFonts w:ascii="Arial Narrow" w:cs="Arial Narrow" w:eastAsia="Arial Narrow" w:hAnsi="Arial Narrow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color w:val="000000"/>
                <w:rtl w:val="0"/>
              </w:rPr>
              <w:t xml:space="preserve">A place for students to draw, write, discuss their initial ideas about the phenomenon 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line="254" w:lineRule="auto"/>
              <w:ind w:left="1080" w:right="152" w:hanging="720"/>
              <w:rPr>
                <w:rFonts w:ascii="Arial Narrow" w:cs="Arial Narrow" w:eastAsia="Arial Narrow" w:hAnsi="Arial Narrow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color w:val="000000"/>
                <w:rtl w:val="0"/>
              </w:rPr>
              <w:t xml:space="preserve">Driving Question Board as an option to collect students’ initial ideas and questions after they draw their initial model.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firstLine="0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firstLine="0"/>
              <w:rPr>
                <w:rFonts w:ascii="Arial Narrow" w:cs="Arial Narrow" w:eastAsia="Arial Narrow" w:hAnsi="Arial Narrow"/>
                <w:color w:val="00000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firstLine="0"/>
              <w:rPr>
                <w:rFonts w:ascii="Arial Narrow" w:cs="Arial Narrow" w:eastAsia="Arial Narrow" w:hAnsi="Arial Narrow"/>
                <w:color w:val="00000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line="254" w:lineRule="auto"/>
              <w:ind w:right="152"/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color w:val="000000"/>
                <w:rtl w:val="0"/>
              </w:rPr>
              <w:t xml:space="preserve">PLAN FOR DRAWING UPON STUDENTS’ PRIOR KNOWLEDGE </w:t>
            </w:r>
          </w:p>
          <w:p w:rsidR="00000000" w:rsidDel="00000000" w:rsidP="00000000" w:rsidRDefault="00000000" w:rsidRPr="00000000" w14:paraId="0000004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line="254" w:lineRule="auto"/>
              <w:ind w:right="152"/>
              <w:rPr>
                <w:rFonts w:ascii="Arial Narrow" w:cs="Arial Narrow" w:eastAsia="Arial Narrow" w:hAnsi="Arial Narrow"/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line="254" w:lineRule="auto"/>
              <w:ind w:right="152"/>
              <w:rPr>
                <w:rFonts w:ascii="Arial Narrow" w:cs="Arial Narrow" w:eastAsia="Arial Narrow" w:hAnsi="Arial Narrow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color w:val="000000"/>
                <w:rtl w:val="0"/>
              </w:rPr>
              <w:t xml:space="preserve">Includes suggestions for how to connect instruction to the students' home, neighborhood, community and/or culture as appropriate.</w:t>
            </w:r>
          </w:p>
          <w:p w:rsidR="00000000" w:rsidDel="00000000" w:rsidP="00000000" w:rsidRDefault="00000000" w:rsidRPr="00000000" w14:paraId="00000045">
            <w:pPr>
              <w:numPr>
                <w:ilvl w:val="1"/>
                <w:numId w:val="1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line="254" w:lineRule="auto"/>
              <w:ind w:left="685" w:right="152" w:hanging="285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color w:val="000000"/>
                <w:rtl w:val="0"/>
              </w:rPr>
              <w:t xml:space="preserve">Provides opportunities for students to connect their explanation of a phenomenon and/or their design solution to a problem to questions from their own experience.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line="254" w:lineRule="auto"/>
              <w:ind w:left="400" w:right="152" w:firstLine="0"/>
              <w:jc w:val="both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firstLine="0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firstLine="0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firstLine="0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Chapter and/or Unit Criteria</w:t>
            </w:r>
          </w:p>
          <w:p w:rsidR="00000000" w:rsidDel="00000000" w:rsidP="00000000" w:rsidRDefault="00000000" w:rsidRPr="00000000" w14:paraId="0000004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5" w:line="254" w:lineRule="auto"/>
              <w:ind w:left="85" w:right="218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Lessons and units designed so students make sense of a phenomenon-based storyline and/or design solutions to problems.</w:t>
            </w:r>
          </w:p>
          <w:p w:rsidR="00000000" w:rsidDel="00000000" w:rsidP="00000000" w:rsidRDefault="00000000" w:rsidRPr="00000000" w14:paraId="0000004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5" w:line="254" w:lineRule="auto"/>
              <w:ind w:left="85" w:right="218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5" w:line="254" w:lineRule="auto"/>
              <w:ind w:left="85" w:right="218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The design of this unit/chapter includes: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56" w:lineRule="auto"/>
              <w:ind w:right="210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Use Khan, Rachel, SV for Teachers, LabXchange, or Internet to help you identify useful tools</w:t>
            </w:r>
          </w:p>
          <w:p w:rsidR="00000000" w:rsidDel="00000000" w:rsidP="00000000" w:rsidRDefault="00000000" w:rsidRPr="00000000" w14:paraId="0000004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56" w:lineRule="auto"/>
              <w:ind w:right="210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Provide Links to Supporting Documents Found on Rachel or Internet </w:t>
            </w:r>
          </w:p>
          <w:p w:rsidR="00000000" w:rsidDel="00000000" w:rsidP="00000000" w:rsidRDefault="00000000" w:rsidRPr="00000000" w14:paraId="0000005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16" w:lineRule="auto"/>
              <w:ind w:left="993" w:right="981" w:firstLine="0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right="111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SENSE-MAKING  </w:t>
            </w:r>
          </w:p>
          <w:p w:rsidR="00000000" w:rsidDel="00000000" w:rsidP="00000000" w:rsidRDefault="00000000" w:rsidRPr="00000000" w14:paraId="00000052">
            <w:pPr>
              <w:numPr>
                <w:ilvl w:val="1"/>
                <w:numId w:val="1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Providing strategies for ensuring student sense-making and/or problem-solving about each lesson.</w:t>
            </w:r>
          </w:p>
          <w:p w:rsidR="00000000" w:rsidDel="00000000" w:rsidP="00000000" w:rsidRDefault="00000000" w:rsidRPr="00000000" w14:paraId="00000053">
            <w:pPr>
              <w:numPr>
                <w:ilvl w:val="1"/>
                <w:numId w:val="1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Which sense-making tools will you use with each of the lessons you are building into your plan? </w:t>
            </w:r>
          </w:p>
          <w:p w:rsidR="00000000" w:rsidDel="00000000" w:rsidP="00000000" w:rsidRDefault="00000000" w:rsidRPr="00000000" w14:paraId="00000054">
            <w:pPr>
              <w:numPr>
                <w:ilvl w:val="1"/>
                <w:numId w:val="1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Teacher moves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right="111"/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rtl w:val="0"/>
              </w:rPr>
              <w:t xml:space="preserve">FORMATIVE ASSESSMENT: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rFonts w:ascii="Arial Narrow" w:cs="Arial Narrow" w:eastAsia="Arial Narrow" w:hAnsi="Arial Narrow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Find sample assessments in Rachel or Khan to use.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rFonts w:ascii="Arial Narrow" w:cs="Arial Narrow" w:eastAsia="Arial Narrow" w:hAnsi="Arial Narrow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Embeds formative assessment opportunities throughout that evaluate student learning to inform instruction.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1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rFonts w:ascii="Arial Narrow" w:cs="Arial Narrow" w:eastAsia="Arial Narrow" w:hAnsi="Arial Narrow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Provides multiple opportunities for students to demonstrate their understanding the content and receive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LESSON SEQUENCE 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720" w:right="111" w:hanging="360"/>
              <w:rPr>
                <w:rFonts w:ascii="Arial Narrow" w:cs="Arial Narrow" w:eastAsia="Arial Narrow" w:hAnsi="Arial Narrow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Give a general outline of the lessons that will be used to teach this topic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B">
            <w:pPr>
              <w:numPr>
                <w:ilvl w:val="0"/>
                <w:numId w:val="2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Introduction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2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Mouthparts of insects chewing and bitting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2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Mouthparts of insects piercing and sucking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2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Mouthparts of birds crushing and tearing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2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Mouthparts of birds probing and filtering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2">
            <w:pPr>
              <w:numPr>
                <w:ilvl w:val="0"/>
                <w:numId w:val="1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rtl w:val="0"/>
              </w:rPr>
              <w:t xml:space="preserve">THE EVIDENCE GATHERED</w:t>
            </w: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: What are the lessons you will use in your class to help your student collect evidence to answer the Driving Question/ figure out the phenomenon?</w:t>
            </w:r>
          </w:p>
          <w:p w:rsidR="00000000" w:rsidDel="00000000" w:rsidP="00000000" w:rsidRDefault="00000000" w:rsidRPr="00000000" w14:paraId="0000006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109" w:right="111" w:firstLine="0"/>
              <w:rPr>
                <w:rFonts w:ascii="Arial Narrow" w:cs="Arial Narrow" w:eastAsia="Arial Narrow" w:hAnsi="Arial Narrow"/>
                <w:color w:val="000000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numPr>
                <w:ilvl w:val="1"/>
                <w:numId w:val="1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Provides at least 4 opportunities to gather evidence through (readings, practicals, simulations, videos)</w:t>
            </w:r>
          </w:p>
          <w:p w:rsidR="00000000" w:rsidDel="00000000" w:rsidP="00000000" w:rsidRDefault="00000000" w:rsidRPr="00000000" w14:paraId="00000065">
            <w:pPr>
              <w:numPr>
                <w:ilvl w:val="1"/>
                <w:numId w:val="1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The focus of each lesson is to support students in making sense of phenomena and/or designing solutions to the problems and prior student experiences.</w:t>
            </w:r>
          </w:p>
          <w:p w:rsidR="00000000" w:rsidDel="00000000" w:rsidP="00000000" w:rsidRDefault="00000000" w:rsidRPr="00000000" w14:paraId="00000066">
            <w:pPr>
              <w:numPr>
                <w:ilvl w:val="1"/>
                <w:numId w:val="1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Each lesson builds on prior lessons by addressing questions raised in those lessons, cultivating new questions that build on what students figured out, or cultivating new questions from related phenomena.</w:t>
            </w:r>
          </w:p>
          <w:p w:rsidR="00000000" w:rsidDel="00000000" w:rsidP="00000000" w:rsidRDefault="00000000" w:rsidRPr="00000000" w14:paraId="00000067">
            <w:pPr>
              <w:numPr>
                <w:ilvl w:val="1"/>
                <w:numId w:val="1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Provides strategies for linking student engagement across lessons (revisit the model and add to the model as evidence is gathered and students figure it out).</w:t>
            </w:r>
          </w:p>
          <w:p w:rsidR="00000000" w:rsidDel="00000000" w:rsidP="00000000" w:rsidRDefault="00000000" w:rsidRPr="00000000" w14:paraId="0000006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firstLine="0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 r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eading on different insect mouth parts </w:t>
            </w:r>
            <w:hyperlink r:id="rId15">
              <w:r w:rsidDel="00000000" w:rsidR="00000000" w:rsidRPr="00000000">
                <w:rPr>
                  <w:rFonts w:ascii="Arial Narrow" w:cs="Arial Narrow" w:eastAsia="Arial Narrow" w:hAnsi="Arial Narrow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 reading on types of beaks and their role </w:t>
            </w:r>
            <w:hyperlink r:id="rId16">
              <w:r w:rsidDel="00000000" w:rsidR="00000000" w:rsidRPr="00000000">
                <w:rPr>
                  <w:rFonts w:ascii="Arial Narrow" w:cs="Arial Narrow" w:eastAsia="Arial Narrow" w:hAnsi="Arial Narrow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Learners in groups of  three discuss the readings and write down notes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Learners draw tables to show the different types of mouthparts in birds and insects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pStyle w:val="Heading2"/>
              <w:keepNext w:val="0"/>
              <w:keepLines w:val="0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</w:rPr>
            </w:pPr>
            <w:bookmarkStart w:colFirst="0" w:colLast="0" w:name="_heading=h.cgnmozanei1m" w:id="4"/>
            <w:bookmarkEnd w:id="4"/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rtl w:val="0"/>
              </w:rPr>
              <w:t xml:space="preserve">Evidence Gathering (Investigate)</w:t>
            </w:r>
          </w:p>
          <w:p w:rsidR="00000000" w:rsidDel="00000000" w:rsidP="00000000" w:rsidRDefault="00000000" w:rsidRPr="00000000" w14:paraId="0000006F">
            <w:pPr>
              <w:spacing w:after="240" w:before="240" w:lineRule="auto"/>
              <w:ind w:left="0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      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Students collect data through multiple activities: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19"/>
              </w:numP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Observation of specimens/models – insect mouthparts and bird beaks.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19"/>
              </w:numP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Beak/mouthpart simulation – using tools (straw, tweezers, pliers, spoon).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19"/>
              </w:numP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Field observation – watch local birds (e.g., chickens, pigeons, sunbirds).</w:t>
            </w:r>
          </w:p>
          <w:p w:rsidR="00000000" w:rsidDel="00000000" w:rsidP="00000000" w:rsidRDefault="00000000" w:rsidRPr="00000000" w14:paraId="00000073">
            <w:pPr>
              <w:spacing w:after="240" w:before="240" w:lineRule="auto"/>
              <w:ind w:left="0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Outcome: Students identify clear differences between structures and their feeding roles.</w:t>
            </w:r>
          </w:p>
          <w:p w:rsidR="00000000" w:rsidDel="00000000" w:rsidP="00000000" w:rsidRDefault="00000000" w:rsidRPr="00000000" w14:paraId="00000074">
            <w:pPr>
              <w:pStyle w:val="Heading2"/>
              <w:keepNext w:val="0"/>
              <w:keepLines w:val="0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</w:rPr>
            </w:pPr>
            <w:bookmarkStart w:colFirst="0" w:colLast="0" w:name="_heading=h.qkay7tlcjr43" w:id="5"/>
            <w:bookmarkEnd w:id="5"/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rtl w:val="0"/>
              </w:rPr>
              <w:t xml:space="preserve">2. Organize Data (Explain)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9"/>
              </w:numPr>
              <w:spacing w:after="240" w:before="240" w:lineRule="auto"/>
              <w:ind w:left="720" w:hanging="360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Task: Students construct a comparative chart:</w:t>
            </w:r>
          </w:p>
          <w:p w:rsidR="00000000" w:rsidDel="00000000" w:rsidP="00000000" w:rsidRDefault="00000000" w:rsidRPr="00000000" w14:paraId="00000076">
            <w:pPr>
              <w:spacing w:after="240" w:before="240" w:lineRule="auto"/>
              <w:ind w:left="0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    Insects: Mouthpart type vs. feeding mode.</w:t>
            </w:r>
          </w:p>
          <w:p w:rsidR="00000000" w:rsidDel="00000000" w:rsidP="00000000" w:rsidRDefault="00000000" w:rsidRPr="00000000" w14:paraId="00000077">
            <w:pPr>
              <w:spacing w:after="240" w:before="240" w:lineRule="auto"/>
              <w:ind w:left="0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Birds: Beak type vs. feeding habit.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9"/>
              </w:numPr>
              <w:spacing w:after="240" w:before="240" w:lineRule="auto"/>
              <w:ind w:left="720" w:hanging="360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Teacher role: Guide discussion to highlight 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structure-function relationship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9">
            <w:pPr>
              <w:spacing w:after="240" w:before="240" w:lineRule="auto"/>
              <w:ind w:left="0" w:firstLine="0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3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rtl w:val="0"/>
              </w:rPr>
              <w:t xml:space="preserve">. Connect to Big Idea (Elaborate)</w:t>
            </w:r>
          </w:p>
          <w:p w:rsidR="00000000" w:rsidDel="00000000" w:rsidP="00000000" w:rsidRDefault="00000000" w:rsidRPr="00000000" w14:paraId="0000007A">
            <w:pPr>
              <w:spacing w:after="240" w:before="240" w:lineRule="auto"/>
              <w:ind w:left="0" w:firstLine="0"/>
              <w:rPr>
                <w:rFonts w:ascii="Arial Narrow" w:cs="Arial Narrow" w:eastAsia="Arial Narrow" w:hAnsi="Arial Narrow"/>
                <w:i w:val="1"/>
                <w:i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Prompt question: 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“What do these comparisons tell us about the relationship between feeding structures and diet?”</w:t>
            </w:r>
          </w:p>
          <w:p w:rsidR="00000000" w:rsidDel="00000000" w:rsidP="00000000" w:rsidRDefault="00000000" w:rsidRPr="00000000" w14:paraId="0000007B">
            <w:pPr>
              <w:spacing w:after="240" w:before="240" w:lineRule="auto"/>
              <w:ind w:left="0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Student action: In groups, draft short explanations linking evidence to the phenomenon.</w:t>
            </w:r>
          </w:p>
          <w:p w:rsidR="00000000" w:rsidDel="00000000" w:rsidP="00000000" w:rsidRDefault="00000000" w:rsidRPr="00000000" w14:paraId="0000007C">
            <w:pPr>
              <w:spacing w:after="240" w:before="240" w:lineRule="auto"/>
              <w:ind w:left="0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Teacher action: Support refining of ideas and correct misconceptions.</w:t>
            </w:r>
          </w:p>
          <w:p w:rsidR="00000000" w:rsidDel="00000000" w:rsidP="00000000" w:rsidRDefault="00000000" w:rsidRPr="00000000" w14:paraId="0000007D">
            <w:pPr>
              <w:pStyle w:val="Heading2"/>
              <w:keepNext w:val="0"/>
              <w:keepLines w:val="0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</w:rPr>
            </w:pPr>
            <w:bookmarkStart w:colFirst="0" w:colLast="0" w:name="_heading=h.84407j81tk7p" w:id="6"/>
            <w:bookmarkEnd w:id="6"/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sz w:val="20"/>
                <w:szCs w:val="20"/>
                <w:rtl w:val="0"/>
              </w:rPr>
              <w:t xml:space="preserve">4.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rtl w:val="0"/>
              </w:rPr>
              <w:t xml:space="preserve">Formulate Final Explanation (Evaluate)</w:t>
            </w:r>
          </w:p>
          <w:p w:rsidR="00000000" w:rsidDel="00000000" w:rsidP="00000000" w:rsidRDefault="00000000" w:rsidRPr="00000000" w14:paraId="0000007E">
            <w:pPr>
              <w:spacing w:after="240" w:before="240" w:lineRule="auto"/>
              <w:ind w:left="0" w:firstLine="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Collaborative task: As a class, combine group findings into a final explanation:</w:t>
              <w:br w:type="textWrapping"/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“Animals have feeding structures that are adapted to their type of food. The structure of beaks in birds and mouthparts in insects determines how they obtain and utilize food.”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Learners fill in the summary table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Quiz on types of beaks </w:t>
            </w:r>
            <w:hyperlink r:id="rId17">
              <w:r w:rsidDel="00000000" w:rsidR="00000000" w:rsidRPr="00000000">
                <w:rPr>
                  <w:rFonts w:ascii="Arial Narrow" w:cs="Arial Narrow" w:eastAsia="Arial Narrow" w:hAnsi="Arial Narrow"/>
                  <w:color w:val="1155cc"/>
                  <w:sz w:val="24"/>
                  <w:szCs w:val="24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right="111"/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rtl w:val="0"/>
              </w:rPr>
              <w:t xml:space="preserve">PLAN FOR THE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rtl w:val="0"/>
              </w:rPr>
              <w:t xml:space="preserve"> SUMMARY TABLE HERE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1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1080" w:right="111" w:hanging="72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Create the summary table template here which includes the lesson title, a description of what was learned, and a place to reflect on how the lesson helps to explain the phenomenon.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-543040256"/>
              <w:tag w:val="goog_rdk_3"/>
            </w:sdtPr>
            <w:sdtContent>
              <w:tbl>
                <w:tblPr>
                  <w:tblStyle w:val="Table2"/>
                  <w:tblW w:w="4329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1082.25"/>
                  <w:gridCol w:w="1082.25"/>
                  <w:gridCol w:w="1082.25"/>
                  <w:gridCol w:w="1082.25"/>
                  <w:tblGridChange w:id="0">
                    <w:tblGrid>
                      <w:gridCol w:w="1082.25"/>
                      <w:gridCol w:w="1082.25"/>
                      <w:gridCol w:w="1082.25"/>
                      <w:gridCol w:w="1082.25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shd w:fill="d0e0e3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4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Fonts w:ascii="Arial Narrow" w:cs="Arial Narrow" w:eastAsia="Arial Narrow" w:hAnsi="Arial Narrow"/>
                          <w:rtl w:val="0"/>
                        </w:rPr>
                        <w:t xml:space="preserve">Activity</w:t>
                      </w:r>
                    </w:p>
                  </w:tc>
                  <w:tc>
                    <w:tcPr>
                      <w:shd w:fill="d0e0e3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5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Fonts w:ascii="Arial Narrow" w:cs="Arial Narrow" w:eastAsia="Arial Narrow" w:hAnsi="Arial Narrow"/>
                          <w:rtl w:val="0"/>
                        </w:rPr>
                        <w:t xml:space="preserve">What did I observe? </w:t>
                      </w:r>
                    </w:p>
                  </w:tc>
                  <w:tc>
                    <w:tcPr>
                      <w:shd w:fill="d0e0e3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6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Fonts w:ascii="Arial Narrow" w:cs="Arial Narrow" w:eastAsia="Arial Narrow" w:hAnsi="Arial Narrow"/>
                          <w:rtl w:val="0"/>
                        </w:rPr>
                        <w:t xml:space="preserve">What did I learn?</w:t>
                      </w:r>
                    </w:p>
                  </w:tc>
                  <w:tc>
                    <w:tcPr>
                      <w:shd w:fill="d0e0e3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7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Fonts w:ascii="Arial Narrow" w:cs="Arial Narrow" w:eastAsia="Arial Narrow" w:hAnsi="Arial Narrow"/>
                          <w:rtl w:val="0"/>
                        </w:rPr>
                        <w:t xml:space="preserve">How does this explain the phenomena?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8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Fonts w:ascii="Arial Narrow" w:cs="Arial Narrow" w:eastAsia="Arial Narrow" w:hAnsi="Arial Narrow"/>
                          <w:rtl w:val="0"/>
                        </w:rPr>
                        <w:t xml:space="preserve">Observation of specimen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9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Fonts w:ascii="Arial Narrow" w:cs="Arial Narrow" w:eastAsia="Arial Narrow" w:hAnsi="Arial Narrow"/>
                          <w:rtl w:val="0"/>
                        </w:rPr>
                        <w:t xml:space="preserve">Organisms are made up of different mouth parts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A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Fonts w:ascii="Arial Narrow" w:cs="Arial Narrow" w:eastAsia="Arial Narrow" w:hAnsi="Arial Narrow"/>
                          <w:rtl w:val="0"/>
                        </w:rPr>
                        <w:t xml:space="preserve">The different mouth parts enable organisms to eat different foods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B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Fonts w:ascii="Arial Narrow" w:cs="Arial Narrow" w:eastAsia="Arial Narrow" w:hAnsi="Arial Narrow"/>
                          <w:rtl w:val="0"/>
                        </w:rPr>
                        <w:t xml:space="preserve">Organisms are able to feed on different types of food due to the modifications on their mouthparts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C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Fonts w:ascii="Arial Narrow" w:cs="Arial Narrow" w:eastAsia="Arial Narrow" w:hAnsi="Arial Narrow"/>
                          <w:rtl w:val="0"/>
                        </w:rPr>
                        <w:t xml:space="preserve">Beak simulation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D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Fonts w:ascii="Arial Narrow" w:cs="Arial Narrow" w:eastAsia="Arial Narrow" w:hAnsi="Arial Narrow"/>
                          <w:rtl w:val="0"/>
                        </w:rPr>
                        <w:t xml:space="preserve">The beaks are modified to feed on different food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E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Fonts w:ascii="Arial Narrow" w:cs="Arial Narrow" w:eastAsia="Arial Narrow" w:hAnsi="Arial Narrow"/>
                          <w:rtl w:val="0"/>
                        </w:rPr>
                        <w:t xml:space="preserve">The beak structure determines the type of food eaten by an organism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F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Fonts w:ascii="Arial Narrow" w:cs="Arial Narrow" w:eastAsia="Arial Narrow" w:hAnsi="Arial Narrow"/>
                          <w:rtl w:val="0"/>
                        </w:rPr>
                        <w:t xml:space="preserve">This  shows how organisms are able to eat different things 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90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Fonts w:ascii="Arial Narrow" w:cs="Arial Narrow" w:eastAsia="Arial Narrow" w:hAnsi="Arial Narrow"/>
                          <w:rtl w:val="0"/>
                        </w:rPr>
                        <w:t xml:space="preserve">Data organisation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91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Fonts w:ascii="Arial Narrow" w:cs="Arial Narrow" w:eastAsia="Arial Narrow" w:hAnsi="Arial Narrow"/>
                          <w:rtl w:val="0"/>
                        </w:rPr>
                        <w:t xml:space="preserve">From the data we notice how beak structure determine type of food eaten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92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Fonts w:ascii="Arial Narrow" w:cs="Arial Narrow" w:eastAsia="Arial Narrow" w:hAnsi="Arial Narrow"/>
                          <w:rtl w:val="0"/>
                        </w:rPr>
                        <w:t xml:space="preserve">We notice the organisms with Same beak structure take same type of food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93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Fonts w:ascii="Arial Narrow" w:cs="Arial Narrow" w:eastAsia="Arial Narrow" w:hAnsi="Arial Narrow"/>
                          <w:rtl w:val="0"/>
                        </w:rPr>
                        <w:t xml:space="preserve">This explains why different organisms Feed on different meals</w:t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9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7">
            <w:pPr>
              <w:numPr>
                <w:ilvl w:val="0"/>
                <w:numId w:val="1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F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INAL EXPLANATION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9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What will students be able to explain when they are finished with the Unit/Chapter?</w:t>
            </w:r>
          </w:p>
          <w:p w:rsidR="00000000" w:rsidDel="00000000" w:rsidP="00000000" w:rsidRDefault="00000000" w:rsidRPr="00000000" w14:paraId="0000009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firstLine="0"/>
              <w:rPr>
                <w:rFonts w:ascii="Arial Narrow" w:cs="Arial Narrow" w:eastAsia="Arial Narrow" w:hAnsi="Arial Narrow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829" w:right="111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Expectation for the final explanation: (citing evidence gathered that helps explain the scientific principles for this chapter/unit)?</w:t>
            </w:r>
          </w:p>
          <w:p w:rsidR="00000000" w:rsidDel="00000000" w:rsidP="00000000" w:rsidRDefault="00000000" w:rsidRPr="00000000" w14:paraId="0000009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69" w:right="111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after="240" w:before="240" w:line="254" w:lineRule="auto"/>
              <w:rPr>
                <w:rFonts w:ascii="Arial Narrow" w:cs="Arial Narrow" w:eastAsia="Arial Narrow" w:hAnsi="Arial Narrow"/>
                <w:shd w:fill="f1c232" w:val="clear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hd w:fill="f1c232" w:val="clear"/>
                <w:rtl w:val="0"/>
              </w:rPr>
              <w:t xml:space="preserve">animals require food for energy, growth, repair, and survival. Because food sources differ, animals have developed different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hd w:fill="f1c232" w:val="clear"/>
                <w:rtl w:val="0"/>
              </w:rPr>
              <w:t xml:space="preserve">feeding structures</w:t>
            </w:r>
            <w:r w:rsidDel="00000000" w:rsidR="00000000" w:rsidRPr="00000000">
              <w:rPr>
                <w:rFonts w:ascii="Arial Narrow" w:cs="Arial Narrow" w:eastAsia="Arial Narrow" w:hAnsi="Arial Narrow"/>
                <w:shd w:fill="f1c232" w:val="clear"/>
                <w:rtl w:val="0"/>
              </w:rPr>
              <w:t xml:space="preserve"> suited to their diets.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after="0" w:afterAutospacing="0" w:before="240" w:line="254" w:lineRule="auto"/>
              <w:ind w:left="720" w:hanging="360"/>
              <w:rPr>
                <w:rFonts w:ascii="Arial Narrow" w:cs="Arial Narrow" w:eastAsia="Arial Narrow" w:hAnsi="Arial Narrow"/>
                <w:shd w:fill="f1c232" w:val="clear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hd w:fill="f1c232" w:val="clear"/>
                <w:rtl w:val="0"/>
              </w:rPr>
              <w:t xml:space="preserve">In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hd w:fill="f1c232" w:val="clear"/>
                <w:rtl w:val="0"/>
              </w:rPr>
              <w:t xml:space="preserve">insects</w:t>
            </w:r>
            <w:r w:rsidDel="00000000" w:rsidR="00000000" w:rsidRPr="00000000">
              <w:rPr>
                <w:rFonts w:ascii="Arial Narrow" w:cs="Arial Narrow" w:eastAsia="Arial Narrow" w:hAnsi="Arial Narrow"/>
                <w:shd w:fill="f1c232" w:val="clear"/>
                <w:rtl w:val="0"/>
              </w:rPr>
              <w:t xml:space="preserve">, the mouthparts are specialized for various feeding modes:</w:t>
            </w:r>
          </w:p>
          <w:p w:rsidR="00000000" w:rsidDel="00000000" w:rsidP="00000000" w:rsidRDefault="00000000" w:rsidRPr="00000000" w14:paraId="0000009E">
            <w:pPr>
              <w:numPr>
                <w:ilvl w:val="1"/>
                <w:numId w:val="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after="0" w:afterAutospacing="0" w:before="0" w:beforeAutospacing="0" w:line="254" w:lineRule="auto"/>
              <w:ind w:left="1440" w:hanging="360"/>
              <w:rPr>
                <w:rFonts w:ascii="Arial Narrow" w:cs="Arial Narrow" w:eastAsia="Arial Narrow" w:hAnsi="Arial Narrow"/>
                <w:shd w:fill="f1c232" w:val="clear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hd w:fill="f1c232" w:val="clear"/>
                <w:rtl w:val="0"/>
              </w:rPr>
              <w:t xml:space="preserve">Chewing and biting</w:t>
            </w:r>
            <w:r w:rsidDel="00000000" w:rsidR="00000000" w:rsidRPr="00000000">
              <w:rPr>
                <w:rFonts w:ascii="Arial Narrow" w:cs="Arial Narrow" w:eastAsia="Arial Narrow" w:hAnsi="Arial Narrow"/>
                <w:shd w:fill="f1c232" w:val="clear"/>
                <w:rtl w:val="0"/>
              </w:rPr>
              <w:t xml:space="preserve"> (e.g., locust, cockroach) to cut and grind solid food.</w:t>
            </w:r>
          </w:p>
          <w:p w:rsidR="00000000" w:rsidDel="00000000" w:rsidP="00000000" w:rsidRDefault="00000000" w:rsidRPr="00000000" w14:paraId="0000009F">
            <w:pPr>
              <w:numPr>
                <w:ilvl w:val="1"/>
                <w:numId w:val="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after="0" w:afterAutospacing="0" w:before="0" w:beforeAutospacing="0" w:line="254" w:lineRule="auto"/>
              <w:ind w:left="1440" w:hanging="360"/>
              <w:rPr>
                <w:rFonts w:ascii="Arial Narrow" w:cs="Arial Narrow" w:eastAsia="Arial Narrow" w:hAnsi="Arial Narrow"/>
                <w:shd w:fill="f1c232" w:val="clear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hd w:fill="f1c232" w:val="clear"/>
                <w:rtl w:val="0"/>
              </w:rPr>
              <w:t xml:space="preserve">Piercing and sucking</w:t>
            </w:r>
            <w:r w:rsidDel="00000000" w:rsidR="00000000" w:rsidRPr="00000000">
              <w:rPr>
                <w:rFonts w:ascii="Arial Narrow" w:cs="Arial Narrow" w:eastAsia="Arial Narrow" w:hAnsi="Arial Narrow"/>
                <w:shd w:fill="f1c232" w:val="clear"/>
                <w:rtl w:val="0"/>
              </w:rPr>
              <w:t xml:space="preserve"> (e.g., mosquito) to suck blood or plant juices.</w:t>
            </w:r>
          </w:p>
          <w:p w:rsidR="00000000" w:rsidDel="00000000" w:rsidP="00000000" w:rsidRDefault="00000000" w:rsidRPr="00000000" w14:paraId="000000A0">
            <w:pPr>
              <w:numPr>
                <w:ilvl w:val="1"/>
                <w:numId w:val="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after="0" w:afterAutospacing="0" w:before="0" w:beforeAutospacing="0" w:line="254" w:lineRule="auto"/>
              <w:ind w:left="1440" w:hanging="360"/>
              <w:rPr>
                <w:rFonts w:ascii="Arial Narrow" w:cs="Arial Narrow" w:eastAsia="Arial Narrow" w:hAnsi="Arial Narrow"/>
                <w:shd w:fill="f1c232" w:val="clear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hd w:fill="f1c232" w:val="clear"/>
                <w:rtl w:val="0"/>
              </w:rPr>
              <w:t xml:space="preserve">Siphoning</w:t>
            </w:r>
            <w:r w:rsidDel="00000000" w:rsidR="00000000" w:rsidRPr="00000000">
              <w:rPr>
                <w:rFonts w:ascii="Arial Narrow" w:cs="Arial Narrow" w:eastAsia="Arial Narrow" w:hAnsi="Arial Narrow"/>
                <w:shd w:fill="f1c232" w:val="clear"/>
                <w:rtl w:val="0"/>
              </w:rPr>
              <w:t xml:space="preserve"> (e.g., butterfly) to suck nectar using a long coiled proboscis.</w:t>
            </w:r>
          </w:p>
          <w:p w:rsidR="00000000" w:rsidDel="00000000" w:rsidP="00000000" w:rsidRDefault="00000000" w:rsidRPr="00000000" w14:paraId="000000A1">
            <w:pPr>
              <w:numPr>
                <w:ilvl w:val="1"/>
                <w:numId w:val="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after="0" w:afterAutospacing="0" w:before="0" w:beforeAutospacing="0" w:line="254" w:lineRule="auto"/>
              <w:ind w:left="1440" w:hanging="360"/>
              <w:rPr>
                <w:rFonts w:ascii="Arial Narrow" w:cs="Arial Narrow" w:eastAsia="Arial Narrow" w:hAnsi="Arial Narrow"/>
                <w:shd w:fill="f1c232" w:val="clear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hd w:fill="f1c232" w:val="clear"/>
                <w:rtl w:val="0"/>
              </w:rPr>
              <w:t xml:space="preserve">Sponging and cutting</w:t>
            </w:r>
            <w:r w:rsidDel="00000000" w:rsidR="00000000" w:rsidRPr="00000000">
              <w:rPr>
                <w:rFonts w:ascii="Arial Narrow" w:cs="Arial Narrow" w:eastAsia="Arial Narrow" w:hAnsi="Arial Narrow"/>
                <w:shd w:fill="f1c232" w:val="clear"/>
                <w:rtl w:val="0"/>
              </w:rPr>
              <w:t xml:space="preserve"> (e.g., housefly, tsetse fly) to lap up liquid food.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after="0" w:afterAutospacing="0" w:before="0" w:beforeAutospacing="0" w:line="254" w:lineRule="auto"/>
              <w:ind w:left="720" w:hanging="360"/>
              <w:rPr>
                <w:rFonts w:ascii="Arial Narrow" w:cs="Arial Narrow" w:eastAsia="Arial Narrow" w:hAnsi="Arial Narrow"/>
                <w:shd w:fill="f1c232" w:val="clear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hd w:fill="f1c232" w:val="clear"/>
                <w:rtl w:val="0"/>
              </w:rPr>
              <w:t xml:space="preserve">In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hd w:fill="f1c232" w:val="clear"/>
                <w:rtl w:val="0"/>
              </w:rPr>
              <w:t xml:space="preserve">birds</w:t>
            </w:r>
            <w:r w:rsidDel="00000000" w:rsidR="00000000" w:rsidRPr="00000000">
              <w:rPr>
                <w:rFonts w:ascii="Arial Narrow" w:cs="Arial Narrow" w:eastAsia="Arial Narrow" w:hAnsi="Arial Narrow"/>
                <w:shd w:fill="f1c232" w:val="clear"/>
                <w:rtl w:val="0"/>
              </w:rPr>
              <w:t xml:space="preserve">, the beaks are adapted to their feeding habits:</w:t>
            </w:r>
          </w:p>
          <w:p w:rsidR="00000000" w:rsidDel="00000000" w:rsidP="00000000" w:rsidRDefault="00000000" w:rsidRPr="00000000" w14:paraId="000000A3">
            <w:pPr>
              <w:numPr>
                <w:ilvl w:val="1"/>
                <w:numId w:val="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after="0" w:afterAutospacing="0" w:before="0" w:beforeAutospacing="0" w:line="254" w:lineRule="auto"/>
              <w:ind w:left="1440" w:hanging="360"/>
              <w:rPr>
                <w:rFonts w:ascii="Arial Narrow" w:cs="Arial Narrow" w:eastAsia="Arial Narrow" w:hAnsi="Arial Narrow"/>
                <w:shd w:fill="f1c232" w:val="clear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hd w:fill="f1c232" w:val="clear"/>
                <w:rtl w:val="0"/>
              </w:rPr>
              <w:t xml:space="preserve">Crushing beaks</w:t>
            </w:r>
            <w:r w:rsidDel="00000000" w:rsidR="00000000" w:rsidRPr="00000000">
              <w:rPr>
                <w:rFonts w:ascii="Arial Narrow" w:cs="Arial Narrow" w:eastAsia="Arial Narrow" w:hAnsi="Arial Narrow"/>
                <w:shd w:fill="f1c232" w:val="clear"/>
                <w:rtl w:val="0"/>
              </w:rPr>
              <w:t xml:space="preserve"> (e.g., chicken) for grains and seeds.</w:t>
            </w:r>
          </w:p>
          <w:p w:rsidR="00000000" w:rsidDel="00000000" w:rsidP="00000000" w:rsidRDefault="00000000" w:rsidRPr="00000000" w14:paraId="000000A4">
            <w:pPr>
              <w:numPr>
                <w:ilvl w:val="1"/>
                <w:numId w:val="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after="0" w:afterAutospacing="0" w:before="0" w:beforeAutospacing="0" w:line="254" w:lineRule="auto"/>
              <w:ind w:left="1440" w:hanging="360"/>
              <w:rPr>
                <w:rFonts w:ascii="Arial Narrow" w:cs="Arial Narrow" w:eastAsia="Arial Narrow" w:hAnsi="Arial Narrow"/>
                <w:shd w:fill="f1c232" w:val="clear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hd w:fill="f1c232" w:val="clear"/>
                <w:rtl w:val="0"/>
              </w:rPr>
              <w:t xml:space="preserve">Tearing beaks</w:t>
            </w:r>
            <w:r w:rsidDel="00000000" w:rsidR="00000000" w:rsidRPr="00000000">
              <w:rPr>
                <w:rFonts w:ascii="Arial Narrow" w:cs="Arial Narrow" w:eastAsia="Arial Narrow" w:hAnsi="Arial Narrow"/>
                <w:shd w:fill="f1c232" w:val="clear"/>
                <w:rtl w:val="0"/>
              </w:rPr>
              <w:t xml:space="preserve"> (e.g., eagle) for flesh.</w:t>
            </w:r>
          </w:p>
          <w:p w:rsidR="00000000" w:rsidDel="00000000" w:rsidP="00000000" w:rsidRDefault="00000000" w:rsidRPr="00000000" w14:paraId="000000A5">
            <w:pPr>
              <w:numPr>
                <w:ilvl w:val="1"/>
                <w:numId w:val="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after="0" w:afterAutospacing="0" w:before="0" w:beforeAutospacing="0" w:line="254" w:lineRule="auto"/>
              <w:ind w:left="1440" w:hanging="360"/>
              <w:rPr>
                <w:rFonts w:ascii="Arial Narrow" w:cs="Arial Narrow" w:eastAsia="Arial Narrow" w:hAnsi="Arial Narrow"/>
                <w:shd w:fill="f1c232" w:val="clear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hd w:fill="f1c232" w:val="clear"/>
                <w:rtl w:val="0"/>
              </w:rPr>
              <w:t xml:space="preserve">Probing beaks</w:t>
            </w:r>
            <w:r w:rsidDel="00000000" w:rsidR="00000000" w:rsidRPr="00000000">
              <w:rPr>
                <w:rFonts w:ascii="Arial Narrow" w:cs="Arial Narrow" w:eastAsia="Arial Narrow" w:hAnsi="Arial Narrow"/>
                <w:shd w:fill="f1c232" w:val="clear"/>
                <w:rtl w:val="0"/>
              </w:rPr>
              <w:t xml:space="preserve"> (e.g., sunbird) for nectar.</w:t>
            </w:r>
          </w:p>
          <w:p w:rsidR="00000000" w:rsidDel="00000000" w:rsidP="00000000" w:rsidRDefault="00000000" w:rsidRPr="00000000" w14:paraId="000000A6">
            <w:pPr>
              <w:numPr>
                <w:ilvl w:val="1"/>
                <w:numId w:val="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after="0" w:afterAutospacing="0" w:before="0" w:beforeAutospacing="0" w:line="254" w:lineRule="auto"/>
              <w:ind w:left="1440" w:hanging="360"/>
              <w:rPr>
                <w:rFonts w:ascii="Arial Narrow" w:cs="Arial Narrow" w:eastAsia="Arial Narrow" w:hAnsi="Arial Narrow"/>
                <w:shd w:fill="f1c232" w:val="clear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hd w:fill="f1c232" w:val="clear"/>
                <w:rtl w:val="0"/>
              </w:rPr>
              <w:t xml:space="preserve">Filtering beaks</w:t>
            </w:r>
            <w:r w:rsidDel="00000000" w:rsidR="00000000" w:rsidRPr="00000000">
              <w:rPr>
                <w:rFonts w:ascii="Arial Narrow" w:cs="Arial Narrow" w:eastAsia="Arial Narrow" w:hAnsi="Arial Narrow"/>
                <w:shd w:fill="f1c232" w:val="clear"/>
                <w:rtl w:val="0"/>
              </w:rPr>
              <w:t xml:space="preserve"> (e.g., duck) for water plants and small animals.</w:t>
            </w:r>
          </w:p>
          <w:p w:rsidR="00000000" w:rsidDel="00000000" w:rsidP="00000000" w:rsidRDefault="00000000" w:rsidRPr="00000000" w14:paraId="000000A7">
            <w:pPr>
              <w:numPr>
                <w:ilvl w:val="1"/>
                <w:numId w:val="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after="240" w:before="0" w:beforeAutospacing="0" w:line="254" w:lineRule="auto"/>
              <w:ind w:left="1440" w:hanging="360"/>
              <w:rPr>
                <w:rFonts w:ascii="Arial Narrow" w:cs="Arial Narrow" w:eastAsia="Arial Narrow" w:hAnsi="Arial Narrow"/>
                <w:shd w:fill="f1c232" w:val="clear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hd w:fill="f1c232" w:val="clear"/>
                <w:rtl w:val="0"/>
              </w:rPr>
              <w:t xml:space="preserve">Specialized beaks</w:t>
            </w:r>
            <w:r w:rsidDel="00000000" w:rsidR="00000000" w:rsidRPr="00000000">
              <w:rPr>
                <w:rFonts w:ascii="Arial Narrow" w:cs="Arial Narrow" w:eastAsia="Arial Narrow" w:hAnsi="Arial Narrow"/>
                <w:shd w:fill="f1c232" w:val="clear"/>
                <w:rtl w:val="0"/>
              </w:rPr>
              <w:t xml:space="preserve"> (e.g., woodpecker for insects in wood, pelican for fish).</w:t>
            </w:r>
          </w:p>
          <w:p w:rsidR="00000000" w:rsidDel="00000000" w:rsidP="00000000" w:rsidRDefault="00000000" w:rsidRPr="00000000" w14:paraId="000000A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after="240" w:before="240" w:line="254" w:lineRule="auto"/>
              <w:rPr>
                <w:rFonts w:ascii="Arial Narrow" w:cs="Arial Narrow" w:eastAsia="Arial Narrow" w:hAnsi="Arial Narrow"/>
                <w:shd w:fill="f1c232" w:val="clear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hd w:fill="f1c232" w:val="clear"/>
                <w:rtl w:val="0"/>
              </w:rPr>
              <w:t xml:space="preserve">These adaptations show that the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hd w:fill="f1c232" w:val="clear"/>
                <w:rtl w:val="0"/>
              </w:rPr>
              <w:t xml:space="preserve">structure of feeding organs is closely related to function</w:t>
            </w:r>
            <w:r w:rsidDel="00000000" w:rsidR="00000000" w:rsidRPr="00000000">
              <w:rPr>
                <w:rFonts w:ascii="Arial Narrow" w:cs="Arial Narrow" w:eastAsia="Arial Narrow" w:hAnsi="Arial Narrow"/>
                <w:shd w:fill="f1c232" w:val="clear"/>
                <w:rtl w:val="0"/>
              </w:rPr>
              <w:t xml:space="preserve">. Animals survive better in their environments when their feeding structures match the type of food available.</w:t>
            </w:r>
          </w:p>
          <w:p w:rsidR="00000000" w:rsidDel="00000000" w:rsidP="00000000" w:rsidRDefault="00000000" w:rsidRPr="00000000" w14:paraId="000000A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after="240" w:before="240" w:line="254" w:lineRule="auto"/>
              <w:rPr>
                <w:rFonts w:ascii="Arial Narrow" w:cs="Arial Narrow" w:eastAsia="Arial Narrow" w:hAnsi="Arial Narrow"/>
                <w:b w:val="1"/>
                <w:bCs w:val="1"/>
                <w:shd w:fill="f1c232" w:val="clear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hd w:fill="f1c232" w:val="clear"/>
                <w:rtl w:val="0"/>
              </w:rPr>
              <w:t xml:space="preserve">Therefore, nutrition in animals demonstrates the principle of adaptation: the way an animal feeds is determined by the structure of its mouthparts or beak.</w:t>
            </w:r>
          </w:p>
          <w:p w:rsidR="00000000" w:rsidDel="00000000" w:rsidP="00000000" w:rsidRDefault="00000000" w:rsidRPr="00000000" w14:paraId="000000A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0" w:right="111" w:firstLine="0"/>
              <w:rPr>
                <w:rFonts w:ascii="Arial Narrow" w:cs="Arial Narrow" w:eastAsia="Arial Narrow" w:hAnsi="Arial Narrow"/>
                <w:shd w:fill="f1c232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right="11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C">
            <w:pPr>
              <w:rPr>
                <w:rFonts w:ascii="Arial Narrow" w:cs="Arial Narrow" w:eastAsia="Arial Narrow" w:hAnsi="Arial Narrow"/>
                <w:color w:val="9900ff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9900ff"/>
                <w:rtl w:val="0"/>
              </w:rPr>
              <w:t xml:space="preserve">Revisit the Driving questions to identify what evidence students have gathered to help them answer the questions.  </w:t>
            </w:r>
          </w:p>
          <w:p w:rsidR="00000000" w:rsidDel="00000000" w:rsidP="00000000" w:rsidRDefault="00000000" w:rsidRPr="00000000" w14:paraId="000000AD">
            <w:pPr>
              <w:rPr>
                <w:rFonts w:ascii="Arial Narrow" w:cs="Arial Narrow" w:eastAsia="Arial Narrow" w:hAnsi="Arial Narrow"/>
                <w:color w:val="99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pStyle w:val="Heading3"/>
              <w:keepNext w:val="0"/>
              <w:keepLines w:val="0"/>
              <w:rPr>
                <w:rFonts w:ascii="Arial Narrow" w:cs="Arial Narrow" w:eastAsia="Arial Narrow" w:hAnsi="Arial Narrow"/>
                <w:sz w:val="26"/>
                <w:szCs w:val="26"/>
              </w:rPr>
            </w:pPr>
            <w:bookmarkStart w:colFirst="0" w:colLast="0" w:name="_heading=h.smg32b8541zm" w:id="7"/>
            <w:bookmarkEnd w:id="7"/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rtl w:val="0"/>
              </w:rPr>
              <w:t xml:space="preserve">. Use of Multimedia Resources</w:t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6"/>
              </w:numP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Activity: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Watch short YouTube videos of insects/birds feeding.</w:t>
            </w:r>
          </w:p>
          <w:p w:rsidR="00000000" w:rsidDel="00000000" w:rsidP="00000000" w:rsidRDefault="00000000" w:rsidRPr="00000000" w14:paraId="000000B0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Task: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Students identify and record how the feeding structure matches the food.</w:t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6"/>
              </w:numP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Evidence: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Summaries or comparison charts based on video observations.</w:t>
            </w:r>
          </w:p>
          <w:p w:rsidR="00000000" w:rsidDel="00000000" w:rsidP="00000000" w:rsidRDefault="00000000" w:rsidRPr="00000000" w14:paraId="000000B2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right="11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What is the plan for helping students write this final explanation? (Use their final Model. Summary Table.)</w:t>
            </w:r>
          </w:p>
          <w:p w:rsidR="00000000" w:rsidDel="00000000" w:rsidP="00000000" w:rsidRDefault="00000000" w:rsidRPr="00000000" w14:paraId="000000B4">
            <w:pPr>
              <w:pStyle w:val="Heading2"/>
              <w:keepNext w:val="0"/>
              <w:keepLines w:val="0"/>
              <w:rPr>
                <w:rFonts w:ascii="Arial Narrow" w:cs="Arial Narrow" w:eastAsia="Arial Narrow" w:hAnsi="Arial Narrow"/>
              </w:rPr>
            </w:pPr>
            <w:bookmarkStart w:colFirst="0" w:colLast="0" w:name="_heading=h.f7ud0khp2u5g" w:id="8"/>
            <w:bookmarkEnd w:id="8"/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.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rtl w:val="0"/>
              </w:rPr>
              <w:t xml:space="preserve">Elicit Prior Knowledge (Engage)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pStyle w:val="Heading2"/>
              <w:keepNext w:val="0"/>
              <w:keepLines w:val="0"/>
              <w:rPr>
                <w:rFonts w:ascii="Arial Narrow" w:cs="Arial Narrow" w:eastAsia="Arial Narrow" w:hAnsi="Arial Narrow"/>
              </w:rPr>
            </w:pPr>
            <w:bookmarkStart w:colFirst="0" w:colLast="0" w:name="_heading=h.x41s3tn53lp" w:id="9"/>
            <w:bookmarkEnd w:id="9"/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rtl w:val="0"/>
              </w:rPr>
              <w:t xml:space="preserve">2.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rtl w:val="0"/>
              </w:rPr>
              <w:t xml:space="preserve">Introduce Phenomenon (Explore)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pStyle w:val="Heading2"/>
              <w:keepNext w:val="0"/>
              <w:keepLines w:val="0"/>
              <w:rPr>
                <w:rFonts w:ascii="Arial Narrow" w:cs="Arial Narrow" w:eastAsia="Arial Narrow" w:hAnsi="Arial Narrow"/>
              </w:rPr>
            </w:pPr>
            <w:bookmarkStart w:colFirst="0" w:colLast="0" w:name="_heading=h.z22gqa6wmzxu" w:id="10"/>
            <w:bookmarkEnd w:id="10"/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rtl w:val="0"/>
              </w:rPr>
              <w:t xml:space="preserve">3. Evidence Gathering (Investigate)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pStyle w:val="Heading2"/>
              <w:keepNext w:val="0"/>
              <w:keepLines w:val="0"/>
              <w:rPr>
                <w:rFonts w:ascii="Arial Narrow" w:cs="Arial Narrow" w:eastAsia="Arial Narrow" w:hAnsi="Arial Narrow"/>
              </w:rPr>
            </w:pPr>
            <w:bookmarkStart w:colFirst="0" w:colLast="0" w:name="_heading=h.s4bqxsbzflb2" w:id="11"/>
            <w:bookmarkEnd w:id="11"/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rtl w:val="0"/>
              </w:rPr>
              <w:t xml:space="preserve">4. Organize Data (Explain)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pStyle w:val="Heading2"/>
              <w:keepNext w:val="0"/>
              <w:keepLines w:val="0"/>
              <w:rPr>
                <w:rFonts w:ascii="Arial Narrow" w:cs="Arial Narrow" w:eastAsia="Arial Narrow" w:hAnsi="Arial Narrow"/>
              </w:rPr>
            </w:pPr>
            <w:bookmarkStart w:colFirst="0" w:colLast="0" w:name="_heading=h.71mnklsselai" w:id="12"/>
            <w:bookmarkEnd w:id="12"/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rtl w:val="0"/>
              </w:rPr>
              <w:t xml:space="preserve">5. Connect to Big Idea (Elaborate)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pStyle w:val="Heading2"/>
              <w:keepNext w:val="0"/>
              <w:keepLines w:val="0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</w:rPr>
            </w:pPr>
            <w:bookmarkStart w:colFirst="0" w:colLast="0" w:name="_heading=h.x92tb6cx1qxr" w:id="13"/>
            <w:bookmarkEnd w:id="13"/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sz w:val="8"/>
                <w:szCs w:val="8"/>
                <w:rtl w:val="0"/>
              </w:rPr>
              <w:t xml:space="preserve">.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rtl w:val="0"/>
              </w:rPr>
              <w:t xml:space="preserve">Formulate Final Explanation (Evaluate)</w:t>
            </w:r>
          </w:p>
          <w:p w:rsidR="00000000" w:rsidDel="00000000" w:rsidP="00000000" w:rsidRDefault="00000000" w:rsidRPr="00000000" w14:paraId="000000BA">
            <w:pPr>
              <w:spacing w:after="240" w:before="240" w:lineRule="auto"/>
              <w:ind w:left="720" w:firstLine="0"/>
              <w:rPr>
                <w:rFonts w:ascii="Arial Narrow" w:cs="Arial Narrow" w:eastAsia="Arial Narrow" w:hAnsi="Arial Narrow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tabs>
          <w:tab w:val="left" w:leader="none" w:pos="3481"/>
        </w:tabs>
        <w:spacing w:after="38" w:before="55" w:line="254" w:lineRule="auto"/>
        <w:ind w:left="380" w:firstLine="0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3481"/>
        </w:tabs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035923130"/>
        <w:tag w:val="goog_rdk_4"/>
      </w:sdtPr>
      <w:sdtContent>
        <w:tbl>
          <w:tblPr>
            <w:tblStyle w:val="Table3"/>
            <w:tblpPr w:leftFromText="180" w:rightFromText="180" w:topFromText="180" w:bottomFromText="180" w:vertAnchor="text" w:horzAnchor="text" w:tblpX="0" w:tblpY="0"/>
            <w:tblW w:w="1515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7575"/>
            <w:gridCol w:w="7575"/>
            <w:tblGridChange w:id="0">
              <w:tblGrid>
                <w:gridCol w:w="7575"/>
                <w:gridCol w:w="75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b6d7a8" w:val="clear"/>
              </w:tcPr>
              <w:p w:rsidR="00000000" w:rsidDel="00000000" w:rsidP="00000000" w:rsidRDefault="00000000" w:rsidRPr="00000000" w14:paraId="000000C0">
                <w:pPr>
                  <w:rPr>
                    <w:rFonts w:ascii="Arial Narrow" w:cs="Arial Narrow" w:eastAsia="Arial Narrow" w:hAnsi="Arial Narrow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rtl w:val="0"/>
                  </w:rPr>
                  <w:t xml:space="preserve">CBE REQUIREMENTS REFERENCED IN THIS UNIT</w:t>
                </w:r>
              </w:p>
            </w:tc>
            <w:tc>
              <w:tcPr>
                <w:shd w:fill="b6d7a8" w:val="clear"/>
              </w:tcPr>
              <w:p w:rsidR="00000000" w:rsidDel="00000000" w:rsidP="00000000" w:rsidRDefault="00000000" w:rsidRPr="00000000" w14:paraId="000000C1">
                <w:pPr>
                  <w:rPr>
                    <w:rFonts w:ascii="Arial Narrow" w:cs="Arial Narrow" w:eastAsia="Arial Narrow" w:hAnsi="Arial Narrow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rtl w:val="0"/>
                  </w:rPr>
                  <w:t xml:space="preserve">Clearly articulate how  these topics are addressed in this unit </w:t>
                </w:r>
              </w:p>
            </w:tc>
          </w:tr>
          <w:tr>
            <w:trPr>
              <w:cantSplit w:val="0"/>
              <w:trHeight w:val="1300.613281249996" w:hRule="atLeast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0C2">
                <w:pPr>
                  <w:widowControl w:val="1"/>
                  <w:shd w:fill="ffffff" w:val="clear"/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  <w:rtl w:val="0"/>
                  </w:rPr>
                  <w:t xml:space="preserve">Core competencies* (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color w:val="222222"/>
                    <w:sz w:val="24"/>
                    <w:szCs w:val="24"/>
                    <w:rtl w:val="0"/>
                  </w:rPr>
                  <w:t xml:space="preserve">digital literacy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  <w:rtl w:val="0"/>
                  </w:rPr>
                  <w:t xml:space="preserve">, citizenship, 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color w:val="222222"/>
                    <w:sz w:val="24"/>
                    <w:szCs w:val="24"/>
                    <w:rtl w:val="0"/>
                  </w:rPr>
                  <w:t xml:space="preserve">learning to learn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color w:val="222222"/>
                    <w:sz w:val="24"/>
                    <w:szCs w:val="24"/>
                    <w:rtl w:val="0"/>
                  </w:rPr>
                  <w:t xml:space="preserve">collaboration/communication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color w:val="222222"/>
                    <w:sz w:val="24"/>
                    <w:szCs w:val="24"/>
                    <w:rtl w:val="0"/>
                  </w:rPr>
                  <w:t xml:space="preserve">critical thinking/problem solving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color w:val="222222"/>
                    <w:sz w:val="24"/>
                    <w:szCs w:val="24"/>
                    <w:rtl w:val="0"/>
                  </w:rPr>
                  <w:t xml:space="preserve">self-efficacy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  <w:rtl w:val="0"/>
                  </w:rPr>
                  <w:t xml:space="preserve">, imagination/creativity) addressed in this Curriculum Design</w:t>
                </w:r>
              </w:p>
              <w:p w:rsidR="00000000" w:rsidDel="00000000" w:rsidP="00000000" w:rsidRDefault="00000000" w:rsidRPr="00000000" w14:paraId="000000C3">
                <w:pPr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2cc" w:val="clear"/>
              </w:tcPr>
              <w:p w:rsidR="00000000" w:rsidDel="00000000" w:rsidP="00000000" w:rsidRDefault="00000000" w:rsidRPr="00000000" w14:paraId="000000C4">
                <w:pPr>
                  <w:pStyle w:val="Heading3"/>
                  <w:keepNext w:val="0"/>
                  <w:keepLines w:val="0"/>
                  <w:numPr>
                    <w:ilvl w:val="0"/>
                    <w:numId w:val="3"/>
                  </w:numPr>
                  <w:spacing w:after="0" w:afterAutospacing="0"/>
                  <w:ind w:left="720" w:hanging="360"/>
                  <w:rPr>
                    <w:rFonts w:ascii="Arial Narrow" w:cs="Arial Narrow" w:eastAsia="Arial Narrow" w:hAnsi="Arial Narrow"/>
                    <w:sz w:val="22"/>
                    <w:szCs w:val="22"/>
                    <w:u w:val="none"/>
                  </w:rPr>
                </w:pPr>
                <w:bookmarkStart w:colFirst="0" w:colLast="0" w:name="_heading=h.iazuqx371ckp" w:id="14"/>
                <w:bookmarkEnd w:id="14"/>
                <w:r w:rsidDel="00000000" w:rsidR="00000000" w:rsidRPr="00000000">
                  <w:rPr>
                    <w:rFonts w:ascii="Arial Narrow" w:cs="Arial Narrow" w:eastAsia="Arial Narrow" w:hAnsi="Arial Narrow"/>
                    <w:sz w:val="22"/>
                    <w:szCs w:val="22"/>
                    <w:rtl w:val="0"/>
                  </w:rPr>
                  <w:t xml:space="preserve">Creativity and Imagination</w:t>
                </w:r>
              </w:p>
              <w:p w:rsidR="00000000" w:rsidDel="00000000" w:rsidP="00000000" w:rsidRDefault="00000000" w:rsidRPr="00000000" w14:paraId="000000C5">
                <w:pPr>
                  <w:numPr>
                    <w:ilvl w:val="0"/>
                    <w:numId w:val="2"/>
                  </w:numPr>
                  <w:spacing w:after="0" w:afterAutospacing="0" w:before="0" w:beforeAutospacing="0" w:lineRule="auto"/>
                  <w:ind w:left="720" w:hanging="360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Learners design 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rtl w:val="0"/>
                  </w:rPr>
                  <w:t xml:space="preserve">models or posters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 showing adaptations.</w:t>
                </w:r>
              </w:p>
              <w:p w:rsidR="00000000" w:rsidDel="00000000" w:rsidP="00000000" w:rsidRDefault="00000000" w:rsidRPr="00000000" w14:paraId="000000C6">
                <w:pPr>
                  <w:numPr>
                    <w:ilvl w:val="0"/>
                    <w:numId w:val="2"/>
                  </w:numPr>
                  <w:spacing w:after="0" w:afterAutospacing="0" w:before="0" w:beforeAutospacing="0" w:lineRule="auto"/>
                  <w:ind w:left="720" w:hanging="360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They simulate feeding using everyday tools to creatively represent insect and bird feeding modes.</w:t>
                </w:r>
              </w:p>
              <w:p w:rsidR="00000000" w:rsidDel="00000000" w:rsidP="00000000" w:rsidRDefault="00000000" w:rsidRPr="00000000" w14:paraId="000000C7">
                <w:pPr>
                  <w:pStyle w:val="Heading3"/>
                  <w:keepNext w:val="0"/>
                  <w:keepLines w:val="0"/>
                  <w:numPr>
                    <w:ilvl w:val="0"/>
                    <w:numId w:val="3"/>
                  </w:numPr>
                  <w:spacing w:after="0" w:afterAutospacing="0" w:before="0" w:beforeAutospacing="0"/>
                  <w:ind w:left="720" w:hanging="360"/>
                  <w:rPr>
                    <w:rFonts w:ascii="Arial Narrow" w:cs="Arial Narrow" w:eastAsia="Arial Narrow" w:hAnsi="Arial Narrow"/>
                    <w:sz w:val="20"/>
                    <w:szCs w:val="20"/>
                    <w:u w:val="none"/>
                  </w:rPr>
                </w:pPr>
                <w:bookmarkStart w:colFirst="0" w:colLast="0" w:name="_heading=h.5au9c6q1uhad" w:id="15"/>
                <w:bookmarkEnd w:id="15"/>
                <w:r w:rsidDel="00000000" w:rsidR="00000000" w:rsidRPr="00000000">
                  <w:rPr>
                    <w:rFonts w:ascii="Arial Narrow" w:cs="Arial Narrow" w:eastAsia="Arial Narrow" w:hAnsi="Arial Narrow"/>
                    <w:sz w:val="20"/>
                    <w:szCs w:val="20"/>
                    <w:rtl w:val="0"/>
                  </w:rPr>
                  <w:t xml:space="preserve"> Self-Efficacy</w:t>
                </w:r>
              </w:p>
              <w:p w:rsidR="00000000" w:rsidDel="00000000" w:rsidP="00000000" w:rsidRDefault="00000000" w:rsidRPr="00000000" w14:paraId="000000C8">
                <w:pPr>
                  <w:numPr>
                    <w:ilvl w:val="0"/>
                    <w:numId w:val="24"/>
                  </w:numPr>
                  <w:spacing w:after="0" w:afterAutospacing="0" w:before="0" w:beforeAutospacing="0" w:lineRule="auto"/>
                  <w:ind w:left="720" w:hanging="360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Learners gain confidence in making scientific explanations by drawing their own 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rtl w:val="0"/>
                  </w:rPr>
                  <w:t xml:space="preserve">final explanation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 of nutrition.</w:t>
                </w:r>
              </w:p>
              <w:p w:rsidR="00000000" w:rsidDel="00000000" w:rsidP="00000000" w:rsidRDefault="00000000" w:rsidRPr="00000000" w14:paraId="000000C9">
                <w:pPr>
                  <w:numPr>
                    <w:ilvl w:val="0"/>
                    <w:numId w:val="24"/>
                  </w:numPr>
                  <w:spacing w:after="0" w:afterAutospacing="0" w:before="0" w:beforeAutospacing="0" w:lineRule="auto"/>
                  <w:ind w:left="720" w:hanging="360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They see themselves as capable of making sense of real-world biological phenomena.</w:t>
                </w:r>
              </w:p>
              <w:p w:rsidR="00000000" w:rsidDel="00000000" w:rsidP="00000000" w:rsidRDefault="00000000" w:rsidRPr="00000000" w14:paraId="000000CA">
                <w:pPr>
                  <w:pStyle w:val="Heading3"/>
                  <w:keepNext w:val="0"/>
                  <w:keepLines w:val="0"/>
                  <w:numPr>
                    <w:ilvl w:val="0"/>
                    <w:numId w:val="3"/>
                  </w:numPr>
                  <w:spacing w:after="0" w:afterAutospacing="0" w:before="0" w:beforeAutospacing="0"/>
                  <w:ind w:left="720" w:hanging="360"/>
                  <w:rPr>
                    <w:rFonts w:ascii="Arial Narrow" w:cs="Arial Narrow" w:eastAsia="Arial Narrow" w:hAnsi="Arial Narrow"/>
                    <w:sz w:val="22"/>
                    <w:szCs w:val="22"/>
                    <w:u w:val="none"/>
                  </w:rPr>
                </w:pPr>
                <w:bookmarkStart w:colFirst="0" w:colLast="0" w:name="_heading=h.5lk8scqbkpza" w:id="16"/>
                <w:bookmarkEnd w:id="16"/>
                <w:r w:rsidDel="00000000" w:rsidR="00000000" w:rsidRPr="00000000">
                  <w:rPr>
                    <w:rFonts w:ascii="Arial Narrow" w:cs="Arial Narrow" w:eastAsia="Arial Narrow" w:hAnsi="Arial Narrow"/>
                    <w:sz w:val="22"/>
                    <w:szCs w:val="22"/>
                    <w:rtl w:val="0"/>
                  </w:rPr>
                  <w:t xml:space="preserve">Digital Literacy</w:t>
                </w:r>
              </w:p>
              <w:p w:rsidR="00000000" w:rsidDel="00000000" w:rsidP="00000000" w:rsidRDefault="00000000" w:rsidRPr="00000000" w14:paraId="000000CB">
                <w:pPr>
                  <w:numPr>
                    <w:ilvl w:val="0"/>
                    <w:numId w:val="21"/>
                  </w:numPr>
                  <w:spacing w:after="240" w:before="0" w:beforeAutospacing="0" w:lineRule="auto"/>
                  <w:ind w:left="720" w:hanging="360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By watching 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rtl w:val="0"/>
                  </w:rPr>
                  <w:t xml:space="preserve">videos or animations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 of insects/birds feeding, learners practice responsible use of digital resources for learning</w:t>
                </w:r>
              </w:p>
              <w:p w:rsidR="00000000" w:rsidDel="00000000" w:rsidP="00000000" w:rsidRDefault="00000000" w:rsidRPr="00000000" w14:paraId="000000CC">
                <w:pPr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0CD">
                <w:pPr>
                  <w:widowControl w:val="1"/>
                  <w:shd w:fill="ffffff" w:val="clear"/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  <w:rtl w:val="0"/>
                  </w:rPr>
                  <w:t xml:space="preserve">Which Core Values** are addressed? (Nationalism and patriotism, Respect, Responsitillity, Integrity, Peace and Social Justice, Love, Unity, Excellence, Care and Compassion, Tolerance, Ethics) (do this by using Norms?)</w:t>
                </w:r>
              </w:p>
              <w:p w:rsidR="00000000" w:rsidDel="00000000" w:rsidP="00000000" w:rsidRDefault="00000000" w:rsidRPr="00000000" w14:paraId="000000CE">
                <w:pPr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2cc" w:val="clear"/>
              </w:tcPr>
              <w:p w:rsidR="00000000" w:rsidDel="00000000" w:rsidP="00000000" w:rsidRDefault="00000000" w:rsidRPr="00000000" w14:paraId="000000CF">
                <w:pPr>
                  <w:pStyle w:val="Heading3"/>
                  <w:keepNext w:val="0"/>
                  <w:keepLines w:val="0"/>
                  <w:numPr>
                    <w:ilvl w:val="0"/>
                    <w:numId w:val="4"/>
                  </w:numPr>
                  <w:spacing w:after="0" w:afterAutospacing="0"/>
                  <w:ind w:left="720" w:hanging="360"/>
                  <w:rPr>
                    <w:rFonts w:ascii="Arial Narrow" w:cs="Arial Narrow" w:eastAsia="Arial Narrow" w:hAnsi="Arial Narrow"/>
                    <w:sz w:val="22"/>
                    <w:szCs w:val="22"/>
                  </w:rPr>
                </w:pPr>
                <w:bookmarkStart w:colFirst="0" w:colLast="0" w:name="_heading=h.ove0ys6le45m" w:id="17"/>
                <w:bookmarkEnd w:id="17"/>
                <w:r w:rsidDel="00000000" w:rsidR="00000000" w:rsidRPr="00000000">
                  <w:rPr>
                    <w:rFonts w:ascii="Arial Narrow" w:cs="Arial Narrow" w:eastAsia="Arial Narrow" w:hAnsi="Arial Narrow"/>
                    <w:sz w:val="22"/>
                    <w:szCs w:val="22"/>
                    <w:rtl w:val="0"/>
                  </w:rPr>
                  <w:t xml:space="preserve">Integrity</w:t>
                </w:r>
              </w:p>
              <w:p w:rsidR="00000000" w:rsidDel="00000000" w:rsidP="00000000" w:rsidRDefault="00000000" w:rsidRPr="00000000" w14:paraId="000000D0">
                <w:pPr>
                  <w:numPr>
                    <w:ilvl w:val="0"/>
                    <w:numId w:val="8"/>
                  </w:numPr>
                  <w:spacing w:after="0" w:afterAutospacing="0" w:before="0" w:beforeAutospacing="0" w:lineRule="auto"/>
                  <w:ind w:left="720" w:hanging="360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Learners uphold honesty when 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rtl w:val="0"/>
                  </w:rPr>
                  <w:t xml:space="preserve">recording and reporting observations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 without fabricating results.</w:t>
                </w:r>
              </w:p>
              <w:p w:rsidR="00000000" w:rsidDel="00000000" w:rsidP="00000000" w:rsidRDefault="00000000" w:rsidRPr="00000000" w14:paraId="000000D1">
                <w:pPr>
                  <w:pStyle w:val="Heading3"/>
                  <w:keepNext w:val="0"/>
                  <w:keepLines w:val="0"/>
                  <w:numPr>
                    <w:ilvl w:val="0"/>
                    <w:numId w:val="4"/>
                  </w:numPr>
                  <w:spacing w:after="0" w:afterAutospacing="0" w:before="0" w:beforeAutospacing="0"/>
                  <w:ind w:left="720" w:hanging="360"/>
                  <w:rPr>
                    <w:rFonts w:ascii="Arial Narrow" w:cs="Arial Narrow" w:eastAsia="Arial Narrow" w:hAnsi="Arial Narrow"/>
                    <w:sz w:val="22"/>
                    <w:szCs w:val="22"/>
                  </w:rPr>
                </w:pPr>
                <w:bookmarkStart w:colFirst="0" w:colLast="0" w:name="_heading=h.txrxlradqtxr" w:id="18"/>
                <w:bookmarkEnd w:id="18"/>
                <w:r w:rsidDel="00000000" w:rsidR="00000000" w:rsidRPr="00000000">
                  <w:rPr>
                    <w:rFonts w:ascii="Arial Narrow" w:cs="Arial Narrow" w:eastAsia="Arial Narrow" w:hAnsi="Arial Narrow"/>
                    <w:sz w:val="22"/>
                    <w:szCs w:val="22"/>
                    <w:rtl w:val="0"/>
                  </w:rPr>
                  <w:t xml:space="preserve"> Love &amp; Care for the Environment</w:t>
                </w:r>
              </w:p>
              <w:p w:rsidR="00000000" w:rsidDel="00000000" w:rsidP="00000000" w:rsidRDefault="00000000" w:rsidRPr="00000000" w14:paraId="000000D2">
                <w:pPr>
                  <w:numPr>
                    <w:ilvl w:val="0"/>
                    <w:numId w:val="22"/>
                  </w:numPr>
                  <w:spacing w:after="0" w:afterAutospacing="0" w:before="0" w:beforeAutospacing="0" w:lineRule="auto"/>
                  <w:ind w:left="720" w:hanging="360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Studying adaptations fosters appreciation of how animals interact with their environment, encouraging learners to 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rtl w:val="0"/>
                  </w:rPr>
                  <w:t xml:space="preserve">protect ecosystems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0D3">
                <w:pPr>
                  <w:pStyle w:val="Heading3"/>
                  <w:keepNext w:val="0"/>
                  <w:keepLines w:val="0"/>
                  <w:numPr>
                    <w:ilvl w:val="0"/>
                    <w:numId w:val="4"/>
                  </w:numPr>
                  <w:spacing w:after="0" w:afterAutospacing="0" w:before="0" w:beforeAutospacing="0"/>
                  <w:ind w:left="720" w:hanging="360"/>
                  <w:rPr>
                    <w:rFonts w:ascii="Arial Narrow" w:cs="Arial Narrow" w:eastAsia="Arial Narrow" w:hAnsi="Arial Narrow"/>
                    <w:sz w:val="22"/>
                    <w:szCs w:val="22"/>
                  </w:rPr>
                </w:pPr>
                <w:bookmarkStart w:colFirst="0" w:colLast="0" w:name="_heading=h.yoskx0ltp27l" w:id="19"/>
                <w:bookmarkEnd w:id="19"/>
                <w:r w:rsidDel="00000000" w:rsidR="00000000" w:rsidRPr="00000000">
                  <w:rPr>
                    <w:rFonts w:ascii="Arial Narrow" w:cs="Arial Narrow" w:eastAsia="Arial Narrow" w:hAnsi="Arial Narrow"/>
                    <w:sz w:val="22"/>
                    <w:szCs w:val="22"/>
                    <w:rtl w:val="0"/>
                  </w:rPr>
                  <w:t xml:space="preserve">Patriotism</w:t>
                </w:r>
              </w:p>
              <w:p w:rsidR="00000000" w:rsidDel="00000000" w:rsidP="00000000" w:rsidRDefault="00000000" w:rsidRPr="00000000" w14:paraId="000000D4">
                <w:pPr>
                  <w:numPr>
                    <w:ilvl w:val="0"/>
                    <w:numId w:val="25"/>
                  </w:numPr>
                  <w:spacing w:after="240" w:before="0" w:beforeAutospacing="0" w:lineRule="auto"/>
                  <w:ind w:left="720" w:hanging="360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Learners relate biological knowledge to 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rtl w:val="0"/>
                  </w:rPr>
                  <w:t xml:space="preserve">Kenya’s rich biodiversity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, e.g., local bird species, and develop pride in conserving it.</w:t>
                </w:r>
              </w:p>
              <w:p w:rsidR="00000000" w:rsidDel="00000000" w:rsidP="00000000" w:rsidRDefault="00000000" w:rsidRPr="00000000" w14:paraId="000000D5">
                <w:pPr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0D6">
                <w:pPr>
                  <w:widowControl w:val="1"/>
                  <w:shd w:fill="ffffff" w:val="clear"/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  <w:rtl w:val="0"/>
                  </w:rPr>
                  <w:t xml:space="preserve">Which pertinent and contemporary issues are/ or could be addressed in this scheme of work? </w:t>
                </w:r>
              </w:p>
              <w:p w:rsidR="00000000" w:rsidDel="00000000" w:rsidP="00000000" w:rsidRDefault="00000000" w:rsidRPr="00000000" w14:paraId="000000D7">
                <w:pPr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2cc" w:val="clear"/>
              </w:tcPr>
              <w:p w:rsidR="00000000" w:rsidDel="00000000" w:rsidP="00000000" w:rsidRDefault="00000000" w:rsidRPr="00000000" w14:paraId="000000D8">
                <w:pPr>
                  <w:pStyle w:val="Heading3"/>
                  <w:keepNext w:val="0"/>
                  <w:keepLines w:val="0"/>
                  <w:rPr>
                    <w:rFonts w:ascii="Arial Narrow" w:cs="Arial Narrow" w:eastAsia="Arial Narrow" w:hAnsi="Arial Narrow"/>
                    <w:sz w:val="22"/>
                    <w:szCs w:val="22"/>
                  </w:rPr>
                </w:pPr>
                <w:bookmarkStart w:colFirst="0" w:colLast="0" w:name="_heading=h.9r2egpfliuzh" w:id="20"/>
                <w:bookmarkEnd w:id="20"/>
                <w:r w:rsidDel="00000000" w:rsidR="00000000" w:rsidRPr="00000000">
                  <w:rPr>
                    <w:rFonts w:ascii="Arial Narrow" w:cs="Arial Narrow" w:eastAsia="Arial Narrow" w:hAnsi="Arial Narrow"/>
                    <w:sz w:val="26"/>
                    <w:szCs w:val="26"/>
                    <w:rtl w:val="0"/>
                  </w:rPr>
                  <w:t xml:space="preserve">1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sz w:val="22"/>
                    <w:szCs w:val="22"/>
                    <w:rtl w:val="0"/>
                  </w:rPr>
                  <w:t xml:space="preserve">. Environmental Conservation &amp; Sustainable Development </w:t>
                </w:r>
              </w:p>
              <w:p w:rsidR="00000000" w:rsidDel="00000000" w:rsidP="00000000" w:rsidRDefault="00000000" w:rsidRPr="00000000" w14:paraId="000000D9">
                <w:pPr>
                  <w:numPr>
                    <w:ilvl w:val="0"/>
                    <w:numId w:val="10"/>
                  </w:numPr>
                  <w:spacing w:after="0" w:afterAutospacing="0" w:before="240" w:lineRule="auto"/>
                  <w:ind w:left="720" w:hanging="360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Learners appreciate the diversity of organisms and their adaptations.</w:t>
                </w:r>
              </w:p>
              <w:p w:rsidR="00000000" w:rsidDel="00000000" w:rsidP="00000000" w:rsidRDefault="00000000" w:rsidRPr="00000000" w14:paraId="000000DA">
                <w:pPr>
                  <w:numPr>
                    <w:ilvl w:val="0"/>
                    <w:numId w:val="10"/>
                  </w:numPr>
                  <w:spacing w:after="240" w:before="0" w:beforeAutospacing="0" w:lineRule="auto"/>
                  <w:ind w:left="720" w:hanging="360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They understand the importance of 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rtl w:val="0"/>
                  </w:rPr>
                  <w:t xml:space="preserve">protecting habitats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 that support birds and insects, which are key for 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rtl w:val="0"/>
                  </w:rPr>
                  <w:t xml:space="preserve">pollination, seed dispersal, and ecological balance</w:t>
                </w:r>
              </w:p>
              <w:p w:rsidR="00000000" w:rsidDel="00000000" w:rsidP="00000000" w:rsidRDefault="00000000" w:rsidRPr="00000000" w14:paraId="000000DB">
                <w:pPr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0DC">
                <w:pPr>
                  <w:widowControl w:val="1"/>
                  <w:shd w:fill="ffffff" w:val="clear"/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  <w:rtl w:val="0"/>
                  </w:rPr>
                  <w:t xml:space="preserve">Are there careers that might use this knowledge </w:t>
                </w:r>
              </w:p>
            </w:tc>
            <w:tc>
              <w:tcPr>
                <w:shd w:fill="fff2cc" w:val="clear"/>
              </w:tcPr>
              <w:p w:rsidR="00000000" w:rsidDel="00000000" w:rsidP="00000000" w:rsidRDefault="00000000" w:rsidRPr="00000000" w14:paraId="000000DD">
                <w:pPr>
                  <w:pStyle w:val="Heading3"/>
                  <w:keepNext w:val="0"/>
                  <w:keepLines w:val="0"/>
                  <w:rPr>
                    <w:rFonts w:ascii="Arial Narrow" w:cs="Arial Narrow" w:eastAsia="Arial Narrow" w:hAnsi="Arial Narrow"/>
                    <w:sz w:val="26"/>
                    <w:szCs w:val="26"/>
                  </w:rPr>
                </w:pPr>
                <w:bookmarkStart w:colFirst="0" w:colLast="0" w:name="_heading=h.7srrhtw7utfn" w:id="21"/>
                <w:bookmarkEnd w:id="21"/>
                <w:r w:rsidDel="00000000" w:rsidR="00000000" w:rsidRPr="00000000">
                  <w:rPr>
                    <w:rFonts w:ascii="Arial Narrow" w:cs="Arial Narrow" w:eastAsia="Arial Narrow" w:hAnsi="Arial Narrow"/>
                    <w:sz w:val="26"/>
                    <w:szCs w:val="26"/>
                    <w:rtl w:val="0"/>
                  </w:rPr>
                  <w:t xml:space="preserve">1. Zoologist / Ornithologist </w:t>
                </w:r>
              </w:p>
              <w:p w:rsidR="00000000" w:rsidDel="00000000" w:rsidP="00000000" w:rsidRDefault="00000000" w:rsidRPr="00000000" w14:paraId="000000DE">
                <w:pPr>
                  <w:numPr>
                    <w:ilvl w:val="0"/>
                    <w:numId w:val="20"/>
                  </w:numPr>
                  <w:spacing w:after="240" w:before="240" w:lineRule="auto"/>
                  <w:ind w:left="720" w:hanging="360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Study animals, their adaptations, and ecological roles, including birds and insects.</w:t>
                </w:r>
              </w:p>
              <w:p w:rsidR="00000000" w:rsidDel="00000000" w:rsidP="00000000" w:rsidRDefault="00000000" w:rsidRPr="00000000" w14:paraId="000000DF">
                <w:pPr>
                  <w:pStyle w:val="Heading3"/>
                  <w:keepNext w:val="0"/>
                  <w:keepLines w:val="0"/>
                  <w:rPr>
                    <w:rFonts w:ascii="Arial Narrow" w:cs="Arial Narrow" w:eastAsia="Arial Narrow" w:hAnsi="Arial Narrow"/>
                    <w:sz w:val="26"/>
                    <w:szCs w:val="26"/>
                  </w:rPr>
                </w:pPr>
                <w:bookmarkStart w:colFirst="0" w:colLast="0" w:name="_heading=h.b4y4w4v71v78" w:id="22"/>
                <w:bookmarkEnd w:id="22"/>
                <w:r w:rsidDel="00000000" w:rsidR="00000000" w:rsidRPr="00000000">
                  <w:rPr>
                    <w:rFonts w:ascii="Arial Narrow" w:cs="Arial Narrow" w:eastAsia="Arial Narrow" w:hAnsi="Arial Narrow"/>
                    <w:sz w:val="26"/>
                    <w:szCs w:val="26"/>
                    <w:rtl w:val="0"/>
                  </w:rPr>
                  <w:t xml:space="preserve">2. Entomologist </w:t>
                </w:r>
              </w:p>
              <w:p w:rsidR="00000000" w:rsidDel="00000000" w:rsidP="00000000" w:rsidRDefault="00000000" w:rsidRPr="00000000" w14:paraId="000000E0">
                <w:pPr>
                  <w:numPr>
                    <w:ilvl w:val="0"/>
                    <w:numId w:val="23"/>
                  </w:numPr>
                  <w:spacing w:after="240" w:before="240" w:lineRule="auto"/>
                  <w:ind w:left="720" w:hanging="360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Specialize in insects, their feeding habits, and their impact on agriculture, health, and biodiversity</w:t>
                </w:r>
              </w:p>
              <w:p w:rsidR="00000000" w:rsidDel="00000000" w:rsidP="00000000" w:rsidRDefault="00000000" w:rsidRPr="00000000" w14:paraId="000000E1">
                <w:pPr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0E2">
                <w:pPr>
                  <w:widowControl w:val="1"/>
                  <w:shd w:fill="ffffff" w:val="clear"/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  <w:rtl w:val="0"/>
                  </w:rPr>
                  <w:t xml:space="preserve">Do we need to create Rubrics for any of the embedded assessments? If so list those here: </w:t>
                </w:r>
              </w:p>
            </w:tc>
            <w:tc>
              <w:tcPr>
                <w:shd w:fill="fff2cc" w:val="clear"/>
              </w:tcPr>
              <w:p w:rsidR="00000000" w:rsidDel="00000000" w:rsidP="00000000" w:rsidRDefault="00000000" w:rsidRPr="00000000" w14:paraId="000000E3">
                <w:pPr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Yes on the project</w:t>
                </w:r>
              </w:p>
            </w:tc>
          </w:tr>
        </w:tbl>
      </w:sdtContent>
    </w:sdt>
    <w:p w:rsidR="00000000" w:rsidDel="00000000" w:rsidP="00000000" w:rsidRDefault="00000000" w:rsidRPr="00000000" w14:paraId="000000E4">
      <w:pPr>
        <w:tabs>
          <w:tab w:val="left" w:leader="none" w:pos="3481"/>
        </w:tabs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3481"/>
        </w:tabs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*CORE COMPETENCIES: </w:t>
      </w:r>
    </w:p>
    <w:p w:rsidR="00000000" w:rsidDel="00000000" w:rsidP="00000000" w:rsidRDefault="00000000" w:rsidRPr="00000000" w14:paraId="000000E6">
      <w:pPr>
        <w:numPr>
          <w:ilvl w:val="0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160" w:line="330" w:lineRule="auto"/>
        <w:ind w:left="720" w:hanging="360"/>
        <w:rPr/>
      </w:pPr>
      <w:hyperlink r:id="rId18">
        <w:r w:rsidDel="00000000" w:rsidR="00000000" w:rsidRPr="00000000">
          <w:rPr>
            <w:rFonts w:ascii="Roboto" w:cs="Roboto" w:eastAsia="Roboto" w:hAnsi="Roboto"/>
            <w:b w:val="1"/>
            <w:bCs w:val="1"/>
            <w:color w:val="001d35"/>
            <w:sz w:val="24"/>
            <w:szCs w:val="24"/>
            <w:u w:val="single"/>
            <w:rtl w:val="0"/>
          </w:rPr>
          <w:t xml:space="preserve">Communication and Collaboration:</w:t>
        </w:r>
      </w:hyperlink>
      <w:hyperlink r:id="rId19">
        <w:r w:rsidDel="00000000" w:rsidR="00000000" w:rsidRPr="00000000">
          <w:rPr>
            <w:rFonts w:ascii="Roboto" w:cs="Roboto" w:eastAsia="Roboto" w:hAnsi="Roboto"/>
            <w:color w:val="001d35"/>
            <w:sz w:val="24"/>
            <w:szCs w:val="24"/>
            <w:u w:val="single"/>
            <w:rtl w:val="0"/>
          </w:rPr>
          <w:t xml:space="preserve">.</w:t>
        </w:r>
      </w:hyperlink>
      <w:r w:rsidDel="00000000" w:rsidR="00000000" w:rsidRPr="00000000">
        <w:fldChar w:fldCharType="begin"/>
        <w:instrText xml:space="preserve"> HYPERLINK "https://www.google.com/search?cs=0&amp;sca_esv=3d1e29cf7e253e0e&amp;sxsrf=AE3TifOIAydrIKTtzHV2ZVVV3EmKTrmIRw%3A1754071366576&amp;q=Communication+and+Collaboration&amp;sa=X&amp;ved=2ahUKEwjC2pyFmeqOAxX2ATQIHVolPA8QxccNegQIJBAD&amp;mstk=AUtExfDY2xlUs48VrwgFwYOuENjHHrbaQ_bX1XE7bj8hpnuxdyAr_gtw_o4PAsHPPUOHtP-oyP4Q2bkvpSM-IfR8osjKbdRYxJli6GUOOCqC0rLcbjsoKILwcVlzaobxA8Hbzw1vEQIBKcKtsrEVTgOiFLlDOH9uIW3wwsk1ID-DYPyGk5s&amp;csui=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545d7e"/>
          <w:sz w:val="24"/>
          <w:szCs w:val="24"/>
          <w:rtl w:val="0"/>
        </w:rPr>
        <w:t xml:space="preserve">Emphasizes the ability to effectively communicate ideas and work with others.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hyperlink r:id="rId20">
        <w:r w:rsidDel="00000000" w:rsidR="00000000" w:rsidRPr="00000000">
          <w:rPr>
            <w:rFonts w:ascii="Roboto" w:cs="Roboto" w:eastAsia="Roboto" w:hAnsi="Roboto"/>
            <w:b w:val="1"/>
            <w:bCs w:val="1"/>
            <w:color w:val="001d35"/>
            <w:sz w:val="24"/>
            <w:szCs w:val="24"/>
            <w:u w:val="single"/>
            <w:rtl w:val="0"/>
          </w:rPr>
          <w:t xml:space="preserve">Self-efficacy:</w:t>
        </w:r>
      </w:hyperlink>
      <w:hyperlink r:id="rId21">
        <w:r w:rsidDel="00000000" w:rsidR="00000000" w:rsidRPr="00000000">
          <w:rPr>
            <w:rFonts w:ascii="Roboto" w:cs="Roboto" w:eastAsia="Roboto" w:hAnsi="Roboto"/>
            <w:color w:val="001d35"/>
            <w:sz w:val="24"/>
            <w:szCs w:val="24"/>
            <w:u w:val="single"/>
            <w:rtl w:val="0"/>
          </w:rPr>
          <w:t xml:space="preserve">.</w:t>
        </w:r>
      </w:hyperlink>
      <w:r w:rsidDel="00000000" w:rsidR="00000000" w:rsidRPr="00000000">
        <w:fldChar w:fldCharType="begin"/>
        <w:instrText xml:space="preserve"> HYPERLINK "https://www.google.com/search?cs=0&amp;sca_esv=3d1e29cf7e253e0e&amp;sxsrf=AE3TifOIAydrIKTtzHV2ZVVV3EmKTrmIRw%3A1754071366576&amp;q=Self-efficacy&amp;sa=X&amp;ved=2ahUKEwjC2pyFmeqOAxX2ATQIHVolPA8QxccNegQILRAD&amp;mstk=AUtExfDY2xlUs48VrwgFwYOuENjHHrbaQ_bX1XE7bj8hpnuxdyAr_gtw_o4PAsHPPUOHtP-oyP4Q2bkvpSM-IfR8osjKbdRYxJli6GUOOCqC0rLcbjsoKILwcVlzaobxA8Hbzw1vEQIBKcKtsrEVTgOiFLlDOH9uIW3wwsk1ID-DYPyGk5s&amp;csui=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545d7e"/>
          <w:sz w:val="24"/>
          <w:szCs w:val="24"/>
          <w:rtl w:val="0"/>
        </w:rPr>
        <w:t xml:space="preserve">Focuses on building learners' confidence and belief in their ability to succeed.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hyperlink r:id="rId22">
        <w:r w:rsidDel="00000000" w:rsidR="00000000" w:rsidRPr="00000000">
          <w:rPr>
            <w:rFonts w:ascii="Roboto" w:cs="Roboto" w:eastAsia="Roboto" w:hAnsi="Roboto"/>
            <w:b w:val="1"/>
            <w:bCs w:val="1"/>
            <w:color w:val="001d35"/>
            <w:sz w:val="24"/>
            <w:szCs w:val="24"/>
            <w:u w:val="single"/>
            <w:rtl w:val="0"/>
          </w:rPr>
          <w:t xml:space="preserve">Critical Thinking and Problem Solving:</w:t>
        </w:r>
      </w:hyperlink>
      <w:hyperlink r:id="rId23">
        <w:r w:rsidDel="00000000" w:rsidR="00000000" w:rsidRPr="00000000">
          <w:rPr>
            <w:rFonts w:ascii="Roboto" w:cs="Roboto" w:eastAsia="Roboto" w:hAnsi="Roboto"/>
            <w:color w:val="001d35"/>
            <w:sz w:val="24"/>
            <w:szCs w:val="24"/>
            <w:u w:val="single"/>
            <w:rtl w:val="0"/>
          </w:rPr>
          <w:t xml:space="preserve">.</w:t>
        </w:r>
      </w:hyperlink>
      <w:r w:rsidDel="00000000" w:rsidR="00000000" w:rsidRPr="00000000">
        <w:fldChar w:fldCharType="begin"/>
        <w:instrText xml:space="preserve"> HYPERLINK "https://www.google.com/search?cs=0&amp;sca_esv=3d1e29cf7e253e0e&amp;sxsrf=AE3TifOIAydrIKTtzHV2ZVVV3EmKTrmIRw%3A1754071366576&amp;q=Critical+Thinking+and+Problem+Solving&amp;sa=X&amp;ved=2ahUKEwjC2pyFmeqOAxX2ATQIHVolPA8QxccNegQIKxAD&amp;mstk=AUtExfDY2xlUs48VrwgFwYOuENjHHrbaQ_bX1XE7bj8hpnuxdyAr_gtw_o4PAsHPPUOHtP-oyP4Q2bkvpSM-IfR8osjKbdRYxJli6GUOOCqC0rLcbjsoKILwcVlzaobxA8Hbzw1vEQIBKcKtsrEVTgOiFLlDOH9uIW3wwsk1ID-DYPyGk5s&amp;csui=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545d7e"/>
          <w:sz w:val="24"/>
          <w:szCs w:val="24"/>
          <w:rtl w:val="0"/>
        </w:rPr>
        <w:t xml:space="preserve">Encourages learners to analyze information, solve problems, and make informed decisions.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hyperlink r:id="rId24">
        <w:r w:rsidDel="00000000" w:rsidR="00000000" w:rsidRPr="00000000">
          <w:rPr>
            <w:rFonts w:ascii="Roboto" w:cs="Roboto" w:eastAsia="Roboto" w:hAnsi="Roboto"/>
            <w:b w:val="1"/>
            <w:bCs w:val="1"/>
            <w:color w:val="001d35"/>
            <w:sz w:val="24"/>
            <w:szCs w:val="24"/>
            <w:u w:val="single"/>
            <w:rtl w:val="0"/>
          </w:rPr>
          <w:t xml:space="preserve">Digital Literacy:</w:t>
        </w:r>
      </w:hyperlink>
      <w:hyperlink r:id="rId25">
        <w:r w:rsidDel="00000000" w:rsidR="00000000" w:rsidRPr="00000000">
          <w:rPr>
            <w:rFonts w:ascii="Roboto" w:cs="Roboto" w:eastAsia="Roboto" w:hAnsi="Roboto"/>
            <w:color w:val="001d35"/>
            <w:sz w:val="24"/>
            <w:szCs w:val="24"/>
            <w:u w:val="single"/>
            <w:rtl w:val="0"/>
          </w:rPr>
          <w:t xml:space="preserve">.</w:t>
        </w:r>
      </w:hyperlink>
      <w:r w:rsidDel="00000000" w:rsidR="00000000" w:rsidRPr="00000000">
        <w:fldChar w:fldCharType="begin"/>
        <w:instrText xml:space="preserve"> HYPERLINK "https://www.google.com/search?cs=0&amp;sca_esv=3d1e29cf7e253e0e&amp;sxsrf=AE3TifOIAydrIKTtzHV2ZVVV3EmKTrmIRw%3A1754071366576&amp;q=Digital+Literacy&amp;sa=X&amp;ved=2ahUKEwjC2pyFmeqOAxX2ATQIHVolPA8QxccNegQIHxAD&amp;mstk=AUtExfDY2xlUs48VrwgFwYOuENjHHrbaQ_bX1XE7bj8hpnuxdyAr_gtw_o4PAsHPPUOHtP-oyP4Q2bkvpSM-IfR8osjKbdRYxJli6GUOOCqC0rLcbjsoKILwcVlzaobxA8Hbzw1vEQIBKcKtsrEVTgOiFLlDOH9uIW3wwsk1ID-DYPyGk5s&amp;csui=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545d7e"/>
          <w:sz w:val="24"/>
          <w:szCs w:val="24"/>
          <w:rtl w:val="0"/>
        </w:rPr>
        <w:t xml:space="preserve">Develops the skills to effectively and safely use technology and digital tools.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hyperlink r:id="rId26">
        <w:r w:rsidDel="00000000" w:rsidR="00000000" w:rsidRPr="00000000">
          <w:rPr>
            <w:rFonts w:ascii="Roboto" w:cs="Roboto" w:eastAsia="Roboto" w:hAnsi="Roboto"/>
            <w:b w:val="1"/>
            <w:bCs w:val="1"/>
            <w:color w:val="001d35"/>
            <w:sz w:val="24"/>
            <w:szCs w:val="24"/>
            <w:u w:val="single"/>
            <w:rtl w:val="0"/>
          </w:rPr>
          <w:t xml:space="preserve">Learning to Learn:</w:t>
        </w:r>
      </w:hyperlink>
      <w:hyperlink r:id="rId27">
        <w:r w:rsidDel="00000000" w:rsidR="00000000" w:rsidRPr="00000000">
          <w:rPr>
            <w:rFonts w:ascii="Roboto" w:cs="Roboto" w:eastAsia="Roboto" w:hAnsi="Roboto"/>
            <w:color w:val="001d35"/>
            <w:sz w:val="24"/>
            <w:szCs w:val="24"/>
            <w:u w:val="single"/>
            <w:rtl w:val="0"/>
          </w:rPr>
          <w:t xml:space="preserve">.</w:t>
        </w:r>
      </w:hyperlink>
      <w:r w:rsidDel="00000000" w:rsidR="00000000" w:rsidRPr="00000000">
        <w:fldChar w:fldCharType="begin"/>
        <w:instrText xml:space="preserve"> HYPERLINK "https://www.google.com/search?cs=0&amp;sca_esv=3d1e29cf7e253e0e&amp;sxsrf=AE3TifOIAydrIKTtzHV2ZVVV3EmKTrmIRw%3A1754071366576&amp;q=Learning+to+Learn&amp;sa=X&amp;ved=2ahUKEwjC2pyFmeqOAxX2ATQIHVolPA8QxccNegQILBAD&amp;mstk=AUtExfDY2xlUs48VrwgFwYOuENjHHrbaQ_bX1XE7bj8hpnuxdyAr_gtw_o4PAsHPPUOHtP-oyP4Q2bkvpSM-IfR8osjKbdRYxJli6GUOOCqC0rLcbjsoKILwcVlzaobxA8Hbzw1vEQIBKcKtsrEVTgOiFLlDOH9uIW3wwsk1ID-DYPyGk5s&amp;csui=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545d7e"/>
          <w:sz w:val="24"/>
          <w:szCs w:val="24"/>
          <w:rtl w:val="0"/>
        </w:rPr>
        <w:t xml:space="preserve">Fosters a mindset of continuous learning and the ability to acquire new knowledge and skills independently.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hyperlink r:id="rId28">
        <w:r w:rsidDel="00000000" w:rsidR="00000000" w:rsidRPr="00000000">
          <w:rPr>
            <w:rFonts w:ascii="Roboto" w:cs="Roboto" w:eastAsia="Roboto" w:hAnsi="Roboto"/>
            <w:b w:val="1"/>
            <w:bCs w:val="1"/>
            <w:color w:val="001d35"/>
            <w:sz w:val="24"/>
            <w:szCs w:val="24"/>
            <w:u w:val="single"/>
            <w:rtl w:val="0"/>
          </w:rPr>
          <w:t xml:space="preserve">Citizenship:</w:t>
        </w:r>
      </w:hyperlink>
      <w:hyperlink r:id="rId29">
        <w:r w:rsidDel="00000000" w:rsidR="00000000" w:rsidRPr="00000000">
          <w:rPr>
            <w:rFonts w:ascii="Roboto" w:cs="Roboto" w:eastAsia="Roboto" w:hAnsi="Roboto"/>
            <w:color w:val="001d35"/>
            <w:sz w:val="24"/>
            <w:szCs w:val="24"/>
            <w:u w:val="single"/>
            <w:rtl w:val="0"/>
          </w:rPr>
          <w:t xml:space="preserve">.</w:t>
        </w:r>
      </w:hyperlink>
      <w:r w:rsidDel="00000000" w:rsidR="00000000" w:rsidRPr="00000000">
        <w:fldChar w:fldCharType="begin"/>
        <w:instrText xml:space="preserve"> HYPERLINK "https://www.google.com/search?cs=0&amp;sca_esv=3d1e29cf7e253e0e&amp;sxsrf=AE3TifOIAydrIKTtzHV2ZVVV3EmKTrmIRw%3A1754071366576&amp;q=Citizenship&amp;sa=X&amp;ved=2ahUKEwjC2pyFmeqOAxX2ATQIHVolPA8QxccNegQILhAD&amp;mstk=AUtExfDY2xlUs48VrwgFwYOuENjHHrbaQ_bX1XE7bj8hpnuxdyAr_gtw_o4PAsHPPUOHtP-oyP4Q2bkvpSM-IfR8osjKbdRYxJli6GUOOCqC0rLcbjsoKILwcVlzaobxA8Hbzw1vEQIBKcKtsrEVTgOiFLlDOH9uIW3wwsk1ID-DYPyGk5s&amp;csui=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545d7e"/>
          <w:sz w:val="24"/>
          <w:szCs w:val="24"/>
          <w:rtl w:val="0"/>
        </w:rPr>
        <w:t xml:space="preserve">Promotes an understanding of civic responsibilities and active participation in society.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hyperlink r:id="rId30">
        <w:r w:rsidDel="00000000" w:rsidR="00000000" w:rsidRPr="00000000">
          <w:rPr>
            <w:rFonts w:ascii="Roboto" w:cs="Roboto" w:eastAsia="Roboto" w:hAnsi="Roboto"/>
            <w:b w:val="1"/>
            <w:bCs w:val="1"/>
            <w:color w:val="001d35"/>
            <w:sz w:val="24"/>
            <w:szCs w:val="24"/>
            <w:u w:val="single"/>
            <w:rtl w:val="0"/>
          </w:rPr>
          <w:t xml:space="preserve">Creativity and Innovation: </w:t>
        </w:r>
      </w:hyperlink>
      <w:hyperlink r:id="rId31">
        <w:r w:rsidDel="00000000" w:rsidR="00000000" w:rsidRPr="00000000">
          <w:rPr>
            <w:rFonts w:ascii="Roboto" w:cs="Roboto" w:eastAsia="Roboto" w:hAnsi="Roboto"/>
            <w:color w:val="001d35"/>
            <w:sz w:val="24"/>
            <w:szCs w:val="24"/>
            <w:u w:val="single"/>
            <w:rtl w:val="0"/>
          </w:rPr>
          <w:t xml:space="preserve">.</w:t>
        </w:r>
      </w:hyperlink>
      <w:r w:rsidDel="00000000" w:rsidR="00000000" w:rsidRPr="00000000">
        <w:fldChar w:fldCharType="begin"/>
        <w:instrText xml:space="preserve"> HYPERLINK "https://www.google.com/search?cs=0&amp;sca_esv=3d1e29cf7e253e0e&amp;sxsrf=AE3TifOIAydrIKTtzHV2ZVVV3EmKTrmIRw%3A1754071366576&amp;q=Creativity+and+Innovation&amp;sa=X&amp;ved=2ahUKEwjC2pyFmeqOAxX2ATQIHVolPA8QxccNegQILxAD&amp;mstk=AUtExfDY2xlUs48VrwgFwYOuENjHHrbaQ_bX1XE7bj8hpnuxdyAr_gtw_o4PAsHPPUOHtP-oyP4Q2bkvpSM-IfR8osjKbdRYxJli6GUOOCqC0rLcbjsoKILwcVlzaobxA8Hbzw1vEQIBKcKtsrEVTgOiFLlDOH9uIW3wwsk1ID-DYPyGk5s&amp;csui=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300" w:before="0" w:line="33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545d7e"/>
          <w:sz w:val="24"/>
          <w:szCs w:val="24"/>
          <w:rtl w:val="0"/>
        </w:rPr>
        <w:t xml:space="preserve">Encourages learners to think creatively, generate new ideas, and find innovative solutions.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3481"/>
        </w:tabs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3481"/>
        </w:tabs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3481"/>
        </w:tabs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**CORE VALUES: </w:t>
      </w:r>
    </w:p>
    <w:p w:rsidR="00000000" w:rsidDel="00000000" w:rsidP="00000000" w:rsidRDefault="00000000" w:rsidRPr="00000000" w14:paraId="000000F7">
      <w:pPr>
        <w:numPr>
          <w:ilvl w:val="0"/>
          <w:numId w:val="1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16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Nationalism and Patriotism: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Instilling a sense of national unity, identity, and pride in Kenya.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1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Respect: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Fostering respect for oneself, others, and cultural diversity.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Responsibility: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Developing a sense of responsibility towards oneself, the community, and the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Integrity: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Promoting honesty, ethical behavior, and moral principles.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1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Peace and Social Justice: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Encouraging harmonious coexistence and equitable treatment of 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1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Love: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Creating a supportive and caring learning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1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Unity: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Promoting togetherness and social cohesion.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1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Excellence: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Striving for high standards in all endeavors.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1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Care and Compassion: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Developing empathy and concern for the well-being of others.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1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Tolerance: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Fostering understanding and acceptance of different perspectives.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1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300" w:before="0" w:line="330" w:lineRule="auto"/>
        <w:ind w:left="720" w:hanging="360"/>
        <w:rPr/>
        <w:sectPr>
          <w:type w:val="continuous"/>
          <w:pgSz w:h="12240" w:w="15840" w:orient="landscape"/>
          <w:pgMar w:bottom="680" w:top="420" w:left="340" w:right="320" w:header="720" w:footer="720"/>
        </w:sect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Ethics: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Instilling a strong moral compass and ethical decision-making.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720" w:top="720" w:left="720" w:right="720" w:header="720" w:footer="720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gnes samba" w:id="0" w:date="2025-11-24T14:10:40Z"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should not be here</w:t>
      </w:r>
    </w:p>
  </w:comment>
  <w:comment w:author="Kennedy Nyambu" w:id="1" w:date="2025-11-25T05:52:32Z"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this one okay?</w:t>
      </w:r>
    </w:p>
  </w:comment>
  <w:comment w:author="agnes samba" w:id="2" w:date="2025-11-25T15:40:02Z"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03" w15:done="0"/>
  <w15:commentEx w15:paraId="00000104" w15:paraIdParent="00000103" w15:done="0"/>
  <w15:commentEx w15:paraId="00000105" w15:paraIdParent="00000103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al Narrow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lowerRoman"/>
      <w:lvlText w:val="%1."/>
      <w:lvlJc w:val="left"/>
      <w:pPr>
        <w:ind w:left="1080" w:hanging="720"/>
      </w:pPr>
      <w:rPr>
        <w:i w:val="1"/>
        <w:i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001d3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400" w:hanging="291"/>
      </w:pPr>
      <w:rPr>
        <w:rFonts w:ascii="Arial" w:cs="Arial" w:eastAsia="Arial" w:hAnsi="Arial"/>
        <w:sz w:val="18"/>
        <w:szCs w:val="18"/>
      </w:rPr>
    </w:lvl>
    <w:lvl w:ilvl="1">
      <w:start w:val="1"/>
      <w:numFmt w:val="bullet"/>
      <w:lvlText w:val="○"/>
      <w:lvlJc w:val="left"/>
      <w:pPr>
        <w:ind w:left="685" w:hanging="285"/>
      </w:pPr>
      <w:rPr>
        <w:rFonts w:ascii="Arial" w:cs="Arial" w:eastAsia="Arial" w:hAnsi="Arial"/>
        <w:sz w:val="18"/>
        <w:szCs w:val="18"/>
      </w:rPr>
    </w:lvl>
    <w:lvl w:ilvl="2">
      <w:start w:val="0"/>
      <w:numFmt w:val="bullet"/>
      <w:lvlText w:val="■"/>
      <w:lvlJc w:val="left"/>
      <w:pPr>
        <w:ind w:left="1203" w:hanging="285"/>
      </w:pPr>
      <w:rPr/>
    </w:lvl>
    <w:lvl w:ilvl="3">
      <w:start w:val="0"/>
      <w:numFmt w:val="bullet"/>
      <w:lvlText w:val="●"/>
      <w:lvlJc w:val="left"/>
      <w:pPr>
        <w:ind w:left="1727" w:hanging="285"/>
      </w:pPr>
      <w:rPr/>
    </w:lvl>
    <w:lvl w:ilvl="4">
      <w:start w:val="0"/>
      <w:numFmt w:val="bullet"/>
      <w:lvlText w:val="○"/>
      <w:lvlJc w:val="left"/>
      <w:pPr>
        <w:ind w:left="2250" w:hanging="285"/>
      </w:pPr>
      <w:rPr/>
    </w:lvl>
    <w:lvl w:ilvl="5">
      <w:start w:val="0"/>
      <w:numFmt w:val="bullet"/>
      <w:lvlText w:val="■"/>
      <w:lvlJc w:val="left"/>
      <w:pPr>
        <w:ind w:left="2774" w:hanging="285"/>
      </w:pPr>
      <w:rPr/>
    </w:lvl>
    <w:lvl w:ilvl="6">
      <w:start w:val="0"/>
      <w:numFmt w:val="bullet"/>
      <w:lvlText w:val="●"/>
      <w:lvlJc w:val="left"/>
      <w:pPr>
        <w:ind w:left="3297" w:hanging="285"/>
      </w:pPr>
      <w:rPr/>
    </w:lvl>
    <w:lvl w:ilvl="7">
      <w:start w:val="0"/>
      <w:numFmt w:val="bullet"/>
      <w:lvlText w:val="○"/>
      <w:lvlJc w:val="left"/>
      <w:pPr>
        <w:ind w:left="3821" w:hanging="285"/>
      </w:pPr>
      <w:rPr/>
    </w:lvl>
    <w:lvl w:ilvl="8">
      <w:start w:val="0"/>
      <w:numFmt w:val="bullet"/>
      <w:lvlText w:val="■"/>
      <w:lvlJc w:val="left"/>
      <w:pPr>
        <w:ind w:left="4344" w:hanging="285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400" w:hanging="291"/>
      </w:pPr>
      <w:rPr>
        <w:rFonts w:ascii="Arial" w:cs="Arial" w:eastAsia="Arial" w:hAnsi="Arial"/>
        <w:sz w:val="18"/>
        <w:szCs w:val="18"/>
      </w:rPr>
    </w:lvl>
    <w:lvl w:ilvl="1">
      <w:start w:val="1"/>
      <w:numFmt w:val="bullet"/>
      <w:lvlText w:val="○"/>
      <w:lvlJc w:val="left"/>
      <w:pPr>
        <w:ind w:left="685" w:hanging="285"/>
      </w:pPr>
      <w:rPr>
        <w:rFonts w:ascii="Arial" w:cs="Arial" w:eastAsia="Arial" w:hAnsi="Arial"/>
        <w:sz w:val="18"/>
        <w:szCs w:val="18"/>
      </w:rPr>
    </w:lvl>
    <w:lvl w:ilvl="2">
      <w:start w:val="0"/>
      <w:numFmt w:val="bullet"/>
      <w:lvlText w:val="■"/>
      <w:lvlJc w:val="left"/>
      <w:pPr>
        <w:ind w:left="1203" w:hanging="285"/>
      </w:pPr>
      <w:rPr/>
    </w:lvl>
    <w:lvl w:ilvl="3">
      <w:start w:val="0"/>
      <w:numFmt w:val="bullet"/>
      <w:lvlText w:val="●"/>
      <w:lvlJc w:val="left"/>
      <w:pPr>
        <w:ind w:left="1727" w:hanging="285"/>
      </w:pPr>
      <w:rPr/>
    </w:lvl>
    <w:lvl w:ilvl="4">
      <w:start w:val="0"/>
      <w:numFmt w:val="bullet"/>
      <w:lvlText w:val="○"/>
      <w:lvlJc w:val="left"/>
      <w:pPr>
        <w:ind w:left="2250" w:hanging="285"/>
      </w:pPr>
      <w:rPr/>
    </w:lvl>
    <w:lvl w:ilvl="5">
      <w:start w:val="0"/>
      <w:numFmt w:val="bullet"/>
      <w:lvlText w:val="■"/>
      <w:lvlJc w:val="left"/>
      <w:pPr>
        <w:ind w:left="2774" w:hanging="285"/>
      </w:pPr>
      <w:rPr/>
    </w:lvl>
    <w:lvl w:ilvl="6">
      <w:start w:val="0"/>
      <w:numFmt w:val="bullet"/>
      <w:lvlText w:val="●"/>
      <w:lvlJc w:val="left"/>
      <w:pPr>
        <w:ind w:left="3297" w:hanging="285"/>
      </w:pPr>
      <w:rPr/>
    </w:lvl>
    <w:lvl w:ilvl="7">
      <w:start w:val="0"/>
      <w:numFmt w:val="bullet"/>
      <w:lvlText w:val="○"/>
      <w:lvlJc w:val="left"/>
      <w:pPr>
        <w:ind w:left="3821" w:hanging="285"/>
      </w:pPr>
      <w:rPr/>
    </w:lvl>
    <w:lvl w:ilvl="8">
      <w:start w:val="0"/>
      <w:numFmt w:val="bullet"/>
      <w:lvlText w:val="■"/>
      <w:lvlJc w:val="left"/>
      <w:pPr>
        <w:ind w:left="4344" w:hanging="285"/>
      </w:pPr>
      <w:rPr/>
    </w:lvl>
  </w:abstractNum>
  <w:abstractNum w:abstractNumId="16">
    <w:lvl w:ilvl="0">
      <w:start w:val="1"/>
      <w:numFmt w:val="low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7">
    <w:lvl w:ilvl="0">
      <w:start w:val="1"/>
      <w:numFmt w:val="upperLetter"/>
      <w:lvlText w:val="%1."/>
      <w:lvlJc w:val="left"/>
      <w:pPr>
        <w:ind w:left="400" w:hanging="291"/>
      </w:pPr>
      <w:rPr>
        <w:rFonts w:ascii="Arial" w:cs="Arial" w:eastAsia="Arial" w:hAnsi="Arial"/>
        <w:sz w:val="18"/>
        <w:szCs w:val="18"/>
      </w:rPr>
    </w:lvl>
    <w:lvl w:ilvl="1">
      <w:start w:val="1"/>
      <w:numFmt w:val="lowerRoman"/>
      <w:lvlText w:val="%2."/>
      <w:lvlJc w:val="left"/>
      <w:pPr>
        <w:ind w:left="685" w:hanging="285"/>
      </w:pPr>
      <w:rPr>
        <w:rFonts w:ascii="Arial" w:cs="Arial" w:eastAsia="Arial" w:hAnsi="Arial"/>
        <w:sz w:val="18"/>
        <w:szCs w:val="18"/>
      </w:rPr>
    </w:lvl>
    <w:lvl w:ilvl="2">
      <w:start w:val="0"/>
      <w:numFmt w:val="bullet"/>
      <w:lvlText w:val="•"/>
      <w:lvlJc w:val="left"/>
      <w:pPr>
        <w:ind w:left="1173" w:hanging="285"/>
      </w:pPr>
      <w:rPr/>
    </w:lvl>
    <w:lvl w:ilvl="3">
      <w:start w:val="0"/>
      <w:numFmt w:val="bullet"/>
      <w:lvlText w:val="•"/>
      <w:lvlJc w:val="left"/>
      <w:pPr>
        <w:ind w:left="1667" w:hanging="285"/>
      </w:pPr>
      <w:rPr/>
    </w:lvl>
    <w:lvl w:ilvl="4">
      <w:start w:val="0"/>
      <w:numFmt w:val="bullet"/>
      <w:lvlText w:val="•"/>
      <w:lvlJc w:val="left"/>
      <w:pPr>
        <w:ind w:left="2160" w:hanging="285"/>
      </w:pPr>
      <w:rPr/>
    </w:lvl>
    <w:lvl w:ilvl="5">
      <w:start w:val="0"/>
      <w:numFmt w:val="bullet"/>
      <w:lvlText w:val="•"/>
      <w:lvlJc w:val="left"/>
      <w:pPr>
        <w:ind w:left="2654" w:hanging="285"/>
      </w:pPr>
      <w:rPr/>
    </w:lvl>
    <w:lvl w:ilvl="6">
      <w:start w:val="0"/>
      <w:numFmt w:val="bullet"/>
      <w:lvlText w:val="•"/>
      <w:lvlJc w:val="left"/>
      <w:pPr>
        <w:ind w:left="3147" w:hanging="285"/>
      </w:pPr>
      <w:rPr/>
    </w:lvl>
    <w:lvl w:ilvl="7">
      <w:start w:val="0"/>
      <w:numFmt w:val="bullet"/>
      <w:lvlText w:val="•"/>
      <w:lvlJc w:val="left"/>
      <w:pPr>
        <w:ind w:left="3641" w:hanging="285"/>
      </w:pPr>
      <w:rPr/>
    </w:lvl>
    <w:lvl w:ilvl="8">
      <w:start w:val="0"/>
      <w:numFmt w:val="bullet"/>
      <w:lvlText w:val="•"/>
      <w:lvlJc w:val="left"/>
      <w:pPr>
        <w:ind w:left="4134" w:hanging="285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01d3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google.com/search?cs=0&amp;sca_esv=3d1e29cf7e253e0e&amp;sxsrf=AE3TifOIAydrIKTtzHV2ZVVV3EmKTrmIRw%3A1754071366576&amp;q=Self-efficacy&amp;sa=X&amp;ved=2ahUKEwjC2pyFmeqOAxX2ATQIHVolPA8QxccNegQILRAD&amp;mstk=AUtExfDY2xlUs48VrwgFwYOuENjHHrbaQ_bX1XE7bj8hpnuxdyAr_gtw_o4PAsHPPUOHtP-oyP4Q2bkvpSM-IfR8osjKbdRYxJli6GUOOCqC0rLcbjsoKILwcVlzaobxA8Hbzw1vEQIBKcKtsrEVTgOiFLlDOH9uIW3wwsk1ID-DYPyGk5s&amp;csui=3" TargetMode="External"/><Relationship Id="rId22" Type="http://schemas.openxmlformats.org/officeDocument/2006/relationships/hyperlink" Target="https://www.google.com/search?cs=0&amp;sca_esv=3d1e29cf7e253e0e&amp;sxsrf=AE3TifOIAydrIKTtzHV2ZVVV3EmKTrmIRw%3A1754071366576&amp;q=Critical+Thinking+and+Problem+Solving&amp;sa=X&amp;ved=2ahUKEwjC2pyFmeqOAxX2ATQIHVolPA8QxccNegQIKxAD&amp;mstk=AUtExfDY2xlUs48VrwgFwYOuENjHHrbaQ_bX1XE7bj8hpnuxdyAr_gtw_o4PAsHPPUOHtP-oyP4Q2bkvpSM-IfR8osjKbdRYxJli6GUOOCqC0rLcbjsoKILwcVlzaobxA8Hbzw1vEQIBKcKtsrEVTgOiFLlDOH9uIW3wwsk1ID-DYPyGk5s&amp;csui=3" TargetMode="External"/><Relationship Id="rId21" Type="http://schemas.openxmlformats.org/officeDocument/2006/relationships/hyperlink" Target="https://www.google.com/search?cs=0&amp;sca_esv=3d1e29cf7e253e0e&amp;sxsrf=AE3TifOIAydrIKTtzHV2ZVVV3EmKTrmIRw%3A1754071366576&amp;q=Self-efficacy&amp;sa=X&amp;ved=2ahUKEwjC2pyFmeqOAxX2ATQIHVolPA8QxccNegQILRAD&amp;mstk=AUtExfDY2xlUs48VrwgFwYOuENjHHrbaQ_bX1XE7bj8hpnuxdyAr_gtw_o4PAsHPPUOHtP-oyP4Q2bkvpSM-IfR8osjKbdRYxJli6GUOOCqC0rLcbjsoKILwcVlzaobxA8Hbzw1vEQIBKcKtsrEVTgOiFLlDOH9uIW3wwsk1ID-DYPyGk5s&amp;csui=3" TargetMode="External"/><Relationship Id="rId24" Type="http://schemas.openxmlformats.org/officeDocument/2006/relationships/hyperlink" Target="https://www.google.com/search?cs=0&amp;sca_esv=3d1e29cf7e253e0e&amp;sxsrf=AE3TifOIAydrIKTtzHV2ZVVV3EmKTrmIRw%3A1754071366576&amp;q=Digital+Literacy&amp;sa=X&amp;ved=2ahUKEwjC2pyFmeqOAxX2ATQIHVolPA8QxccNegQIHxAD&amp;mstk=AUtExfDY2xlUs48VrwgFwYOuENjHHrbaQ_bX1XE7bj8hpnuxdyAr_gtw_o4PAsHPPUOHtP-oyP4Q2bkvpSM-IfR8osjKbdRYxJli6GUOOCqC0rLcbjsoKILwcVlzaobxA8Hbzw1vEQIBKcKtsrEVTgOiFLlDOH9uIW3wwsk1ID-DYPyGk5s&amp;csui=3" TargetMode="External"/><Relationship Id="rId23" Type="http://schemas.openxmlformats.org/officeDocument/2006/relationships/hyperlink" Target="https://www.google.com/search?cs=0&amp;sca_esv=3d1e29cf7e253e0e&amp;sxsrf=AE3TifOIAydrIKTtzHV2ZVVV3EmKTrmIRw%3A1754071366576&amp;q=Critical+Thinking+and+Problem+Solving&amp;sa=X&amp;ved=2ahUKEwjC2pyFmeqOAxX2ATQIHVolPA8QxccNegQIKxAD&amp;mstk=AUtExfDY2xlUs48VrwgFwYOuENjHHrbaQ_bX1XE7bj8hpnuxdyAr_gtw_o4PAsHPPUOHtP-oyP4Q2bkvpSM-IfR8osjKbdRYxJli6GUOOCqC0rLcbjsoKILwcVlzaobxA8Hbzw1vEQIBKcKtsrEVTgOiFLlDOH9uIW3wwsk1ID-DYPyGk5s&amp;csui=3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.png"/><Relationship Id="rId26" Type="http://schemas.openxmlformats.org/officeDocument/2006/relationships/hyperlink" Target="https://www.google.com/search?cs=0&amp;sca_esv=3d1e29cf7e253e0e&amp;sxsrf=AE3TifOIAydrIKTtzHV2ZVVV3EmKTrmIRw%3A1754071366576&amp;q=Learning+to+Learn&amp;sa=X&amp;ved=2ahUKEwjC2pyFmeqOAxX2ATQIHVolPA8QxccNegQILBAD&amp;mstk=AUtExfDY2xlUs48VrwgFwYOuENjHHrbaQ_bX1XE7bj8hpnuxdyAr_gtw_o4PAsHPPUOHtP-oyP4Q2bkvpSM-IfR8osjKbdRYxJli6GUOOCqC0rLcbjsoKILwcVlzaobxA8Hbzw1vEQIBKcKtsrEVTgOiFLlDOH9uIW3wwsk1ID-DYPyGk5s&amp;csui=3" TargetMode="External"/><Relationship Id="rId25" Type="http://schemas.openxmlformats.org/officeDocument/2006/relationships/hyperlink" Target="https://www.google.com/search?cs=0&amp;sca_esv=3d1e29cf7e253e0e&amp;sxsrf=AE3TifOIAydrIKTtzHV2ZVVV3EmKTrmIRw%3A1754071366576&amp;q=Digital+Literacy&amp;sa=X&amp;ved=2ahUKEwjC2pyFmeqOAxX2ATQIHVolPA8QxccNegQIHxAD&amp;mstk=AUtExfDY2xlUs48VrwgFwYOuENjHHrbaQ_bX1XE7bj8hpnuxdyAr_gtw_o4PAsHPPUOHtP-oyP4Q2bkvpSM-IfR8osjKbdRYxJli6GUOOCqC0rLcbjsoKILwcVlzaobxA8Hbzw1vEQIBKcKtsrEVTgOiFLlDOH9uIW3wwsk1ID-DYPyGk5s&amp;csui=3" TargetMode="External"/><Relationship Id="rId28" Type="http://schemas.openxmlformats.org/officeDocument/2006/relationships/hyperlink" Target="https://www.google.com/search?cs=0&amp;sca_esv=3d1e29cf7e253e0e&amp;sxsrf=AE3TifOIAydrIKTtzHV2ZVVV3EmKTrmIRw%3A1754071366576&amp;q=Citizenship&amp;sa=X&amp;ved=2ahUKEwjC2pyFmeqOAxX2ATQIHVolPA8QxccNegQILhAD&amp;mstk=AUtExfDY2xlUs48VrwgFwYOuENjHHrbaQ_bX1XE7bj8hpnuxdyAr_gtw_o4PAsHPPUOHtP-oyP4Q2bkvpSM-IfR8osjKbdRYxJli6GUOOCqC0rLcbjsoKILwcVlzaobxA8Hbzw1vEQIBKcKtsrEVTgOiFLlDOH9uIW3wwsk1ID-DYPyGk5s&amp;csui=3" TargetMode="External"/><Relationship Id="rId27" Type="http://schemas.openxmlformats.org/officeDocument/2006/relationships/hyperlink" Target="https://www.google.com/search?cs=0&amp;sca_esv=3d1e29cf7e253e0e&amp;sxsrf=AE3TifOIAydrIKTtzHV2ZVVV3EmKTrmIRw%3A1754071366576&amp;q=Learning+to+Learn&amp;sa=X&amp;ved=2ahUKEwjC2pyFmeqOAxX2ATQIHVolPA8QxccNegQILBAD&amp;mstk=AUtExfDY2xlUs48VrwgFwYOuENjHHrbaQ_bX1XE7bj8hpnuxdyAr_gtw_o4PAsHPPUOHtP-oyP4Q2bkvpSM-IfR8osjKbdRYxJli6GUOOCqC0rLcbjsoKILwcVlzaobxA8Hbzw1vEQIBKcKtsrEVTgOiFLlDOH9uIW3wwsk1ID-DYPyGk5s&amp;csui=3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hyperlink" Target="https://www.google.com/search?cs=0&amp;sca_esv=3d1e29cf7e253e0e&amp;sxsrf=AE3TifOIAydrIKTtzHV2ZVVV3EmKTrmIRw%3A1754071366576&amp;q=Citizenship&amp;sa=X&amp;ved=2ahUKEwjC2pyFmeqOAxX2ATQIHVolPA8QxccNegQILhAD&amp;mstk=AUtExfDY2xlUs48VrwgFwYOuENjHHrbaQ_bX1XE7bj8hpnuxdyAr_gtw_o4PAsHPPUOHtP-oyP4Q2bkvpSM-IfR8osjKbdRYxJli6GUOOCqC0rLcbjsoKILwcVlzaobxA8Hbzw1vEQIBKcKtsrEVTgOiFLlDOH9uIW3wwsk1ID-DYPyGk5s&amp;csui=3" TargetMode="Externa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Relationship Id="rId31" Type="http://schemas.openxmlformats.org/officeDocument/2006/relationships/hyperlink" Target="https://www.google.com/search?cs=0&amp;sca_esv=3d1e29cf7e253e0e&amp;sxsrf=AE3TifOIAydrIKTtzHV2ZVVV3EmKTrmIRw%3A1754071366576&amp;q=Creativity+and+Innovation&amp;sa=X&amp;ved=2ahUKEwjC2pyFmeqOAxX2ATQIHVolPA8QxccNegQILxAD&amp;mstk=AUtExfDY2xlUs48VrwgFwYOuENjHHrbaQ_bX1XE7bj8hpnuxdyAr_gtw_o4PAsHPPUOHtP-oyP4Q2bkvpSM-IfR8osjKbdRYxJli6GUOOCqC0rLcbjsoKILwcVlzaobxA8Hbzw1vEQIBKcKtsrEVTgOiFLlDOH9uIW3wwsk1ID-DYPyGk5s&amp;csui=3" TargetMode="External"/><Relationship Id="rId30" Type="http://schemas.openxmlformats.org/officeDocument/2006/relationships/hyperlink" Target="https://www.google.com/search?cs=0&amp;sca_esv=3d1e29cf7e253e0e&amp;sxsrf=AE3TifOIAydrIKTtzHV2ZVVV3EmKTrmIRw%3A1754071366576&amp;q=Creativity+and+Innovation&amp;sa=X&amp;ved=2ahUKEwjC2pyFmeqOAxX2ATQIHVolPA8QxccNegQILxAD&amp;mstk=AUtExfDY2xlUs48VrwgFwYOuENjHHrbaQ_bX1XE7bj8hpnuxdyAr_gtw_o4PAsHPPUOHtP-oyP4Q2bkvpSM-IfR8osjKbdRYxJli6GUOOCqC0rLcbjsoKILwcVlzaobxA8Hbzw1vEQIBKcKtsrEVTgOiFLlDOH9uIW3wwsk1ID-DYPyGk5s&amp;csui=3" TargetMode="External"/><Relationship Id="rId11" Type="http://schemas.openxmlformats.org/officeDocument/2006/relationships/hyperlink" Target="https://www.youtube.com/watch?v=dAQwR0WbkAg" TargetMode="External"/><Relationship Id="rId10" Type="http://schemas.openxmlformats.org/officeDocument/2006/relationships/hyperlink" Target="https://drive.google.com/drive/folders/1d3MTDZ8eGWIvDY4L-9TjC-W7a4vsZWpu?usp=drive_link" TargetMode="External"/><Relationship Id="rId13" Type="http://schemas.openxmlformats.org/officeDocument/2006/relationships/hyperlink" Target="https://www.youtube.com/shorts/9P-uKgsn2Hg" TargetMode="External"/><Relationship Id="rId12" Type="http://schemas.openxmlformats.org/officeDocument/2006/relationships/hyperlink" Target="https://www.youtube.com/watch?v=n-wowITJjKw" TargetMode="External"/><Relationship Id="rId15" Type="http://schemas.openxmlformats.org/officeDocument/2006/relationships/hyperlink" Target="https://en.wikipedia.org/wiki/Insect_mouthparts" TargetMode="External"/><Relationship Id="rId14" Type="http://schemas.openxmlformats.org/officeDocument/2006/relationships/hyperlink" Target="https://www.youtube.com/watch?v=9eDYVW_HkSI" TargetMode="External"/><Relationship Id="rId17" Type="http://schemas.openxmlformats.org/officeDocument/2006/relationships/hyperlink" Target="https://www.khanacademy.org/teacher/khanmigo-tools/questions-generator?resumeThreadId=135354aa17a703a8f32341f9269ed5d933102325" TargetMode="External"/><Relationship Id="rId16" Type="http://schemas.openxmlformats.org/officeDocument/2006/relationships/hyperlink" Target="https://www.birdfy.com/blogs/blogs/exploring-the-diversity-of-bird-beaks?srsltid=AfmBOor4gIcxw1kVuhbfeEYvvcb-nWkvPqgQTKx6BBskmV2AZahY80wl" TargetMode="External"/><Relationship Id="rId19" Type="http://schemas.openxmlformats.org/officeDocument/2006/relationships/hyperlink" Target="https://www.google.com/search?cs=0&amp;sca_esv=3d1e29cf7e253e0e&amp;sxsrf=AE3TifOIAydrIKTtzHV2ZVVV3EmKTrmIRw%3A1754071366576&amp;q=Communication+and+Collaboration&amp;sa=X&amp;ved=2ahUKEwjC2pyFmeqOAxX2ATQIHVolPA8QxccNegQIJBAD&amp;mstk=AUtExfDY2xlUs48VrwgFwYOuENjHHrbaQ_bX1XE7bj8hpnuxdyAr_gtw_o4PAsHPPUOHtP-oyP4Q2bkvpSM-IfR8osjKbdRYxJli6GUOOCqC0rLcbjsoKILwcVlzaobxA8Hbzw1vEQIBKcKtsrEVTgOiFLlDOH9uIW3wwsk1ID-DYPyGk5s&amp;csui=3" TargetMode="External"/><Relationship Id="rId18" Type="http://schemas.openxmlformats.org/officeDocument/2006/relationships/hyperlink" Target="https://www.google.com/search?cs=0&amp;sca_esv=3d1e29cf7e253e0e&amp;sxsrf=AE3TifOIAydrIKTtzHV2ZVVV3EmKTrmIRw%3A1754071366576&amp;q=Communication+and+Collaboration&amp;sa=X&amp;ved=2ahUKEwjC2pyFmeqOAxX2ATQIHVolPA8QxccNegQIJBAD&amp;mstk=AUtExfDY2xlUs48VrwgFwYOuENjHHrbaQ_bX1XE7bj8hpnuxdyAr_gtw_o4PAsHPPUOHtP-oyP4Q2bkvpSM-IfR8osjKbdRYxJli6GUOOCqC0rLcbjsoKILwcVlzaobxA8Hbzw1vEQIBKcKtsrEVTgOiFLlDOH9uIW3wwsk1ID-DYPyGk5s&amp;csui=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ArialNarrow-regular.ttf"/><Relationship Id="rId6" Type="http://schemas.openxmlformats.org/officeDocument/2006/relationships/font" Target="fonts/ArialNarrow-bold.ttf"/><Relationship Id="rId7" Type="http://schemas.openxmlformats.org/officeDocument/2006/relationships/font" Target="fonts/ArialNarrow-italic.ttf"/><Relationship Id="rId8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mhv/njdZdo3cLvtT3G2lWU1STg==">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