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7">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maths</w:t>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 measurement and geometry</w:t>
      </w:r>
      <w:r w:rsidDel="00000000" w:rsidR="00000000" w:rsidRPr="00000000">
        <w:rPr>
          <w:rtl w:val="0"/>
        </w:rPr>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 surface area of solids</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:_shilenje_________________</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By the end of the sub strand the learner should be able to:</w:t>
      </w:r>
    </w:p>
    <w:p w:rsidR="00000000" w:rsidDel="00000000" w:rsidP="00000000" w:rsidRDefault="00000000" w:rsidRPr="00000000" w14:paraId="00000010">
      <w:pPr>
        <w:spacing w:before="6.0125732421875" w:line="229.90779876708984" w:lineRule="auto"/>
        <w:ind w:left="114.47998046875" w:right="291.5197753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 determine the surface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area of prisms, pyramids, cones, frustums and spheres,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line="229.90829944610596" w:lineRule="auto"/>
        <w:ind w:left="106.3201904296875" w:right="399.27917480468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 calculate the surface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area of composite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solids,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before="6.61163330078125" w:line="229.90804195404053" w:lineRule="auto"/>
        <w:ind w:left="0" w:right="291.0394287109375" w:firstLine="0"/>
        <w:jc w:val="left"/>
        <w:rPr>
          <w:rFonts w:ascii="Arial Narrow" w:cs="Arial Narrow" w:eastAsia="Arial Narrow" w:hAnsi="Arial Narrow"/>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sz w:val="24"/>
          <w:szCs w:val="24"/>
          <w:highlight w:val="white"/>
          <w:rtl w:val="0"/>
        </w:rPr>
        <w:t xml:space="preserve">explore the use of the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surface area </w:t>
      </w:r>
      <w:r w:rsidDel="00000000" w:rsidR="00000000" w:rsidRPr="00000000">
        <w:rPr>
          <w:rFonts w:ascii="Times New Roman" w:cs="Times New Roman" w:eastAsia="Times New Roman" w:hAnsi="Times New Roman"/>
          <w:sz w:val="24"/>
          <w:szCs w:val="24"/>
          <w:rtl w:val="0"/>
        </w:rPr>
        <w:t xml:space="preserve">and volume of solids in real-life </w:t>
      </w:r>
      <w:r w:rsidDel="00000000" w:rsidR="00000000" w:rsidRPr="00000000">
        <w:rPr>
          <w:rFonts w:ascii="Times New Roman" w:cs="Times New Roman" w:eastAsia="Times New Roman" w:hAnsi="Times New Roman"/>
          <w:sz w:val="24"/>
          <w:szCs w:val="24"/>
          <w:highlight w:val="white"/>
          <w:rtl w:val="0"/>
        </w:rPr>
        <w:t xml:space="preserve">situations</w:t>
      </w:r>
      <w:r w:rsidDel="00000000" w:rsidR="00000000" w:rsidRPr="00000000">
        <w:rPr>
          <w:rtl w:val="0"/>
        </w:rPr>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left="1440"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5">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6">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1F">
            <w:pPr>
              <w:numPr>
                <w:ilvl w:val="1"/>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0">
            <w:pPr>
              <w:numPr>
                <w:ilvl w:val="1"/>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22">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3">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4">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5">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6">
            <w:pPr>
              <w:numPr>
                <w:ilvl w:val="1"/>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7">
            <w:pPr>
              <w:numPr>
                <w:ilvl w:val="1"/>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8">
            <w:pPr>
              <w:numPr>
                <w:ilvl w:val="1"/>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9">
            <w:pPr>
              <w:numPr>
                <w:ilvl w:val="1"/>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A">
            <w:pPr>
              <w:numPr>
                <w:ilvl w:val="1"/>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 students a set of 3D-printed models (or images) of various solids—cube, cylinder, pyramid, sphere—and provide their dimensions.</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Begin with a Socratic-style question: “If you could wrap any solid object perfectly with the least amount of material, how would you determine the exact amount needed?”.</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 Ask students to interpret a data table showing the cost of painting each solid, then hypothesize how surface area calculations relate to the cost. </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to Facilitate a brief discussion on how surface area impacts real-world decisions in engineering, art, and design.</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Invite students to debate the strategies for measuring surface area, referencing both geometric formulas and practical measurement techniques. The teacher to Encourage learners to connect their reasoning to everyday experiences, such as wrapping gifts or waterproofing surfaces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9">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think and share in their groups</w:t>
            </w:r>
          </w:p>
          <w:p w:rsidR="00000000" w:rsidDel="00000000" w:rsidP="00000000" w:rsidRDefault="00000000" w:rsidRPr="00000000" w14:paraId="0000003A">
            <w:pPr>
              <w:widowControl w:val="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Learners draw their initial models..</w:t>
            </w: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3C">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3D">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44">
            <w:pPr>
              <w:numPr>
                <w:ilvl w:val="1"/>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51">
            <w:pPr>
              <w:numPr>
                <w:ilvl w:val="1"/>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52">
            <w:pPr>
              <w:numPr>
                <w:ilvl w:val="1"/>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53">
            <w:pPr>
              <w:numPr>
                <w:ilvl w:val="1"/>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55">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6">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7">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59">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Surface area of solids</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Surface area of prisms</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Surface area of a sphere</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Surface area of a cone and frustum</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0">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62">
            <w:pPr>
              <w:numPr>
                <w:ilvl w:val="1"/>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63">
            <w:pPr>
              <w:numPr>
                <w:ilvl w:val="1"/>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4">
            <w:pPr>
              <w:numPr>
                <w:ilvl w:val="1"/>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5">
            <w:pPr>
              <w:numPr>
                <w:ilvl w:val="1"/>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30"/>
                <w:szCs w:val="30"/>
              </w:rPr>
            </w:pPr>
            <w:r w:rsidDel="00000000" w:rsidR="00000000" w:rsidRPr="00000000">
              <w:rPr>
                <w:rFonts w:ascii="Arial Narrow" w:cs="Arial Narrow" w:eastAsia="Arial Narrow" w:hAnsi="Arial Narrow"/>
                <w:b w:val="1"/>
                <w:bCs w:val="1"/>
                <w:sz w:val="30"/>
                <w:szCs w:val="30"/>
                <w:rtl w:val="0"/>
              </w:rPr>
              <w:t xml:space="preserve">Surface area of solid prisms </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Fonts w:ascii="Arial Narrow" w:cs="Arial Narrow" w:eastAsia="Arial Narrow" w:hAnsi="Arial Narrow"/>
                <w:sz w:val="30"/>
                <w:szCs w:val="30"/>
                <w:rtl w:val="0"/>
              </w:rPr>
              <w:t xml:space="preserve">Cylinder ,cube, triangular prism</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Fonts w:ascii="Arial Narrow" w:cs="Arial Narrow" w:eastAsia="Arial Narrow" w:hAnsi="Arial Narrow"/>
                <w:sz w:val="30"/>
                <w:szCs w:val="30"/>
                <w:rtl w:val="0"/>
              </w:rPr>
              <w:t xml:space="preserve">Calculating the surface area of a cylinder. </w:t>
            </w:r>
            <w:hyperlink r:id="rId8">
              <w:r w:rsidDel="00000000" w:rsidR="00000000" w:rsidRPr="00000000">
                <w:rPr>
                  <w:rFonts w:ascii="Arial Narrow" w:cs="Arial Narrow" w:eastAsia="Arial Narrow" w:hAnsi="Arial Narrow"/>
                  <w:color w:val="1155cc"/>
                  <w:sz w:val="30"/>
                  <w:szCs w:val="30"/>
                  <w:u w:val="single"/>
                  <w:rtl w:val="0"/>
                </w:rPr>
                <w:t xml:space="preserve">Watch video here</w:t>
              </w:r>
            </w:hyperlink>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hyperlink r:id="rId9">
              <w:r w:rsidDel="00000000" w:rsidR="00000000" w:rsidRPr="00000000">
                <w:rPr>
                  <w:rFonts w:ascii="Arial Narrow" w:cs="Arial Narrow" w:eastAsia="Arial Narrow" w:hAnsi="Arial Narrow"/>
                  <w:color w:val="1155cc"/>
                  <w:sz w:val="30"/>
                  <w:szCs w:val="30"/>
                  <w:u w:val="single"/>
                  <w:rtl w:val="0"/>
                </w:rPr>
                <w:t xml:space="preserve">More example </w:t>
              </w:r>
            </w:hyperlink>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Fonts w:ascii="Arial Narrow" w:cs="Arial Narrow" w:eastAsia="Arial Narrow" w:hAnsi="Arial Narrow"/>
                <w:sz w:val="30"/>
                <w:szCs w:val="30"/>
                <w:rtl w:val="0"/>
              </w:rPr>
              <w:t xml:space="preserve">Surface area of a pyramid </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hyperlink r:id="rId10">
              <w:r w:rsidDel="00000000" w:rsidR="00000000" w:rsidRPr="00000000">
                <w:rPr>
                  <w:rFonts w:ascii="Arial Narrow" w:cs="Arial Narrow" w:eastAsia="Arial Narrow" w:hAnsi="Arial Narrow"/>
                  <w:color w:val="1155cc"/>
                  <w:sz w:val="30"/>
                  <w:szCs w:val="30"/>
                  <w:u w:val="single"/>
                  <w:rtl w:val="0"/>
                </w:rPr>
                <w:t xml:space="preserve">Here</w:t>
              </w:r>
            </w:hyperlink>
            <w:r w:rsidDel="00000000" w:rsidR="00000000" w:rsidRPr="00000000">
              <w:rPr>
                <w:rFonts w:ascii="Arial Narrow" w:cs="Arial Narrow" w:eastAsia="Arial Narrow" w:hAnsi="Arial Narrow"/>
                <w:sz w:val="30"/>
                <w:szCs w:val="30"/>
                <w:rtl w:val="0"/>
              </w:rPr>
              <w:t xml:space="preserve"> </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Fonts w:ascii="Arial Narrow" w:cs="Arial Narrow" w:eastAsia="Arial Narrow" w:hAnsi="Arial Narrow"/>
                <w:b w:val="1"/>
                <w:bCs w:val="1"/>
                <w:sz w:val="30"/>
                <w:szCs w:val="30"/>
                <w:u w:val="single"/>
                <w:rtl w:val="0"/>
              </w:rPr>
              <w:t xml:space="preserve">Surface area of a sphere</w:t>
            </w:r>
            <w:r w:rsidDel="00000000" w:rsidR="00000000" w:rsidRPr="00000000">
              <w:rPr>
                <w:rFonts w:ascii="Arial Narrow" w:cs="Arial Narrow" w:eastAsia="Arial Narrow" w:hAnsi="Arial Narrow"/>
                <w:sz w:val="30"/>
                <w:szCs w:val="30"/>
                <w:rtl w:val="0"/>
              </w:rPr>
              <w:t xml:space="preserve"> </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Fonts w:ascii="Arial Narrow" w:cs="Arial Narrow" w:eastAsia="Arial Narrow" w:hAnsi="Arial Narrow"/>
                <w:sz w:val="30"/>
                <w:szCs w:val="30"/>
                <w:rtl w:val="0"/>
              </w:rPr>
              <w:t xml:space="preserve">Reading on surface area of a sphere </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hyperlink r:id="rId11">
              <w:r w:rsidDel="00000000" w:rsidR="00000000" w:rsidRPr="00000000">
                <w:rPr>
                  <w:rFonts w:ascii="Arial Narrow" w:cs="Arial Narrow" w:eastAsia="Arial Narrow" w:hAnsi="Arial Narrow"/>
                  <w:color w:val="1155cc"/>
                  <w:sz w:val="30"/>
                  <w:szCs w:val="30"/>
                  <w:u w:val="single"/>
                  <w:rtl w:val="0"/>
                </w:rPr>
                <w:t xml:space="preserve">Reading</w:t>
              </w:r>
            </w:hyperlink>
            <w:r w:rsidDel="00000000" w:rsidR="00000000" w:rsidRPr="00000000">
              <w:rPr>
                <w:rFonts w:ascii="Arial Narrow" w:cs="Arial Narrow" w:eastAsia="Arial Narrow" w:hAnsi="Arial Narrow"/>
                <w:sz w:val="30"/>
                <w:szCs w:val="30"/>
                <w:rtl w:val="0"/>
              </w:rPr>
              <w:t xml:space="preserve"> </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Fonts w:ascii="Arial Narrow" w:cs="Arial Narrow" w:eastAsia="Arial Narrow" w:hAnsi="Arial Narrow"/>
                <w:sz w:val="30"/>
                <w:szCs w:val="30"/>
                <w:rtl w:val="0"/>
              </w:rPr>
              <w:t xml:space="preserve">Surface area of a cone</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Fonts w:ascii="Arial Narrow" w:cs="Arial Narrow" w:eastAsia="Arial Narrow" w:hAnsi="Arial Narrow"/>
                <w:sz w:val="30"/>
                <w:szCs w:val="30"/>
                <w:rtl w:val="0"/>
              </w:rPr>
              <w:t xml:space="preserve">Examples showing surface area of a cone.</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hyperlink r:id="rId12">
              <w:r w:rsidDel="00000000" w:rsidR="00000000" w:rsidRPr="00000000">
                <w:rPr>
                  <w:rFonts w:ascii="Arial Narrow" w:cs="Arial Narrow" w:eastAsia="Arial Narrow" w:hAnsi="Arial Narrow"/>
                  <w:color w:val="1155cc"/>
                  <w:sz w:val="30"/>
                  <w:szCs w:val="30"/>
                  <w:u w:val="single"/>
                  <w:rtl w:val="0"/>
                </w:rPr>
                <w:t xml:space="preserve">Reading</w:t>
              </w:r>
            </w:hyperlink>
            <w:r w:rsidDel="00000000" w:rsidR="00000000" w:rsidRPr="00000000">
              <w:rPr>
                <w:rFonts w:ascii="Arial Narrow" w:cs="Arial Narrow" w:eastAsia="Arial Narrow" w:hAnsi="Arial Narrow"/>
                <w:sz w:val="30"/>
                <w:szCs w:val="30"/>
                <w:rtl w:val="0"/>
              </w:rPr>
              <w:t xml:space="preserve"> </w:t>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Fonts w:ascii="Arial Narrow" w:cs="Arial Narrow" w:eastAsia="Arial Narrow" w:hAnsi="Arial Narrow"/>
                <w:sz w:val="30"/>
                <w:szCs w:val="30"/>
                <w:rtl w:val="0"/>
              </w:rPr>
              <w:t xml:space="preserve"> Surface area of a frustrum</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hyperlink r:id="rId13">
              <w:r w:rsidDel="00000000" w:rsidR="00000000" w:rsidRPr="00000000">
                <w:rPr>
                  <w:rFonts w:ascii="Arial Narrow" w:cs="Arial Narrow" w:eastAsia="Arial Narrow" w:hAnsi="Arial Narrow"/>
                  <w:color w:val="1155cc"/>
                  <w:sz w:val="30"/>
                  <w:szCs w:val="30"/>
                  <w:u w:val="single"/>
                  <w:rtl w:val="0"/>
                </w:rPr>
                <w:t xml:space="preserve">Reading</w:t>
              </w:r>
            </w:hyperlink>
            <w:r w:rsidDel="00000000" w:rsidR="00000000" w:rsidRPr="00000000">
              <w:rPr>
                <w:rFonts w:ascii="Arial Narrow" w:cs="Arial Narrow" w:eastAsia="Arial Narrow" w:hAnsi="Arial Narrow"/>
                <w:sz w:val="30"/>
                <w:szCs w:val="30"/>
                <w:rtl w:val="0"/>
              </w:rPr>
              <w:t xml:space="preserve"> </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0"/>
                <w:szCs w:val="3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7">
            <w:pPr>
              <w:widowControl w:val="1"/>
              <w:spacing w:line="276" w:lineRule="auto"/>
              <w:rPr>
                <w:rFonts w:ascii="Arial Narrow" w:cs="Arial Narrow" w:eastAsia="Arial Narrow" w:hAnsi="Arial Narrow"/>
                <w:sz w:val="28"/>
                <w:szCs w:val="28"/>
              </w:rPr>
            </w:pPr>
            <w:r w:rsidDel="00000000" w:rsidR="00000000" w:rsidRPr="00000000">
              <w:rPr>
                <w:sz w:val="24"/>
                <w:szCs w:val="24"/>
                <w:rtl w:val="0"/>
              </w:rPr>
              <w:t xml:space="preserve">The teacher moves as the learners make and </w:t>
            </w:r>
            <w:r w:rsidDel="00000000" w:rsidR="00000000" w:rsidRPr="00000000">
              <w:rPr>
                <w:sz w:val="24"/>
                <w:szCs w:val="24"/>
                <w:rtl w:val="0"/>
              </w:rPr>
              <w:t xml:space="preserve"> U</w:t>
            </w:r>
            <w:r w:rsidDel="00000000" w:rsidR="00000000" w:rsidRPr="00000000">
              <w:rPr>
                <w:rFonts w:ascii="Arial Narrow" w:cs="Arial Narrow" w:eastAsia="Arial Narrow" w:hAnsi="Arial Narrow"/>
                <w:sz w:val="24"/>
                <w:szCs w:val="24"/>
                <w:rtl w:val="0"/>
              </w:rPr>
              <w:t xml:space="preserve">se models and nets of </w:t>
            </w:r>
            <w:r w:rsidDel="00000000" w:rsidR="00000000" w:rsidRPr="00000000">
              <w:rPr>
                <w:rFonts w:ascii="Arial Narrow" w:cs="Arial Narrow" w:eastAsia="Arial Narrow" w:hAnsi="Arial Narrow"/>
                <w:sz w:val="28"/>
                <w:szCs w:val="28"/>
                <w:rtl w:val="0"/>
              </w:rPr>
              <w:t xml:space="preserve">prisms,</w:t>
            </w:r>
            <w:r w:rsidDel="00000000" w:rsidR="00000000" w:rsidRPr="00000000">
              <w:rPr>
                <w:rFonts w:ascii="Arial Narrow" w:cs="Arial Narrow" w:eastAsia="Arial Narrow" w:hAnsi="Arial Narrow"/>
                <w:sz w:val="28"/>
                <w:szCs w:val="28"/>
                <w:rtl w:val="0"/>
              </w:rPr>
              <w:t xml:space="preserve">pyramids, cones, frustums, </w:t>
            </w:r>
          </w:p>
          <w:p w:rsidR="00000000" w:rsidDel="00000000" w:rsidP="00000000" w:rsidRDefault="00000000" w:rsidRPr="00000000" w14:paraId="00000088">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and spheres to calculate </w:t>
            </w:r>
          </w:p>
          <w:p w:rsidR="00000000" w:rsidDel="00000000" w:rsidP="00000000" w:rsidRDefault="00000000" w:rsidRPr="00000000" w14:paraId="00000089">
            <w:pPr>
              <w:widowControl w:val="1"/>
              <w:spacing w:line="276" w:lineRule="auto"/>
              <w:rPr>
                <w:sz w:val="24"/>
                <w:szCs w:val="24"/>
              </w:rPr>
            </w:pPr>
            <w:r w:rsidDel="00000000" w:rsidR="00000000" w:rsidRPr="00000000">
              <w:rPr>
                <w:rFonts w:ascii="Arial Narrow" w:cs="Arial Narrow" w:eastAsia="Arial Narrow" w:hAnsi="Arial Narrow"/>
                <w:sz w:val="28"/>
                <w:szCs w:val="28"/>
                <w:rtl w:val="0"/>
              </w:rPr>
              <w:t xml:space="preserve">surface areas</w:t>
            </w:r>
            <w:r w:rsidDel="00000000" w:rsidR="00000000" w:rsidRPr="00000000">
              <w:rPr>
                <w:rFonts w:ascii="Arial Narrow" w:cs="Arial Narrow" w:eastAsia="Arial Narrow" w:hAnsi="Arial Narrow"/>
                <w:sz w:val="24"/>
                <w:szCs w:val="24"/>
                <w:rtl w:val="0"/>
              </w:rPr>
              <w:t xml:space="preserve"> </w:t>
            </w:r>
            <w:r w:rsidDel="00000000" w:rsidR="00000000" w:rsidRPr="00000000">
              <w:rPr>
                <w:sz w:val="24"/>
                <w:szCs w:val="24"/>
                <w:rtl w:val="0"/>
              </w:rPr>
              <w:t xml:space="preserve">to draw the net of a cylinder and use the formulae to determine the area of different parts. They collaboratively share with each other. The teacher moves as checks learners' work and helps learners with calculation of surface area.</w:t>
            </w:r>
          </w:p>
          <w:p w:rsidR="00000000" w:rsidDel="00000000" w:rsidP="00000000" w:rsidRDefault="00000000" w:rsidRPr="00000000" w14:paraId="0000008A">
            <w:pPr>
              <w:widowControl w:val="1"/>
              <w:spacing w:line="276" w:lineRule="auto"/>
              <w:rPr>
                <w:sz w:val="24"/>
                <w:szCs w:val="24"/>
              </w:rPr>
            </w:pPr>
            <w:r w:rsidDel="00000000" w:rsidR="00000000" w:rsidRPr="00000000">
              <w:rPr>
                <w:sz w:val="24"/>
                <w:szCs w:val="24"/>
                <w:rtl w:val="0"/>
              </w:rPr>
              <w:t xml:space="preserve">Learners observe the video and make notes. The teacher guides learners with calculations.</w:t>
            </w:r>
          </w:p>
          <w:p w:rsidR="00000000" w:rsidDel="00000000" w:rsidP="00000000" w:rsidRDefault="00000000" w:rsidRPr="00000000" w14:paraId="0000008B">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8C">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8D">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8E">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8F">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90">
            <w:pPr>
              <w:widowControl w:val="1"/>
              <w:spacing w:line="276" w:lineRule="auto"/>
              <w:rPr>
                <w:sz w:val="24"/>
                <w:szCs w:val="24"/>
              </w:rPr>
            </w:pPr>
            <w:r w:rsidDel="00000000" w:rsidR="00000000" w:rsidRPr="00000000">
              <w:rPr>
                <w:sz w:val="24"/>
                <w:szCs w:val="24"/>
                <w:rtl w:val="0"/>
              </w:rPr>
              <w:t xml:space="preserve">Learners read in groups and find the surface area of a sphere and hemisphere.Learners write down examples of calculating volume of a sphere. Learners to find out on how to determine the volume of a hemisphere</w:t>
            </w:r>
          </w:p>
          <w:p w:rsidR="00000000" w:rsidDel="00000000" w:rsidP="00000000" w:rsidRDefault="00000000" w:rsidRPr="00000000" w14:paraId="00000091">
            <w:pPr>
              <w:widowControl w:val="1"/>
              <w:spacing w:line="276" w:lineRule="auto"/>
              <w:rPr>
                <w:sz w:val="24"/>
                <w:szCs w:val="24"/>
              </w:rPr>
            </w:pPr>
            <w:r w:rsidDel="00000000" w:rsidR="00000000" w:rsidRPr="00000000">
              <w:rPr>
                <w:sz w:val="24"/>
                <w:szCs w:val="24"/>
                <w:rtl w:val="0"/>
              </w:rPr>
              <w:t xml:space="preserve">The teacher guides learners on more examples and clarifies where necessary.</w:t>
            </w:r>
          </w:p>
          <w:p w:rsidR="00000000" w:rsidDel="00000000" w:rsidP="00000000" w:rsidRDefault="00000000" w:rsidRPr="00000000" w14:paraId="00000092">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93">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94">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95">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96">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97">
            <w:pPr>
              <w:widowControl w:val="1"/>
              <w:spacing w:line="276" w:lineRule="auto"/>
              <w:rPr>
                <w:sz w:val="24"/>
                <w:szCs w:val="24"/>
              </w:rPr>
            </w:pPr>
            <w:r w:rsidDel="00000000" w:rsidR="00000000" w:rsidRPr="00000000">
              <w:rPr>
                <w:sz w:val="24"/>
                <w:szCs w:val="24"/>
                <w:rtl w:val="0"/>
              </w:rPr>
              <w:t xml:space="preserve">Learners read and work out the surface area of a cone. The teacher guides the learners on how to determine the surface area using the formulae</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work in groups to check for understanding. </w:t>
            </w:r>
            <w:hyperlink r:id="rId14">
              <w:r w:rsidDel="00000000" w:rsidR="00000000" w:rsidRPr="00000000">
                <w:rPr>
                  <w:rFonts w:ascii="Arial Narrow" w:cs="Arial Narrow" w:eastAsia="Arial Narrow" w:hAnsi="Arial Narrow"/>
                  <w:color w:val="1155cc"/>
                  <w:sz w:val="24"/>
                  <w:szCs w:val="24"/>
                  <w:u w:val="single"/>
                  <w:rtl w:val="0"/>
                </w:rPr>
                <w:t xml:space="preserve">Here </w:t>
              </w:r>
            </w:hyperlink>
            <w:r w:rsidDel="00000000" w:rsidR="00000000" w:rsidRPr="00000000">
              <w:rPr>
                <w:rtl w:val="0"/>
              </w:rPr>
            </w:r>
          </w:p>
          <w:p w:rsidR="00000000" w:rsidDel="00000000" w:rsidP="00000000" w:rsidRDefault="00000000" w:rsidRPr="00000000" w14:paraId="0000009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Individual learners work on their own </w:t>
            </w:r>
          </w:p>
          <w:p w:rsidR="00000000" w:rsidDel="00000000" w:rsidP="00000000" w:rsidRDefault="00000000" w:rsidRPr="00000000" w14:paraId="0000009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15">
              <w:r w:rsidDel="00000000" w:rsidR="00000000" w:rsidRPr="00000000">
                <w:rPr>
                  <w:rFonts w:ascii="Arial Narrow" w:cs="Arial Narrow" w:eastAsia="Arial Narrow" w:hAnsi="Arial Narrow"/>
                  <w:color w:val="1155cc"/>
                  <w:sz w:val="24"/>
                  <w:szCs w:val="24"/>
                  <w:u w:val="single"/>
                  <w:rtl w:val="0"/>
                </w:rPr>
                <w:t xml:space="preserve">Here </w:t>
              </w:r>
            </w:hyperlink>
            <w:r w:rsidDel="00000000" w:rsidR="00000000" w:rsidRPr="00000000">
              <w:rPr>
                <w:rtl w:val="0"/>
              </w:rPr>
            </w:r>
          </w:p>
          <w:p w:rsidR="00000000" w:rsidDel="00000000" w:rsidP="00000000" w:rsidRDefault="00000000" w:rsidRPr="00000000" w14:paraId="0000009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to provide A work sheet containing different sphere and hemisphere. Learners to determine the Surface area of the figures.</w:t>
            </w:r>
          </w:p>
          <w:p w:rsidR="00000000" w:rsidDel="00000000" w:rsidP="00000000" w:rsidRDefault="00000000" w:rsidRPr="00000000" w14:paraId="000000A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to provide a work sheet containing two cones and frustrum for learners to check for understanding.</w:t>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0AD">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A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B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B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B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Demonstration and visualisation of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Some figures like a cube and cuboid  have 6 faces, a cylinder has 3 faces a cone has two 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surface area of cube and cuboid is the total area of the 6 faces. Which are in the shape of a square and a rectangle.</w:t>
                  </w:r>
                </w:p>
                <w:p w:rsidR="00000000" w:rsidDel="00000000" w:rsidP="00000000" w:rsidRDefault="00000000" w:rsidRPr="00000000" w14:paraId="000000B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And for a cylinder and a cone is the base areas and the curved area which are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surface area of a figure is the area outside the figure and sum the areas.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inquiry based activities</w:t>
                  </w:r>
                </w:p>
                <w:p w:rsidR="00000000" w:rsidDel="00000000" w:rsidP="00000000" w:rsidRDefault="00000000" w:rsidRPr="00000000" w14:paraId="000000B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compete to calculate surface area of different solids.)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Cube, box, pail, a cylindrical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cube= 6( s x s)</w:t>
                  </w:r>
                </w:p>
                <w:p w:rsidR="00000000" w:rsidDel="00000000" w:rsidP="00000000" w:rsidRDefault="00000000" w:rsidRPr="00000000" w14:paraId="000000B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Cuboid surface area = 2(l x w) + 2(l x w) + 2(l x w)</w:t>
                  </w:r>
                </w:p>
                <w:p w:rsidR="00000000" w:rsidDel="00000000" w:rsidP="00000000" w:rsidRDefault="00000000" w:rsidRPr="00000000" w14:paraId="000000BD">
                  <w:pPr>
                    <w:rPr/>
                  </w:pPr>
                  <w:r w:rsidDel="00000000" w:rsidR="00000000" w:rsidRPr="00000000">
                    <w:rPr>
                      <w:rtl w:val="0"/>
                    </w:rPr>
                    <w:t xml:space="preserve">Cylinder surface area = 2πr² + 2πdh</w:t>
                  </w:r>
                </w:p>
                <w:p w:rsidR="00000000" w:rsidDel="00000000" w:rsidP="00000000" w:rsidRDefault="00000000" w:rsidRPr="00000000" w14:paraId="000000B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Different solids have a unique way of calculating their surface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Net folding activity 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Cut a fold of 3- D shapes. Using papers, boxes and manilla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Nets of a cylinder, cone, cube, cuboid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Different solids have their different nets which are used ti calculate their surface area.</w:t>
                  </w:r>
                </w:p>
              </w:tc>
            </w:tr>
          </w:tbl>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7">
            <w:pPr>
              <w:numPr>
                <w:ilvl w:val="0"/>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CD">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F">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0D0">
            <w:pPr>
              <w:rPr>
                <w:rFonts w:ascii="Arial Narrow" w:cs="Arial Narrow" w:eastAsia="Arial Narrow" w:hAnsi="Arial Narrow"/>
                <w:b w:val="1"/>
                <w:bCs w:val="1"/>
                <w:sz w:val="34"/>
                <w:szCs w:val="34"/>
              </w:rPr>
            </w:pPr>
            <w:r w:rsidDel="00000000" w:rsidR="00000000" w:rsidRPr="00000000">
              <w:rPr>
                <w:rFonts w:ascii="Arial Narrow" w:cs="Arial Narrow" w:eastAsia="Arial Narrow" w:hAnsi="Arial Narrow"/>
                <w:b w:val="1"/>
                <w:bCs w:val="1"/>
                <w:sz w:val="34"/>
                <w:szCs w:val="34"/>
                <w:rtl w:val="0"/>
              </w:rPr>
              <w:t xml:space="preserve">Mathematical Knowledge &amp; Skills</w:t>
            </w:r>
          </w:p>
          <w:p w:rsidR="00000000" w:rsidDel="00000000" w:rsidP="00000000" w:rsidRDefault="00000000" w:rsidRPr="00000000" w14:paraId="000000D1">
            <w:pPr>
              <w:pStyle w:val="Heading3"/>
              <w:keepNext w:val="0"/>
              <w:keepLines w:val="0"/>
              <w:rPr>
                <w:rFonts w:ascii="Arial Narrow" w:cs="Arial Narrow" w:eastAsia="Arial Narrow" w:hAnsi="Arial Narrow"/>
                <w:sz w:val="26"/>
                <w:szCs w:val="26"/>
              </w:rPr>
            </w:pPr>
            <w:bookmarkStart w:colFirst="0" w:colLast="0" w:name="_1x8ihgoyi24q" w:id="2"/>
            <w:bookmarkEnd w:id="2"/>
            <w:r w:rsidDel="00000000" w:rsidR="00000000" w:rsidRPr="00000000">
              <w:rPr>
                <w:rFonts w:ascii="Arial Narrow" w:cs="Arial Narrow" w:eastAsia="Arial Narrow" w:hAnsi="Arial Narrow"/>
                <w:sz w:val="26"/>
                <w:szCs w:val="26"/>
                <w:rtl w:val="0"/>
              </w:rPr>
              <w:t xml:space="preserve">a. Understanding Surface Area</w:t>
            </w:r>
          </w:p>
          <w:p w:rsidR="00000000" w:rsidDel="00000000" w:rsidP="00000000" w:rsidRDefault="00000000" w:rsidRPr="00000000" w14:paraId="000000D2">
            <w:pPr>
              <w:numPr>
                <w:ilvl w:val="0"/>
                <w:numId w:val="4"/>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Definition</w:t>
            </w:r>
            <w:r w:rsidDel="00000000" w:rsidR="00000000" w:rsidRPr="00000000">
              <w:rPr>
                <w:rFonts w:ascii="Arial Narrow" w:cs="Arial Narrow" w:eastAsia="Arial Narrow" w:hAnsi="Arial Narrow"/>
                <w:rtl w:val="0"/>
              </w:rPr>
              <w:t xml:space="preserve">: The total area of all the faces (or surfaces) of a 3D solid.</w:t>
              <w:br w:type="textWrapping"/>
            </w:r>
          </w:p>
          <w:p w:rsidR="00000000" w:rsidDel="00000000" w:rsidP="00000000" w:rsidRDefault="00000000" w:rsidRPr="00000000" w14:paraId="000000D3">
            <w:pPr>
              <w:numPr>
                <w:ilvl w:val="0"/>
                <w:numId w:val="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They learn the </w:t>
            </w:r>
            <w:r w:rsidDel="00000000" w:rsidR="00000000" w:rsidRPr="00000000">
              <w:rPr>
                <w:rFonts w:ascii="Arial Narrow" w:cs="Arial Narrow" w:eastAsia="Arial Narrow" w:hAnsi="Arial Narrow"/>
                <w:b w:val="1"/>
                <w:bCs w:val="1"/>
                <w:rtl w:val="0"/>
              </w:rPr>
              <w:t xml:space="preserve">difference between surface area and volume</w:t>
            </w:r>
            <w:r w:rsidDel="00000000" w:rsidR="00000000" w:rsidRPr="00000000">
              <w:rPr>
                <w:rFonts w:ascii="Arial Narrow" w:cs="Arial Narrow" w:eastAsia="Arial Narrow" w:hAnsi="Arial Narrow"/>
                <w:rtl w:val="0"/>
              </w:rPr>
              <w:t xml:space="preserve">:</w:t>
              <w:br w:type="textWrapping"/>
            </w:r>
          </w:p>
          <w:p w:rsidR="00000000" w:rsidDel="00000000" w:rsidP="00000000" w:rsidRDefault="00000000" w:rsidRPr="00000000" w14:paraId="000000D4">
            <w:pPr>
              <w:numPr>
                <w:ilvl w:val="1"/>
                <w:numId w:val="4"/>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The surface area</w:t>
            </w:r>
            <w:r w:rsidDel="00000000" w:rsidR="00000000" w:rsidRPr="00000000">
              <w:rPr>
                <w:rFonts w:ascii="Arial Narrow" w:cs="Arial Narrow" w:eastAsia="Arial Narrow" w:hAnsi="Arial Narrow"/>
                <w:rtl w:val="0"/>
              </w:rPr>
              <w:t xml:space="preserve"> measures the </w:t>
            </w:r>
            <w:r w:rsidDel="00000000" w:rsidR="00000000" w:rsidRPr="00000000">
              <w:rPr>
                <w:rFonts w:ascii="Arial Narrow" w:cs="Arial Narrow" w:eastAsia="Arial Narrow" w:hAnsi="Arial Narrow"/>
                <w:b w:val="1"/>
                <w:bCs w:val="1"/>
                <w:rtl w:val="0"/>
              </w:rPr>
              <w:t xml:space="preserve">outside</w:t>
            </w:r>
            <w:r w:rsidDel="00000000" w:rsidR="00000000" w:rsidRPr="00000000">
              <w:rPr>
                <w:rFonts w:ascii="Arial Narrow" w:cs="Arial Narrow" w:eastAsia="Arial Narrow" w:hAnsi="Arial Narrow"/>
                <w:rtl w:val="0"/>
              </w:rPr>
              <w:t xml:space="preserve"> (wrapping).</w:t>
              <w:br w:type="textWrapping"/>
            </w:r>
          </w:p>
          <w:p w:rsidR="00000000" w:rsidDel="00000000" w:rsidP="00000000" w:rsidRDefault="00000000" w:rsidRPr="00000000" w14:paraId="000000D5">
            <w:pPr>
              <w:numPr>
                <w:ilvl w:val="1"/>
                <w:numId w:val="4"/>
              </w:numPr>
              <w:spacing w:after="24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Volume</w:t>
            </w:r>
            <w:r w:rsidDel="00000000" w:rsidR="00000000" w:rsidRPr="00000000">
              <w:rPr>
                <w:rFonts w:ascii="Arial Narrow" w:cs="Arial Narrow" w:eastAsia="Arial Narrow" w:hAnsi="Arial Narrow"/>
                <w:rtl w:val="0"/>
              </w:rPr>
              <w:t xml:space="preserve"> measures the </w:t>
            </w:r>
            <w:r w:rsidDel="00000000" w:rsidR="00000000" w:rsidRPr="00000000">
              <w:rPr>
                <w:rFonts w:ascii="Arial Narrow" w:cs="Arial Narrow" w:eastAsia="Arial Narrow" w:hAnsi="Arial Narrow"/>
                <w:b w:val="1"/>
                <w:bCs w:val="1"/>
                <w:rtl w:val="0"/>
              </w:rPr>
              <w:t xml:space="preserve">inside</w:t>
            </w:r>
            <w:r w:rsidDel="00000000" w:rsidR="00000000" w:rsidRPr="00000000">
              <w:rPr>
                <w:rFonts w:ascii="Arial Narrow" w:cs="Arial Narrow" w:eastAsia="Arial Narrow" w:hAnsi="Arial Narrow"/>
                <w:rtl w:val="0"/>
              </w:rPr>
              <w:t xml:space="preserve"> (filling).</w:t>
              <w:br w:type="textWrapping"/>
            </w:r>
          </w:p>
          <w:p w:rsidR="00000000" w:rsidDel="00000000" w:rsidP="00000000" w:rsidRDefault="00000000" w:rsidRPr="00000000" w14:paraId="000000D6">
            <w:pPr>
              <w:pStyle w:val="Heading3"/>
              <w:keepNext w:val="0"/>
              <w:keepLines w:val="0"/>
              <w:rPr>
                <w:rFonts w:ascii="Arial Narrow" w:cs="Arial Narrow" w:eastAsia="Arial Narrow" w:hAnsi="Arial Narrow"/>
                <w:sz w:val="26"/>
                <w:szCs w:val="26"/>
              </w:rPr>
            </w:pPr>
            <w:bookmarkStart w:colFirst="0" w:colLast="0" w:name="_12si67emlyyv" w:id="3"/>
            <w:bookmarkEnd w:id="3"/>
            <w:r w:rsidDel="00000000" w:rsidR="00000000" w:rsidRPr="00000000">
              <w:rPr>
                <w:rFonts w:ascii="Arial Narrow" w:cs="Arial Narrow" w:eastAsia="Arial Narrow" w:hAnsi="Arial Narrow"/>
                <w:sz w:val="26"/>
                <w:szCs w:val="26"/>
                <w:rtl w:val="0"/>
              </w:rPr>
              <w:t xml:space="preserve">b. Recognizing Faces of Solids</w:t>
            </w:r>
          </w:p>
          <w:p w:rsidR="00000000" w:rsidDel="00000000" w:rsidP="00000000" w:rsidRDefault="00000000" w:rsidRPr="00000000" w14:paraId="000000D7">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learn to:</w:t>
            </w:r>
          </w:p>
          <w:p w:rsidR="00000000" w:rsidDel="00000000" w:rsidP="00000000" w:rsidRDefault="00000000" w:rsidRPr="00000000" w14:paraId="000000D8">
            <w:pPr>
              <w:numPr>
                <w:ilvl w:val="0"/>
                <w:numId w:val="3"/>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Identify different types of solids (e.g., cubes, cylinders, pyramids).</w:t>
              <w:br w:type="textWrapping"/>
            </w:r>
          </w:p>
          <w:p w:rsidR="00000000" w:rsidDel="00000000" w:rsidP="00000000" w:rsidRDefault="00000000" w:rsidRPr="00000000" w14:paraId="000000D9">
            <w:pPr>
              <w:numPr>
                <w:ilvl w:val="0"/>
                <w:numId w:val="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Recognize their </w:t>
            </w:r>
            <w:r w:rsidDel="00000000" w:rsidR="00000000" w:rsidRPr="00000000">
              <w:rPr>
                <w:rFonts w:ascii="Arial Narrow" w:cs="Arial Narrow" w:eastAsia="Arial Narrow" w:hAnsi="Arial Narrow"/>
                <w:b w:val="1"/>
                <w:bCs w:val="1"/>
                <w:rtl w:val="0"/>
              </w:rPr>
              <w:t xml:space="preserve">faces, edges, and vertices</w:t>
            </w:r>
            <w:r w:rsidDel="00000000" w:rsidR="00000000" w:rsidRPr="00000000">
              <w:rPr>
                <w:rFonts w:ascii="Arial Narrow" w:cs="Arial Narrow" w:eastAsia="Arial Narrow" w:hAnsi="Arial Narrow"/>
                <w:rtl w:val="0"/>
              </w:rPr>
              <w:t xml:space="preserve">.</w:t>
              <w:br w:type="textWrapping"/>
            </w:r>
          </w:p>
          <w:p w:rsidR="00000000" w:rsidDel="00000000" w:rsidP="00000000" w:rsidRDefault="00000000" w:rsidRPr="00000000" w14:paraId="000000DA">
            <w:pPr>
              <w:numPr>
                <w:ilvl w:val="0"/>
                <w:numId w:val="3"/>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Understand which parts contribute to the surface area.</w:t>
              <w:br w:type="textWrapping"/>
            </w:r>
          </w:p>
          <w:p w:rsidR="00000000" w:rsidDel="00000000" w:rsidP="00000000" w:rsidRDefault="00000000" w:rsidRPr="00000000" w14:paraId="000000DB">
            <w:pPr>
              <w:pStyle w:val="Heading3"/>
              <w:keepNext w:val="0"/>
              <w:keepLines w:val="0"/>
              <w:rPr>
                <w:rFonts w:ascii="Arial Narrow" w:cs="Arial Narrow" w:eastAsia="Arial Narrow" w:hAnsi="Arial Narrow"/>
                <w:sz w:val="26"/>
                <w:szCs w:val="26"/>
              </w:rPr>
            </w:pPr>
            <w:bookmarkStart w:colFirst="0" w:colLast="0" w:name="_6q8s0o9hq8md" w:id="4"/>
            <w:bookmarkEnd w:id="4"/>
            <w:r w:rsidDel="00000000" w:rsidR="00000000" w:rsidRPr="00000000">
              <w:rPr>
                <w:rFonts w:ascii="Arial Narrow" w:cs="Arial Narrow" w:eastAsia="Arial Narrow" w:hAnsi="Arial Narrow"/>
                <w:sz w:val="26"/>
                <w:szCs w:val="26"/>
                <w:rtl w:val="0"/>
              </w:rPr>
              <w:t xml:space="preserve">c. Using Surface Area Formulas</w:t>
            </w:r>
          </w:p>
          <w:p w:rsidR="00000000" w:rsidDel="00000000" w:rsidP="00000000" w:rsidRDefault="00000000" w:rsidRPr="00000000" w14:paraId="000000DC">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They learn and apply formulas for:</w:t>
            </w:r>
          </w:p>
          <w:p w:rsidR="00000000" w:rsidDel="00000000" w:rsidP="00000000" w:rsidRDefault="00000000" w:rsidRPr="00000000" w14:paraId="000000DD">
            <w:pPr>
              <w:numPr>
                <w:ilvl w:val="0"/>
                <w:numId w:val="6"/>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Cube</w:t>
            </w:r>
            <w:r w:rsidDel="00000000" w:rsidR="00000000" w:rsidRPr="00000000">
              <w:rPr>
                <w:rFonts w:ascii="Arial Narrow" w:cs="Arial Narrow" w:eastAsia="Arial Narrow" w:hAnsi="Arial Narrow"/>
                <w:rtl w:val="0"/>
              </w:rPr>
              <w:t xml:space="preserve">: 6a26a^26a2</w:t>
              <w:br w:type="textWrapping"/>
            </w:r>
          </w:p>
          <w:p w:rsidR="00000000" w:rsidDel="00000000" w:rsidP="00000000" w:rsidRDefault="00000000" w:rsidRPr="00000000" w14:paraId="000000DE">
            <w:pPr>
              <w:numPr>
                <w:ilvl w:val="0"/>
                <w:numId w:val="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Rectangular prism</w:t>
            </w:r>
            <w:r w:rsidDel="00000000" w:rsidR="00000000" w:rsidRPr="00000000">
              <w:rPr>
                <w:rFonts w:ascii="Arial Narrow" w:cs="Arial Narrow" w:eastAsia="Arial Narrow" w:hAnsi="Arial Narrow"/>
                <w:rtl w:val="0"/>
              </w:rPr>
              <w:t xml:space="preserve">: 2(lw+lh+wh)2(lw + lh + wh)2(lw+lh+wh)</w:t>
              <w:br w:type="textWrapping"/>
            </w:r>
          </w:p>
          <w:p w:rsidR="00000000" w:rsidDel="00000000" w:rsidP="00000000" w:rsidRDefault="00000000" w:rsidRPr="00000000" w14:paraId="000000DF">
            <w:pPr>
              <w:numPr>
                <w:ilvl w:val="0"/>
                <w:numId w:val="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Cylinder</w:t>
            </w:r>
            <w:r w:rsidDel="00000000" w:rsidR="00000000" w:rsidRPr="00000000">
              <w:rPr>
                <w:rFonts w:ascii="Arial Narrow" w:cs="Arial Narrow" w:eastAsia="Arial Narrow" w:hAnsi="Arial Narrow"/>
                <w:rtl w:val="0"/>
              </w:rPr>
              <w:t xml:space="preserve">: 2πr2+2πrh2\pi r^2 + 2\pi rh2πr2+2πrh</w:t>
              <w:br w:type="textWrapping"/>
            </w:r>
          </w:p>
          <w:p w:rsidR="00000000" w:rsidDel="00000000" w:rsidP="00000000" w:rsidRDefault="00000000" w:rsidRPr="00000000" w14:paraId="000000E0">
            <w:pPr>
              <w:numPr>
                <w:ilvl w:val="0"/>
                <w:numId w:val="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Cone</w:t>
            </w:r>
            <w:r w:rsidDel="00000000" w:rsidR="00000000" w:rsidRPr="00000000">
              <w:rPr>
                <w:rFonts w:ascii="Arial Narrow" w:cs="Arial Narrow" w:eastAsia="Arial Narrow" w:hAnsi="Arial Narrow"/>
                <w:rtl w:val="0"/>
              </w:rPr>
              <w:t xml:space="preserve">: πr2+πrl\pi r^2 + \pi rlπr2+πrl</w:t>
              <w:br w:type="textWrapping"/>
            </w:r>
          </w:p>
          <w:p w:rsidR="00000000" w:rsidDel="00000000" w:rsidP="00000000" w:rsidRDefault="00000000" w:rsidRPr="00000000" w14:paraId="000000E1">
            <w:pPr>
              <w:numPr>
                <w:ilvl w:val="0"/>
                <w:numId w:val="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Sphere</w:t>
            </w:r>
            <w:r w:rsidDel="00000000" w:rsidR="00000000" w:rsidRPr="00000000">
              <w:rPr>
                <w:rFonts w:ascii="Arial Narrow" w:cs="Arial Narrow" w:eastAsia="Arial Narrow" w:hAnsi="Arial Narrow"/>
                <w:rtl w:val="0"/>
              </w:rPr>
              <w:t xml:space="preserve">: 4πr24\pi r^24πr2</w:t>
              <w:br w:type="textWrapping"/>
            </w:r>
          </w:p>
          <w:p w:rsidR="00000000" w:rsidDel="00000000" w:rsidP="00000000" w:rsidRDefault="00000000" w:rsidRPr="00000000" w14:paraId="000000E2">
            <w:pPr>
              <w:numPr>
                <w:ilvl w:val="0"/>
                <w:numId w:val="6"/>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Pyramid</w:t>
            </w:r>
            <w:r w:rsidDel="00000000" w:rsidR="00000000" w:rsidRPr="00000000">
              <w:rPr>
                <w:rFonts w:ascii="Arial Narrow" w:cs="Arial Narrow" w:eastAsia="Arial Narrow" w:hAnsi="Arial Narrow"/>
                <w:rtl w:val="0"/>
              </w:rPr>
              <w:t xml:space="preserve">: Base Area+Lateral Area\text{Base Area} + \text{Lateral Area}Base Area+Lateral Area</w:t>
              <w:br w:type="textWrapping"/>
            </w:r>
          </w:p>
          <w:p w:rsidR="00000000" w:rsidDel="00000000" w:rsidP="00000000" w:rsidRDefault="00000000" w:rsidRPr="00000000" w14:paraId="000000E3">
            <w:pPr>
              <w:spacing w:after="240" w:before="240" w:lineRule="auto"/>
              <w:ind w:left="600" w:right="60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Bonus skill</w:t>
            </w:r>
            <w:r w:rsidDel="00000000" w:rsidR="00000000" w:rsidRPr="00000000">
              <w:rPr>
                <w:rFonts w:ascii="Arial Narrow" w:cs="Arial Narrow" w:eastAsia="Arial Narrow" w:hAnsi="Arial Narrow"/>
                <w:rtl w:val="0"/>
              </w:rPr>
              <w:t xml:space="preserve">: Students often derive or understand </w:t>
            </w:r>
            <w:r w:rsidDel="00000000" w:rsidR="00000000" w:rsidRPr="00000000">
              <w:rPr>
                <w:rFonts w:ascii="Arial Narrow" w:cs="Arial Narrow" w:eastAsia="Arial Narrow" w:hAnsi="Arial Narrow"/>
                <w:b w:val="1"/>
                <w:bCs w:val="1"/>
                <w:rtl w:val="0"/>
              </w:rPr>
              <w:t xml:space="preserve">where formulas come from</w:t>
            </w:r>
            <w:r w:rsidDel="00000000" w:rsidR="00000000" w:rsidRPr="00000000">
              <w:rPr>
                <w:rFonts w:ascii="Arial Narrow" w:cs="Arial Narrow" w:eastAsia="Arial Narrow" w:hAnsi="Arial Narrow"/>
                <w:rtl w:val="0"/>
              </w:rPr>
              <w:t xml:space="preserve"> by unfolding nets or visual reasoning.</w:t>
            </w:r>
          </w:p>
          <w:p w:rsidR="00000000" w:rsidDel="00000000" w:rsidP="00000000" w:rsidRDefault="00000000" w:rsidRPr="00000000" w14:paraId="000000E4">
            <w:pPr>
              <w:pStyle w:val="Heading3"/>
              <w:keepNext w:val="0"/>
              <w:keepLines w:val="0"/>
              <w:rPr>
                <w:rFonts w:ascii="Arial Narrow" w:cs="Arial Narrow" w:eastAsia="Arial Narrow" w:hAnsi="Arial Narrow"/>
                <w:sz w:val="26"/>
                <w:szCs w:val="26"/>
              </w:rPr>
            </w:pPr>
            <w:bookmarkStart w:colFirst="0" w:colLast="0" w:name="_cgfiv33fw95f" w:id="5"/>
            <w:bookmarkEnd w:id="5"/>
            <w:r w:rsidDel="00000000" w:rsidR="00000000" w:rsidRPr="00000000">
              <w:rPr>
                <w:rFonts w:ascii="Arial Narrow" w:cs="Arial Narrow" w:eastAsia="Arial Narrow" w:hAnsi="Arial Narrow"/>
                <w:sz w:val="26"/>
                <w:szCs w:val="26"/>
                <w:rtl w:val="0"/>
              </w:rPr>
              <w:t xml:space="preserve">d. Working with Nets</w:t>
            </w:r>
          </w:p>
          <w:p w:rsidR="00000000" w:rsidDel="00000000" w:rsidP="00000000" w:rsidRDefault="00000000" w:rsidRPr="00000000" w14:paraId="000000E5">
            <w:pPr>
              <w:numPr>
                <w:ilvl w:val="0"/>
                <w:numId w:val="19"/>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They learn to draw and interpret </w:t>
            </w:r>
            <w:r w:rsidDel="00000000" w:rsidR="00000000" w:rsidRPr="00000000">
              <w:rPr>
                <w:rFonts w:ascii="Arial Narrow" w:cs="Arial Narrow" w:eastAsia="Arial Narrow" w:hAnsi="Arial Narrow"/>
                <w:b w:val="1"/>
                <w:bCs w:val="1"/>
                <w:rtl w:val="0"/>
              </w:rPr>
              <w:t xml:space="preserve">nets of 3D shapes</w:t>
            </w:r>
            <w:r w:rsidDel="00000000" w:rsidR="00000000" w:rsidRPr="00000000">
              <w:rPr>
                <w:rFonts w:ascii="Arial Narrow" w:cs="Arial Narrow" w:eastAsia="Arial Narrow" w:hAnsi="Arial Narrow"/>
                <w:rtl w:val="0"/>
              </w:rPr>
              <w:t xml:space="preserve">.</w:t>
              <w:br w:type="textWrapping"/>
            </w:r>
          </w:p>
          <w:p w:rsidR="00000000" w:rsidDel="00000000" w:rsidP="00000000" w:rsidRDefault="00000000" w:rsidRPr="00000000" w14:paraId="000000E6">
            <w:pPr>
              <w:numPr>
                <w:ilvl w:val="0"/>
                <w:numId w:val="19"/>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Calculate area of individual 2D shapes that make up the net.</w:t>
              <w:br w:type="textWrapping"/>
            </w:r>
          </w:p>
          <w:p w:rsidR="00000000" w:rsidDel="00000000" w:rsidP="00000000" w:rsidRDefault="00000000" w:rsidRPr="00000000" w14:paraId="000000E7">
            <w:pPr>
              <w:pStyle w:val="Heading3"/>
              <w:keepNext w:val="0"/>
              <w:keepLines w:val="0"/>
              <w:rPr>
                <w:rFonts w:ascii="Arial Narrow" w:cs="Arial Narrow" w:eastAsia="Arial Narrow" w:hAnsi="Arial Narrow"/>
                <w:sz w:val="26"/>
                <w:szCs w:val="26"/>
              </w:rPr>
            </w:pPr>
            <w:bookmarkStart w:colFirst="0" w:colLast="0" w:name="_bacq0lffehxd" w:id="6"/>
            <w:bookmarkEnd w:id="6"/>
            <w:r w:rsidDel="00000000" w:rsidR="00000000" w:rsidRPr="00000000">
              <w:rPr>
                <w:rFonts w:ascii="Arial Narrow" w:cs="Arial Narrow" w:eastAsia="Arial Narrow" w:hAnsi="Arial Narrow"/>
                <w:sz w:val="26"/>
                <w:szCs w:val="26"/>
                <w:rtl w:val="0"/>
              </w:rPr>
              <w:t xml:space="preserve">e. Unit Conversions</w:t>
            </w:r>
          </w:p>
          <w:p w:rsidR="00000000" w:rsidDel="00000000" w:rsidP="00000000" w:rsidRDefault="00000000" w:rsidRPr="00000000" w14:paraId="000000E8">
            <w:pPr>
              <w:numPr>
                <w:ilvl w:val="0"/>
                <w:numId w:val="23"/>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Convert between cm², m², etc.</w:t>
              <w:br w:type="textWrapping"/>
            </w:r>
          </w:p>
          <w:p w:rsidR="00000000" w:rsidDel="00000000" w:rsidP="00000000" w:rsidRDefault="00000000" w:rsidRPr="00000000" w14:paraId="000000E9">
            <w:pPr>
              <w:numPr>
                <w:ilvl w:val="0"/>
                <w:numId w:val="23"/>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Understand the importance of consistent units.</w:t>
              <w:br w:type="textWrapping"/>
            </w:r>
          </w:p>
          <w:p w:rsidR="00000000" w:rsidDel="00000000" w:rsidP="00000000" w:rsidRDefault="00000000" w:rsidRPr="00000000" w14:paraId="000000EA">
            <w:pPr>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rPr>
                <w:rFonts w:ascii="Arial Narrow" w:cs="Arial Narrow" w:eastAsia="Arial Narrow" w:hAnsi="Arial Narrow"/>
                <w:sz w:val="34"/>
                <w:szCs w:val="34"/>
              </w:rPr>
            </w:pPr>
            <w:bookmarkStart w:colFirst="0" w:colLast="0" w:name="_3p55h9mf93i7" w:id="7"/>
            <w:bookmarkEnd w:id="7"/>
            <w:r w:rsidDel="00000000" w:rsidR="00000000" w:rsidRPr="00000000">
              <w:rPr>
                <w:rFonts w:ascii="Arial Narrow" w:cs="Arial Narrow" w:eastAsia="Arial Narrow" w:hAnsi="Arial Narrow"/>
                <w:sz w:val="34"/>
                <w:szCs w:val="34"/>
                <w:rtl w:val="0"/>
              </w:rPr>
              <w:t xml:space="preserve">🔷 2. Problem Solving &amp; Reasoning</w:t>
            </w:r>
          </w:p>
          <w:p w:rsidR="00000000" w:rsidDel="00000000" w:rsidP="00000000" w:rsidRDefault="00000000" w:rsidRPr="00000000" w14:paraId="000000EC">
            <w:pPr>
              <w:pStyle w:val="Heading3"/>
              <w:keepNext w:val="0"/>
              <w:keepLines w:val="0"/>
              <w:rPr>
                <w:rFonts w:ascii="Arial Narrow" w:cs="Arial Narrow" w:eastAsia="Arial Narrow" w:hAnsi="Arial Narrow"/>
                <w:sz w:val="26"/>
                <w:szCs w:val="26"/>
              </w:rPr>
            </w:pPr>
            <w:bookmarkStart w:colFirst="0" w:colLast="0" w:name="_cmknq4kn60fn" w:id="8"/>
            <w:bookmarkEnd w:id="8"/>
            <w:r w:rsidDel="00000000" w:rsidR="00000000" w:rsidRPr="00000000">
              <w:rPr>
                <w:rFonts w:ascii="Arial Narrow" w:cs="Arial Narrow" w:eastAsia="Arial Narrow" w:hAnsi="Arial Narrow"/>
                <w:sz w:val="26"/>
                <w:szCs w:val="26"/>
                <w:rtl w:val="0"/>
              </w:rPr>
              <w:t xml:space="preserve">a. Real-World Applications</w:t>
            </w:r>
          </w:p>
          <w:p w:rsidR="00000000" w:rsidDel="00000000" w:rsidP="00000000" w:rsidRDefault="00000000" w:rsidRPr="00000000" w14:paraId="000000ED">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learn how surface area is used in:</w:t>
            </w:r>
          </w:p>
          <w:p w:rsidR="00000000" w:rsidDel="00000000" w:rsidP="00000000" w:rsidRDefault="00000000" w:rsidRPr="00000000" w14:paraId="000000EE">
            <w:pPr>
              <w:numPr>
                <w:ilvl w:val="0"/>
                <w:numId w:val="20"/>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Painting or wrapping objects.</w:t>
              <w:br w:type="textWrapping"/>
            </w:r>
          </w:p>
          <w:p w:rsidR="00000000" w:rsidDel="00000000" w:rsidP="00000000" w:rsidRDefault="00000000" w:rsidRPr="00000000" w14:paraId="000000EF">
            <w:pPr>
              <w:numPr>
                <w:ilvl w:val="0"/>
                <w:numId w:val="20"/>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Packaging and material cost estimation.</w:t>
              <w:br w:type="textWrapping"/>
            </w:r>
          </w:p>
          <w:p w:rsidR="00000000" w:rsidDel="00000000" w:rsidP="00000000" w:rsidRDefault="00000000" w:rsidRPr="00000000" w14:paraId="000000F0">
            <w:pPr>
              <w:numPr>
                <w:ilvl w:val="0"/>
                <w:numId w:val="20"/>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Designing labels or construction surfaces.</w:t>
              <w:br w:type="textWrapping"/>
            </w:r>
          </w:p>
          <w:p w:rsidR="00000000" w:rsidDel="00000000" w:rsidP="00000000" w:rsidRDefault="00000000" w:rsidRPr="00000000" w14:paraId="000000F1">
            <w:pPr>
              <w:pStyle w:val="Heading3"/>
              <w:keepNext w:val="0"/>
              <w:keepLines w:val="0"/>
              <w:rPr>
                <w:rFonts w:ascii="Arial Narrow" w:cs="Arial Narrow" w:eastAsia="Arial Narrow" w:hAnsi="Arial Narrow"/>
                <w:sz w:val="26"/>
                <w:szCs w:val="26"/>
              </w:rPr>
            </w:pPr>
            <w:bookmarkStart w:colFirst="0" w:colLast="0" w:name="_lie914486pt2" w:id="9"/>
            <w:bookmarkEnd w:id="9"/>
            <w:r w:rsidDel="00000000" w:rsidR="00000000" w:rsidRPr="00000000">
              <w:rPr>
                <w:rFonts w:ascii="Arial Narrow" w:cs="Arial Narrow" w:eastAsia="Arial Narrow" w:hAnsi="Arial Narrow"/>
                <w:sz w:val="26"/>
                <w:szCs w:val="26"/>
                <w:rtl w:val="0"/>
              </w:rPr>
              <w:t xml:space="preserve">b. Multi-Step Problem Solving</w:t>
            </w:r>
          </w:p>
          <w:p w:rsidR="00000000" w:rsidDel="00000000" w:rsidP="00000000" w:rsidRDefault="00000000" w:rsidRPr="00000000" w14:paraId="000000F2">
            <w:pPr>
              <w:numPr>
                <w:ilvl w:val="0"/>
                <w:numId w:val="9"/>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Break complex shapes into simpler parts.</w:t>
              <w:br w:type="textWrapping"/>
            </w:r>
          </w:p>
          <w:p w:rsidR="00000000" w:rsidDel="00000000" w:rsidP="00000000" w:rsidRDefault="00000000" w:rsidRPr="00000000" w14:paraId="000000F3">
            <w:pPr>
              <w:numPr>
                <w:ilvl w:val="0"/>
                <w:numId w:val="9"/>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Calculate area piece-by-piece and sum up.</w:t>
              <w:br w:type="textWrapping"/>
            </w:r>
          </w:p>
          <w:p w:rsidR="00000000" w:rsidDel="00000000" w:rsidP="00000000" w:rsidRDefault="00000000" w:rsidRPr="00000000" w14:paraId="000000F4">
            <w:pPr>
              <w:pStyle w:val="Heading3"/>
              <w:keepNext w:val="0"/>
              <w:keepLines w:val="0"/>
              <w:rPr>
                <w:rFonts w:ascii="Arial Narrow" w:cs="Arial Narrow" w:eastAsia="Arial Narrow" w:hAnsi="Arial Narrow"/>
                <w:sz w:val="26"/>
                <w:szCs w:val="26"/>
              </w:rPr>
            </w:pPr>
            <w:bookmarkStart w:colFirst="0" w:colLast="0" w:name="_8vqdsn6abe0d" w:id="10"/>
            <w:bookmarkEnd w:id="10"/>
            <w:r w:rsidDel="00000000" w:rsidR="00000000" w:rsidRPr="00000000">
              <w:rPr>
                <w:rFonts w:ascii="Arial Narrow" w:cs="Arial Narrow" w:eastAsia="Arial Narrow" w:hAnsi="Arial Narrow"/>
                <w:sz w:val="26"/>
                <w:szCs w:val="26"/>
                <w:rtl w:val="0"/>
              </w:rPr>
              <w:t xml:space="preserve">c. Checking Reasonableness</w:t>
            </w:r>
          </w:p>
          <w:p w:rsidR="00000000" w:rsidDel="00000000" w:rsidP="00000000" w:rsidRDefault="00000000" w:rsidRPr="00000000" w14:paraId="000000F5">
            <w:pPr>
              <w:numPr>
                <w:ilvl w:val="0"/>
                <w:numId w:val="7"/>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Estimating surface areas.</w:t>
              <w:br w:type="textWrapping"/>
            </w:r>
          </w:p>
          <w:p w:rsidR="00000000" w:rsidDel="00000000" w:rsidP="00000000" w:rsidRDefault="00000000" w:rsidRPr="00000000" w14:paraId="000000F6">
            <w:pPr>
              <w:numPr>
                <w:ilvl w:val="0"/>
                <w:numId w:val="7"/>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Comparing solids to determine which uses more material.</w:t>
              <w:br w:type="textWrapping"/>
            </w:r>
          </w:p>
          <w:p w:rsidR="00000000" w:rsidDel="00000000" w:rsidP="00000000" w:rsidRDefault="00000000" w:rsidRPr="00000000" w14:paraId="000000F7">
            <w:pPr>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rPr>
                <w:rFonts w:ascii="Arial Narrow" w:cs="Arial Narrow" w:eastAsia="Arial Narrow" w:hAnsi="Arial Narrow"/>
                <w:sz w:val="34"/>
                <w:szCs w:val="34"/>
              </w:rPr>
            </w:pPr>
            <w:bookmarkStart w:colFirst="0" w:colLast="0" w:name="_emr2kn31hiyi" w:id="11"/>
            <w:bookmarkEnd w:id="11"/>
            <w:r w:rsidDel="00000000" w:rsidR="00000000" w:rsidRPr="00000000">
              <w:rPr>
                <w:rFonts w:ascii="Arial Narrow" w:cs="Arial Narrow" w:eastAsia="Arial Narrow" w:hAnsi="Arial Narrow"/>
                <w:sz w:val="34"/>
                <w:szCs w:val="34"/>
                <w:rtl w:val="0"/>
              </w:rPr>
              <w:t xml:space="preserve">🔷 3. Geometric Thinking</w:t>
            </w:r>
          </w:p>
          <w:p w:rsidR="00000000" w:rsidDel="00000000" w:rsidP="00000000" w:rsidRDefault="00000000" w:rsidRPr="00000000" w14:paraId="000000F9">
            <w:pPr>
              <w:pStyle w:val="Heading3"/>
              <w:keepNext w:val="0"/>
              <w:keepLines w:val="0"/>
              <w:rPr>
                <w:rFonts w:ascii="Arial Narrow" w:cs="Arial Narrow" w:eastAsia="Arial Narrow" w:hAnsi="Arial Narrow"/>
                <w:sz w:val="26"/>
                <w:szCs w:val="26"/>
              </w:rPr>
            </w:pPr>
            <w:bookmarkStart w:colFirst="0" w:colLast="0" w:name="_2zm9atp0b0j3" w:id="12"/>
            <w:bookmarkEnd w:id="12"/>
            <w:r w:rsidDel="00000000" w:rsidR="00000000" w:rsidRPr="00000000">
              <w:rPr>
                <w:rFonts w:ascii="Arial Narrow" w:cs="Arial Narrow" w:eastAsia="Arial Narrow" w:hAnsi="Arial Narrow"/>
                <w:sz w:val="26"/>
                <w:szCs w:val="26"/>
                <w:rtl w:val="0"/>
              </w:rPr>
              <w:t xml:space="preserve">a. Spatial Visualization</w:t>
            </w:r>
          </w:p>
          <w:p w:rsidR="00000000" w:rsidDel="00000000" w:rsidP="00000000" w:rsidRDefault="00000000" w:rsidRPr="00000000" w14:paraId="000000FA">
            <w:pPr>
              <w:numPr>
                <w:ilvl w:val="0"/>
                <w:numId w:val="5"/>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Visualize how 3D solids are formed from 2D shapes.</w:t>
              <w:br w:type="textWrapping"/>
            </w:r>
          </w:p>
          <w:p w:rsidR="00000000" w:rsidDel="00000000" w:rsidP="00000000" w:rsidRDefault="00000000" w:rsidRPr="00000000" w14:paraId="000000FB">
            <w:pPr>
              <w:numPr>
                <w:ilvl w:val="0"/>
                <w:numId w:val="5"/>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Understand how changes in dimensions affect surface area.</w:t>
              <w:br w:type="textWrapping"/>
            </w:r>
          </w:p>
          <w:p w:rsidR="00000000" w:rsidDel="00000000" w:rsidP="00000000" w:rsidRDefault="00000000" w:rsidRPr="00000000" w14:paraId="000000FC">
            <w:pPr>
              <w:pStyle w:val="Heading3"/>
              <w:keepNext w:val="0"/>
              <w:keepLines w:val="0"/>
              <w:rPr>
                <w:rFonts w:ascii="Arial Narrow" w:cs="Arial Narrow" w:eastAsia="Arial Narrow" w:hAnsi="Arial Narrow"/>
                <w:sz w:val="26"/>
                <w:szCs w:val="26"/>
              </w:rPr>
            </w:pPr>
            <w:bookmarkStart w:colFirst="0" w:colLast="0" w:name="_zel61aphgygc" w:id="13"/>
            <w:bookmarkEnd w:id="13"/>
            <w:r w:rsidDel="00000000" w:rsidR="00000000" w:rsidRPr="00000000">
              <w:rPr>
                <w:rFonts w:ascii="Arial Narrow" w:cs="Arial Narrow" w:eastAsia="Arial Narrow" w:hAnsi="Arial Narrow"/>
                <w:sz w:val="26"/>
                <w:szCs w:val="26"/>
                <w:rtl w:val="0"/>
              </w:rPr>
              <w:t xml:space="preserve">b. Properties of Shapes</w:t>
            </w:r>
          </w:p>
          <w:p w:rsidR="00000000" w:rsidDel="00000000" w:rsidP="00000000" w:rsidRDefault="00000000" w:rsidRPr="00000000" w14:paraId="000000FD">
            <w:pPr>
              <w:numPr>
                <w:ilvl w:val="0"/>
                <w:numId w:val="22"/>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Deepen understanding of 2D and 3D shape relationships.</w:t>
              <w:br w:type="textWrapping"/>
            </w:r>
          </w:p>
          <w:p w:rsidR="00000000" w:rsidDel="00000000" w:rsidP="00000000" w:rsidRDefault="00000000" w:rsidRPr="00000000" w14:paraId="000000FE">
            <w:pPr>
              <w:numPr>
                <w:ilvl w:val="0"/>
                <w:numId w:val="22"/>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Recognize symmetry, parallel and perpendicular faces, etc.</w:t>
              <w:br w:type="textWrapping"/>
            </w:r>
          </w:p>
          <w:p w:rsidR="00000000" w:rsidDel="00000000" w:rsidP="00000000" w:rsidRDefault="00000000" w:rsidRPr="00000000" w14:paraId="000000FF">
            <w:pPr>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rPr>
                <w:rFonts w:ascii="Arial Narrow" w:cs="Arial Narrow" w:eastAsia="Arial Narrow" w:hAnsi="Arial Narrow"/>
                <w:sz w:val="34"/>
                <w:szCs w:val="34"/>
              </w:rPr>
            </w:pPr>
            <w:bookmarkStart w:colFirst="0" w:colLast="0" w:name="_qlovyhpjxilo" w:id="14"/>
            <w:bookmarkEnd w:id="14"/>
            <w:r w:rsidDel="00000000" w:rsidR="00000000" w:rsidRPr="00000000">
              <w:rPr>
                <w:rFonts w:ascii="Arial Narrow" w:cs="Arial Narrow" w:eastAsia="Arial Narrow" w:hAnsi="Arial Narrow"/>
                <w:sz w:val="34"/>
                <w:szCs w:val="34"/>
                <w:rtl w:val="0"/>
              </w:rPr>
              <w:t xml:space="preserve">🔷 4. Mathematical Communication</w:t>
            </w:r>
          </w:p>
          <w:p w:rsidR="00000000" w:rsidDel="00000000" w:rsidP="00000000" w:rsidRDefault="00000000" w:rsidRPr="00000000" w14:paraId="00000101">
            <w:pPr>
              <w:numPr>
                <w:ilvl w:val="0"/>
                <w:numId w:val="2"/>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 reasoning when solving surface area problems.</w:t>
              <w:br w:type="textWrapping"/>
            </w:r>
          </w:p>
          <w:p w:rsidR="00000000" w:rsidDel="00000000" w:rsidP="00000000" w:rsidRDefault="00000000" w:rsidRPr="00000000" w14:paraId="00000102">
            <w:pPr>
              <w:numPr>
                <w:ilvl w:val="0"/>
                <w:numId w:val="2"/>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precise mathematical language (e.g., “lateral surface,” “base,” “face”).</w:t>
              <w:br w:type="textWrapping"/>
            </w:r>
          </w:p>
          <w:p w:rsidR="00000000" w:rsidDel="00000000" w:rsidP="00000000" w:rsidRDefault="00000000" w:rsidRPr="00000000" w14:paraId="00000103">
            <w:pPr>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rPr>
                <w:rFonts w:ascii="Arial Narrow" w:cs="Arial Narrow" w:eastAsia="Arial Narrow" w:hAnsi="Arial Narrow"/>
                <w:sz w:val="34"/>
                <w:szCs w:val="34"/>
              </w:rPr>
            </w:pPr>
            <w:bookmarkStart w:colFirst="0" w:colLast="0" w:name="_tamyd6m0vkya" w:id="15"/>
            <w:bookmarkEnd w:id="15"/>
            <w:r w:rsidDel="00000000" w:rsidR="00000000" w:rsidRPr="00000000">
              <w:rPr>
                <w:rFonts w:ascii="Arial Narrow" w:cs="Arial Narrow" w:eastAsia="Arial Narrow" w:hAnsi="Arial Narrow"/>
                <w:sz w:val="34"/>
                <w:szCs w:val="34"/>
                <w:rtl w:val="0"/>
              </w:rPr>
              <w:t xml:space="preserve">🔷 5. Critical Thinking &amp; Application</w:t>
            </w:r>
          </w:p>
          <w:p w:rsidR="00000000" w:rsidDel="00000000" w:rsidP="00000000" w:rsidRDefault="00000000" w:rsidRPr="00000000" w14:paraId="00000105">
            <w:pPr>
              <w:numPr>
                <w:ilvl w:val="0"/>
                <w:numId w:val="21"/>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Analyze why two shapes with the same volume might have different surface areas.</w:t>
              <w:br w:type="textWrapping"/>
            </w:r>
          </w:p>
          <w:p w:rsidR="00000000" w:rsidDel="00000000" w:rsidP="00000000" w:rsidRDefault="00000000" w:rsidRPr="00000000" w14:paraId="00000106">
            <w:pPr>
              <w:numPr>
                <w:ilvl w:val="0"/>
                <w:numId w:val="21"/>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Optimize surface area (e.g., "Which box design uses the least material?").</w:t>
            </w:r>
          </w:p>
          <w:p w:rsidR="00000000" w:rsidDel="00000000" w:rsidP="00000000" w:rsidRDefault="00000000" w:rsidRPr="00000000" w14:paraId="00000107">
            <w:pPr>
              <w:rPr>
                <w:rFonts w:ascii="Arial Narrow" w:cs="Arial Narrow" w:eastAsia="Arial Narrow" w:hAnsi="Arial Narrow"/>
              </w:rPr>
            </w:pPr>
            <w:r w:rsidDel="00000000" w:rsidR="00000000" w:rsidRPr="00000000">
              <w:rPr>
                <w:rFonts w:ascii="Arial Narrow" w:cs="Arial Narrow" w:eastAsia="Arial Narrow" w:hAnsi="Arial Narrow"/>
                <w:color w:val="9900ff"/>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109">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For shapes made by combining solids (e.g., a cylinder with a hemisphere on top):</w:t>
            </w:r>
          </w:p>
          <w:p w:rsidR="00000000" w:rsidDel="00000000" w:rsidP="00000000" w:rsidRDefault="00000000" w:rsidRPr="00000000" w14:paraId="0000010A">
            <w:pPr>
              <w:numPr>
                <w:ilvl w:val="0"/>
                <w:numId w:val="24"/>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Step 1</w:t>
            </w:r>
            <w:r w:rsidDel="00000000" w:rsidR="00000000" w:rsidRPr="00000000">
              <w:rPr>
                <w:rFonts w:ascii="Arial Narrow" w:cs="Arial Narrow" w:eastAsia="Arial Narrow" w:hAnsi="Arial Narrow"/>
                <w:rtl w:val="0"/>
              </w:rPr>
              <w:t xml:space="preserve">: Break the solid into parts.</w:t>
              <w:br w:type="textWrapping"/>
            </w:r>
          </w:p>
          <w:p w:rsidR="00000000" w:rsidDel="00000000" w:rsidP="00000000" w:rsidRDefault="00000000" w:rsidRPr="00000000" w14:paraId="0000010B">
            <w:pPr>
              <w:numPr>
                <w:ilvl w:val="0"/>
                <w:numId w:val="2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Step 2</w:t>
            </w:r>
            <w:r w:rsidDel="00000000" w:rsidR="00000000" w:rsidRPr="00000000">
              <w:rPr>
                <w:rFonts w:ascii="Arial Narrow" w:cs="Arial Narrow" w:eastAsia="Arial Narrow" w:hAnsi="Arial Narrow"/>
                <w:rtl w:val="0"/>
              </w:rPr>
              <w:t xml:space="preserve">: Find the surface area of each part.</w:t>
              <w:br w:type="textWrapping"/>
            </w:r>
          </w:p>
          <w:p w:rsidR="00000000" w:rsidDel="00000000" w:rsidP="00000000" w:rsidRDefault="00000000" w:rsidRPr="00000000" w14:paraId="0000010C">
            <w:pPr>
              <w:numPr>
                <w:ilvl w:val="0"/>
                <w:numId w:val="2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Step 3</w:t>
            </w:r>
            <w:r w:rsidDel="00000000" w:rsidR="00000000" w:rsidRPr="00000000">
              <w:rPr>
                <w:rFonts w:ascii="Arial Narrow" w:cs="Arial Narrow" w:eastAsia="Arial Narrow" w:hAnsi="Arial Narrow"/>
                <w:rtl w:val="0"/>
              </w:rPr>
              <w:t xml:space="preserve">: Subtract any overlapping surfaces (e.g., the circle where two solids meet).</w:t>
              <w:br w:type="textWrapping"/>
            </w:r>
          </w:p>
          <w:p w:rsidR="00000000" w:rsidDel="00000000" w:rsidP="00000000" w:rsidRDefault="00000000" w:rsidRPr="00000000" w14:paraId="0000010D">
            <w:pPr>
              <w:numPr>
                <w:ilvl w:val="0"/>
                <w:numId w:val="24"/>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Step 4</w:t>
            </w:r>
            <w:r w:rsidDel="00000000" w:rsidR="00000000" w:rsidRPr="00000000">
              <w:rPr>
                <w:rFonts w:ascii="Arial Narrow" w:cs="Arial Narrow" w:eastAsia="Arial Narrow" w:hAnsi="Arial Narrow"/>
                <w:rtl w:val="0"/>
              </w:rPr>
              <w:t xml:space="preserve">: Add the remaining surface areas together.</w:t>
              <w:br w:type="textWrapping"/>
            </w:r>
          </w:p>
          <w:p w:rsidR="00000000" w:rsidDel="00000000" w:rsidP="00000000" w:rsidRDefault="00000000" w:rsidRPr="00000000" w14:paraId="0000010E">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Help students visualize surface area as a sum of flat shapes.</w:t>
            </w:r>
          </w:p>
          <w:p w:rsidR="00000000" w:rsidDel="00000000" w:rsidP="00000000" w:rsidRDefault="00000000" w:rsidRPr="00000000" w14:paraId="0000010F">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Activity:</w:t>
            </w:r>
          </w:p>
          <w:p w:rsidR="00000000" w:rsidDel="00000000" w:rsidP="00000000" w:rsidRDefault="00000000" w:rsidRPr="00000000" w14:paraId="00000110">
            <w:pPr>
              <w:numPr>
                <w:ilvl w:val="0"/>
                <w:numId w:val="1"/>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Give students nets of various solids to cut, fold, and label</w:t>
              <w:br w:type="textWrapping"/>
            </w:r>
          </w:p>
          <w:p w:rsidR="00000000" w:rsidDel="00000000" w:rsidP="00000000" w:rsidRDefault="00000000" w:rsidRPr="00000000" w14:paraId="00000111">
            <w:pPr>
              <w:numPr>
                <w:ilvl w:val="0"/>
                <w:numId w:val="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Have them identify each face and write its area</w:t>
              <w:br w:type="textWrapping"/>
            </w:r>
          </w:p>
          <w:p w:rsidR="00000000" w:rsidDel="00000000" w:rsidP="00000000" w:rsidRDefault="00000000" w:rsidRPr="00000000" w14:paraId="00000112">
            <w:pPr>
              <w:numPr>
                <w:ilvl w:val="0"/>
                <w:numId w:val="1"/>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Add all face areas to find total surface area</w:t>
              <w:br w:type="textWrapping"/>
            </w:r>
          </w:p>
          <w:p w:rsidR="00000000" w:rsidDel="00000000" w:rsidP="00000000" w:rsidRDefault="00000000" w:rsidRPr="00000000" w14:paraId="00000113">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Solids to include:</w:t>
            </w:r>
          </w:p>
          <w:p w:rsidR="00000000" w:rsidDel="00000000" w:rsidP="00000000" w:rsidRDefault="00000000" w:rsidRPr="00000000" w14:paraId="00000114">
            <w:pPr>
              <w:numPr>
                <w:ilvl w:val="0"/>
                <w:numId w:val="8"/>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Cube</w:t>
              <w:br w:type="textWrapping"/>
            </w:r>
          </w:p>
          <w:p w:rsidR="00000000" w:rsidDel="00000000" w:rsidP="00000000" w:rsidRDefault="00000000" w:rsidRPr="00000000" w14:paraId="00000115">
            <w:pPr>
              <w:numPr>
                <w:ilvl w:val="0"/>
                <w:numId w:val="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Rectangular prism</w:t>
              <w:br w:type="textWrapping"/>
            </w:r>
          </w:p>
          <w:p w:rsidR="00000000" w:rsidDel="00000000" w:rsidP="00000000" w:rsidRDefault="00000000" w:rsidRPr="00000000" w14:paraId="00000116">
            <w:pPr>
              <w:numPr>
                <w:ilvl w:val="0"/>
                <w:numId w:val="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Pyramid</w:t>
              <w:br w:type="textWrapping"/>
            </w:r>
          </w:p>
          <w:p w:rsidR="00000000" w:rsidDel="00000000" w:rsidP="00000000" w:rsidRDefault="00000000" w:rsidRPr="00000000" w14:paraId="00000117">
            <w:pPr>
              <w:numPr>
                <w:ilvl w:val="0"/>
                <w:numId w:val="8"/>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Cylinder (with a rectangle and two circles)</w:t>
            </w:r>
          </w:p>
          <w:tbl>
            <w:tblPr>
              <w:tblStyle w:val="Table3"/>
              <w:tblW w:w="3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1.9551506657324"/>
              <w:gridCol w:w="2368.044849334268"/>
              <w:tblGridChange w:id="0">
                <w:tblGrid>
                  <w:gridCol w:w="931.9551506657324"/>
                  <w:gridCol w:w="2368.04484933426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Solid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Surface Area Formula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Cube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6a26a^26a2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Rectangular Prism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2(lw+lh+wh)2(lw + lh + wh)2(lw+lh+wh)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Cylinder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2πr2+2πrh2\pi r^2 + 2\pi rh2πr2+2πrh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πr2+πrl\pi r^2 + \pi rlπr2+πrl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Sphere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4πr24\pi r^24πr2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Pyramid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Base Area+Lateral Area\text{Base Area} + \text{Lateral Area}Base Area+Lateral Area</w:t>
                  </w:r>
                </w:p>
              </w:tc>
            </w:tr>
          </w:tbl>
          <w:p w:rsidR="00000000" w:rsidDel="00000000" w:rsidP="00000000" w:rsidRDefault="00000000" w:rsidRPr="00000000" w14:paraId="00000126">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27">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28">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9">
      <w:pPr>
        <w:tabs>
          <w:tab w:val="left" w:leader="none" w:pos="3481"/>
        </w:tabs>
        <w:rPr>
          <w:rFonts w:ascii="Arial Narrow" w:cs="Arial Narrow" w:eastAsia="Arial Narrow" w:hAnsi="Arial Narrow"/>
        </w:rPr>
      </w:pPr>
      <w:r w:rsidDel="00000000" w:rsidR="00000000" w:rsidRPr="00000000">
        <w:rPr>
          <w:rtl w:val="0"/>
        </w:rPr>
      </w:r>
    </w:p>
    <w:tbl>
      <w:tblPr>
        <w:tblStyle w:val="Table4"/>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12A">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12B">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12C">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2D">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2E">
            <w:pPr>
              <w:spacing w:before="12.72003173828125" w:line="229.90807056427002" w:lineRule="auto"/>
              <w:ind w:left="477.8399658203125" w:right="37.63916015625" w:hanging="359.759979248046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 and Problem Solving: the learner uses a cylinder and a cone of the same radius and height, and a substance  such as sand or water, to determine the volume of a cone as a third of the volume of a cylinder. </w:t>
            </w:r>
          </w:p>
          <w:p w:rsidR="00000000" w:rsidDel="00000000" w:rsidP="00000000" w:rsidRDefault="00000000" w:rsidRPr="00000000" w14:paraId="0000012F">
            <w:pPr>
              <w:spacing w:before="22.73193359375" w:line="229.90792751312256" w:lineRule="auto"/>
              <w:ind w:left="477.8399658203125" w:right="43.1591796875" w:hanging="359.7599792480469"/>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Creativity and Imagination: th</w:t>
            </w:r>
            <w:r w:rsidDel="00000000" w:rsidR="00000000" w:rsidRPr="00000000">
              <w:rPr>
                <w:rFonts w:ascii="Times New Roman" w:cs="Times New Roman" w:eastAsia="Times New Roman" w:hAnsi="Times New Roman"/>
                <w:sz w:val="24"/>
                <w:szCs w:val="24"/>
                <w:highlight w:val="white"/>
                <w:rtl w:val="0"/>
              </w:rPr>
              <w:t xml:space="preserve">e learner uses a cylinder and a cone of the same radius and height, and a substance such as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sand or water, to determine the volume of a cone as a third the volume of a cylinder.</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30">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31">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32">
            <w:pPr>
              <w:spacing w:before="12.7203369140625" w:line="229.90779876708984" w:lineRule="auto"/>
              <w:ind w:left="471.60003662109375" w:right="43.922119140625" w:hanging="353.52005004882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Unity: the learner discusses in a group and establishes the relationship between the volume of a cone and the volume of a  cylinder.  </w:t>
            </w:r>
          </w:p>
          <w:p w:rsidR="00000000" w:rsidDel="00000000" w:rsidP="00000000" w:rsidRDefault="00000000" w:rsidRPr="00000000" w14:paraId="00000133">
            <w:pPr>
              <w:spacing w:before="22.8125" w:line="229.90779876708984" w:lineRule="auto"/>
              <w:ind w:left="471.60003662109375" w:right="42.320556640625" w:hanging="353.5200500488281"/>
              <w:rPr>
                <w:rFonts w:ascii="Arial Narrow" w:cs="Arial Narrow" w:eastAsia="Arial Narrow" w:hAnsi="Arial Narrow"/>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Respect: the learner listens to others’ opinions as they discuss in groups and work out the volumes of prisms, pyramids,  cones, frustums and spheres. </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34">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35">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36">
            <w:pPr>
              <w:spacing w:line="229.90779876708984" w:lineRule="auto"/>
              <w:ind w:left="112.07992553710938" w:right="435.5615234375" w:hanging="3.600006103515625"/>
              <w:rPr>
                <w:rFonts w:ascii="Arial Narrow" w:cs="Arial Narrow" w:eastAsia="Arial Narrow" w:hAnsi="Arial Narrow"/>
              </w:rPr>
            </w:pPr>
            <w:r w:rsidDel="00000000" w:rsidR="00000000" w:rsidRPr="00000000">
              <w:rPr>
                <w:rFonts w:ascii="Times New Roman" w:cs="Times New Roman" w:eastAsia="Times New Roman" w:hAnsi="Times New Roman"/>
                <w:sz w:val="24"/>
                <w:szCs w:val="24"/>
                <w:rtl w:val="0"/>
              </w:rPr>
              <w:t xml:space="preserve">Environment and technology: as the learner collects and uses containers from the immediate environment and uses them to  discuss and work out their volumes.</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37">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3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Civil engineering , architect construction managers, mechanical engineering</w:t>
            </w:r>
          </w:p>
        </w:tc>
      </w:tr>
      <w:tr>
        <w:trPr>
          <w:cantSplit w:val="0"/>
          <w:tblHeader w:val="0"/>
        </w:trPr>
        <w:tc>
          <w:tcPr>
            <w:shd w:fill="fff2cc" w:val="clear"/>
          </w:tcPr>
          <w:p w:rsidR="00000000" w:rsidDel="00000000" w:rsidP="00000000" w:rsidRDefault="00000000" w:rsidRPr="00000000" w14:paraId="00000139">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3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yes</w:t>
            </w:r>
          </w:p>
        </w:tc>
      </w:tr>
    </w:tbl>
    <w:p w:rsidR="00000000" w:rsidDel="00000000" w:rsidP="00000000" w:rsidRDefault="00000000" w:rsidRPr="00000000" w14:paraId="0000013B">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C">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3D">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16">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1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E">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3F">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18">
        <w:r w:rsidDel="00000000" w:rsidR="00000000" w:rsidRPr="00000000">
          <w:rPr>
            <w:rFonts w:ascii="Roboto" w:cs="Roboto" w:eastAsia="Roboto" w:hAnsi="Roboto"/>
            <w:b w:val="1"/>
            <w:bCs w:val="1"/>
            <w:color w:val="001d35"/>
            <w:sz w:val="24"/>
            <w:szCs w:val="24"/>
            <w:u w:val="single"/>
            <w:rtl w:val="0"/>
          </w:rPr>
          <w:t xml:space="preserve">Self-efficacy:</w:t>
        </w:r>
      </w:hyperlink>
      <w:hyperlink r:id="rId1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40">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41">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0">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2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42">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43">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2">
        <w:r w:rsidDel="00000000" w:rsidR="00000000" w:rsidRPr="00000000">
          <w:rPr>
            <w:rFonts w:ascii="Roboto" w:cs="Roboto" w:eastAsia="Roboto" w:hAnsi="Roboto"/>
            <w:b w:val="1"/>
            <w:bCs w:val="1"/>
            <w:color w:val="001d35"/>
            <w:sz w:val="24"/>
            <w:szCs w:val="24"/>
            <w:u w:val="single"/>
            <w:rtl w:val="0"/>
          </w:rPr>
          <w:t xml:space="preserve">Digital Literacy:</w:t>
        </w:r>
      </w:hyperlink>
      <w:hyperlink r:id="rId2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44">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45">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4">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2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46">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47">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6">
        <w:r w:rsidDel="00000000" w:rsidR="00000000" w:rsidRPr="00000000">
          <w:rPr>
            <w:rFonts w:ascii="Roboto" w:cs="Roboto" w:eastAsia="Roboto" w:hAnsi="Roboto"/>
            <w:b w:val="1"/>
            <w:bCs w:val="1"/>
            <w:color w:val="001d35"/>
            <w:sz w:val="24"/>
            <w:szCs w:val="24"/>
            <w:u w:val="single"/>
            <w:rtl w:val="0"/>
          </w:rPr>
          <w:t xml:space="preserve">Citizenship:</w:t>
        </w:r>
      </w:hyperlink>
      <w:hyperlink r:id="rId2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48">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49">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8">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2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4A">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4B">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C">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D">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4E">
      <w:pPr>
        <w:numPr>
          <w:ilvl w:val="0"/>
          <w:numId w:val="1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4F">
      <w:pPr>
        <w:numPr>
          <w:ilvl w:val="0"/>
          <w:numId w:val="1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50">
      <w:pPr>
        <w:numPr>
          <w:ilvl w:val="0"/>
          <w:numId w:val="1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51">
      <w:pPr>
        <w:numPr>
          <w:ilvl w:val="0"/>
          <w:numId w:val="1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52">
      <w:pPr>
        <w:numPr>
          <w:ilvl w:val="0"/>
          <w:numId w:val="1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53">
      <w:pPr>
        <w:numPr>
          <w:ilvl w:val="0"/>
          <w:numId w:val="1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54">
      <w:pPr>
        <w:numPr>
          <w:ilvl w:val="0"/>
          <w:numId w:val="1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55">
      <w:pPr>
        <w:numPr>
          <w:ilvl w:val="0"/>
          <w:numId w:val="1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56">
      <w:pPr>
        <w:numPr>
          <w:ilvl w:val="0"/>
          <w:numId w:val="1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57">
      <w:pPr>
        <w:numPr>
          <w:ilvl w:val="0"/>
          <w:numId w:val="1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58">
      <w:pPr>
        <w:numPr>
          <w:ilvl w:val="0"/>
          <w:numId w:val="18"/>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59">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5">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6">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8">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192.168.88.1:8008/learn/khan/math/geometry/basic-geometry/volume-tutorial/solid_geometry/" TargetMode="External"/><Relationship Id="rId26"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hyperlink" Target="https://drive.google.com/drive/folders/1d3MTDZ8eGWIvDY4L-9TjC-W7a4vsZWpu?usp=drive_link" TargetMode="External"/><Relationship Id="rId8" Type="http://schemas.openxmlformats.org/officeDocument/2006/relationships/hyperlink" Target="http://192.168.88.1:8008/learn/khan/math/geometry/basic-geometry/volume-tutorial/cylinder-volume-and-surface-area/" TargetMode="External"/><Relationship Id="rId11" Type="http://schemas.openxmlformats.org/officeDocument/2006/relationships/hyperlink" Target="http://192.168.88.1:81/en_wikipedia_for_schools_2013/A/wp/s/Sphere.htm" TargetMode="External"/><Relationship Id="rId10" Type="http://schemas.openxmlformats.org/officeDocument/2006/relationships/hyperlink" Target="http://192.168.88.1:8008/learn/khan/math/geometry/basic-geometry/surface-area-hs/surface-areas/" TargetMode="External"/><Relationship Id="rId13" Type="http://schemas.openxmlformats.org/officeDocument/2006/relationships/hyperlink" Target="http://192.168.88.1:81/wikipedia_en_all_maxi_2023-02/A/Frustum" TargetMode="External"/><Relationship Id="rId12" Type="http://schemas.openxmlformats.org/officeDocument/2006/relationships/hyperlink" Target="http://192.168.88.1:81/wikipedia_en_all_maxi_2023-02/A/Cone" TargetMode="External"/><Relationship Id="rId15" Type="http://schemas.openxmlformats.org/officeDocument/2006/relationships/hyperlink" Target="http://192.168.88.1:8008/learn/khan/math/basic-geo/basic-geo-volume-surface-area/basic-geo-surface-area/surface-areas/" TargetMode="External"/><Relationship Id="rId14" Type="http://schemas.openxmlformats.org/officeDocument/2006/relationships/hyperlink" Target="http://192.168.88.1:8008/learn/khan/math/basic-geo/basic-geo-volume-surface-area/basic-geo-surface-area/surface-area/" TargetMode="External"/><Relationship Id="rId17"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8"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