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Physics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b w:val="1"/>
          <w:bCs w:val="1"/>
          <w:rtl w:val="0"/>
        </w:rPr>
        <w:t xml:space="preserve">Electricity and Magnetism</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Electrostatics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b w:val="1"/>
          <w:bCs w:val="1"/>
          <w:rtl w:val="0"/>
        </w:rPr>
        <w:t xml:space="preserve"> 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By the end of the sub-strand  , the learner should be able to:</w:t>
      </w:r>
    </w:p>
    <w:p w:rsidR="00000000" w:rsidDel="00000000" w:rsidP="00000000" w:rsidRDefault="00000000" w:rsidRPr="00000000" w14:paraId="00000010">
      <w:pPr>
        <w:numPr>
          <w:ilvl w:val="0"/>
          <w:numId w:val="16"/>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240" w:line="254" w:lineRule="auto"/>
        <w:ind w:left="720" w:hanging="360"/>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Knowledge and Understanding</w:t>
        <w:br w:type="textWrapping"/>
      </w:r>
    </w:p>
    <w:p w:rsidR="00000000" w:rsidDel="00000000" w:rsidP="00000000" w:rsidRDefault="00000000" w:rsidRPr="00000000" w14:paraId="00000011">
      <w:pPr>
        <w:numPr>
          <w:ilvl w:val="0"/>
          <w:numId w:val="20"/>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Define electric charge and explain its basic properties (positive/negative, like charges repel, unlike charges attract).</w:t>
        <w:br w:type="textWrapping"/>
      </w:r>
    </w:p>
    <w:p w:rsidR="00000000" w:rsidDel="00000000" w:rsidP="00000000" w:rsidRDefault="00000000" w:rsidRPr="00000000" w14:paraId="00000012">
      <w:pPr>
        <w:numPr>
          <w:ilvl w:val="0"/>
          <w:numId w:val="20"/>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Differentiate between conductors and insulators based on their ability to transfer charges.</w:t>
        <w:br w:type="textWrapping"/>
      </w:r>
    </w:p>
    <w:p w:rsidR="00000000" w:rsidDel="00000000" w:rsidP="00000000" w:rsidRDefault="00000000" w:rsidRPr="00000000" w14:paraId="00000013">
      <w:pPr>
        <w:numPr>
          <w:ilvl w:val="0"/>
          <w:numId w:val="20"/>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methods of charging (friction, conduction, induction).</w:t>
        <w:br w:type="textWrapping"/>
      </w:r>
    </w:p>
    <w:p w:rsidR="00000000" w:rsidDel="00000000" w:rsidP="00000000" w:rsidRDefault="00000000" w:rsidRPr="00000000" w14:paraId="00000014">
      <w:pPr>
        <w:numPr>
          <w:ilvl w:val="0"/>
          <w:numId w:val="20"/>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State and apply Coulomb’s law to simple numerical problems.</w:t>
        <w:br w:type="textWrapping"/>
      </w:r>
    </w:p>
    <w:p w:rsidR="00000000" w:rsidDel="00000000" w:rsidP="00000000" w:rsidRDefault="00000000" w:rsidRPr="00000000" w14:paraId="00000015">
      <w:pPr>
        <w:numPr>
          <w:ilvl w:val="0"/>
          <w:numId w:val="20"/>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applications of electrostatics in daily life (e.g., photocopiers, electrostatic painting, lightning arrestors).</w:t>
        <w:br w:type="textWrapping"/>
      </w:r>
    </w:p>
    <w:p w:rsidR="00000000" w:rsidDel="00000000" w:rsidP="00000000" w:rsidRDefault="00000000" w:rsidRPr="00000000" w14:paraId="00000016">
      <w:pPr>
        <w:numPr>
          <w:ilvl w:val="0"/>
          <w:numId w:val="1"/>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Practical Skills</w:t>
        <w:br w:type="textWrapping"/>
      </w:r>
    </w:p>
    <w:p w:rsidR="00000000" w:rsidDel="00000000" w:rsidP="00000000" w:rsidRDefault="00000000" w:rsidRPr="00000000" w14:paraId="00000017">
      <w:pPr>
        <w:numPr>
          <w:ilvl w:val="0"/>
          <w:numId w:val="5"/>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charging of bodies by friction, conduction, and induction using simple apparatus.</w:t>
        <w:br w:type="textWrapping"/>
      </w:r>
    </w:p>
    <w:p w:rsidR="00000000" w:rsidDel="00000000" w:rsidP="00000000" w:rsidRDefault="00000000" w:rsidRPr="00000000" w14:paraId="00000018">
      <w:pPr>
        <w:numPr>
          <w:ilvl w:val="0"/>
          <w:numId w:val="5"/>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an electroscope to detect and compare charges.</w:t>
        <w:br w:type="textWrapping"/>
      </w:r>
    </w:p>
    <w:p w:rsidR="00000000" w:rsidDel="00000000" w:rsidP="00000000" w:rsidRDefault="00000000" w:rsidRPr="00000000" w14:paraId="00000019">
      <w:pPr>
        <w:numPr>
          <w:ilvl w:val="0"/>
          <w:numId w:val="5"/>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Record observations and link them to scientific principles.</w:t>
        <w:br w:type="textWrapping"/>
      </w:r>
    </w:p>
    <w:p w:rsidR="00000000" w:rsidDel="00000000" w:rsidP="00000000" w:rsidRDefault="00000000" w:rsidRPr="00000000" w14:paraId="0000001A">
      <w:pPr>
        <w:numPr>
          <w:ilvl w:val="0"/>
          <w:numId w:val="5"/>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Solve basic quantitative problems involving Coulomb’s law.</w:t>
        <w:br w:type="textWrapping"/>
      </w:r>
    </w:p>
    <w:p w:rsidR="00000000" w:rsidDel="00000000" w:rsidP="00000000" w:rsidRDefault="00000000" w:rsidRPr="00000000" w14:paraId="0000001B">
      <w:pPr>
        <w:numPr>
          <w:ilvl w:val="0"/>
          <w:numId w:val="3"/>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Attitudes and Values</w:t>
        <w:br w:type="textWrapping"/>
      </w:r>
    </w:p>
    <w:p w:rsidR="00000000" w:rsidDel="00000000" w:rsidP="00000000" w:rsidRDefault="00000000" w:rsidRPr="00000000" w14:paraId="0000001C">
      <w:pPr>
        <w:numPr>
          <w:ilvl w:val="0"/>
          <w:numId w:val="2"/>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role of electrostatics in modern technology and safety (e.g., lightning protection).</w:t>
        <w:br w:type="textWrapping"/>
      </w:r>
    </w:p>
    <w:p w:rsidR="00000000" w:rsidDel="00000000" w:rsidP="00000000" w:rsidRDefault="00000000" w:rsidRPr="00000000" w14:paraId="0000001D">
      <w:pPr>
        <w:numPr>
          <w:ilvl w:val="0"/>
          <w:numId w:val="2"/>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0" w:afterAutospacing="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responsibility and safety awareness when handling electrical apparatus.</w:t>
        <w:br w:type="textWrapping"/>
      </w:r>
    </w:p>
    <w:p w:rsidR="00000000" w:rsidDel="00000000" w:rsidP="00000000" w:rsidRDefault="00000000" w:rsidRPr="00000000" w14:paraId="0000001E">
      <w:pPr>
        <w:numPr>
          <w:ilvl w:val="0"/>
          <w:numId w:val="2"/>
        </w:num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after="240" w:before="0" w:beforeAutospacing="0" w:line="254"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collaboration and respect when working in groups during experiments.</w:t>
        <w:br w:type="textWrapping"/>
      </w:r>
    </w:p>
    <w:p w:rsidR="00000000" w:rsidDel="00000000" w:rsidP="00000000" w:rsidRDefault="00000000" w:rsidRPr="00000000" w14:paraId="0000001F">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3">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A">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C">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4342.5"/>
        <w:gridCol w:w="3337.5"/>
        <w:gridCol w:w="3315"/>
        <w:tblGridChange w:id="0">
          <w:tblGrid>
            <w:gridCol w:w="4080"/>
            <w:gridCol w:w="4342.5"/>
            <w:gridCol w:w="3337.5"/>
            <w:gridCol w:w="331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41">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2">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44">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45">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46">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5339.343098958334"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r w:rsidDel="00000000" w:rsidR="00000000" w:rsidRPr="00000000">
              <w:rPr>
                <w:rtl w:val="0"/>
              </w:rPr>
            </w:r>
          </w:p>
          <w:p w:rsidR="00000000" w:rsidDel="00000000" w:rsidP="00000000" w:rsidRDefault="00000000" w:rsidRPr="00000000" w14:paraId="00000048">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49">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4A">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4B">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4C">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A balloon rubbed on hair can stick to walls or make small paper pieces jump toward it, even though there is no visible contact. Students see objects move mysteriously after rubbing the balloon.</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Why does a rubbed balloon attract or repel other objects, and how can we explain this behavior using the principles of electric charges?</w:t>
            </w: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1">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Learners begin by observing a balloon rubbed on hair and noting how it causes attraction and repulsio</w:t>
            </w:r>
            <w:r w:rsidDel="00000000" w:rsidR="00000000" w:rsidRPr="00000000">
              <w:rPr>
                <w:rFonts w:ascii="Arial Narrow" w:cs="Arial Narrow" w:eastAsia="Arial Narrow" w:hAnsi="Arial Narrow"/>
                <w:rtl w:val="0"/>
              </w:rPr>
              <w:t xml:space="preserve">n. In groups, they draw initial models showing where charges may be located and how they interact.</w:t>
            </w:r>
          </w:p>
          <w:p w:rsidR="00000000" w:rsidDel="00000000" w:rsidP="00000000" w:rsidRDefault="00000000" w:rsidRPr="00000000" w14:paraId="00000052">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guides them to compare these models with observations from demonstrations and the PhET simulation. -A Driving Question Board is created with student questions such as: </w:t>
            </w:r>
            <w:r w:rsidDel="00000000" w:rsidR="00000000" w:rsidRPr="00000000">
              <w:rPr>
                <w:rFonts w:ascii="Arial Narrow" w:cs="Arial Narrow" w:eastAsia="Arial Narrow" w:hAnsi="Arial Narrow"/>
                <w:i w:val="1"/>
                <w:iCs w:val="1"/>
                <w:rtl w:val="0"/>
              </w:rPr>
              <w:t xml:space="preserve">“Where does the charge come from?”</w:t>
            </w:r>
            <w:r w:rsidDel="00000000" w:rsidR="00000000" w:rsidRPr="00000000">
              <w:rPr>
                <w:rFonts w:ascii="Arial Narrow" w:cs="Arial Narrow" w:eastAsia="Arial Narrow" w:hAnsi="Arial Narrow"/>
                <w:rtl w:val="0"/>
              </w:rPr>
              <w:t xml:space="preserve"> or </w:t>
            </w:r>
            <w:r w:rsidDel="00000000" w:rsidR="00000000" w:rsidRPr="00000000">
              <w:rPr>
                <w:rFonts w:ascii="Arial Narrow" w:cs="Arial Narrow" w:eastAsia="Arial Narrow" w:hAnsi="Arial Narrow"/>
                <w:i w:val="1"/>
                <w:iCs w:val="1"/>
                <w:rtl w:val="0"/>
              </w:rPr>
              <w:t xml:space="preserve">“Why do some objects repel without touching?”</w:t>
            </w:r>
            <w:r w:rsidDel="00000000" w:rsidR="00000000" w:rsidRPr="00000000">
              <w:rPr>
                <w:rFonts w:ascii="Arial Narrow" w:cs="Arial Narrow" w:eastAsia="Arial Narrow" w:hAnsi="Arial Narrow"/>
                <w:rtl w:val="0"/>
              </w:rPr>
              <w:t xml:space="preserve">. These questions are revisited throughout the unit as learners gather more evidence.</w:t>
              <w:br w:type="textWrapping"/>
            </w:r>
          </w:p>
          <w:p w:rsidR="00000000" w:rsidDel="00000000" w:rsidP="00000000" w:rsidRDefault="00000000" w:rsidRPr="00000000" w14:paraId="0000005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-Driving Question Board (DQB) to collect and refine questions.</w:t>
            </w:r>
          </w:p>
          <w:p w:rsidR="00000000" w:rsidDel="00000000" w:rsidP="00000000" w:rsidRDefault="00000000" w:rsidRPr="00000000" w14:paraId="00000054">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-Annotated model drawings with +/– charges.</w:t>
              <w:br w:type="textWrapping"/>
            </w:r>
          </w:p>
          <w:p w:rsidR="00000000" w:rsidDel="00000000" w:rsidP="00000000" w:rsidRDefault="00000000" w:rsidRPr="00000000" w14:paraId="00000056">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-Think–Pair–Share discussions during demos.</w:t>
            </w:r>
          </w:p>
          <w:p w:rsidR="00000000" w:rsidDel="00000000" w:rsidP="00000000" w:rsidRDefault="00000000" w:rsidRPr="00000000" w14:paraId="00000057">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59">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5A">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-Large A3 model templates where learners can draw charge distribution and forces.</w:t>
              <w:br w:type="textWrapping"/>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-Screenshots from the PhET simulation for annotation and comparison.</w:t>
              <w:br w:type="textWrapping"/>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Video explaining </w:t>
            </w:r>
            <w:r w:rsidDel="00000000" w:rsidR="00000000" w:rsidRPr="00000000">
              <w:rPr>
                <w:rFonts w:ascii="Arial Narrow" w:cs="Arial Narrow" w:eastAsia="Arial Narrow" w:hAnsi="Arial Narrow"/>
                <w:i w:val="1"/>
                <w:iCs w:val="1"/>
                <w:rtl w:val="0"/>
              </w:rPr>
              <w:t xml:space="preserve">How an Electroscope Works</w:t>
            </w:r>
            <w:r w:rsidDel="00000000" w:rsidR="00000000" w:rsidRPr="00000000">
              <w:rPr>
                <w:rFonts w:ascii="Arial Narrow" w:cs="Arial Narrow" w:eastAsia="Arial Narrow" w:hAnsi="Arial Narrow"/>
                <w:rtl w:val="0"/>
              </w:rPr>
              <w:t xml:space="preserve"> (</w:t>
            </w:r>
            <w:hyperlink r:id="rId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provides structured prompts, asking students to mark charges with + and – signs and to draw arrows showing direction of forces.</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-Guiding questions such as </w:t>
            </w:r>
            <w:r w:rsidDel="00000000" w:rsidR="00000000" w:rsidRPr="00000000">
              <w:rPr>
                <w:rFonts w:ascii="Arial Narrow" w:cs="Arial Narrow" w:eastAsia="Arial Narrow" w:hAnsi="Arial Narrow"/>
                <w:i w:val="1"/>
                <w:iCs w:val="1"/>
                <w:rtl w:val="0"/>
              </w:rPr>
              <w:t xml:space="preserve">“Where did the charge go?”</w:t>
            </w:r>
            <w:r w:rsidDel="00000000" w:rsidR="00000000" w:rsidRPr="00000000">
              <w:rPr>
                <w:rFonts w:ascii="Arial Narrow" w:cs="Arial Narrow" w:eastAsia="Arial Narrow" w:hAnsi="Arial Narrow"/>
                <w:rtl w:val="0"/>
              </w:rPr>
              <w:t xml:space="preserve"> or </w:t>
            </w:r>
            <w:r w:rsidDel="00000000" w:rsidR="00000000" w:rsidRPr="00000000">
              <w:rPr>
                <w:rFonts w:ascii="Arial Narrow" w:cs="Arial Narrow" w:eastAsia="Arial Narrow" w:hAnsi="Arial Narrow"/>
                <w:i w:val="1"/>
                <w:iCs w:val="1"/>
                <w:rtl w:val="0"/>
              </w:rPr>
              <w:t xml:space="preserve">“Why is one side positive and the other negative?”</w:t>
            </w:r>
            <w:r w:rsidDel="00000000" w:rsidR="00000000" w:rsidRPr="00000000">
              <w:rPr>
                <w:rFonts w:ascii="Arial Narrow" w:cs="Arial Narrow" w:eastAsia="Arial Narrow" w:hAnsi="Arial Narrow"/>
                <w:rtl w:val="0"/>
              </w:rPr>
              <w:t xml:space="preserve"> are used. </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display their models on the classroom wall during a gallery walk, where they compare and critique one another’s ideas.</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 rubric checklist ensures models include correct labeling, force arrows, and explanations.</w:t>
              <w:br w:type="textWrapping"/>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assessment during the gallery walk, where each student must provide an “I notice…” (observation) and an “I wonder…” (question) about a peer’s model.</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6D">
            <w:pPr>
              <w:numPr>
                <w:ilvl w:val="1"/>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-Short classroom demonstrations such as a comb attracting small paper pieces.</w:t>
              <w:br w:type="textWrapping"/>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PSA on </w:t>
            </w:r>
            <w:r w:rsidDel="00000000" w:rsidR="00000000" w:rsidRPr="00000000">
              <w:rPr>
                <w:rFonts w:ascii="Arial Narrow" w:cs="Arial Narrow" w:eastAsia="Arial Narrow" w:hAnsi="Arial Narrow"/>
                <w:i w:val="1"/>
                <w:iCs w:val="1"/>
                <w:rtl w:val="0"/>
              </w:rPr>
              <w:t xml:space="preserve">Lightning Safety</w:t>
            </w:r>
            <w:r w:rsidDel="00000000" w:rsidR="00000000" w:rsidRPr="00000000">
              <w:rPr>
                <w:rFonts w:ascii="Arial Narrow" w:cs="Arial Narrow" w:eastAsia="Arial Narrow" w:hAnsi="Arial Narrow"/>
                <w:rtl w:val="0"/>
              </w:rPr>
              <w:t xml:space="preserve"> (</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are asked to reflect on common everyday experiences: dust clinging to a TV screen, maize flour bags sticking together, or hair rising after combing. </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sort familiar objects into conductors and insulators (e.g., metallic spoon vs. wooden ruler).</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 simple investigation into how humidity affects static electricity is carried out, with learners recording observations and discussing possible reasons.</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respond to a concept cartoon scenario such as: </w:t>
            </w:r>
            <w:r w:rsidDel="00000000" w:rsidR="00000000" w:rsidRPr="00000000">
              <w:rPr>
                <w:rFonts w:ascii="Arial Narrow" w:cs="Arial Narrow" w:eastAsia="Arial Narrow" w:hAnsi="Arial Narrow"/>
                <w:i w:val="1"/>
                <w:iCs w:val="1"/>
                <w:rtl w:val="0"/>
              </w:rPr>
              <w:t xml:space="preserve">“A plastic ruler bends water. What explains this?”</w:t>
            </w:r>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-Short entry or exit slips link observations at home to electrostatics, encouraging learners to connect school science to daily life.</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84">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85">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86">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88">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89">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8A">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8C">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“Balloons &amp; Static Electricity”.</w:t>
              <w:br w:type="textWrapping"/>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Coulomb’s Law video.</w:t>
              <w:br w:type="textWrapping"/>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-YouTube: Electroscope demo –</w:t>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YouTube: Electrostatic painting –</w:t>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Interactive Simulation </w:t>
            </w:r>
            <w:r w:rsidDel="00000000" w:rsidR="00000000" w:rsidRPr="00000000">
              <w:rPr>
                <w:rFonts w:ascii="Arial Narrow" w:cs="Arial Narrow" w:eastAsia="Arial Narrow" w:hAnsi="Arial Narrow"/>
                <w:i w:val="1"/>
                <w:iCs w:val="1"/>
                <w:rtl w:val="0"/>
              </w:rPr>
              <w:t xml:space="preserve">“Balloons and Static Electricity”</w:t>
            </w:r>
            <w:r w:rsidDel="00000000" w:rsidR="00000000" w:rsidRPr="00000000">
              <w:rPr>
                <w:rFonts w:ascii="Arial Narrow" w:cs="Arial Narrow" w:eastAsia="Arial Narrow" w:hAnsi="Arial Narrow"/>
                <w:rtl w:val="0"/>
              </w:rPr>
              <w:t xml:space="preserve"> – allows learners to visualize how charges build up and interact (</w:t>
            </w:r>
            <w:hyperlink r:id="rId1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Khan Academy video lesson on </w:t>
            </w:r>
            <w:r w:rsidDel="00000000" w:rsidR="00000000" w:rsidRPr="00000000">
              <w:rPr>
                <w:rFonts w:ascii="Arial Narrow" w:cs="Arial Narrow" w:eastAsia="Arial Narrow" w:hAnsi="Arial Narrow"/>
                <w:i w:val="1"/>
                <w:iCs w:val="1"/>
                <w:rtl w:val="0"/>
              </w:rPr>
              <w:t xml:space="preserve">Coulomb’s Law</w:t>
            </w:r>
            <w:r w:rsidDel="00000000" w:rsidR="00000000" w:rsidRPr="00000000">
              <w:rPr>
                <w:rFonts w:ascii="Arial Narrow" w:cs="Arial Narrow" w:eastAsia="Arial Narrow" w:hAnsi="Arial Narrow"/>
                <w:rtl w:val="0"/>
              </w:rPr>
              <w:t xml:space="preserve"> – step-by-step explanation of the law governing electrostatic forces (</w:t>
            </w:r>
            <w:hyperlink r:id="rId1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Demonstration: </w:t>
            </w:r>
            <w:r w:rsidDel="00000000" w:rsidR="00000000" w:rsidRPr="00000000">
              <w:rPr>
                <w:rFonts w:ascii="Arial Narrow" w:cs="Arial Narrow" w:eastAsia="Arial Narrow" w:hAnsi="Arial Narrow"/>
                <w:i w:val="1"/>
                <w:iCs w:val="1"/>
                <w:rtl w:val="0"/>
              </w:rPr>
              <w:t xml:space="preserve">Electroscope charging methods</w:t>
            </w:r>
            <w:r w:rsidDel="00000000" w:rsidR="00000000" w:rsidRPr="00000000">
              <w:rPr>
                <w:rFonts w:ascii="Arial Narrow" w:cs="Arial Narrow" w:eastAsia="Arial Narrow" w:hAnsi="Arial Narrow"/>
                <w:rtl w:val="0"/>
              </w:rPr>
              <w:t xml:space="preserve"> (</w:t>
            </w:r>
            <w:hyperlink r:id="rId1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Video: </w:t>
            </w:r>
            <w:r w:rsidDel="00000000" w:rsidR="00000000" w:rsidRPr="00000000">
              <w:rPr>
                <w:rFonts w:ascii="Arial Narrow" w:cs="Arial Narrow" w:eastAsia="Arial Narrow" w:hAnsi="Arial Narrow"/>
                <w:i w:val="1"/>
                <w:iCs w:val="1"/>
                <w:rtl w:val="0"/>
              </w:rPr>
              <w:t xml:space="preserve">Electrostatic paint spraying technology</w:t>
            </w:r>
            <w:r w:rsidDel="00000000" w:rsidR="00000000" w:rsidRPr="00000000">
              <w:rPr>
                <w:rFonts w:ascii="Arial Narrow" w:cs="Arial Narrow" w:eastAsia="Arial Narrow" w:hAnsi="Arial Narrow"/>
                <w:rtl w:val="0"/>
              </w:rPr>
              <w:t xml:space="preserve"> (</w:t>
            </w:r>
            <w:hyperlink r:id="rId1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Video: </w:t>
            </w:r>
            <w:r w:rsidDel="00000000" w:rsidR="00000000" w:rsidRPr="00000000">
              <w:rPr>
                <w:rFonts w:ascii="Arial Narrow" w:cs="Arial Narrow" w:eastAsia="Arial Narrow" w:hAnsi="Arial Narrow"/>
                <w:i w:val="1"/>
                <w:iCs w:val="1"/>
                <w:rtl w:val="0"/>
              </w:rPr>
              <w:t xml:space="preserve">Lightning explained and safety tips</w:t>
            </w:r>
            <w:r w:rsidDel="00000000" w:rsidR="00000000" w:rsidRPr="00000000">
              <w:rPr>
                <w:rFonts w:ascii="Arial Narrow" w:cs="Arial Narrow" w:eastAsia="Arial Narrow" w:hAnsi="Arial Narrow"/>
                <w:rtl w:val="0"/>
              </w:rPr>
              <w:t xml:space="preserve"> (</w:t>
            </w:r>
            <w:hyperlink r:id="rId1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each lesson, </w:t>
            </w: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revisit their models and refine them based on evidence from demonstrations, experiments, and simulations. </w:t>
            </w:r>
          </w:p>
          <w:p w:rsidR="00000000" w:rsidDel="00000000" w:rsidP="00000000" w:rsidRDefault="00000000" w:rsidRPr="00000000" w14:paraId="0000009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-The teacher</w:t>
            </w:r>
            <w:r w:rsidDel="00000000" w:rsidR="00000000" w:rsidRPr="00000000">
              <w:rPr>
                <w:rFonts w:ascii="Arial Narrow" w:cs="Arial Narrow" w:eastAsia="Arial Narrow" w:hAnsi="Arial Narrow"/>
                <w:sz w:val="24"/>
                <w:szCs w:val="24"/>
                <w:rtl w:val="0"/>
              </w:rPr>
              <w:t xml:space="preserve"> guides this process by asking probing questions, providing prompts to help learners reflect on their observations, and ensuring they use evidence to improve their models.</w:t>
            </w:r>
          </w:p>
          <w:p w:rsidR="00000000" w:rsidDel="00000000" w:rsidP="00000000" w:rsidRDefault="00000000" w:rsidRPr="00000000" w14:paraId="0000009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Whole-class consensus discussions are held where </w:t>
            </w: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share “What did we figure out?” Contrasting cases, such as conductor vs. insulator behavior, are used to highlight and refine scientific ideas. </w:t>
            </w:r>
          </w:p>
          <w:p w:rsidR="00000000" w:rsidDel="00000000" w:rsidP="00000000" w:rsidRDefault="00000000" w:rsidRPr="00000000" w14:paraId="0000009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-The teacher</w:t>
            </w:r>
            <w:r w:rsidDel="00000000" w:rsidR="00000000" w:rsidRPr="00000000">
              <w:rPr>
                <w:rFonts w:ascii="Arial Narrow" w:cs="Arial Narrow" w:eastAsia="Arial Narrow" w:hAnsi="Arial Narrow"/>
                <w:sz w:val="24"/>
                <w:szCs w:val="24"/>
                <w:rtl w:val="0"/>
              </w:rPr>
              <w:t xml:space="preserve"> facilitates these discussions, clarifies misconceptions, provides additional examples, and encourages learners to justify their reasoning, helping them connect observations to scientific concepts.</w:t>
            </w:r>
          </w:p>
          <w:p w:rsidR="00000000" w:rsidDel="00000000" w:rsidP="00000000" w:rsidRDefault="00000000" w:rsidRPr="00000000" w14:paraId="0000009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-Questions  on properties of positive and negative charges.</w:t>
              <w:br w:type="textWrapping"/>
            </w:r>
          </w:p>
          <w:p w:rsidR="00000000" w:rsidDel="00000000" w:rsidP="00000000" w:rsidRDefault="00000000" w:rsidRPr="00000000" w14:paraId="000000A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-Annotated electroscope diagram distinguishing between conduction and induction.</w:t>
              <w:br w:type="textWrapping"/>
            </w:r>
          </w:p>
          <w:p w:rsidR="00000000" w:rsidDel="00000000" w:rsidP="00000000" w:rsidRDefault="00000000" w:rsidRPr="00000000" w14:paraId="000000A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-Two problem-solving exercises on Coulomb’s law using mini whiteboards, checked and corrected in class.</w:t>
            </w:r>
          </w:p>
          <w:p w:rsidR="00000000" w:rsidDel="00000000" w:rsidP="00000000" w:rsidRDefault="00000000" w:rsidRPr="00000000" w14:paraId="000000A3">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5">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A7">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A8">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A9">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AA">
            <w:pPr>
              <w:numPr>
                <w:ilvl w:val="1"/>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notebooks with detailed laboratory observations.</w:t>
              <w:br w:type="textWrapping"/>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-Screenshots from PhET simulations used in class.</w:t>
              <w:br w:type="textWrapping"/>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-Case study notes on photocopiers, spray painting, and lightning arrestors.</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classroom chart titled </w:t>
            </w:r>
            <w:r w:rsidDel="00000000" w:rsidR="00000000" w:rsidRPr="00000000">
              <w:rPr>
                <w:rFonts w:ascii="Arial Narrow" w:cs="Arial Narrow" w:eastAsia="Arial Narrow" w:hAnsi="Arial Narrow"/>
                <w:i w:val="1"/>
                <w:iCs w:val="1"/>
                <w:sz w:val="24"/>
                <w:szCs w:val="24"/>
                <w:rtl w:val="0"/>
              </w:rPr>
              <w:t xml:space="preserve">“What We Figured Out”</w:t>
            </w:r>
            <w:r w:rsidDel="00000000" w:rsidR="00000000" w:rsidRPr="00000000">
              <w:rPr>
                <w:rFonts w:ascii="Arial Narrow" w:cs="Arial Narrow" w:eastAsia="Arial Narrow" w:hAnsi="Arial Narrow"/>
                <w:sz w:val="24"/>
                <w:szCs w:val="24"/>
                <w:rtl w:val="0"/>
              </w:rPr>
              <w:t xml:space="preserve"> is maintained throughout the unit. </w:t>
            </w:r>
          </w:p>
          <w:p w:rsidR="00000000" w:rsidDel="00000000" w:rsidP="00000000" w:rsidRDefault="00000000" w:rsidRPr="00000000" w14:paraId="000000B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-After each activity, students add new evidence statements to this chart. </w:t>
            </w:r>
          </w:p>
          <w:p w:rsidR="00000000" w:rsidDel="00000000" w:rsidP="00000000" w:rsidRDefault="00000000" w:rsidRPr="00000000" w14:paraId="000000B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-Where observations conflict (e.g., attraction between charged and neutral objects), learners are prompted to reconcile differences by updating their models.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6">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uses observation checklists during experiments.</w:t>
              <w:br w:type="textWrapping"/>
            </w:r>
          </w:p>
          <w:p w:rsidR="00000000" w:rsidDel="00000000" w:rsidP="00000000" w:rsidRDefault="00000000" w:rsidRPr="00000000" w14:paraId="000000B7">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conduct a traffic-light self-assessment at the end of a lesson: green = confident, yellow = unsure, red = confused.</w:t>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0BA">
            <w:pPr>
              <w:numPr>
                <w:ilvl w:val="0"/>
                <w:numId w:val="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681551500"/>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B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B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 Google Docs/Sheets template is prepared for learners to record “Observation – What I Learned – How it Explains the Phenomenon.”</w:t>
              <w:br w:type="textWrapping"/>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-Screenshots from PhET simulations pasted into the “Observation” column.</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b w:val="1"/>
                <w:bCs w:val="1"/>
                <w:sz w:val="26"/>
                <w:szCs w:val="26"/>
                <w:u w:val="single"/>
                <w:rtl w:val="0"/>
              </w:rPr>
              <w:t xml:space="preserve">  Summary table</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6"/>
                <w:szCs w:val="26"/>
                <w:u w:val="single"/>
              </w:rPr>
            </w:pPr>
            <w:r w:rsidDel="00000000" w:rsidR="00000000" w:rsidRPr="00000000">
              <w:rPr>
                <w:rtl w:val="0"/>
              </w:rPr>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Pr>
              <w:drawing>
                <wp:inline distB="114300" distT="114300" distL="114300" distR="114300">
                  <wp:extent cx="2743200" cy="2133600"/>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43200" cy="2133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Students justify in writing how each activity (e.g., balloon demo, electroscope, Coulomb’s law calculations) contributes to their explanation of the phenomenon.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also identify gaps in their understanding which still need evidence.</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checks alignment between students’ observations, claims, and explanations.</w:t>
              <w:br w:type="textWrapping"/>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-Written feedback is provided on whether the reasoning is specific, accurate, and linked to evidence.</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C">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E2">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4">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E5">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E6">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0E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Coulomb’s Law video (concept and problem examples).</w:t>
              <w:br w:type="textWrapping"/>
            </w:r>
          </w:p>
          <w:p w:rsidR="00000000" w:rsidDel="00000000" w:rsidP="00000000" w:rsidRDefault="00000000" w:rsidRPr="00000000" w14:paraId="000000E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own completed summary tables and revised models.</w:t>
              <w:br w:type="textWrapping"/>
            </w:r>
          </w:p>
          <w:p w:rsidR="00000000" w:rsidDel="00000000" w:rsidP="00000000" w:rsidRDefault="00000000" w:rsidRPr="00000000" w14:paraId="000000E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simulation screenshots and lab notebooks.</w:t>
            </w:r>
          </w:p>
          <w:p w:rsidR="00000000" w:rsidDel="00000000" w:rsidP="00000000" w:rsidRDefault="00000000" w:rsidRPr="00000000" w14:paraId="000000EA">
            <w:pPr>
              <w:rPr>
                <w:rFonts w:ascii="Arial Narrow" w:cs="Arial Narrow" w:eastAsia="Arial Narrow" w:hAnsi="Arial Narrow"/>
                <w:color w:val="9900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E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State the phenomenon.</w:t>
              <w:br w:type="textWrapping"/>
            </w:r>
          </w:p>
          <w:p w:rsidR="00000000" w:rsidDel="00000000" w:rsidP="00000000" w:rsidRDefault="00000000" w:rsidRPr="00000000" w14:paraId="000000EF">
            <w:pPr>
              <w:rPr>
                <w:rFonts w:ascii="Arial Narrow" w:cs="Arial Narrow" w:eastAsia="Arial Narrow" w:hAnsi="Arial Narrow"/>
                <w:color w:val="1c4587"/>
              </w:rPr>
            </w:pPr>
            <w:r w:rsidDel="00000000" w:rsidR="00000000" w:rsidRPr="00000000">
              <w:rPr>
                <w:rFonts w:ascii="Arial Narrow" w:cs="Arial Narrow" w:eastAsia="Arial Narrow" w:hAnsi="Arial Narrow"/>
                <w:color w:val="1c4587"/>
                <w:rtl w:val="0"/>
              </w:rPr>
              <w:t xml:space="preserve">List the evidence gathered (demos, PhET, experiments, calculations).</w:t>
              <w:br w:type="textWrapping"/>
            </w:r>
          </w:p>
          <w:p w:rsidR="00000000" w:rsidDel="00000000" w:rsidP="00000000" w:rsidRDefault="00000000" w:rsidRPr="00000000" w14:paraId="000000F0">
            <w:pPr>
              <w:rPr>
                <w:rFonts w:ascii="Arial Narrow" w:cs="Arial Narrow" w:eastAsia="Arial Narrow" w:hAnsi="Arial Narrow"/>
                <w:color w:val="1c4587"/>
              </w:rPr>
            </w:pPr>
            <w:r w:rsidDel="00000000" w:rsidR="00000000" w:rsidRPr="00000000">
              <w:rPr>
                <w:rFonts w:ascii="Arial Narrow" w:cs="Arial Narrow" w:eastAsia="Arial Narrow" w:hAnsi="Arial Narrow"/>
                <w:color w:val="1c4587"/>
                <w:rtl w:val="0"/>
              </w:rPr>
              <w:t xml:space="preserve">Explain with scientific principles (charge, conservation, Coulomb’s law, induction).</w:t>
              <w:br w:type="textWrapping"/>
            </w:r>
          </w:p>
          <w:p w:rsidR="00000000" w:rsidDel="00000000" w:rsidP="00000000" w:rsidRDefault="00000000" w:rsidRPr="00000000" w14:paraId="000000F1">
            <w:pPr>
              <w:rPr>
                <w:rFonts w:ascii="Arial Narrow" w:cs="Arial Narrow" w:eastAsia="Arial Narrow" w:hAnsi="Arial Narrow"/>
                <w:color w:val="1c4587"/>
              </w:rPr>
            </w:pPr>
            <w:r w:rsidDel="00000000" w:rsidR="00000000" w:rsidRPr="00000000">
              <w:rPr>
                <w:rFonts w:ascii="Arial Narrow" w:cs="Arial Narrow" w:eastAsia="Arial Narrow" w:hAnsi="Arial Narrow"/>
                <w:color w:val="1c4587"/>
                <w:rtl w:val="0"/>
              </w:rPr>
              <w:t xml:space="preserve">Link to real-world applications (photocopier, spray painting, lightning protection).</w:t>
            </w:r>
          </w:p>
          <w:p w:rsidR="00000000" w:rsidDel="00000000" w:rsidP="00000000" w:rsidRDefault="00000000" w:rsidRPr="00000000" w14:paraId="000000F2">
            <w:pP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F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rubric with four criteria: Accuracy, Use of Evidence, Application to real life, and Coherence.</w:t>
              <w:br w:type="textWrapping"/>
            </w:r>
          </w:p>
          <w:p w:rsidR="00000000" w:rsidDel="00000000" w:rsidP="00000000" w:rsidRDefault="00000000" w:rsidRPr="00000000" w14:paraId="000000F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and teacher feedback sessions are done before the final submission to ensure learners can refine and improve their explanations.</w:t>
            </w:r>
          </w:p>
          <w:p w:rsidR="00000000" w:rsidDel="00000000" w:rsidP="00000000" w:rsidRDefault="00000000" w:rsidRPr="00000000" w14:paraId="000000F5">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F6">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7">
      <w:pPr>
        <w:tabs>
          <w:tab w:val="left" w:leader="none" w:pos="3481"/>
        </w:tabs>
        <w:rPr>
          <w:rFonts w:ascii="Arial Narrow" w:cs="Arial Narrow" w:eastAsia="Arial Narrow" w:hAnsi="Arial Narrow"/>
        </w:rPr>
      </w:pPr>
      <w:r w:rsidDel="00000000" w:rsidR="00000000" w:rsidRPr="00000000">
        <w:rPr>
          <w:rtl w:val="0"/>
        </w:rPr>
      </w:r>
    </w:p>
    <w:sdt>
      <w:sdtPr>
        <w:lock w:val="contentLocked"/>
        <w:id w:val="1599602935"/>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F8">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0F9">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FA">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FB">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FC">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Competencies addressed:</w:t>
                </w:r>
              </w:p>
              <w:p w:rsidR="00000000" w:rsidDel="00000000" w:rsidP="00000000" w:rsidRDefault="00000000" w:rsidRPr="00000000" w14:paraId="000000FD">
                <w:pPr>
                  <w:numPr>
                    <w:ilvl w:val="0"/>
                    <w:numId w:val="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Communication and Collaboration:</w:t>
                </w:r>
                <w:r w:rsidDel="00000000" w:rsidR="00000000" w:rsidRPr="00000000">
                  <w:rPr>
                    <w:rFonts w:ascii="Arial Narrow" w:cs="Arial Narrow" w:eastAsia="Arial Narrow" w:hAnsi="Arial Narrow"/>
                    <w:rtl w:val="0"/>
                  </w:rPr>
                  <w:t xml:space="preserve"> Learners work in groups during experiments, share observations, and co-construct models on the Driving Question Board.</w:t>
                  <w:br w:type="textWrapping"/>
                </w:r>
              </w:p>
              <w:p w:rsidR="00000000" w:rsidDel="00000000" w:rsidP="00000000" w:rsidRDefault="00000000" w:rsidRPr="00000000" w14:paraId="000000FE">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Critical Thinking and Problem Solving:</w:t>
                </w:r>
                <w:r w:rsidDel="00000000" w:rsidR="00000000" w:rsidRPr="00000000">
                  <w:rPr>
                    <w:rFonts w:ascii="Arial Narrow" w:cs="Arial Narrow" w:eastAsia="Arial Narrow" w:hAnsi="Arial Narrow"/>
                    <w:rtl w:val="0"/>
                  </w:rPr>
                  <w:t xml:space="preserve"> Learners analyze experimental data, identify patterns in charge interactions, and apply Coulomb’s law to solve numerical problems.</w:t>
                  <w:br w:type="textWrapping"/>
                </w:r>
              </w:p>
              <w:p w:rsidR="00000000" w:rsidDel="00000000" w:rsidP="00000000" w:rsidRDefault="00000000" w:rsidRPr="00000000" w14:paraId="000000FF">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Creativity and Innovation:</w:t>
                </w:r>
                <w:r w:rsidDel="00000000" w:rsidR="00000000" w:rsidRPr="00000000">
                  <w:rPr>
                    <w:rFonts w:ascii="Arial Narrow" w:cs="Arial Narrow" w:eastAsia="Arial Narrow" w:hAnsi="Arial Narrow"/>
                    <w:rtl w:val="0"/>
                  </w:rPr>
                  <w:t xml:space="preserve"> Learners design and propose simple electrostatic devices (e.g., using a homemade electroscope to detect charges).</w:t>
                  <w:br w:type="textWrapping"/>
                </w:r>
              </w:p>
              <w:p w:rsidR="00000000" w:rsidDel="00000000" w:rsidP="00000000" w:rsidRDefault="00000000" w:rsidRPr="00000000" w14:paraId="00000100">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Literacy:</w:t>
                </w:r>
                <w:r w:rsidDel="00000000" w:rsidR="00000000" w:rsidRPr="00000000">
                  <w:rPr>
                    <w:rFonts w:ascii="Arial Narrow" w:cs="Arial Narrow" w:eastAsia="Arial Narrow" w:hAnsi="Arial Narrow"/>
                    <w:rtl w:val="0"/>
                  </w:rPr>
                  <w:t xml:space="preserve"> Learners interact with PhET simulations and online videos to visualize invisible phenomena like charge distribution.</w:t>
                  <w:br w:type="textWrapping"/>
                </w:r>
              </w:p>
              <w:p w:rsidR="00000000" w:rsidDel="00000000" w:rsidP="00000000" w:rsidRDefault="00000000" w:rsidRPr="00000000" w14:paraId="00000101">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Learning to Learn:</w:t>
                </w:r>
                <w:r w:rsidDel="00000000" w:rsidR="00000000" w:rsidRPr="00000000">
                  <w:rPr>
                    <w:rFonts w:ascii="Arial Narrow" w:cs="Arial Narrow" w:eastAsia="Arial Narrow" w:hAnsi="Arial Narrow"/>
                    <w:rtl w:val="0"/>
                  </w:rPr>
                  <w:t xml:space="preserve"> Learners reflect after each activity in the summary table and update their models, developing metacognitive skills.</w:t>
                  <w:br w:type="textWrapping"/>
                </w:r>
              </w:p>
              <w:p w:rsidR="00000000" w:rsidDel="00000000" w:rsidP="00000000" w:rsidRDefault="00000000" w:rsidRPr="00000000" w14:paraId="00000102">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Citizenship:</w:t>
                </w:r>
                <w:r w:rsidDel="00000000" w:rsidR="00000000" w:rsidRPr="00000000">
                  <w:rPr>
                    <w:rFonts w:ascii="Arial Narrow" w:cs="Arial Narrow" w:eastAsia="Arial Narrow" w:hAnsi="Arial Narrow"/>
                    <w:rtl w:val="0"/>
                  </w:rPr>
                  <w:t xml:space="preserve"> Learners discuss safety practices during thunderstorms (lightning protection), linking science to responsible action in the community.</w:t>
                  <w:br w:type="textWrapping"/>
                </w:r>
              </w:p>
              <w:p w:rsidR="00000000" w:rsidDel="00000000" w:rsidP="00000000" w:rsidRDefault="00000000" w:rsidRPr="00000000" w14:paraId="00000103">
                <w:pPr>
                  <w:numPr>
                    <w:ilvl w:val="0"/>
                    <w:numId w:val="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Self-efficacy:</w:t>
                </w:r>
                <w:r w:rsidDel="00000000" w:rsidR="00000000" w:rsidRPr="00000000">
                  <w:rPr>
                    <w:rFonts w:ascii="Arial Narrow" w:cs="Arial Narrow" w:eastAsia="Arial Narrow" w:hAnsi="Arial Narrow"/>
                    <w:rtl w:val="0"/>
                  </w:rPr>
                  <w:t xml:space="preserve"> Repeated practice and successful demonstrations help learners gain confidence in their ability to explain abstract concepts like electrostatics.</w:t>
                </w:r>
              </w:p>
            </w:tc>
          </w:tr>
          <w:tr>
            <w:trPr>
              <w:cantSplit w:val="0"/>
              <w:tblHeader w:val="0"/>
            </w:trPr>
            <w:tc>
              <w:tcPr>
                <w:shd w:fill="fff2cc" w:val="clear"/>
              </w:tcPr>
              <w:p w:rsidR="00000000" w:rsidDel="00000000" w:rsidP="00000000" w:rsidRDefault="00000000" w:rsidRPr="00000000" w14:paraId="0000010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0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06">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Values addressed:</w:t>
                </w:r>
              </w:p>
              <w:p w:rsidR="00000000" w:rsidDel="00000000" w:rsidP="00000000" w:rsidRDefault="00000000" w:rsidRPr="00000000" w14:paraId="00000107">
                <w:pPr>
                  <w:numPr>
                    <w:ilvl w:val="0"/>
                    <w:numId w:val="1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Responsibility:</w:t>
                </w:r>
                <w:r w:rsidDel="00000000" w:rsidR="00000000" w:rsidRPr="00000000">
                  <w:rPr>
                    <w:rFonts w:ascii="Arial Narrow" w:cs="Arial Narrow" w:eastAsia="Arial Narrow" w:hAnsi="Arial Narrow"/>
                    <w:rtl w:val="0"/>
                  </w:rPr>
                  <w:t xml:space="preserve"> Learners handle electrical and laboratory equipment carefully and safely.</w:t>
                  <w:br w:type="textWrapping"/>
                </w:r>
              </w:p>
              <w:p w:rsidR="00000000" w:rsidDel="00000000" w:rsidP="00000000" w:rsidRDefault="00000000" w:rsidRPr="00000000" w14:paraId="00000108">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Respect:</w:t>
                </w:r>
                <w:r w:rsidDel="00000000" w:rsidR="00000000" w:rsidRPr="00000000">
                  <w:rPr>
                    <w:rFonts w:ascii="Arial Narrow" w:cs="Arial Narrow" w:eastAsia="Arial Narrow" w:hAnsi="Arial Narrow"/>
                    <w:rtl w:val="0"/>
                  </w:rPr>
                  <w:t xml:space="preserve"> Learners respect one another’s ideas during group discussions and peer feedback activities.</w:t>
                  <w:br w:type="textWrapping"/>
                </w:r>
              </w:p>
              <w:p w:rsidR="00000000" w:rsidDel="00000000" w:rsidP="00000000" w:rsidRDefault="00000000" w:rsidRPr="00000000" w14:paraId="00000109">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Integrity:</w:t>
                </w:r>
                <w:r w:rsidDel="00000000" w:rsidR="00000000" w:rsidRPr="00000000">
                  <w:rPr>
                    <w:rFonts w:ascii="Arial Narrow" w:cs="Arial Narrow" w:eastAsia="Arial Narrow" w:hAnsi="Arial Narrow"/>
                    <w:rtl w:val="0"/>
                  </w:rPr>
                  <w:t xml:space="preserve"> Emphasis on honest reporting of observations and experimental results.</w:t>
                  <w:br w:type="textWrapping"/>
                </w:r>
              </w:p>
              <w:p w:rsidR="00000000" w:rsidDel="00000000" w:rsidP="00000000" w:rsidRDefault="00000000" w:rsidRPr="00000000" w14:paraId="0000010A">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Excellence:</w:t>
                </w:r>
                <w:r w:rsidDel="00000000" w:rsidR="00000000" w:rsidRPr="00000000">
                  <w:rPr>
                    <w:rFonts w:ascii="Arial Narrow" w:cs="Arial Narrow" w:eastAsia="Arial Narrow" w:hAnsi="Arial Narrow"/>
                    <w:rtl w:val="0"/>
                  </w:rPr>
                  <w:t xml:space="preserve"> Learners strive to make accurate measurements, correct calculations, and clear explanations.</w:t>
                  <w:br w:type="textWrapping"/>
                </w:r>
              </w:p>
              <w:p w:rsidR="00000000" w:rsidDel="00000000" w:rsidP="00000000" w:rsidRDefault="00000000" w:rsidRPr="00000000" w14:paraId="0000010B">
                <w:pPr>
                  <w:numPr>
                    <w:ilvl w:val="0"/>
                    <w:numId w:val="1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Unity and Love:</w:t>
                </w:r>
                <w:r w:rsidDel="00000000" w:rsidR="00000000" w:rsidRPr="00000000">
                  <w:rPr>
                    <w:rFonts w:ascii="Arial Narrow" w:cs="Arial Narrow" w:eastAsia="Arial Narrow" w:hAnsi="Arial Narrow"/>
                    <w:rtl w:val="0"/>
                  </w:rPr>
                  <w:t xml:space="preserve"> Learners work together in mixed groups, supporting weaker students and fostering a caring learning environment.</w:t>
                  <w:br w:type="textWrapping"/>
                </w:r>
              </w:p>
              <w:p w:rsidR="00000000" w:rsidDel="00000000" w:rsidP="00000000" w:rsidRDefault="00000000" w:rsidRPr="00000000" w14:paraId="0000010C">
                <w:pPr>
                  <w:numPr>
                    <w:ilvl w:val="0"/>
                    <w:numId w:val="18"/>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Peace and Social Justice:</w:t>
                </w:r>
                <w:r w:rsidDel="00000000" w:rsidR="00000000" w:rsidRPr="00000000">
                  <w:rPr>
                    <w:rFonts w:ascii="Arial Narrow" w:cs="Arial Narrow" w:eastAsia="Arial Narrow" w:hAnsi="Arial Narrow"/>
                    <w:rtl w:val="0"/>
                  </w:rPr>
                  <w:t xml:space="preserve"> Discussions on safety and fair access to science applications (e.g., lightning protection in schools and communities).</w:t>
                </w:r>
              </w:p>
            </w:tc>
          </w:tr>
          <w:tr>
            <w:trPr>
              <w:cantSplit w:val="0"/>
              <w:tblHeader w:val="0"/>
            </w:trPr>
            <w:tc>
              <w:tcPr>
                <w:shd w:fill="fff2cc" w:val="clear"/>
              </w:tcPr>
              <w:p w:rsidR="00000000" w:rsidDel="00000000" w:rsidP="00000000" w:rsidRDefault="00000000" w:rsidRPr="00000000" w14:paraId="0000010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0E">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0F">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Pertinent &amp; Contemporary Issues (PCIs):</w:t>
                </w:r>
              </w:p>
              <w:p w:rsidR="00000000" w:rsidDel="00000000" w:rsidP="00000000" w:rsidRDefault="00000000" w:rsidRPr="00000000" w14:paraId="00000110">
                <w:pPr>
                  <w:numPr>
                    <w:ilvl w:val="0"/>
                    <w:numId w:val="17"/>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Environmental Conservation:</w:t>
                </w:r>
                <w:r w:rsidDel="00000000" w:rsidR="00000000" w:rsidRPr="00000000">
                  <w:rPr>
                    <w:rFonts w:ascii="Arial Narrow" w:cs="Arial Narrow" w:eastAsia="Arial Narrow" w:hAnsi="Arial Narrow"/>
                    <w:rtl w:val="0"/>
                  </w:rPr>
                  <w:t xml:space="preserve"> Use of electrostatics in pollution control (electrostatic precipitators reduce smoke particles).</w:t>
                  <w:br w:type="textWrapping"/>
                </w:r>
              </w:p>
              <w:p w:rsidR="00000000" w:rsidDel="00000000" w:rsidP="00000000" w:rsidRDefault="00000000" w:rsidRPr="00000000" w14:paraId="00000111">
                <w:pPr>
                  <w:numPr>
                    <w:ilvl w:val="0"/>
                    <w:numId w:val="1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Safety:</w:t>
                </w:r>
                <w:r w:rsidDel="00000000" w:rsidR="00000000" w:rsidRPr="00000000">
                  <w:rPr>
                    <w:rFonts w:ascii="Arial Narrow" w:cs="Arial Narrow" w:eastAsia="Arial Narrow" w:hAnsi="Arial Narrow"/>
                    <w:rtl w:val="0"/>
                  </w:rPr>
                  <w:t xml:space="preserve"> Awareness of lightning hazards in Kenyan schools and rural communities.</w:t>
                  <w:br w:type="textWrapping"/>
                </w:r>
              </w:p>
              <w:p w:rsidR="00000000" w:rsidDel="00000000" w:rsidP="00000000" w:rsidRDefault="00000000" w:rsidRPr="00000000" w14:paraId="00000112">
                <w:pPr>
                  <w:numPr>
                    <w:ilvl w:val="0"/>
                    <w:numId w:val="17"/>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Technology:</w:t>
                </w:r>
                <w:r w:rsidDel="00000000" w:rsidR="00000000" w:rsidRPr="00000000">
                  <w:rPr>
                    <w:rFonts w:ascii="Arial Narrow" w:cs="Arial Narrow" w:eastAsia="Arial Narrow" w:hAnsi="Arial Narrow"/>
                    <w:rtl w:val="0"/>
                  </w:rPr>
                  <w:t xml:space="preserve"> Applications such as spray painting, photocopiers, and laser printers.</w:t>
                  <w:br w:type="textWrapping"/>
                </w:r>
              </w:p>
              <w:p w:rsidR="00000000" w:rsidDel="00000000" w:rsidP="00000000" w:rsidRDefault="00000000" w:rsidRPr="00000000" w14:paraId="00000113">
                <w:pPr>
                  <w:numPr>
                    <w:ilvl w:val="0"/>
                    <w:numId w:val="17"/>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Health:</w:t>
                </w:r>
                <w:r w:rsidDel="00000000" w:rsidR="00000000" w:rsidRPr="00000000">
                  <w:rPr>
                    <w:rFonts w:ascii="Arial Narrow" w:cs="Arial Narrow" w:eastAsia="Arial Narrow" w:hAnsi="Arial Narrow"/>
                    <w:rtl w:val="0"/>
                  </w:rPr>
                  <w:t xml:space="preserve"> Understanding static discharge in hospitals and industries where sparks could ignite flammable gases.</w:t>
                </w:r>
              </w:p>
            </w:tc>
          </w:tr>
          <w:tr>
            <w:trPr>
              <w:cantSplit w:val="0"/>
              <w:tblHeader w:val="0"/>
            </w:trPr>
            <w:tc>
              <w:tcPr>
                <w:shd w:fill="fff2cc" w:val="clear"/>
              </w:tcPr>
              <w:p w:rsidR="00000000" w:rsidDel="00000000" w:rsidP="00000000" w:rsidRDefault="00000000" w:rsidRPr="00000000" w14:paraId="0000011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15">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Careers linked to this knowledge:</w:t>
                </w:r>
              </w:p>
              <w:p w:rsidR="00000000" w:rsidDel="00000000" w:rsidP="00000000" w:rsidRDefault="00000000" w:rsidRPr="00000000" w14:paraId="00000116">
                <w:pPr>
                  <w:numPr>
                    <w:ilvl w:val="0"/>
                    <w:numId w:val="19"/>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Electrical engineering (design of appliances, circuits).</w:t>
                  <w:br w:type="textWrapping"/>
                </w:r>
              </w:p>
              <w:p w:rsidR="00000000" w:rsidDel="00000000" w:rsidP="00000000" w:rsidRDefault="00000000" w:rsidRPr="00000000" w14:paraId="00000117">
                <w:pPr>
                  <w:numPr>
                    <w:ilvl w:val="0"/>
                    <w:numId w:val="1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Meteorology (study of lightning and weather phenomena).</w:t>
                  <w:br w:type="textWrapping"/>
                </w:r>
              </w:p>
              <w:p w:rsidR="00000000" w:rsidDel="00000000" w:rsidP="00000000" w:rsidRDefault="00000000" w:rsidRPr="00000000" w14:paraId="00000118">
                <w:pPr>
                  <w:numPr>
                    <w:ilvl w:val="0"/>
                    <w:numId w:val="1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Electronics repair and maintenance.</w:t>
                  <w:br w:type="textWrapping"/>
                </w:r>
              </w:p>
              <w:p w:rsidR="00000000" w:rsidDel="00000000" w:rsidP="00000000" w:rsidRDefault="00000000" w:rsidRPr="00000000" w14:paraId="00000119">
                <w:pPr>
                  <w:numPr>
                    <w:ilvl w:val="0"/>
                    <w:numId w:val="1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Printing and photocopying industry.</w:t>
                  <w:br w:type="textWrapping"/>
                </w:r>
              </w:p>
              <w:p w:rsidR="00000000" w:rsidDel="00000000" w:rsidP="00000000" w:rsidRDefault="00000000" w:rsidRPr="00000000" w14:paraId="0000011A">
                <w:pPr>
                  <w:numPr>
                    <w:ilvl w:val="0"/>
                    <w:numId w:val="1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Automotive industry (electrostatic spray painting).</w:t>
                  <w:br w:type="textWrapping"/>
                </w:r>
              </w:p>
              <w:p w:rsidR="00000000" w:rsidDel="00000000" w:rsidP="00000000" w:rsidRDefault="00000000" w:rsidRPr="00000000" w14:paraId="0000011B">
                <w:pPr>
                  <w:numPr>
                    <w:ilvl w:val="0"/>
                    <w:numId w:val="19"/>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Safety engineering (fire prevention in fuel depots and factories).</w:t>
                </w:r>
              </w:p>
            </w:tc>
          </w:tr>
          <w:tr>
            <w:trPr>
              <w:cantSplit w:val="0"/>
              <w:tblHeader w:val="0"/>
            </w:trPr>
            <w:tc>
              <w:tcPr>
                <w:shd w:fill="fff2cc" w:val="clear"/>
              </w:tcPr>
              <w:p w:rsidR="00000000" w:rsidDel="00000000" w:rsidP="00000000" w:rsidRDefault="00000000" w:rsidRPr="00000000" w14:paraId="0000011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1D">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Rubrics needed:</w:t>
                </w:r>
              </w:p>
              <w:p w:rsidR="00000000" w:rsidDel="00000000" w:rsidP="00000000" w:rsidRDefault="00000000" w:rsidRPr="00000000" w14:paraId="0000011E">
                <w:pPr>
                  <w:numPr>
                    <w:ilvl w:val="0"/>
                    <w:numId w:val="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Model Drawing Rubric:</w:t>
                </w:r>
                <w:r w:rsidDel="00000000" w:rsidR="00000000" w:rsidRPr="00000000">
                  <w:rPr>
                    <w:rFonts w:ascii="Arial Narrow" w:cs="Arial Narrow" w:eastAsia="Arial Narrow" w:hAnsi="Arial Narrow"/>
                    <w:rtl w:val="0"/>
                  </w:rPr>
                  <w:t xml:space="preserve"> Criteria for accuracy of labeling, correct use of arrows, and scientific explanation.</w:t>
                  <w:br w:type="textWrapping"/>
                </w:r>
              </w:p>
              <w:p w:rsidR="00000000" w:rsidDel="00000000" w:rsidP="00000000" w:rsidRDefault="00000000" w:rsidRPr="00000000" w14:paraId="0000011F">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Summary Table Rubric:</w:t>
                </w:r>
                <w:r w:rsidDel="00000000" w:rsidR="00000000" w:rsidRPr="00000000">
                  <w:rPr>
                    <w:rFonts w:ascii="Arial Narrow" w:cs="Arial Narrow" w:eastAsia="Arial Narrow" w:hAnsi="Arial Narrow"/>
                    <w:rtl w:val="0"/>
                  </w:rPr>
                  <w:t xml:space="preserve"> Criteria for clarity of observations, logical explanation, and link to the phenomenon.</w:t>
                  <w:br w:type="textWrapping"/>
                </w:r>
              </w:p>
              <w:p w:rsidR="00000000" w:rsidDel="00000000" w:rsidP="00000000" w:rsidRDefault="00000000" w:rsidRPr="00000000" w14:paraId="00000120">
                <w:pPr>
                  <w:numPr>
                    <w:ilvl w:val="0"/>
                    <w:numId w:val="6"/>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 Rubric:</w:t>
                </w:r>
                <w:r w:rsidDel="00000000" w:rsidR="00000000" w:rsidRPr="00000000">
                  <w:rPr>
                    <w:rFonts w:ascii="Arial Narrow" w:cs="Arial Narrow" w:eastAsia="Arial Narrow" w:hAnsi="Arial Narrow"/>
                    <w:rtl w:val="0"/>
                  </w:rPr>
                  <w:t xml:space="preserve"> Four categories – accuracy of science concepts, use of evidence, connection to real-life applications, and overall coherence.</w:t>
                </w:r>
              </w:p>
            </w:tc>
          </w:tr>
        </w:tbl>
      </w:sdtContent>
    </w:sdt>
    <w:p w:rsidR="00000000" w:rsidDel="00000000" w:rsidP="00000000" w:rsidRDefault="00000000" w:rsidRPr="00000000" w14:paraId="0000012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2">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23">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19">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2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4">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25">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1">
        <w:r w:rsidDel="00000000" w:rsidR="00000000" w:rsidRPr="00000000">
          <w:rPr>
            <w:rFonts w:ascii="Roboto" w:cs="Roboto" w:eastAsia="Roboto" w:hAnsi="Roboto"/>
            <w:b w:val="1"/>
            <w:bCs w:val="1"/>
            <w:color w:val="001d35"/>
            <w:sz w:val="24"/>
            <w:szCs w:val="24"/>
            <w:u w:val="single"/>
            <w:rtl w:val="0"/>
          </w:rPr>
          <w:t xml:space="preserve">Self-efficacy:</w:t>
        </w:r>
      </w:hyperlink>
      <w:hyperlink r:id="rId2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6">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27">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3">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2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8">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29">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5">
        <w:r w:rsidDel="00000000" w:rsidR="00000000" w:rsidRPr="00000000">
          <w:rPr>
            <w:rFonts w:ascii="Roboto" w:cs="Roboto" w:eastAsia="Roboto" w:hAnsi="Roboto"/>
            <w:b w:val="1"/>
            <w:bCs w:val="1"/>
            <w:color w:val="001d35"/>
            <w:sz w:val="24"/>
            <w:szCs w:val="24"/>
            <w:u w:val="single"/>
            <w:rtl w:val="0"/>
          </w:rPr>
          <w:t xml:space="preserve">Digital Literacy:</w:t>
        </w:r>
      </w:hyperlink>
      <w:hyperlink r:id="rId2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A">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2B">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7">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2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C">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2D">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9">
        <w:r w:rsidDel="00000000" w:rsidR="00000000" w:rsidRPr="00000000">
          <w:rPr>
            <w:rFonts w:ascii="Roboto" w:cs="Roboto" w:eastAsia="Roboto" w:hAnsi="Roboto"/>
            <w:b w:val="1"/>
            <w:bCs w:val="1"/>
            <w:color w:val="001d35"/>
            <w:sz w:val="24"/>
            <w:szCs w:val="24"/>
            <w:u w:val="single"/>
            <w:rtl w:val="0"/>
          </w:rPr>
          <w:t xml:space="preserve">Citizenship:</w:t>
        </w:r>
      </w:hyperlink>
      <w:hyperlink r:id="rId3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2E">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2F">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1">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3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30">
      <w:pPr>
        <w:numPr>
          <w:ilvl w:val="0"/>
          <w:numId w:val="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31">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2">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3">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34">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35">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36">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37">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38">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39">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3A">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3B">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3C">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3D">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3E">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3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7">
      <w:pPr>
        <w:rPr>
          <w:rFonts w:ascii="Arial Narrow" w:cs="Arial Narrow" w:eastAsia="Arial Narrow" w:hAnsi="Arial Narrow"/>
        </w:rPr>
      </w:pPr>
      <w:r w:rsidDel="00000000" w:rsidR="00000000" w:rsidRPr="00000000">
        <w:rPr>
          <w:rtl w:val="0"/>
        </w:rPr>
      </w:r>
    </w:p>
    <w:tbl>
      <w:tblPr>
        <w:tblStyle w:val="Table4"/>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180"/>
        <w:gridCol w:w="2390"/>
        <w:gridCol w:w="3095"/>
        <w:tblGridChange w:id="0">
          <w:tblGrid>
            <w:gridCol w:w="2120"/>
            <w:gridCol w:w="2180"/>
            <w:gridCol w:w="2390"/>
            <w:gridCol w:w="30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What did I observe?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What did I learn?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How does this explain the phenomenon?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Balloon rubbed on 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Balloon sticks to wall; hair stands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Rubbing transfers electrons; objects become charged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how electric charges attract/repel and explains static cling phenomena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Electroscope experiment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Leaf diverges when charged object brought 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Like charges repel; opposite charges attract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Helps detect and compare charges, linking observation to charge behavior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Coulomb’s law 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Forces increase with charge and decrease with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Quantitative relationship between charges and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and predicts electrostatic forces between objects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Static cling in clothes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Clothes stick together after drying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Friction transfers charge between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Demonstrates real-life application of charging by friction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Electrostatic painting / photocopier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Powder or toner moves to specific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Charges can control movement of particles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practical application of electrostatics in technology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Lightning observation /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Sparks or lightning discharge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Charges accumulate and discharge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Explains large-scale natural phenomena using electrostatics principles</w:t>
            </w:r>
          </w:p>
        </w:tc>
      </w:tr>
    </w:tbl>
    <w:p w:rsidR="00000000" w:rsidDel="00000000" w:rsidP="00000000" w:rsidRDefault="00000000" w:rsidRPr="00000000" w14:paraId="00000164">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xF-TT4ceYnY" TargetMode="External"/><Relationship Id="rId26"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eXkmGJKfdRQ" TargetMode="External"/><Relationship Id="rId10" Type="http://schemas.openxmlformats.org/officeDocument/2006/relationships/hyperlink" Target="https://www.youtube.com/watch?v=EM_sN_YHNow" TargetMode="External"/><Relationship Id="rId32"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phet.colorado.edu/en/simulations/balloons-and-static-electricity" TargetMode="External"/><Relationship Id="rId12" Type="http://schemas.openxmlformats.org/officeDocument/2006/relationships/hyperlink" Target="https://www.youtube.com/watch?v=2JS5WTVNc78" TargetMode="External"/><Relationship Id="rId15" Type="http://schemas.openxmlformats.org/officeDocument/2006/relationships/hyperlink" Target="https://www.youtube.com/watch?v=eXkmGJKfdRQ" TargetMode="External"/><Relationship Id="rId14" Type="http://schemas.openxmlformats.org/officeDocument/2006/relationships/hyperlink" Target="https://www.khanacademy.org/science/ap-physics-2/ap-2-electric-charge-electric-force-and-voltage/charge-and-electric-force-coulombs-law/v/coulombs-law" TargetMode="External"/><Relationship Id="rId17" Type="http://schemas.openxmlformats.org/officeDocument/2006/relationships/hyperlink" Target="https://www.youtube.com/watch?v=EM_sN_YHNow" TargetMode="External"/><Relationship Id="rId16" Type="http://schemas.openxmlformats.org/officeDocument/2006/relationships/hyperlink" Target="https://www.youtube.com/watch?v=2JS5WTVNc78" TargetMode="External"/><Relationship Id="rId19"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BsewZoRf3rqxWLweIe0COb/rhA==">CgMxLjAaHwoBMBIaChgICVIUChJ0YWJsZS56N243bGtyZDI0dHYaHwoBMRIaChgICVIUChJ0YWJsZS52eTZteTh1ZWowZ28yDmgubHZpd210bHBvdTNrMghoLmdqZGd4czgAciExUWR3U2lCMG9zZU0yVExIa2xzcHgzWHV2OUpOdWlNbVA=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