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GENERAL SCIENCE GRADE 10</w:t>
      </w:r>
    </w:p>
    <w:p>
      <w:pPr>
        <w:spacing w:after="60" w:before="0"/>
        <w:jc w:val="center"/>
      </w:pPr>
      <w:r>
        <w:rPr>
          <w:rFonts w:ascii="Arial" w:cs="Arial" w:eastAsia="Arial" w:hAnsi="Arial"/>
          <w:b w:val="false"/>
          <w:bCs w:val="false"/>
          <w:i/>
          <w:iCs/>
          <w:color w:val="1F6B75"/>
          <w:sz w:val="22"/>
          <w:szCs w:val="22"/>
        </w:rPr>
        <w:t xml:space="preserve">Sub-Strand 2.3: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GENERAL SCIENCE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Three Kitchen Mysteries: Anchoring the Phenomenon &amp; Eliciting Prior Knowledge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Predicting the Invisible: What Are Our Three Kitchen Items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Why Does Table Salt Conduct Only When Dissolved?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Valence Electrons, Dot-and-Cross Diagrams, and the Six Bond Types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Practical Investigation of Physical Properties — Connecting Evidence to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exist between the carbon layers and are free to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Seeing the Invisible: Drawing Ionic and Covalent Bonds with Dot-and-Cross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Bond Types, Structures and Physical Properties: Making Sense of the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Final Explanation — Four Structural Types, Jigsaw Presentations and the Complete Story of the Kitchen Items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isdbgg7ekj5bp5tvkqc3a">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zfkkacnrgyfxdie6z6d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1tjkplpucy96voa8g0f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isdbgg7ekj5bp5tvkqc3a" Type="http://schemas.openxmlformats.org/officeDocument/2006/relationships/hyperlink" Target="https://creativecommons.org/licenses/by-nc/4.0/" TargetMode="External"/><Relationship Id="rIdvzfkkacnrgyfxdie6z6do" Type="http://schemas.openxmlformats.org/officeDocument/2006/relationships/hyperlink" Target="https://creativecommons.org/licenses/by-nc/4.0/" TargetMode="External"/><Relationship Id="rId61tjkplpucy96voa8g0f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2026-10-04T15:39:39.979Z</dcterms:created>
  <dcterms:modified xsi:type="dcterms:W3CDTF">2026-10-04T15:39:39.979Z</dcterms:modified>
</cp:coreProperties>
</file>

<file path=docProps/custom.xml><?xml version="1.0" encoding="utf-8"?>
<Properties xmlns="http://schemas.openxmlformats.org/officeDocument/2006/custom-properties" xmlns:vt="http://schemas.openxmlformats.org/officeDocument/2006/docPropsVTypes"/>
</file>