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and what is the mathematics that makes this possible? Use the Kimathi Street passport photo story (a 35 mm × 45 mm print and a 105 mm × 135 mm print of the same image) to answer every section. Write in full sentences, show every step of your working, and include units. Use the words from our lessons: linear scale factor (LSF), area scale factor (ASF), volume scale factor (VSF), corresponding sides, corresponding angles and similar. Write your answers in the space under each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Finding the Number that Connects the Two Prints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student in Nairobi has two prints of the same photo made at a studio along Kimathi Street. The small print is 35 mm wide and 45 mm tall. The large print for the school noticeboard is 105 mm wide and 135 mm tall.</w:t>
            </w:r>
          </w:p>
          <w:p>
            <w:pPr>
              <w:spacing w:after="40" w:before="0"/>
              <w:jc w:val="left"/>
            </w:pPr>
            <w:r>
              <w:rPr>
                <w:rFonts w:ascii="Arial" w:cs="Arial" w:eastAsia="Arial" w:hAnsi="Arial"/>
                <w:b/>
                <w:bCs/>
                <w:i w:val="false"/>
                <w:iCs w:val="false"/>
                <w:color w:val="000000"/>
                <w:sz w:val="18"/>
                <w:szCs w:val="18"/>
              </w:rPr>
              <w:t xml:space="preserve">(a) Calculate the ratio of the large width to the small width, and the ratio of the large height to the small height. Show your working.</w:t>
            </w:r>
          </w:p>
          <w:p>
            <w:pPr>
              <w:spacing w:after="40" w:before="0"/>
              <w:jc w:val="left"/>
            </w:pPr>
            <w:r>
              <w:rPr>
                <w:rFonts w:ascii="Arial" w:cs="Arial" w:eastAsia="Arial" w:hAnsi="Arial"/>
                <w:b/>
                <w:bCs/>
                <w:i w:val="false"/>
                <w:iCs w:val="false"/>
                <w:color w:val="000000"/>
                <w:sz w:val="18"/>
                <w:szCs w:val="18"/>
              </w:rPr>
              <w:t xml:space="preserve">(b) What do we call this number? Write the formula you used to find it.</w:t>
            </w:r>
          </w:p>
          <w:p>
            <w:pPr>
              <w:spacing w:after="40" w:before="0"/>
              <w:jc w:val="left"/>
            </w:pPr>
            <w:r>
              <w:rPr>
                <w:rFonts w:ascii="Arial" w:cs="Arial" w:eastAsia="Arial" w:hAnsi="Arial"/>
                <w:b/>
                <w:bCs/>
                <w:i w:val="false"/>
                <w:iCs w:val="false"/>
                <w:color w:val="000000"/>
                <w:sz w:val="18"/>
                <w:szCs w:val="18"/>
              </w:rPr>
              <w:t xml:space="preserve">(c) Is this an enlargement or a reduction? How do you know from the value of the number?</w:t>
            </w:r>
          </w:p>
          <w:p>
            <w:pPr>
              <w:spacing w:after="40" w:before="0"/>
              <w:jc w:val="left"/>
            </w:pPr>
            <w:r>
              <w:rPr>
                <w:rFonts w:ascii="Arial" w:cs="Arial" w:eastAsia="Arial" w:hAnsi="Arial"/>
                <w:b/>
                <w:bCs/>
                <w:i w:val="false"/>
                <w:iCs w:val="false"/>
                <w:color w:val="000000"/>
                <w:sz w:val="18"/>
                <w:szCs w:val="18"/>
              </w:rPr>
              <w:t xml:space="preserve">(d) The face on the small print has an eye-to-chin distance of 20 mm. Use the number from part (a) to find the eye-to-chin distance on the large print.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the Shape Is Kept, and Why a Distorted Photo Is Not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photographer accidentally makes a third print by tripling the width of the small photo but leaving the height at 45 mm. The face looks squashed and unrecognisable.</w:t>
            </w:r>
          </w:p>
          <w:p>
            <w:pPr>
              <w:spacing w:after="40" w:before="0"/>
              <w:jc w:val="left"/>
            </w:pPr>
            <w:r>
              <w:rPr>
                <w:rFonts w:ascii="Arial" w:cs="Arial" w:eastAsia="Arial" w:hAnsi="Arial"/>
                <w:b/>
                <w:bCs/>
                <w:i w:val="false"/>
                <w:iCs w:val="false"/>
                <w:color w:val="000000"/>
                <w:sz w:val="18"/>
                <w:szCs w:val="18"/>
              </w:rPr>
              <w:t xml:space="preserve">(a) Write the width and height of the distorted print and calculate the ratio of new width to old width and the ratio of new height to old height.</w:t>
            </w:r>
          </w:p>
          <w:p>
            <w:pPr>
              <w:spacing w:after="40" w:before="0"/>
              <w:jc w:val="left"/>
            </w:pPr>
            <w:r>
              <w:rPr>
                <w:rFonts w:ascii="Arial" w:cs="Arial" w:eastAsia="Arial" w:hAnsi="Arial"/>
                <w:b/>
                <w:bCs/>
                <w:i w:val="false"/>
                <w:iCs w:val="false"/>
                <w:color w:val="000000"/>
                <w:sz w:val="18"/>
                <w:szCs w:val="18"/>
              </w:rPr>
              <w:t xml:space="preserve">(b) State the two conditions that must both be true for two figures to be similar.</w:t>
            </w:r>
          </w:p>
          <w:p>
            <w:pPr>
              <w:spacing w:after="40" w:before="0"/>
              <w:jc w:val="left"/>
            </w:pPr>
            <w:r>
              <w:rPr>
                <w:rFonts w:ascii="Arial" w:cs="Arial" w:eastAsia="Arial" w:hAnsi="Arial"/>
                <w:b/>
                <w:bCs/>
                <w:i w:val="false"/>
                <w:iCs w:val="false"/>
                <w:color w:val="000000"/>
                <w:sz w:val="18"/>
                <w:szCs w:val="18"/>
              </w:rPr>
              <w:t xml:space="preserve">(c) Use your answer to (a) and the conditions in (b) to explain why the distorted print is not similar to the small print, while the 105 mm × 135 mm print is.</w:t>
            </w:r>
          </w:p>
          <w:p>
            <w:pPr>
              <w:spacing w:after="40" w:before="0"/>
              <w:jc w:val="left"/>
            </w:pPr>
            <w:r>
              <w:rPr>
                <w:rFonts w:ascii="Arial" w:cs="Arial" w:eastAsia="Arial" w:hAnsi="Arial"/>
                <w:b/>
                <w:bCs/>
                <w:i w:val="false"/>
                <w:iCs w:val="false"/>
                <w:color w:val="000000"/>
                <w:sz w:val="18"/>
                <w:szCs w:val="18"/>
              </w:rPr>
              <w:t xml:space="preserve">(d) Explain why similarity is a multiplicative relationship and not an additive one. Give one example from the photos.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Lengths to Area and Volume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Calculate the area of the small print and the area of the large print in mm². Then find the ratio of the large area to the small area.</w:t>
            </w:r>
          </w:p>
          <w:p>
            <w:pPr>
              <w:spacing w:after="40" w:before="0"/>
              <w:jc w:val="left"/>
            </w:pPr>
            <w:r>
              <w:rPr>
                <w:rFonts w:ascii="Arial" w:cs="Arial" w:eastAsia="Arial" w:hAnsi="Arial"/>
                <w:b/>
                <w:bCs/>
                <w:i w:val="false"/>
                <w:iCs w:val="false"/>
                <w:color w:val="000000"/>
                <w:sz w:val="18"/>
                <w:szCs w:val="18"/>
              </w:rPr>
              <w:t xml:space="preserve">(b) Using a small rectangle with sides l and w that is enlarged by LSF k, write an algebraic proof showing how the area changes. State the relationship between ASF and LSF.</w:t>
            </w:r>
          </w:p>
          <w:p>
            <w:pPr>
              <w:spacing w:after="40" w:before="0"/>
              <w:jc w:val="left"/>
            </w:pPr>
            <w:r>
              <w:rPr>
                <w:rFonts w:ascii="Arial" w:cs="Arial" w:eastAsia="Arial" w:hAnsi="Arial"/>
                <w:b/>
                <w:bCs/>
                <w:i w:val="false"/>
                <w:iCs w:val="false"/>
                <w:color w:val="000000"/>
                <w:sz w:val="18"/>
                <w:szCs w:val="18"/>
              </w:rPr>
              <w:t xml:space="preserve">(c) The photo had been a three-dimensional object instead of a flat print, and every length was multiplied by 3. State the relationship between VSF and LSF and calculate the VSF.</w:t>
            </w:r>
          </w:p>
          <w:p>
            <w:pPr>
              <w:spacing w:after="40" w:before="0"/>
              <w:jc w:val="left"/>
            </w:pPr>
            <w:r>
              <w:rPr>
                <w:rFonts w:ascii="Arial" w:cs="Arial" w:eastAsia="Arial" w:hAnsi="Arial"/>
                <w:b/>
                <w:bCs/>
                <w:i w:val="false"/>
                <w:iCs w:val="false"/>
                <w:color w:val="000000"/>
                <w:sz w:val="18"/>
                <w:szCs w:val="18"/>
              </w:rPr>
              <w:t xml:space="preserve">(d) A student says: 'The large print is 3 times as big, so it uses 3 times as much paper.' Explain what is wrong with this statement.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Choosing the Correct Scale Factor in Kenyan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calculate, state which scale factor (LSF, ASF or VSF) the problem gives you and which one you need.</w:t>
            </w:r>
          </w:p>
          <w:p>
            <w:pPr>
              <w:spacing w:after="40" w:before="0"/>
              <w:jc w:val="left"/>
            </w:pPr>
            <w:r>
              <w:rPr>
                <w:rFonts w:ascii="Arial" w:cs="Arial" w:eastAsia="Arial" w:hAnsi="Arial"/>
                <w:b/>
                <w:bCs/>
                <w:i w:val="false"/>
                <w:iCs w:val="false"/>
                <w:color w:val="000000"/>
                <w:sz w:val="18"/>
                <w:szCs w:val="18"/>
              </w:rPr>
              <w:t xml:space="preserve">(a) A maize plot in Kericho is represented by a plan. The real plot is similar to the plan, with LSF = 5 from plan to real plot. The plan has an area of 120 m². Find the area of the real plot.</w:t>
            </w:r>
          </w:p>
          <w:p>
            <w:pPr>
              <w:spacing w:after="40" w:before="0"/>
              <w:jc w:val="left"/>
            </w:pPr>
            <w:r>
              <w:rPr>
                <w:rFonts w:ascii="Arial" w:cs="Arial" w:eastAsia="Arial" w:hAnsi="Arial"/>
                <w:b/>
                <w:bCs/>
                <w:i w:val="false"/>
                <w:iCs w:val="false"/>
                <w:color w:val="000000"/>
                <w:sz w:val="18"/>
                <w:szCs w:val="18"/>
              </w:rPr>
              <w:t xml:space="preserve">(b) A road sign near Nakuru is similar to a model sign. The model sign has an area of 900 cm² and the real sign has an LSF of 4 compared with the model. Find the area of the real sign.</w:t>
            </w:r>
          </w:p>
          <w:p>
            <w:pPr>
              <w:spacing w:after="40" w:before="0"/>
              <w:jc w:val="left"/>
            </w:pPr>
            <w:r>
              <w:rPr>
                <w:rFonts w:ascii="Arial" w:cs="Arial" w:eastAsia="Arial" w:hAnsi="Arial"/>
                <w:b/>
                <w:bCs/>
                <w:i w:val="false"/>
                <w:iCs w:val="false"/>
                <w:color w:val="000000"/>
                <w:sz w:val="18"/>
                <w:szCs w:val="18"/>
              </w:rPr>
              <w:t xml:space="preserve">(c) A small water tank on a Kericho tea farm holds 40 litres. A similar larger tank has LSF = 3 compared with the small one. Find the capacity of the larger tank.</w:t>
            </w:r>
          </w:p>
          <w:p>
            <w:pPr>
              <w:spacing w:after="40" w:before="0"/>
              <w:jc w:val="left"/>
            </w:pPr>
            <w:r>
              <w:rPr>
                <w:rFonts w:ascii="Arial" w:cs="Arial" w:eastAsia="Arial" w:hAnsi="Arial"/>
                <w:b/>
                <w:bCs/>
                <w:i w:val="false"/>
                <w:iCs w:val="false"/>
                <w:color w:val="000000"/>
                <w:sz w:val="18"/>
                <w:szCs w:val="18"/>
              </w:rPr>
              <w:t xml:space="preserve">(d) A map of Nairobi to Nakuru uses a scale of 1 : 500 000. The distance between the towns on the map is 18 cm. Find the real distance in kilometres.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answer to the driving question: Why does resizing a passport photo change its size but never its shape, and what is the mathematics that makes this possible?</w:t>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 to the 35 mm × 45 mm and 105 mm × 135 mm prints and the distorted print;</w:t>
            </w:r>
          </w:p>
          <w:p>
            <w:pPr>
              <w:spacing w:after="30" w:before="0"/>
              <w:ind w:left="360" w:hanging="180"/>
              <w:jc w:val="left"/>
            </w:pPr>
            <w:r>
              <w:rPr>
                <w:rFonts w:ascii="Arial" w:cs="Arial" w:eastAsia="Arial" w:hAnsi="Arial"/>
                <w:b/>
                <w:bCs/>
                <w:i w:val="false"/>
                <w:iCs w:val="false"/>
                <w:color w:val="000000"/>
                <w:sz w:val="18"/>
                <w:szCs w:val="18"/>
              </w:rPr>
              <w:t xml:space="preserve">–  explain the role of the LSF, corresponding angles and the ratios of corresponding sides;</w:t>
            </w:r>
          </w:p>
          <w:p>
            <w:pPr>
              <w:spacing w:after="30" w:before="0"/>
              <w:ind w:left="360" w:hanging="180"/>
              <w:jc w:val="left"/>
            </w:pPr>
            <w:r>
              <w:rPr>
                <w:rFonts w:ascii="Arial" w:cs="Arial" w:eastAsia="Arial" w:hAnsi="Arial"/>
                <w:b/>
                <w:bCs/>
                <w:i w:val="false"/>
                <w:iCs w:val="false"/>
                <w:color w:val="000000"/>
                <w:sz w:val="18"/>
                <w:szCs w:val="18"/>
              </w:rPr>
              <w:t xml:space="preserve">–  explain what happens to area and to volume;</w:t>
            </w:r>
          </w:p>
          <w:p>
            <w:pPr>
              <w:spacing w:after="30" w:before="0"/>
              <w:ind w:left="360" w:hanging="180"/>
              <w:jc w:val="left"/>
            </w:pPr>
            <w:r>
              <w:rPr>
                <w:rFonts w:ascii="Arial" w:cs="Arial" w:eastAsia="Arial" w:hAnsi="Arial"/>
                <w:b/>
                <w:bCs/>
                <w:i w:val="false"/>
                <w:iCs w:val="false"/>
                <w:color w:val="000000"/>
                <w:sz w:val="18"/>
                <w:szCs w:val="18"/>
              </w:rPr>
              <w:t xml:space="preserve">–  explain what the centre of enlargement tells us about how the photo was resized.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the Linear Scale Factor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from both dimensions, writes the formula, identifies enlargement because LSF &gt; 1, and uses it accurately to find unknown lengths, with units and clear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 3 and uses it to find a missing length, but the formula, the enlargement reasoning or the units are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only one ratio or makes arithmetic errors, or cannot link the number to the term Linear Scale Factor or use it to find lengths.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similarity using the two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(equal corresponding angles and equal ratios of corresponding sides) and uses the ratios 3 and 1 of the distorted print to justify clearly why it is not similar, including why similarity is multiplicative.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and identifies that the distorted print is not similar, but the use of ratio values or the multiplicative idea is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only one condition or says the distorted print is not similar without evidence from ratios.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Relating LSF to ASF and VSF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both areas, finds the ratio 9, proves ASF = LSF² algebraically, states VSF = LSF³ = 27, and clearly corrects the 'three times the paper' misconception.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ASF = 9 and VSF = 27 correctly, but the algebraic proof or the misconception explanation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LSF in place of ASF or VSF, or cannot show why the area changes by the square of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applying the correct scale factor in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scale factor given and needed for each problem, then applies LSF, ASF or VSF correctly with accurate calculations and unit conversions.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scale factor for most problems and calculates correctly, with a small slip in a unit or a missing diagnosis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scale factor in several problems, for example multiplying an area by the LSF.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connected explanation that uses the passport photo data, LSF, both similarity conditions, ASF, VSF and the centre of enlargement, with accurate mathematical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role of LSF and the similarity conditions with the photo data, but area, volume or the centre of enlargement is missing or weakly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description of resizing without referring to the LSF, the data or the similarity conditions.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hvi5fvjgf7tszvvl3q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qlgk_zidzxfydnekxfl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lfv6rpsuppavsgb7fsc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vi5fvjgf7tszvvl3qm" Type="http://schemas.openxmlformats.org/officeDocument/2006/relationships/hyperlink" Target="https://creativecommons.org/licenses/by-nc/4.0/" TargetMode="External"/><Relationship Id="rIdrqlgk_zidzxfydnekxflx" Type="http://schemas.openxmlformats.org/officeDocument/2006/relationships/hyperlink" Target="https://creativecommons.org/licenses/by-nc/4.0/" TargetMode="External"/><Relationship Id="rIdzlfv6rpsuppavsgb7fsc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2026-10-04T15:39:58.382Z</dcterms:created>
  <dcterms:modified xsi:type="dcterms:W3CDTF">2026-10-04T15:39:58.382Z</dcterms:modified>
</cp:coreProperties>
</file>

<file path=docProps/custom.xml><?xml version="1.0" encoding="utf-8"?>
<Properties xmlns="http://schemas.openxmlformats.org/officeDocument/2006/custom-properties" xmlns:vt="http://schemas.openxmlformats.org/officeDocument/2006/docPropsVTypes"/>
</file>