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Essential Mathematics: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open the journal (Journal_Essential_Mathematics.docx), find the item by the same item number, and tick ACCEPT or EDIT there (type your requested change in the box). Please do not answer in this summary.</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(essmath_1_3)</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 G4 (+9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Driving Question Board question ('Can factorisation always work?') was promised an answer in Lessons 5, 6 and 7 but never got one; it now stays on the board and is answered directly in the Lesson 8 review </w:t>
            </w:r>
          </w:p>
          <w:p>
            <w:pPr>
              <w:spacing w:after="60" w:before="0"/>
            </w:pPr>
            <w:r>
              <w:rPr>
                <w:rFonts w:ascii="Arial" w:cs="Arial" w:eastAsia="Arial" w:hAnsi="Arial"/>
                <w:sz w:val="17"/>
                <w:szCs w:val="17"/>
              </w:rPr>
              <w:t xml:space="preserve">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This is a real question that mathematics has an answer to.' For "Can factorisation always work?" give this answer: 'No. The product-and-sum method works when two whole numbers with the right product and sum exist, as in x² + 7x − 120 = 0. For an equation such as x² + x − 1 = 0 there are no such numbers, so we need another method (for example the quadratic formula), which we will meet later.'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 G6 (+6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(four full problems plus peer checks); now all pairs do Problem 1 and one of Problems 2-4, with a time plan that adds to 40 minutes </w:t>
            </w:r>
          </w:p>
          <w:p>
            <w:pPr>
              <w:spacing w:after="60" w:before="0"/>
            </w:pPr>
            <w:r>
              <w:rPr>
                <w:rFonts w:ascii="Arial" w:cs="Arial" w:eastAsia="Arial" w:hAnsi="Arial"/>
                <w:sz w:val="17"/>
                <w:szCs w:val="17"/>
              </w:rPr>
              <w:t xml:space="preserve">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Working in pairs, learners complete a structured Verification and Practice Worksheet. All pairs begin with Problem 1 (Achieng's chairs): substitute r = 8 and r = −15 into r² + 7r − 120 = 0, show all arithmetic, state whether each substitution balances, then decide which value works for the seating arrangement. Pairs are then labelled A, B or C: A-pairs take Problem 2 (a Nairobi matatu operator), B-pairs Problem 3 (a Kisumu market trader) and C-pairs Problem 4 (an Iten athletics coach), each req…</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 G9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could not fit in 80 minutes (every group presenting, a 20-minute test and a 10-minute career talk); trimmed so the phases add up to 80 minutes </w:t>
            </w:r>
          </w:p>
          <w:p>
            <w:pPr>
              <w:spacing w:after="60" w:before="0"/>
            </w:pPr>
            <w:r>
              <w:rPr>
                <w:rFonts w:ascii="Arial" w:cs="Arial" w:eastAsia="Arial" w:hAnsi="Arial"/>
                <w:sz w:val="17"/>
                <w:szCs w:val="17"/>
              </w:rPr>
              <w:t xml:space="preserve">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Groups have 12 minutes to build. Three groups, chosen by the teacher to show different Kenyan contexts, then present their model to the class in 2 minutes each; the other posters stay on the walls for learners to read at the end of the lesson.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 G10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inclusion supports anywhere in the sub-strand; added Kiswahili key words (to be checked by teachers) and one accommodation each in Lessons 1, 4 and 8 </w:t>
            </w:r>
          </w:p>
          <w:p>
            <w:pPr>
              <w:spacing w:after="60" w:before="0"/>
            </w:pPr>
            <w:r>
              <w:rPr>
                <w:rFonts w:ascii="Arial" w:cs="Arial" w:eastAsia="Arial" w:hAnsi="Arial"/>
                <w:sz w:val="17"/>
                <w:szCs w:val="17"/>
              </w:rPr>
              <w:t xml:space="preserve">No lesson had language supports for English learners. Added key words with Kiswahili beside them and permission to discuss in home languages. Teacher decision: please check the Kiswahili terms and add the words your learners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Let us find out why — and whether algebra can rescue us.' Language support: write the key words on the board with Kiswahili beside them — rows (safu mlalo), columns (safu wima), square (mraba), equation (mlinganyo), multiply (kuzidisha) — read the story aloud twice, and let learners talk in Kiswahili or their home language before writing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essmath_1_3-068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essmath_1_3-069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(essmath_2_1)</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essmath_2_1 G3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Building two similar containers from scratch, filling them and filming the steps cannot be done in 35 minutes in a large class; builds now start from ready-made or pre-made containers </w:t>
            </w:r>
          </w:p>
          <w:p>
            <w:pPr>
              <w:spacing w:after="60" w:before="0"/>
            </w:pPr>
            <w:r>
              <w:rPr>
                <w:rFonts w:ascii="Arial" w:cs="Arial" w:eastAsia="Arial" w:hAnsi="Arial"/>
                <w:sz w:val="17"/>
                <w:szCs w:val="17"/>
              </w:rPr>
              <w:t xml:space="preserve">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Project build and check (about 30 minutes; to fit the time, groups use tins and boxes collected earlier or containers made before the lesson, and any cutting and gluing of cardboard is done in advance or as a take-home task).</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essmath_2_1-022</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vendor's oil paint for the outside costs more than double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essmath_2_1 G14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key terms added in four lessons (suggested wording, teachers to confirm local usage) </w:t>
            </w:r>
          </w:p>
          <w:p>
            <w:pPr>
              <w:spacing w:after="60" w:before="0"/>
            </w:pPr>
            <w:r>
              <w:rPr>
                <w:rFonts w:ascii="Arial" w:cs="Arial" w:eastAsia="Arial" w:hAnsi="Arial"/>
                <w:sz w:val="17"/>
                <w:szCs w:val="17"/>
              </w:rPr>
              <w:t xml:space="preserve">No Kiswahili support existed anywhere in the unit. I suggest common school terms but cannot verify local or textbook usage; the teacher must confirm or replace each term.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only after learners have described the idea in their own words. Kiswahili support (teacher to confirm local usage): umbo = shape, urefu = length, uwiano = ratio, maumbo yanayofanana = similar shapes.</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essmath_2_1-034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essmath_2_1-035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sectPr>
      <w:headerReference w:type="default" r:id="rId10"/>
      <w:footerReference w:type="default" r:id="rId1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Essential Mathematics: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(essmath_1_3)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(essmath_2_1)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(essmath_1_3)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(essmath_2_1)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2026-10-17T17:34:24.219Z</dcterms:created>
  <dcterms:modified xsi:type="dcterms:W3CDTF">2026-10-17T17:34:24.219Z</dcterms:modified>
</cp:coreProperties>
</file>

<file path=docProps/custom.xml><?xml version="1.0" encoding="utf-8"?>
<Properties xmlns="http://schemas.openxmlformats.org/officeDocument/2006/custom-properties" xmlns:vt="http://schemas.openxmlformats.org/officeDocument/2006/docPropsVTypes"/>
</file>