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3573" w14:textId="77777777" w:rsidR="00F32CA6" w:rsidRDefault="00F32CA6" w:rsidP="00F32CA6">
      <w:pPr>
        <w:pStyle w:val="Default"/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1"/>
        <w:gridCol w:w="2331"/>
        <w:gridCol w:w="2331"/>
        <w:gridCol w:w="2331"/>
        <w:gridCol w:w="2331"/>
      </w:tblGrid>
      <w:tr w:rsidR="00F32CA6" w14:paraId="54B7B4D2" w14:textId="77777777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23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3C459B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Strand </w:t>
            </w:r>
          </w:p>
        </w:tc>
        <w:tc>
          <w:tcPr>
            <w:tcW w:w="23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473A6D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Sub Strand </w:t>
            </w:r>
          </w:p>
        </w:tc>
        <w:tc>
          <w:tcPr>
            <w:tcW w:w="23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994FB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Specific Learning </w:t>
            </w:r>
          </w:p>
          <w:p w14:paraId="53953EA8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Outcomes </w:t>
            </w:r>
          </w:p>
        </w:tc>
        <w:tc>
          <w:tcPr>
            <w:tcW w:w="23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19EEE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Suggested Learning Experiences </w:t>
            </w:r>
          </w:p>
        </w:tc>
        <w:tc>
          <w:tcPr>
            <w:tcW w:w="23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08AD984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Suggested Key Inquiry </w:t>
            </w:r>
          </w:p>
          <w:p w14:paraId="59C77A9D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Question(s) </w:t>
            </w:r>
          </w:p>
        </w:tc>
      </w:tr>
    </w:tbl>
    <w:p w14:paraId="038710B2" w14:textId="77777777" w:rsidR="00F32CA6" w:rsidRDefault="00F32CA6" w:rsidP="00F32CA6">
      <w:pPr>
        <w:pStyle w:val="Default"/>
      </w:pPr>
    </w:p>
    <w:tbl>
      <w:tblPr>
        <w:tblW w:w="11740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8"/>
        <w:gridCol w:w="2348"/>
        <w:gridCol w:w="2348"/>
        <w:gridCol w:w="2348"/>
        <w:gridCol w:w="2348"/>
      </w:tblGrid>
      <w:tr w:rsidR="00F32CA6" w14:paraId="3AB8FAC3" w14:textId="77777777" w:rsidTr="00F32CA6">
        <w:tblPrEx>
          <w:tblCellMar>
            <w:top w:w="0" w:type="dxa"/>
            <w:bottom w:w="0" w:type="dxa"/>
          </w:tblCellMar>
        </w:tblPrEx>
        <w:trPr>
          <w:trHeight w:val="3624"/>
        </w:trPr>
        <w:tc>
          <w:tcPr>
            <w:tcW w:w="23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983F59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1.0 Cell </w:t>
            </w:r>
          </w:p>
          <w:p w14:paraId="3EC32C7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Biology and Biodiversity </w:t>
            </w:r>
          </w:p>
        </w:tc>
        <w:tc>
          <w:tcPr>
            <w:tcW w:w="23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8EE504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1.4 Chemicals of Life </w:t>
            </w:r>
          </w:p>
          <w:p w14:paraId="64F4C555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(24 lessons) </w:t>
            </w:r>
          </w:p>
          <w:p w14:paraId="1D4349E3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Composition, properties and </w:t>
            </w:r>
          </w:p>
          <w:p w14:paraId="3976548B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functions of </w:t>
            </w:r>
          </w:p>
          <w:p w14:paraId="0B96327D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chemical of life </w:t>
            </w:r>
          </w:p>
          <w:p w14:paraId="1C1B9EA8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(Carbohydrates, </w:t>
            </w:r>
          </w:p>
          <w:p w14:paraId="6AA2642D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Lipids, Proteins </w:t>
            </w:r>
          </w:p>
          <w:p w14:paraId="72EA07A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and Vitamins) </w:t>
            </w:r>
          </w:p>
          <w:p w14:paraId="1735AFA6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Enzymes </w:t>
            </w:r>
          </w:p>
          <w:p w14:paraId="01A03C84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(</w:t>
            </w:r>
            <w:proofErr w:type="gramStart"/>
            <w:r>
              <w:rPr>
                <w:i/>
                <w:iCs/>
                <w:sz w:val="23"/>
                <w:szCs w:val="23"/>
              </w:rPr>
              <w:t>meaning</w:t>
            </w:r>
            <w:proofErr w:type="gramEnd"/>
            <w:r>
              <w:rPr>
                <w:i/>
                <w:iCs/>
                <w:sz w:val="23"/>
                <w:szCs w:val="23"/>
              </w:rPr>
              <w:t xml:space="preserve">, </w:t>
            </w:r>
          </w:p>
          <w:p w14:paraId="7B3E32D2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factors affecting enzymes </w:t>
            </w:r>
          </w:p>
          <w:p w14:paraId="1C309C33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activity) </w:t>
            </w:r>
          </w:p>
          <w:p w14:paraId="0FE523C7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Functions of </w:t>
            </w:r>
          </w:p>
          <w:p w14:paraId="649A3533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water and </w:t>
            </w:r>
          </w:p>
          <w:p w14:paraId="0AF7D04E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mineral salts </w:t>
            </w:r>
          </w:p>
        </w:tc>
        <w:tc>
          <w:tcPr>
            <w:tcW w:w="23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FEED97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By the end of the sub </w:t>
            </w:r>
          </w:p>
          <w:p w14:paraId="51EDAEF8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strand, the learner should be able to: </w:t>
            </w:r>
          </w:p>
          <w:p w14:paraId="265E3643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a) describe the </w:t>
            </w:r>
          </w:p>
          <w:p w14:paraId="07547DD6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composition, </w:t>
            </w:r>
          </w:p>
          <w:p w14:paraId="4F6C37E2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properties and </w:t>
            </w:r>
          </w:p>
          <w:p w14:paraId="05A8BB56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functions of the </w:t>
            </w:r>
          </w:p>
          <w:p w14:paraId="35278ABD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chemicals of life in </w:t>
            </w:r>
          </w:p>
          <w:p w14:paraId="49024CDA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organisms, </w:t>
            </w:r>
          </w:p>
          <w:p w14:paraId="784B1904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b) investigate the </w:t>
            </w:r>
          </w:p>
          <w:p w14:paraId="740B95C7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presence of </w:t>
            </w:r>
          </w:p>
          <w:p w14:paraId="7B7DDFB6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carbohydrates, lipids, proteins and vitamin C in food substances, </w:t>
            </w:r>
          </w:p>
          <w:p w14:paraId="26FC4307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c) investigate the </w:t>
            </w:r>
          </w:p>
          <w:p w14:paraId="36A42B66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presence of enzymes </w:t>
            </w:r>
          </w:p>
          <w:p w14:paraId="5321C950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 living tissues, </w:t>
            </w:r>
          </w:p>
          <w:p w14:paraId="5234D30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d) determine factors </w:t>
            </w:r>
          </w:p>
          <w:p w14:paraId="4F91CDDA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affecting enzymatic </w:t>
            </w:r>
          </w:p>
          <w:p w14:paraId="2792F126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reactions in cells, </w:t>
            </w:r>
          </w:p>
          <w:p w14:paraId="4B3A072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e) appreciate the </w:t>
            </w:r>
          </w:p>
          <w:p w14:paraId="0C3281C0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importance of </w:t>
            </w:r>
          </w:p>
        </w:tc>
        <w:tc>
          <w:tcPr>
            <w:tcW w:w="234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A856E7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Learner is guide to: </w:t>
            </w:r>
          </w:p>
          <w:p w14:paraId="3D1A9F94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search for information on the composition, properties and </w:t>
            </w:r>
          </w:p>
          <w:p w14:paraId="4168CB6E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functions of the chemical </w:t>
            </w:r>
          </w:p>
          <w:p w14:paraId="6C510C8E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components in cells, and discuss with peers </w:t>
            </w:r>
            <w:r>
              <w:rPr>
                <w:i/>
                <w:iCs/>
                <w:sz w:val="23"/>
                <w:szCs w:val="23"/>
              </w:rPr>
              <w:t xml:space="preserve">(carbohydrates, </w:t>
            </w:r>
          </w:p>
          <w:p w14:paraId="7C5B9C5E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proteins, lipids, enzymes, </w:t>
            </w:r>
          </w:p>
          <w:p w14:paraId="618ABADB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vitamins, water and mineral salts) </w:t>
            </w:r>
            <w:r>
              <w:rPr>
                <w:sz w:val="23"/>
                <w:szCs w:val="23"/>
              </w:rPr>
              <w:t xml:space="preserve">and share. Exclude chemical </w:t>
            </w:r>
          </w:p>
          <w:p w14:paraId="222F5560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structure for all; </w:t>
            </w:r>
            <w:r>
              <w:rPr>
                <w:i/>
                <w:iCs/>
                <w:sz w:val="23"/>
                <w:szCs w:val="23"/>
              </w:rPr>
              <w:t xml:space="preserve">omit composition for enzymes, vitamins and mineral salts, </w:t>
            </w:r>
          </w:p>
          <w:p w14:paraId="0CEB1A58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carry out experiments to test for the presence of carbohydrates, lipids, proteins and vitamin C in food substances </w:t>
            </w:r>
            <w:r>
              <w:rPr>
                <w:i/>
                <w:iCs/>
                <w:sz w:val="23"/>
                <w:szCs w:val="23"/>
              </w:rPr>
              <w:t>(include locally available food substances)</w:t>
            </w:r>
            <w:r>
              <w:rPr>
                <w:sz w:val="23"/>
                <w:szCs w:val="23"/>
              </w:rPr>
              <w:t xml:space="preserve">, </w:t>
            </w:r>
          </w:p>
          <w:p w14:paraId="325E6CF9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carry out experiments to </w:t>
            </w:r>
          </w:p>
          <w:p w14:paraId="6B875F7A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investigate the presence of </w:t>
            </w:r>
          </w:p>
          <w:p w14:paraId="4366AF0D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catalase enzymes in living tissues, </w:t>
            </w: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carry out experiments to </w:t>
            </w:r>
          </w:p>
          <w:p w14:paraId="55565692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determine factors affecting </w:t>
            </w:r>
          </w:p>
          <w:p w14:paraId="6C43F880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enzymatic activities and discuss </w:t>
            </w:r>
          </w:p>
        </w:tc>
        <w:tc>
          <w:tcPr>
            <w:tcW w:w="23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6A14210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How are </w:t>
            </w:r>
          </w:p>
          <w:p w14:paraId="73700127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chemicals </w:t>
            </w:r>
          </w:p>
          <w:p w14:paraId="2AE92EDA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important in </w:t>
            </w:r>
          </w:p>
          <w:p w14:paraId="4EB73A6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cells? </w:t>
            </w:r>
          </w:p>
          <w:p w14:paraId="66499AF9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How is the </w:t>
            </w:r>
          </w:p>
          <w:p w14:paraId="30CB3CD1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presence of </w:t>
            </w:r>
          </w:p>
          <w:p w14:paraId="7FE8E926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chemicals of </w:t>
            </w:r>
          </w:p>
          <w:p w14:paraId="25456518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life </w:t>
            </w:r>
          </w:p>
          <w:p w14:paraId="72442128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determined? </w:t>
            </w:r>
          </w:p>
        </w:tc>
      </w:tr>
    </w:tbl>
    <w:p w14:paraId="09ADCA16" w14:textId="77777777" w:rsidR="00F32CA6" w:rsidRDefault="00F32CA6" w:rsidP="00F32CA6">
      <w:pPr>
        <w:pStyle w:val="Default"/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29"/>
        <w:gridCol w:w="5930"/>
      </w:tblGrid>
      <w:tr w:rsidR="00F32CA6" w14:paraId="2D89F976" w14:textId="77777777">
        <w:tblPrEx>
          <w:tblCellMar>
            <w:top w:w="0" w:type="dxa"/>
            <w:bottom w:w="0" w:type="dxa"/>
          </w:tblCellMar>
        </w:tblPrEx>
        <w:trPr>
          <w:trHeight w:val="1607"/>
        </w:trPr>
        <w:tc>
          <w:tcPr>
            <w:tcW w:w="592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2E5B9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chemical components in cells. </w:t>
            </w:r>
          </w:p>
        </w:tc>
        <w:tc>
          <w:tcPr>
            <w:tcW w:w="592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7DD45A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 peers </w:t>
            </w:r>
            <w:r>
              <w:rPr>
                <w:i/>
                <w:iCs/>
                <w:sz w:val="23"/>
                <w:szCs w:val="23"/>
              </w:rPr>
              <w:t xml:space="preserve">(pH, temperature, </w:t>
            </w:r>
          </w:p>
          <w:p w14:paraId="3248689F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substrate and enzyme </w:t>
            </w:r>
          </w:p>
          <w:p w14:paraId="1EE27335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concentration)</w:t>
            </w:r>
            <w:r>
              <w:rPr>
                <w:sz w:val="23"/>
                <w:szCs w:val="23"/>
              </w:rPr>
              <w:t xml:space="preserve">, </w:t>
            </w:r>
          </w:p>
          <w:p w14:paraId="706A6AC1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examine packaging labels of common food products, </w:t>
            </w:r>
          </w:p>
          <w:p w14:paraId="3D8E584A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appreciate the quality, quantity, and safety of the chemical </w:t>
            </w:r>
          </w:p>
          <w:p w14:paraId="18DDD132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components indicated </w:t>
            </w:r>
          </w:p>
          <w:p w14:paraId="10AF3B7E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 xml:space="preserve">(preservatives, </w:t>
            </w:r>
            <w:proofErr w:type="spellStart"/>
            <w:r>
              <w:rPr>
                <w:i/>
                <w:iCs/>
                <w:sz w:val="23"/>
                <w:szCs w:val="23"/>
              </w:rPr>
              <w:t>colourings</w:t>
            </w:r>
            <w:proofErr w:type="spellEnd"/>
            <w:r>
              <w:rPr>
                <w:i/>
                <w:iCs/>
                <w:sz w:val="23"/>
                <w:szCs w:val="23"/>
              </w:rPr>
              <w:t xml:space="preserve"> and expiry). </w:t>
            </w:r>
          </w:p>
        </w:tc>
      </w:tr>
      <w:tr w:rsidR="00F32CA6" w14:paraId="433E61D0" w14:textId="77777777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11859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2133EF8C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Core competencies to be developed </w:t>
            </w:r>
          </w:p>
          <w:p w14:paraId="607992DE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Critical thinking and Problem Solving: The learner analyses and makes inferences while carrying out tests on the various food substances. </w:t>
            </w:r>
          </w:p>
          <w:p w14:paraId="330433A7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Learning to Learn: The learner examines packaging labels of common food products, appreciates the quality, quantity and safety of the chemical components indicated. </w:t>
            </w:r>
          </w:p>
        </w:tc>
      </w:tr>
      <w:tr w:rsidR="00F32CA6" w14:paraId="54C101BA" w14:textId="77777777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11859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4B3B41BA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Pertinent and Contemporary Issues (PCIs) </w:t>
            </w:r>
          </w:p>
          <w:p w14:paraId="3B555C41" w14:textId="77777777" w:rsidR="00F32CA6" w:rsidRDefault="00F32CA6">
            <w:pPr>
              <w:pStyle w:val="Default"/>
              <w:rPr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Safety and Security: The learner observes safety precautions while carrying out experiments on chemicals of life. </w:t>
            </w:r>
            <w:r>
              <w:rPr>
                <w:rFonts w:ascii="Arial" w:hAnsi="Arial" w:cs="Arial"/>
                <w:sz w:val="23"/>
                <w:szCs w:val="23"/>
              </w:rPr>
              <w:t>• _</w:t>
            </w:r>
            <w:r>
              <w:rPr>
                <w:sz w:val="23"/>
                <w:szCs w:val="23"/>
              </w:rPr>
              <w:t xml:space="preserve">Life Skills: The learner makes preferential decisions about purchasing various food products after examining packaging labels of common food products. </w:t>
            </w:r>
          </w:p>
        </w:tc>
      </w:tr>
    </w:tbl>
    <w:p w14:paraId="321364F4" w14:textId="77777777" w:rsidR="00F32CA6" w:rsidRDefault="00F32CA6"/>
    <w:sectPr w:rsidR="00F32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A6"/>
    <w:rsid w:val="00755D4D"/>
    <w:rsid w:val="00F3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1FF06"/>
  <w15:chartTrackingRefBased/>
  <w15:docId w15:val="{1D2244C6-1502-7344-9446-167DDDDC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CA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32CA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MaryMargaret Welch</dc:creator>
  <cp:keywords/>
  <dc:description/>
  <cp:lastModifiedBy>MaryMargaret Welch</cp:lastModifiedBy>
  <cp:revision>1</cp:revision>
  <dcterms:created xsi:type="dcterms:W3CDTF">2026-03-01T16:23:00Z</dcterms:created>
  <dcterms:modified xsi:type="dcterms:W3CDTF">2026-03-01T16:29:00Z</dcterms:modified>
</cp:coreProperties>
</file>