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i w:val="0"/>
          <w:color w:val="1F3864"/>
          <w:sz w:val="28"/>
        </w:rPr>
        <w:t>Chemistry | Grade 10 | Sub-Strand 1.4: Chemical Bonding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color w:val="1F6B75"/>
          <w:sz w:val="22"/>
        </w:rPr>
        <w:t>Summary Table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SUMMARY TABLE: CHEMISTRY GRADE 10 -- CHEMICAL BONDING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SUMMARY TABLE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Sub-Strand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Sub-Strand 1.4: Chemical Bonding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How do the bonds between atoms determine the properties and uses of substances?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Anchoring Phenomenon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 diamond and a graphite pencil tip are both made of pure carbon — yet diamond is the hardest natural substance and graphite is soft enough to write with. How can the same element behave so differently?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INSTRUCTIONS</w:t>
            </w:r>
          </w:p>
        </w:tc>
      </w:tr>
      <w:tr>
        <w:tc>
          <w:tcPr>
            <w:tcW w:type="dxa" w:w="13680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Complete one row after each lesson. Be specific and use evidence from investigations. Track your Driving Question Board (DQB) — note new questions and when questions get answered. Update your models progressively as new evidence changes your thinking.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99"/>
        <w:gridCol w:w="3120"/>
        <w:gridCol w:w="3120"/>
        <w:gridCol w:w="3120"/>
        <w:gridCol w:w="3120"/>
      </w:tblGrid>
      <w:tr>
        <w:tc>
          <w:tcPr>
            <w:tcW w:type="dxa" w:w="1199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Lesson # and Title</w:t>
            </w:r>
          </w:p>
        </w:tc>
        <w:tc>
          <w:tcPr>
            <w:tcW w:type="dxa" w:w="3120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What did I observe or investigate?</w:t>
            </w:r>
          </w:p>
        </w:tc>
        <w:tc>
          <w:tcPr>
            <w:tcW w:type="dxa" w:w="3120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What did I learn?</w:t>
            </w:r>
          </w:p>
        </w:tc>
        <w:tc>
          <w:tcPr>
            <w:tcW w:type="dxa" w:w="3120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How does this help explain the diamond/graphite phenomenon?</w:t>
            </w:r>
          </w:p>
        </w:tc>
        <w:tc>
          <w:tcPr>
            <w:tcW w:type="dxa" w:w="3120"/>
            <w:shd w:val="clear" w:color="auto" w:fill="7030A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DQB and Model Update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1: Phenomenon Launch and Atomic Stability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Observed diamond (hard, transparent) and graphite (soft, black) — both pure carbon but very different. Investigated atomic structure and electron arrangements.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Atoms bond to achieve stable electron configurations. Carbon has 4 valence electrons and needs 4 more. The bonding pattern determines properties.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Both are carbon, so the difference must come from how atoms are bonded/arranged, not from different atoms.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Started: Why are diamond and graphite so different? How do atoms stick together?</w:t>
              <w:br/>
              <w:t>Initial Model: Carbon atoms connecting — unclear how or why differently.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2: Ionic Bonding — Electron Transfer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Investigated how metals transfer electrons to non-metals. Used Lewis diagrams to show sodium donating its electron to chlorine. Identified conditions that favour ionic bond formation.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Ionic bonds form when a metal transfers electrons to a non-metal, creating oppositely charged ions. The electrostatic attraction between ions is the ionic bond. Metals lose electrons; non-metals gain them.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Carbon bonds with itself (non-metal to non-metal), so it cannot form ionic bonds — ionic bonding is not responsible for the diamond/graphite difference. The difference must involve covalent bonding.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Updated: Answered 'What is an ionic bond?' Added question: Can carbon form ionic bonds?</w:t>
              <w:br/>
              <w:t>Model Revised: Ionic bonding ruled out for carbon. Carbon must share electrons (covalent).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3: Ionic Compounds — Properties and Structure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Investigated properties of ionic compounds: melting point, solubility, electrical conductivity. Built a model of a crystal lattice using balls and sticks.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Ionic compounds form giant ionic lattices — millions of ions in a regular 3D arrangement. This gives them high melting points, brittleness, and ability to conduct electricity when dissolved or molten.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Ionic compounds like NaCl have fixed, ordered structures. Carbon-based structures must work differently — carbon forms networks, not ionic lattices. The structure of carbon must explain its unique properties.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DQB Updated: Added 'How does structure explain properties?' </w:t>
              <w:br/>
              <w:t>Model Revised: Ionic lattice structure shown. Carbon model still unclear — needs covalent investigation.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4: Covalent Bonding — Electron Sharing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Investigated how non-metals share electrons to form covalent bonds. Drew Lewis diagrams for H₂, H₂O, CO₂, CH₄. Explored single, double, and triple bonds.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Covalent bonds form when non-metal atoms share electron pairs. Each shared pair is one bond. Both atoms count the shared electrons toward their octet. Carbon can form 4 covalent bonds.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Carbon forms 4 covalent bonds because it has 4 valence electrons and needs 4 more. This means carbon can bond to 4 other carbons — building a giant 3D network. This is the key to understanding diamond!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DQB Updated: Added 'How does carbon bond to itself?' </w:t>
              <w:br/>
              <w:t>Model Revised: Carbon atom with 4 bond sites shown. Starting to see how diamond network forms.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5: Simple Molecular vs Giant Covalent Structures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Compared properties of simple molecular substances (e.g. water, iodine) with giant covalent structures (diamond, silica). Investigated why some covalent substances have low melting points and others extremely high.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Simple molecular: small molecules with strong intramolecular bonds but weak intermolecular forces → low melting points. Giant covalent: atoms bonded in a continuous network → all bonds must break to melt → very high melting points.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Diamond must be a giant covalent structure — it melts at ~3500°C, far too high for a simple molecular substance. Graphite is also giant covalent but has a different structure that makes it soft. The arrangement of bonds matters!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DQB Updated: Answered 'Why does diamond have such a high melting point?' </w:t>
              <w:br/>
              <w:t>Model Revised: Diamond shown as giant covalent 3D network. Graphite structure still to investigate.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6: Diamond and Graphite — Structure Explains Properties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Built 3D models of diamond and graphite structures. Compared bonding arrangements. Investigated why graphite conducts electricity but diamond does not.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Diamond: each carbon forms 4 bonds to 4 others in a tetrahedral 3D network — no free electrons, very hard, does not conduct. Graphite: each carbon forms 3 bonds in flat hexagonal layers — the 4th electron is delocalised between layers, conducts electricity, layers slide easily (soft and lubricating).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The mystery is SOLVED: same element (carbon) but different bonding arrangements → completely different properties. Diamond's 3D bonding makes it the hardest substance. Graphite's layered structure with free electrons makes it soft and conductive.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Updated: Answered central driving question for carbon! Diamond = 3D covalent, Graphite = layered covalent.</w:t>
              <w:br/>
              <w:t>Model Revised: Both structures drawn accurately showing bond arrangements and explaining properties.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7: Dative Covalent Bonding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Investigated dative covalent bonds where both electrons come from one donor atom. Formed ammonium ion (NH₄⁺) by NH₃ donating its lone pair to H⁺. Drew coordinate bond diagrams.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 dative (coordinate) covalent bond is the same as a normal covalent bond once formed — the only difference is the origin of the electrons (both from one atom). It creates no special properties distinct from normal covalent bonds.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Dative bonds further expand our understanding of how carbon compounds can form complex structures (e.g. in organic chemistry, coordinate bonds appear in many compounds). Same principle: bond type → structure → property.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Updated: Added 'Are there other types of covalent bonds?' Answered with dative bonding.</w:t>
              <w:br/>
              <w:t>Model Revised: Added dative bond notation to model toolkit.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8: Metallic Bonding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Investigated metallic bonding using the electron sea model. Tested properties of metals: conductivity, malleability, ductility, high melting points.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Metallic bonds: metal atoms release valence electrons into a 'sea' of delocalised electrons. Positive ions are held by electrostatic attraction to the electron sea. This explains conductivity (free electrons), malleability (ions slide without breaking bonds), and high melting points.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Metals have a completely different bonding model from carbon — electron sea vs covalent network. Bond type determines structure determines property: this principle applies to ALL substances, not just carbon.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Updated: Added 'How do metals conduct electricity?' Answered via electron sea model.</w:t>
              <w:br/>
              <w:t>Model Revised: Metallic bonding diagram added alongside ionic and covalent models.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9: Hydrogen Bonds and Van der Waals Forces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Investigated intermolecular forces — forces BETWEEN molecules (not within). Tested water's surface tension, high boiling point, and ice floating as evidence of hydrogen bonding.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Hydrogen bonds are stronger intermolecular forces (not covalent bonds!) between δ+H and lone pairs on N, O, F. Van der Waals forces are weak temporary dipole attractions between all molecules — increase with molecular size. These explain boiling points of simple molecular substances.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Even for simple molecular carbon compounds (like CH₄), Van der Waals forces between molecules determine physical properties. The stronger the intermolecular forces, the higher the boiling point — even in simple molecules.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Updated: Added 'What forces exist between molecules?' Answered with hydrogen bonds + Van der Waals.</w:t>
              <w:br/>
              <w:t>Model Revised: Added intermolecular forces layer to model — both intramolecular and intermolecular bonds matter.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10: Comparing Bond Types and Properties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Constructed a comprehensive comparison table of all bond types. Matched substances to their bond types by reasoning from their properties (melting point, conductivity, hardness, solubility).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Each bond type produces a predictable set of properties: ionic → high M.Pt, conducts when dissolved; metallic → conducts, malleable; giant covalent → very high M.Pt, very hard, non-conducting (except graphite); simple molecular → low M.Pt, non-conducting.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This lesson consolidates the answer to the driving question: bond type → structure → properties. Diamond (giant covalent) and graphite (giant covalent but different arrangement) perfectly fit predicted properties.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Updated: Created comprehensive bond-type → property map.</w:t>
              <w:br/>
              <w:t>Model Revised: Final comparison model with all four bond types shown side by side.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11: Real-Life Applications of Chemical Bonding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Researched applications of different bond types in everyday Kenyan life and technology. Presented case studies: NaCl in food, diamond in industry, copper in wiring, water in biology.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Bond type determines suitability for specific uses: NaCl (ionic) dissolves in water — good for food and medicine; diamond (giant covalent) — hardest substance, used for cutting; copper (metallic) — malleable and conducts; graphite (giant covalent, layered) — used as lubricant and electrodes.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The driving question is answered in real-world context: understanding bonding allows us to choose the right material for the right job. Diamond and graphite are perfect examples: same atoms, different bonds, different uses.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Updated: Answered 'How does this help in real life?' with specific Kenya examples.</w:t>
              <w:br/>
              <w:t>Model Revised: Real-world applications connected to bond type in final model.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12: Review and Consolidation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Reviewed all bond types and their properties through a class quiz and collaborative model building. Identified and corrected misconceptions. Prepared for Final Explanation.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All five bond types (ionic, covalent, dative covalent, metallic, hydrogen/Van der Waals) explain specific properties through specific structures. The linking principle: atoms arrange themselves in the lowest-energy configuration, which is determined by how they bond.</w:t>
            </w:r>
          </w:p>
        </w:tc>
        <w:tc>
          <w:tcPr>
            <w:tcW w:type="dxa" w:w="3120"/>
            <w:shd w:val="clear" w:color="auto" w:fill="F2F2F2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Full answer to driving question: Carbon's 4 valence electrons allow it to bond 4 ways — in diamond, these form a 3D tetrahedral network (hardest substance); in graphite, they form flat hexagonal layers (soft, lubricating, conductive). Bond type → structure → property.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Updated: All questions answered. DQB Complete.</w:t>
              <w:br/>
              <w:t>Model Revised: Complete and accurate model showing all bond types with property explanations.</w:t>
            </w:r>
          </w:p>
        </w:tc>
      </w:tr>
      <w:tr>
        <w:tc>
          <w:tcPr>
            <w:tcW w:type="dxa" w:w="1199"/>
            <w:shd w:val="clear" w:color="auto" w:fill="D5E8F0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Lesson 13: Final Explanation and Model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Completed individual Final Explanation document synthesising all learning across 13 lessons. Presented and explained final model of chemical bonding.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 complete understanding of chemical bonding — from atomic stability through all five bond types to real-world applications — explains why substances have the properties they do.</w:t>
            </w:r>
          </w:p>
        </w:tc>
        <w:tc>
          <w:tcPr>
            <w:tcW w:type="dxa" w:w="3120"/>
            <w:shd w:val="clear" w:color="auto" w:fill="FFFFFF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Diamond and graphite are both pure carbon, but their completely different properties arise entirely from different bonding arrangements: 4-bond 3D network (diamond) vs 3-bond layered structure with delocalised electrons (graphite).</w:t>
            </w:r>
          </w:p>
        </w:tc>
        <w:tc>
          <w:tcPr>
            <w:tcW w:type="dxa" w:w="3120"/>
            <w:shd w:val="clear" w:color="auto" w:fill="EAD1F5"/>
            <w:vAlign w:val="top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Completed: Answered driving question with evidence from all lessons.</w:t>
              <w:br/>
              <w:t>Final Model: Comprehensive model showing how atomic bonding determines substance properties.</w:t>
            </w:r>
          </w:p>
        </w:tc>
      </w:tr>
    </w:tbl>
    <w:sectPr w:rsidR="00FC693F" w:rsidRPr="0006063C" w:rsidSect="00034616">
      <w:pgSz w:w="15840" w:h="122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