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REFLECTION AND CONGRUENCE</w:t>
      </w:r>
    </w:p>
    <w:p>
      <w:pPr>
        <w:spacing w:after="160" w:before="0"/>
        <w:jc w:val="center"/>
      </w:pPr>
      <w:r>
        <w:rPr>
          <w:rFonts w:ascii="Arial" w:cs="Arial" w:eastAsia="Arial" w:hAnsi="Arial"/>
          <w:b w:val="false"/>
          <w:bCs w:val="false"/>
          <w:i w:val="false"/>
          <w:iCs w:val="false"/>
          <w:color w:val="1F6B75"/>
          <w:sz w:val="22"/>
          <w:szCs w:val="22"/>
        </w:rPr>
        <w:t xml:space="preserve">Mathematics Grade 10 — Teacher Reference</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REFLECTION AND CONGRUENCE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Mathematics Grade 10 — Teacher Reference (Pre-filled)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2.2: Reflection and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 — and how can we use reflection rules to design and construct accurate images?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This is the teacher reference version of the Summary Table — each row is pre-filled with the expected student responses. Use this to:</w:t>
            </w:r>
          </w:p>
          <w:p>
            <w:pPr>
              <w:spacing w:after="30" w:before="0"/>
              <w:ind w:left="360" w:hanging="180"/>
              <w:jc w:val="left"/>
            </w:pPr>
            <w:r>
              <w:rPr>
                <w:rFonts w:ascii="Arial" w:cs="Arial" w:eastAsia="Arial" w:hAnsi="Arial"/>
                <w:b w:val="false"/>
                <w:bCs w:val="false"/>
                <w:color w:val="000000"/>
                <w:sz w:val="18"/>
                <w:szCs w:val="18"/>
              </w:rPr>
              <w:t xml:space="preserve">–  Assess student Summary Tables against expected answers</w:t>
            </w:r>
          </w:p>
          <w:p>
            <w:pPr>
              <w:spacing w:after="30" w:before="0"/>
              <w:ind w:left="360" w:hanging="180"/>
              <w:jc w:val="left"/>
            </w:pPr>
            <w:r>
              <w:rPr>
                <w:rFonts w:ascii="Arial" w:cs="Arial" w:eastAsia="Arial" w:hAnsi="Arial"/>
                <w:b w:val="false"/>
                <w:bCs w:val="false"/>
                <w:color w:val="000000"/>
                <w:sz w:val="18"/>
                <w:szCs w:val="18"/>
              </w:rPr>
              <w:t xml:space="preserve">–  Identify gaps and misconceptions</w:t>
            </w:r>
          </w:p>
          <w:p>
            <w:pPr>
              <w:spacing w:after="30" w:before="0"/>
              <w:ind w:left="360" w:hanging="180"/>
              <w:jc w:val="left"/>
            </w:pPr>
            <w:r>
              <w:rPr>
                <w:rFonts w:ascii="Arial" w:cs="Arial" w:eastAsia="Arial" w:hAnsi="Arial"/>
                <w:b w:val="false"/>
                <w:bCs w:val="false"/>
                <w:color w:val="000000"/>
                <w:sz w:val="18"/>
                <w:szCs w:val="18"/>
              </w:rPr>
              <w:t xml:space="preserve">–  Prepare discussion questions based on what students should have observed and learned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student version (for distribution) has blank observation/learning/explanation cells for students to fill in after each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Lines of Symmetry — What Makes a Shape Balanced?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Eight photographs of Kenyan objects and patterns with/without symmetry. Folded paper shapes to find lines of symmetry — rectangle has 2, square has 4, circle has infinite, scalene triangle has 0. DQB opened. Initial model drawn.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divides a shape into two congruent mirror-image halves. Regular polygons have the same number of lines of symmetry as sides. Not all shapes are symmetric — a scalene triangle has no lines of symmetry.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and flamingo flock both show bilateral symmetry — one half mirrors the other exactly. But we do not yet know the MATHEMATICAL RULE that makes this work. That is what Lessons 2–5 will reveal.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Properties of Reflection — Discovering the Mirror Rules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points to mirror line and from their images to mirror line — always equal. Drew PP' lines and measured the angle with the mirror line — always 90°. Confirmed that object and image are same size and shape (congruent) but laterally inverted.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properties of reflection: (1) equal distance from mirror line, (2) PP' perpendicular to mirror line, (3) object ≅ image (congruent), (4) image is laterally inverted. These four rules ALWAYS hold — for any point, any mirror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is symmetric because every point on the left side is the mirror image of the corresponding point on the right — same distance from the central axis, perpendicular connection. The mathematical rules we discovered today are exactly what the architects used.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Reflection on Plane Figures — Drawing the Image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five-step construction: draw perpendicular from vertex → measure distance to mirror line → extend equal distance beyond → mark image vertex → connect vertices. Reflected shapes over horizontal, vertical, and diagonal mirror lines.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five-step procedure applies to any mirror line orientation. A point ON the mirror line maps to itself. The image is always congruent to the object — same size, reversed orientation.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flamingo mirror image in Lake Nakuru water is created by the same five steps we used today — every point on the flamingo reflects equally to the water surface (the mirror line). We can now construct any reflected image precisely.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Reflection on the Cartesian Plane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Plotted triangles on Cartesian plane and reflected over x-axis and y-axis using the Lesson 3 construction. Tabulated coordinates of object and image points. Identified patterns → derived four coordinate rules. Used GeoGebra to explore y = x and y = −x reflections.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coordinate reflection rules: over x-axis → (x,y)→(x,−y); over y-axis → (−x,y); over y=x → (y,x); over y=−x → (−y,−x). These rules ARE the equal-distance property expressed algebraically.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Kanga textile pattern uses exactly these rules — the designer reflects a tile over the x-axis and y-axis to create a four-fold symmetric pattern. We can now describe any reflection in coordinates.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Finding the Mirror Line — Working Backwards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found the mirror line using: (1) midpoint formula on PP', (2) perpendicular gradient (m × m₂ = −1), (3) point-slope equation. Solved two challenge problems. Completed DQB — almost all questions answered.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mirror line is the perpendicular bisector of any segment PP'. To find its equation: find midpoint of PP', find perpendicular gradient, write equation. This is the INVERSE of reflection — working backwards from image to mirror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we have a photograph of the KICC dome and we want to find the exact axis of symmetry, we can now calculate it — pick any two corresponding points, apply the perpendicular bisector method, and we have the equation of the mirror line. Reflection is now fully understood in both directions.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Congruence Tests and Real-World Design Challenge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Sorted triangle cards into congruent pairs using SSS, SAS, ASA, AAS tests. Created a symmetric 2×2 design tile by reflecting over x- and y-axes. DQB fully answered. Compared Lesson 1 and Lesson 6 models. Began Final Explanation.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congruence tests: SSS (three sides), SAS (two sides + included angle), ASA (two angles + included side), AAS (two angles + non-included side). SSA is NOT a valid test. Reflection always produces a congruent image — SAS test can prove this.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Reflection creates balance because every point on one side is equidistant from the mirror line, perpendicular to it, and congruent to its image. The KICC dome, Lake Nakuru flamingos, and kanga textiles all obey these exact mathematical rules. Reflection is not just beautiful — it is precise, calculable, and designable.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 (teacher discussion prompts)</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Compare Lesson 1 and Lesson 6 models — what specific new elements appear in the Lesson 6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of the four reflection properties do students find hardest to state precisely?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Can students explain the y = x coordinate rule in terms of the equal-distance property (not just as a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Do students connect reflection to congruence — i.e., can they identify which congruence test applies to a reflected figure?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In the design challenge, did students apply reflections accurately or approximate visually?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Which real-world Kenyan context (KICC, flamingos, kanga) was most meaningful to students?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2026-05-28T06:53:59.422Z</dcterms:created>
  <dcterms:modified xsi:type="dcterms:W3CDTF">2026-05-28T06:53:59.422Z</dcterms:modified>
</cp:coreProperties>
</file>

<file path=docProps/custom.xml><?xml version="1.0" encoding="utf-8"?>
<Properties xmlns="http://schemas.openxmlformats.org/officeDocument/2006/custom-properties" xmlns:vt="http://schemas.openxmlformats.org/officeDocument/2006/docPropsVTypes"/>
</file>