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Mathematics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bl>
    <w:p>
      <w:r>
        <w:br w:type="page"/>
      </w:r>
    </w:p>
    <w:p>
      <w:pPr>
        <w:pStyle w:val="Heading2"/>
        <w:keepNext/>
        <w:spacing w:after="80" w:before="260"/>
      </w:pPr>
      <w:r>
        <w:rPr>
          <w:rFonts w:ascii="Arial" w:cs="Arial" w:eastAsia="Arial" w:hAnsi="Arial"/>
          <w:b/>
          <w:bCs/>
          <w:color w:val="2E75B6"/>
          <w:sz w:val="24"/>
          <w:szCs w:val="24"/>
        </w:rPr>
        <w:t xml:space="preserve">2.4 Surface Area and Volume of Solids   (math_2_4)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two tanks did not add up: the frustum tank held only 1,300-3,300 L in the lessons and the composite tank had different sizes in Lessons 5, 6 and 10. One pair of tanks (both about 5,000 L, frustum about 4% less metal) is now used in every lesson.</w:t>
      </w:r>
      <w:r>
        <w:rPr>
          <w:rFonts w:ascii="Arial" w:cs="Arial" w:eastAsia="Arial" w:hAnsi="Arial"/>
          <w:color w:val="666666"/>
          <w:sz w:val="15"/>
          <w:szCs w:val="15"/>
        </w:rPr>
        <w:t xml:space="preserve">  [guideline 1, 2, 3, 4, 5, 6, 7, 8, 9, 10, 12, 13; teacher decision]</w:t>
      </w:r>
    </w:p>
    <w:p>
      <w:pPr>
        <w:spacing w:after="30" w:before="0"/>
      </w:pPr>
      <w:r>
        <w:rPr>
          <w:rFonts w:ascii="Arial" w:cs="Arial" w:eastAsia="Arial" w:hAnsi="Arial"/>
          <w:sz w:val="17"/>
          <w:szCs w:val="17"/>
        </w:rPr>
        <w:t xml:space="preserve">• Several 'next lesson' and 'in Lesson N' references pointed to the wrong lesson (spheres, frustum volume, cone formula, Lesson 8 for composites) and were corrected.</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Lessons 2, 6 and 10 had more activities than an 80-minute period holds; minutes were trimmed so each lesson now fits.</w:t>
      </w:r>
      <w:r>
        <w:rPr>
          <w:rFonts w:ascii="Arial" w:cs="Arial" w:eastAsia="Arial" w:hAnsi="Arial"/>
          <w:color w:val="666666"/>
          <w:sz w:val="15"/>
          <w:szCs w:val="15"/>
        </w:rPr>
        <w:t xml:space="preserve">  [guideline 1, 3, 13]</w:t>
      </w:r>
    </w:p>
    <w:p>
      <w:pPr>
        <w:spacing w:after="30" w:before="0"/>
      </w:pPr>
      <w:r>
        <w:rPr>
          <w:rFonts w:ascii="Arial" w:cs="Arial" w:eastAsia="Arial" w:hAnsi="Arial"/>
          <w:sz w:val="17"/>
          <w:szCs w:val="17"/>
        </w:rPr>
        <w:t xml:space="preserve">• Kitale grain-store answer key was muddled (it quoted 16.56 m2 both 'minus the top' and 'including base'): open-top store is 16.56 m2, closed store 18.00 m2.</w:t>
      </w:r>
      <w:r>
        <w:rPr>
          <w:rFonts w:ascii="Arial" w:cs="Arial" w:eastAsia="Arial" w:hAnsi="Arial"/>
          <w:color w:val="666666"/>
          <w:sz w:val="15"/>
          <w:szCs w:val="15"/>
        </w:rPr>
        <w:t xml:space="preserve">  [guideline 1, 2, 5, 13]</w:t>
      </w:r>
    </w:p>
    <w:p>
      <w:pPr>
        <w:spacing w:after="30" w:before="0"/>
      </w:pPr>
      <w:r>
        <w:rPr>
          <w:rFonts w:ascii="Arial" w:cs="Arial" w:eastAsia="Arial" w:hAnsi="Arial"/>
          <w:sz w:val="17"/>
          <w:szCs w:val="17"/>
        </w:rPr>
        <w:t xml:space="preserve">• 'Mapunja' is not a term I could confirm as a Kenyan word for a grain store; replaced with the standard Kiswahili 'ghala' (grain store).</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Lesson 9 repeated the tank volumes already found in Lessons 6 and 7 and gave no dimensions; learners now re-check them quickly and solve a new composite problem (Kitale silo).</w:t>
      </w:r>
      <w:r>
        <w:rPr>
          <w:rFonts w:ascii="Arial" w:cs="Arial" w:eastAsia="Arial" w:hAnsi="Arial"/>
          <w:color w:val="666666"/>
          <w:sz w:val="15"/>
          <w:szCs w:val="15"/>
        </w:rPr>
        <w:t xml:space="preserve">  [guideline 2, 4, 13; teacher decision]</w:t>
      </w:r>
    </w:p>
    <w:p>
      <w:pPr>
        <w:spacing w:after="30" w:before="0"/>
      </w:pPr>
      <w:r>
        <w:rPr>
          <w:rFonts w:ascii="Arial" w:cs="Arial" w:eastAsia="Arial" w:hAnsi="Arial"/>
          <w:sz w:val="17"/>
          <w:szCs w:val="17"/>
        </w:rPr>
        <w:t xml:space="preserve">• Nyakach is in Kisumu County, not Siaya County; the school is now a generic rural secondary school in Siaya County.</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Learning outcomes and key inquiry questions did not match the KICD curriculum design; restored word for word (5 outcomes, 2 key inquiry questions).</w:t>
      </w:r>
      <w:r>
        <w:rPr>
          <w:rFonts w:ascii="Arial" w:cs="Arial" w:eastAsia="Arial" w:hAnsi="Arial"/>
          <w:color w:val="666666"/>
          <w:sz w:val="15"/>
          <w:szCs w:val="15"/>
        </w:rPr>
        <w:t xml:space="preserve">  [guideline 2, 5, 9]</w:t>
      </w:r>
    </w:p>
    <w:p>
      <w:pPr>
        <w:spacing w:after="30" w:before="0"/>
      </w:pPr>
      <w:r>
        <w:rPr>
          <w:rFonts w:ascii="Arial" w:cs="Arial" w:eastAsia="Arial" w:hAnsi="Arial"/>
          <w:sz w:val="17"/>
          <w:szCs w:val="17"/>
        </w:rPr>
        <w:t xml:space="preserve">• Core competencies, values and PCI now include the KICD-listed ones word for word (Lesson 6 sand activity); the earlier extras were kept where they match lesson activities.</w:t>
      </w:r>
      <w:r>
        <w:rPr>
          <w:rFonts w:ascii="Arial" w:cs="Arial" w:eastAsia="Arial" w:hAnsi="Arial"/>
          <w:color w:val="666666"/>
          <w:sz w:val="15"/>
          <w:szCs w:val="15"/>
        </w:rPr>
        <w:t xml:space="preserve">  [guideline 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0"/>
        <w:gridCol w:w="2000"/>
        <w:gridCol w:w="4600"/>
        <w:gridCol w:w="3150"/>
        <w:gridCol w:w="1900"/>
        <w:gridCol w:w="980"/>
      </w:tblGrid>
      <w:tr>
        <w:trPr>
          <w:cantSplit/>
          <w:tblHeader/>
        </w:trPr>
        <w:tc>
          <w:tcPr>
            <w:tcW w:type="dxa" w:w="105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6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315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9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G1</w:t>
            </w:r>
          </w:p>
          <w:p>
            <w:pPr>
              <w:spacing w:after="10" w:before="0"/>
            </w:pPr>
            <w:r>
              <w:rPr>
                <w:rFonts w:ascii="Arial" w:cs="Arial" w:eastAsia="Arial" w:hAnsi="Arial"/>
                <w:b/>
                <w:bCs/>
                <w:color w:val="C55A11"/>
                <w:sz w:val="14"/>
                <w:szCs w:val="14"/>
              </w:rPr>
              <w:t xml:space="preserve">49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48 related places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two tanks did not add up: the frustum tank held only 1,300-3,300 L in the lessons and the composite tank had different sizes in Lessons 5, 6 and 10. One pair of tanks (both about 5,000 L, frustum about 4% less metal) is now used in every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advertised as holding exactly 5,000 litres of water. When a group of Grade 10 students visits the factory, they notice that the frustum tank uses noticeably less metal sheet than the composite cylinder-hemisphere tank, yet holds the same volume of water. The students are puzzled: if both tanks hold the same amount of water (same volume), why does one require significantly less material to build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advertised as holding 5,000 litres of water (Lessons 6 and 7 check this: about 5,030 litres and about 5,010 litres). When a group of Grade 10 students visits the factory, they notice that the frustum tank uses less metal sheet than the composite cylinder-hemisphere tank (about 4% less: 16.29 m² against 16.93 m²), yet holds the same amount of water. The students are puzzled: if both tanks hold the same amount of water (same volume), why does one require less material to build</w:t>
            </w:r>
          </w:p>
          <w:p>
            <w:pPr>
              <w:spacing w:after="20" w:before="60"/>
            </w:pPr>
            <w:r>
              <w:rPr>
                <w:rFonts w:ascii="Arial" w:cs="Arial" w:eastAsia="Arial" w:hAnsi="Arial"/>
                <w:b/>
                <w:bCs/>
                <w:color w:val="666666"/>
                <w:sz w:val="15"/>
                <w:szCs w:val="15"/>
              </w:rPr>
              <w:t xml:space="preserve">Related edits made for consistency (48).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directly comparing it to the frustum tank from Lesson 3</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that both hold 5,000 litres (checked in Lessons 6 and 7), but the frustum uses somewhat less metal sheet</w:t>
            </w:r>
          </w:p>
          <w:p>
            <w:pPr>
              <w:spacing w:after="20" w:before="0"/>
            </w:pPr>
            <w:r>
              <w:rPr>
                <w:rFonts w:ascii="Arial" w:cs="Arial" w:eastAsia="Arial" w:hAnsi="Arial"/>
                <w:b/>
                <w:bCs/>
                <w:sz w:val="15"/>
                <w:szCs w:val="15"/>
              </w:rPr>
              <w:t xml:space="preserve">Lesson 1, summaryTablePrompt.explained: </w:t>
            </w:r>
            <w:r>
              <w:rPr>
                <w:rFonts w:ascii="Arial" w:cs="Arial" w:eastAsia="Arial" w:hAnsi="Arial"/>
                <w:color w:val="1B6B1B"/>
                <w:sz w:val="15"/>
                <w:szCs w:val="15"/>
              </w:rPr>
              <w:t xml:space="preserve">can have different surface areas</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has a large base radius R = 1.0 m, a small top radius r = 0.8 m, and a slant height l = 1.97 m (its vertical height is 1.96 m, which you will need in…</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Now write your record sentence. This is the first of the two surface-area numbers we need; Lesson 5 gives us the second.</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(1) Curved surface area = π × 1.97 × (1.0 + 0.8) ≈ 11.14 m²; (2) Circular faces = π(1.0²) + π(0.8²) ≈ 5.15 m²; (3) Total ≈ 16.29 m²; (4) Cost ≈ 16.29…</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Beneath both diagrams, learners write a 'Designer's Prediction' in the voice of a Kisumu tank manufacturer: 'I predict the ___ tank will need less me…</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Now write your Designer's Prediction. You are the factory manager in Kisumu. You know the frustum tank's surface area and cost. Which tank do you thi…</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The Designer's Prediction contains a reason based on the shapes, and the diagram records the frustum's calculated value (e.g., 'the frustum tank need…</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approximately 16.29 m² (R = 1.0 m, r = 0.8 m, l = 1.97 m), costing approximately Ksh 13,850</w:t>
            </w:r>
          </w:p>
          <w:p>
            <w:pPr>
              <w:spacing w:after="20" w:before="0"/>
            </w:pPr>
            <w:r>
              <w:rPr>
                <w:rFonts w:ascii="Arial" w:cs="Arial" w:eastAsia="Arial" w:hAnsi="Arial"/>
                <w:b/>
                <w:bCs/>
                <w:sz w:val="15"/>
                <w:szCs w:val="15"/>
              </w:rPr>
              <w:t xml:space="preserve">Lesson 3, summaryTablePrompt.explained: </w:t>
            </w:r>
            <w:r>
              <w:rPr>
                <w:rFonts w:ascii="Arial" w:cs="Arial" w:eastAsia="Arial" w:hAnsi="Arial"/>
                <w:color w:val="1B6B1B"/>
                <w:sz w:val="15"/>
                <w:szCs w:val="15"/>
              </w:rPr>
              <w:t xml:space="preserve">Learners recorded the frustum tank's surface area and metal cost and, in the role of a Kisumu tank manufacturer, predicted whether it will need less …</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(3) Did learners record the frustum's surface area and cost clearly enough to use again in Lesson 5? If some could not find their value later, consid…</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CALCULATION B — Cylinder-Hemisphere Water Tank (Phenomenon): The factory data card for the tank advertised as 5,000 litres gives: cylinder radius r =…</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These are the dimensions from the factory data card. Use the exact same three-step strategy.' [Allow 8 minutes for group work on Calculation B.] Circ…</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a final answer of approximately 16.93 m² (5.39π), compared to their Lesson 3 frustum surface area of 16.29 m² (difference 0.64 m², about 4%).</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'The cylinder-hemisphere tank has a surface area of ~16.93 m² while the frustum tank has ~16.29 m² — for about the same 5,000-litre volume, the frust…</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cylinder base: 0.49π m²</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approximately 16.93 m² (5.39π m²), which is about 0.64 m² (4%) larger than the frustum tank's 16.29 m² computed in Lesson 3 — even though both tanks …</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using the factory data card dimensions (cylinder r = 0.7 m, h = 2.8 m)</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Both are advertised as 5,000 litres — about the same volume.</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both the cylindrical-hemispherical tank and the frustum tank are advertised as 5 000 litres — learners now have the tools to verify the composite tan…</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They then calculate the volume of the cylinder-hemisphere tank from the Kisumu anchoring phenomenon and check it against the 5 000-litre claim (the f…</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The Kisumu tank manufacturer advertises each tank as holding 5 000 litres.</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The frustum tank has dimensions: R = 1.0 m, r = 0.8 m, h = 1.96 m (the same tank whose surface area you found in Lesson 3).</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V = (1/3) × π × 1.96 × (1.00 + 0.80 + 0.64) = (1/3) × π × 1.96 × 2.44 ≈ 5.008 m³ ≈ 5,010 L — within 1% of the advertised 5,000 L, so the claim holds.…</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(1) both tanks now hold about 5,000 litres (about 5,030 L and 5,010 L) and the frustum uses about 4% less metal, but we have not yet explained WHY, a…</w:t>
            </w:r>
          </w:p>
          <w:p>
            <w:pPr>
              <w:spacing w:after="20" w:before="0"/>
            </w:pPr>
            <w:r>
              <w:rPr>
                <w:rFonts w:ascii="Arial" w:cs="Arial" w:eastAsia="Arial" w:hAnsi="Arial"/>
                <w:b/>
                <w:bCs/>
                <w:sz w:val="15"/>
                <w:szCs w:val="15"/>
              </w:rPr>
              <w:t xml:space="preserve">Lesson 7, Driving Question Board (DQB) Creation, sensemakingStrategy: </w:t>
            </w:r>
            <w:r>
              <w:rPr>
                <w:rFonts w:ascii="Arial" w:cs="Arial" w:eastAsia="Arial" w:hAnsi="Arial"/>
                <w:color w:val="1B6B1B"/>
                <w:sz w:val="15"/>
                <w:szCs w:val="15"/>
              </w:rPr>
              <w:t xml:space="preserve">they can identify the remaining gap (explaining why the frustum tank needs less metal for the same volume) as the next investigative target</w:t>
            </w:r>
          </w:p>
          <w:p>
            <w:pPr>
              <w:spacing w:after="20" w:before="0"/>
            </w:pPr>
            <w:r>
              <w:rPr>
                <w:rFonts w:ascii="Arial" w:cs="Arial" w:eastAsia="Arial" w:hAnsi="Arial"/>
                <w:b/>
                <w:bCs/>
                <w:sz w:val="15"/>
                <w:szCs w:val="15"/>
              </w:rPr>
              <w:t xml:space="preserve">Lesson 7, Driving Question Board (DQB) Creation, formativeAssessment: </w:t>
            </w:r>
            <w:r>
              <w:rPr>
                <w:rFonts w:ascii="Arial" w:cs="Arial" w:eastAsia="Arial" w:hAnsi="Arial"/>
                <w:color w:val="1B6B1B"/>
                <w:sz w:val="15"/>
                <w:szCs w:val="15"/>
              </w:rPr>
              <w:t xml:space="preserve">identified 'why the frustum tank needs less metal for the same volume' as a remaining question</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and identified that the two tanks' numbers must still be set side by side (Lesson 9) before a full comparison</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found it was about 5,008 litres, did they notice it agrees with the advertised 5,000 litres to within 1%, or did some expect exactly 5,000 and doubt …</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Prompt with: 'You mentioned surface area is smaller — so what does that mean in shillings for the manufacturer?' and 'Why might a family in Siaya pre…</w:t>
            </w:r>
          </w:p>
          <w:p>
            <w:pPr>
              <w:spacing w:after="20" w:before="0"/>
            </w:pPr>
            <w:r>
              <w:rPr>
                <w:rFonts w:ascii="Arial" w:cs="Arial" w:eastAsia="Arial" w:hAnsi="Arial"/>
                <w:b/>
                <w:bCs/>
                <w:sz w:val="15"/>
                <w:szCs w:val="15"/>
              </w:rPr>
              <w:t xml:space="preserve">Lesson 9, Driving Question Board (DQB) Creation, formativeAssessment: </w:t>
            </w:r>
            <w:r>
              <w:rPr>
                <w:rFonts w:ascii="Arial" w:cs="Arial" w:eastAsia="Arial" w:hAnsi="Arial"/>
                <w:color w:val="1B6B1B"/>
                <w:sz w:val="15"/>
                <w:szCs w:val="15"/>
              </w:rPr>
              <w:t xml:space="preserve">is [X] m² (16.29) compared to [Y] m² (16.93) for</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because it has a smaller surface area (about 4% smaller; it is shorter and wider while the cylinder-hemisphere tank is tall and narrow), even though …</w:t>
            </w:r>
          </w:p>
          <w:p>
            <w:pPr>
              <w:spacing w:after="20" w:before="0"/>
            </w:pPr>
            <w:r>
              <w:rPr>
                <w:rFonts w:ascii="Arial" w:cs="Arial" w:eastAsia="Arial" w:hAnsi="Arial"/>
                <w:b/>
                <w:bCs/>
                <w:sz w:val="15"/>
                <w:szCs w:val="15"/>
              </w:rPr>
              <w:t xml:space="preserve">Lesson 10, Predict Phase, learnerExperience: </w:t>
            </w:r>
            <w:r>
              <w:rPr>
                <w:rFonts w:ascii="Arial" w:cs="Arial" w:eastAsia="Arial" w:hAnsi="Arial"/>
                <w:color w:val="1B6B1B"/>
                <w:sz w:val="15"/>
                <w:szCs w:val="15"/>
              </w:rPr>
              <w:t xml:space="preserve">a rural secondary school in Siaya County needs a water storage tank that holds at least 5,000 litres (5 m³). You must choose between three designs: D…</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Frustum lateral SA = π(R+r)l where l = √[h²+(R−r)²]; the frustum's top area πr² is counted, but its wide base πR² sits on the platform and is not cou…</w:t>
            </w:r>
          </w:p>
          <w:p>
            <w:pPr>
              <w:spacing w:after="20" w:before="0"/>
            </w:pPr>
            <w:r>
              <w:rPr>
                <w:rFonts w:ascii="Arial" w:cs="Arial" w:eastAsia="Arial" w:hAnsi="Arial"/>
                <w:b/>
                <w:bCs/>
                <w:sz w:val="15"/>
                <w:szCs w:val="15"/>
              </w:rPr>
              <w:t xml:space="preserve">Lesson 10, Observe Phase, formativeAssessment: </w:t>
            </w:r>
            <w:r>
              <w:rPr>
                <w:rFonts w:ascii="Arial" w:cs="Arial" w:eastAsia="Arial" w:hAnsi="Arial"/>
                <w:color w:val="1B6B1B"/>
                <w:sz w:val="15"/>
                <w:szCs w:val="15"/>
              </w:rPr>
              <w:t xml:space="preserve">Expected results (base not counted): A: V = 5.01 m³, SA = 13.69 m², cost ≈ KSh 11,640. B: V = 5.03 m³, SA = 15.39 m², cost ≈ KSh 13,080. C: V = 5.01 …</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'Compare the heights and radii of the two tanks. Which is tall and narrow, which is shorter and wider? What does that do to the amount of wall needed…</w:t>
            </w:r>
          </w:p>
          <w:p>
            <w:pPr>
              <w:spacing w:after="20" w:before="0"/>
            </w:pPr>
            <w:r>
              <w:rPr>
                <w:rFonts w:ascii="Arial" w:cs="Arial" w:eastAsia="Arial" w:hAnsi="Arial"/>
                <w:b/>
                <w:bCs/>
                <w:sz w:val="15"/>
                <w:szCs w:val="15"/>
              </w:rPr>
              <w:t xml:space="preserve">Lesson 10, Explain Phase, formativeAssessment: </w:t>
            </w:r>
            <w:r>
              <w:rPr>
                <w:rFonts w:ascii="Arial" w:cs="Arial" w:eastAsia="Arial" w:hAnsi="Arial"/>
                <w:color w:val="1B6B1B"/>
                <w:sz w:val="15"/>
                <w:szCs w:val="15"/>
              </w:rPr>
              <w:t xml:space="preserve">(3) During Q2, at least one learner explains that the frustum is shorter and wider (the cylinder-hemisphere tank is tall and narrow), so it needs les…</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can each hold about 5,000 litres (5 m³) of water while having different outer surface areas (13.15 m², 13.69 m² and 15.39 m² with the base not counte…</w:t>
            </w:r>
          </w:p>
          <w:p>
            <w:pPr>
              <w:spacing w:after="20" w:before="0"/>
            </w:pPr>
            <w:r>
              <w:rPr>
                <w:rFonts w:ascii="Arial" w:cs="Arial" w:eastAsia="Arial" w:hAnsi="Arial"/>
                <w:b/>
                <w:bCs/>
                <w:sz w:val="15"/>
                <w:szCs w:val="15"/>
              </w:rPr>
              <w:t xml:space="preserve">Lesson 10, summaryTablePrompt.explained: </w:t>
            </w:r>
            <w:r>
              <w:rPr>
                <w:rFonts w:ascii="Arial" w:cs="Arial" w:eastAsia="Arial" w:hAnsi="Arial"/>
                <w:color w:val="1B6B1B"/>
                <w:sz w:val="15"/>
                <w:szCs w:val="15"/>
              </w:rPr>
              <w:t xml:space="preserve">the frustum-shaped tank at the Kisumu factory (R = 1.0 m, r = 0.8 m, h = 1.96 m) uses about 4% less metal sheet than the composite cylinder-hemispher…</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yet the frustum tank uses a little less metal sheet (about 4%) than the cylinder-hemisphere tank. Use your notes, your formulae, your Summary Tables,…</w:t>
            </w:r>
          </w:p>
          <w:p>
            <w:pPr>
              <w:spacing w:after="20" w:before="0"/>
            </w:pPr>
            <w:r>
              <w:rPr>
                <w:rFonts w:ascii="Arial" w:cs="Arial" w:eastAsia="Arial" w:hAnsi="Arial"/>
                <w:b/>
                <w:bCs/>
                <w:sz w:val="15"/>
                <w:szCs w:val="15"/>
              </w:rPr>
              <w:t xml:space="preserve">Final Explanation, Section 1: Reading the evidence from the Kisumu factory, prompt: </w:t>
            </w:r>
            <w:r>
              <w:rPr>
                <w:rFonts w:ascii="Arial" w:cs="Arial" w:eastAsia="Arial" w:hAnsi="Arial"/>
                <w:color w:val="1B6B1B"/>
                <w:sz w:val="15"/>
                <w:szCs w:val="15"/>
              </w:rPr>
              <w:t xml:space="preserve">| Cylinder with hemispherical lid | approx. 5,030 litres | approx. 16.93 m² | approx. KSh 14,390 | | Frustum | approx. 5,010 litres | approx. 16.29 m…</w:t>
            </w:r>
          </w:p>
          <w:p>
            <w:pPr>
              <w:spacing w:after="20" w:before="0"/>
            </w:pPr>
            <w:r>
              <w:rPr>
                <w:rFonts w:ascii="Arial" w:cs="Arial" w:eastAsia="Arial" w:hAnsi="Arial"/>
                <w:b/>
                <w:bCs/>
                <w:sz w:val="15"/>
                <w:szCs w:val="15"/>
              </w:rPr>
              <w:t xml:space="preserve">Final Explanation, Section 1: Reading the evidence from the Kisumu factory, exemplar: </w:t>
            </w:r>
            <w:r>
              <w:rPr>
                <w:rFonts w:ascii="Arial" w:cs="Arial" w:eastAsia="Arial" w:hAnsi="Arial"/>
                <w:color w:val="1B6B1B"/>
                <w:sz w:val="15"/>
                <w:szCs w:val="15"/>
              </w:rPr>
              <w:t xml:space="preserve">The difference in surface area is about 16.93 − 16.29 = 0.64 m² (about 4%). In cost, the difference is about KSh 14,390 − KSh 13,850 = about KSh 540 …</w:t>
            </w:r>
          </w:p>
          <w:p>
            <w:pPr>
              <w:spacing w:after="20" w:before="0"/>
            </w:pPr>
            <w:r>
              <w:rPr>
                <w:rFonts w:ascii="Arial" w:cs="Arial" w:eastAsia="Arial" w:hAnsi="Arial"/>
                <w:b/>
                <w:bCs/>
                <w:sz w:val="15"/>
                <w:szCs w:val="15"/>
              </w:rPr>
              <w:t xml:space="preserve">Final Explanation, Section 2: Why surface area and volume are independent, exemplar: </w:t>
            </w:r>
            <w:r>
              <w:rPr>
                <w:rFonts w:ascii="Arial" w:cs="Arial" w:eastAsia="Arial" w:hAnsi="Arial"/>
                <w:color w:val="1B6B1B"/>
                <w:sz w:val="15"/>
                <w:szCs w:val="15"/>
              </w:rPr>
              <w:t xml:space="preserve">(about 16.93 m² and 16.29 m²)</w:t>
            </w:r>
          </w:p>
          <w:p>
            <w:pPr>
              <w:spacing w:after="20" w:before="0"/>
            </w:pPr>
            <w:r>
              <w:rPr>
                <w:rFonts w:ascii="Arial" w:cs="Arial" w:eastAsia="Arial" w:hAnsi="Arial"/>
                <w:b/>
                <w:bCs/>
                <w:sz w:val="15"/>
                <w:szCs w:val="15"/>
              </w:rPr>
              <w:t xml:space="preserve">Final Explanation, Section 3: Explaining the result using formulae and nets, exemplar: </w:t>
            </w:r>
            <w:r>
              <w:rPr>
                <w:rFonts w:ascii="Arial" w:cs="Arial" w:eastAsia="Arial" w:hAnsi="Arial"/>
                <w:color w:val="1B6B1B"/>
                <w:sz w:val="15"/>
                <w:szCs w:val="15"/>
              </w:rPr>
              <w:t xml:space="preserve">Both tanks hold about 5,000 litres. The cylinder-hemisphere tank is tall and narrow: a 2.8 m cylinder with radius 0.7 m plus a dome. It has a lot of …</w:t>
            </w:r>
          </w:p>
          <w:p>
            <w:pPr>
              <w:spacing w:after="20" w:before="0"/>
            </w:pPr>
            <w:r>
              <w:rPr>
                <w:rFonts w:ascii="Arial" w:cs="Arial" w:eastAsia="Arial" w:hAnsi="Arial"/>
                <w:b/>
                <w:bCs/>
                <w:sz w:val="15"/>
                <w:szCs w:val="15"/>
              </w:rPr>
              <w:t xml:space="preserve">Final Explanation, Section 4: Engineer's recommendation for a Siaya County school, exemplar: </w:t>
            </w:r>
            <w:r>
              <w:rPr>
                <w:rFonts w:ascii="Arial" w:cs="Arial" w:eastAsia="Arial" w:hAnsi="Arial"/>
                <w:color w:val="1B6B1B"/>
                <w:sz w:val="15"/>
                <w:szCs w:val="15"/>
              </w:rPr>
              <w:t xml:space="preserve">Cost = surface area × price per square metre = 16.29 × 850 ≈ KSh 13,850. (b) I would recommend the frustum tank. Evidence 1: both tanks hold about 5,…</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why the factory's frustum tank uses less metal sheet (about 4% less)</w:t>
            </w:r>
          </w:p>
          <w:p>
            <w:pPr>
              <w:spacing w:after="20" w:before="0"/>
            </w:pPr>
            <w:r>
              <w:rPr>
                <w:rFonts w:ascii="Arial" w:cs="Arial" w:eastAsia="Arial" w:hAnsi="Arial"/>
                <w:b/>
                <w:bCs/>
                <w:sz w:val="15"/>
                <w:szCs w:val="15"/>
              </w:rPr>
              <w:t xml:space="preserve">Lesson 9, Predict Phase, learnerExperience: </w:t>
            </w:r>
            <w:r>
              <w:rPr>
                <w:rFonts w:ascii="Arial" w:cs="Arial" w:eastAsia="Arial" w:hAnsi="Arial"/>
                <w:color w:val="1B6B1B"/>
                <w:sz w:val="15"/>
                <w:szCs w:val="15"/>
              </w:rPr>
              <w:t xml:space="preserve">(2) 'If both tanks are advertised as holding 5,000 litres, what does that tell you about their volumes?'</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Old data: the frustum tank in Lesson 3 (R 0.8, r 0.4, l 1.2 m) holds only about 1.3 m3 and in Lesson 7 (R 0.9, r 0.5, h 2.1 m) 3.3 m3, never 5,000 L; the composite tank was r 0.8, h 2.0 m in Lesson 5 but r 0.7, h 2.8 m in Lesson 6; Lesson 10 used a third set. I also searched by computer all closed frustums of volume 5 m3: the smallest total surface is about 16.19 m2, so a saving of 9 m2 (old text) is impossible against any sensibly shaped composite tank. New common data. Composite: cylinder r 0.7 m, h 2.8 m plus hemisphere r 0.7 m: V = pi(0.49x2.8 + 2/3x0.343) = 5.029 m3 (5,030 L); SA = 3.92pi + 0.49pi + 0.98pi = 5.39pi = 16.93 m2. Frustum: R 1.0 m, r 0.8 m, h 1.96 m, slant l = sqrt(1.96^2 + 0.2^2) = 1.97 m: V = pi x 1.96/3 x (1 + 0.8 + 0.64) = 5.008 m3 (5,010 L); SA = pi(1 + 0.64) + pi x 1.8 x 1.97 = 16.29 m2. Checked by hand and by script. The frustum saves 0.64 m2 (about 4%, about Ksh 540 per tank at Ksh 850/m2): the real size of the effect, because the composite tank is tall and narrow while the frustum is shorter and wider. TEACHER DECISION: accept this smaller difference (all later lessons now say 'about 4%'), or replace the tanks with a different pair.</w:t>
            </w:r>
          </w:p>
          <w:p>
            <w:pPr>
              <w:spacing w:after="60" w:before="0"/>
            </w:pPr>
            <w:r>
              <w:rPr>
                <w:rFonts w:ascii="Arial" w:cs="Arial" w:eastAsia="Arial" w:hAnsi="Arial"/>
                <w:i/>
                <w:iCs/>
                <w:color w:val="555555"/>
                <w:sz w:val="15"/>
                <w:szCs w:val="15"/>
              </w:rPr>
              <w:t xml:space="preserve">Guideline: 1. Storyline and phenomenon; 2. KICD alignment; 3. Time and pacing; 4. Sequence logic; 5. Student thinking; 6. Models and analogies; 7. Sensemaking scaffolds; 8. Practical feasibility and safety; 9. Local and cultural accuracy; 10. Summative assessment; 12. Inclusion; 13. Teacher usability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Wolfram MathWorld, 'Conical Frustum' (volume and surface-area formulas); KICD Grade 10 curriculum design, Mathematics, Strand 2.0 Measurements and Geometry, Surface Area and Volume of Solids</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formativeAssessment</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responses reveal the range of prior conceptions to inform pacing.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responses reveal the range of prior conceptions to inform pacing. What good sounds like: 'Tank B is shorter and wider, so it needs less wall' or 'Tank A is tall and has a dome on top, so more curved sheet'. If a learner says 'Tank B is smaller so it holds less water', point to the two 5,000-litre labels: same volume. If a learner says 'same volume means the same metal', record it as a prediction to test, not as an error.</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had no example of what a good prediction sounds like or what to do with the two commonest wrong ideas. The 'shorter and wider' answer is the one the data in Lessons 5 to 10 will support.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006</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'Write in your own words — no group discussion yet.'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'Write in your own words — no group discussion yet.' Language support: write the key terms on the board in English with Kiswahili beside them (surface area = eneo la uso, volume = ujazo, cone = koni, sphere = tufe, cylinder = silinda) and let learners discuss in Kiswahili or their home language before writing in English. Offer the frame 'The surface area is ___ because ___.' A learner who finds writing hard may explain orally to a partner who scribes, or draw and label instead.</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 at all. Kiswahili terms are given only for words I am sure of; the teacher decides which terms and which local language their learners actually use.</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G2</w:t>
            </w:r>
          </w:p>
          <w:p>
            <w:pPr>
              <w:spacing w:after="10" w:before="0"/>
            </w:pPr>
            <w:r>
              <w:rPr>
                <w:rFonts w:ascii="Arial" w:cs="Arial" w:eastAsia="Arial" w:hAnsi="Arial"/>
                <w:b/>
                <w:bCs/>
                <w:color w:val="C55A11"/>
                <w:sz w:val="14"/>
                <w:szCs w:val="14"/>
              </w:rPr>
              <w:t xml:space="preserve">5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p>
            <w:pPr>
              <w:spacing w:after="60" w:before="0"/>
            </w:pPr>
            <w:r>
              <w:rPr>
                <w:rFonts w:ascii="Arial" w:cs="Arial" w:eastAsia="Arial" w:hAnsi="Arial"/>
                <w:i/>
                <w:iCs/>
                <w:sz w:val="15"/>
                <w:szCs w:val="15"/>
              </w:rPr>
              <w:t xml:space="preserve">and 4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'next lesson' and 'in Lesson N' references pointed to the wrong lesson (spheres, frustum volume, cone formula, Lesson 8 for composites) and were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(Prompt learners to anticipate upcoming lessons on spheres or composite solids.)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(Prompt learners to anticipate the composite cylinder-hemisphere tank, the other Kisumu tank, and later volume.)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This signals readiness for Lesson 3 (frustum surface area).</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In Lessons 2 and 3, learners explored the surface area of cones and of frustums of cones.</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before Lesson 7 (the frustum of a cone) and Lesson 9 (composite volumes)</w:t>
            </w:r>
          </w:p>
          <w:p>
            <w:pPr>
              <w:spacing w:after="20" w:before="0"/>
            </w:pPr>
            <w:r>
              <w:rPr>
                <w:rFonts w:ascii="Arial" w:cs="Arial" w:eastAsia="Arial" w:hAnsi="Arial"/>
                <w:b/>
                <w:bCs/>
                <w:sz w:val="15"/>
                <w:szCs w:val="15"/>
              </w:rPr>
              <w:t xml:space="preserve">Lesson 10, Model Building Phase, formativeAssessment: </w:t>
            </w:r>
            <w:r>
              <w:rPr>
                <w:rFonts w:ascii="Arial" w:cs="Arial" w:eastAsia="Arial" w:hAnsi="Arial"/>
                <w:color w:val="1B6B1B"/>
                <w:sz w:val="15"/>
                <w:szCs w:val="15"/>
              </w:rPr>
              <w:t xml:space="preserve">Show me where you changed your model after Lesson 2. Where did you add the cone formula?</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Spheres were already done in Lesson 2; the missing shape at this point is the composite tank.</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GT</w:t>
            </w:r>
          </w:p>
          <w:p>
            <w:pPr>
              <w:spacing w:after="10" w:before="0"/>
            </w:pPr>
            <w:r>
              <w:rPr>
                <w:rFonts w:ascii="Arial" w:cs="Arial" w:eastAsia="Arial" w:hAnsi="Arial"/>
                <w:b/>
                <w:bCs/>
                <w:color w:val="C55A11"/>
                <w:sz w:val="14"/>
                <w:szCs w:val="14"/>
              </w:rPr>
              <w:t xml:space="preserve">6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5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2, 6 and 10 had more activities than an 80-minute period holds; minutes were trimmed so each lesson now fits.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CONE NET INVESTIGATION (30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CONE NET INVESTIGATION (20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(10 min)</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deliver a 3-minute direct teaching summary</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If time allows (otherwise for homework), learners also update their personal DQB tracker in their exercise books, completing the sentence stems: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Groups rotate (4 minutes) to read other groups' tables, placing a sticky dot next to the recommendation they agree with most. After the gallery walk,…</w:t>
            </w:r>
          </w:p>
          <w:p>
            <w:pPr>
              <w:spacing w:after="20" w:before="0"/>
            </w:pPr>
            <w:r>
              <w:rPr>
                <w:rFonts w:ascii="Arial" w:cs="Arial" w:eastAsia="Arial" w:hAnsi="Arial"/>
                <w:b/>
                <w:bCs/>
                <w:sz w:val="15"/>
                <w:szCs w:val="15"/>
              </w:rPr>
              <w:t xml:space="preserve">Lesson 10, Predict Phase, teacherMoves: </w:t>
            </w:r>
            <w:r>
              <w:rPr>
                <w:rFonts w:ascii="Arial" w:cs="Arial" w:eastAsia="Arial" w:hAnsi="Arial"/>
                <w:color w:val="1B6B1B"/>
                <w:sz w:val="15"/>
                <w:szCs w:val="15"/>
              </w:rPr>
              <w:t xml:space="preserve">Time plan for this 80-minute lesson: Predict 8, Observe 24, Explain 18, Driving Question Board 12, Model Building 18. Display the Design Brief on the…</w:t>
            </w:r>
          </w:p>
          <w:p>
            <w:pPr>
              <w:spacing w:after="20" w:before="0"/>
            </w:pPr>
            <w:r>
              <w:rPr>
                <w:rFonts w:ascii="Arial" w:cs="Arial" w:eastAsia="Arial" w:hAnsi="Arial"/>
                <w:b/>
                <w:bCs/>
                <w:sz w:val="15"/>
                <w:szCs w:val="15"/>
              </w:rPr>
              <w:t xml:space="preserve">Lesson 10, Model Building Phase, learnerExperience: </w:t>
            </w:r>
            <w:r>
              <w:rPr>
                <w:rFonts w:ascii="Arial" w:cs="Arial" w:eastAsia="Arial" w:hAnsi="Arial"/>
                <w:color w:val="1B6B1B"/>
                <w:sz w:val="15"/>
                <w:szCs w:val="15"/>
              </w:rPr>
              <w:t xml:space="preserve">Four groups chosen at random present their final annotated cumulative model (built and revised across Lessons 1–10) for 2 minutes each; the other gro…</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added up to about 90 minutes: Predict about 8, Observe 45 (30 + 15), Explain about 20, Driving Question Board about 7, Model Building about 10. Trimming the cone-net work to 20 and the orange-peel work to 10 minutes gives about 78 to 80 minutes, which fits a double period.</w:t>
            </w:r>
          </w:p>
          <w:p>
            <w:pPr>
              <w:spacing w:after="60" w:before="0"/>
            </w:pPr>
            <w:r>
              <w:rPr>
                <w:rFonts w:ascii="Arial" w:cs="Arial" w:eastAsia="Arial" w:hAnsi="Arial"/>
                <w:i/>
                <w:iCs/>
                <w:color w:val="555555"/>
                <w:sz w:val="15"/>
                <w:szCs w:val="15"/>
              </w:rPr>
              <w:t xml:space="preserve">Guideline: 1. Storyline and phenomenon; 3. Time and pacing; 13. Teacher usability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G5</w:t>
            </w:r>
          </w:p>
          <w:p>
            <w:pPr>
              <w:spacing w:after="10" w:before="0"/>
            </w:pPr>
            <w:r>
              <w:rPr>
                <w:rFonts w:ascii="Arial" w:cs="Arial" w:eastAsia="Arial" w:hAnsi="Arial"/>
                <w:b/>
                <w:bCs/>
                <w:color w:val="C55A11"/>
                <w:sz w:val="14"/>
                <w:szCs w:val="14"/>
              </w:rPr>
              <w:t xml:space="preserve">3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Kitale grain-store answer key was muddled (it quoted 16.56 m2 both 'minus the top' and 'including base'): open-top store is 16.56 m2, closed store 18.00 m2.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 = 2.4² + 4 × ½(2.4 + 1.2) × 1.5 = 5.76 + 10.8 = 16.56 m², minus the top opening = 5.76 + 4 × ½(2.4+1.2)×1.5 = 5.76 + 10.8 = 16.56 m² total including base)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(open-top store: SA = base + four trapezoidal faces = 2.4² + 4 × ½(2.4 + 1.2) × 1.5 = 5.76 + 10.8 = 16.56 m². A fully closed store would add the 1.2 m × 1.2 m top: 16.56 + 1.44 = 18.00 m²)</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and a slant height of 1.5 m on each trapezoidal face</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SA = a² + b² + 2l(a + b) [closed solid, square base; for an open-top store leave out b²]. For a rectangular base: SA = (area of base) + (area of top)…</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key subtracted 'the top opening' but then wrote the same 16.56 m2 as 'including base'. Recomputed: base 2.4 x 2.4 = 5.76; four trapezium faces 4 x 0.5 x (2.4 + 1.2) x 1.5 = 10.8; open top total 16.56; adding the top 1.2 x 1.2 = 1.44 gives 18.00. Checked twice. I also fixed the wording below that went with it.</w:t>
            </w:r>
          </w:p>
          <w:p>
            <w:pPr>
              <w:spacing w:after="60" w:before="0"/>
            </w:pPr>
            <w:r>
              <w:rPr>
                <w:rFonts w:ascii="Arial" w:cs="Arial" w:eastAsia="Arial" w:hAnsi="Arial"/>
                <w:i/>
                <w:iCs/>
                <w:color w:val="555555"/>
                <w:sz w:val="15"/>
                <w:szCs w:val="15"/>
              </w:rPr>
              <w:t xml:space="preserve">Guideline: 1. Storyline and phenomenon; 2. KICD alignment;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Surface Area and Volume of Solids; frustum of a pyramid, e.g. Wolfram MathWorld 'Pyramidal Frustum'</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Handle any glass measuring cylinders with care.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Handle any glass measuring cylinders with care. For the sand activity, pour slowly over a tray or newspaper, keep sand away from eyes, do not throw it, sweep spills at once (slip risk) and wash hands afterwards. Low-cost substitutes from the home or school environment: a clean tin or plastic bottle cut to a cylinder, a cone rolled from card with the same radius and height, and dry fine sand or dry fine soil.</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sand practical had no sand-handling safety and no low-cost substitutes, although schools may not have identical tins and sand. Using containers from the local environment is also what the KICD learning experience for this sub-strand asks for.</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formativeAssessment</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Note these learners for targeted support during the Observe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Note these learners for targeted support during the Observe phase. Answer for the teacher: it depends on how much is cut off. For the Kisumu tank (R = 1.0 m, r = 0.8 m, h = 1.96 m) the whole cone is 9.8 m tall and the removed cone 7.84 m tall, so the frustum (5.01 m³) is about half (49%) of the whole cone (10.26 m³). A learner who says 'about half' is right for this tank.</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had no answer to the prediction question. Checked: whole cone height H = 1.96 x 1.0 / (1.0 - 0.8) = 9.8; V(whole) = pi/3 x 1.0^2 x 9.8 = 10.26; frustum 5.008 / 10.26 = 0.488.</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Wolfram MathWorld, 'Conical Frustum' (volume and surface-area formulas); KICD Grade 10 curriculum design, Mathematics, Strand 2.0 Measurements and Geometry, Surface Area and Volume of Solids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G6</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slo.purposeInStoryline</w:t>
            </w:r>
          </w:p>
          <w:p>
            <w:pPr>
              <w:spacing w:after="60" w:before="0"/>
            </w:pPr>
            <w:r>
              <w:rPr>
                <w:rFonts w:ascii="Arial" w:cs="Arial" w:eastAsia="Arial" w:hAnsi="Arial"/>
                <w:i/>
                <w:iCs/>
                <w:sz w:val="15"/>
                <w:szCs w:val="15"/>
              </w:rPr>
              <w:t xml:space="preserve">and 5 related places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'Mapunja' is not a term I could confirm as a Kenyan word for a grain store; replaced with the standard Kiswahili 'ghala' (grain store).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shape used in many traditional grain stores (mapunjas) and modern architectural plinths across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shape used in many grain stores (ghala) and modern architectural plinths across Kenya</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(1) a frustum-shaped grain store (ghala) used by a maize farmer</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labelled as a grain store (ghala) from the Rift Valley</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A frustum-shaped ghala (grain store) used by a maize farmer in Nakuru</w:t>
            </w:r>
          </w:p>
          <w:p>
            <w:pPr>
              <w:spacing w:after="20" w:before="0"/>
            </w:pPr>
            <w:r>
              <w:rPr>
                <w:rFonts w:ascii="Arial" w:cs="Arial" w:eastAsia="Arial" w:hAnsi="Arial"/>
                <w:b/>
                <w:bCs/>
                <w:sz w:val="15"/>
                <w:szCs w:val="15"/>
              </w:rPr>
              <w:t xml:space="preserve">Final Explanation, Section 5: Using this mathematics in Kenya, exemplar: </w:t>
            </w:r>
            <w:r>
              <w:rPr>
                <w:rFonts w:ascii="Arial" w:cs="Arial" w:eastAsia="Arial" w:hAnsi="Arial"/>
                <w:color w:val="1B6B1B"/>
                <w:sz w:val="15"/>
                <w:szCs w:val="15"/>
              </w:rPr>
              <w:t xml:space="preserve">(ghala)</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Display the diagram of the ghala frustum on the board or projector.</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I could not confirm 'mapunja(s)' as a Kiswahili or other Kenyan word for a grain store; 'ghala' is the standard Kiswahili word. Teacher decision: if a local word is used in your area for this kind of store, use that instead.</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formativeAssessment</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pairs who multiply h by (A₁ + A₂) without the √(A₁A₂) term — this is the most common structural error and requires targeted re-teaching of the geometric mean term.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Flag pairs who multiply h by (A₁ + A₂) without the √(A₁A₂) term — this is the most common structural error and requires targeted re-teaching of the geometric mean term. Expected answers: Problem 1: A₁ = 9 m², A₂ = 2.25 m², √(A₁A₂) = 4.5 m²; V = (2/3)(15.75) = 10.5 m³ = 10 500 L. Problem 2: A₁ = 12 m², A₂ = 3 m², √(A₁A₂) = 6 m²; V = (2.5/3)(21) = 17.5 m³. (The Predict-phase store, 2 m, 1 m, h = 1.5 m, holds 3.5 m³.) Limit of the formula: it works only when the top is a scaled-down copy of the base (here 4 : 3 and 2 : 1.5 are the same ratio); if the top had a different shape from the base, the √(A₁A₂) formula would not apply.</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There was no answer key for either problem and the limit of the formula was not stated. Checked: 9 x 2.25 = 20.25, sqrt = 4.5; 9 + 2.25 + 4.5 = 15.75; x 2/3 = 10.5. 12 x 3 = 36, sqrt = 6; 12 + 3 + 6 = 21; x 2.5/3 = 17.5; Predict: 4 + 1 + 2 = 7; x 1.5/3 = 3.5.</w:t>
            </w:r>
          </w:p>
          <w:p>
            <w:pPr>
              <w:spacing w:after="60" w:before="0"/>
            </w:pPr>
            <w:r>
              <w:rPr>
                <w:rFonts w:ascii="Arial" w:cs="Arial" w:eastAsia="Arial" w:hAnsi="Arial"/>
                <w:i/>
                <w:iCs/>
                <w:color w:val="555555"/>
                <w:sz w:val="15"/>
                <w:szCs w:val="15"/>
              </w:rPr>
              <w:t xml:space="preserve">Guideline: 5. Student thinking; 6. Models and analogies;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Wolfram MathWorld 'Pyramidal Frustum' (V = h/3 (A1 + A2 + sqrt(A1 A2)) for similar bases); KICD Grade 10 curriculum design, Mathematics, Surface Area and Volume of Solids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G9</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repeated the tank volumes already found in Lessons 6 and 7 and gave no dimensions; learners now re-check them quickly and solve a new composite problem (Kitale silo).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group receives a data card with the dimensions of both Kisumu tank designs and the surface area values computed in previous lessons. Groups are tasked with computing the volume of each tank using the decomposition strategy modelled in the video.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group receives a data card with the dimensions of both Kisumu tanks (composite: cylinder r = 0.7 m, h = 2.8 m with hemisphere r = 0.7 m; frustum: R = 1.0 m, r = 0.8 m, h = 1.96 m) and the surface areas from Lessons 3 and 5 (16.29 m² and 16.93 m²). Groups re-check the volume of each tank with the decomposition strategy (about 8 minutes; the answers match Lessons 6 and 7), then solve one new composite problem: a grain silo in Kitale is a cylinder of radius 1.5 m and height 3 m topped by a cone of height 1 m; find its volume in m³ and litres.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In your groups, calculate: (a) the volume of the cylinder-hemisphere tank, and (b) the volume of the frustum tank (you met both in Lessons 6 and 7, s…</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Old Lesson 9 asked learners to compute both tank volumes, which they had already done in Lessons 6 and 7, and the data card had no dimensions. KICD outcome (d), the volume of composite solids in real-life situations, therefore had little new practice. I give the card its dimensions, shorten the re-check, and add one new composite problem. Checked: cylinder pi x 2.25 x 3 = 21.206; cone (1/3) x pi x 2.25 x 1 = 2.356; total 23.562 m3. TEACHER DECISION: this changes the lesson design (a different problem in the group-work slot); keep or swap the silo for a problem from your own textbook.</w:t>
            </w:r>
          </w:p>
          <w:p>
            <w:pPr>
              <w:spacing w:after="60" w:before="0"/>
            </w:pPr>
            <w:r>
              <w:rPr>
                <w:rFonts w:ascii="Arial" w:cs="Arial" w:eastAsia="Arial" w:hAnsi="Arial"/>
                <w:i/>
                <w:iCs/>
                <w:color w:val="555555"/>
                <w:sz w:val="15"/>
                <w:szCs w:val="15"/>
              </w:rPr>
              <w:t xml:space="preserve">Guideline: 2. KICD alignment; 4. Sequence logic; 13. Teacher usability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G7</w:t>
            </w:r>
          </w:p>
          <w:p>
            <w:pPr>
              <w:spacing w:after="10" w:before="0"/>
            </w:pPr>
            <w:r>
              <w:rPr>
                <w:rFonts w:ascii="Arial" w:cs="Arial" w:eastAsia="Arial" w:hAnsi="Arial"/>
                <w:b/>
                <w:bCs/>
                <w:color w:val="C55A11"/>
                <w:sz w:val="14"/>
                <w:szCs w:val="14"/>
              </w:rPr>
              <w:t xml:space="preserve">3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overview</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Nyakach is in Kisumu County, not Siaya County; the school is now a generic rural secondary school in Siaya County.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supply 5,000 litres of water to Nyakach Secondary School in Siaya County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supply 5,000 litres of water to a rural secondary school in Siaya County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Final Explanation, Section 4: Engineer's recommendation for a Siaya County school, title: </w:t>
            </w:r>
            <w:r>
              <w:rPr>
                <w:rFonts w:ascii="Arial" w:cs="Arial" w:eastAsia="Arial" w:hAnsi="Arial"/>
                <w:color w:val="1B6B1B"/>
                <w:sz w:val="15"/>
                <w:szCs w:val="15"/>
              </w:rPr>
              <w:t xml:space="preserve">for a Siaya County school</w:t>
            </w:r>
          </w:p>
          <w:p>
            <w:pPr>
              <w:spacing w:after="20" w:before="0"/>
            </w:pPr>
            <w:r>
              <w:rPr>
                <w:rFonts w:ascii="Arial" w:cs="Arial" w:eastAsia="Arial" w:hAnsi="Arial"/>
                <w:b/>
                <w:bCs/>
                <w:sz w:val="15"/>
                <w:szCs w:val="15"/>
              </w:rPr>
              <w:t xml:space="preserve">Final Explanation, Section 4: Engineer's recommendation for a Siaya County school, prompt: </w:t>
            </w:r>
            <w:r>
              <w:rPr>
                <w:rFonts w:ascii="Arial" w:cs="Arial" w:eastAsia="Arial" w:hAnsi="Arial"/>
                <w:color w:val="1B6B1B"/>
                <w:sz w:val="15"/>
                <w:szCs w:val="15"/>
              </w:rPr>
              <w:t xml:space="preserve">A rural secondary school in Siaya County needs a tank</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Nyakach is a sub-county of Kisumu County, so 'Nyakach Secondary School in Siaya County' was a wrong place pairing. A generic school avoids naming a real institution wrongly.</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G3</w:t>
            </w:r>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SUBSTANTIAL</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15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and key inquiry questions did not match the KICD curriculum design; restored word for word (5 outcomes, 2 key inquiry questions).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determine the surface area of prisms, pyramids, cones, and spheres in different situations,</w:t>
            </w:r>
          </w:p>
          <w:p>
            <w:pPr>
              <w:spacing w:after="30" w:before="0"/>
            </w:pPr>
            <w:r>
              <w:rPr>
                <w:rFonts w:ascii="Arial" w:cs="Arial" w:eastAsia="Arial" w:hAnsi="Arial"/>
                <w:strike/>
                <w:color w:val="C00000"/>
                <w:sz w:val="17"/>
                <w:szCs w:val="17"/>
              </w:rPr>
              <w:t xml:space="preserve">b) determine the surface area of frustums of a cone and a pyramid in different situations,</w:t>
            </w:r>
          </w:p>
          <w:p>
            <w:pPr>
              <w:spacing w:after="30" w:before="0"/>
            </w:pPr>
            <w:r>
              <w:rPr>
                <w:rFonts w:ascii="Arial" w:cs="Arial" w:eastAsia="Arial" w:hAnsi="Arial"/>
                <w:strike/>
                <w:color w:val="C00000"/>
                <w:sz w:val="17"/>
                <w:szCs w:val="17"/>
              </w:rPr>
              <w:t xml:space="preserve">c) calculate the surface area of composite solids in real-life contexts,</w:t>
            </w:r>
          </w:p>
          <w:p>
            <w:pPr>
              <w:spacing w:after="30" w:before="0"/>
            </w:pPr>
            <w:r>
              <w:rPr>
                <w:rFonts w:ascii="Arial" w:cs="Arial" w:eastAsia="Arial" w:hAnsi="Arial"/>
                <w:strike/>
                <w:color w:val="C00000"/>
                <w:sz w:val="17"/>
                <w:szCs w:val="17"/>
              </w:rPr>
              <w:t xml:space="preserve">d) calculate the volume of prisms, pyramids, cones, and spheres in different situations,</w:t>
            </w:r>
          </w:p>
          <w:p>
            <w:pPr>
              <w:spacing w:after="30" w:before="0"/>
            </w:pPr>
            <w:r>
              <w:rPr>
                <w:rFonts w:ascii="Arial" w:cs="Arial" w:eastAsia="Arial" w:hAnsi="Arial"/>
                <w:strike/>
                <w:color w:val="C00000"/>
                <w:sz w:val="17"/>
                <w:szCs w:val="17"/>
              </w:rPr>
              <w:t xml:space="preserve">e) determine the volume of frustums of a cone and a pyramid in different situations,</w:t>
            </w:r>
          </w:p>
          <w:p>
            <w:pPr>
              <w:spacing w:after="30" w:before="0"/>
            </w:pPr>
            <w:r>
              <w:rPr>
                <w:rFonts w:ascii="Arial" w:cs="Arial" w:eastAsia="Arial" w:hAnsi="Arial"/>
                <w:strike/>
                <w:color w:val="C00000"/>
                <w:sz w:val="17"/>
                <w:szCs w:val="17"/>
              </w:rPr>
              <w:t xml:space="preserve">f) determine the volume of composite solids in real-life contexts,</w:t>
            </w:r>
          </w:p>
          <w:p>
            <w:pPr>
              <w:spacing w:after="30" w:before="0"/>
            </w:pPr>
            <w:r>
              <w:rPr>
                <w:rFonts w:ascii="Arial" w:cs="Arial" w:eastAsia="Arial" w:hAnsi="Arial"/>
                <w:strike/>
                <w:color w:val="C00000"/>
                <w:sz w:val="17"/>
                <w:szCs w:val="17"/>
              </w:rPr>
              <w:t xml:space="preserve">g) apply surface area and volume of solids to solve real-life problems,</w:t>
            </w:r>
          </w:p>
          <w:p>
            <w:pPr>
              <w:spacing w:after="30" w:before="0"/>
            </w:pPr>
            <w:r>
              <w:rPr>
                <w:rFonts w:ascii="Arial" w:cs="Arial" w:eastAsia="Arial" w:hAnsi="Arial"/>
                <w:strike/>
                <w:color w:val="C00000"/>
                <w:sz w:val="17"/>
                <w:szCs w:val="17"/>
              </w:rPr>
              <w:t xml:space="preserve">h) appreciate the use of surface area and volume of solids in day-to-day activities.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determine the surface area of prisms, pyramids, cones, frustums and spheres,</w:t>
            </w:r>
          </w:p>
          <w:p>
            <w:pPr>
              <w:spacing w:after="30" w:before="0"/>
            </w:pPr>
            <w:r>
              <w:rPr>
                <w:rFonts w:ascii="Arial" w:cs="Arial" w:eastAsia="Arial" w:hAnsi="Arial"/>
                <w:color w:val="1B6B1B"/>
                <w:sz w:val="17"/>
                <w:szCs w:val="17"/>
                <w:u w:val="single"/>
              </w:rPr>
              <w:t xml:space="preserve">b) calculate the surface area of composite solids,</w:t>
            </w:r>
          </w:p>
          <w:p>
            <w:pPr>
              <w:spacing w:after="30" w:before="0"/>
            </w:pPr>
            <w:r>
              <w:rPr>
                <w:rFonts w:ascii="Arial" w:cs="Arial" w:eastAsia="Arial" w:hAnsi="Arial"/>
                <w:color w:val="1B6B1B"/>
                <w:sz w:val="17"/>
                <w:szCs w:val="17"/>
                <w:u w:val="single"/>
              </w:rPr>
              <w:t xml:space="preserve">c) calculate the volume of prisms, pyramids, cones, frustums and spheres,</w:t>
            </w:r>
          </w:p>
          <w:p>
            <w:pPr>
              <w:spacing w:after="30" w:before="0"/>
            </w:pPr>
            <w:r>
              <w:rPr>
                <w:rFonts w:ascii="Arial" w:cs="Arial" w:eastAsia="Arial" w:hAnsi="Arial"/>
                <w:color w:val="1B6B1B"/>
                <w:sz w:val="17"/>
                <w:szCs w:val="17"/>
                <w:u w:val="single"/>
              </w:rPr>
              <w:t xml:space="preserve">d) determine the volume of composite solids,</w:t>
            </w:r>
          </w:p>
          <w:p>
            <w:pPr>
              <w:spacing w:after="30" w:before="0"/>
            </w:pPr>
            <w:r>
              <w:rPr>
                <w:rFonts w:ascii="Arial" w:cs="Arial" w:eastAsia="Arial" w:hAnsi="Arial"/>
                <w:color w:val="1B6B1B"/>
                <w:sz w:val="17"/>
                <w:szCs w:val="17"/>
                <w:u w:val="single"/>
              </w:rPr>
              <w:t xml:space="preserve">e) explore the use of the surface area and volume of solids in real-life situations.</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How do we determine the surface area and volume of solids? 2. Why do we determine the surface area and volume of solids?</w:t>
            </w:r>
          </w:p>
          <w:p>
            <w:pPr>
              <w:spacing w:after="20" w:before="0"/>
            </w:pPr>
            <w:r>
              <w:rPr>
                <w:rFonts w:ascii="Arial" w:cs="Arial" w:eastAsia="Arial" w:hAnsi="Arial"/>
                <w:b/>
                <w:bCs/>
                <w:sz w:val="15"/>
                <w:szCs w:val="15"/>
              </w:rPr>
              <w:t xml:space="preserve">Unit overview, strand: </w:t>
            </w:r>
            <w:r>
              <w:rPr>
                <w:rFonts w:ascii="Arial" w:cs="Arial" w:eastAsia="Arial" w:hAnsi="Arial"/>
                <w:color w:val="1B6B1B"/>
                <w:sz w:val="15"/>
                <w:szCs w:val="15"/>
              </w:rPr>
              <w:t xml:space="preserve">Strand 2.0: Measurements and Geometry</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10, Driving Question Board (DQB) Creation, learnerExperience: </w:t>
            </w:r>
            <w:r>
              <w:rPr>
                <w:rFonts w:ascii="Arial" w:cs="Arial" w:eastAsia="Arial" w:hAnsi="Arial"/>
                <w:color w:val="1B6B1B"/>
                <w:sz w:val="15"/>
                <w:szCs w:val="15"/>
              </w:rPr>
              <w:t xml:space="preserve">(KIQ 1) 'How do we determine the surface area and volume of solids?' — the class agrees a short list of methods on the board (nets and adding face ar…</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Read KIQ 1. Say: 'How do we find the surface area and volume of a solid we have never met?' Turn to your partner for 1 minute.' Cold-call 4 pairs and…</w:t>
            </w:r>
          </w:p>
          <w:p>
            <w:pPr>
              <w:spacing w:after="20" w:before="0"/>
            </w:pPr>
            <w:r>
              <w:rPr>
                <w:rFonts w:ascii="Arial" w:cs="Arial" w:eastAsia="Arial" w:hAnsi="Arial"/>
                <w:b/>
                <w:bCs/>
                <w:sz w:val="15"/>
                <w:szCs w:val="15"/>
              </w:rPr>
              <w:t xml:space="preserve">Lesson 10, Driving Question Board (DQB) Creation, formativeAssessment: </w:t>
            </w:r>
            <w:r>
              <w:rPr>
                <w:rFonts w:ascii="Arial" w:cs="Arial" w:eastAsia="Arial" w:hAnsi="Arial"/>
                <w:color w:val="1B6B1B"/>
                <w:sz w:val="15"/>
                <w:szCs w:val="15"/>
              </w:rPr>
              <w:t xml:space="preserve">(2) The Driving Question consensus sentence includes at minimum: reference to shape, surface area, volume, and the idea that the two quantities are i…</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listed eight self-worded outcomes (a to h), including 'appreciate...' which is not in KICD. The KICD design lists five: a) surface area of prisms, pyramids, cones, frustums and spheres; b) surface area of composite solids; c) volume of those solids; d) volume of composite solids; e) use of surface area and volume in real-life situations. Each is taught: a) Lessons 1 to 4, b) Lesson 5, c) Lessons 6 to 8, d) Lessons 6 (Part 3) and 9, e) Lessons 9 and 10 and the Final Explanation, so the lesson plans still serve them. Source text compared from the KICD PDF (Sub-Strand 2.7 as printed there).</w:t>
            </w:r>
          </w:p>
          <w:p>
            <w:pPr>
              <w:spacing w:after="60" w:before="0"/>
            </w:pPr>
            <w:r>
              <w:rPr>
                <w:rFonts w:ascii="Arial" w:cs="Arial" w:eastAsia="Arial" w:hAnsi="Arial"/>
                <w:i/>
                <w:iCs/>
                <w:color w:val="555555"/>
                <w:sz w:val="15"/>
                <w:szCs w:val="15"/>
              </w:rPr>
              <w:t xml:space="preserve">Guideline: 2. KICD alignment; 5. Student thinking; 9. Local and cultural accuracy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Surface Area and Volume of Solids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G4</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 now include the KICD-listed ones word for word (Lesson 6 sand activity); the earlier extras were kept where they match lesson activities.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pPr>
            <w:r>
              <w:rPr>
                <w:rFonts w:ascii="Arial" w:cs="Arial" w:eastAsia="Arial" w:hAnsi="Arial"/>
                <w:strike/>
                <w:color w:val="C00000"/>
                <w:sz w:val="17"/>
                <w:szCs w:val="17"/>
              </w:rPr>
              <w:t xml:space="preserve">• Critical Thinking and Problem Solving: the learner applies knowledge of surface area and volume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Creativity and Imagination: the learner uses a cylinder and a cone of the same radius and height, and a substance such as sand or water, to determine the volume of a cone as a third the volume of a cylinder.</w:t>
            </w:r>
          </w:p>
          <w:p>
            <w:pPr>
              <w:spacing w:after="30" w:before="0"/>
            </w:pPr>
            <w:r>
              <w:rPr>
                <w:rFonts w:ascii="Arial" w:cs="Arial" w:eastAsia="Arial" w:hAnsi="Arial"/>
                <w:color w:val="1B6B1B"/>
                <w:sz w:val="17"/>
                <w:szCs w:val="17"/>
                <w:u w:val="single"/>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pPr>
            <w:r>
              <w:rPr>
                <w:rFonts w:ascii="Arial" w:cs="Arial" w:eastAsia="Arial" w:hAnsi="Arial"/>
                <w:color w:val="1B6B1B"/>
                <w:sz w:val="17"/>
                <w:szCs w:val="17"/>
                <w:u w:val="single"/>
              </w:rPr>
              <w:t xml:space="preserve">• Critical Thinking and Problem Solving: the learner uses a cylinder and a cone of the same radius and height, and a substance such as sand or water, to determine the volume of a cone as a third of the volume of a cylinder. The learner also applies knowledge of surface area and volume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Respect: the learner listens to others’ opinions as they discuss in groups and work out the volumes of prisms, pyramids, cones, frustums and sphere…</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 and technology: as the learner collects and uses containers from the immediate environment and uses them to discuss and work out their …</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two core competencies (Critical Thinking and Problem Solving; Creativity and Imagination), two values (Unity, Respect) and the PCI 'Environment and technology', all tied to the cone-and-cylinder sand activity (Lesson 6). The data had other competencies, values and PCIs not in KICD (Digital Literacy, Self-efficacy, Integrity, Financial Literacy...). TEACHER DECISION: I restored the KICD wording and kept the extras that match real lesson activities; delete extras if your school wants the KICD list only.</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Surface Area and Volume of Solids</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088</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Sub-Strand 2.7: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2.4:</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header said Sub-Strand 2.7 while all ten lessons, the module name, file names and document titles say 2.4. KICD prints this sub-strand as 2.7 in the curriculum design, but 2.4 is the number the teacher templates and this project use everywhere else. I made the unit match 2.4. TEACHER DECISION: if you prefer the KICD number, all references must change to 2.7 together.</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089</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 80 minutes (double periods) = 800 minutes total</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Every lesson is a double period of 80 minutes (duration field), so 10 x 80 = 800 minutes (13 hours 20 minutes), not 10 x 40 = 400. Phase minutes inside Lessons 2, 6 and 10 were also trimmed so each lesson fits 80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098</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from the lessons", "excellent": "Uses the table values and the Kisumu tank data accurately and refers to them in every answer, including correct differences and costs.", "proficient": "Uses most of the table values correctly, with minor slips in differences or costs.", "developing": "Uses little of the data or quotes values incorrectly."}, {"criterion": "Understanding that surface area and volume are independent", "excellent": "Clearly explains with the two tanks and the cone and cylinder comparison that equal volume can come with different surface areas, and that shape affects each quantity differently.", "proficient": "States that surface area and volume are independent and supports it with one example.", "developing": "Confuses surface area with volume or says a larger volume always means a larger surface area."}, {"criterion": "Mathematical reasoning with formulae and strategies", "excellent": "Correctly identifies each term in the frustum formula, describes the three-step composite solid strategy including hidden faces, and links these to the result.", "proficient": "Identifies most terms and steps, with small gaps in explaining hidden faces or slant height.", "developing": "Names formulae or steps incompletely or incorrectly."}, {"criterion": "Justified recommendation and Kenyan applications", "excellent": "Gives a clear recommendation supported by at least two pieces of evidence, and gives accurate, relevant Kenyan examples and a career link.", "proficient": "Gives a recommendation with some evidence and at least one suitable Kenyan example.", "developing": "Gives a recommendation without evidence or gives examples that are unclear or unrelated."}]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from the lessons", "excellent": "Exceeds Expectations: uses the table values and the Kisumu tank data accurately and refers to them in every answer, including correct differences, costs and the checked frustum volume.", "proficient": "Meets Expectations: uses most of the table values correctly, with minor slips in differences or costs.", "developing": "Approaches Expectations: uses little of the data or quotes values incorrectly."}, {"criterion": "Understanding that surface area and volume are independent", "excellent": "Exceeds Expectations: clearly explains with the two tanks and the cone and cylinder comparison that equal volume can come with different surface areas, and that shape affects each quantity differently.", "proficient": "Meets Expectations: states that surface area and volume are independent and supports it with one example.", "developing": "Approaches Expectations: confuses surface area with volume or says a larger volume always means a larger surface area."}, {"criterion": "Mathematical reasoning with formulae and strategies", "excellent": "Exceeds Expectations: correctly identifies each term in the frustum formula, describes the three-step composite solid strategy including hidden faces, and uses the proportions of the tanks (tall and narrow against shorter and wider) to explain the result.", "proficient": "Meets Expectations: identifies most terms and steps, with small gaps in explaining hidden faces or slant height.", "developing": "Approaches Expectations: names formulae or steps incompletely or incorrectly."}, {"criterion": "Justified recommendation and Kenyan applications", "excellent": "Exceeds Expectations: gives a clear recommendation supported by at least two pieces of evidence, and gives accurate, relevant Kenyan examples and a career link.", "proficient": "Meets Expectations: gives a recommendation with some evidence and at least one suitable Kenyan example.", "developing": "Approaches Expectations: gives a recommendation without evidence or gives examples that are unclear or unrelated."}]</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headings come from the template, so the CBE level names Exceeds / Meets / Approaches Expectations are written into the descriptors. Criterion 3 now also asks learners to use the tanks' proportions, which is the real explanation of the phenomenon, and criterion 1 includes the new volume check.</w:t>
            </w:r>
          </w:p>
          <w:p>
            <w:pPr>
              <w:spacing w:after="60" w:before="0"/>
            </w:pPr>
            <w:r>
              <w:rPr>
                <w:rFonts w:ascii="Arial" w:cs="Arial" w:eastAsia="Arial" w:hAnsi="Arial"/>
                <w:i/>
                <w:iCs/>
                <w:color w:val="555555"/>
                <w:sz w:val="15"/>
                <w:szCs w:val="15"/>
              </w:rPr>
              <w:t xml:space="preserve">Guideline: 10. Summative assessment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099</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level 'Below Expectations' cannot be represented: the partner contract allows only three level fields (excellent, proficient, developing). Teachers should treat any answer that does not reach 'Approaches Expectations' (for example, no attempt or no correct use of the data) as Below Expectations. Suggestion: ask the partner whether a fourth level field can be added to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bl>
    <w:sectPr>
      <w:footerReference w:type="default" r:id="rId7"/>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Mathematics: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2026-10-14T16:33:44.599Z</dcterms:created>
  <dcterms:modified xsi:type="dcterms:W3CDTF">2026-10-14T16:33:44.599Z</dcterms:modified>
</cp:coreProperties>
</file>

<file path=docProps/custom.xml><?xml version="1.0" encoding="utf-8"?>
<Properties xmlns="http://schemas.openxmlformats.org/officeDocument/2006/custom-properties" xmlns:vt="http://schemas.openxmlformats.org/officeDocument/2006/docPropsVTypes"/>
</file>