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CHEMICAL BONDING</w:t>
      </w:r>
    </w:p>
    <w:p>
      <w:pPr>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Valence electrons in bonding (octet rule and duplet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ionic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covalent and dative covalent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hydrogen bonds and Van der Waals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Metallic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Lewis (dot-and-cross) diagrams for elements, molecules, and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giant ionic, simple molecular, giant atomic/covalent, and giant metallic structures (solubility, thermal and electrical conductivity, melting point, boiling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bond type, resultant structure, and physical properties (e.g., NaCl, diamond, graphite, aluminium)</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elements, molecules, and compounds based on bond types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Model building of selected molecules and compounds using locally available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illustrate bond types in elements, molecules and compounds using Lewis (dot-and-cross) diagrams;</w:t>
            </w:r>
          </w:p>
          <w:p>
            <w:pPr>
              <w:spacing w:after="40" w:before="0"/>
              <w:jc w:val="left"/>
            </w:pPr>
            <w:r>
              <w:rPr>
                <w:rFonts w:ascii="Arial" w:cs="Arial" w:eastAsia="Arial" w:hAnsi="Arial"/>
                <w:b w:val="false"/>
                <w:bCs w:val="false"/>
                <w:i w:val="false"/>
                <w:iCs w:val="false"/>
                <w:color w:val="000000"/>
                <w:sz w:val="18"/>
                <w:szCs w:val="18"/>
              </w:rPr>
              <w:t xml:space="preserve">b) investigate the relationship between bond types and physical properties of elements, molecules and compounds;</w:t>
            </w:r>
          </w:p>
          <w:p>
            <w:pPr>
              <w:spacing w:after="40" w:before="0"/>
              <w:jc w:val="left"/>
            </w:pPr>
            <w:r>
              <w:rPr>
                <w:rFonts w:ascii="Arial" w:cs="Arial" w:eastAsia="Arial" w:hAnsi="Arial"/>
                <w:b w:val="false"/>
                <w:bCs w:val="false"/>
                <w:i w:val="false"/>
                <w:iCs w:val="false"/>
                <w:color w:val="000000"/>
                <w:sz w:val="18"/>
                <w:szCs w:val="18"/>
              </w:rPr>
              <w:t xml:space="preserve">c) relate bond types and resultant structures to the uses of elements, molecules and compounds;</w:t>
            </w:r>
          </w:p>
          <w:p>
            <w:pPr>
              <w:spacing w:after="40" w:before="0"/>
              <w:jc w:val="left"/>
            </w:pPr>
            <w:r>
              <w:rPr>
                <w:rFonts w:ascii="Arial" w:cs="Arial" w:eastAsia="Arial" w:hAnsi="Arial"/>
                <w:b w:val="false"/>
                <w:bCs w:val="false"/>
                <w:i w:val="false"/>
                <w:iCs w:val="false"/>
                <w:color w:val="000000"/>
                <w:sz w:val="18"/>
                <w:szCs w:val="18"/>
              </w:rPr>
              <w:t xml:space="preserve">d) appreciate the uses of different substances based on their bond types and structures in day-to-day life;</w:t>
            </w:r>
          </w:p>
          <w:p>
            <w:pPr>
              <w:spacing w:after="40" w:before="0"/>
              <w:jc w:val="left"/>
            </w:pPr>
            <w:r>
              <w:rPr>
                <w:rFonts w:ascii="Arial" w:cs="Arial" w:eastAsia="Arial" w:hAnsi="Arial"/>
                <w:b w:val="false"/>
                <w:bCs w:val="false"/>
                <w:i w:val="false"/>
                <w:iCs w:val="false"/>
                <w:color w:val="000000"/>
                <w:sz w:val="18"/>
                <w:szCs w:val="18"/>
              </w:rPr>
              <w:t xml:space="preserve">e) construct physical models of bonding in selected molecules and compounds using locally available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develop independence and self-regulation as they individually draw dot-and-cross Lewis diagrams to illustrate different bond types in elements and compounds, checking their own understanding against noble gas configurations.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digital tools effectively by watching animations, simulations, and videos on chemical bonding and resultant structures, building confidence in using technology for scientific inquiry.</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experiment with locally available materials (e.g., wire, clay, maize cobs, bottle tops) to construct three-dimensional models of bonding in selected compounds such as NaCl, SiO₂, graphite, and diamond.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interpret experimental data and infer relationships between bond types and resulting physical properties, evaluating why substances like graphite conduct electricity while diamond does not.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demonstrates care and concern for the safety and wellbeing of peers by handling chemicals and equipment responsibly and avoiding actions that could cause harm during practical investigations of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group tasks — including model building and data collection — contributing meaningfully to shared scientific inquiry.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engages respectfully and collaboratively with peers from diverse backgrounds during group discussions on bond types and structure-property relationships.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draw Lewis dot-and-cross diagrams and build physical 3D models of ionic, covalent, and metallic structures to represent bonding at the particle level and explain observable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and conduct investigations into the physical properties (solubility, conductivity, melting point) of giant ionic, simple molecular, giant covalent, and metallic structures, identifying variables and collecting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analyze experimental results from conductivity and solubility tests, identifying patterns that link bond type to physical behaviour of substances such as NaCl, aluminium, graphite, and diamond.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evidence from investigations and Lewis diagrams to construct explanations for why certain substances are used in specific applications (e.g., why graphite is used in pencils and electrodes, why aluminium is used in cooking pots).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watch simulations and videos on chemical bonding, then evaluate and communicate key ideas about bond types and structures to peers using diagrams, models, and discussion.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Environmental Conservation: Learners use locally available, low-cost materials (e.g., clay, maize cobs, wire, bottle tops) to build bonding models, promoting resourcefulness and reducing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Creative Thinking: Learners apply creative thinking to model bonding in selected elements and compounds (e.g., SiO₂, NaCl, graphite, diamond) using everyday Kenyan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Social Cohesion: Learners discuss different types of chemical bonds in peer groups, fostering collaboration, mutual respect, and inclusive participation across diverse learner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practices when handling substances during investigations of physical properties, ensuring personal and peer safety throughout practical work.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Metallurgist: Understanding metallic and covalent bonding connects to careers in Kenya's growing mining and manufacturing sectors — e.g., processing minerals from the Rift Valley or producing aluminium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Knowledge of molecular bonding and intermolecular forces (hydrogen bonds, Van der Waals) underpins how drug molecules interact with biological targets, relevant to Kenya's expanding pharmaceutical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Structural Engineer / Civil Engineer: Giant covalent and metallic structures relate to material selection in construction — understanding why steel and concrete behave as they do is foundational for engineers working on Kenya's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Industrial production of ionic compounds like sodium chloride (from Kenya's Lake Magadi trona deposits) and understanding of their properties connects directly to chemical engineering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bond types and solubility informs careers in water quality monitoring (e.g., Lake Victoria basin management) and soil chemistry in Kenya's agricultural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Chemistry Teacher: Mastery of chemical bonding concepts is essential for educators who will teach the next generation of Kenyan scientists.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a puzzling real-world observation: why do some solid substances — like table salt (NaCl) and copper wire — behave so differently when heated or placed in water, even though both appear as shiny or crystalline solids? Students investigate how the type of chemical bond holding particles together determines the physical properties and uses of substances found in everyday Kenyan life. Through Lewis diagrams, hands-on property investigations, simulations, and model building with locally available materials, learners move from atomic-level structure to macroscopic behaviour, building a coherent explanation of why diamond is the hardest natural material, why graphite conducts electricity, why aluminium cookware conducts heat, and why salt dissolves in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atoms in different substances bond in different ways, and how does the type of bond determine what a substance looks, feels, and does in the real world?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valence electrons determine the type of bond formed between atoms?</w:t>
            </w:r>
          </w:p>
          <w:p>
            <w:pPr>
              <w:spacing w:after="40" w:before="0"/>
              <w:jc w:val="left"/>
            </w:pPr>
            <w:r>
              <w:rPr>
                <w:rFonts w:ascii="Arial" w:cs="Arial" w:eastAsia="Arial" w:hAnsi="Arial"/>
                <w:b w:val="false"/>
                <w:bCs w:val="false"/>
                <w:i w:val="false"/>
                <w:iCs w:val="false"/>
                <w:color w:val="000000"/>
                <w:sz w:val="18"/>
                <w:szCs w:val="18"/>
              </w:rPr>
              <w:t xml:space="preserve">2. How does the type of chemical bond in a substance determine its physical properties and uses?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Kenyan hardware vendor in Gikomba Market, Nairobi, sells four products side by side: table salt (sodium chloride) in a small paper bag, a graphite pencil, a diamond-tipped glass cutter, and a coil of copper wire. All four items look like solid materials — yet they behave in completely different ways. Table salt dissolves easily in water and conducts electricity only when dissolved. The graphite pencil leaves marks on paper and conducts electricity even as a solid. The diamond tip is the hardest substance known — it scratches glass without breaking — yet it does not conduct electricity at all. The copper wire bends easily, conducts electricity beautifully, and can be drawn into extremely thin strands. Students are puzzled: if all four are solids made of atoms, what is it about the invisible bonds holding those atoms together that causes such dramatically different behaviour? This is the central mystery the unit is designed to solve.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 Valence Electrons and the Octet Rule: Students are presented with the Gikomba Market phenomenon (salt, graphite, diamond, copper wire). They make initial predictions about why these solids differ. Teacher introduces valence electrons and the octet/duplet rule as the starting framework — atoms bond to achieve noble gas stability. Students review electron configurations and identify valence electrons for selected elements (Na, Cl, C, O, H, Al, Si).</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Ionic Bonding and Lewis Diagrams (Ionic): Students investigate ionic bonding using sodium chloride as the anchor example. They draw dot-and-cross diagrams for NaCl and MgO. They discuss how electron transfer leads to electrostatic attraction between oppositely charged ions. Physical properties of giant ionic structures (hardness, brittleness, high melting point, solubility, conductivity when dissolved) are introduced and connected back to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Covalent and Dative Covalent Bonding + Lewis Diagrams (Covalent): Students explore covalent bonding through familiar molecules — water (H₂O), carbon dioxide (CO₂), and nitrogen (N₂). They draw dot-and-cross diagrams for single, double, and triple bonds. Dative covalent (coordinate) bonding is introduced using the ammonium ion (NH₄⁺) and carbon monoxide (CO) as examples. Students compare ionic and covalent diagrams and discuss electron sharing vs. transfer.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Hydrogen Bonds and Van der Waals Forces: Students investigate intermolecular forces, beginning with the puzzling observation that water boils at a much higher temperature than expected. Hydrogen bonding in water and between water molecules is explained using diagrams. Van der Waals (dispersion) forces are introduced as weak, temporary attractions present in all molecules. Students relate these forces to physical properties of simple molecular substances (low melting points, poor conductivity, variable solubility).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Metallic Bonding: Students return to the copper wire and aluminium sufuria from the phenomenon. Metallic bonding is modelled as a lattice of positive ions surrounded by a 'sea' of delocalised electrons. Students explain why metals conduct heat and electricity, are malleable and ductile, and have high melting points. They compare metallic bonding to ionic and covalent bonding using diagrams. Kenyan contexts (copper from mining, aluminium cookware, steel in construction) are used throughout.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Physical Property Investigations (Practical): Students carry out structured investigations to test the physical properties of four representative substances — NaCl (giant ionic), wax/candle (simple molecular), graphite (giant covalent layered), and aluminium foil (giant metallic). They test solubility in water, electrical conductivity (using a simple circuit), and observe melting behaviour. Students record data, identify patterns, and begin to build evidence-based explanations linking bond type to property.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Structure, Properties, and Uses: Students analyse their investigation data and brainstorm the relationship between bond type, resultant structure, and physical properties. They compare diamond and graphite (both carbon, different structures, drastically different properties) and connect these to real uses: diamond-tipped cutters, graphite in pencils and electrodes. Students explore other uses — NaCl in food preservation (a practice common across Kenya), aluminium in cookware and electrical cables. The Driving Question Board is updated with evidence-based answers.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Project + Phenomenon Revisit: Students use locally available materials (clay, wire, bottle tops, maize cobs, string) to build 3D models of bonding in assigned compounds (NaCl, SiO₂, graphite, diamond, or a metal lattice). Groups present their models, explaining how the bond type produces the observed physical properties. The unit closes with students returning to the Gikomba Market phenomenon — they now write or discuss a full explanation of why the four vendor products behave so differently, demonstrating mastery of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metal sufurias (cooking pot) made of aluminium heats ugali evenly and quickly, while a clay pot heats more slowly — what does the bonding in metals tell us about thermal conductivity that explains this everyday Kenyan kitchen observation?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When Kenyan salt harvesters at Lake Magadi extract sodium chloride, the salt forms large, hard, brittle crystals that shatter when struck with a hammer — yet the crystals dissolve completely when dropped into water. Why does an ionic solid break in straight lines and dissolve, but a metal like iron bends instead of shattering?</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notices that the charcoal (carbon in a different structural form) used to cook nyama choma burns to release energy, while a diamond ring worn by the same family does not burn under normal conditions — both are pure carbon. What structural difference explains this?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(H₂O) has a much higher boiling point than expected for such a small molecule — higher than hydrogen sulfide (H₂S), which is a much larger molecule. Kenyan students who have boiled water for chai notice it takes considerable time and energy. What special type of bond between water molecules explains this unusually high boiling point?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Lesson 1 — The Gikomba Mystery: Why Do Solids Behave So Differently?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 four contrasting solids sold at Gikomba Market — and build the initial framework of valence electrons and the octet rule that will drive all bonding explanations across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Valence electrons are the outermost electrons of an atom and determine how that atom bonds with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octet rule states that atoms bond to achieve a full outer shell of 8 electrons (or 2 for hydrogen — the duplet rule), mirroring noble gas configuration.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Elements Na, Cl, C, O, H, Al, and Si have characteristic numbers of valence electrons that predict their bonding behaviour.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number of valence electrons for selected elements using their electron configuration or position in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initial observations and predictions about the Gikomba phenomenon using scientific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everyday objects sold in Kenyan markets carry deep chemical meaning that chemistry can reveal.</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curiosity by generating genuine questions about phenomena before receiving instruction.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central mystery of the unit — four solids with wildly different properties — and equips students with the first analytical tool (valence electrons and the octet rule) needed to begin explaining those differences in subsequent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in this lesson. If physical samples of table salt, a graphite pencil, a copper wire, and a glass cutter are brought in, remind students not to handle the diamond-tipped glass cutter blade. Teacher handles the glass cutter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entire Chemical Bonding unit by immersing students in a vivid, locally grounded phenomenon: a Gikomba Market hardware vendor who sells four products side by side — table salt, a graphite pencil, a diamond-tipped glass cutter, and a coil of copper wire. All four are solid materials made of atoms bonded together, yet they dissolve, scratch, conduct, and flex in completely different ways. The lesson invites students to sit inside this puzzle before any formal instruction, surfacing their prior ideas about atoms and electrons through a structured prediction routine.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Once predictions are on the table, the teacher introduces the single most important idea students need to begin unlocking the phenomenon: valence electrons and the octet rule. Drawing on electron configurations already encountered in earlier chemistry strands, students identify valence electrons for seven key elements (Na, Cl, C, O, H, Al, Si) and begin to see that an atom's desire to achieve noble gas stability is the hidden engine driving all bonding decisions. This framework is deliberately incomplete — students will not yet know ionic from covalent from metallic bonds — but it gives them a real conceptual anchor.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by opening the Driving Question Board (DQB), where student-generated questions from the prediction phase are displayed and organised. Students produce a first-draft annotated diagram of the four Gikomba products, labelling what they know and what they still need to figure out. This model will be revised in every subsequent lesson in the unit, making student thinking visible and cumulative throughout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(or given to handle) the four Gikomba Market items: a small bag of table salt, a graphite pencil, a diamond-tipped glass cutter (teacher-held), and a coil of copper wire. Working individually for 3 minutes, each student writes answers to two prompt questions in their exercise book: (1) List one thing you already know or believe about each object. (2) All four are made of atoms bonded together — predict why they behave so differently. Students then share predictions in pairs before three or four are cold-called to share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w0yfx8g-sb11zzoolv07">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fjovvawk78sou_kbb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oyzsjcmbg9q7bhvoxqg">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enmod0_l93-fiebjrp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Place the four items on the front demonstration bench before learners enter, or reveal them dramatically at the start. Say: 'Imagine you are walking through Gikomba Market in Nairobi on a Saturday morning. A vendor has these four items on the same table. Look at them carefully.' Give students 60 seconds of silent observation, then say: 'In your exercise books, write down one thing you already know about each item and your best prediction for why they behave differently — even if you are not sure, write something.' Allow 3 minutes of independent writing. WAIT TIME: Do not speak for the full 3 minutes. After pair-sharing (1 minute), cold-call exactly 3 students using names from the register — choose one confident student, one middle-confidence student, and one quiet student. After each response, say: 'Interesting — what is the rest of the class thinking? Thumbs up if you had a similar idea, thumbs sideways if yours was different.' Do NOT confirm or correct predictions yet. Close with: 'We are going to spend this entire unit answering exactly the question you just tried to answer.'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By requiring written predictions before any instruction, the teacher surfaces prior conceptions (including misconceptions) that will be explicitly revisited and refined throughout the unit. This strategy ensures new knowledge is connected to — and visibly modifies — what students already thought, deepening retention and conceptual change.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independent writing and reads over shoulders. Look for: (1) Whether students connect the differences to atoms or electrons at all, or rely solely on macroscopic descriptions (e.g. 'salt is white'). (2) Any student who mentions 'electrons' or 'bonds' — these students can anchor later class discussion. (3) Common misconception to flag mentally for later: students often say 'diamond is harder because it has more atoms' — note this for the Explain Phase. No marks are given; teacher mentally sorts responses into three piles: purely macroscopic, partially atomic, and explicitly electron-based.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structured teacher demonstration comparing the four items across three properties: (a) Can it be scratched or marked? — teacher attempts to scratch salt crystals, draws with the graphite pencil on paper, attempts to scratch glass with the diamond tip, and bends the copper wire. (b) Does it conduct electricity? — teacher uses a simple circuit board (9V battery, LED, two crocodile clip leads) to test each solid. (c) What happens in water? — teacher drops a pinch of salt into a beaker of water and stirs, then places a small piece of graphite and a copper strand into separate beakers. Students complete an observation table in their books with columns: Item | Can be marked/bent? | Conducts electricity (solid)? | Dissolves in water?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j6coe-osi6v020tvjvjo">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sbvvrvtd3pf3-a_h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3qgtfsl1uosg-fjib2w">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al4vu09gt-hq7-w0urk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the circuit board and beakers before the lesson. As you demonstrate each test, narrate clearly: 'Watch what happens — I am not telling you why yet, just what happens.' For the conductivity test, say: 'Tell me what you see — does the LED light up? Call it out.' After completing the table, ask: 'What pattern are you noticing across the four items?' WAIT TIME: 12 seconds of silence after the question. Cold-call 2 students. Then direct students to circle the result in their table that surprises them most and write one sentence explaining why it surprises them. Say: 'Keep that surprise in mind — that is exactly where chemistry lives.'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Phenomenon-Anchored Observation Table: The structured table forces students to record evidence in a comparable format across all four substances, making patterns and anomalies visible at a glance. By asking students to circle their biggest surprise, the teacher focuses attention on the most conceptually productive contrasts (e.g. graphite conducts but diamond does not — both are pure carbon), which will be the engine of later sensemaking.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observation tables during the demonstration. Key indicators of understanding: (1) Students record that graphite conducts electricity as a solid but salt does not — this distinction is critical for later lessons. (2) Students record that copper bends and conducts while diamond does not bend and does not conduct — distinguishing metallic from covalent. (3) Red flag: students who record that salt conducts as a solid (it does not — prompt them to look again at the LED). Collect 3–4 tables at the end of the phase to review during the break.</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valence electrons and the octet rule as the first conceptual tool for explaining the Gikomba observations. Students are walked through electron configurations of Na (2,8,1), Cl (2,8,7), C (2,4), O (2,6), H (1), Al (2,8,3), and Si (2,8,4), drawing each on the board as a simple shell diagram. For each element, students write the number of valence electrons in a table in their books and answer: 'How many electrons does this atom need to gain, lose, or share to reach a full outer shell?' Students then discuss in pairs: 'Looking back at our Gikomba table — which atoms do you think are in each of the four products, and what do you think those atoms might do to fill their outer shells?'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msjhwdzhfv4uwbyptjc8">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cwhf4_q_l3xbjn5rk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39z0o3z5aamebhetnjzp">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4xucl8znjfumnjjovdd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seven element symbols on the board before explaining. Ask: 'Who can remind us — from what we already know about electron configuration — how many electrons sodium has in total?' WAIT TIME: 10 seconds. Cold-call 1 student. Build the shell diagram (2,8,1) on the board together. Then say: 'So sodium has ONE electron in its outer shell. Noble gases like argon have EIGHT. What would sodium need to do to look like argon?' WAIT TIME: 12 seconds. Take 2 responses. Repeat this process for Cl and C only (the two most contrasting cases), then set the remaining 4 elements (O, H, Al, Si) as a rapid paired task (4 minutes). After pairs finish, connect explicitly back to the phenomenon: 'We now know carbon has 4 valence electrons. Carbon is inside both your graphite pencil AND your diamond cutter. Same atom — yet completely different behaviour. What could explain that?' Do not answer this question — write it on a sticky note and say: 'This goes on our Question Board in a moment.'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 from Macroscopic to Submicroscopic: The teacher deliberately connects each new submicroscopic concept (valence electrons, octet drive) back to the macroscopic observations students just recorded (conducts, scratches, dissolves). This two-way bridging — 'we saw X at the bench; now let us ask what atoms are doing to cause X' — is the core sensemaking move of the lesson and models the scientific practice of Constructing Explanations (NGSS SEP 6).</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written exit check within the phase: Teacher calls out 'Boards up!' — students write the number of valence electrons for Si on the back of their exercise book cover and hold it up (or write on a mini whiteboard if available). Correct answer: 4. Teacher scans the room. If more than 25% show a wrong answer, pause and re-teach the shell diagram method before moving on. Also listen during pair discussion for students who are already speculating about bonds (e.g. 'maybe carbon shares electrons') — these students are ready for the DQB leadership role.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or two genuine questions they still have about the Gikomba phenomenon on sticky notes (or small torn pieces of paper). Questions must be phrased as full questions and must connect to the four products or to bonding. Students post their questions on a designated wall section or board. The teacher — with student input — organises the questions into three emerging clusters: (1) Questions about WHY atoms bond at all, (2) Questions about TYPES of bonds (even if students do not yet know the names), and (3) Questions about HOW the bond type causes the physical behaviour we observed. The driving question is written in large letters at the top of the DQB: 'Why do the atoms in different substances bond in different ways, and how does the type of bond determine what a substance looks, feels, and does in the real world?'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tyrfo6_huh8x236vw8hf">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5nc0s8svghtt3jkjo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zp0vp9yxsyzzkidlmscu">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qqllmcgyvimsgcfozb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small paper slips. Say: 'Before we finish today, I want every one of you to write at least one question — a real question, something you genuinely do not yet know — about the Gikomba phenomenon or about bonding. If you write a question we can answer today, it is not deep enough. I want questions that will take us weeks to answer.' Give 2 minutes for writing. As students post their questions, read 4–5 aloud and say: 'This is a brilliant question — notice how it asks about something we cannot yet explain.' Organise clusters live with the class: 'Who agrees this question belongs with the WHY group? Who thinks it belongs with the TYPES group?' Use student names throughout: 'Wanjiru is asking about graphite — let us put that here.' End by saying: 'This board belongs to you. Every lesson, we will come back here, answer some questions, and add new ones. By the end of the unit, I want every question on this board answered — by you, not by me.'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Epistemic Anchor: The DQB makes student thinking publicly visible and creates a shared class knowledge-building goal. By clustering questions into thematic groups, the teacher helps students see the architecture of the unit before it unfolds, building metacognitive awareness of their own learning progression. This strategy embeds NGSS SEP 1 (Asking Questions) as a legitimate and ongoing classroom practice, not a one-time activity.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student questions is the primary indicator. Look for: (1) Questions that reference specific substances (e.g. 'Why does graphite conduct but diamond does not if they are both carbon?') — these show phenomenon engagement. (2) Questions that reference atoms or electrons even vaguely (e.g. 'Does it matter how many electrons an atom has?') — these show readiness for bonding content. (3) Purely macroscopic questions (e.g. 'Why is salt white?') — these students need more support connecting to the submicroscopic level. Teacher photographs the DQB at the end of the lesson for reference.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a first-draft model in their exercise books: a simple diagram showing the four Gikomba products as labelled boxes, with the chemical formula or element symbol written inside each (NaCl, C for graphite, C for diamond, Cu for copper wire). Around each box, they write what they now know: the valence electron count of the main atoms involved, and one observable property from the demonstration table. They also write one arrow pointing to a blank space labelled 'type of bond — unknown' for each substance. This model is explicitly incomplete and labelled 'Draft 1 — Lesson 1'. Students understand it will be revised in every subsequent lesson.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zrdxbsct8stuz53jodoi">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npj4ujei1_vmcvfoi1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tmbgozyspz0t6rknfhpz">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jnggcsyrnrb-conib45">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the activity on the board using NaCl as an example: draw a box labelled 'Table Salt (NaCl)', write 'Na: 1 valence electron; Cl: 7 valence electrons', write 'Dissolves in water; conducts only when dissolved', and draw the arrow to 'type of bond — unknown'. Say: 'Your model does not need to be correct. It needs to be honest — show what you know and what you do not know yet. Scientists do this all the time. This is what Dr. Mwangi Kariuki at the University of Nairobi does before a new experiment — he writes down what he knows and marks clearly what is still a mystery.' Give 5 minutes for independent model drawing. With 1 minute remaining, say: 'Write your name and today's date on this model. Put a sticky note on this page — we will come back to it every lesson. By Lesson 26, this diagram will be completely different, and that transformation IS your learning.' Cold-call 1 student to share their model under the document camera or by holding it up.</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Modelling): By creating an explicitly incomplete Draft 1 model that will be revised across 26 lessons, students experience knowledge-building as a progressive, iterative process rather than a one-shot transmission. This approach embeds NGSS SEP 2 (Developing and Using Models) as the structural backbone of the entire unit and gives students a concrete artefact that tracks their growing understanding. The 'unknown' labels are as important as the known content — they legitimise productive uncertainty.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5-minute drawing time. Collect 5 books at random to review after class. Key indicators: (1) Students correctly label valence electron counts (Na=1, Cl=7, C=4, Cu=1 — note: some students may not know Cu yet; that is fine). (2) Students draw a distinct box for graphite and diamond even though both are carbon — this shows they registered the key anomaly. (3) Red flag: students who write 'ionic bond', 'covalent bond' etc. in the 'unknown' box — check whether they are recalling from primary school or genuinely reasoning; if the latter, celebrate it but note that the class will prove it rigorously. Overall: 80% of students should have a diagram with at least 2 of 4 products correctly labelled with valence electron counts by end of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range of prior knowledge did students surface? Were any students already reasoning at the atomic/electron level, and how can I leverage those students as peer resources in Lesson 2?</w:t>
            </w:r>
          </w:p>
          <w:p>
            <w:pPr>
              <w:spacing w:after="40" w:before="0"/>
              <w:jc w:val="left"/>
            </w:pPr>
            <w:r>
              <w:rPr>
                <w:rFonts w:ascii="Arial" w:cs="Arial" w:eastAsia="Arial" w:hAnsi="Arial"/>
                <w:b w:val="false"/>
                <w:bCs w:val="false"/>
                <w:i w:val="false"/>
                <w:iCs w:val="false"/>
                <w:color w:val="000000"/>
                <w:sz w:val="18"/>
                <w:szCs w:val="18"/>
              </w:rPr>
              <w:t xml:space="preserve">2. Did the conductivity demonstration clearly show the contrast between graphite (conducts as solid) and salt (does not conduct as solid)? If the LED did not light brightly enough for graphite, what alternative demonstration or material could I use next time?</w:t>
            </w:r>
          </w:p>
          <w:p>
            <w:pPr>
              <w:spacing w:after="40" w:before="0"/>
              <w:jc w:val="left"/>
            </w:pPr>
            <w:r>
              <w:rPr>
                <w:rFonts w:ascii="Arial" w:cs="Arial" w:eastAsia="Arial" w:hAnsi="Arial"/>
                <w:b w:val="false"/>
                <w:bCs w:val="false"/>
                <w:i w:val="false"/>
                <w:iCs w:val="false"/>
                <w:color w:val="000000"/>
                <w:sz w:val="18"/>
                <w:szCs w:val="18"/>
              </w:rPr>
              <w:t xml:space="preserve">3. When I introduced valence electrons, did students connect the octet rule to the Gikomba phenomenon, or did it feel like a separate, abstract topic? What bridging question could I add to Lesson 2 to strengthen that connection?</w:t>
            </w:r>
          </w:p>
          <w:p>
            <w:pPr>
              <w:spacing w:after="40" w:before="0"/>
              <w:jc w:val="left"/>
            </w:pPr>
            <w:r>
              <w:rPr>
                <w:rFonts w:ascii="Arial" w:cs="Arial" w:eastAsia="Arial" w:hAnsi="Arial"/>
                <w:b w:val="false"/>
                <w:bCs w:val="false"/>
                <w:i w:val="false"/>
                <w:iCs w:val="false"/>
                <w:color w:val="000000"/>
                <w:sz w:val="18"/>
                <w:szCs w:val="18"/>
              </w:rPr>
              <w:t xml:space="preserve">4. Looking at the DQB questions students wrote, which cluster had the most questions? What does the distribution tell me about where students are most puzzled, and how should that shape the emphasis in Lesson 2 (ionic bonding)?</w:t>
            </w:r>
          </w:p>
          <w:p>
            <w:pPr>
              <w:spacing w:after="40" w:before="0"/>
              <w:jc w:val="left"/>
            </w:pPr>
            <w:r>
              <w:rPr>
                <w:rFonts w:ascii="Arial" w:cs="Arial" w:eastAsia="Arial" w:hAnsi="Arial"/>
                <w:b w:val="false"/>
                <w:bCs w:val="false"/>
                <w:i w:val="false"/>
                <w:iCs w:val="false"/>
                <w:color w:val="000000"/>
                <w:sz w:val="18"/>
                <w:szCs w:val="18"/>
              </w:rPr>
              <w:t xml:space="preserve">5. Examining the 5 Draft 1 models I collected: are students marking the graphite/diamond distinction as a puzzle, or are they treating them as the same substance? If most students collapsed them into one entry, I need to open Lesson 2 with a deliberate spotlight on that anomaly.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four solids sold at Gikomba Market — table salt, graphite pencil, diamond-tipped glass cutter, and copper wire — behave dramatically differently: salt dissolves and conducts only when dissolved, graphite conducts as a solid and marks paper, diamond scratches glass but does not conduct, and copper bends and conducts. All four were confirmed to be solid materials made of atoms.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Valence electrons are the outermost electrons of an atom, and atoms bond in order to achieve a full outer shell (8 electrons for most elements, 2 for hydrogen), mirroring noble gas configuration. The elements in the four Gikomba products — Na (1), Cl (7), C (4), Cu (1 in outer shell of metallic structure) — each have different numbers of valence electrons, which drives them to bond in different ways.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does not yet explain the Gikomba differences — it deliberately opens the mystery and provides only the first analytical tool. Students now know that the different valence electron counts of Na, Cl, C, and Cu will lead those atoms to bond differently, and that the type of bond formed is what causes the dramatic differences in conductivity, hardness, and solubility. The full explanation will be built across the remaining lessons in the unit.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Ionic Bonding and Lewis Diagrams: Why Does Salt Dissolve But Diamond Does Not?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electron transfer between sodium and chlorine atoms creates oppositely charged ions held together by electrostatic attraction, and connect the giant ionic structure of NaCl to its observable properties at the Gikomba Market stall.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Ionic bonding involves the complete transfer of one or more valence electrons from a metal atom to a non-metal atom, forming positively charged cations and negatively charged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Lewis dot-and-cross diagrams represent the transfer of electrons in ionic compounds such as NaCl and MgO, showing how each ion achieves a noble gas electron configuration.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Giant ionic structures have high melting points, are hard but brittle, dissolve in water, and conduct electricity only when dissolved or molten because the ions become free to move.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accurate dot-and-cross Lewis diagrams for NaCl and MgO showing electron transfer and resulting ion charges.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and explain how the properties of table salt (hardness, brittleness, solubility, conductivity when dissolved) arise directly from its giant ionic lattice structure.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invisible arrangement of electrons inside atoms determines the visible, real-world behaviour of everyday materials like the table salt sold at Gikomba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care (Love) towards peers when sharing materials and equipment during hands-on property investigation activities.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 and how does ionic bonding explain the specific physical properties of table salt?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established that valence electrons drive bonding and that all four Gikomba products are solids yet behave differently. Lesson 2 opens the investigation of the first product — table salt — by revealing exactly how electron transfer creates an ionic bond and how the resulting giant ionic lattice explains why salt dissolves, conducts when dissolved, and shatters rather than bends, advancing the driving question by giving students their first complete bond-to-property explanation.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food-grade or laboratory-grade sodium chloride. Avoid inhaling powder. If a conductivity tester with exposed contacts is used, ensure voltage is low (battery-powered) and students do not touch live contacts. Handle glass petri dishes with care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on the table salt in the Gikomba Market stall — the most familiar of the four products — and uses it as the entry point into ionic bonding. Students begin by predicting what happens to sodium and chlorine atoms when they meet, drawing on their Lesson 1 knowledge of valence electrons and the octet rule. They then observe a guided evidence-gathering activity combining a short teacher demonstration of salt's physical properties (dissolving, conductivity when dissolved, inability to conduct as a dry solid, and shattering when struck) with a step-by-step construction of dot-and-cross diagrams for NaCl and MgO. This dual focus — macro behaviour and submicroscopic model — is central to the KICD curriculum requirement that learners connect bond type to physical properties.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Phase formalises the language of ionic bonding: electron transfer, cation, anion, electrostatic attraction, and giant ionic lattice. Students use sensemaking strategies to link the lattice structure to each observed property: the strong electrostatic forces explain high melting point and hardness; the rigid lattice explains brittleness; the polar nature of water explains solubility; and the release of free ions in solution explains electrical conductivity. The MgO comparison deepens understanding by showing that a 2+ / 2− ion pair produces an even stronger lattice.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can answer the first part of the driving question for ionic substances and update both the Driving Question Board and their cumulative model. The lesson is deliberately paced to leave students curious about what is different inside the graphite pencil — setting up Lesson 3 on covalent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small transparent bag of table salt placed at the front of the class (referencing the Gikomba Market vendor). Each student silently sketches in their notebook: (1) what they think happens to the outer electrons of sodium (Na) and chlorine (Cl) when the two atoms come together, and (2) a prediction about whether dry salt crystals will conduct electricity. Students then share predictions with a shoulder partner before the teacher takes three cold-call responses.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jhh6c6slcwtyovoc4bzn">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cbprlpu76bjstz246m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yfyripurlwt7vhdiw4up">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zfbtarp0xw8o4crkqjb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salt bag and say: 'This is exactly what our Gikomba vendor sells every day. In Lesson 1 we said valence electrons are the key to bonding. Sodium has one valence electron. Chlorine has seven. I want you to sketch — in 90 seconds — what you think happens to those electrons when Na and Cl meet. Does one atom give, take, or share? Write your prediction.' Set a visible 90-second timer. After sketching, say: 'Turn to your shoulder partner. You have 30 seconds each. Tell your partner what you drew and why.' [WAIT TIME: allow 60 seconds of paired talk.] Cold-call three students using a name stick: 'Amina, tell us what your sketch shows.' 'Brian, did your prediction agree or differ from Amina's — and why?' 'Zawadi, what did you predict about the dry salt and electricity?' Record the three predictions on the board under the heading 'Our Predictions — we will test these today.' Do NOT confirm or deny predictions yet.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Elicit-then-compare prediction: Students externalise prior knowledge through sketching before instruction begins. This activates Lesson 1 learning (valence electrons, octet rule) and creates a personal stake in the upcoming evidence, making the Observe Phase more cognitively engaging.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during the 90-second window looking for three indicators: (1) whether students correctly draw Na with 1 outer electron and Cl with 7; (2) whether they predict transfer vs. sharing; (3) whether they reason about conductivity using electron movement. Students who draw sharing instead of transfer are flagged for targeted questioning during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four-part teacher demonstration using table salt, then construct dot-and-cross diagrams in guided steps. Part A: Teacher places a small pile of dry salt crystals on a white tile and connects a battery-powered conductivity tester — students observe no bulb glow (dry salt does not conduct). Part B: Teacher dissolves salt in a beaker of water and dips the tester — bulb glows, confirming conductivity. Part C: Teacher strikes a salt crystal sharply with a metal rod — it shatters rather than bending. Part D: Students independently draw a dot-and-cross diagram for NaCl following a step-by-step scaffold on their worksheet, then attempt MgO in pairs.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tv09yi5vyywgn-tyb8yc">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x8xbwywwktpgc_bi2_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uj77plwjzb2bmovkrle">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4czo24egienaxsfdke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Part A, say: 'Keep your prediction on the page. We are now gathering evidence.' Perform Part A silently, then ask: 'What did you observe? Call it out.' [Accept 2-3 responses. WAIT TIME: 10 seconds.] After Part B, say: 'Compare what you just saw with your prediction. Give me a thumbs up if the result matched, thumbs sideways if you were unsure.' Scan the room. After Part C, say: 'Watch closely — I am going to strike this salt crystal.' Strike firmly. Say: 'What happened? And why might a material shatter instead of bend? Write one word in your notebook: shatter. We will explain that word in the next phase.' For Part D, project the scaffold: Step 1 — draw Na with its 2,8,1 electron arrangement; Step 2 — draw Cl with 2,8,7; Step 3 — draw the arrow showing the single electron moving from Na to Cl; Step 4 — draw the resulting Na⁺ (2,8) and Cl⁻ (2,8,8) ions with correct charges. Say: 'You have 5 minutes. Draw each step. If you finish NaCl, attempt MgO: Mg has 2 valence electrons, O has 6.' Cold-call one student to narrate their NaCl diagram aloud step by step. [WAIT TIME: 15 seconds before calling.] Say to the class: 'Check your diagram against what [student name] described. Put a star next to anything that differs.'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Macro-to-submicroscopic bridging: Students first observe the macroscopic behaviour of salt (no conductivity dry, conducts dissolved, shatters) and then immediately construct the submicroscopic model (dot-and-cross diagram) that explains those observations. This two-level approach — property then particle — is the core NGSS practice of developing and using models and matches the KICD requirement to connect bond type to physical properties.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5-minute diagram-drawing window checking for three specific errors: (1) student draws electrons as shared rather than fully transferred; (2) student omits the ion charges (Na⁺, Cl⁻); (3) student gives Cl only 7 electrons after transfer instead of 8. Any student with error (1) is asked quietly: 'How many electrons does Na have in its outer shell after the transfer? Is it still sharing or has it given the electron away completely?' Correct MgO diagrams should show Mg²⁺ and O²⁻ with full octets.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engage in a structured class discussion to formalise the concept of ionic bonding and giant ionic lattice. They use a 'Property–Structure Link' organiser in their notebooks with four rows: Melting Point, Hardness/Brittleness, Solubility in Water, Electrical Conductivity. For each property, they write the observation from the demonstration and then the structural reason from the ionic lattice model. Students then compare NaCl and MgO lattice strengths using ion charge as evidence.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vs5rp-9kjurcjnznkrx8">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bvkxemideoxfw9fkh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yf2lgpptvz8nbso2tat">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0j7u6pfmozeutxua-kg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'We have three observations on the board — no conductivity when dry, conducts when dissolved, shatters. Now we build the explanation. The key word is TRANSFER.' Write IONIC BOND on the board. Say: 'An ionic bond forms when one atom completely transfers one or more valence electrons to another atom. The atom that loses electrons becomes a positive ion — we call it a CATION. The atom that gains electrons becomes a negative ion — an ANION. These opposite charges attract. We call that electrostatic attraction. Write those three terms.' [WAIT TIME: 20 seconds for writing.] Project a diagram of the NaCl giant ionic lattice (alternating Na⁺ and Cl⁻ in a 3D grid). Say: 'This is the giant ionic lattice. Every Na⁺ is surrounded by six Cl⁻ ions. Every Cl⁻ is surrounded by six Na⁺ ions. Millions of ions, all held by electrostatic attraction. Now fill in your organiser.' Guide each row explicitly: 'Melting point — high. Why? Because you must break millions of strong electrostatic bonds. Hardness — hard. Why? The rigid lattice resists deformation. Brittleness — if you push a layer sideways, like-charged ions line up and repel each other — CRACK. That is why it shattered. Solubility — water molecules pull individual ions away from the lattice. Conductivity — dry, the ions cannot move. Dissolved, the ions ARE free to move and carry charge.' Cold-call two students: 'Joel, use the lattice to explain why dissolved salt conducts electricity.' [WAIT TIME: 15 seconds.] 'Fatuma, why does MgO have a higher melting point than NaCl?' [WAIT TIME: 15 seconds.] Accept and refine answers. Conclude: 'So the Gikomba vendor's salt bag contains a giant ionic lattice — and every single property of that salt comes from the electron transfer that happened between sodium and chlorine.'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Property–Structure Link organiser: This structured note-taking strategy requires students to explicitly connect each macroscopic property to a submicroscopic structural feature, preventing the common error of memorising properties without understanding their cause. It also directly fulfils the KICD learning experience of brainstorming the relationship between bond type and physical properties.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Property–Structure Link organiser at the end of the Explain Phase (or photograph with a tablet). Look for: (1) correct causal language ('because the ions are free to move' not just 'because it dissolves'); (2) correct use of the terms cation, anion, electrostatic attraction; (3) the MgO comparison row showing that 2+ and 2− charges create stronger attraction than 1+ and 1−, hence higher melting point. Students who write only observations without structural reasons need re-teaching in the next lesson's warm-up.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Each student receives a sticky note in a new colour (different from Lesson 1). They write one sentence beginning with 'Now I know…' summarising what today's evidence revealed about the Gikomba salt, and one sentence beginning with 'I still wonder…' about an unresolved question. They place both on the DQB under the column labelled 'Table Salt — Ionic.' The class briefly examines the 'I still wonder' notes to identify the top two emerging questions.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rn2d6bbi29g932vlbbbl">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8u4ci2ic-ud1v6s9o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ubzl6qwyw51vsfwfdj">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geqwddeijz2dozza8k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driving question on the board: Why do the atoms in different substances bond in different ways, and how does the type of bond determine what a substance looks, feels, and does? Today we only studied one of the four Gikomba products — the salt. On your sticky note, write what the evidence today tells us about THAT question — specifically for salt. Start with 'Now I know…'' [WAIT TIME: 90 seconds for writing.] 'Now write one burning question you still have — anything today did NOT explain. Start with 'I still wonder…'' [WAIT TIME: 60 seconds.] 'Walk up and place your notes on the DQB.' After students sit, scan the 'I still wonder' notes aloud, reading three to the class. Say: 'I notice several of you are wondering about the graphite pencil — can it really conduct electricity if it has no ions? Hold that question. That is exactly where we are going next lesson.' Circle the graphite-related questions on the DQB with a marker. Say: 'The DQB is our shared memory. Every lesson we add evidence. Right now, we can answer the salt column — but three more products are still a mystery.'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I Know / I Still Wonder DQB protocol: This routine externalises the shift in student understanding lesson by lesson, making the incremental nature of scientific explanation visible. By colour-coding each lesson's contributions, students and the teacher can track the growth of the class's collective knowledge across the eight-lesson sequence, directly embodying the NGSS practice of obtaining, evaluating, and communicating information.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the lesson. Evaluate the 'Now I know' notes for conceptual accuracy — specifically whether students attribute salt's properties to its ionic lattice (not just to 'bonding' vaguely). Flag any notes that say 'salt conducts because it dissolves' without mentioning free ions — these students have a partial understanding that must be addressed. Count the number of 'I still wonder' notes that correctly predict the next investigation topic (graphite/covalent) as an indicator of storyline coherence.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notebook page begun in Lesson 1. Below their Lesson 1 general valence electron model, they now add a new section titled 'Ionic Bonding — NaCl.' Using locally available materials (beans representing electrons, maize grains representing protons/nucleus, string to show electrostatic attraction between ions), or drawn diagrams if materials are unavailable, students represent: (1) a single Na⁺–Cl⁻ ion pair with the electron transfer shown, and (2) a small section of the giant ionic lattice showing at least four ion pairs in the alternating arrangement. They annotate the model with four labels: electron transfer, cation, anion, electrostatic attraction.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ua3n4m0inrkdyaxyuyri">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u26dejzsg3meebmwi5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hlqcbyba0mscokcaouoq">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3vxlzy8fvlvyovpwu9i7">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 built the first part of our model — valence electrons and the drive for a full outer shell. Today we add the ionic chapter. Open your model page. You have 6 minutes to add the NaCl section. Use whatever materials are on your desk — beans for electrons, maize for the nucleus, or just pencil drawings. The model must show BOTH the transfer of the electron AND the resulting lattice with at least four ions. Label the four key terms.' Circulate during the 6 minutes. Crouch to student level and ask targeted questions: 'Where is the electron that used to belong to sodium? Show me.' 'If I added more NaCl ion pairs, what pattern would emerge in the lattice?' 'How does your model explain why salt shatters?' With 2 minutes remaining, say: 'Stop drawing. Look at your neighbour's model. Give them one specific compliment — something their model shows clearly — and one specific suggestion for improvement. Use scientific vocabulary.' [WAIT TIME: 90 seconds for peer feedback.] Close by saying: 'Your model now explains one of the four Gikomba products. Next lesson we will tackle the graphite pencil — and I promise, the explanation will be completely different. Think about why that might be tonight.'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local materials: By physically building and annotating a model using locally available Kenyan materials (beans, maize grains), students engage kinesthetically with abstract submicroscopic structures. The cumulative format — adding to the same model page each lesson — makes the growth of understanding tangible and directly fulfils the KICD project requirement and the PCI of using locally available materials for model making.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model notebooks at the end of class (or photographs them). Assess each model on three criteria: (1) Is the electron transfer directional — from Na to Cl — and is the resulting ion charge shown correctly (Na⁺, Cl⁻)? (2) Does the lattice section show alternating positive and negative ions, not clustering of same-charge ions? (3) Are all four required labels present and correctly placed? Models missing criterion (2) — same-charge ions placed next to each other — reveal a critical misconception about lattice structure that must be corrected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proportion of students correctly predicted electron TRANSFER rather than sharing — and does this proportion match your expectation based on Lesson 1's exit evidence? What does this tell you about how well Lesson 1's key idea was retained?</w:t>
            </w:r>
          </w:p>
          <w:p>
            <w:pPr>
              <w:spacing w:after="40" w:before="0"/>
              <w:jc w:val="left"/>
            </w:pPr>
            <w:r>
              <w:rPr>
                <w:rFonts w:ascii="Arial" w:cs="Arial" w:eastAsia="Arial" w:hAnsi="Arial"/>
                <w:b w:val="false"/>
                <w:bCs w:val="false"/>
                <w:i w:val="false"/>
                <w:iCs w:val="false"/>
                <w:color w:val="000000"/>
                <w:sz w:val="18"/>
                <w:szCs w:val="18"/>
              </w:rPr>
              <w:t xml:space="preserve">2. Were students able to correctly distinguish between a dry ionic solid (no conductivity) and a dissolved ionic solution (conducts) using the concept of free ions, or did they simply say 'it conducts because it dissolves'? How will you address partial understanding in Lesson 3's warm-up?</w:t>
            </w:r>
          </w:p>
          <w:p>
            <w:pPr>
              <w:spacing w:after="40" w:before="0"/>
              <w:jc w:val="left"/>
            </w:pPr>
            <w:r>
              <w:rPr>
                <w:rFonts w:ascii="Arial" w:cs="Arial" w:eastAsia="Arial" w:hAnsi="Arial"/>
                <w:b w:val="false"/>
                <w:bCs w:val="false"/>
                <w:i w:val="false"/>
                <w:iCs w:val="false"/>
                <w:color w:val="000000"/>
                <w:sz w:val="18"/>
                <w:szCs w:val="18"/>
              </w:rPr>
              <w:t xml:space="preserve">3. When students compared NaCl and MgO melting points using ion charge as evidence, how many could generate the reasoning independently vs. requiring your scaffolding? What does this suggest about readiness to extend the concept to other ionic compounds?</w:t>
            </w:r>
          </w:p>
          <w:p>
            <w:pPr>
              <w:spacing w:after="40" w:before="0"/>
              <w:jc w:val="left"/>
            </w:pPr>
            <w:r>
              <w:rPr>
                <w:rFonts w:ascii="Arial" w:cs="Arial" w:eastAsia="Arial" w:hAnsi="Arial"/>
                <w:b w:val="false"/>
                <w:bCs w:val="false"/>
                <w:i w:val="false"/>
                <w:iCs w:val="false"/>
                <w:color w:val="000000"/>
                <w:sz w:val="18"/>
                <w:szCs w:val="18"/>
              </w:rPr>
              <w:t xml:space="preserve">4. Looking at the 'I still wonder' notes on the DQB, are the emerging student questions about graphite/covalent bonding coherent with the lesson 3 storyline you have planned? Do any questions reveal misconceptions you had not anticipated?</w:t>
            </w:r>
          </w:p>
          <w:p>
            <w:pPr>
              <w:spacing w:after="40" w:before="0"/>
              <w:jc w:val="left"/>
            </w:pPr>
            <w:r>
              <w:rPr>
                <w:rFonts w:ascii="Arial" w:cs="Arial" w:eastAsia="Arial" w:hAnsi="Arial"/>
                <w:b w:val="false"/>
                <w:bCs w:val="false"/>
                <w:i w:val="false"/>
                <w:iCs w:val="false"/>
                <w:color w:val="000000"/>
                <w:sz w:val="18"/>
                <w:szCs w:val="18"/>
              </w:rPr>
              <w:t xml:space="preserve">5. Did the use of local materials (beans and maize grains) for model building enhance or distract from the submicroscopic representation? Were students able to move fluidly between the concrete material model and the abstract dot-and-cross diagram, or did the two representations feel disconnected to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dry table salt crystals do not conduct electricity, dissolved salt solution conducts electricity, salt crystals shatter when struck rather than bending, and salt dissolves readily in water. They observed the step-by-step transfer of one electron from a sodium atom to a chlorine atom in dot-and-cross diagrams, producing Na⁺ and Cl⁻ ions each with a complete outer shell of electrons.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Ionic bonds form by the complete transfer of valence electrons from a metal to a non-metal, producing oppositely charged ions (cations and anions) held together by electrostatic attraction in a giant ionic lattice. The lattice structure directly explains all four observed properties: strong forces give a high melting point; the rigid lattice causes hardness; layer displacement aligns like charges causing brittleness; water pulls ions free causing solubility; and free ions in solution carry electric charge.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Gikomba vendor's table salt behaves the way it does — dissolving in water, conducting electricity only when dissolved, and shattering when struck — because sodium and chlorine atoms transfer electrons rather than sharing them, creating a giant three-dimensional lattice of Na⁺ and Cl⁻ ions locked in place by electrostatic attraction. This is fundamentally different from the other three products on the stall, which do not involve electron transfer, and explains why the salt column on the Driving Question Board can now be answered while the graphite, diamond, and copper columns remain open mysteries.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Lesson 3 — Covalent and Dative Covalent Bonding: Why Does the Graphite Pencil Conduct Electricity But Diamond Does Not?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atoms share electrons to form covalent and dative covalent bonds, drawing Lewis diagrams for water, carbon dioxide, nitrogen, NH₄⁺, and CO, and begin to explain why graphite and diamond — both made of carbon — behave so differently in the Gikomba market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Covalent bonds form by the mutual sharing of electron pairs between non-metal atoms, allowing each atom to achieve a stable noble gas configuration.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Single, double, and triple covalent bonds differ in the number of shared electron pairs and influence molecular properties such as bond strength and bond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A dative (coordinate) covalent bond forms when one atom donates both electrons of the shared pair, as seen in the ammonium ion (NH₄⁺) and carbon monoxide (CO).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accurate dot-and-cross Lewis diagrams for H₂O, CO₂, N₂, NH₄⁺, and CO, correctly representing shared and lone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electron transfer (ionic bonding from Lesson 2) and electron sharing (covalent bonding), and identify the origin of both electrons in a dative covalent bond.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invisible sharing of electrons between atoms explains tangible real-world differences between substances such as graphite and diamond encountered at Gikomba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curiosity by questioning why atoms that are identical (carbon in graphite vs. diamond) can produce substances with dramatically different properties depending on how they bond.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 and how does electron sharing differ from electron transfer?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 and 2 that ionic bonding involves electron transfer and produces a lattice (explaining why NaCl dissolves and conducts when dissolved), Lesson 3 shifts attention to the graphite pencil and diamond tip at Gikomba — both made of carbon, both covalently bonded — setting up the critical question of why identical bond type (covalent) can still produce strikingly different properties, which will be fully resolved in Lesson 5 on giant covalent structures.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Students use pencils and paper for drawing activities. If ball-and-stick models or locally available materials (maize kernels, wire, bottle-top caps) are used for model building, caution students against putting small objects in their mouths or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continues the Gikomba Market storyline by zooming in on two of the four products — the graphite pencil and the diamond-tipped glass cutter. Both are made entirely of carbon atoms, yet one is soft and conducts electricity while the other is the hardest known substance and does not conduct. To begin explaining this mystery, students must first understand how carbon and other non-metals bond: through electron sharing rather than electron transfer. This lesson introduces covalent bonding as the dominant bond type in non-metal molecules, explores single (H₂O), double (CO₂), and triple (N₂) bonds through Lewis dot-and-cross diagrams, and extends the concept to dative covalent bonding using NH₄⁺ and CO.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pedagogical sequence follows the Predict–Observe–Explain–DQB–Model framework. Students begin by predicting how two non-metal atoms (both 'wanting' electrons) could possibly bond without one giving up electrons entirely. They then observe a structured diagram-drawing activity and an animated simulation, gathering evidence for how electron sharing works. In the Explain phase, students apply the octet rule to construct and justify Lewis diagrams, compare ionic and covalent diagrams side by side, and are introduced to the special case of dative bonding. The Driving Question Board is updated to reflect new evidence, and students revise their cumulative class model of the Gikomba materials.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Kenya-relevant molecules anchor the learning: water (maji) is central to Kenyan daily life — cooking ugali, drinking, irrigation in Kericho tea farms; CO₂ is released during fermentation of uji and busaa; and nitrogen gas makes up most of the air above the Rift Valley. These familiar contexts help students connect abstract electron-sharing diagrams to substances they already know, building both comprehension and scientific confidence.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simple prompt on the board: 'In Lesson 2, we saw that sodium GAVE an electron to chlorine. But now imagine two oxygen atoms — neither wants to give away electrons. How do you think they manage to bond? Write or sketch your prediction in your exercise book in 2 minutes.' Students write individual predictions, then share with a shoulder partner for 1 minute. Selected students share with the class before any instruction is given.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xtzukllp4a058swmocti">
              <w:r>
                <w:rPr>
                  <w:rFonts w:ascii="Arial" w:cs="Arial" w:eastAsia="Arial" w:hAnsi="Arial"/>
                  <w:color w:val="2E75B6"/>
                  <w:sz w:val="16"/>
                  <w:szCs w:val="16"/>
                  <w:u w:val="single" w:color="2E75B6"/>
                </w:rPr>
                <w:t xml:space="preserve">Common polyatomic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zfltsnmrbkrtslzji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12dinbf2a3i8kzqprwy">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rejtvjnkzguvtk9i5s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on the board alongside the Gikomba photograph from Lesson 1. Say: 'Look at the graphite pencil and diamond cutter in our Gikomba Market photo. Both are made of carbon. In Lesson 2 we saw sodium transfer an electron to chlorine. But carbon is a non-metal — and so is the carbon next to it. Two atoms that both WANT electrons. Think quietly for 10 seconds: what would they have to do instead of transferring?' [WAIT TIME: 15 seconds of silence — do not prompt.] Then say: 'Write your prediction now — a sentence, a diagram, anything — you have 2 minutes.' After writing, use cold-call: call on 3 students by name (aim for 1 high-confidence, 1 mid-level, 1 who rarely volunteers). Say to each: 'Thank you — hold that idea. Let's see if the evidence supports 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Elicit–Probe–Push (Predict-first routine): By requiring a prediction before any instruction, the teacher activates prior knowledge of the octet rule and electron configurations from Lesson 1, surfaces misconceptions (e.g., 'they can't bond' or 'one carbon must lose'), and creates cognitive dissonance that motivates the observe phase. Predictions are not corrected immediately — they are held as hypotheses.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2-minute writing period and scans notebooks. Look for: (1) students who predict 'sharing' — these show readiness for covalent bonding; (2) students who predict 'one gives, one receives' — carry-over ionic thinking that needs addressing; (3) students who draw two atoms with no interaction — may need revisiting of Lesson 1 octet rule. Note at least 2 specific misconceptions to address explicitly during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participate in a structured diagram-drawing activity in pairs, guided step-by-step by the teacher on the board, for three molecules: H₂O (single bonds), CO₂ (double bonds), and N₂ (triple bond). Each pair draws the dot-and-cross diagram in their book as the teacher builds it on the board. After all three diagrams, students watch a 3-minute ARES simulation/animation showing electron sharing in real time for these molecules. Finally, students examine a pre-drawn dative covalent diagram of NH₄⁺ on the board and are asked to identify what is different about the bond indicated with an arrow.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trdusnldwtz-dgtjiluf">
              <w:r>
                <w:rPr>
                  <w:rFonts w:ascii="Arial" w:cs="Arial" w:eastAsia="Arial" w:hAnsi="Arial"/>
                  <w:color w:val="2E75B6"/>
                  <w:sz w:val="16"/>
                  <w:szCs w:val="16"/>
                  <w:u w:val="single" w:color="2E75B6"/>
                </w:rPr>
                <w:t xml:space="preserve">Common polyatomic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bwl5vhqwqkwii-nff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yczla57untolkldvnaj4">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0iultx-1cy8woxi6mq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 H₂O: Draw a hydrogen atom (1 dot) on the board. Ask: 'Hydrogen has 1 valence electron. How many does it need for a full shell?' [Cold-call 1 student.] Draw oxygen (6 dots). Say: 'Oxygen needs 2 more. Watch: I place ONE electron from each atom into the SHARED space — this is one covalent bond.' Build the diagram live, narrating each dot. Say: 'Both atoms now count the shared pair as their own — hydrogen sees 2, oxygen sees 8. The octet rule is satisfied for BOTH. This is the magic of sharing.' [WAIT TIME: 10 seconds for students to finish copying.]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CO₂: Ask: 'Carbon has 4 valence electrons. Oxygen has 6. How many bonds must they form for both to reach 8?' [WAIT TIME: 12 seconds. Cold-call 2 students.] Build the double-bond diagram live, narrating the two shared pairs per bond.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N₂: Say: 'Nitrogen has 5 valence electrons — it needs 3 more. What does that tell us about the bond?' [WAIT TIME: 15 seconds. Cold-call 1 student.] Draw the triple bond diagram. Say: 'Three shared pairs — this is why nitrogen gas is so stable. The nitrogen in the air above Lake Victoria and the Rift Valley is mostly N₂, held together by one of the strongest covalent bonds in chemistry.'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ARES Simulation: 'Now let us watch the electrons moving in real time. As you watch, write one observation that connects to your prediction from earlier.' Play 3-minute simulation.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5 — NH₄⁺ Dative Bond: Display pre-drawn NH₄⁺. Say: 'I want you to look at this bond — the one marked with an arrow. Discuss with your partner: what is different about it compared to the other three N–H bonds? You have 90 seconds.' [Cold-call 2 pairs.]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Structured Note-Making: Rather than showing completed diagrams, the teacher builds each Lewis structure live and narrates the reasoning, requiring students to copy-and-construct simultaneously. This encodes the procedural skill (how to draw) alongside the conceptual understanding (why it looks this way). The ARES simulation then provides a dynamic visual representation that bridges the static 2D diagram to the concept of moving, shared electrons.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diagram-drawing and check: (1) Are shared pairs drawn in the overlap region between atoms, not just on one atom? (2) Does the student's H₂O diagram show 2 lone pairs on oxygen? (3) Does N₂ show a triple bond with one lone pair on each nitrogen? During the NH₄⁺ discussion, listen for language such as 'both electrons came from the same atom' or 'nitrogen donated both' — these indicate emerging understanding of dative bonding. Flag students who draw the NH₄⁺ dative bond identically to normal covalent bonds without noting the arrow/origin — they need additional explanation in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engage in three linked activities: (1) a side-by-side comparison of an ionic diagram (NaCl from Lesson 2) and a covalent diagram (H₂O from today) displayed on the board, using a comparison table they fill in their books; (2) a teacher-led explanation of dative covalent bonding using NH₄⁺ and CO with emphasis on the origin of the shared pair; (3) a 'Back to Gikomba' discussion connecting carbon's 4 valence electrons and ability to form 4 covalent bonds to why it can build both graphite and diamond — though full explanation of the structural differences is deferred to Lesson 5.</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1ozy03bdcz7wxgwzuctkc">
              <w:r>
                <w:rPr>
                  <w:rFonts w:ascii="Arial" w:cs="Arial" w:eastAsia="Arial" w:hAnsi="Arial"/>
                  <w:color w:val="2E75B6"/>
                  <w:sz w:val="16"/>
                  <w:szCs w:val="16"/>
                  <w:u w:val="single" w:color="2E75B6"/>
                </w:rPr>
                <w:t xml:space="preserve">Common polyatomic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m-g4vfstoxegihkzd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e2ocgheloederlomicu">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o18hhdeeu0z-nmgusiv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Comparison Table: Write on the board: 'Ionic Bond vs. Covalent Bond' with columns: How electrons move | Which atoms are involved | Result (ions or molecule?) | Example from Gikomba. Say: 'Using your Lesson 2 notes and today's diagrams, complete this table with your partner — 3 minutes.' [WAIT TIME during pair work.] Cold-call 3 pairs, one column each. Correct misconceptions immediately. Say: 'In ionic bonding, sodium gave — electrons moved completely. In covalent bonding, carbon, oxygen, nitrogen SHARE — electrons stay between both atoms. No ions are formed.'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2 — Dative Covalent Explanation: Say: 'In all the covalent bonds we drew today, each atom contributed ONE electron to the shared pair. But look at NH₄⁺ again. After nitrogen forms 3 bonds with hydrogen, it still has one lone pair — two electrons sitting unused. When H⁺ comes along with NO electrons, nitrogen DONATES BOTH electrons of that lone pair to form the 4th bond. This is a dative — also called coordinate — covalent bond. The bond itself looks identical once formed, but we mark the origin with an arrow pointing from donor to acceptor.' Draw CO on the board. Ask: 'In CO, carbon has 2 electrons to share but oxygen has a lone pair it donates to carbon for the third bond. Can someone identify which bond in CO is dative?' [WAIT TIME: 15 seconds. Cold-call 1 student.]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3 — Back to Gikomba: Display the Gikomba photo again. Say: 'Carbon has 4 valence electrons. Using today's lesson, tell me: how many covalent bonds can one carbon atom form?' [Cold-call 2 students — expected answer: 4.] Say: 'Four bonds in every direction — that flexibility is WHY carbon can build so many different structures. Graphite and diamond are both pure carbon, both covalent — but we will discover in Lesson 5 exactly how the ARRANGEMENT of those bonds creates one of the softest and one of the hardest substances on Earth. For now, write this in your book as our bridge question: If carbon forms 4 covalent bonds in both graphite and diamond, what must be different?'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 and Compare (Structured Comparison Table): Placing the ionic NaCl diagram (Lesson 2) directly beside the covalent H₂O diagram forces students to articulate the conceptual distinction between transfer and sharing using evidence from both lessons. This cross-lesson comparison builds a coherent mental model rather than treating each bond type as an isolated topic. The 'Back to Gikomba' closure re-anchors the abstract chemistry to the phenomenon and creates productive anticipation for Lessons 4–5.</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completed comparison tables from 5 randomly selected students at the end of the phase (use these for feedback before Lesson 4). Look for: (1) Correct identification that covalent bonds involve non-metals sharing electrons, not forming ions; (2) Correct use of the term 'lone pair' in explaining dative bonding; (3) The bridge question answer — students who can articulate 'the arrangement or pattern of bonds must differ' show readiness for giant covalent structures in Lesson 5. Students who answer 'the number of bonds must differ' need a prompt to revisit that both graphite and diamond involve 4 bonds per carbon.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class Driving Question Board (established in Lesson 1) and update it with new evidence and new questions generated by today's lesson. Each student writes on a sticky note (or scrap paper strip): one thing they can NOW explain about the Gikomba materials that they could not explain at the start of Lesson 1, AND one new question that today's lesson has raised. Notes are placed on the board under two columns: 'We now know…' and 'We still wonder…'. The class reads 3–4 selected notes aloud.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7c40nxzwy0hph06q5bs7">
              <w:r>
                <w:rPr>
                  <w:rFonts w:ascii="Arial" w:cs="Arial" w:eastAsia="Arial" w:hAnsi="Arial"/>
                  <w:color w:val="2E75B6"/>
                  <w:sz w:val="16"/>
                  <w:szCs w:val="16"/>
                  <w:u w:val="single" w:color="2E75B6"/>
                </w:rPr>
                <w:t xml:space="preserve">Common polyatomic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8zjbvc5arzywyqfr7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2zsb6u3kg5ghsevakfp">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adtn6j7nupecayinfx7">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a piece of paper and tear two small strips. On the first strip, write: something about our Gikomba materials — the salt, the graphite pencil, the diamond cutter, or the copper wire — that you can NOW explain using covalent or dative covalent bonding. On the second strip, write a NEW question that today's lesson has raised for you — something you still cannot explain.' Give 2 minutes of silent writing. [WAIT TIME: enforce silence.] Ask 4 students to read their 'We now know' strips aloud before placing them on the board. Ask 3 students to read their 'We still wonder' strips. Say: 'Look at these new questions — several of you are asking why graphite conducts electricity if it is covalently bonded. That is an excellent question. Look at this board — we will answer it together by Lesson 5.' Point to existing DQB questions from Lessons 1 and 2. Say: 'Compare: in Lesson 1 we asked WHY do these solids behave differently. In Lesson 2 we answered part of it for salt. Today we have answered part of it for water and CO₂. The graphite and diamond mystery — that is our next target.'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(Evidence Tracking): The DQB serves as a public, cumulative record of the class's growing understanding across the 8-lesson sequence. By explicitly separating 'We now know' from 'We still wonder', students practise the scientific practice of distinguishing evidence-based claims from open questions — mirroring how real scientists track progress. Seeing unanswered questions about graphite and diamond persist on the board creates purposeful intellectual tension that motivates upcoming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submitted strips (collected at end of lesson or photographed). Look for: (1) 'We now know' strips that correctly reference electron sharing, specific molecules (H₂O, CO₂, N₂), or the octet rule — these show conceptual uptake; (2) 'We now know' strips that are vague ('covalent bonds exist') — these students need more scaffolding; (3) 'We still wonder' strips asking about graphite conductivity, diamond hardness, or why carbon bonds differently in each — these show productive scientific curiosity and readiness for Lessons 4–5; (4) 'We still wonder' strips that revisit already-answered questions (e.g., 'why does salt dissolve?') — check whether these students were present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class model of the Gikomba Market materials (a large wall poster or section of the board begun in Lesson 1 and updated in Lesson 2). Working in groups of 4, each group adds to the graphite pencil and diamond cutter sections of the model by sketching a Lewis dot-and-cross diagram for a carbon-carbon covalent bond and labelling it with: bond type (covalent), electron origin (shared from both carbons), and a question mark cloud over the arrangement (since full structure is deferred to Lesson 5). Groups also add water molecule diagrams to a 'molecules in our environment' section of the model, referencing cooking ugali and irrigation on Kericho tea farms.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8a0nrqpk8rxmkytwzzgo">
              <w:r>
                <w:rPr>
                  <w:rFonts w:ascii="Arial" w:cs="Arial" w:eastAsia="Arial" w:hAnsi="Arial"/>
                  <w:color w:val="2E75B6"/>
                  <w:sz w:val="16"/>
                  <w:szCs w:val="16"/>
                  <w:u w:val="single" w:color="2E75B6"/>
                </w:rPr>
                <w:t xml:space="preserve">Common polyatomic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d6tuutrjqmdltwfua5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wlctw57ddqsoq9u3ywfs">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_iv5oaqpzfagosxlpx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 posters/wall sections (or direct groups to the class wall model). Say: 'In Lesson 2, your group added an ionic bond diagram to the sodium chloride section. Today, you will add covalent bonding evidence to the graphite and diamond sections, AND add a water molecule to our environment section.' Give groups 5 minutes. Circulate and prompt with: 'Show me with your dots and crosses — where do the shared electrons come from in your carbon-carbon bond?' [WAIT TIME per group: 10 seconds before scaffolding.] After 5 minutes, call the class back. Select 2 groups to present their additions — one from the carbon section, one from the water section. Say: 'Notice that the graphite and diamond sections of our model BOTH show covalent bonding — yet we know from Gikomba that they behave completely differently. Our model cannot yet explain this. That question mark cloud stays on the board. We will resolve it in Lesson 5 when we study giant covalent structures.' End by saying: 'Today we learned that sharing electrons — covalent bonding — holds together the graphite in the pencil, the water we cook ugali with, the CO₂ we breathe out, and the nitrogen in the air. The bond type is the same word — covalent — but the number of bonds and the arrangement of atoms creates an entirely different world of properties. That is the mystery we are solving together.'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class model — initiated in Lesson 1 as a mystery about the Gikomba materials — is revised each lesson as new evidence is gathered. This models the scientific practice of revising explanations in light of new evidence. By explicitly leaving question mark clouds over unexplained features (graphite vs. diamond structures), the teacher signals that scientific models are always works in progress, building epistemic humility and motivating future inquiry.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Examine each group's model additions after the lesson. Assess: (1) Is the shared pair drawn between two carbon atoms (not on one side only)? (2) Does the label correctly say 'covalent' not 'ionic'? (3) Does the water molecule diagram show 2 lone pairs on oxygen and correct bond angles implied by the Lewis structure? (4) Has the group articulated — in any form — that graphite and diamond are both covalent but the arrangement differs? Groups whose model additions are accurate and include the question mark cloud about arrangement show strong readiness for Lesson 5. Groups whose additions still show ion formation or electron transfer in the carbon-carbon bond need individual follow-up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misconceptions did students reveal about how non-metals bond — and did I successfully hold these as open hypotheses rather than correcting them immediately, so that the Observe phase could provide the correcting evidence?</w:t>
            </w:r>
          </w:p>
          <w:p>
            <w:pPr>
              <w:spacing w:after="40" w:before="0"/>
              <w:jc w:val="left"/>
            </w:pPr>
            <w:r>
              <w:rPr>
                <w:rFonts w:ascii="Arial" w:cs="Arial" w:eastAsia="Arial" w:hAnsi="Arial"/>
                <w:b w:val="false"/>
                <w:bCs w:val="false"/>
                <w:i w:val="false"/>
                <w:iCs w:val="false"/>
                <w:color w:val="000000"/>
                <w:sz w:val="18"/>
                <w:szCs w:val="18"/>
              </w:rPr>
              <w:t xml:space="preserve">2. When building Lewis diagrams live on the board for H₂O, CO₂, and N₂, did I give students sufficient wait time (at least 10 seconds) to reason through the number of bonds before cold-calling, or did I inadvertently give away the answer through facial expression or leading hints?</w:t>
            </w:r>
          </w:p>
          <w:p>
            <w:pPr>
              <w:spacing w:after="40" w:before="0"/>
              <w:jc w:val="left"/>
            </w:pPr>
            <w:r>
              <w:rPr>
                <w:rFonts w:ascii="Arial" w:cs="Arial" w:eastAsia="Arial" w:hAnsi="Arial"/>
                <w:b w:val="false"/>
                <w:bCs w:val="false"/>
                <w:i w:val="false"/>
                <w:iCs w:val="false"/>
                <w:color w:val="000000"/>
                <w:sz w:val="18"/>
                <w:szCs w:val="18"/>
              </w:rPr>
              <w:t xml:space="preserve">3. Were students able to clearly articulate the distinction between a dative covalent bond and a regular covalent bond by the end of the Explain phase — specifically, could they state that in a dative bond one atom donates BOTH electrons of the shared pair? What evidence from the DQB strips or model building supports or challenges this?</w:t>
            </w:r>
          </w:p>
          <w:p>
            <w:pPr>
              <w:spacing w:after="40" w:before="0"/>
              <w:jc w:val="left"/>
            </w:pPr>
            <w:r>
              <w:rPr>
                <w:rFonts w:ascii="Arial" w:cs="Arial" w:eastAsia="Arial" w:hAnsi="Arial"/>
                <w:b w:val="false"/>
                <w:bCs w:val="false"/>
                <w:i w:val="false"/>
                <w:iCs w:val="false"/>
                <w:color w:val="000000"/>
                <w:sz w:val="18"/>
                <w:szCs w:val="18"/>
              </w:rPr>
              <w:t xml:space="preserve">4. Did the 'Back to Gikomba' anchor at the end of the Explain phase successfully re-ignite curiosity about why graphite and diamond differ, or did students seem satisfied with the partial explanation and less motivated to pursue the question in Lessons 4–5? What adjustments could create more productive intellectual tension?</w:t>
            </w:r>
          </w:p>
          <w:p>
            <w:pPr>
              <w:spacing w:after="40" w:before="0"/>
              <w:jc w:val="left"/>
            </w:pPr>
            <w:r>
              <w:rPr>
                <w:rFonts w:ascii="Arial" w:cs="Arial" w:eastAsia="Arial" w:hAnsi="Arial"/>
                <w:b w:val="false"/>
                <w:bCs w:val="false"/>
                <w:i w:val="false"/>
                <w:iCs w:val="false"/>
                <w:color w:val="000000"/>
                <w:sz w:val="18"/>
                <w:szCs w:val="18"/>
              </w:rPr>
              <w:t xml:space="preserve">5. Looking at the updated class model, do all groups' additions show conceptual accuracy in representing electron sharing, or are there persistent ionic-transfer diagrams that need to be addressed at the start of Lesson 4 before moving to metallic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(through live board construction and ARES simulation) that non-metal atoms such as hydrogen, oxygen, carbon, and nitrogen share electron pairs — rather than transferring electrons — to achieve full outer shells, forming single bonds (H₂O), double bonds (CO₂), and triple bonds (N₂). They also observed that in the dative covalent bond of NH₄⁺, one atom (nitrogen) donates both electrons of the shared pair to an atom that contributes none (H⁺).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Covalent bonds form when two non-metal atoms each contribute one electron to a shared pair, satisfying the octet rule for both atoms without creating ions. The number of shared pairs determines whether the bond is single, double, or triple — and triple bonds (as in N₂) are stronger and shorter. A dative covalent bond is a special case where one atom donates both electrons of the shared pair; the bond is identical once formed but its origin is marked with an arrow. Carbon's 4 valence electrons allow it to form 4 covalent bonds, making it the basis of both graphite and diamond — though the arrangement of those bonds, not yet explained, must account for their dramatically different properties.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begins to explain why the graphite pencil and diamond cutter at Gikomba Market — both made of carbon — are covalently bonded, distinguishing covalent bonding (electron sharing between non-metals) from the ionic bonding (electron transfer) that explains sodium chloride's behaviour. It does not yet fully explain the graphite-versus-diamond contrast (deferred to Lesson 5 on giant covalent structures) but establishes the foundational concept that covalent bonding produces molecules or networks of atoms held together by shared electrons, setting up the next phase of the Gikomba Market mystery.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Lesson 4 — Hydrogen Bonds and Van der Waals Forces: Why Does Water Boil So Much Higher Than Expected?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intermolecular forces — hydrogen bonds and Van der Waals forces — to explain why simple molecular substances like water have unexpectedly high boiling points and to connect these weak forces to the physical properties of substances sold at Gikomba Market.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Hydrogen bonds form between a hydrogen atom covalently bonded to a highly electronegative atom (N, O, or F) and a lone pair on an electronegative atom of a neighbouring molecule</w:t>
            </w:r>
          </w:p>
          <w:p>
            <w:pPr>
              <w:spacing w:after="30" w:before="0"/>
              <w:ind w:left="360" w:hanging="180"/>
              <w:jc w:val="left"/>
            </w:pPr>
            <w:r>
              <w:rPr>
                <w:rFonts w:ascii="Arial" w:cs="Arial" w:eastAsia="Arial" w:hAnsi="Arial"/>
                <w:b w:val="false"/>
                <w:bCs w:val="false"/>
                <w:i w:val="false"/>
                <w:iCs w:val="false"/>
                <w:color w:val="000000"/>
                <w:sz w:val="18"/>
                <w:szCs w:val="18"/>
              </w:rPr>
              <w:t xml:space="preserve">–  Van der Waals (dispersion) forces are weak, temporary, instantaneous dipole-induced dipole attractions present in all molecules, increasing in strength with increasing molecular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Simple molecular substances have low melting and boiling points, are generally poor conductors of electricity, and have variable solubility due to the weakness of intermolecular forces compared to intramolecular bonds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diagrams showing hydrogen bonding between water molecules using dot-and-cross notation and dashed lines to represent hydrogen bonds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and compare boiling point data for simple molecular substances to infer the relative strength of intermolecular forces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invisible forces at the molecular scale explain observable, real-world behaviour of everyday Kenyan substances such as water, cooking oil, and kerosene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curiosity by questioning why substances that seem similar at the macroscopic level behave very differently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ionic and covalent bonding in Lessons 1–3, students now encounter a third category of force — intermolecular forces — which operate between, not within, molecules. This lesson explains why water (used to dissolve NaCl from the Gikomba vendor's bag) has such a high boiling point, and sets up the comparative framework needed to fully solve the driving question about why the four Gikomba solids behave so differently.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opens a new chapter in the unit's evidence-gathering sequence by shifting the question from bonds within molecules (intramolecular) to forces between molecules (intermolecular). Students begin with a puzzling piece of data: water (H₂O, molecular weight 18 g/mol) boils at 100°C, while hydrogen sulfide (H₂S, molecular weight 34 g/mol) — a heavier molecule — boils at only −60°C. This anomaly cannot be explained by covalent bonding alone and launches the investigation of hydrogen bonds. Students observe a simple classroom demonstration of water's surface tension (a needle or a 10-cent coin floating on still water in a basin) and analyse a data table comparing boiling points of Group VI hydrides, connecting the trend to bond strength.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Explain Phase, students construct hydrogen bond diagrams for water and then generalise to Van der Waals forces, which are introduced as the weakest intermolecular force present in all molecules, including non-polar ones like candle wax and cooking gas (LPG). The lesson uses locally relevant Kenyan examples throughout: water from Lake Victoria, kerosene used in jikos across Nairobi, cooking oil used to fry mandazi, and wax from candles in rural homes without electricity. These everyday materials are shown to be simple molecular substances whose properties — low melting points, poor electrical conductivity, and variable solubility — arise directly from weak intermolecular forces.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lesson's close, students update their Driving Question Board to record this new category of force and revise their cumulative bonding model to distinguish between the strong intramolecular bonds holding atoms together and the much weaker intermolecular forces holding molecules near each other. This distinction is critical for the next lessons on giant covalent structures (diamond, graphite) and metallic bonding, completing the full explanation of the Gikomba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data card (written on the board or printed) listing three molecules: water (H₂O, boiling point 100°C), hydrogen sulfide (H₂S, boiling point −60°C), and methane (CH₄, boiling point −161°C). Each student individually writes in their exercise book their prediction: 'Which molecule do you expect to have the highest boiling point — and why?' Students then share predictions with their elbow partner for 60 seconds before three students share with the class. Students also predict whether a steel needle can float on still water and record their prediction.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mc-cebb8-fswr6jxhvxx">
              <w:r>
                <w:rPr>
                  <w:rFonts w:ascii="Arial" w:cs="Arial" w:eastAsia="Arial" w:hAnsi="Arial"/>
                  <w:color w:val="2E75B6"/>
                  <w:sz w:val="16"/>
                  <w:szCs w:val="16"/>
                  <w:u w:val="single" w:color="2E75B6"/>
                </w:rPr>
                <w:t xml:space="preserve">Van der Waals Forces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h-nkgk3wpk5er4gk0d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3i--ptrydcdfocohd4ux">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_so4qzwvkb-jftdyoo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three molecules and boiling points on the board in a table. Say: 'Look at these three molecules. H₂S is heavier than water — its molecular weight is 34, compared to water's 18. Based on what you know from Lesson 3 about covalent bonds, which would you predict boils at the highest temperature? Write your prediction and your reason — you have 90 seconds, working alone.' [WAIT 90 seconds — circulate and scan notebooks without commenting.] Then say: 'Now share your prediction with the person next to you — 60 seconds.' [WAIT 60 seconds.] Cold-call exactly 3 students: 'Achieng, what did you and your partner predict — and what was your reasoning?' After each response, say only: 'Interesting — keep that prediction in mind as we observe today.' Do NOT confirm or deny predictions. Then place a basin of still water on the demonstration table and ask: 'Can a steel needle float on water? Write yes or no in your book — and one sentence of reasoning.'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Anomalous Data Prediction (Discrepant Event Launch): Students are confronted with data that contradicts their existing schema (heavier molecule should need more energy to boil). This cognitive conflict activates prior knowledge of covalent bonding while creating a gap that motivates investigation. Recording predictions in writing ensures individual accountability before peer discussion.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individual writing time. Look for: (1) students who correctly identify water despite its lower mass — these students may already have partial knowledge of hydrogen bonding; (2) students who predict H₂S or CH₄ based purely on mass — these students hold the target misconception that will be productively disrupted. Note 2–3 specific misconceptions to address explicitly in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two evidence sources in sequence. First, the teacher performs a live demonstration: gently placing a dry steel needle flat on the surface of still water in a basin using a small piece of tissue paper — the needle floats as the tissue paper sinks. Students sketch what they see and write: 'What force do you think is holding the needle up?' Second, students analyse a printed or board-displayed data table of boiling points for Group VI hydrides (H₂O: 100°C; H₂S: −60°C; H₂Se: −41°C; H₂Te: −2°C) and answer three guided questions in pairs: (1) Describe the trend in boiling points from H₂S to H₂Te. (2) Does water fit that trend? (3) What does this suggest about forces in water that are not present in H₂S, H₂Se, and H₂Te?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8rtngmlxr45hfdskzkt3">
              <w:r>
                <w:rPr>
                  <w:rFonts w:ascii="Arial" w:cs="Arial" w:eastAsia="Arial" w:hAnsi="Arial"/>
                  <w:color w:val="2E75B6"/>
                  <w:sz w:val="16"/>
                  <w:szCs w:val="16"/>
                  <w:u w:val="single" w:color="2E75B6"/>
                </w:rPr>
                <w:t xml:space="preserve">Van der Waals Forces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p5bpygawso60sdw6w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flzi2_i_jgbde1cnh5h">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lopa1z3zkvotm8ssys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Perform the needle demonstration slowly and deliberately. Say: 'Watch carefully — I am going to lower this needle flat onto the surface of the water using the tissue. Do not call out — just observe and sketch what you see.' [WAIT as tissue sinks and needle floats.] Ask: 'In your book, draw what you see and write one sentence: what invisible force might be holding the needle on the water surface? 45 seconds.' [WAIT 45 seconds.] Then direct students to the data table: 'Now look at this table of boiling points. Work with your partner — answer these three questions in your book. You have 4 minutes.' [WAIT 4 minutes — circulate and look for quality of reasoning in question 3.] Cold-call 2 pairs: 'Kamau and Wanjiru — what did you notice about water compared to the rest of the trend?' After responses, say: 'You have noticed something that puzzled chemists for decades. The reason is a special type of intermolecular force — and that is what we will explain now.'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Pattern Recognition: Students engage with two complementary evidence sources — a macroscopic observation (needle floating) and quantitative data (boiling point table) — to build a multi-representational understanding. The guided questions scaffold students from description (question 1) to anomaly identification (question 2) to inference (question 3), developing science practice EP4 (Analysing and Interpreting Data) as defined by NGSS.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pair analysis. Listen for: (1) pairs correctly identifying that H₂O does not fit the trend and concluding that an extra force must operate in water — this shows readiness for conceptual explanation; (2) pairs who describe only the pattern without noticing water's anomaly — prompt these pairs by asking: 'Where would you expect water to fall on this list if it followed the same pattern as the others?' Collect 2–3 representative written answers to review after class.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first watch a 3-minute teacher-led guided diagram construction on the board, drawing two water molecules and showing the hydrogen bond between them (dashed line from H of one molecule to O of the neighbouring molecule, with partial charges δ+ and δ− labelled). Students copy the diagram into their books and label: covalent O–H bond (solid line, strong), hydrogen bond (dashed line, weak, approximately 1/10 the strength of a covalent bond). Then the class is introduced to Van der Waals forces using a candle and cooking oil as examples. Students complete a structured comparison table in their books: three columns (Hydrogen Bond / Van der Waals Force / Covalent Bond) and four rows (present in which substances / relative strength / effect on boiling point / example from Kenya).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2pqkk-h850dhwevb4d_z">
              <w:r>
                <w:rPr>
                  <w:rFonts w:ascii="Arial" w:cs="Arial" w:eastAsia="Arial" w:hAnsi="Arial"/>
                  <w:color w:val="2E75B6"/>
                  <w:sz w:val="16"/>
                  <w:szCs w:val="16"/>
                  <w:u w:val="single" w:color="2E75B6"/>
                </w:rPr>
                <w:t xml:space="preserve">Van der Waals Forces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ofk_bpto198mgmey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fkzzkw72uuzlfh_clpz">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wmvokxxmnu66jjcx7v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two water molecules on the board step by step. As you draw, narrate: 'The oxygen atom in water is very electronegative — it pulls the shared electrons strongly toward itself. This makes the oxygen slightly negative — we write δ minus — and the hydrogen slightly positive — δ plus. Now, this slightly positive hydrogen is attracted to the lone pair on the oxygen of the NEIGHBOURING molecule. That attraction — between molecules, not inside them — is a hydrogen bond.' Point to the dashed line: 'We always draw hydrogen bonds as dashed lines to distinguish them from the solid lines of covalent bonds.' Say: 'Copy this diagram carefully. You have 3 minutes.' [WAIT 3 minutes.] Then say: 'Now, not every molecule can form hydrogen bonds — you need hydrogen directly bonded to N, O, or F. What about candle wax? What about the cooking oil Mama uses to fry mandazi?' [WAIT 10 seconds.] Cold-call 2 students. Then introduce Van der Waals: 'Candle wax molecules have NO hydrogen bonded to O or F — yet they are still attracted to each other. This is due to Van der Waals forces — temporary, instantaneous dipoles that appear randomly as electrons move.' Direct students to the comparison table: 'Complete this table with your partner — 5 minutes.' [WAIT 5 minutes.] Cold-call 3 pairs to share one row each.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Representational Scaffolding with Graduated Abstraction: The lesson moves from macroscopic observation (needle, boiling data) to a particulate diagram (hydrogen bond between two water molecules) to an abstract comparison table. This scaffolded sequence supports learners in building from the concrete to the symbolic — a critical literacy in chemistry. The local Kenyan examples (mandazi oil, candle wax, kerosene/paraffin for jiko) anchor abstract concepts in familiar experience, supporting culturally responsive pedagogy.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 exercise books at random at the end of this phase and check: (1) Is the hydrogen bond drawn as a dashed line (not solid)? (2) Are δ+ and δ− correctly placed on H and O respectively? (3) Is the comparison table logically consistent — particularly the 'relative strength' row? Common error to watch for: students drawing the hydrogen bond inside the water molecule rather than between two separate molecules. Address this whole-class if seen in more than 3 books: 'Remember — a hydrogen bond is an INTERmolecular force — it acts BETWEEN molecules, not inside them.'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They add two sticky notes (or write in the designated DQB section of their books): one green note labelled 'New Evidence' summarising what today's lesson revealed about intermolecular forces, and one yellow note labelled 'New Question' recording a question that today's lesson raised for them. The class then does a 3-minute gallery-walk of the DQB, reading new additions from today and from previous lessons. Students identify one connection between today's evidence and any evidence from Lessons 1–3.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tvr1glordmszl_n_bdju">
              <w:r>
                <w:rPr>
                  <w:rFonts w:ascii="Arial" w:cs="Arial" w:eastAsia="Arial" w:hAnsi="Arial"/>
                  <w:color w:val="2E75B6"/>
                  <w:sz w:val="16"/>
                  <w:szCs w:val="16"/>
                  <w:u w:val="single" w:color="2E75B6"/>
                </w:rPr>
                <w:t xml:space="preserve">Van der Waals Forces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frnuujc5eg99s8v9pf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v4i0s-dro1e4ycthsg2">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5ysfiapxyraja5dnvsp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been adding to our Driving Question Board since Lesson 1. Today we discovered a completely new type of force. Go to the board — or write in your DQB section — and add your green evidence note and your yellow question note. You have 2 minutes.' [WAIT 2 minutes.] Then say: 'Now do a silent gallery walk — read what your classmates have written. In 3 minutes, I will ask two people to share one connection they see between today's lesson and a previous lesson.' [WAIT 3 minutes, circulate.] Cold-call 2 students: 'Otieno — what connection did you find?' After responses, draw the class's attention to the board: 'Notice that we now have four categories of bond or force on our board: ionic, covalent, hydrogen bond, and Van der Waals. Each one helps us answer a piece of the Gikomba mystery.' Point to each category as you name 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Running Evidence Board (Cumulative Storyline Tracking): The DQB functions as a public, shared record of the class's growing understanding. By requiring both a 'New Evidence' note and a 'New Question' note, the strategy simultaneously consolidates learning and sustains epistemic curiosity — a hallmark of scientific thinking. The connection-finding task during the gallery walk develops the NGSS practice of Constructing Explanations (EP6) by requiring students to synthesise across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gallery walk, look for: (1) Whether green notes accurately represent today's learning (hydrogen bonds explain water's anomalously high boiling point; Van der Waals forces are present in all molecules); (2) Whether yellow question notes show productive scientific curiosity (e.g., 'Does the graphite pencil have any intermolecular forces?', 'Why does salt dissolve in water — is it related to hydrogen bonds?'). Questions in category 2 are especially valuable — photograph or note them to use as launch points in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to their cumulative bonding model — a diagram they have been adding to since Lesson 1 — and make two additions today: (1) They draw a simple molecular substance panel (two water molecules side by side) showing both the covalent O–H bond inside each molecule (solid line) and the hydrogen bond between the molecules (dashed line), with labels and δ+/δ− notation. (2) They add a 'Force Strength Ladder' to their model — a vertical arrow with 'Metallic / Ionic / Covalent' at the top (strong, intramolecular) and 'Hydrogen Bond → Van der Waals' at the bottom (weak, intermolecular) — and annotate which Gikomba market items are held together by each type of force. Students write one sentence at the bottom of their model: 'Intermolecular forces determine physical properties of simple molecular substances because...'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eo1uszhi3botq23tpv3b">
              <w:r>
                <w:rPr>
                  <w:rFonts w:ascii="Arial" w:cs="Arial" w:eastAsia="Arial" w:hAnsi="Arial"/>
                  <w:color w:val="2E75B6"/>
                  <w:sz w:val="16"/>
                  <w:szCs w:val="16"/>
                  <w:u w:val="single" w:color="2E75B6"/>
                </w:rPr>
                <w:t xml:space="preserve">Van der Waals Forces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t1mmwtw2b7ry7zqbh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cysbje4dcgmgmiwxwhme">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78hecmvqhyhyqtvx4k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cumulative bonding model. Today you will add two things: the water hydrogen bonding diagram and the Force Strength Ladder. Look at the board — I will show you where to place them.' Draw the Force Strength Ladder on the board and say: 'This ladder shows all the forces we have studied so far, from strongest at the top to weakest at the bottom. Copy it and annotate which Gikomba item is held by each type of force. You have 5 minutes — work independently.' [WAIT 5 minutes — circulate and prompt with: 'Where does copper wire belong on the ladder? Where does the salt bag belong?'] With 2 minutes remaining, say: 'Complete your sentence stem at the bottom: Intermolecular forces determine physical properties of simple molecular substances because...' Cold-call 2 students to read their completed sentence aloud. Close the lesson by saying: 'Next lesson, we return to diamond and graphite — now we can ask: do giant covalent structures have intermolecular forces at all? That question will help us finally explain why diamond is so hard and graphite writes on paper.'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Students maintain a single, evolving visual model across all 8 lessons — adding new information without erasing previous entries. This strategy makes conceptual growth visible to both students and teacher, and mirrors authentic scientific practice of model revision as evidence accumulates (NGSS EP2: Developing and Using Models). The Force Strength Ladder is a particularly powerful organiser because it provides a single framework that unifies all bond types across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three specific indicators: (1) Covalent bonds drawn as solid lines and hydrogen bonds as dashed lines — correct representational convention; (2) Force Strength Ladder correctly ordered with intramolecular forces (ionic, covalent, metallic) above intermolecular forces (hydrogen bond, Van der Waals); (3) Correct annotation of Gikomba items — copper wire (metallic), salt (ionic), graphite pencil (covalent within layers + Van der Waals between layers — students may not yet know this; accept 'covalent' as valid for now). The sentence stem completion is a brief exit-ticket proxy — listen to the two cold-called readings and note whether causal reasoning is present ('because the forces are weak, less energy is needed to separate the molecules').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clearly distinguish between intramolecular bonds (covalent, ionic) and intermolecular forces (hydrogen bonds, Van der Waals) — or did some students conflate the two? If so, what additional representation or analogy might help?</w:t>
            </w:r>
          </w:p>
          <w:p>
            <w:pPr>
              <w:spacing w:after="40" w:before="0"/>
              <w:jc w:val="left"/>
            </w:pPr>
            <w:r>
              <w:rPr>
                <w:rFonts w:ascii="Arial" w:cs="Arial" w:eastAsia="Arial" w:hAnsi="Arial"/>
                <w:b w:val="false"/>
                <w:bCs w:val="false"/>
                <w:i w:val="false"/>
                <w:iCs w:val="false"/>
                <w:color w:val="000000"/>
                <w:sz w:val="18"/>
                <w:szCs w:val="18"/>
              </w:rPr>
              <w:t xml:space="preserve">2. Were the Kenyan examples (mandazi oil, candle wax, Lake Victoria water, jiko kerosene) effective in grounding abstract intermolecular force concepts in familiar experience? Which example resonated most with students?</w:t>
            </w:r>
          </w:p>
          <w:p>
            <w:pPr>
              <w:spacing w:after="40" w:before="0"/>
              <w:jc w:val="left"/>
            </w:pPr>
            <w:r>
              <w:rPr>
                <w:rFonts w:ascii="Arial" w:cs="Arial" w:eastAsia="Arial" w:hAnsi="Arial"/>
                <w:b w:val="false"/>
                <w:bCs w:val="false"/>
                <w:i w:val="false"/>
                <w:iCs w:val="false"/>
                <w:color w:val="000000"/>
                <w:sz w:val="18"/>
                <w:szCs w:val="18"/>
              </w:rPr>
              <w:t xml:space="preserve">3. How well did students use the boiling point data table to identify water's anomaly independently? Did they need more scaffolding, less, or a different type of guided question?</w:t>
            </w:r>
          </w:p>
          <w:p>
            <w:pPr>
              <w:spacing w:after="40" w:before="0"/>
              <w:jc w:val="left"/>
            </w:pPr>
            <w:r>
              <w:rPr>
                <w:rFonts w:ascii="Arial" w:cs="Arial" w:eastAsia="Arial" w:hAnsi="Arial"/>
                <w:b w:val="false"/>
                <w:bCs w:val="false"/>
                <w:i w:val="false"/>
                <w:iCs w:val="false"/>
                <w:color w:val="000000"/>
                <w:sz w:val="18"/>
                <w:szCs w:val="18"/>
              </w:rPr>
              <w:t xml:space="preserve">4. Reviewing the DQB yellow question notes: which student questions are scientifically productive and should be woven into the introduction of Lessons 5 and 6 (giant covalent structures, metallic bonding)?</w:t>
            </w:r>
          </w:p>
          <w:p>
            <w:pPr>
              <w:spacing w:after="40" w:before="0"/>
              <w:jc w:val="left"/>
            </w:pPr>
            <w:r>
              <w:rPr>
                <w:rFonts w:ascii="Arial" w:cs="Arial" w:eastAsia="Arial" w:hAnsi="Arial"/>
                <w:b w:val="false"/>
                <w:bCs w:val="false"/>
                <w:i w:val="false"/>
                <w:iCs w:val="false"/>
                <w:color w:val="000000"/>
                <w:sz w:val="18"/>
                <w:szCs w:val="18"/>
              </w:rPr>
              <w:t xml:space="preserve">5. Were all students able to correctly place the four Gikomba items on the Force Strength Ladder in their models? What does this reveal about whether the unit's central phenomenon is functioning as an effective anchor for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water boils at 100°C despite being lighter than H₂S (which boils at −60°C), and that a steel needle can float on still water — both anomalies that cannot be explained by covalent bonding alone. They also analysed the trend in boiling points of Group VI hydrides and identified water as a clear outlier.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Hydrogen bonds form between a δ+ hydrogen atom and a lone pair on an electronegative atom (O, N, or F) of a neighbouring molecule — they are intermolecular (between molecules) and are represented by dashed lines. Van der Waals forces are weaker, temporary, instantaneous dipole attractions present in all molecules. Both forces are much weaker than intramolecular covalent or ionic bonds, which is why simple molecular substances have low melting/boiling points and do not conduct electricity.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salt in the Gikomba vendor's paper bag dissolves in water because water molecules — held together by strong hydrogen bonds — are polar enough to pull apart the ionic lattice of NaCl. The cooking oil and candle wax found nearby are simple molecular substances held together by only Van der Waals forces, which is why they melt at low temperatures and do not dissolve in water. This lesson reveals that not all 'bonds' are the same strength, and that the type and strength of force between particles — not just within them — determines observable physical properties.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Metallic Bonding: Why Does the Copper Wire Bend, Conduct, and Shine?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build the metallic bonding model to explain why copper wire and aluminium sufuria behave so differently from salt, graphite, and diamond — completing the third of four bond-type explanations for the Gikomba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Metallic bonding involves a lattice of positive metal ions (cations) surrounded by a 'sea' of delocalised (free-moving) electrons released from the outer shells of metal atoms.</w:t>
            </w:r>
          </w:p>
          <w:p>
            <w:pPr>
              <w:spacing w:after="30" w:before="0"/>
              <w:ind w:left="360" w:hanging="180"/>
              <w:jc w:val="left"/>
            </w:pPr>
            <w:r>
              <w:rPr>
                <w:rFonts w:ascii="Arial" w:cs="Arial" w:eastAsia="Arial" w:hAnsi="Arial"/>
                <w:b w:val="false"/>
                <w:bCs w:val="false"/>
                <w:i w:val="false"/>
                <w:iCs w:val="false"/>
                <w:color w:val="000000"/>
                <w:sz w:val="18"/>
                <w:szCs w:val="18"/>
              </w:rPr>
              <w:t xml:space="preserve">–  Delocalised electrons explain why metals conduct electricity and heat efficiently, even in the solid state.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non-directional nature of the metallic bond and the ability of ion layers to slide over each other explain malleability, ductility, and the lustrous appearance of metals.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and label a diagram of the metallic bonding model showing the lattice of cations and the sea of delocalised electrons.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metallic bonding to ionic and covalent bonding using a structured comparison table, identifying similarities and differences in electron behaviour and resulting properties.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understanding metallic bonding connects to real Kenyan industries — copper mining in the Rift Valley, aluminium cookware manufacturing, and steel used in Nairobi's construction boom.</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care (Love) for peers and shared materials when handling metal samples and drawing diagrams collaboratively.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explained ionic bonding (salt), covalent giant-atomic bonding (diamond and graphite), and intermolecular forces (water), students now tackle the fourth Gikomba object — the copper wire — by discovering that metals share electrons in a fundamentally different, non-directional 'sea' model, which accounts for properties no previous bond type could explain: solid-state electrical conductivity, malleability, and metallic lustre.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If metal strip samples (copper, aluminium) are used, edges may be sharp — handle with care. Remind students not to bend metal strips toward their faces.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fourth evidence-gathering session in the bonding sequence and focuses on metallic bonding. Students re-encounter the copper wire and aluminium sufuria from the Gikomba phenomenon and are challenged to explain observations that previous bond models cannot account for: the copper wire conducts electricity while solid, bends without shattering, and has a shiny surface — properties that ionic and covalent models cannot explain. Through a structured prediction activity, a guided 'sea of electrons' animation or diagram activity, and a comparative explanation exercise, students construct the metallic bonding model and apply it to Kenyan industrial contexts including copper from Kitui mines, aluminium sufuria, and steel rebar used in Nairobi buildings.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uses the 'Claim–Evidence–Reasoning' (CER) sensemaking framework as students write one-sentence explanations linking the sea-of-electrons model to each observed property. A cumulative comparison table — begun in Lesson 2 — is updated to include metallic bonding alongside ionic and covalent, and the class Driving Question Board is annotated with new sticky-note answers. The lesson ends with students revising their cumulative unit model (the four-quadrant bonding diagram) to include a metallic bonding quadrant, bringing them one step closer to fully explaining all four Gikomba objects.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directly addresses KICD Specific Learning Outcomes (a), (b), and (d): illustrating bond types, investigating the relationship between bond types and physical properties, and appreciating uses of substances based on bond types. Core competencies foregrounded are Critical Thinking and Problem Solving (interpreting the sea-of-electrons model) and Learning to Learn (independent diagram drawing). The PCI of Socio-Economic and Environmental Issues is activated through the Kenyan mining and construction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half-page 'Predict Card' showing three images: a coil of copper wire, an aluminium sufuria on a jiko, and a steel beam in a Nairobi construction site. They read four observed properties listed on the card — (1) conducts electricity as a solid, (2) can be bent and flattened without breaking, (3) has a shiny surface, (4) has a high melting point — and individually write a 2-sentence prediction: 'I think the copper wire behaves this way because…' referencing what they already know about valence electrons from Lessons 1–4. Students then share predictions with a shoulder partner for 90 seconds before the teacher cold-calls three students.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hujqyn-5qpyamiwzxevs">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vixz3gnzcccvbnafg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qsgezi1k_hlqhyufzrdu">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ehq4doryisxwan1ffcn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 Cards face-down. Say: 'Before we look at any new information, I want you to think like a Kenyan engineer. You have seen how ionic bonds explain salt and covalent bonds explain diamond. Now look at the copper wire in the Gikomba market. Use what you already know about valence electrons to predict — why can this wire bend without breaking, and why does it conduct electricity even when it is solid? Write your prediction now. You have 3 minutes — go.' [Allow 3 minutes of silent individual writing.] After writing, say: 'Turn to your shoulder partner. Share your predictions. You have 90 seconds.' [Allow 90 seconds.] After partner talk, cold-call exactly 3 students using name cards: 'Akinyi, tell me one idea from your prediction.' [WAIT TIME: 12 seconds after each question before accepting answers.] After each response, say: 'Interesting — let us hold that idea and see if the evidence supports it.' Record key prediction words (e.g. 'free electrons,' 'loose bonds,' 'layers') on the board in a column headed 'Our Predictions.'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Predict Cards: This strategy surfaces students' existing mental models about electron behaviour before instruction, creating cognitive dissonance when the sea-of-electrons model challenges or confirms their predictions. Recording predictions publicly on the board makes thinking visible and gives the class a reference point to revisit during the 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writing period and scans for: (a) students who correctly invoke valence electrons or electron sharing/transfer from previous lessons — these students are ready for extension; (b) students who write only surface-level observations ('it bends because it is metal') — these students need scaffolding in the Observe phase to connect structure to property. Cold-call responses reveal whether the class has a working model of electrons as mobile particles — if fewer than 2 of 3 students mention electrons, spend an additional 2 minutes reviewing Lesson 1's valence electron concept before proceeding.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evidence through two complementary activities. First (8 minutes), groups of 4 examine a physical 'stations' set: a short copper wire they can bend with fingers, a small piece of aluminium foil they can crumple and flatten, and a piece of table salt (from Lesson 2) they attempt to bend — it crumbles. They record observations on an 'Evidence Table' with columns: Substance | Can it bend? | Does it shatter? | Prediction: what is happening to the atoms? Second (5 minutes), the teacher displays a labelled diagram of the sea-of-electrons model (projected or drawn on board): a regular lattice of Cu²⁺ or Cu⁺ ions shown as circled plus signs, surrounded by small dots representing delocalised electrons flowing between them. Students copy the diagram and label: 'positive metal ion (cation),' 'delocalised electron,' 'sea of electrons,' 'metallic bond = electrostatic attraction between cations and delocalised electrons.'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b_sorgabhg_jwto11b0-">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30zpodw3psmvvbexx9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yke9zckn69fer1-vbmo">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ukqgh4ugvkjp2ekm0g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stations materials in small trays. Say: 'In your group of four, you have copper wire, aluminium foil, and a crystal of table salt. Test each one — try to bend it, press it, and record what happens in your Evidence Table. You have 5 minutes.' [Circulate — press groups with: 'What happened to the salt when you tried to bend it? What is different about the copper?'] After 5 minutes, call attention to the front. Say: 'Stop — eyes up here.' Draw or project the sea-of-electrons diagram. Say: 'This is the model chemists use to explain metallic bonding. I want you to copy this diagram carefully into your notebook and label all four parts I have written here.' [Point to each label in turn.] 'You have 4 minutes — label as you copy.' [WAIT TIME during diagram copy — circulate and check labelling.] After diagram copy, ask the class: 'Look at the delocalised electrons in this model. How are they different from the electrons in an ionic bond? [WAIT TIME: 15 seconds.] Cold-call 2 students: 'Omondi — what do you notice?' then 'Wanjiku — do you agree or want to add something?'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Concrete-to-Abstract Bridging: Students first manipulate real physical samples (concrete) to generate observational evidence, then immediately encounter the abstract sea-of-electrons diagram. This two-step sequence — hands-on manipulation followed by model introduction — helps students connect the macroscopic behaviour they observed (bending without breaking) to the submicroscopic model (sliding ion layers in a sea of electrons), preventing the model from being purely memorised without physical grounding.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Evidence Tables during circulation — look for accurate observation language ('the copper bent but did not break,' 'the salt crumbled/shattered'). During diagram labelling, check that students correctly distinguish 'cation' from 'neutral atom' and place delocalised electrons between — not inside — the cations. A common error is drawing electrons as bonded pairs (covalent thinking) rather than as a freely distributed sea; address this immediately by pointing to the diagram and saying: 'In metallic bonding, these electrons belong to no single atom — they are shared by the whole lattice.'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 Claim–Evidence–Reasoning (CER) framework to write three short explanations, one for each metallic property: (1) electrical conductivity, (2) malleability and ductility, (3) high melting point. A CER scaffold on the board reads: 'CLAIM: [property] / EVIDENCE: [what we observed or know about the model] / REASONING: [how the sea-of-electrons model explains it].' Students write all three CERs individually (6 minutes), then compare with their group, and one group representative shares each CER aloud. The teacher then connects each CER back to the Gikomba copper wire and to Kenyan industrial contexts: copper wire for Kenya Power electricity distribution, aluminium sufuria (malleable, conducts heat), steel rebar in Nairobi skyscrapers (high melting point).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9occkzt0q8hled63d4vj">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hdjql6tcjgndahgp2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dqryw_ec9u5npvkotuby">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6qxcdvkh3hzbnzsqt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CER scaffold on the board. Say: 'You have observed the evidence and studied the model. Now I want you to be the scientist who explains it. For each of the three properties on the board, write a Claim–Evidence–Reasoning statement. You have 6 minutes — work individually.' [Allow 6 minutes of silent writing.] After writing, say: 'Compare your CERs with your group — do you agree on the reasoning? Fix any errors together. 2 minutes.' After group compare, cold-call one representative per property (3 different students): 'Chebet — read us your CER for electrical conductivity.' [WAIT TIME: 12 seconds after calling name.] After each CER, probe: 'Class — do you agree with the reasoning? Thumbs up, sideways, or down.' Correct misconceptions immediately, then say: 'Now let me connect this to Kenya. Kenya Power runs copper cables from Olkaria geothermal plant all the way to Nairobi — now you know why copper, not salt and not diamond, was chosen.' [Pause for effect.] 'Your mama's aluminium sufuria conducts heat from the jiko because of these same delocalised electrons — they transfer kinetic energy rapidly through the lattice.' Ask a final synthesis question: 'How is the sea of electrons in copper wire fundamentally different from the bonding electrons in the graphite pencil we studied last lesson?' [WAIT TIME: 15 seconds. Cold-call 2 students.]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CER is a disciplinary literacy strategy from NGSS Science and Engineering Practice 6 (Constructing Explanations). By requiring students to separate their claim from the evidence and then provide mechanistic reasoning, it prevents surface-level 'because it is metal' responses and forces students to reference the sea-of-electrons model explicitly. Public sharing of CERs and the thumbs-up/sideways/down class check creates a low-stakes peer-assessment culture while giving the teacher rapid whole-class formative data.</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4–5 CER notebooks during group discussion. Look for: (a) Reasoning that explicitly references 'delocalised electrons' and 'free to move' — this is the target understanding; (b) Correct distinction between malleability (layers slide) and conductivity (electrons move) — students often conflate these; (c) Any student who writes 'the ionic lattice' instead of 'metallic lattice' — this signals carryover confusion from Lesson 2 and requires immediate individual correction. The synthesis question comparing copper to graphite assesses whether students can differentiate metallic delocalisation from covalent delocalisation — a key conceptual distinction for KICD outcomes (a) and (b).</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three sticky notes in a new colour (e.g. orange, reserved for metallic bonding evidence). Students write: Note 1 — one new answer they can now give to the main driving question about the copper wire; Note 2 — one new question the lesson has raised (e.g. 'Why do some metals conduct electricity better than others?' or 'Why is steel stronger than pure iron?'); Note 3 — a connection arrow between their new orange note and a previous lesson's sticky note (linking metallic bonding to ionic or covalent). Groups post their notes on the class DQB and one representative from each group briefly (30 seconds) explains the connection arrow they drew.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cc2b3jx-tjvjo5tlah5n">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plwdfnp0o3hd7rwj2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7bfyaqh1ewwo6xekhgr4">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pugu9c_24-wicae0rv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Say: 'The Gikomba vendor's copper wire has been waiting on our board since Lesson 1. Today we can finally start to explain it fully. Take your three orange sticky notes. Note 1: write one answer — what do you now know about why copper wire conducts electricity? Note 2: write one new question this lesson has raised for you. Note 3: write how today's metallic bonding connects to what we learned about ionic bonding in Lesson 2 or covalent bonding in Lesson 3.' [Allow 3 minutes for writing.] 'Post your notes now and draw a connection arrow to at least one earlier note.' After posting, do a rapid gallery: 'Group 3 — Fatuma, tell us your connection arrow in 30 seconds.' Repeat for 2 more groups. Point to the DQB and say: 'Look at how our board is filling. We have now explained three of the four Gikomba objects. What is the one thing still missing from our board?' [Elicit: full comparison of all four bond types / uses of substances based on bond type — setting up Lessons 6–8.]</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Evidence Threads: Each lesson's evidence is posted in a consistent colour, so over 8 lessons the DQB becomes a visual map of the unit's growing understanding. Connection arrows activate NGSS Practice 8 (Obtaining, Evaluating, and Communicating Information) by requiring students to explicitly link new evidence to prior evidence. The 'what is still missing?' prompt maintains productive curiosity and previews the next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sticky notes for quality of the answer on Note 1 — it should reference 'delocalised electrons' and 'sea of electrons model,' not just 'because it is a metal.' Questions on Note 2 that show conceptual depth (alloys, conductivity comparisons) indicate high readiness for Lessons 6–7. Connection arrows that correctly link metallic bonding to ionic bonding (both involve cations / both are giant structures / both have high melting points) demonstrate cross-lesson synthesis. Note any groups whose connection arrows are vague or absent — revisit with those groups in the opening of Lesson 6.</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cumulative unit model they have been building since Lesson 1 — a four-quadrant diagram with one quadrant per bond type. The first three quadrants (ionic, covalent giant, covalent molecular/intermolecular) were completed in Lessons 2–4. Today students complete quadrant 4: Metallic Bonding. Each quadrant contains: (a) a small particle diagram, (b) a list of 3 properties, (c) one Kenyan example substance, (d) one Kenyan use. Students draw the sea-of-electrons diagram in the metallic quadrant, list conductivity/malleability/high melting point, write 'copper (shaba)' as the example, and write 'Kenya Power transmission cables / aluminium sufuria' as the use. They then write one synthesis sentence at the bottom of the whole diagram: 'The type of bond determines the properties because…' connecting all four quadrants.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qxvk1mzmjgqwfg5n86sw">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2h2ukzbf-6yf4yqny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ix87h7t1f3fmn7fh0fm">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7tbw4sqpu_mnuxgxpwzb">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four-quadrant unit model. The first three quadrants tell the stories of salt, diamond, and graphite. Now complete quadrant 4 for metallic bonding — use everything from today: the diagram, the three properties, a Kenyan example, and a Kenyan use. You have 4 minutes.' [Allow 4 minutes of quiet individual work.] After drawing: 'Now write one sentence at the bottom of the whole diagram that connects all four quadrants — why does the type of bond determine the properties? Use the sentence starter: The type of bond determines the properties because…' [WAIT TIME: allow 2 minutes for writing the synthesis sentence.] Cold-call 2 students to read their synthesis sentence aloud. After both, say: 'Both sentences mention electrons — that is the key. The story of this whole unit is the story of electrons: transferred, shared, or delocalised. Remember that for our next lesson.' Close by returning to the phenomenon: 'The Gikomba hardware vendor did not know he was selling four different electron stories. Now you do. Next lesson, we will compare all four side by side and answer the driving question fully.'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Four-Quadrant Model Revision (NGSS Practice 2 — Developing and Using Models): The four-quadrant diagram is the unit's anchor model, revised in every lesson as new bond type evidence accumulates. This strategy externalises the growing understanding, prevents knowledge compartmentalisation (treating each bond type as isolated), and prepares students for the comparative explanations required by KICD SLO (b) and (c). The synthesis sentence at the bottom requires students to operate at the highest level of Bloom's taxonomy — synthesis/creation — consolidating all four lessons' evidence into one mechanistic claim.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5–6 models (or photograph them) at the end of class. Check for: (a) Accurate sea-of-electrons particle diagram in quadrant 4 — cations shown as positive ions, electrons as free dots between them, NOT as bonded pairs; (b) Correct Kenyan example and use — accept any valid Kenyan metal context (copper wire, aluminium foil/sufuria, iron jembe, steel matatu body); (c) Quality of synthesis sentence — the target response references electron behaviour ('transferred in ionic, shared in covalent, delocalised in metallic') and connects it to a property difference. Students who write only 'different bonds make different properties' without mechanistic reasoning need individual follow-up at the start of Lesson 6. Return models at the beginning of Lesson 6 with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all students correctly distinguish 'delocalised electrons moving freely through the lattice' from 'electrons shared between two specific atoms' — and if not, which specific language or diagram would have made this distinction clearer?</w:t>
            </w:r>
          </w:p>
          <w:p>
            <w:pPr>
              <w:spacing w:after="40" w:before="0"/>
              <w:jc w:val="left"/>
            </w:pPr>
            <w:r>
              <w:rPr>
                <w:rFonts w:ascii="Arial" w:cs="Arial" w:eastAsia="Arial" w:hAnsi="Arial"/>
                <w:b w:val="false"/>
                <w:bCs w:val="false"/>
                <w:i w:val="false"/>
                <w:iCs w:val="false"/>
                <w:color w:val="000000"/>
                <w:sz w:val="18"/>
                <w:szCs w:val="18"/>
              </w:rPr>
              <w:t xml:space="preserve">2. When students made connections on the DQB between metallic bonding and ionic bonding (both involve cations, both have high melting points), did I probe deeply enough to also surface the key difference (delocalised vs. localised electrons)? How can I build this contrast more explicitly into Lesson 6?</w:t>
            </w:r>
          </w:p>
          <w:p>
            <w:pPr>
              <w:spacing w:after="40" w:before="0"/>
              <w:jc w:val="left"/>
            </w:pPr>
            <w:r>
              <w:rPr>
                <w:rFonts w:ascii="Arial" w:cs="Arial" w:eastAsia="Arial" w:hAnsi="Arial"/>
                <w:b w:val="false"/>
                <w:bCs w:val="false"/>
                <w:i w:val="false"/>
                <w:iCs w:val="false"/>
                <w:color w:val="000000"/>
                <w:sz w:val="18"/>
                <w:szCs w:val="18"/>
              </w:rPr>
              <w:t xml:space="preserve">3. Were the Kenyan industrial contexts (Kenya Power copper cables, aluminium sufuria, Nairobi steel construction) engaging and credible to students, or did they feel superficial? What additional local detail — for example, specific Kitui copper deposits or a named Nairobi building — would make these connections more meaningful?</w:t>
            </w:r>
          </w:p>
          <w:p>
            <w:pPr>
              <w:spacing w:after="40" w:before="0"/>
              <w:jc w:val="left"/>
            </w:pPr>
            <w:r>
              <w:rPr>
                <w:rFonts w:ascii="Arial" w:cs="Arial" w:eastAsia="Arial" w:hAnsi="Arial"/>
                <w:b w:val="false"/>
                <w:bCs w:val="false"/>
                <w:i w:val="false"/>
                <w:iCs w:val="false"/>
                <w:color w:val="000000"/>
                <w:sz w:val="18"/>
                <w:szCs w:val="18"/>
              </w:rPr>
              <w:t xml:space="preserve">4. How many students produced a strong CER reasoning statement that explicitly named 'delocalised electrons' rather than just 'free electrons' or 'loose bonds'? What scaffolding (sentence frames, word banks) would raise this proportion in future lessons?</w:t>
            </w:r>
          </w:p>
          <w:p>
            <w:pPr>
              <w:spacing w:after="40" w:before="0"/>
              <w:jc w:val="left"/>
            </w:pPr>
            <w:r>
              <w:rPr>
                <w:rFonts w:ascii="Arial" w:cs="Arial" w:eastAsia="Arial" w:hAnsi="Arial"/>
                <w:b w:val="false"/>
                <w:bCs w:val="false"/>
                <w:i w:val="false"/>
                <w:iCs w:val="false"/>
                <w:color w:val="000000"/>
                <w:sz w:val="18"/>
                <w:szCs w:val="18"/>
              </w:rPr>
              <w:t xml:space="preserve">5. Looking at the four-quadrant models collected at the end of class, do students show a coherent progression across all four quadrants, or do earlier quadrants show errors that were never corrected? Should Lesson 6 begin with a brief peer-review of the whole four-quadrant model before moving to comparative analysis?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copper wire bends without breaking, aluminium foil can be flattened and reshaped, and table salt shatters when bent — all solids, but with dramatically different mechanical responses. They also observed a diagram showing a regular lattice of positive metal ions surrounded by freely moving delocalised electrons.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Metallic bonding forms when metal atoms release their valence electrons into a shared 'sea' of delocalised electrons that flows freely around a lattice of positive metal cations. This sea of electrons explains: (1) electrical conductivity — electrons carry charge through the solid; (2) thermal conductivity — electrons transfer kinetic energy rapidly; (3) malleability and ductility — ion layers can slide over each other without breaking the non-directional bond; (4) metallic lustre — delocalised electrons absorb and re-emit light.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copper wire at the Gikomba hardware stall conducts electricity as a solid (unlike salt, which needs to dissolve) because its delocalised electrons are already free to carry charge through the solid lattice. It bends without shattering (unlike salt or diamond) because the metallic bond is non-directional — ion layers can slide while remaining in the electron sea. The aluminium sufuria conducts heat from the jiko quickly for the same reason. This is the third of four bond-type explanations needed to fully solve the Gikomba mystery.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Physical Property Investigations: What Does Evidence Tell Us About the Bonds Inside?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carry out structured practical investigations on NaCl, wax, graphite, and aluminium foil to gather empirical evidence linking bond type to observable physical properties — directly advancing the Gikomba Market mystery.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Giant ionic structures (NaCl) have high melting points, dissolve in water, and conduct electricity only when dissolved or molten</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Simple molecular substances (wax) have low melting points, are generally insoluble in water, and do not conduct electricity</w:t>
            </w:r>
          </w:p>
          <w:p>
            <w:pPr>
              <w:spacing w:after="30" w:before="0"/>
              <w:ind w:left="360" w:hanging="180"/>
              <w:jc w:val="left"/>
            </w:pPr>
            <w:r>
              <w:rPr>
                <w:rFonts w:ascii="Arial" w:cs="Arial" w:eastAsia="Arial" w:hAnsi="Arial"/>
                <w:b w:val="false"/>
                <w:bCs w:val="false"/>
                <w:i w:val="false"/>
                <w:iCs w:val="false"/>
                <w:color w:val="000000"/>
                <w:sz w:val="18"/>
                <w:szCs w:val="18"/>
              </w:rPr>
              <w:t xml:space="preserve">–  Giant covalent layered structures (graphite) have high melting points, are insoluble in water, but conduct electricity in solid state due to delocalised electrons between layers</w:t>
            </w:r>
          </w:p>
          <w:p>
            <w:pPr>
              <w:spacing w:after="30" w:before="0"/>
              <w:ind w:left="360" w:hanging="180"/>
              <w:jc w:val="left"/>
            </w:pPr>
            <w:r>
              <w:rPr>
                <w:rFonts w:ascii="Arial" w:cs="Arial" w:eastAsia="Arial" w:hAnsi="Arial"/>
                <w:b w:val="false"/>
                <w:bCs w:val="false"/>
                <w:i w:val="false"/>
                <w:iCs w:val="false"/>
                <w:color w:val="000000"/>
                <w:sz w:val="18"/>
                <w:szCs w:val="18"/>
              </w:rPr>
              <w:t xml:space="preserve">–  Giant metallic structures (aluminium) have high melting points, are insoluble in water, and conduct electricity in solid state due to the sea of delocalised electrons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controlled investigations to test solubility, electrical conductivity, and melting behaviour of four representative substances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tabulate, and interpret experimental data to identify patterns between bond type and physical properties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real-world laboratory evidence — not just theory — is the foundation of scientific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care and responsibility for peers and equipment during practical activities, consistent with the KICD value of Love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learned about the four bond types (ionic, covalent, Van der Waals/hydrogen, and metallic) across Lessons 1–5, students now test real substances and collect the physical evidence needed to fully explain why the salt, graphite, diamond, and copper wire at the Gikomba Market stall behave so dramatically differently.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candle/wax carefully — use a water bath or tea-light only; do not heat wax directly over an open flame unsupervised. Electrical circuit uses 1.5 V AA batteries only — no mains electricity. Graphite from pencils may produce fine dust — avoid rubbing eyes. Wash hands after handling all substances. Students must tie back long hair and avoid loose clothing near any heat source.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central practical investigation of the Chemical Bonding unit. Students move from theoretical knowledge gathered in Lessons 1–5 into hands-on, evidence-based inquiry. Working in groups of four, students rotate through three testing stations — solubility, electrical conductivity, and melting/heat behaviour — using four representative substances: table salt (NaCl, giant ionic), candle wax (simple molecular), pencil graphite (giant covalent layered), and aluminium foil (giant metallic). Each group records observations in a structured data table and identifies patterns across the four substances.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anchored explicitly in the Gikomba Market phenomenon. The vendor's four products — salt, a graphite pencil, a diamond-tipped cutter, and copper wire — are mapped onto the four test substances (diamond is replaced by graphite for safety and availability, copper by aluminium foil). Students are prompted to ask: 'If all four are solid, why does only one dissolve in water? Why do only two conduct electricity as solids?' These questions push students to connect macroscopic observations back to the invisible bond structures they have been building models of.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class data-sharing moment and DQB update. Students revise their cumulative bond-type models to include a 'properties column', creating a bridge to Lesson 7, where they will use this evidence to explain the specific uses of substances in Kenyan industry and everyday life — completing the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any practical work begins, each student individually completes a prediction table in their exercise books. The table has four rows (NaCl, wax, graphite, aluminium) and three columns (dissolves in water?, conducts electricity as a solid?, melts easily with gentle heat?). Students write YES, NO, or UNSURE for each cell and add a one-sentence reason drawing on what they learned in Lessons 1–5. After 3 minutes, students share predictions with their lab partner using a Think-Pair-Share before the teacher takes a whole-class pulse check.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kfbvh3kn9t-5infy4mbx">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kabquwbown16ktrem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ifimopflnbe7cv-qfskm">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lt7ftzdzanfxczjqh-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touch anything, I want every person to make a prediction — not a guess, a reasoned prediction based on everything we have learned about bonds since Lesson 1.' Distribute or display the prediction table. Allow 3 minutes of individual silent writing. WAIT TIME: do not prompt or answer questions during this window. After 3 minutes, say: 'Turn to your partner. Compare your tables. Where you disagree, explain your reasoning to each other — you have 90 seconds.' After pair-share, cold-call 4 students (one per substance): 'Akinyi, what did you predict for NaCl dissolving in water and why?' 'Mwangi, what about graphite conducting electricity — what was your reasoning?' Tally YES/NO/UNSURE responses on the board for the conductivity column to create a visual class prediction snapshot. Say: 'We are about to find out who is right. Scientists do not guess — they test. Let us test.'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Table with Reasoning (Anchored Prediction): Students commit to evidence-based predictions before observation, activating prior knowledge from Lessons 1–5 and creating a personal intellectual stake in the outcome. The class tally creates a shared prediction that can be publicly confirmed or challenged by experimental results.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tables during pair-share — look for: (1) correct reasoning for NaCl (ionic lattice, ions free to move when dissolved); (2) correct reasoning for graphite (delocalised electrons between layers); (3) common misconception — students predicting wax conducts because 'it melts, so particles must move'. Flag this group for targeted questioning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at pre-set lab stations. Each group has a kit containing: a small labelled container of table salt, a small piece of candle wax, a pencil stub (for graphite), and a strip of aluminium cooking foil; plus a beaker of water, a simple 1.5 V battery circuit with a bulb and two crocodile-clip probes, and a tea-light candle with matches (supervised). Groups rotate through three tests — (1) Solubility Test: add a small spatula of each substance to water in separate cups and stir for 30 seconds; (2) Conductivity Test: press both crocodile-clip probes onto each solid substance and note whether the bulb lights; also test NaCl dissolved in water vs pure water; (3) Melting/Heat Test: using the tea-light, hold each substance briefly in a metal spoon over the flame (teacher demonstrates first) and note which melts quickly, slowly, or not at all. Students record all observations in the class data table on a shared sheet at each station.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cxgiu2pijwd_vz-pmgmw">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0nqes0swedu7wuq5q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tpb8mjvvmpux7dp71uy">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qjbsxnmjcvfpmdghnlo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a 3-minute safety briefing: 'Three rules: one person holds the heat source at a time; never put graphite dust near your face; always report a spill immediately.' Demonstrate the conductivity test first: touch probes to the aluminium foil — 'What do you notice?' Wait for responses. Then touch probes to dry salt — 'Is the bulb lit? Now watch.' Dissolve salt in water and test again. Say: 'That difference is the key. Remember it.' Release groups to stations. Circulate every 2 minutes. At each group, ask one probing question without giving answers: 'What does it mean if the bulb does NOT light when you touch the graphite? Does that match your prediction?' WAIT TIME: 10 seconds after each question before accepting a response. At the 15-minute mark, call: 'Stations — rotate!' Use a visible timer. At the 28-minute mark, call all groups back and say: 'Complete your final row and make sure every person in your group can explain one result using the word bond.'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Rotation Investigation with Shared Data Table: Each group contributes observations to a class master table displayed at the front (projected or on the board). This NGSS Science and Engineering Practice of 'Planning and Carrying Out Investigations' is combined with 'Analysing and Interpreting Data' as students immediately compare their results to the class table, normalising errors and identifying outliers collaboratively.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clipboard checklist to note: (1) Does each group correctly identify that NaCl solution conducts but solid NaCl does not — and can they articulate why? (2) Do students notice that graphite conducts as a solid (unexpected for many)? (3) Does any group record wax as conducting — flag as likely probe contact error, ask group to repeat. Target misconception to address: 'Metals conduct because they melt' — challenge with: 'Aluminium did not melt with our heat source, yet the bulb lit. What does that tell you?'</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assembles their results into a completed master data table on the board. Students then work in pairs to write evidence-based explanations for three selected results chosen by the teacher: (1) Why does NaCl dissolve but graphite does not? (2) Why does aluminium conduct electricity as a solid but wax does not? (3) Why does wax melt easily but NaCl does not melt even when held over the flame? Each pair writes their explanations using a sentence frame provided on the board, explicitly referencing bond type and particle structure. After 5 minutes, three pairs are cold-called to present one explanation each. The class uses a thumbs-up/sideways/down system to agree, partially agree, or disagree with each explanation.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2c3ulw1napfp4hucsyqs">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_qp2a1lxtpmsag31gb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bcx4pr9fr3itzvtbia">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kxbjqgikpybcwwedhjk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Populate the class master table on the board with group data. Highlight any discrepancies and say: 'Two groups got different results for graphite conductivity. Before we explain anything, we need clean data. What might explain the difference?' WAIT TIME: 12 seconds. Take 2–3 responses. Resolve: 'Graphite must make direct contact with both probes. If your graphite rod was too small, you may have had an incomplete circuit — not a property of graphite.' Display sentence frames: 'Substance X [conducts / does not conduct] electricity because its bond type is [ionic / covalent / metallic] which means [electrons / ions] are [free to move / locked in place].' After pair writing (5 minutes), cold-call 3 pairs: 'Fatuma and Ochieng — explain why aluminium conducts.' After their answer: 'Class — thumbs? Who wants to add to or challenge that?' After the thumbs response, say: 'We heard the word delocalised electrons — where did we first see that in our Gikomba Market story?' (Lesson 5, copper wire.) Connect explicitly: 'Aluminium behaves like copper for the same reason — sea of electrons.'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Sentence Frames (Structured Argumentation): Sentence frames scaffold the NGSS practice of 'Constructing Explanations' by requiring students to name the bond type, describe the particle-level structure, and link it to the macroscopic observation. The thumbs system provides low-stakes peer critique, building scientific discourse norms.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explanation per pair (written on a sticky note or torn notebook page). Scan for: (1) correct identification of bond type for each substance; (2) use of particle-level language (ions, electrons, molecules, lattice); (3) connection between 'freedom of particles to move' and conductivity/solubility. Misconception alert — if students write 'NaCl conducts because it is ionic' without specifying dissolved/molten state, address immediately: 'Does it conduct as a solid? What did your bulb tell you?'</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Each group receives two sticky notes — one green ('We now have evidence for...') and one orange ('We still wonder...'). Groups write one claim per green note, citing their experimental evidence (e.g., 'We have evidence that ionic bonds break apart in water — our NaCl solution lit the bulb, but solid NaCl did not'). On the orange note, groups write one lingering question (e.g., 'We still wonder why graphite conducts but diamond does not — both are carbon'). Groups post their notes on the DQB. The teacher reads out three selected green notes and two orange notes aloud and explicitly labels what the class now knows vs what they will investigate in Lessons 7–8.</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dhmndaqf5mryhm3nbhzb">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npxhwsvehum94lli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n0se3gewd_l4yqh5hf-h">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mbp3tbjprvrbkk0dn4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'This board tracks our growing understanding of the Gikomba Market mystery. Today we have real evidence — not just theory — to add.' Distribute sticky notes. Give groups 3 minutes to write. Circulate and prompt where groups are stuck: 'What was the most surprising result today? Write that as your evidence claim.' After posting, read 3 green notes aloud and say: 'This group has just answered part of our driving question: the type of bond determines whether a substance conducts electricity. Let us draw an arrow from this note to the driving question.' Read 2 orange notes: 'This question — why graphite conducts but diamond does not even though both are carbon — is the perfect question to bring into our next lesson on uses of substances.' Write that question on the board in a box labelled 'Lesson 7 Starting Point.'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Claim Posting (DQB Update): The two-colour sticky note system distinguishes between evidence-based claims (green) and genuine inquiry questions (orange), reinforcing the NGSS practice of 'Engaging in Argument from Evidence.' Public posting makes individual group thinking visible to the whole class and creates a living record of the unit's intellectual progress.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green notes for three quality indicators: (1) Is the claim tied to specific experimental evidence ('the bulb lit / did not light')? (2) Does the claim reference bond type? (3) Is the claim generalised beyond one substance (showing pattern recognition)? Flag groups whose green notes are purely descriptive ('we saw NaCl dissolve') without explanation — these groups need additional scaffolding in Lesson 7.</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bond model — a diagram they have been building since Lesson 1, showing particle arrangements for each bond type. Today they add a 'Properties Evidence Column' alongside each bond type. For each of the four structures (giant ionic, simple molecular, giant covalent, giant metallic), students draw a small two-column mini-table: LEFT side = 'Particle structure sketch' (a quick particle diagram — ions in lattice, molecules held by weak forces, covalent network, or metal ions in electron sea); RIGHT side = 'Properties we proved today' (solubility result, conductivity result, melting behaviour). Students annotate each sketch with one sentence beginning: 'In the Gikomba Market, the [substance] behaves this way because...' The graphite/diamond contrast is highlighted with a question mark box to signal the outstanding puzzle for Lesson 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5hsegd7cslx9smujf7vp">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mn3jjngcu8x613rg3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at5ds27kltokgbtvrahy">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d2_72uamfeotspyeoq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lesson, you have added one more piece to your model of chemical bonding. Today you are adding the most important piece — real evidence. Open your model. You have 5 minutes to add the properties evidence column.' Display on the board a partially completed model for NaCl as a worked example: ionic lattice sketch on the left, and on the right — 'Dissolves in water ✓, Conducts when dissolved ✓, Does NOT conduct as solid ✓, High melting point ✓.' Say: 'Do this for all four bond types using your data table.' After 5 minutes, cold-call one student per bond type to read their annotation: 'Kamau — what did you write for aluminium?' 'Wanjiru — what did you write for wax?' After each, say: 'Does everyone's model agree? Adjust if needed.' Close by pointing to the graphite question mark: 'Your model has a gap — graphite and diamond are both giant covalent carbon, but they behave differently. Our model cannot fully explain that yet. That is exactly what Lesson 7 will help us fix — and then we can finally give the Gikomba Market vendor a complete answer.'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Evidence Integration (NGSS: Developing and Using Models): By physically adding an evidence column to their existing model, students make the bond type–property relationship structural and visible. The intentional 'question mark gap' for graphite vs diamond uses productive incompleteness to drive curiosity into the next lesson, a key storyline continuity technique.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the 5-minute model-building window. Look for: (1) Correct particle sketch for each bond type (ionic lattice, discrete molecules, covalent network, metal lattice with electron cloud); (2) Properties correctly matched to bond type based on today's data; (3) At least one sentence beginning 'In the Gikomba Market...' connecting the model to the phenomenon. Exit indicator: ask any student to point to their model and say in one sentence what property of copper wire (or aluminium) they can now explain — if they can say 'delocalised electrons conduct electricity,' they are ready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Which of the three tests (solubility, conductivity, melting) produced the clearest student 'aha moment' today — and which produced the most confusion or error? What would I change in the station setup to reduce that confusion next time?</w:t>
            </w:r>
          </w:p>
          <w:p>
            <w:pPr>
              <w:spacing w:after="40" w:before="0"/>
              <w:jc w:val="left"/>
            </w:pPr>
            <w:r>
              <w:rPr>
                <w:rFonts w:ascii="Arial" w:cs="Arial" w:eastAsia="Arial" w:hAnsi="Arial"/>
                <w:b w:val="false"/>
                <w:bCs w:val="false"/>
                <w:i w:val="false"/>
                <w:iCs w:val="false"/>
                <w:color w:val="000000"/>
                <w:sz w:val="18"/>
                <w:szCs w:val="18"/>
              </w:rPr>
              <w:t xml:space="preserve">2. Did students make the connection between graphite conducting electricity and the delocalised electrons they learned about in metallic bonding (Lesson 5) — or did they treat graphite's conductivity as a puzzling anomaly? How did I handle that moment?</w:t>
            </w:r>
          </w:p>
          <w:p>
            <w:pPr>
              <w:spacing w:after="40" w:before="0"/>
              <w:jc w:val="left"/>
            </w:pPr>
            <w:r>
              <w:rPr>
                <w:rFonts w:ascii="Arial" w:cs="Arial" w:eastAsia="Arial" w:hAnsi="Arial"/>
                <w:b w:val="false"/>
                <w:bCs w:val="false"/>
                <w:i w:val="false"/>
                <w:iCs w:val="false"/>
                <w:color w:val="000000"/>
                <w:sz w:val="18"/>
                <w:szCs w:val="18"/>
              </w:rPr>
              <w:t xml:space="preserve">3. Were students able to write evidence-based explanations using particle-level language (ions, electrons, lattice, molecules), or did they revert to surface-level descriptions ('it dissolved because it is salty')? What scaffolding would help the students who struggled?</w:t>
            </w:r>
          </w:p>
          <w:p>
            <w:pPr>
              <w:spacing w:after="40" w:before="0"/>
              <w:jc w:val="left"/>
            </w:pPr>
            <w:r>
              <w:rPr>
                <w:rFonts w:ascii="Arial" w:cs="Arial" w:eastAsia="Arial" w:hAnsi="Arial"/>
                <w:b w:val="false"/>
                <w:bCs w:val="false"/>
                <w:i w:val="false"/>
                <w:iCs w:val="false"/>
                <w:color w:val="000000"/>
                <w:sz w:val="18"/>
                <w:szCs w:val="18"/>
              </w:rPr>
              <w:t xml:space="preserve">4. How effectively did the DQB update session distinguish between evidence claims and genuine inquiry questions? Did students' orange notes reveal meaningful gaps in understanding that I should address before Lesson 7?</w:t>
            </w:r>
          </w:p>
          <w:p>
            <w:pPr>
              <w:spacing w:after="40" w:before="0"/>
              <w:jc w:val="left"/>
            </w:pPr>
            <w:r>
              <w:rPr>
                <w:rFonts w:ascii="Arial" w:cs="Arial" w:eastAsia="Arial" w:hAnsi="Arial"/>
                <w:b w:val="false"/>
                <w:bCs w:val="false"/>
                <w:i w:val="false"/>
                <w:iCs w:val="false"/>
                <w:color w:val="000000"/>
                <w:sz w:val="18"/>
                <w:szCs w:val="18"/>
              </w:rPr>
              <w:t xml:space="preserve">5. Looking at the cumulative model revisions, do students' models now accurately connect all four bond types to their physical properties — and is the graphite/diamond gap clearly flagged as an open question? What do I need to pre-teach or re-teach before the lesson on uses of substances?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NaCl dissolves in water and conducts electricity only when dissolved; wax does not dissolve and does not conduct; graphite does not dissolve but conducts electricity as a solid; aluminium does not dissolve but conducts electricity as a solid and is resistant to easy melting with a small flame.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type of bond within a substance directly determines its physical properties: ionic substances conduct only when ions are free to move (dissolved/molten); metallic and layered covalent substances conduct due to delocalised electrons; simple molecular substances have weak intermolecular forces giving low melting points and poor conductivity; giant structures (ionic, covalent, metallic) have high melting points due to the strength of their bonds throughout the structure.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products at the Gikomba Market stall behave differently because their invisible internal bonds create fundamentally different particle arrangements: the salt's ionic lattice breaks apart in water releasing mobile ions; the graphite's layered covalent structure has free electrons between layers; the copper/aluminium wire's sea of delocalised electrons flows freely; and the wax's weak Van der Waals forces between molecules mean it melts and does not conduct — all matching our experimental evidence exactly.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Structure, Properties, and Uses: Why Does Carbon Make Both the Hardest and the Softest Solid?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six lessons of evidence to establish the definitive link between bond type, resultant structure, and physical properties — then apply that link to explain real-world uses of diamond, graphite, NaCl, copper, and aluminium as seen in the Gikomba Market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diamond and graphite, both pure carbon, have dramatically different physical properties due to their different bonding structures (giant covalent tetrahedral vs. layered hexagonal with delocalised electrons)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the structure of NaCl (giant ionic lattice) determines its solubility, conductivity when dissolved, and use in food preservation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how metallic bonding in copper and aluminium gives each its characteristic malleability, ductility, and electrical conductivity, and link these to specific uses (copper wire, aluminium cookware and cables)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interpret data from previous investigations (Lessons 1–6) to construct evidence-based structure–property–use chains for each of the four Gikomba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revise a cumulative bonding model by adding a 'uses' layer that connects structural features to real-world applications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understanding invisible atomic-scale bonds enables Kenyan industries, engineers, and farmers to select the right material for the right job (value: Love — caring for community through informed material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honesty by revising earlier predictions on the DQB when new evidence contradicts them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evidence-synthesis lesson: students stop gathering new experimental data and instead weave together findings from Lessons 1–6 into coherent structure–property–use explanations for all four Gikomba Market materials, bringing the unit's driving question within one lesson of full resolution.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This is a data-analysis and discussion lesson. If physical samples (salt, pencil graphite, copper wire off-cut) are passed around for tactile reference, remind students not to taste any laboratory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7, students have gathered substantial evidence across six lessons: they understand valence electrons and the octet rule (L1), ionic bonding and Lewis diagrams (L2), covalent and dative covalent bonding (L3), hydrogen bonds and Van der Waals forces (L4), metallic bonding (L5), and physical property investigations linking bond type to measurable properties (L6). This lesson pivots from evidence-gathering to evidence-synthesis. Students return to their investigation data tables and, working in groups, construct explicit structure–property–use chains — logical narratives that trace from atomic-scale bonding, through the structure that bonding creates, to the macroscopic properties that structure produces, and finally to the real-world uses those properties enable.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anchors every discussion in the Gikomba Market phenomenon. The diamond–graphite comparison is the conceptual centrepiece: both substances are pure carbon, yet diamond is the hardest known substance (used in glass-cutting tools sold in hardware stalls) while graphite is soft enough to leave marks on paper (pencil cores) and conducts electricity. Students reason through how the type and arrangement of covalent bonds — four equivalent sigma bonds in a tetrahedral giant lattice (diamond) versus three sigma bonds plus one delocalised pi system in hexagonal layers (graphite) — produces these opposite properties. NaCl's giant ionic lattice explains its brittleness, high melting point, solubility in water, and crucial role in salting fish, preserving nyama choma, and pickling vegetables across Kenyan households and markets. Copper's 'sea of electrons' metallic lattice explains why it is the wire of choice for Kenyan electrical installations, while aluminium's similar metallic structure plus lower density makes it ideal for sufuria (cooking pots) and overhead power cables.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culminates in a structured DQB update in which students move earlier 'wonder' sticky notes to a 'we can now explain' column and compose brief written evidence-based answers. Students also make their first comprehensive revision to their cumulative bonding model, adding a third layer (uses) to the structure–property diagram they began in Lesson 2 and have been refining ever since. By the end of the lesson, students should be able to look at any of the four Gikomba items and narrate a complete, evidence-backed bond-to-use story — positioning them to attempt a full driving-question answer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unlabelled diagrams on the board — a 3D tetrahedral network (diamond) and a layered hexagonal sheet structure (graphite) — without being told which is which. In their exercise books they write two predictions: (1) 'Which structure do you think is harder, and why?' and (2) 'Which structure do you think conducts electricity, and why?' They then share predictions with a partner using a Think-Pair-Share before the teacher takes a class poll. Students also briefly revisit the three-column data table they completed during the Lesson 6 investigations (solubility, conductivity, melting point) to recall what experimental evidence they already hold.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ioqaa7h5xbpudwb7fcex">
              <w:r>
                <w:rPr>
                  <w:rFonts w:ascii="Arial" w:cs="Arial" w:eastAsia="Arial" w:hAnsi="Arial"/>
                  <w:color w:val="2E75B6"/>
                  <w:sz w:val="16"/>
                  <w:szCs w:val="16"/>
                  <w:u w:val="single" w:color="2E75B6"/>
                </w:rPr>
                <w:t xml:space="preserve">Elements and atoms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rbnathbqkpr7knczg2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5uwfwuugq_vla4uc7ivr">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1q5tmx4e2uf9jznw9j9">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structural diagrams (draw on board or project). Say: 'Without looking anything up — just use what you already know from our six lessons together — write your two predictions in your book. You have 90 seconds. Go.' [Allow 90 seconds of silent individual writing.] Then: 'Turn to your partner, compare predictions. You have 60 seconds.' [Allow 60 seconds.] Conduct a show-of-hands poll: 'Hands up — who says Structure A is harder?' Count and record on the board. 'Hands up — who says Structure A conducts electricity?' Record. Cold-call three students (one from majority, one from minority, one abstainer) using names: 'Achieng, what is your reasoning?' — wait 12 seconds minimum after each student speaks before responding or redirecting. Do NOT confirm or deny predictions yet. Say: 'We are going to use all the evidence we have collected to test these predictions today.'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Structured Prediction — by requiring written predictions before instruction, students surface existing mental models and identify personal knowledge gaps. Recording class poll numbers on the board creates a public intellectual commitment that motivates engagement with the evidence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the 90-second window. Look for: (a) students citing specific bond types in their reasoning (target behaviour), (b) students using vague language ('it looks harder') without structural justification (needs scaffolding). Note names of students with strong structural reasoning to draw on during the Explain Phase. Collect 4–5 books at random for a quick written check mid-lesson.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their established groups of four to complete a structured 'Evidence Harvest' task. Each group receives (or draws from their books) their Lesson 6 data table plus a printed or hand-drawn 'Structure–Property–Use' organiser with four rows (Diamond, Graphite, NaCl, Copper/Aluminium) and four columns (Bond type + Lewis/structural diagram, Key structural feature, Physical properties from our data, Real-world use in Kenya). Groups fill in all columns using only evidence already gathered in Lessons 1–6 — no new information is introduced yet. After 8 minutes, groups rotate their completed organisers one seat clockwise (Gallery Rotation) so each group checks another group's reasoning. Each group writes one 'Agree' and one 'Challenge' sticky note on the organiser they receive before rotating back.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osfndwyhzg_dxcbucqxr">
              <w:r>
                <w:rPr>
                  <w:rFonts w:ascii="Arial" w:cs="Arial" w:eastAsia="Arial" w:hAnsi="Arial"/>
                  <w:color w:val="2E75B6"/>
                  <w:sz w:val="16"/>
                  <w:szCs w:val="16"/>
                  <w:u w:val="single" w:color="2E75B6"/>
                </w:rPr>
                <w:t xml:space="preserve">Elements and atoms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8blfwal1yi0vbs4ljq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b2i7hcfft7gb5d-eydj">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q_6a4cxpamussgmxc0">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organiser template (or write the table on the board for students to copy). Say: 'This is your evidence harvest. Every cell you fill in must be traceable to something we observed, measured, or read in Lessons 1 through 6. If you cannot trace it, leave it blank — blanks are honest and important.' [Set a visible 8-minute timer.] Circulate continuously. At each group, ask one targeted question from this list — vary by group: 'What did your conductivity test in Lesson 6 tell you about this substance?' / 'Which lesson gave you evidence about melting point?' / 'How does the Lewis diagram you drew in Lesson 3 connect to the structure in that column?' After the Gallery Rotation, cold-call two students to read out their 'Challenge' sticky notes to the class. Say: 'Challenges are gifts — they show us where our evidence chain has a weak link.' WAIT TIME: 12 seconds after each challenge is read before inviting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Harvest with Gallery Rotation — the structured organiser forces students to explicitly trace claims back to prior evidence (NGSS Science and Engineering Practice 6: Constructing Explanations from Evidence). The rotation introduces a peer-accountability layer: knowing another group will scrutinise the organiser motivates precision and discourages unsupported claims.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two completed organisers during rotation using a phone or tablet for later review. During circulation, look for: (a) groups correctly identifying 'delocalised electrons in graphite layers' as the source of electrical conductivity (target), (b) groups confusing 'metallic bonding' with 'giant covalent' for copper (common error — address in Explain Phase). Listen for groups that leave the 'Real-world use in Kenya' column blank — these groups need explicit prompting in the next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building a master 'Structure–Property–Use Chain' on the board one substance at a time, drawing on student evidence from their organisers. For each of the four substances, students nominate evidence from their tables, the teacher scribes the chain, and the class debates whether each link in the chain is supported by experimental data. Students then complete a written 'Explain It to a Mwananchi' task: in plain Swahili-inflected English, they write two to three sentences explaining to a Gikomba hardware vendor exactly why the diamond-tipped glass cutter should be stored separately and never bent, while the copper wire coil can be bent freely. Finally, the teacher presents a brief (5-minute) structured comparison of diamond vs. graphite using diagrams, emphasising that carbon forms four sigma bonds in diamond (tetrahedral, rigid, no free electrons) versus three sigma bonds plus one delocalised pi electron per carbon in graphite (layered, slippery, conducting).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0w5hfexdv9vnmrh3qa5j">
              <w:r>
                <w:rPr>
                  <w:rFonts w:ascii="Arial" w:cs="Arial" w:eastAsia="Arial" w:hAnsi="Arial"/>
                  <w:color w:val="2E75B6"/>
                  <w:sz w:val="16"/>
                  <w:szCs w:val="16"/>
                  <w:u w:val="single" w:color="2E75B6"/>
                </w:rPr>
                <w:t xml:space="preserve">Elements and atoms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49g2ulp1ppiuhi2um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do4jjal-_oruf8yhdb59">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m5nrjth-ndsy9fi-7g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'Let us build this chain together on the board. I need a volunteer to give me the bond type for diamond.' Cold-call if no hand raised. Write: 'Diamond → Giant covalent (tetrahedral network) → Every C bonded to 4 others, no free electrons, rigid lattice → Extremely hard, non-conductor, very high melting point → Use: glass cutter, drill bit, abrasive.' Repeat for graphite, NaCl, and copper/aluminium, calling on different students each time (target: at least 8 different student voices during this phase). For NaCl, explicitly link to Kenyan food preservation: 'When your grandmother in Kisii salts fish from Lake Victoria, she is using the giant ionic lattice of NaCl to draw water out of the fish cells by osmosis — the bond type makes that process possible.' For aluminium, ask: 'Why does Kenya Power use aluminium cables for long-distance transmission lines instead of copper?' — WAIT 15 seconds — accept two responses — then explain: lower density, still highly conductive due to metallic bonding sea of electrons. After the 'Explain It to a Mwananchi' task (4 minutes writing), cold-call three students to share. Affirm correct use of structural language; prompt vague responses with: 'Can you say that using the word lattice or electrons?'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Explanation Chain — by building the structure–property–use table collaboratively with student-nominated evidence, the teacher models the scientific practice of chaining evidence to explanation (NGSS SEP 6). The 'Explain It to a Mwananchi' task forces students to translate formal chemical language into accessible communication, deepening conceptual ownership (NGSS SEP 8: Obtaining, Evaluating, and Communicating Information). Connecting NaCl to fish salting in Kisumu and aluminium to Kenya Power cables grounds abstract bonding concepts in lived Kenyan experience.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'Explain It to a Mwananchi' written responses from five randomly selected students. Target response should include: (a) reference to rigid/tetrahedral structure or 'strong covalent bonds in all directions' for diamond hardness, (b) reference to delocalised electrons or 'free electrons' for copper conductivity. Absence of either indicates the structure–property link has not been internalised. During oral cold-calls, listen for whether students distinguish between 'bond type' and 'structure' — a student who conflates them (e.g., 'diamond conducts because of covalent bonds') needs a follow-up probe: 'What is it about the arrangement of those covalent bonds that matters?'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Each group is given two coloured sticky notes: one green ('We can now explain') and one orange ('Still wondering'). Groups read all sticky notes currently on the DQB — questions accumulated across Lessons 1–6 — and identify: (1) at least two questions they can now answer with evidence and (2) any remaining questions or new ones generated by today's discussion. Green notes are placed in the 'EXPLAINED' column with a one-sentence evidence-based answer written on them; orange notes go in the 'STILL WONDERING' column. The class then reads the driving question aloud together: 'Why do the atoms in different substances bond in different ways, and how does the type of bond determine what a substance looks, feels, and does in the real world?' Students vote: 'Can we now answer this question fully — thumbs up, sideways, or down?'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si-k2omezfl0ngl0jk3g">
              <w:r>
                <w:rPr>
                  <w:rFonts w:ascii="Arial" w:cs="Arial" w:eastAsia="Arial" w:hAnsi="Arial"/>
                  <w:color w:val="2E75B6"/>
                  <w:sz w:val="16"/>
                  <w:szCs w:val="16"/>
                  <w:u w:val="single" w:color="2E75B6"/>
                </w:rPr>
                <w:t xml:space="preserve">Elements and atoms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wx7wjme6tiss9oafa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nivyca8e6o1y_8nsrwoq">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uintxb-2t5qfwcx4nu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groups 4 minutes to write and place their sticky notes. Circulate and prompt groups with: 'What question did you write in Lesson 1 that you can answer today?' and 'Is there anything from today's lesson that surprised you enough to generate a new question?' After notes are placed, read two green notes aloud and ask the authoring group: 'What specific evidence from our investigations supports that answer?' WAIT 12 seconds. After the thumbs vote, record the tally on the board. If fewer than two-thirds give thumbs-up, say: 'Some of us still feel uncertain — that is honest and important. Lesson 8 is our final lesson where we will make sure every part of this question is answered.' Point to any orange 'Still Wondering' notes and say: 'These are our targets for Lesson 8.' Leave the DQB visible throughout Lesson 8.</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Structured Update — this DQB practice is a direct implementation of the NGSS phenomenon-anchored storyline approach. By physically moving questions from 'wondering' to 'explained,' students experience a tangible sense of intellectual progress (metacognition) and identify their own remaining gaps. The thumbs vote serves as a whole-class self-assessment of readiness for the final lesson.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sticky notes placed during this phase. Target: notes should cite specific evidence ('In Lesson 6 we tested conductivity and found NaCl solution conducted but solid NaCl did not, which shows ions must be free to move'). Vague notes ('because of ionic bonding') indicate students have not yet connected structure to evidence chain — teacher circles these and returns them to the group with a prompt written in pencil: 'Add one specific observation from our Lesson 6 data.' Count orange notes remaining: if more than 4 unique questions remain unanswered, prioritise them for Lesson 8's opening hook.</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bonding model — a diagram they have been building and revising since Lesson 2 — and add a third annotated layer labelled 'Structure → Use.' For each of the four Gikomba materials, they draw an arrow from the 'Structure' box (added in earlier lessons) to a new 'Use' box, and inside the Use box they write one Kenyan-specific example (e.g., diamond → glass cutter in Gikomba hardware stall; graphite → pencil core + electrode in car batteries; NaCl → salting tilapia from Lake Victoria + preserving nyama choma; copper → electrical wiring in Kenyan homes; aluminium → sufuria + Kenya Power overhead transmission cables). Students add one 'Model Insight' sentence at the bottom of their model page: 'The bond type determines the structure, and the structure determines which job this substance can do in the real world.' Students who finish early annotate which specific structural feature (e.g., 'delocalised electrons,' 'rigid tetrahedral lattice,' 'mobile ions in solution,' 'sea of electrons') is the key to each 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v8qbhkv34wfzcjo1vyih">
              <w:r>
                <w:rPr>
                  <w:rFonts w:ascii="Arial" w:cs="Arial" w:eastAsia="Arial" w:hAnsi="Arial"/>
                  <w:color w:val="2E75B6"/>
                  <w:sz w:val="16"/>
                  <w:szCs w:val="16"/>
                  <w:u w:val="single" w:color="2E75B6"/>
                </w:rPr>
                <w:t xml:space="preserve">Elements and atoms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27wrrtwcvisz5vevh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65y1skkbqrwbkhcb1b3b">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ohxs5a9ciyegcmdyghx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Today we add the final layer — the Use layer. This is the layer that connects everything we have learned to the four items on that Gikomba Market stall. You have 5 minutes.' [Set timer.] Circulate and look for models that show only the bond type without connecting it through structure to use — these students are 'short-circuiting' the chain. Prompt them: 'What structure does that bond create? Now what does that structure make possible?' After 5 minutes, cold-call two students to hold up and briefly narrate their model to the class — choose one strong model and one incomplete model (with permission). For the incomplete model, ask the class: 'What is missing from this chain? What would you add?' WAIT 10 seconds before taking suggestions. Close the lesson by saying: 'Your model now has three layers: bond type, structure, properties, and use. In Lesson 8, you will use this model to write a full, evidence-backed answer to our driving question — the mystery of why those four items in Gikomba behave so differently will be completely solved.'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adding a use-layer to the model is a direct implementation of NGSS SEP 2 (Developing and Using Models). The iterative nature of the model — revised in seven of eight lessons — builds metacognitive awareness of how scientific understanding deepens with evidence. Requiring Kenyan-specific examples in the Use box ensures the model is not abstract but grounded in the students' lived economic and cultural context, reinforcing the pedagogical principle that chemistry explains the world students actually inhabit.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lesson end, teacher collects 6 cumulative models at random (two from each ability group as tracked informally). Target: each model should show a connected chain from bond type → structural feature → physical property → Kenyan use with no gaps. Common gap to watch for: students writing 'diamond is hard because covalent bonds' without identifying the 3D tetrahedral network as the structural reason. Written 'Model Insight' sentence should show causal language ('determines,' 'causes,' 'makes possible') rather than correlational language ('is related to'). Return models at the start of Lesson 8 with a single written prompt if the chain is incomplete.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Evidence Harvest, were all four groups able to populate every column of the Structure–Property–Use organiser using only prior lesson evidence — or did gaps reveal that certain concepts (e.g., graphite's delocalised pi electrons) were never securely learned and need re-teaching at the start of Lesson 8?</w:t>
            </w:r>
          </w:p>
          <w:p>
            <w:pPr>
              <w:spacing w:after="40" w:before="0"/>
              <w:jc w:val="left"/>
            </w:pPr>
            <w:r>
              <w:rPr>
                <w:rFonts w:ascii="Arial" w:cs="Arial" w:eastAsia="Arial" w:hAnsi="Arial"/>
                <w:b w:val="false"/>
                <w:bCs w:val="false"/>
                <w:i w:val="false"/>
                <w:iCs w:val="false"/>
                <w:color w:val="000000"/>
                <w:sz w:val="18"/>
                <w:szCs w:val="18"/>
              </w:rPr>
              <w:t xml:space="preserve">2. When students wrote their 'Explain It to a Mwananchi' sentences, did they use structural language (lattice, delocalised electrons, tetrahedral network) or fall back on surface-level descriptions (hard, shiny, dissolves)? What does this tell you about the depth of conceptual understanding versus vocabulary recall?</w:t>
            </w:r>
          </w:p>
          <w:p>
            <w:pPr>
              <w:spacing w:after="40" w:before="0"/>
              <w:jc w:val="left"/>
            </w:pPr>
            <w:r>
              <w:rPr>
                <w:rFonts w:ascii="Arial" w:cs="Arial" w:eastAsia="Arial" w:hAnsi="Arial"/>
                <w:b w:val="false"/>
                <w:bCs w:val="false"/>
                <w:i w:val="false"/>
                <w:iCs w:val="false"/>
                <w:color w:val="000000"/>
                <w:sz w:val="18"/>
                <w:szCs w:val="18"/>
              </w:rPr>
              <w:t xml:space="preserve">3. How many orange 'Still Wondering' sticky notes remain on the DQB, and do they cluster around a particular substance or bond type — suggesting a gap in the lesson sequence that Lesson 8 must address?</w:t>
            </w:r>
          </w:p>
          <w:p>
            <w:pPr>
              <w:spacing w:after="40" w:before="0"/>
              <w:jc w:val="left"/>
            </w:pPr>
            <w:r>
              <w:rPr>
                <w:rFonts w:ascii="Arial" w:cs="Arial" w:eastAsia="Arial" w:hAnsi="Arial"/>
                <w:b w:val="false"/>
                <w:bCs w:val="false"/>
                <w:i w:val="false"/>
                <w:iCs w:val="false"/>
                <w:color w:val="000000"/>
                <w:sz w:val="18"/>
                <w:szCs w:val="18"/>
              </w:rPr>
              <w:t xml:space="preserve">4. Were the Kenyan contexts (Lake Victoria fish salting, Kenya Power aluminium cables, Gikomba hardware stall, sufuria) genuinely engaging and accessible to all students, or did some students from non-Nairobi regions appear unfamiliar with specific references? How might you diversify examples to include Kisumu fish market, Kericho tea processing, or Mombasa port industries?</w:t>
            </w:r>
          </w:p>
          <w:p>
            <w:pPr>
              <w:spacing w:after="40" w:before="0"/>
              <w:jc w:val="left"/>
            </w:pPr>
            <w:r>
              <w:rPr>
                <w:rFonts w:ascii="Arial" w:cs="Arial" w:eastAsia="Arial" w:hAnsi="Arial"/>
                <w:b w:val="false"/>
                <w:bCs w:val="false"/>
                <w:i w:val="false"/>
                <w:iCs w:val="false"/>
                <w:color w:val="000000"/>
                <w:sz w:val="18"/>
                <w:szCs w:val="18"/>
              </w:rPr>
              <w:t xml:space="preserve">5. Did the cumulative model revision reveal students who are successfully integrating new layers with prior knowledge versus students who are treating each lesson's model additions as disconnected activities? What targeted questioning strategy will you use in Lesson 8 to help the second group see the model as a single coherent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(through their own Lesson 6 experimental data and the structured Evidence Harvest) that diamond does not conduct electricity and is extremely hard, while graphite conducts electricity and leaves marks — despite both being pure carbon. They also reviewed evidence showing NaCl conducts only when dissolved, copper conducts in solid form, and aluminium shares similar metallic properties. They observed on the DQB that many 'wondering' questions accumulated since Lesson 1 can now be answered with specific experimental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Bond type creates a specific atomic arrangement (structure), and that structure directly determines measurable physical properties, which in turn determine what a substance can be used for. Diamond's four-directional tetrahedral covalent network makes it hard and non-conducting — ideal for cutting tools. Graphite's layered structure with delocalised pi electrons makes it soft, slippery, and conducting — ideal for pencils and electrodes. NaCl's giant ionic lattice makes it soluble and conducting when dissolved — ideal for food preservation. Copper and aluminium's metallic bonding sea of electrons makes them malleable, ductile, and conducting — ideal for wiring and cookware.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Gikomba Market phenomenon is now substantially explained: the four items — salt bag, graphite pencil, diamond glass cutter, and copper wire — behave differently because their atoms are bonded in fundamentally different ways, and those different bonding arrangements create different structures at the atomic scale. Those structures determine every macroscopic property a person can observe or measure: hardness, slipperiness, whether it dissolves, whether it conducts. The vendor's choice of which item to use for which job is — unknowingly — a perfect practical application of chemical bonding theory.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Lesson 8 — The Gikomba Verdict: Building Models, Presenting Evidence, and Solving the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seven lessons of evidence by building 3D models of assigned bonding structures, presenting to peers, and writing a complete final explanation of the Gikomba Market phenomenon — demonstrating mastery of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Ionic, covalent (giant atomic), metallic, and layered covalent structures each produce a unique 3D arrangement of atoms or ions that explains all observable physical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Gikomba four products (NaCl, graphite, diamond, copper wire) differ in behaviour because their bond types differ at the atomic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 → structure → physical property → real-world use is a complete explanatory chain for any solid material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3D physical model using locally available materials that accurately represents the bonding and structure of an assigned substance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written final explanation that links bond type, structure, and properties back to the Gikomba Market phenomenon using evidence gathered across all eight lessons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invisible atomic-level bonding determines the tangible, practical uses of everyday Kenyan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honesty by revising earlier predictions and acknowledging how understanding has grown across the unit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 — and can we now fully explain why the four Gikomba products behave so differently?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unit storyline: students return to the exact mystery posed in Lesson 1 and provide a full, evidence-backed explanation, demonstrating that they have moved from puzzlement to mastery of chemical bonding.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Model-building materials (clay, wire, bottle tops, maize cobs, string) pose minimal risk. Warn students that wire ends can be sharp — handle carefully. Remind students not to throw or flick materials across the room (Value: Love — showing care for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the Chemical Bonding unit. It has three interlocking parts that run sequentially within the 40-minute period. First, student groups (pre-assigned from Lesson 7) spend approximately 12 minutes completing and rehearsing 3D models of their assigned bonding structure — NaCl ionic lattice, SiO₂ giant covalent network, graphite layered structure, diamond tetrahedral network, or a copper metal lattice — using clay, wire, bottle tops, maize cobs, and string sourced locally. Each group has a two-minute gallery-walk presentation slot in which they explain (a) what bonds hold their structure together, (b) what 3D arrangement results, and (c) how that arrangement produces the physical properties observed in Lessons 5–6. This gallery walk constitutes the Observe Phase, as students gather comparative evidence across all five structures simultaneously.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second part is the Final Explanation — the Explain Phase. After the gallery walk, the class reassembles and the teacher facilitates a structured whole-class discussion anchored on the Gikomba Market image (displayed on the board or printed). Students individually write a final explanation (minimum five sentences) answering the driving question: 'Why do the atoms in different substances bond in different ways, and how does the type of bond determine what a substance looks, feels, and does in the real world?' The written explanation must name all four Gikomba products, their bond types, their resulting structures, and at least two physical properties each — connecting back to evidence from Lessons 2–6.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third part is DQB Completion and Model Comparison. The class revisits the Driving Question Board built across Lessons 1–7, removes or ticks off answered questions, and reflects on how their Lesson 1 models (rough sketches) compare with their final 3D models — making the growth in understanding visible. The lesson closes with a teacher-led celebration of the journey from mystery to mastery, reinforcing that chemistry explains the everyday world around them — from Gikomba Market in Nairobi to the copper mines of Kitui and the graphite deposits of Kwale County.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any model-building begins, students spend 3 minutes individually answering a written prompt: 'Look at the four Gikomba products. Write one sentence for each that predicts WHY it behaves the way it does — use what you now know about bonds.' Students compare their prediction to what they wrote in their very first lesson (Lesson 1 sticky note or journal entry) and note at least one thing they got wrong or incomplete at the start of the unit. This activates prior knowledge, creates metacognitive contrast, and motivates the final explanation.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u5i7_-7u64vw5lmrxwpp">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xfuhx4zrhmktii040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mrkdtspxfkbhjtrpd7-8">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_wsatbdqkcrmkfgiol10">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Gikomba Market image prominently — either on the board, printed on A3, or shown on a screen. Say: 'We are back where we started — Gikomba Market, four products on the same table. In Lesson 1, you had guesses. Today, you have evidence. Take 3 minutes — individually, silently — and write one sentence for each product predicting exactly why it behaves the way it does. Use your chemistry vocabulary.' Set a visible timer for 3 minutes. After time, say: 'Now find your Lesson 1 prediction from your journal or sticky note. Read it. What did you get wrong? What did you not know yet?' WAIT TIME: 15 seconds of silence after this question. Cold-call 3 students: 'Amina — what did you think in Lesson 1 that you now know is incomplete?' 'Brian — same question for you.' 'Wanjiku — what one idea changed most for you?' Record key vocabulary students use on the board (ionic, lattice, delocalised, covalent network, layers) — these become the scaffolding for the Final Explanation.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Prediction-Revision Contrast (Metacognitive Bookend): Students compare their Lesson 1 naive prediction with their Lesson 8 evidence-based prediction. This makes growth in understanding visible and motivates precision in the Final Explanation. It is not a new content strategy — it is a metacognitive tool that shows students how far they have travelled intellectually since Lesson 1.</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students write. Look for: (1) correct bond type named for each product (ionic for NaCl, metallic for copper, covalent network for diamond, layered covalent for graphite); (2) at least one property linked to bond type in each sentence. Red flag: students still attributing properties to appearance ('salt is white so it dissolves') rather than bond type — these students need targeted support during group model-building. Collect 4–5 books quickly and note who needs scaffolding.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(pre-assigned in Lesson 7) spend 12 minutes completing their 3D models using clay, wire, bottle tops, maize cobs, and string. Each group is assigned one structure: Group A = NaCl ionic lattice, Group B = SiO₂ giant covalent network, Group C = graphite layered structure, Group D = diamond tetrahedral network, Group E = copper metal lattice. Groups place their finished model on their desk with a hand-written label card showing: structure name, bond type, and two key properties. A 5-minute gallery walk follows — all students circulate, observe each model, and complete a simple 5-row observation table in their notebooks: Structure | Bond Type | Key Feature of Model | One Property Explained. This is the evidence-gathering phase where students observe all five structures comparatively.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jv_e4g6g2ekkvkfuhwj4">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beaxg08gw6fdfico3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8z20xhbka0b-3jwt0n-j">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qbhco7p5lofjj0jtt84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immediately as students enter (pre-packed per group in labelled bags). Say: 'Your group has 12 minutes to complete your model and write your label card. Your label card must answer three things — what bond holds it together, what is the key structural feature, and what two properties does that structure explain. Go.' Circulate actively during model-building. Targeted prompts per group: To NaCl group — 'Show me which colour clay is sodium and which is chloride. Why does your lattice conduct when dissolved but not as a solid?' To graphite group — 'Where are your delocalised electrons in this model? How are you showing the weak forces between layers?' To copper group — 'Where is your sea of electrons? Can you make your lattice ions look like they could move past each other?' At 12 minutes, call time: 'Stop building. Place your label card in front of your model. You have 5 minutes to walk and record — every group must visit every table. Use your observation table.' During gallery walk, stand centrally and say to passing students: 'What do you notice is DIFFERENT between graphite and diamond? They are both carbon.' WAIT TIME: 10 seconds. Cold-call 2 students at the end of the gallery walk before regrouping.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Gallery Walk with Structured Observation Table: Students do not just look at models — they record in a structured table that forces them to identify bond type, key structural feature, and property link for each of the five substances. This comparative observation mirrors the scientific practice of Analysing and Interpreting Data (NGSS SEP 4) and creates the evidence base students need to write their Final Explanation.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label cards during the 12-minute build — look for accuracy of bond type, structural description, and property linkage. During gallery walk, check observation tables for at least 3 of 5 rows completed. Key indicators of mastery: student can state why graphite conducts and diamond does not despite both being carbon; student can explain why NaCl only conducts when dissolved. Misconception to catch: confusing the structure of SiO₂ (giant covalent, high melting point) with simple molecular covalent (low melting point).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reassembles facing the board. The teacher facilitates a 10-minute structured whole-class discussion, building a consensus explanation on the board. Students then spend 6 minutes writing their individual Final Explanation in their notebooks — a minimum five-sentence paragraph that answers the driving question using all four Gikomba products. The Final Explanation must follow the chain: Bond type → 3D Structure → Physical Properties → Real-World Use, for each product. Students may use their gallery walk observation table, their lesson notes, and the board summary — this is an open-resource evidence task, not a memory test.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_xctkzwvvhdght0bsced">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ee5gmptzysrtogfuw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0umxlzkbr1kfzl39mgdk">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epy8jtqkvmhkscd6wh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Gikomba Market image. Say: 'We have seven lessons of evidence. We have five models on our desks. Now let us give the Gikomba vendor an answer he can understand.' Draw a four-column table on the board: Product | Bond Type | Structure | Why It Behaves This Way. Point to NaCl column: 'Group A — give me one sentence for the last column.' Cold-call Group A spokesperson. WAIT TIME: 10 seconds. Repeat for graphite (Group C), diamond (Group D), copper (Group E). Fill in the table collaboratively. Then say: 'Notice: NaCl and copper both conduct electricity — but for completely different reasons. Can anyone tell me the difference?' WAIT TIME: 15 seconds. Cold-call 2 students. Expected answer: NaCl conducts because mobile ions (only when dissolved), copper conducts because delocalised electrons (always, even as solid). Write this contrast on the board in a box labelled KEY CONTRAST. Then instruct: 'You now have 6 minutes. Write your Final Explanation in your notebook. Five sentences minimum. Every sentence must use at least one chemistry term from our unit. Include all four Gikomba products. Begin.' Circulate and read over shoulders. If a student is stuck, prompt: 'Start with salt. What bond does NaCl have? Write that first sentence right now.' At 5 minutes, say: 'One minute left — make sure you have linked each product to a real use in Kenya — copper wire in Nairobi homes, graphite in pencils used by students, salt in ugali cooking, diamond cutting glass.'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Summary Table + Individual Written Synthesis (NGSS SEP 6 — Constructing Explanations): The teacher and class build the explanation together first (reducing cognitive load), then students write individually (ensuring personal accountability). The four-column table makes the explanatory chain Bond→Structure→Property→Use explicit and reproducible. The KEY CONTRAST box targets the most common persistent misconception (confusing ionic and metallic conductivity).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6–8 Final Explanation notebooks immediately after writing. Score against a 3-point rubric: (1) Names correct bond type for all four products; (2) Links bond type to at least one structural feature for each; (3) Links structure to at least one physical property and one real Kenyan use. Students scoring 0–1 receive a scaffolded prompt card for homework completion. Students scoring 3 are identified as peer tutors for any follow-up consolidation. Observable indicator of mastery: student's Final Explanation paragraph flows logically from bond → structure → property → use without prompting.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(built incrementally from Lesson 1). Working as a whole class, they physically tick off or remove sticky notes representing questions that have now been fully answered. For any question that is still partially answered or has generated a new question, students add a new sticky note in a different colour. Each student writes one final personal question or wonder on a sticky note — something the unit has made them curious about that goes beyond the curriculum — and adds it to a 'Future Investigations' section of the DQB. This closes the unit's intellectual record.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ov1id3uclkb9aeh1xvup">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pxfd5xgfvmvxmcl1kz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_hby7ekq4p5sdumtukfy">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tmpvke_str-0sdn4z1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'Look at the questions we put up in Lesson 1 and added to across the unit. Let us see what we can now answer.' Read out each question card aloud. After each one, ask the class: 'Answered? Thumbs up if yes.' If thumbs up from majority, say: 'Who can give me the answer in one sentence?' Cold-call 1 student. If answered correctly, dramatically tick or remove the card: 'Gone — we solved that one.' If a question is partially answered, say: 'We have more evidence now, but is there still something we do not fully understand? Add a new question.' After clearing answered questions, say: 'Now think — what new question has this unit opened up for you? Something you are now curious about that we did not study. Write it on a sticky note and add it to Future Investigations.' Give 2 minutes. Read out 4–5 future questions aloud with energy: 'Look at what you are now curious about — these are the questions scientists are still working on.' Examples to affirm: 'Why does graphite conduct but not diamond if both are covalent?' (affirm — this IS answered); 'Can we make a material stronger than diamond?' (affirm as genuine frontier science); 'Why does copper turn green near the coast in Mombasa?' (affirm — connects to corrosion chemistry).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and Future-Question Generation (Intellectual Closure + Opening): Systematically closing the DQB makes the unit's learning arc visible and gives students a sense of earned achievement. Adding future questions prevents the misconception that science is 'finished' — it models how answering one question opens new ones, which is the epistemic core of scientific inquiry (NGSS SEP 1 — Asking Questions).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the one-sentence answers given when cards are ticked off — these are rapid oral formative checks of unit mastery. Look for: precision of language (bond type named correctly, structure described, property linked). The future question sticky notes reveal depth of curiosity and transfer — a student who asks 'Could we use graphite layers as a battery material?' (graphene/lithium-ion connection) shows sophisticated transfer. Collect photos of the completed DQB for the teacher's unit portfolio.</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students are asked to open their Lesson 1 journal entry or notebook page where they drew their very first sketch of 'what bonds look like' — the rough, often incorrect model from before the unit began. They hold it beside (or recall) the 3D model their group built today. Each student writes two sentences in their notebook under the heading 'My Model Then vs. My Model Now': one sentence describing what their Lesson 1 model got wrong or missed, and one sentence describing what their final model correctly shows that the Lesson 1 model could not. The teacher closes with a whole-class share of 3 students' responses, then a formal unit closing statement.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1bqjnj_fdvawyzqqktfhe">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kxf5mmzdvm0whhpil6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md9lmitdb8tkkf_b_m_">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kv9aun6cx1zkrs2w31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very first sketch from Lesson 1 — the one you drew when you were still puzzled by the Gikomba mystery. Look at it. Now look at the model on your group's desk. Write two sentences: what did your Lesson 1 model get wrong, and what does your final model correctly show?' Give 3 minutes of writing time in silence. Then cold-call 3 students — deliberately choose one student who struggled early in the unit if possible: 'Tell us what your Lesson 1 model missed.' After 3 shares, say with deliberate energy: 'In Lesson 1, you saw four solid objects on a table in Gikomba and had no explanation. Today, you built those explanations with your own hands — with clay, wire, maize cobs, and string from right here in Kenya. You now know something that most adults in Nairobi do not know: that the invisible arrangement of atoms explains everything you can see, touch, and use in the world. That is chemistry. That is what you did in eight lessons.' Pause. Then: 'The Gikomba vendor's mystery — solved. Well done.' Instruct students to label their final models with their names and leave them on display if possible for the school to see.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Lesson 1 vs. Final (Visible Learning Growth through Iterative Modelling — NGSS SEP 2 Developing and Using Models): The explicit comparison of initial and final models makes conceptual growth tangible and personal. Students do not just know more — they can SEE that they know more by comparing two concrete artefacts. This is a powerful motivational and metacognitive closure that honours the constructivist learning journey of the entire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two-sentence 'Then vs. Now' written reflection is the final formative data point of the unit. Teacher collects these (or photographs them) after class. Quality indicator: student correctly identifies a specific misconception from Lesson 1 (e.g., 'I thought all solids conduct electricity because they look the same') and correctly names what the final model shows instead (e.g., 'My final model shows that NaCl has a rigid lattice of ions that cannot move unless dissolved, which is why it only conducts in solution'). Students who cannot identify any difference between their two models need targeted consolidation before the summative assessment. The 3D models themselves serve as a performance assessment artefact — teacher photographs each model against the label card for the unit portfolio.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every student's Final Explanation paragraph successfully link all four Gikomba products to their bond types, structures, and at least one physical property each — and if not, which specific link (bond→structure or structure→property) was most commonly missing, and how will I address this before the summative assessment?</w:t>
            </w:r>
          </w:p>
          <w:p>
            <w:pPr>
              <w:spacing w:after="40" w:before="0"/>
              <w:jc w:val="left"/>
            </w:pPr>
            <w:r>
              <w:rPr>
                <w:rFonts w:ascii="Arial" w:cs="Arial" w:eastAsia="Arial" w:hAnsi="Arial"/>
                <w:b w:val="false"/>
                <w:bCs w:val="false"/>
                <w:i w:val="false"/>
                <w:iCs w:val="false"/>
                <w:color w:val="000000"/>
                <w:sz w:val="18"/>
                <w:szCs w:val="18"/>
              </w:rPr>
              <w:t xml:space="preserve">2. When students compared their Lesson 1 sketch to their final 3D model, did they identify genuine conceptual changes (e.g., correcting the idea that all solids conduct electricity) or only surface changes (e.g., 'my model has more detail now') — and what does this tell me about the depth of conceptual learning achieved?</w:t>
            </w:r>
          </w:p>
          <w:p>
            <w:pPr>
              <w:spacing w:after="40" w:before="0"/>
              <w:jc w:val="left"/>
            </w:pPr>
            <w:r>
              <w:rPr>
                <w:rFonts w:ascii="Arial" w:cs="Arial" w:eastAsia="Arial" w:hAnsi="Arial"/>
                <w:b w:val="false"/>
                <w:bCs w:val="false"/>
                <w:i w:val="false"/>
                <w:iCs w:val="false"/>
                <w:color w:val="000000"/>
                <w:sz w:val="18"/>
                <w:szCs w:val="18"/>
              </w:rPr>
              <w:t xml:space="preserve">3. Which of the five model-building groups produced the most scientifically accurate model, and which struggled most — was this due to the difficulty of the assigned structure, group dynamics, or gaps in understanding from earlier lessons?</w:t>
            </w:r>
          </w:p>
          <w:p>
            <w:pPr>
              <w:spacing w:after="40" w:before="0"/>
              <w:jc w:val="left"/>
            </w:pPr>
            <w:r>
              <w:rPr>
                <w:rFonts w:ascii="Arial" w:cs="Arial" w:eastAsia="Arial" w:hAnsi="Arial"/>
                <w:b w:val="false"/>
                <w:bCs w:val="false"/>
                <w:i w:val="false"/>
                <w:iCs w:val="false"/>
                <w:color w:val="000000"/>
                <w:sz w:val="18"/>
                <w:szCs w:val="18"/>
              </w:rPr>
              <w:t xml:space="preserve">4. Were there persistent misconceptions that survived all eight lessons — for example, confusion between ionic and metallic conductivity, or between giant covalent and simple molecular structures — and how will I build earlier, more explicit conceptual contrast into the unit next time?</w:t>
            </w:r>
          </w:p>
          <w:p>
            <w:pPr>
              <w:spacing w:after="40" w:before="0"/>
              <w:jc w:val="left"/>
            </w:pPr>
            <w:r>
              <w:rPr>
                <w:rFonts w:ascii="Arial" w:cs="Arial" w:eastAsia="Arial" w:hAnsi="Arial"/>
                <w:b w:val="false"/>
                <w:bCs w:val="false"/>
                <w:i w:val="false"/>
                <w:iCs w:val="false"/>
                <w:color w:val="000000"/>
                <w:sz w:val="18"/>
                <w:szCs w:val="18"/>
              </w:rPr>
              <w:t xml:space="preserve">5. Did the Gikomba Market phenomenon serve as an effective anchor throughout the unit, or did students lose the connection to the real-world context in the middle lessons (Lessons 4–6) — and how might I strengthen the phenomenon thread in future iterations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five peer-built 3D models representing NaCl ionic lattice, SiO₂ giant covalent network, graphite layered structure, diamond tetrahedral network, and copper metal lattice — all constructed from locally available Kenyan materials (clay, wire, bottle tops, maize cobs, string). Through a structured gallery walk, they recorded comparative observations of bond type, structural feature, and property linkage across all five substances simultaneously.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bond type creates a specific 3D structural arrangement, and that this arrangement — not the appearance of the solid — is the complete explanation for all observable physical properties. They learned that the explanatory chain Bond Type → 3D Structure → Physical Properties → Real-World Use applies universally to any solid material, and that two substances (graphite and diamond) can share the same atoms yet behave completely differently because their bond arrangements differ. They also learned that copper and NaCl both conduct electricity but through entirely different mechanisms (delocalised electrons vs. mobile 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fully explain the Gikomba Market phenomenon: table salt (NaCl) has an ionic lattice — ions are locked in place as a solid (no conductivity) but free to move when dissolved (conducts); graphite has a layered covalent structure with delocalised electrons between layers that can move (conducts as solid) and weak interlayer forces that allow layers to slide (leaves marks on paper); diamond has a rigid 3D tetrahedral covalent network with no free electrons and no weak bonds (hardest substance, does not conduct); copper has a metallic lattice with a sea of delocalised electrons throughout (always conducts, malleable, ductile). The type of bond — not the fact that all four are solids — is the complete explanation for every difference the Gikomba vendor observes.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0yfx8g-sb11zzoolv07" Type="http://schemas.openxmlformats.org/officeDocument/2006/relationships/hyperlink" Target="http://ares.edu:8069/en/learn/#/topics/c/1a11aa5bad505b969a466a7e7e05bd47" TargetMode="External"/><Relationship Id="rIdphfjovvawk78sou_kbbse" Type="http://schemas.openxmlformats.org/officeDocument/2006/relationships/hyperlink" Target="http://ares.edu/www2/search.php?searchstring=valence+electrons+octet+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oyzsjcmbg9q7bhvoxqg" Type="http://schemas.openxmlformats.org/officeDocument/2006/relationships/hyperlink" Target="http://ares.edu:8069/en/learn/#/topics/c/963455d1b5f551a7a2dcbf214299db74" TargetMode="External"/><Relationship Id="rIdwcenmod0_l93-fiebjrpa" Type="http://schemas.openxmlformats.org/officeDocument/2006/relationships/hyperlink" Target="http://ares.edu/www2/search.php?searchstring=valence+electrons+octet+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6coe-osi6v020tvjvjo" Type="http://schemas.openxmlformats.org/officeDocument/2006/relationships/hyperlink" Target="http://ares.edu:8069/en/learn/#/topics/c/1a11aa5bad505b969a466a7e7e05bd47" TargetMode="External"/><Relationship Id="rIdmksbvvrvtd3pf3-a_hy-t" Type="http://schemas.openxmlformats.org/officeDocument/2006/relationships/hyperlink" Target="http://ares.edu/www2/search.php?searchstring=valence+electrons+octet+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3qgtfsl1uosg-fjib2w" Type="http://schemas.openxmlformats.org/officeDocument/2006/relationships/hyperlink" Target="http://ares.edu:8069/en/learn/#/topics/c/963455d1b5f551a7a2dcbf214299db74" TargetMode="External"/><Relationship Id="rIdpal4vu09gt-hq7-w0urk4" Type="http://schemas.openxmlformats.org/officeDocument/2006/relationships/hyperlink" Target="http://ares.edu/www2/search.php?searchstring=valence+electrons+octet+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sjhwdzhfv4uwbyptjc8" Type="http://schemas.openxmlformats.org/officeDocument/2006/relationships/hyperlink" Target="http://ares.edu:8069/en/learn/#/topics/c/1a11aa5bad505b969a466a7e7e05bd47" TargetMode="External"/><Relationship Id="rIdyjcwhf4_q_l3xbjn5rkaa" Type="http://schemas.openxmlformats.org/officeDocument/2006/relationships/hyperlink" Target="http://ares.edu/www2/search.php?searchstring=valence+electrons+octet+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9z0o3z5aamebhetnjzp" Type="http://schemas.openxmlformats.org/officeDocument/2006/relationships/hyperlink" Target="http://ares.edu:8069/en/learn/#/topics/c/963455d1b5f551a7a2dcbf214299db74" TargetMode="External"/><Relationship Id="rId84xucl8znjfumnjjovdda" Type="http://schemas.openxmlformats.org/officeDocument/2006/relationships/hyperlink" Target="http://ares.edu/www2/search.php?searchstring=valence+electrons+octet+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yrfo6_huh8x236vw8hf" Type="http://schemas.openxmlformats.org/officeDocument/2006/relationships/hyperlink" Target="http://ares.edu:8069/en/learn/#/topics/c/1a11aa5bad505b969a466a7e7e05bd47" TargetMode="External"/><Relationship Id="rIdao5nc0s8svghtt3jkjong" Type="http://schemas.openxmlformats.org/officeDocument/2006/relationships/hyperlink" Target="http://ares.edu/www2/search.php?searchstring=valence+electrons+octet+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p0vp9yxsyzzkidlmscu" Type="http://schemas.openxmlformats.org/officeDocument/2006/relationships/hyperlink" Target="http://ares.edu:8069/en/learn/#/topics/c/963455d1b5f551a7a2dcbf214299db74" TargetMode="External"/><Relationship Id="rIdogqqllmcgyvimsgcfozbk" Type="http://schemas.openxmlformats.org/officeDocument/2006/relationships/hyperlink" Target="http://ares.edu/www2/search.php?searchstring=valence+electrons+octet+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rdxbsct8stuz53jodoi" Type="http://schemas.openxmlformats.org/officeDocument/2006/relationships/hyperlink" Target="http://ares.edu:8069/en/learn/#/topics/c/1a11aa5bad505b969a466a7e7e05bd47" TargetMode="External"/><Relationship Id="rIdhfnpj4ujei1_vmcvfoi1z" Type="http://schemas.openxmlformats.org/officeDocument/2006/relationships/hyperlink" Target="http://ares.edu/www2/search.php?searchstring=valence+electrons+octet+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mbgozyspz0t6rknfhpz" Type="http://schemas.openxmlformats.org/officeDocument/2006/relationships/hyperlink" Target="http://ares.edu:8069/en/learn/#/topics/c/963455d1b5f551a7a2dcbf214299db74" TargetMode="External"/><Relationship Id="rIdb-jnggcsyrnrb-conib45" Type="http://schemas.openxmlformats.org/officeDocument/2006/relationships/hyperlink" Target="http://ares.edu/www2/search.php?searchstring=valence+electrons+octet+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hh6c6slcwtyovoc4bzn" Type="http://schemas.openxmlformats.org/officeDocument/2006/relationships/hyperlink" Target="http://ares.edu:8069/en/learn/#/topics/c/15c60f13a4b75086bfbd09a313394ee3" TargetMode="External"/><Relationship Id="rId7cbprlpu76bjstz246mdm" Type="http://schemas.openxmlformats.org/officeDocument/2006/relationships/hyperlink" Target="http://ares.edu/www2/search.php?searchstring=ionic+bonding+Lewis+diagra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fyripurlwt7vhdiw4up" Type="http://schemas.openxmlformats.org/officeDocument/2006/relationships/hyperlink" Target="http://ares.edu:8069/en/learn/#/topics/c/cdaa9e3265e95f7b9738bfa74c5056b0" TargetMode="External"/><Relationship Id="rIdxzfbtarp0xw8o4crkqjbh" Type="http://schemas.openxmlformats.org/officeDocument/2006/relationships/hyperlink" Target="http://ares.edu/www2/search.php?searchstring=ionic+bonding+Lewis+diagra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v09yi5vyywgn-tyb8yc" Type="http://schemas.openxmlformats.org/officeDocument/2006/relationships/hyperlink" Target="http://ares.edu:8069/en/learn/#/topics/c/15c60f13a4b75086bfbd09a313394ee3" TargetMode="External"/><Relationship Id="rIdqgx8xbwywwktpgc_bi2_e" Type="http://schemas.openxmlformats.org/officeDocument/2006/relationships/hyperlink" Target="http://ares.edu/www2/search.php?searchstring=ionic+bonding+Lewis+diagra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uj77plwjzb2bmovkrle" Type="http://schemas.openxmlformats.org/officeDocument/2006/relationships/hyperlink" Target="http://ares.edu:8069/en/learn/#/topics/c/cdaa9e3265e95f7b9738bfa74c5056b0" TargetMode="External"/><Relationship Id="rId2v4czo24egienaxsfdkex" Type="http://schemas.openxmlformats.org/officeDocument/2006/relationships/hyperlink" Target="http://ares.edu/www2/search.php?searchstring=ionic+bonding+Lewis+diagra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s5rp-9kjurcjnznkrx8" Type="http://schemas.openxmlformats.org/officeDocument/2006/relationships/hyperlink" Target="http://ares.edu:8069/en/learn/#/topics/c/15c60f13a4b75086bfbd09a313394ee3" TargetMode="External"/><Relationship Id="rIddqbvkxemideoxfw9fkhvo" Type="http://schemas.openxmlformats.org/officeDocument/2006/relationships/hyperlink" Target="http://ares.edu/www2/search.php?searchstring=ionic+bonding+Lewis+diagra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yf2lgpptvz8nbso2tat" Type="http://schemas.openxmlformats.org/officeDocument/2006/relationships/hyperlink" Target="http://ares.edu:8069/en/learn/#/topics/c/cdaa9e3265e95f7b9738bfa74c5056b0" TargetMode="External"/><Relationship Id="rIdv0j7u6pfmozeutxua-kgi" Type="http://schemas.openxmlformats.org/officeDocument/2006/relationships/hyperlink" Target="http://ares.edu/www2/search.php?searchstring=ionic+bonding+Lewis+diagra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n2d6bbi29g932vlbbbl" Type="http://schemas.openxmlformats.org/officeDocument/2006/relationships/hyperlink" Target="http://ares.edu:8069/en/learn/#/topics/c/15c60f13a4b75086bfbd09a313394ee3" TargetMode="External"/><Relationship Id="rIdsm8u4ci2ic-ud1v6s9onx" Type="http://schemas.openxmlformats.org/officeDocument/2006/relationships/hyperlink" Target="http://ares.edu/www2/search.php?searchstring=ionic+bonding+Lewis+diagra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ubzl6qwyw51vsfwfdj" Type="http://schemas.openxmlformats.org/officeDocument/2006/relationships/hyperlink" Target="http://ares.edu:8069/en/learn/#/topics/c/cdaa9e3265e95f7b9738bfa74c5056b0" TargetMode="External"/><Relationship Id="rIdrogeqwddeijz2dozza8ku" Type="http://schemas.openxmlformats.org/officeDocument/2006/relationships/hyperlink" Target="http://ares.edu/www2/search.php?searchstring=ionic+bonding+Lewis+diagra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a3n4m0inrkdyaxyuyri" Type="http://schemas.openxmlformats.org/officeDocument/2006/relationships/hyperlink" Target="http://ares.edu:8069/en/learn/#/topics/c/15c60f13a4b75086bfbd09a313394ee3" TargetMode="External"/><Relationship Id="rIdt4u26dejzsg3meebmwi5t" Type="http://schemas.openxmlformats.org/officeDocument/2006/relationships/hyperlink" Target="http://ares.edu/www2/search.php?searchstring=ionic+bonding+Lewis+diagra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lqcbyba0mscokcaouoq" Type="http://schemas.openxmlformats.org/officeDocument/2006/relationships/hyperlink" Target="http://ares.edu:8069/en/learn/#/topics/c/cdaa9e3265e95f7b9738bfa74c5056b0" TargetMode="External"/><Relationship Id="rIdw3vxlzy8fvlvyovpwu9i7" Type="http://schemas.openxmlformats.org/officeDocument/2006/relationships/hyperlink" Target="http://ares.edu/www2/search.php?searchstring=ionic+bonding+Lewis+diagra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tzukllp4a058swmocti" Type="http://schemas.openxmlformats.org/officeDocument/2006/relationships/hyperlink" Target="http://ares.edu:8069/en/learn/#/topics/c/618d3adbdc335bbfa44d293341029ddb" TargetMode="External"/><Relationship Id="rIdvnzfltsnmrbkrtslzjivk" Type="http://schemas.openxmlformats.org/officeDocument/2006/relationships/hyperlink" Target="http://ares.edu/www2/search.php?searchstring=covalent+bonding+Lewis+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12dinbf2a3i8kzqprwy" Type="http://schemas.openxmlformats.org/officeDocument/2006/relationships/hyperlink" Target="http://ares.edu:8069/en/learn/#/topics/c/cdaa9e3265e95f7b9738bfa74c5056b0" TargetMode="External"/><Relationship Id="rIdbsrejtvjnkzguvtk9i5sx" Type="http://schemas.openxmlformats.org/officeDocument/2006/relationships/hyperlink" Target="http://ares.edu/www2/search.php?searchstring=covalent+bonding+Lewis+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rdusnldwtz-dgtjiluf" Type="http://schemas.openxmlformats.org/officeDocument/2006/relationships/hyperlink" Target="http://ares.edu:8069/en/learn/#/topics/c/618d3adbdc335bbfa44d293341029ddb" TargetMode="External"/><Relationship Id="rIdunbwl5vhqwqkwii-nffw3" Type="http://schemas.openxmlformats.org/officeDocument/2006/relationships/hyperlink" Target="http://ares.edu/www2/search.php?searchstring=covalent+bonding+Lewis+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czla57untolkldvnaj4" Type="http://schemas.openxmlformats.org/officeDocument/2006/relationships/hyperlink" Target="http://ares.edu:8069/en/learn/#/topics/c/cdaa9e3265e95f7b9738bfa74c5056b0" TargetMode="External"/><Relationship Id="rIdlz0iultx-1cy8woxi6mqi" Type="http://schemas.openxmlformats.org/officeDocument/2006/relationships/hyperlink" Target="http://ares.edu/www2/search.php?searchstring=covalent+bonding+Lewis+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zy03bdcz7wxgwzuctkc" Type="http://schemas.openxmlformats.org/officeDocument/2006/relationships/hyperlink" Target="http://ares.edu:8069/en/learn/#/topics/c/618d3adbdc335bbfa44d293341029ddb" TargetMode="External"/><Relationship Id="rIdmgm-g4vfstoxegihkzdk2" Type="http://schemas.openxmlformats.org/officeDocument/2006/relationships/hyperlink" Target="http://ares.edu/www2/search.php?searchstring=covalent+bonding+Lewis+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e2ocgheloederlomicu" Type="http://schemas.openxmlformats.org/officeDocument/2006/relationships/hyperlink" Target="http://ares.edu:8069/en/learn/#/topics/c/cdaa9e3265e95f7b9738bfa74c5056b0" TargetMode="External"/><Relationship Id="rIdlo18hhdeeu0z-nmgusivv" Type="http://schemas.openxmlformats.org/officeDocument/2006/relationships/hyperlink" Target="http://ares.edu/www2/search.php?searchstring=covalent+bonding+Lewis+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c40nxzwy0hph06q5bs7" Type="http://schemas.openxmlformats.org/officeDocument/2006/relationships/hyperlink" Target="http://ares.edu:8069/en/learn/#/topics/c/618d3adbdc335bbfa44d293341029ddb" TargetMode="External"/><Relationship Id="rIdae8zjbvc5arzywyqfr7p0" Type="http://schemas.openxmlformats.org/officeDocument/2006/relationships/hyperlink" Target="http://ares.edu/www2/search.php?searchstring=covalent+bonding+Lewis+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2zsb6u3kg5ghsevakfp" Type="http://schemas.openxmlformats.org/officeDocument/2006/relationships/hyperlink" Target="http://ares.edu:8069/en/learn/#/topics/c/cdaa9e3265e95f7b9738bfa74c5056b0" TargetMode="External"/><Relationship Id="rIdbnadtn6j7nupecayinfx7" Type="http://schemas.openxmlformats.org/officeDocument/2006/relationships/hyperlink" Target="http://ares.edu/www2/search.php?searchstring=covalent+bonding+Lewis+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a0nrqpk8rxmkytwzzgo" Type="http://schemas.openxmlformats.org/officeDocument/2006/relationships/hyperlink" Target="http://ares.edu:8069/en/learn/#/topics/c/618d3adbdc335bbfa44d293341029ddb" TargetMode="External"/><Relationship Id="rIdqid6tuutrjqmdltwfua5t" Type="http://schemas.openxmlformats.org/officeDocument/2006/relationships/hyperlink" Target="http://ares.edu/www2/search.php?searchstring=covalent+bonding+Lewis+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lctw57ddqsoq9u3ywfs" Type="http://schemas.openxmlformats.org/officeDocument/2006/relationships/hyperlink" Target="http://ares.edu:8069/en/learn/#/topics/c/cdaa9e3265e95f7b9738bfa74c5056b0" TargetMode="External"/><Relationship Id="rIdoi_iv5oaqpzfagosxlpxe" Type="http://schemas.openxmlformats.org/officeDocument/2006/relationships/hyperlink" Target="http://ares.edu/www2/search.php?searchstring=covalent+bonding+Lewis+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c-cebb8-fswr6jxhvxx" Type="http://schemas.openxmlformats.org/officeDocument/2006/relationships/hyperlink" Target="http://ares.edu:8069/en/learn/#/topics/c/69b4f5ddbcb3500183b4fe9d8df8f749" TargetMode="External"/><Relationship Id="rIdph-nkgk3wpk5er4gk0dxb" Type="http://schemas.openxmlformats.org/officeDocument/2006/relationships/hyperlink" Target="http://ares.edu/www2/search.php?searchstring=hydrogen+bonding+Waals+for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i--ptrydcdfocohd4ux" Type="http://schemas.openxmlformats.org/officeDocument/2006/relationships/hyperlink" Target="http://ares.edu:8069/en/learn/#/topics/c/7568046cd65556dc818d401ca485a04e" TargetMode="External"/><Relationship Id="rIdbd_so4qzwvkb-jftdyoo6" Type="http://schemas.openxmlformats.org/officeDocument/2006/relationships/hyperlink" Target="http://ares.edu/www2/search.php?searchstring=hydrogen+bonding+Waals+for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rtngmlxr45hfdskzkt3" Type="http://schemas.openxmlformats.org/officeDocument/2006/relationships/hyperlink" Target="http://ares.edu:8069/en/learn/#/topics/c/69b4f5ddbcb3500183b4fe9d8df8f749" TargetMode="External"/><Relationship Id="rIdqsp5bpygawso60sdw6wru" Type="http://schemas.openxmlformats.org/officeDocument/2006/relationships/hyperlink" Target="http://ares.edu/www2/search.php?searchstring=hydrogen+bonding+Waals+for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flzi2_i_jgbde1cnh5h" Type="http://schemas.openxmlformats.org/officeDocument/2006/relationships/hyperlink" Target="http://ares.edu:8069/en/learn/#/topics/c/7568046cd65556dc818d401ca485a04e" TargetMode="External"/><Relationship Id="rIdanlopa1z3zkvotm8ssyso" Type="http://schemas.openxmlformats.org/officeDocument/2006/relationships/hyperlink" Target="http://ares.edu/www2/search.php?searchstring=hydrogen+bonding+Waals+for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pqkk-h850dhwevb4d_z" Type="http://schemas.openxmlformats.org/officeDocument/2006/relationships/hyperlink" Target="http://ares.edu:8069/en/learn/#/topics/c/69b4f5ddbcb3500183b4fe9d8df8f749" TargetMode="External"/><Relationship Id="rIdmc-ofk_bpto198mgmeyrk" Type="http://schemas.openxmlformats.org/officeDocument/2006/relationships/hyperlink" Target="http://ares.edu/www2/search.php?searchstring=hydrogen+bonding+Waals+for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fkzzkw72uuzlfh_clpz" Type="http://schemas.openxmlformats.org/officeDocument/2006/relationships/hyperlink" Target="http://ares.edu:8069/en/learn/#/topics/c/7568046cd65556dc818d401ca485a04e" TargetMode="External"/><Relationship Id="rIdskwmvokxxmnu66jjcx7vp" Type="http://schemas.openxmlformats.org/officeDocument/2006/relationships/hyperlink" Target="http://ares.edu/www2/search.php?searchstring=hydrogen+bonding+Waals+for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vr1glordmszl_n_bdju" Type="http://schemas.openxmlformats.org/officeDocument/2006/relationships/hyperlink" Target="http://ares.edu:8069/en/learn/#/topics/c/69b4f5ddbcb3500183b4fe9d8df8f749" TargetMode="External"/><Relationship Id="rIdhfrnuujc5eg99s8v9pfot" Type="http://schemas.openxmlformats.org/officeDocument/2006/relationships/hyperlink" Target="http://ares.edu/www2/search.php?searchstring=hydrogen+bonding+Waals+for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v4i0s-dro1e4ycthsg2" Type="http://schemas.openxmlformats.org/officeDocument/2006/relationships/hyperlink" Target="http://ares.edu:8069/en/learn/#/topics/c/7568046cd65556dc818d401ca485a04e" TargetMode="External"/><Relationship Id="rId75ysfiapxyraja5dnvspq" Type="http://schemas.openxmlformats.org/officeDocument/2006/relationships/hyperlink" Target="http://ares.edu/www2/search.php?searchstring=hydrogen+bonding+Waals+for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o1uszhi3botq23tpv3b" Type="http://schemas.openxmlformats.org/officeDocument/2006/relationships/hyperlink" Target="http://ares.edu:8069/en/learn/#/topics/c/69b4f5ddbcb3500183b4fe9d8df8f749" TargetMode="External"/><Relationship Id="rIdnht1mmwtw2b7ry7zqbh93" Type="http://schemas.openxmlformats.org/officeDocument/2006/relationships/hyperlink" Target="http://ares.edu/www2/search.php?searchstring=hydrogen+bonding+Waals+for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ysbje4dcgmgmiwxwhme" Type="http://schemas.openxmlformats.org/officeDocument/2006/relationships/hyperlink" Target="http://ares.edu:8069/en/learn/#/topics/c/7568046cd65556dc818d401ca485a04e" TargetMode="External"/><Relationship Id="rIduz78hecmvqhyhyqtvx4kr" Type="http://schemas.openxmlformats.org/officeDocument/2006/relationships/hyperlink" Target="http://ares.edu/www2/search.php?searchstring=hydrogen+bonding+Waals+for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ujqyn-5qpyamiwzxevs" Type="http://schemas.openxmlformats.org/officeDocument/2006/relationships/hyperlink" Target="http://ares.edu:8069/en/learn/#/topics/c/15c60f13a4b75086bfbd09a313394ee3" TargetMode="External"/><Relationship Id="rIdmxvixz3gnzcccvbnafgc4" Type="http://schemas.openxmlformats.org/officeDocument/2006/relationships/hyperlink" Target="http://ares.edu/www2/search.php?searchstring=metallic+bonding+delocalised+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sgezi1k_hlqhyufzrdu" Type="http://schemas.openxmlformats.org/officeDocument/2006/relationships/hyperlink" Target="http://ares.edu:8069/en/learn/#/topics/c/0f9fc84c79d0554e927e568d7b663ade" TargetMode="External"/><Relationship Id="rId4ehq4doryisxwan1ffcnj" Type="http://schemas.openxmlformats.org/officeDocument/2006/relationships/hyperlink" Target="http://ares.edu/www2/search.php?searchstring=metallic+bonding+delocalised+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_sorgabhg_jwto11b0-" Type="http://schemas.openxmlformats.org/officeDocument/2006/relationships/hyperlink" Target="http://ares.edu:8069/en/learn/#/topics/c/15c60f13a4b75086bfbd09a313394ee3" TargetMode="External"/><Relationship Id="rIdw30zpodw3psmvvbexx93e" Type="http://schemas.openxmlformats.org/officeDocument/2006/relationships/hyperlink" Target="http://ares.edu/www2/search.php?searchstring=metallic+bonding+delocalised+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yke9zckn69fer1-vbmo" Type="http://schemas.openxmlformats.org/officeDocument/2006/relationships/hyperlink" Target="http://ares.edu:8069/en/learn/#/topics/c/0f9fc84c79d0554e927e568d7b663ade" TargetMode="External"/><Relationship Id="rIdqiukqgh4ugvkjp2ekm0gp" Type="http://schemas.openxmlformats.org/officeDocument/2006/relationships/hyperlink" Target="http://ares.edu/www2/search.php?searchstring=metallic+bonding+delocalised+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occkzt0q8hled63d4vj" Type="http://schemas.openxmlformats.org/officeDocument/2006/relationships/hyperlink" Target="http://ares.edu:8069/en/learn/#/topics/c/15c60f13a4b75086bfbd09a313394ee3" TargetMode="External"/><Relationship Id="rIdwrhdjql6tcjgndahgp2py" Type="http://schemas.openxmlformats.org/officeDocument/2006/relationships/hyperlink" Target="http://ares.edu/www2/search.php?searchstring=metallic+bonding+delocalised+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qryw_ec9u5npvkotuby" Type="http://schemas.openxmlformats.org/officeDocument/2006/relationships/hyperlink" Target="http://ares.edu:8069/en/learn/#/topics/c/0f9fc84c79d0554e927e568d7b663ade" TargetMode="External"/><Relationship Id="rIdrd6qxcdvkh3hzbnzsqtq-" Type="http://schemas.openxmlformats.org/officeDocument/2006/relationships/hyperlink" Target="http://ares.edu/www2/search.php?searchstring=metallic+bonding+delocalised+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c2b3jx-tjvjo5tlah5n" Type="http://schemas.openxmlformats.org/officeDocument/2006/relationships/hyperlink" Target="http://ares.edu:8069/en/learn/#/topics/c/15c60f13a4b75086bfbd09a313394ee3" TargetMode="External"/><Relationship Id="rIdatplwdfnp0o3hd7rwj2yd" Type="http://schemas.openxmlformats.org/officeDocument/2006/relationships/hyperlink" Target="http://ares.edu/www2/search.php?searchstring=metallic+bonding+delocalised+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bfyaqh1ewwo6xekhgr4" Type="http://schemas.openxmlformats.org/officeDocument/2006/relationships/hyperlink" Target="http://ares.edu:8069/en/learn/#/topics/c/0f9fc84c79d0554e927e568d7b663ade" TargetMode="External"/><Relationship Id="rIdb-pugu9c_24-wicae0rvj" Type="http://schemas.openxmlformats.org/officeDocument/2006/relationships/hyperlink" Target="http://ares.edu/www2/search.php?searchstring=metallic+bonding+delocalised+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xvk1mzmjgqwfg5n86sw" Type="http://schemas.openxmlformats.org/officeDocument/2006/relationships/hyperlink" Target="http://ares.edu:8069/en/learn/#/topics/c/15c60f13a4b75086bfbd09a313394ee3" TargetMode="External"/><Relationship Id="rIdaf2h2ukzbf-6yf4yqnyxc" Type="http://schemas.openxmlformats.org/officeDocument/2006/relationships/hyperlink" Target="http://ares.edu/www2/search.php?searchstring=metallic+bonding+delocalised+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ix87h7t1f3fmn7fh0fm" Type="http://schemas.openxmlformats.org/officeDocument/2006/relationships/hyperlink" Target="http://ares.edu:8069/en/learn/#/topics/c/0f9fc84c79d0554e927e568d7b663ade" TargetMode="External"/><Relationship Id="rIdi7tbw4sqpu_mnuxgxpwzb" Type="http://schemas.openxmlformats.org/officeDocument/2006/relationships/hyperlink" Target="http://ares.edu/www2/search.php?searchstring=metallic+bonding+delocalised+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fbvh3kn9t-5infy4mbx" Type="http://schemas.openxmlformats.org/officeDocument/2006/relationships/hyperlink" Target="http://ares.edu:8069/en/learn/#/topics/c/15c60f13a4b75086bfbd09a313394ee3" TargetMode="External"/><Relationship Id="rIdaqkabquwbown16ktremvq" Type="http://schemas.openxmlformats.org/officeDocument/2006/relationships/hyperlink" Target="http://ares.edu/www2/search.php?searchstring=giant+ionic+structure+si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fimopflnbe7cv-qfskm" Type="http://schemas.openxmlformats.org/officeDocument/2006/relationships/hyperlink" Target="http://ares.edu:8069/en/learn/#/topics/c/cdaa9e3265e95f7b9738bfa74c5056b0" TargetMode="External"/><Relationship Id="rIdczlt7ftzdzanfxczjqh-y" Type="http://schemas.openxmlformats.org/officeDocument/2006/relationships/hyperlink" Target="http://ares.edu/www2/search.php?searchstring=giant+ionic+structure+si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xgiu2pijwd_vz-pmgmw" Type="http://schemas.openxmlformats.org/officeDocument/2006/relationships/hyperlink" Target="http://ares.edu:8069/en/learn/#/topics/c/15c60f13a4b75086bfbd09a313394ee3" TargetMode="External"/><Relationship Id="rIddk0nqes0swedu7wuq5qiw" Type="http://schemas.openxmlformats.org/officeDocument/2006/relationships/hyperlink" Target="http://ares.edu/www2/search.php?searchstring=giant+ionic+structure+si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tpb8mjvvmpux7dp71uy" Type="http://schemas.openxmlformats.org/officeDocument/2006/relationships/hyperlink" Target="http://ares.edu:8069/en/learn/#/topics/c/cdaa9e3265e95f7b9738bfa74c5056b0" TargetMode="External"/><Relationship Id="rId9qjbsxnmjcvfpmdghnloa" Type="http://schemas.openxmlformats.org/officeDocument/2006/relationships/hyperlink" Target="http://ares.edu/www2/search.php?searchstring=giant+ionic+structure+si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c3ulw1napfp4hucsyqs" Type="http://schemas.openxmlformats.org/officeDocument/2006/relationships/hyperlink" Target="http://ares.edu:8069/en/learn/#/topics/c/15c60f13a4b75086bfbd09a313394ee3" TargetMode="External"/><Relationship Id="rIdgp_qp2a1lxtpmsag31gbl" Type="http://schemas.openxmlformats.org/officeDocument/2006/relationships/hyperlink" Target="http://ares.edu/www2/search.php?searchstring=giant+ionic+structure+si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bcx4pr9fr3itzvtbia" Type="http://schemas.openxmlformats.org/officeDocument/2006/relationships/hyperlink" Target="http://ares.edu:8069/en/learn/#/topics/c/cdaa9e3265e95f7b9738bfa74c5056b0" TargetMode="External"/><Relationship Id="rId0kxbjqgikpybcwwedhjkx" Type="http://schemas.openxmlformats.org/officeDocument/2006/relationships/hyperlink" Target="http://ares.edu/www2/search.php?searchstring=giant+ionic+structure+si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hmndaqf5mryhm3nbhzb" Type="http://schemas.openxmlformats.org/officeDocument/2006/relationships/hyperlink" Target="http://ares.edu:8069/en/learn/#/topics/c/15c60f13a4b75086bfbd09a313394ee3" TargetMode="External"/><Relationship Id="rId-e3npxhwsvehum94llioe" Type="http://schemas.openxmlformats.org/officeDocument/2006/relationships/hyperlink" Target="http://ares.edu/www2/search.php?searchstring=giant+ionic+structure+si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0se3gewd_l4yqh5hf-h" Type="http://schemas.openxmlformats.org/officeDocument/2006/relationships/hyperlink" Target="http://ares.edu:8069/en/learn/#/topics/c/cdaa9e3265e95f7b9738bfa74c5056b0" TargetMode="External"/><Relationship Id="rId5smbp3tbjprvrbkk0dn4m" Type="http://schemas.openxmlformats.org/officeDocument/2006/relationships/hyperlink" Target="http://ares.edu/www2/search.php?searchstring=giant+ionic+structure+si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hsegd7cslx9smujf7vp" Type="http://schemas.openxmlformats.org/officeDocument/2006/relationships/hyperlink" Target="http://ares.edu:8069/en/learn/#/topics/c/15c60f13a4b75086bfbd09a313394ee3" TargetMode="External"/><Relationship Id="rIdfgmn3jjngcu8x613rg3so" Type="http://schemas.openxmlformats.org/officeDocument/2006/relationships/hyperlink" Target="http://ares.edu/www2/search.php?searchstring=giant+ionic+structure+si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t5ds27kltokgbtvrahy" Type="http://schemas.openxmlformats.org/officeDocument/2006/relationships/hyperlink" Target="http://ares.edu:8069/en/learn/#/topics/c/cdaa9e3265e95f7b9738bfa74c5056b0" TargetMode="External"/><Relationship Id="rIdlhd2_72uamfeotspyeoqx" Type="http://schemas.openxmlformats.org/officeDocument/2006/relationships/hyperlink" Target="http://ares.edu/www2/search.php?searchstring=giant+ionic+structure+si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oqaa7h5xbpudwb7fcex" Type="http://schemas.openxmlformats.org/officeDocument/2006/relationships/hyperlink" Target="http://ares.edu:8069/en/learn/#/topics/c/289afcfc5f42501dbaa309fcf23c4e45" TargetMode="External"/><Relationship Id="rId4urbnathbqkpr7knczg2f" Type="http://schemas.openxmlformats.org/officeDocument/2006/relationships/hyperlink" Target="http://ares.edu/www2/search.php?searchstring=giant+covalent+structure+diam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uwfwuugq_vla4uc7ivr" Type="http://schemas.openxmlformats.org/officeDocument/2006/relationships/hyperlink" Target="http://ares.edu:8069/en/learn/#/topics/c/cdaa9e3265e95f7b9738bfa74c5056b0" TargetMode="External"/><Relationship Id="rIdbx1q5tmx4e2uf9jznw9j9" Type="http://schemas.openxmlformats.org/officeDocument/2006/relationships/hyperlink" Target="http://ares.edu/www2/search.php?searchstring=giant+covalent+structure+diam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sfndwyhzg_dxcbucqxr" Type="http://schemas.openxmlformats.org/officeDocument/2006/relationships/hyperlink" Target="http://ares.edu:8069/en/learn/#/topics/c/289afcfc5f42501dbaa309fcf23c4e45" TargetMode="External"/><Relationship Id="rId68blfwal1yi0vbs4ljq2o" Type="http://schemas.openxmlformats.org/officeDocument/2006/relationships/hyperlink" Target="http://ares.edu/www2/search.php?searchstring=giant+covalent+structure+diam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b2i7hcfft7gb5d-eydj" Type="http://schemas.openxmlformats.org/officeDocument/2006/relationships/hyperlink" Target="http://ares.edu:8069/en/learn/#/topics/c/cdaa9e3265e95f7b9738bfa74c5056b0" TargetMode="External"/><Relationship Id="rIdtr-q_6a4cxpamussgmxc0" Type="http://schemas.openxmlformats.org/officeDocument/2006/relationships/hyperlink" Target="http://ares.edu/www2/search.php?searchstring=giant+covalent+structure+diam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w5hfexdv9vnmrh3qa5j" Type="http://schemas.openxmlformats.org/officeDocument/2006/relationships/hyperlink" Target="http://ares.edu:8069/en/learn/#/topics/c/289afcfc5f42501dbaa309fcf23c4e45" TargetMode="External"/><Relationship Id="rIdrb49g2ulp1ppiuhi2umvb" Type="http://schemas.openxmlformats.org/officeDocument/2006/relationships/hyperlink" Target="http://ares.edu/www2/search.php?searchstring=giant+covalent+structure+diam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o4jjal-_oruf8yhdb59" Type="http://schemas.openxmlformats.org/officeDocument/2006/relationships/hyperlink" Target="http://ares.edu:8069/en/learn/#/topics/c/cdaa9e3265e95f7b9738bfa74c5056b0" TargetMode="External"/><Relationship Id="rIdcym5nrjth-ndsy9fi-7go" Type="http://schemas.openxmlformats.org/officeDocument/2006/relationships/hyperlink" Target="http://ares.edu/www2/search.php?searchstring=giant+covalent+structure+diam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i-k2omezfl0ngl0jk3g" Type="http://schemas.openxmlformats.org/officeDocument/2006/relationships/hyperlink" Target="http://ares.edu:8069/en/learn/#/topics/c/289afcfc5f42501dbaa309fcf23c4e45" TargetMode="External"/><Relationship Id="rIddtwx7wjme6tiss9oafaem" Type="http://schemas.openxmlformats.org/officeDocument/2006/relationships/hyperlink" Target="http://ares.edu/www2/search.php?searchstring=giant+covalent+structure+diam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ivyca8e6o1y_8nsrwoq" Type="http://schemas.openxmlformats.org/officeDocument/2006/relationships/hyperlink" Target="http://ares.edu:8069/en/learn/#/topics/c/cdaa9e3265e95f7b9738bfa74c5056b0" TargetMode="External"/><Relationship Id="rIdryuintxb-2t5qfwcx4nuo" Type="http://schemas.openxmlformats.org/officeDocument/2006/relationships/hyperlink" Target="http://ares.edu/www2/search.php?searchstring=giant+covalent+structure+diam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8qbhkv34wfzcjo1vyih" Type="http://schemas.openxmlformats.org/officeDocument/2006/relationships/hyperlink" Target="http://ares.edu:8069/en/learn/#/topics/c/289afcfc5f42501dbaa309fcf23c4e45" TargetMode="External"/><Relationship Id="rIdky27wrrtwcvisz5vevhbo" Type="http://schemas.openxmlformats.org/officeDocument/2006/relationships/hyperlink" Target="http://ares.edu/www2/search.php?searchstring=giant+covalent+structure+diam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5y1skkbqrwbkhcb1b3b" Type="http://schemas.openxmlformats.org/officeDocument/2006/relationships/hyperlink" Target="http://ares.edu:8069/en/learn/#/topics/c/cdaa9e3265e95f7b9738bfa74c5056b0" TargetMode="External"/><Relationship Id="rIdlohxs5a9ciyegcmdyghxd" Type="http://schemas.openxmlformats.org/officeDocument/2006/relationships/hyperlink" Target="http://ares.edu/www2/search.php?searchstring=giant+covalent+structure+diam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5i7_-7u64vw5lmrxwpp" Type="http://schemas.openxmlformats.org/officeDocument/2006/relationships/hyperlink" Target="http://ares.edu:8069/en/learn/#/topics/c/884d934d659a5044b9317827a224a7fd" TargetMode="External"/><Relationship Id="rIdwqxfuhx4zrhmktii040mu" Type="http://schemas.openxmlformats.org/officeDocument/2006/relationships/hyperlink" Target="http://ares.edu/www2/search.php?searchstring=ionic+bonding+NaCl+coval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rkdtspxfkbhjtrpd7-8" Type="http://schemas.openxmlformats.org/officeDocument/2006/relationships/hyperlink" Target="http://ares.edu:8069/en/learn/#/topics/c/cdaa9e3265e95f7b9738bfa74c5056b0" TargetMode="External"/><Relationship Id="rId4_wsatbdqkcrmkfgiol10" Type="http://schemas.openxmlformats.org/officeDocument/2006/relationships/hyperlink" Target="http://ares.edu/www2/search.php?searchstring=ionic+bonding+NaCl+coval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v_e4g6g2ekkvkfuhwj4" Type="http://schemas.openxmlformats.org/officeDocument/2006/relationships/hyperlink" Target="http://ares.edu:8069/en/learn/#/topics/c/884d934d659a5044b9317827a224a7fd" TargetMode="External"/><Relationship Id="rIdhfbeaxg08gw6fdfico3yt" Type="http://schemas.openxmlformats.org/officeDocument/2006/relationships/hyperlink" Target="http://ares.edu/www2/search.php?searchstring=ionic+bonding+NaCl+coval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z20xhbka0b-3jwt0n-j" Type="http://schemas.openxmlformats.org/officeDocument/2006/relationships/hyperlink" Target="http://ares.edu:8069/en/learn/#/topics/c/cdaa9e3265e95f7b9738bfa74c5056b0" TargetMode="External"/><Relationship Id="rIdfqbhco7p5lofjj0jtt84z" Type="http://schemas.openxmlformats.org/officeDocument/2006/relationships/hyperlink" Target="http://ares.edu/www2/search.php?searchstring=ionic+bonding+NaCl+coval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xctkzwvvhdght0bsced" Type="http://schemas.openxmlformats.org/officeDocument/2006/relationships/hyperlink" Target="http://ares.edu:8069/en/learn/#/topics/c/884d934d659a5044b9317827a224a7fd" TargetMode="External"/><Relationship Id="rId9wee5gmptzysrtogfuwxb" Type="http://schemas.openxmlformats.org/officeDocument/2006/relationships/hyperlink" Target="http://ares.edu/www2/search.php?searchstring=ionic+bonding+NaCl+coval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umxlzkbr1kfzl39mgdk" Type="http://schemas.openxmlformats.org/officeDocument/2006/relationships/hyperlink" Target="http://ares.edu:8069/en/learn/#/topics/c/cdaa9e3265e95f7b9738bfa74c5056b0" TargetMode="External"/><Relationship Id="rIdpmepy8jtqkvmhkscd6whs" Type="http://schemas.openxmlformats.org/officeDocument/2006/relationships/hyperlink" Target="http://ares.edu/www2/search.php?searchstring=ionic+bonding+NaCl+coval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v1id3uclkb9aeh1xvup" Type="http://schemas.openxmlformats.org/officeDocument/2006/relationships/hyperlink" Target="http://ares.edu:8069/en/learn/#/topics/c/884d934d659a5044b9317827a224a7fd" TargetMode="External"/><Relationship Id="rId0pxfd5xgfvmvxmcl1kzmo" Type="http://schemas.openxmlformats.org/officeDocument/2006/relationships/hyperlink" Target="http://ares.edu/www2/search.php?searchstring=ionic+bonding+NaCl+coval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hby7ekq4p5sdumtukfy" Type="http://schemas.openxmlformats.org/officeDocument/2006/relationships/hyperlink" Target="http://ares.edu:8069/en/learn/#/topics/c/cdaa9e3265e95f7b9738bfa74c5056b0" TargetMode="External"/><Relationship Id="rId6ctmpvke_str-0sdn4z1d" Type="http://schemas.openxmlformats.org/officeDocument/2006/relationships/hyperlink" Target="http://ares.edu/www2/search.php?searchstring=ionic+bonding+NaCl+coval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qjnj_fdvawyzqqktfhe" Type="http://schemas.openxmlformats.org/officeDocument/2006/relationships/hyperlink" Target="http://ares.edu:8069/en/learn/#/topics/c/884d934d659a5044b9317827a224a7fd" TargetMode="External"/><Relationship Id="rIdpjkxf5mmzdvm0whhpil6i" Type="http://schemas.openxmlformats.org/officeDocument/2006/relationships/hyperlink" Target="http://ares.edu/www2/search.php?searchstring=ionic+bonding+NaCl+coval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md9lmitdb8tkkf_b_m_" Type="http://schemas.openxmlformats.org/officeDocument/2006/relationships/hyperlink" Target="http://ares.edu:8069/en/learn/#/topics/c/cdaa9e3265e95f7b9738bfa74c5056b0" TargetMode="External"/><Relationship Id="rIdqlkv9aun6cx1zkrs2w31l" Type="http://schemas.openxmlformats.org/officeDocument/2006/relationships/hyperlink" Target="http://ares.edu/www2/search.php?searchstring=ionic+bonding+NaCl+coval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2026-06-19T05:16:13.790Z</dcterms:created>
  <dcterms:modified xsi:type="dcterms:W3CDTF">2026-06-19T05:16:13.790Z</dcterms:modified>
</cp:coreProperties>
</file>

<file path=docProps/custom.xml><?xml version="1.0" encoding="utf-8"?>
<Properties xmlns="http://schemas.openxmlformats.org/officeDocument/2006/custom-properties" xmlns:vt="http://schemas.openxmlformats.org/officeDocument/2006/docPropsVTypes"/>
</file>