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Core Mathematics</w:t>
      </w:r>
    </w:p>
    <w:p>
      <w:pPr>
        <w:spacing w:after="140" w:before="0"/>
      </w:pPr>
      <w:r>
        <w:rPr>
          <w:rFonts w:ascii="Arial" w:cs="Arial" w:eastAsia="Arial" w:hAnsi="Arial"/>
          <w:sz w:val="20"/>
          <w:szCs w:val="20"/>
        </w:rPr>
        <w:t xml:space="preserve">Revision journal. Grade 10, 14 October 2026 revision. Prepared by Claude (AI), proposed for teacher review.</w:t>
      </w:r>
    </w:p>
    <w:p>
      <w:pPr>
        <w:pStyle w:val="Heading2"/>
        <w:keepNext/>
        <w:spacing w:after="80" w:before="260"/>
      </w:pPr>
      <w:r>
        <w:rPr>
          <w:rFonts w:ascii="Arial" w:cs="Arial" w:eastAsia="Arial" w:hAnsi="Arial"/>
          <w:b/>
          <w:bCs/>
          <w:color w:val="2E75B6"/>
          <w:sz w:val="24"/>
          <w:szCs w:val="24"/>
        </w:rPr>
        <w:t xml:space="preserve">How to read this journal</w:t>
      </w:r>
    </w:p>
    <w:p>
      <w:pPr>
        <w:spacing w:after="60" w:before="0"/>
      </w:pPr>
      <w:r>
        <w:rPr>
          <w:rFonts w:ascii="Arial" w:cs="Arial" w:eastAsia="Arial" w:hAnsi="Arial"/>
          <w:sz w:val="17"/>
          <w:szCs w:val="17"/>
        </w:rPr>
        <w:t xml:space="preserve">Every change made to the Grade 10 lesson plans is listed here, grouped by sub-strand. The same change is also visible as a Word tracked change in the matching "_TRACKED.docx" file, so you can accept or reject it there.</w:t>
      </w:r>
    </w:p>
    <w:p>
      <w:pPr>
        <w:spacing w:after="60" w:before="0"/>
      </w:pPr>
      <w:r>
        <w:rPr>
          <w:rFonts w:ascii="Arial" w:cs="Arial" w:eastAsia="Arial" w:hAnsi="Arial"/>
          <w:sz w:val="17"/>
          <w:szCs w:val="17"/>
        </w:rPr>
        <w:t xml:space="preserve">Each row gives: where the change is (document, lesson, phase and field), exactly what changed (BEFORE in red strike-through, AFTER in green underline), why it was changed and which of the 14 lesson-plan guidelines it serves, and for science corrections a reference that supports the fix. References are named sources, to be verified by a reviewer (page numbers are not given).</w:t>
      </w:r>
    </w:p>
    <w:p>
      <w:pPr>
        <w:spacing w:after="60" w:before="0"/>
      </w:pPr>
      <w:r>
        <w:rPr>
          <w:rFonts w:ascii="Arial" w:cs="Arial" w:eastAsia="Arial" w:hAnsi="Arial"/>
          <w:sz w:val="17"/>
          <w:szCs w:val="17"/>
        </w:rPr>
        <w:t xml:space="preserve">Rows shaded yellow need a teacher decision (a judgement call or a flag with no change made).</w:t>
      </w:r>
    </w:p>
    <w:p>
      <w:pPr>
        <w:spacing w:after="60" w:before="0"/>
      </w:pPr>
      <w:r>
        <w:rPr>
          <w:rFonts w:ascii="Arial" w:cs="Arial" w:eastAsia="Arial" w:hAnsi="Arial"/>
          <w:b/>
          <w:bCs/>
          <w:sz w:val="17"/>
          <w:szCs w:val="17"/>
        </w:rPr>
        <w:t xml:space="preserve">How to respond (every item, in the last column): </w:t>
      </w:r>
      <w:r>
        <w:rPr>
          <w:rFonts w:ascii="Arial" w:cs="Arial" w:eastAsia="Arial" w:hAnsi="Arial"/>
          <w:sz w:val="17"/>
          <w:szCs w:val="17"/>
        </w:rPr>
        <w:t xml:space="preserve">click ONE box, ACCEPT or EDIT. If you choose EDIT, type the change you want in the space under it. Save the file under the same name and send it back. Every item carries its sub-strand name, and each section has the sub-strand in the page header, so please keep the items in this document.</w:t>
      </w:r>
    </w:p>
    <w:p>
      <w:pPr>
        <w:pStyle w:val="Heading2"/>
        <w:keepNext/>
        <w:spacing w:after="80" w:before="260"/>
      </w:pPr>
      <w:r>
        <w:rPr>
          <w:rFonts w:ascii="Arial" w:cs="Arial" w:eastAsia="Arial" w:hAnsi="Arial"/>
          <w:b/>
          <w:bCs/>
          <w:color w:val="2E75B6"/>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0"/>
        <w:gridCol w:w="1700"/>
        <w:gridCol w:w="1700"/>
        <w:gridCol w:w="1700"/>
        <w:gridCol w:w="1700"/>
        <w:gridCol w:w="1880"/>
      </w:tblGrid>
      <w:tr>
        <w:trPr>
          <w:cantSplit/>
          <w:tblHeader/>
        </w:trPr>
        <w:tc>
          <w:tcPr>
            <w:tcW w:type="dxa" w:w="5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Edits made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items (fixes)</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Science corrections</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Substantial</w:t>
            </w:r>
          </w:p>
        </w:tc>
        <w:tc>
          <w:tcPr>
            <w:tcW w:type="dxa" w:w="1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Items needing a teacher decision</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bl>
    <w:p>
      <w:pPr>
        <w:sectPr>
          <w:footerReference w:type="default" r:id="rId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2.4 Trigonometry 1   (coremath_2_4)</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UNIT core competencies, values and PCIs did not match the KICD text for Trigonometry 1; KICD wording restored and tied to lessons</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KICD clinometer project, digital-resource use and parent support were missing; added as a take-home project after Lesson 5 (and removed an orphan 'estimate the angle for Lesson 7' task)</w:t>
      </w:r>
      <w:r>
        <w:rPr>
          <w:rFonts w:ascii="Arial" w:cs="Arial" w:eastAsia="Arial" w:hAnsi="Arial"/>
          <w:color w:val="666666"/>
          <w:sz w:val="15"/>
          <w:szCs w:val="15"/>
        </w:rPr>
        <w:t xml:space="preserve">  [guideline 1, 2, 8; teacher decision]</w:t>
      </w:r>
    </w:p>
    <w:p>
      <w:pPr>
        <w:spacing w:after="30" w:before="0"/>
      </w:pPr>
      <w:r>
        <w:rPr>
          <w:rFonts w:ascii="Arial" w:cs="Arial" w:eastAsia="Arial" w:hAnsi="Arial"/>
          <w:sz w:val="17"/>
          <w:szCs w:val="17"/>
        </w:rPr>
        <w:t xml:space="preserve">• Lesson 2 (40 minutes) had about 47 minutes of activity; learners now reuse their Lesson 1 triangles instead of drawing two new ones</w:t>
      </w:r>
      <w:r>
        <w:rPr>
          <w:rFonts w:ascii="Arial" w:cs="Arial" w:eastAsia="Arial" w:hAnsi="Arial"/>
          <w:color w:val="666666"/>
          <w:sz w:val="15"/>
          <w:szCs w:val="15"/>
        </w:rPr>
        <w:t xml:space="preserve">  [guideline 3, 4, 5, 14]</w:t>
      </w:r>
    </w:p>
    <w:p>
      <w:pPr>
        <w:spacing w:after="30" w:before="0"/>
      </w:pPr>
      <w:r>
        <w:rPr>
          <w:rFonts w:ascii="Arial" w:cs="Arial" w:eastAsia="Arial" w:hAnsi="Arial"/>
          <w:sz w:val="17"/>
          <w:szCs w:val="17"/>
        </w:rPr>
        <w:t xml:space="preserve">• Lesson 2 claimed sin and cos of one angle add to about 1 (false: sin 35° + cos 35° is about 1.39; it is the squares that add to 1); replaced with a correct error check</w:t>
      </w:r>
      <w:r>
        <w:rPr>
          <w:rFonts w:ascii="Arial" w:cs="Arial" w:eastAsia="Arial" w:hAnsi="Arial"/>
          <w:color w:val="666666"/>
          <w:sz w:val="15"/>
          <w:szCs w:val="15"/>
        </w:rPr>
        <w:t xml:space="preserve">  [guideline 5, 7]</w:t>
      </w:r>
    </w:p>
    <w:p>
      <w:pPr>
        <w:spacing w:after="30" w:before="0"/>
      </w:pPr>
      <w:r>
        <w:rPr>
          <w:rFonts w:ascii="Arial" w:cs="Arial" w:eastAsia="Arial" w:hAnsi="Arial"/>
          <w:sz w:val="17"/>
          <w:szCs w:val="17"/>
        </w:rPr>
        <w:t xml:space="preserve">• Language support added: class word wall with Kiswahili beside English terms (started Lesson 2, extended in Lesson 7)</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Lesson 4 used a Lesson 2 table (sin, cos, tan for 20° to 70°) that Lesson 2 never produces; learners now build it from mathematical tables in Lesson 4</w:t>
      </w:r>
      <w:r>
        <w:rPr>
          <w:rFonts w:ascii="Arial" w:cs="Arial" w:eastAsia="Arial" w:hAnsi="Arial"/>
          <w:color w:val="666666"/>
          <w:sz w:val="15"/>
          <w:szCs w:val="15"/>
        </w:rPr>
        <w:t xml:space="preserve">  [guideline 3, 4, 7]</w:t>
      </w:r>
    </w:p>
    <w:p>
      <w:pPr>
        <w:spacing w:after="30" w:before="0"/>
      </w:pPr>
      <w:r>
        <w:rPr>
          <w:rFonts w:ascii="Arial" w:cs="Arial" w:eastAsia="Arial" w:hAnsi="Arial"/>
          <w:sz w:val="17"/>
          <w:szCs w:val="17"/>
        </w:rPr>
        <w:t xml:space="preserve">• Lesson 5 pointed to a Lesson 3 table that does not contain 0° and 90°, and miscounted a 4-column table as 6-column; corrected</w:t>
      </w:r>
      <w:r>
        <w:rPr>
          <w:rFonts w:ascii="Arial" w:cs="Arial" w:eastAsia="Arial" w:hAnsi="Arial"/>
          <w:color w:val="666666"/>
          <w:sz w:val="15"/>
          <w:szCs w:val="15"/>
        </w:rPr>
        <w:t xml:space="preserve">  [guideline 4, 7, 13]</w:t>
      </w:r>
    </w:p>
    <w:p>
      <w:pPr>
        <w:spacing w:after="30" w:before="0"/>
      </w:pPr>
      <w:r>
        <w:rPr>
          <w:rFonts w:ascii="Arial" w:cs="Arial" w:eastAsia="Arial" w:hAnsi="Arial"/>
          <w:sz w:val="17"/>
          <w:szCs w:val="17"/>
        </w:rPr>
        <w:t xml:space="preserve">• Several 'next lesson' and 'earlier lesson' pointers named the wrong lesson (e.g. special angles are Lesson 5, not 4; elevation and depression are Lesson 7, not already done by Lesson 6)</w:t>
      </w:r>
      <w:r>
        <w:rPr>
          <w:rFonts w:ascii="Arial" w:cs="Arial" w:eastAsia="Arial" w:hAnsi="Arial"/>
          <w:color w:val="666666"/>
          <w:sz w:val="15"/>
          <w:szCs w:val="15"/>
        </w:rPr>
        <w:t xml:space="preserve">  [guideline 1, 4, 13]</w:t>
      </w:r>
    </w:p>
    <w:p>
      <w:pPr>
        <w:spacing w:after="30" w:before="0"/>
      </w:pPr>
      <w:r>
        <w:rPr>
          <w:rFonts w:ascii="Arial" w:cs="Arial" w:eastAsia="Arial" w:hAnsi="Arial"/>
          <w:sz w:val="17"/>
          <w:szCs w:val="17"/>
        </w:rPr>
        <w:t xml:space="preserve">• Storyline wording claimed the mast was seen or solved 'for the first time' in Lessons 7 and 8, but Lesson 2 already gives the first answer (about 47.7 m); counts of lessons also corrected</w:t>
      </w:r>
      <w:r>
        <w:rPr>
          <w:rFonts w:ascii="Arial" w:cs="Arial" w:eastAsia="Arial" w:hAnsi="Arial"/>
          <w:color w:val="666666"/>
          <w:sz w:val="15"/>
          <w:szCs w:val="15"/>
        </w:rPr>
        <w:t xml:space="preserve">  [guideline 1]</w:t>
      </w:r>
    </w:p>
    <w:p>
      <w:pPr>
        <w:spacing w:after="30" w:before="0"/>
      </w:pPr>
      <w:r>
        <w:rPr>
          <w:rFonts w:ascii="Arial" w:cs="Arial" w:eastAsia="Arial" w:hAnsi="Arial"/>
          <w:sz w:val="17"/>
          <w:szCs w:val="17"/>
        </w:rPr>
        <w:t xml:space="preserve">• Lighthouse assessment was geometrically impossible (38° elevation and 22° depression along one line of sight must be equal); redesigned so the depression angle is measured from the cliff top and the numbers give a consistent answer</w:t>
      </w:r>
      <w:r>
        <w:rPr>
          <w:rFonts w:ascii="Arial" w:cs="Arial" w:eastAsia="Arial" w:hAnsi="Arial"/>
          <w:color w:val="666666"/>
          <w:sz w:val="15"/>
          <w:szCs w:val="15"/>
        </w:rPr>
        <w:t xml:space="preserve">  [guideline 1, 3, 5, 10, 13; teacher decision]</w:t>
      </w:r>
    </w:p>
    <w:p>
      <w:pPr>
        <w:spacing w:after="30" w:before="0"/>
      </w:pPr>
      <w:r>
        <w:rPr>
          <w:rFonts w:ascii="Arial" w:cs="Arial" w:eastAsia="Arial" w:hAnsi="Arial"/>
          <w:sz w:val="17"/>
          <w:szCs w:val="17"/>
        </w:rPr>
        <w:t xml:space="preserve">• Diagram B gives the vertical rise (20 m, opposite side) and asks for the horizontal distance (adjacent side). The ratio that links opposite and adjacent is tangent. Sine would give the sloping road length, not the horizontal distance, so 'accept either' was wrong. Checked: tan 35° = 0.7002, 20 / 0.7002 = 28.56 m; sin 35° = 0.5736, 20 / 0.5736 = 34.87 m.</w:t>
      </w:r>
      <w:r>
        <w:rPr>
          <w:rFonts w:ascii="Arial" w:cs="Arial" w:eastAsia="Arial" w:hAnsi="Arial"/>
          <w:color w:val="666666"/>
          <w:sz w:val="15"/>
          <w:szCs w:val="15"/>
        </w:rPr>
        <w:t xml:space="preserve">  [guideline 5, 13]</w:t>
      </w:r>
    </w:p>
    <w:p>
      <w:pPr>
        <w:spacing w:after="30" w:before="0"/>
      </w:pPr>
      <w:r>
        <w:rPr>
          <w:rFonts w:ascii="Arial" w:cs="Arial" w:eastAsia="Arial" w:hAnsi="Arial"/>
          <w:sz w:val="17"/>
          <w:szCs w:val="17"/>
        </w:rPr>
        <w:t xml:space="preserve">• A 12° ramp was called a wheelchair ramp (accessible ramps are about 1 in 12, roughly 5°); now described as a loading ramp, numbers unchanged</w:t>
      </w:r>
      <w:r>
        <w:rPr>
          <w:rFonts w:ascii="Arial" w:cs="Arial" w:eastAsia="Arial" w:hAnsi="Arial"/>
          <w:color w:val="666666"/>
          <w:sz w:val="15"/>
          <w:szCs w:val="15"/>
        </w:rPr>
        <w:t xml:space="preserve">  [guideline 8, 9]</w:t>
      </w:r>
    </w:p>
    <w:p>
      <w:pPr>
        <w:spacing w:after="30" w:before="0"/>
      </w:pPr>
      <w:r>
        <w:rPr>
          <w:rFonts w:ascii="Arial" w:cs="Arial" w:eastAsia="Arial" w:hAnsi="Arial"/>
          <w:sz w:val="17"/>
          <w:szCs w:val="17"/>
        </w:rPr>
        <w:t xml:space="preserve">• Problem 3 (the dhow, 27 m cliff, 41°) can only be solved if learners know that the angle of depression equals the angle at the boat. The lesson only mentioned this 'alternate angles' idea at the very end, in the Model Building phase, after the problem set, and the demonstration did not show it. Added the step where it is first needed (guideline 4) and the common mistake to watch for (guideline 5). Check: 20 / tan 35° = 20 / 0.7002 = 28.6 m, matching the existing demonstration.</w:t>
      </w:r>
      <w:r>
        <w:rPr>
          <w:rFonts w:ascii="Arial" w:cs="Arial" w:eastAsia="Arial" w:hAnsi="Arial"/>
          <w:color w:val="666666"/>
          <w:sz w:val="15"/>
          <w:szCs w:val="15"/>
        </w:rPr>
        <w:t xml:space="preserve">  [guideline 4, 5]</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coremath_2_4-001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 lessons: 1 × 40 minutes (Lesson 2) + 7 × 80 minutes (Lessons 1, 3, 4, 5, 6, 7, 8) = 600 minutes total (the same as 15 forty-minute periods)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total (8 x 40 = 320) ignored that seven lessons are 80-minute double periods. Recomputed from each lesson's duration: 80 + 40 + 80 + 80 + 80 + 80 + 80 + 80 = 600 minutes. 600 / 40 = 15 single periods, which also matches the 15 lessons the KICD design suggests for this sub-strand.</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coremath_2_4-001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 G8 (group)</w:t>
            </w:r>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coreCompetencies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UNIT core competencies, values and PCIs did not match the KICD text for Trigonometry 1; KICD wording restored and tied to lessons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Communication and Collaboration: the learner works in groups to draw right-angled triangles, generate tables of trigonometric ratios for complementary angles, and discuss patterns and relationships observed — sharing findings with peers and the teacher.</w:t>
            </w:r>
          </w:p>
          <w:p>
            <w:pPr>
              <w:spacing w:after="30" w:before="0"/>
            </w:pPr>
            <w:r>
              <w:rPr>
                <w:rFonts w:ascii="Arial" w:cs="Arial" w:eastAsia="Arial" w:hAnsi="Arial"/>
                <w:strike/>
                <w:color w:val="C00000"/>
                <w:sz w:val="17"/>
                <w:szCs w:val="17"/>
              </w:rPr>
              <w:t xml:space="preserve">• Critical Thinking and Problem Solving: the learner analyses real-life height-and-distance problems (e.g., estimating the height of the Kenyatta International Convention Centre or a mobile phone mast in the Rift Valley) using trigonometric ratios, angles of elevation, and angles of depression.</w:t>
            </w:r>
          </w:p>
          <w:p>
            <w:pPr>
              <w:spacing w:after="30" w:before="0"/>
            </w:pPr>
            <w:r>
              <w:rPr>
                <w:rFonts w:ascii="Arial" w:cs="Arial" w:eastAsia="Arial" w:hAnsi="Arial"/>
                <w:strike/>
                <w:color w:val="C00000"/>
                <w:sz w:val="17"/>
                <w:szCs w:val="17"/>
              </w:rPr>
              <w:t xml:space="preserve">• Learning to Learn: the learner uses mathematical tables and calculators to systematically look up and verify trigonometric ratios, building independent research and self-correction habits.</w:t>
            </w:r>
          </w:p>
          <w:p>
            <w:pPr>
              <w:spacing w:after="30" w:before="0"/>
            </w:pPr>
            <w:r>
              <w:rPr>
                <w:rFonts w:ascii="Arial" w:cs="Arial" w:eastAsia="Arial" w:hAnsi="Arial"/>
                <w:strike/>
                <w:color w:val="C00000"/>
                <w:sz w:val="17"/>
                <w:szCs w:val="17"/>
              </w:rPr>
              <w:t xml:space="preserve">• Self-Efficacy: the learner gains confidence by deriving the exact values of trigonometric ratios for special angles (30°, 45°, 60°, 90°) from first principles using triangles, rather than memorising them.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Creativity and Imagination: the learner makes a simple clinometer using locally available material and uses it as a learning resource. (In this unit: the clinometer is made at home after Lesson 5 and used in the Lesson 8 extension.)</w:t>
            </w:r>
          </w:p>
          <w:p>
            <w:pPr>
              <w:spacing w:after="30" w:before="0"/>
            </w:pPr>
            <w:r>
              <w:rPr>
                <w:rFonts w:ascii="Arial" w:cs="Arial" w:eastAsia="Arial" w:hAnsi="Arial"/>
                <w:color w:val="1B6B1B"/>
                <w:sz w:val="17"/>
                <w:szCs w:val="17"/>
                <w:u w:val="single"/>
              </w:rPr>
              <w:t xml:space="preserve">• Critical Thinking and Problem Solving: the learner discusses and makes observations about the sine and cosine of complementary angles, and applies trigonometric ratios in the solution of triangles. (In this unit: the complementary-angle table in Lesson 3; solving triangles and elevation and depression problems in Lessons 6 to 8.)</w:t>
            </w:r>
          </w:p>
          <w:p>
            <w:pPr>
              <w:spacing w:after="30" w:before="0"/>
            </w:pPr>
            <w:r>
              <w:rPr>
                <w:rFonts w:ascii="Arial" w:cs="Arial" w:eastAsia="Arial" w:hAnsi="Arial"/>
                <w:color w:val="1B6B1B"/>
                <w:sz w:val="17"/>
                <w:szCs w:val="17"/>
                <w:u w:val="single"/>
              </w:rPr>
              <w:t xml:space="preserve">• Digital literacy: the learner uses digital devices and other resources such as books, manuals, and journals to learn more about trigonometric ratios. (In this unit: calculators and mathematical tables in Lessons 2 to 8, and books, manuals or a school digital device to see how to build a clinometer.)</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Responsibility: the learner takes care of mathematical tables and calculators used in determining trigonometric ratios. (In this unit: Lessons 2 to…</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Environmental Education and Protection: the learner identifies shapes in the immediate environment that have right-angled triangles, and makes a si…</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KICD content bullets: • Trigonometric ratios of acute angles • Sines and cosines of complementary angles • Trigonometric ratios of special angles • 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core competencies listed here (Communication and Collaboration, Learning to Learn, Self-Efficacy) are not the ones KICD names for Trigonometry 1. KICD lists Creativity and Imagination, Critical Thinking and Problem Solving, and Digital literacy. The KICD sentences are restored word for word, each followed by where it happens in this unit.</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(March 2025), Mathematics, Strand 2.0 Measurements and Geometry, Sub-Strand 2.4 Trigonometry 1</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G8</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 G7 (group)</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Model Building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clinometer project, digital-resource use and parent support were missing; added as a take-home project after Lesson 5 (and removed an orphan 'estimate the angle for Lesson 7' task)</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Lesson 7, we take this tool outside — to angles of elevation and depression, right here in our school compound.' Teacher previews: 'Before next lesson, estimate the angle of elevation from the school gate to the top of the flag-mast — you'll need that estimate in Lesson 7.'</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 6 we use all these tools to solve whole triangles in Kenyan contexts, and in Lesson 7 we meet angles of elevation and depression.' Teacher introduces the KICD clinometer project: 'This week, make a simple clinometer at home, with help from a parent or guardian. You need a protractor (or a quarter circle of card marked in degrees), a drinking straw taped along the flat edge, and a piece of string with a small weight, such as a nut or a stone, hanging from the centre point. If you cannot find a protractor, use the card template I will give you. Use books, manuals or a school digital device to see how others have built one. Bring it to Lesson 8; I will show you how to read the angle before you use it.'</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Learners who finish early add a second annotated diagram showing the Lake Victoria two-triangle problem from the Explain Phase. As the KICD clinomete…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asks learners to use a simple clinometer and to make one from local materials as the sub-strand project (also the source of the Creativity and Imagination competency and the Parental Engagement PCI). Nothing in the lessons did this. The Lesson 5 preview also sent learners to estimate an angle 'for Lesson 7', but Lesson 7 is paper-based and never used it, and it said Lesson 7 'takes this tool outside', which it does not. Now the preview points to Lesson 6 and 7 correctly and starts the clinometer project. Teacher must decide: which materials (protractor, card, straw, string, nut) families can really supply, and whether the template card is needed.</w:t>
            </w:r>
          </w:p>
          <w:p>
            <w:pPr>
              <w:spacing w:after="60" w:before="0"/>
            </w:pPr>
            <w:r>
              <w:rPr>
                <w:rFonts w:ascii="Arial" w:cs="Arial" w:eastAsia="Arial" w:hAnsi="Arial"/>
                <w:i/>
                <w:iCs/>
                <w:color w:val="555555"/>
                <w:sz w:val="15"/>
                <w:szCs w:val="15"/>
              </w:rPr>
              <w:t xml:space="preserve">Guideline: 1. Storyline and phenomenon; 2. KICD alignment; 8. Practical feasibility and safety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(March 2025), Mathematics, Strand 2.0 Measurements and Geometry, Sub-Strand 2.4 Trigonometry 1</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coremath_2_4-008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probe immediately with 'How did you find the second side without knowing the height?'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probe immediately with 'How did you find the second side without knowing the height?' Likely attempts and what to say: (1) 'about 50 m' or '40 m', a number copied from the problem: ask 'Is an angle in degrees the same kind of number as a length in metres?'; (2) 40 + 50 or 40 × 50, mixing the angle and the distance: ask 'What unit does each number have?'; (3) a correct diagram but 'stuck': praise the diagram as the right first step and say the missing piece is the link between the angle and the sides; (4) a sensible estimate from a scale sketch (for example 45 to 50 m): accept it as an estimate to be checked in Lesson 2, and do not reveal the value (about 47.7 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opening activity told the teacher to let students struggle but did not say what students are likely to write or how to respond. Added the four most likely attempts with a short teacher response each (guidelines 5 and 13). The value 40 x tan 50 degrees = 40 x 1.1918 = 47.7 m was recomputed.</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coremath_2_4-008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 G2 (group)</w:t>
            </w:r>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(40 minutes) had about 47 minutes of activity; learners now reuse their Lesson 1 triangles instead of drawing two new ones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pairs, learners draw two fresh right-angled triangles in their exercise books — one with an estimated acute angle of about 35° and one with about 60° — using ruler and protractor. They measure all three sides to the nearest millimetre. For each triangle, they choose each acute angle in turn as the reference angle, label O, A, H correctly, and compute all three ratios (O/H, A/H, O/A) to 3 decimal places. They record all six sets of ratios in a personal table.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pairs, learners take the three 40° triangles they drew and measured in Lesson 1 (no new drawing). They choose one triangle, label O, A, H from the 40° angle, and then switch to the other acute angle (50°), re-label O, A, H, and compute all three ratios (O/H, A/H, O/A) to 3 decimal places for each angle. They record the six ratios in a personal table (angle, sin, cos, tan).</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Say: 'Take out your Lesson 1 sheet with the three 40° triangles. No new drawing today. Pick one triangle. Look from the 40° angle first, then from th…</w:t>
            </w:r>
          </w:p>
          <w:p>
            <w:pPr>
              <w:spacing w:after="20" w:before="0"/>
            </w:pPr>
            <w:r>
              <w:rPr>
                <w:rFonts w:ascii="Arial" w:cs="Arial" w:eastAsia="Arial" w:hAnsi="Arial"/>
                <w:b/>
                <w:bCs/>
                <w:sz w:val="15"/>
                <w:szCs w:val="15"/>
              </w:rPr>
              <w:t xml:space="preserve">Lesson 2, Explain Phase, teacherMoves: </w:t>
            </w:r>
            <w:r>
              <w:rPr>
                <w:rFonts w:ascii="Arial" w:cs="Arial" w:eastAsia="Arial" w:hAnsi="Arial"/>
                <w:color w:val="1B6B1B"/>
                <w:sz w:val="15"/>
                <w:szCs w:val="15"/>
              </w:rPr>
              <w:t xml:space="preserve">Now try the Kisumu tree problem on your own — 3 minutes. The angle we measure when we look up from the horizontal to the top of something is called t…</w:t>
            </w:r>
          </w:p>
          <w:p>
            <w:pPr>
              <w:spacing w:after="20" w:before="0"/>
            </w:pPr>
            <w:r>
              <w:rPr>
                <w:rFonts w:ascii="Arial" w:cs="Arial" w:eastAsia="Arial" w:hAnsi="Arial"/>
                <w:b/>
                <w:bCs/>
                <w:sz w:val="15"/>
                <w:szCs w:val="15"/>
              </w:rPr>
              <w:t xml:space="preserve">Lesson 2, overview: </w:t>
            </w:r>
            <w:r>
              <w:rPr>
                <w:rFonts w:ascii="Arial" w:cs="Arial" w:eastAsia="Arial" w:hAnsi="Arial"/>
                <w:color w:val="1B6B1B"/>
                <w:sz w:val="15"/>
                <w:szCs w:val="15"/>
              </w:rPr>
              <w:t xml:space="preserve">The Observe Phase is the lesson's practical core. In pairs, learners reuse the 40° triangles they measured in Lesson 1, switch to the other acute ang…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2 is a 40-minute single period. The activities as written added up to about 47 minutes (two new triangles drawn and measured, six ratio sets computed, class table, table look-up, definitions, mast example, two practice problems, board update, model). Learners already measured 40° triangles in Lesson 1, so they reuse them and only switch to the other acute angle (50°). This removes about 8 minutes, keeps the key idea (labels swap when the reference angle changes) and gives the 40°/50° pair that Lesson 3 needs. The same idea (50° is the mast angle) strengthens the link to the phenomenon.</w:t>
            </w:r>
          </w:p>
          <w:p>
            <w:pPr>
              <w:spacing w:after="60" w:before="0"/>
            </w:pPr>
            <w:r>
              <w:rPr>
                <w:rFonts w:ascii="Arial" w:cs="Arial" w:eastAsia="Arial" w:hAnsi="Arial"/>
                <w:i/>
                <w:iCs/>
                <w:color w:val="555555"/>
                <w:sz w:val="15"/>
                <w:szCs w:val="15"/>
              </w:rPr>
              <w:t xml:space="preserve">Guideline: 3. Time and pacing; 4. Sequence logic; 5. Student thinking; 14. Consistency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coremath_2_4-013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teacherReflection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When learners switched reference angles on the same triangle during the Observe Phase, did the majority correctly re-label O and A? If not, what specific intervention — a physical gesture, a colour-coding strategy, a verbal cue — might make the 'label shift' more concrete in the next lesson?\n2. Did the transition from 'computed ratio' to 'table value' feel smooth, or did learners struggle to navigate the mathematical table? Do I need to build a dedicated 5-minute 'reading the table' drill at the start of Lesson 3?\n3. When the mast height (≈ 47.7 m) was revealed for the first time, did learners show genuine engagement — surprise, satisfaction, connection? If the moment felt flat, how can I stage it more dramatically (e.g., having a learner write the final answer on the board themselves)?\n4. Looking at the green sticky notes on the DQB, what proportion of learners stated a ratio formula correctly versus a vague statement like 'I learned about triangles'? What does this tell me about the depth of definitional understanding achieved today?\n5. Did the two independent practice problems (Kisumu tree and back-calculating an angle) expose any systematic errors in ratio selection or table use that I need to address explicitly before moving to complementary angles in Lesson 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When learners switched reference angles on the same triangle during the Observe Phase, did the majority correctly re-label O and A? If not, what specific intervention — a physical gesture, a colour-coding strategy, a verbal cue — might make the 'label shift' more concrete in the next lesson?</w:t>
            </w:r>
          </w:p>
          <w:p>
            <w:pPr>
              <w:spacing w:after="30" w:before="0"/>
            </w:pPr>
            <w:r>
              <w:rPr>
                <w:rFonts w:ascii="Arial" w:cs="Arial" w:eastAsia="Arial" w:hAnsi="Arial"/>
                <w:color w:val="1B6B1B"/>
                <w:sz w:val="17"/>
                <w:szCs w:val="17"/>
                <w:u w:val="single"/>
              </w:rPr>
              <w:t xml:space="preserve">2. Did the transition from 'computed ratio' to 'table value' feel smooth, or did learners struggle to navigate the mathematical table? Do I need to build a dedicated 5-minute 'reading the table' drill at the start of Lesson 3?</w:t>
            </w:r>
          </w:p>
          <w:p>
            <w:pPr>
              <w:spacing w:after="30" w:before="0"/>
            </w:pPr>
            <w:r>
              <w:rPr>
                <w:rFonts w:ascii="Arial" w:cs="Arial" w:eastAsia="Arial" w:hAnsi="Arial"/>
                <w:color w:val="1B6B1B"/>
                <w:sz w:val="17"/>
                <w:szCs w:val="17"/>
                <w:u w:val="single"/>
              </w:rPr>
              <w:t xml:space="preserve">3. When the mast height (≈ 47.7 m) was revealed for the first time, did learners show genuine engagement — surprise, satisfaction, connection? If the moment felt flat, how can I stage it more dramatically (e.g., having a learner write the final answer on the board themselves)?</w:t>
            </w:r>
          </w:p>
          <w:p>
            <w:pPr>
              <w:spacing w:after="30" w:before="0"/>
            </w:pPr>
            <w:r>
              <w:rPr>
                <w:rFonts w:ascii="Arial" w:cs="Arial" w:eastAsia="Arial" w:hAnsi="Arial"/>
                <w:color w:val="1B6B1B"/>
                <w:sz w:val="17"/>
                <w:szCs w:val="17"/>
                <w:u w:val="single"/>
              </w:rPr>
              <w:t xml:space="preserve">4. Looking at the green sticky notes on the DQB, what proportion of learners stated a ratio formula correctly versus a vague statement like 'I learned about triangles'? What does this tell me about the depth of definitional understanding achieved today?</w:t>
            </w:r>
          </w:p>
          <w:p>
            <w:pPr>
              <w:spacing w:after="30" w:before="0"/>
            </w:pPr>
            <w:r>
              <w:rPr>
                <w:rFonts w:ascii="Arial" w:cs="Arial" w:eastAsia="Arial" w:hAnsi="Arial"/>
                <w:color w:val="1B6B1B"/>
                <w:sz w:val="17"/>
                <w:szCs w:val="17"/>
                <w:u w:val="single"/>
              </w:rPr>
              <w:t xml:space="preserve">5. Did the two independent practice problems (Kisumu tree and back-calculating an angle) expose any systematic errors in ratio selection or table use that I need to address explicitly before moving to complementary angles in Lesson 3?</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reflection questions contained the literal characters backslash-n instead of line breaks, so the printed document showed '\n2.' inside the text. Same words, real line breaks.</w:t>
            </w:r>
          </w:p>
          <w:p>
            <w:pPr>
              <w:spacing w:after="60" w:before="0"/>
            </w:pPr>
            <w:r>
              <w:rPr>
                <w:rFonts w:ascii="Arial" w:cs="Arial" w:eastAsia="Arial" w:hAnsi="Arial"/>
                <w:i/>
                <w:iCs/>
                <w:color w:val="555555"/>
                <w:sz w:val="15"/>
                <w:szCs w:val="15"/>
              </w:rPr>
              <w:t xml:space="preserve">Guideline: 14. Consistency  |  Type: format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coremath_2_4-013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 G3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formativeAssessment</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claimed sin and cos of one angle add to about 1 (false: sin 35° + cos 35° is about 1.39; it is the squares that add to 1); replaced with a correct error check</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Look at the class table on the board: if the sin and cos columns for the same angle do not roughly sum near 1 (not exactly — that is Lesson 3), a labelling or calculation error likely exists. Identify and address publicly.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Look at the class table on the board. Sin and cos of an acute angle are always less than 1 (the hypotenuse is the longest side), and their sum is NOT 1 (for example sin 40° + cos 40° ≈ 0.643 + 0.766 = 1.41), so any sin or cos value of 1 or more is an error. Also check that sin 40° and cos 50° are nearly equal, and so are sin 50° and cos 40°; if they are not, a pair has mixed up opposite and adjacent (the reason is Lesson 3). Identify and address errors publicly.</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Notice that as the angle gets bigger, sin goes up and cos goes down, and sin 40° looks the same as cos 50° — we will explore why in Lesson 3. For now…</w:t>
            </w:r>
          </w:p>
          <w:p>
            <w:pPr>
              <w:spacing w:after="20" w:before="0"/>
            </w:pPr>
            <w:r>
              <w:rPr>
                <w:rFonts w:ascii="Arial" w:cs="Arial" w:eastAsia="Arial" w:hAnsi="Arial"/>
                <w:b/>
                <w:bCs/>
                <w:sz w:val="15"/>
                <w:szCs w:val="15"/>
              </w:rPr>
              <w:t xml:space="preserve">Lesson 2, Driving Question Board (DQB) Creation, learnerExperience: </w:t>
            </w:r>
            <w:r>
              <w:rPr>
                <w:rFonts w:ascii="Arial" w:cs="Arial" w:eastAsia="Arial" w:hAnsi="Arial"/>
                <w:color w:val="1B6B1B"/>
                <w:sz w:val="15"/>
                <w:szCs w:val="15"/>
              </w:rPr>
              <w:t xml:space="preserve">'Why does sin 40° look the same as cos 50°?'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check said sin and cos of the same angle should 'roughly sum near 1'. That is false: sin 35° + cos 35° = 0.574 + 0.819 = 1.39, sin 60° + cos 60° = 0.866 + 0.500 = 1.37, and at 45° the sum is 1.41. It is the SQUARES that add to 1 (sin² + cos² = 1). A teacher following the old note would have 'corrected' correct tables. Rechecked with table values: sin 40° = 0.6428, cos 40° = 0.7660, sin 50° = 0.7660, cos 50° = 0.6428, so sin 40° + cos 40° = 1.4088.</w:t>
            </w:r>
          </w:p>
          <w:p>
            <w:pPr>
              <w:spacing w:after="60" w:before="0"/>
            </w:pPr>
            <w:r>
              <w:rPr>
                <w:rFonts w:ascii="Arial" w:cs="Arial" w:eastAsia="Arial" w:hAnsi="Arial"/>
                <w:i/>
                <w:iCs/>
                <w:color w:val="555555"/>
                <w:sz w:val="15"/>
                <w:szCs w:val="15"/>
              </w:rPr>
              <w:t xml:space="preserve">Guideline: 5. Student thinking;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Pythagorean identity sin²θ + cos²θ = 1: OpenStax, Algebra and Trigonometry, chapter on right-triangle trigonometry and trigonometric identities; KICD Grade 10 Mathematics, 2.4 Trigonometry 1</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coremath_2_4-017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slo.purposeInStoryline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sin 50° ≈ 0.766 is the ratio that will eventually yield the mast's height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tan 50° ≈ 1.192 is the ratio that yields the mast's height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mast height uses the tangent (opposite over adjacent), not the sine. sin 50° = 0.766 would not give the height; 40 x tan 50° = 40 x 1.1918 = 47.7 m (recomputed). The overview and lesson text of Lesson 2 already use tan 50°.</w:t>
            </w:r>
          </w:p>
          <w:p>
            <w:pPr>
              <w:spacing w:after="60" w:before="0"/>
            </w:pPr>
            <w:r>
              <w:rPr>
                <w:rFonts w:ascii="Arial" w:cs="Arial" w:eastAsia="Arial" w:hAnsi="Arial"/>
                <w:i/>
                <w:iCs/>
                <w:color w:val="555555"/>
                <w:sz w:val="15"/>
                <w:szCs w:val="15"/>
              </w:rPr>
              <w:t xml:space="preserve">Guideline: 1. Storyline and phenomenon; 2. KICD alignment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Mathematics, 2.4 Trigonometry 1 (definitions of sine, cosine, tangent as ratios of sides)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coremath_2_4-017</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 G13 (group)</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Language support added: class word wall with Kiswahili beside English terms (started Lesson 2, extended in Lesson 7)</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 given sin θ = 0.643, use tables to back-calculate θ.</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 given sin θ = 0.643, use tables to back-calculate θ. Learners also start a class word wall in which each English term (triangle, angle, opposite, adjacent, hypotenuse, ratio) is written beside the Kiswahili word learners use for it (for example pembetatu for triangle and pembe for angle); learners may discuss in Kiswahili or their home language before writing in English.</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'measured DOWNWARD from horizontal' (depression). Learners may add the Kiswahili term they use beside each label (for example mwinuko for elevation) …</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There was no language support for English learners. A class word wall with Kiswahili beside the English terms is a low-cost support for the unit. Teacher must decide the exact Kiswahili terms the class and school use (they differ by region and textbook), so only two obvious words are suggested.</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G13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 G4 (group)</w:t>
            </w:r>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used a Lesson 2 table (sin, cos, tan for 20° to 70°) that Lesson 2 never produces; learners now build it from mathematical tables in Lesson 4</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Each pair retrieves their Lesson 2 data table (or uses a printed copy provided by the teacher) listing sin θ, cos θ, and tan θ for θ = 20°, 30°, 40°, 50°, 60°, 70°.</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Each pair uses the sine, cosine and tangent pages of their mathematical tables (introduced in Lesson 2) to write sin θ, cos θ, and tan θ for θ = 20°, 30°, 40°, 50°, 60°, 70° in a table (one partner reads the sine and cosine pages, the other the tangent page).</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4, Observe Phase, teacherMoves: </w:t>
            </w:r>
            <w:r>
              <w:rPr>
                <w:rFonts w:ascii="Arial" w:cs="Arial" w:eastAsia="Arial" w:hAnsi="Arial"/>
                <w:color w:val="1B6B1B"/>
                <w:sz w:val="15"/>
                <w:szCs w:val="15"/>
              </w:rPr>
              <w:t xml:space="preserve">Distribute printed blank table sheets (angle, sin, cos, tan, sin ÷ cos) so pairs spend their time reading the tables, not ruling columns.</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for six angles (20° to 70°) read from their mathematical tables and compare the quotients with the tan θ values, noticing agreement to the accuracy o…</w:t>
            </w:r>
          </w:p>
          <w:p>
            <w:pPr>
              <w:spacing w:after="20" w:before="0"/>
            </w:pPr>
            <w:r>
              <w:rPr>
                <w:rFonts w:ascii="Arial" w:cs="Arial" w:eastAsia="Arial" w:hAnsi="Arial"/>
                <w:b/>
                <w:bCs/>
                <w:sz w:val="15"/>
                <w:szCs w:val="15"/>
              </w:rPr>
              <w:t xml:space="preserve">Lesson 4, slo.purposeInStoryline: </w:t>
            </w:r>
            <w:r>
              <w:rPr>
                <w:rFonts w:ascii="Arial" w:cs="Arial" w:eastAsia="Arial" w:hAnsi="Arial"/>
                <w:color w:val="1B6B1B"/>
                <w:sz w:val="15"/>
                <w:szCs w:val="15"/>
              </w:rPr>
              <w:t xml:space="preserve">In Lesson 2 learners learned to read sin θ, cos θ, and tan θ from mathematical tables. In Lesson 3 they explored complementary-angle relationships. N…</w:t>
            </w:r>
          </w:p>
          <w:p>
            <w:pPr>
              <w:spacing w:after="20" w:before="0"/>
            </w:pPr>
            <w:r>
              <w:rPr>
                <w:rFonts w:ascii="Arial" w:cs="Arial" w:eastAsia="Arial" w:hAnsi="Arial"/>
                <w:b/>
                <w:bCs/>
                <w:sz w:val="15"/>
                <w:szCs w:val="15"/>
              </w:rPr>
              <w:t xml:space="preserve">Lesson 4, summaryTablePrompt.observed: </w:t>
            </w:r>
            <w:r>
              <w:rPr>
                <w:rFonts w:ascii="Arial" w:cs="Arial" w:eastAsia="Arial" w:hAnsi="Arial"/>
                <w:color w:val="1B6B1B"/>
                <w:sz w:val="15"/>
                <w:szCs w:val="15"/>
              </w:rPr>
              <w:t xml:space="preserve">read from their mathematical tables and found that the quotient matched the tan θ values (to the accuracy of the tables) in every row, regardless of …</w:t>
            </w:r>
          </w:p>
          <w:p>
            <w:pPr>
              <w:spacing w:after="20" w:before="0"/>
            </w:pPr>
            <w:r>
              <w:rPr>
                <w:rFonts w:ascii="Arial" w:cs="Arial" w:eastAsia="Arial" w:hAnsi="Arial"/>
                <w:b/>
                <w:bCs/>
                <w:sz w:val="15"/>
                <w:szCs w:val="15"/>
              </w:rPr>
              <w:t xml:space="preserve">Lesson 4, teacherReflection: </w:t>
            </w:r>
            <w:r>
              <w:rPr>
                <w:rFonts w:ascii="Arial" w:cs="Arial" w:eastAsia="Arial" w:hAnsi="Arial"/>
                <w:color w:val="1B6B1B"/>
                <w:sz w:val="15"/>
                <w:szCs w:val="15"/>
              </w:rPr>
              <w:t xml:space="preserve">slow or inaccurate reading of the mathematical tables</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Learners build a table of sin θ, cos θ and tan θ values for several angles from mathematical tables, then compute sin θ / cos θ</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4 said learners would 'retrieve their Lesson 2 data table' of sin, cos, tan for 20° to 70°. Lesson 2 never builds such a table (it has measured ratios for two or three angles and a class table). Learners now build the table from the mathematical tables, which also gives table-reading practice. Time is available because Lesson 4 is an 80-minute period.</w:t>
            </w:r>
          </w:p>
          <w:p>
            <w:pPr>
              <w:spacing w:after="60" w:before="0"/>
            </w:pPr>
            <w:r>
              <w:rPr>
                <w:rFonts w:ascii="Arial" w:cs="Arial" w:eastAsia="Arial" w:hAnsi="Arial"/>
                <w:i/>
                <w:iCs/>
                <w:color w:val="555555"/>
                <w:sz w:val="15"/>
                <w:szCs w:val="15"/>
              </w:rPr>
              <w:t xml:space="preserve">Guideline: 3. Time and pacing; 4. Sequence logic; 7. Sensemaking scaffolds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 G5 (group)</w:t>
            </w:r>
          </w:p>
          <w:p>
            <w:pPr>
              <w:spacing w:after="10" w:before="0"/>
            </w:pPr>
            <w:r>
              <w:rPr>
                <w:rFonts w:ascii="Arial" w:cs="Arial" w:eastAsia="Arial" w:hAnsi="Arial"/>
                <w:b/>
                <w:bCs/>
                <w:color w:val="C55A11"/>
                <w:sz w:val="14"/>
                <w:szCs w:val="14"/>
              </w:rPr>
              <w:t xml:space="preserve">8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pointed to a Lesson 3 table that does not contain 0° and 90°, and miscounted a 4-column table as 6-column;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0° and 90°, learners look back at the trig-table columns from Lesson 3 and complete: 'As the angle approaches 0°, the opposite side approaches ___, so sin 0° = ___. As the angle approaches 90°, the opposite side approaches the hypotenuse, so sin 90° = ___.' Learners record all values in a 6-column table: Angle | sin | cos | tan.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For 0° and 90°, learners look at the first and last rows of the trig-table columns (angles close to 0° and 90°) and complete: 'As the angle approaches 0°, the opposite side approaches ___, so sin 0° = ___. As the angle approaches 90°, the opposite side approaches the hypotenuse, so sin 90° = ___.' Learners record all values in a 4-column table: Angle | sin | cos | tan.</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5, slo.knowledge: </w:t>
            </w:r>
            <w:r>
              <w:rPr>
                <w:rFonts w:ascii="Arial" w:cs="Arial" w:eastAsia="Arial" w:hAnsi="Arial"/>
                <w:color w:val="1B6B1B"/>
                <w:sz w:val="15"/>
                <w:szCs w:val="15"/>
              </w:rPr>
              <w:t xml:space="preserve">limit arguments from the first and last rows of their mathematical tables (angles close to 0° and 90°)</w:t>
            </w:r>
          </w:p>
          <w:p>
            <w:pPr>
              <w:spacing w:after="20" w:before="0"/>
            </w:pPr>
            <w:r>
              <w:rPr>
                <w:rFonts w:ascii="Arial" w:cs="Arial" w:eastAsia="Arial" w:hAnsi="Arial"/>
                <w:b/>
                <w:bCs/>
                <w:sz w:val="15"/>
                <w:szCs w:val="15"/>
              </w:rPr>
              <w:t xml:space="preserve">Lesson 5, Predict Phase, sensemakingStrategy: </w:t>
            </w:r>
            <w:r>
              <w:rPr>
                <w:rFonts w:ascii="Arial" w:cs="Arial" w:eastAsia="Arial" w:hAnsi="Arial"/>
                <w:color w:val="1B6B1B"/>
                <w:sz w:val="15"/>
                <w:szCs w:val="15"/>
              </w:rPr>
              <w:t xml:space="preserve">decimal approximations from tables (Lessons 2 to 4)</w:t>
            </w:r>
          </w:p>
          <w:p>
            <w:pPr>
              <w:spacing w:after="20" w:before="0"/>
            </w:pPr>
            <w:r>
              <w:rPr>
                <w:rFonts w:ascii="Arial" w:cs="Arial" w:eastAsia="Arial" w:hAnsi="Arial"/>
                <w:b/>
                <w:bCs/>
                <w:sz w:val="15"/>
                <w:szCs w:val="15"/>
              </w:rPr>
              <w:t xml:space="preserve">Lesson 5, summaryTablePrompt.observed: </w:t>
            </w:r>
            <w:r>
              <w:rPr>
                <w:rFonts w:ascii="Arial" w:cs="Arial" w:eastAsia="Arial" w:hAnsi="Arial"/>
                <w:color w:val="1B6B1B"/>
                <w:sz w:val="15"/>
                <w:szCs w:val="15"/>
              </w:rPr>
              <w:t xml:space="preserve">using the first and last rows of their mathematical tables as evidence</w:t>
            </w:r>
          </w:p>
          <w:p>
            <w:pPr>
              <w:spacing w:after="20" w:before="0"/>
            </w:pPr>
            <w:r>
              <w:rPr>
                <w:rFonts w:ascii="Arial" w:cs="Arial" w:eastAsia="Arial" w:hAnsi="Arial"/>
                <w:b/>
                <w:bCs/>
                <w:sz w:val="15"/>
                <w:szCs w:val="15"/>
              </w:rPr>
              <w:t xml:space="preserve">Lesson 5, teacherReflection: </w:t>
            </w:r>
            <w:r>
              <w:rPr>
                <w:rFonts w:ascii="Arial" w:cs="Arial" w:eastAsia="Arial" w:hAnsi="Arial"/>
                <w:color w:val="1B6B1B"/>
                <w:sz w:val="15"/>
                <w:szCs w:val="15"/>
              </w:rPr>
              <w:t xml:space="preserve">whether the limit argument from the table rows was understood</w:t>
            </w:r>
          </w:p>
          <w:p>
            <w:pPr>
              <w:spacing w:after="20" w:before="0"/>
            </w:pPr>
            <w:r>
              <w:rPr>
                <w:rFonts w:ascii="Arial" w:cs="Arial" w:eastAsia="Arial" w:hAnsi="Arial"/>
                <w:b/>
                <w:bCs/>
                <w:sz w:val="15"/>
                <w:szCs w:val="15"/>
              </w:rPr>
              <w:t xml:space="preserve">Lesson 5, Explain Phase, formativeAssessment: </w:t>
            </w:r>
            <w:r>
              <w:rPr>
                <w:rFonts w:ascii="Arial" w:cs="Arial" w:eastAsia="Arial" w:hAnsi="Arial"/>
                <w:color w:val="1B6B1B"/>
                <w:sz w:val="15"/>
                <w:szCs w:val="15"/>
              </w:rPr>
              <w:t xml:space="preserve">learner's 4-column table</w:t>
            </w:r>
          </w:p>
          <w:p>
            <w:pPr>
              <w:spacing w:after="20" w:before="0"/>
            </w:pPr>
            <w:r>
              <w:rPr>
                <w:rFonts w:ascii="Arial" w:cs="Arial" w:eastAsia="Arial" w:hAnsi="Arial"/>
                <w:b/>
                <w:bCs/>
                <w:sz w:val="15"/>
                <w:szCs w:val="15"/>
              </w:rPr>
              <w:t xml:space="preserve">Lesson 5, Model Building Phase, formativeAssessment: </w:t>
            </w:r>
            <w:r>
              <w:rPr>
                <w:rFonts w:ascii="Arial" w:cs="Arial" w:eastAsia="Arial" w:hAnsi="Arial"/>
                <w:color w:val="1B6B1B"/>
                <w:sz w:val="15"/>
                <w:szCs w:val="15"/>
              </w:rPr>
              <w:t xml:space="preserve">(1) Are all three exact values for 45° (sin, cos, tan) correct?</w:t>
            </w:r>
          </w:p>
          <w:p>
            <w:pPr>
              <w:spacing w:after="20" w:before="0"/>
            </w:pPr>
            <w:r>
              <w:rPr>
                <w:rFonts w:ascii="Arial" w:cs="Arial" w:eastAsia="Arial" w:hAnsi="Arial"/>
                <w:b/>
                <w:bCs/>
                <w:sz w:val="15"/>
                <w:szCs w:val="15"/>
              </w:rPr>
              <w:t xml:space="preserve">Lesson 5, Observe Phase, formativeAssessment: </w:t>
            </w:r>
            <w:r>
              <w:rPr>
                <w:rFonts w:ascii="Arial" w:cs="Arial" w:eastAsia="Arial" w:hAnsi="Arial"/>
                <w:color w:val="1B6B1B"/>
                <w:sz w:val="15"/>
                <w:szCs w:val="15"/>
              </w:rPr>
              <w:t xml:space="preserve">all three angles in Construction A (45°, 45°, 90°) sum to 180°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Two wrong statements. (1) The 0° and 90° values were said to come from 'the trig-table columns from Lesson 3', but the Lesson 3 table only covers 15° to 75°. The first and last rows of the learners' mathematical tables (0° and 90°) are the real source. (2) A table with the columns Angle | sin | cos | tan has four columns, not six.</w:t>
            </w:r>
          </w:p>
          <w:p>
            <w:pPr>
              <w:spacing w:after="60" w:before="0"/>
            </w:pPr>
            <w:r>
              <w:rPr>
                <w:rFonts w:ascii="Arial" w:cs="Arial" w:eastAsia="Arial" w:hAnsi="Arial"/>
                <w:i/>
                <w:iCs/>
                <w:color w:val="555555"/>
                <w:sz w:val="15"/>
                <w:szCs w:val="15"/>
              </w:rPr>
              <w:t xml:space="preserve">Guideline: 4. Sequence logic; 7. Sensemaking scaffolds;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 G10 (group)</w:t>
            </w:r>
          </w:p>
          <w:p>
            <w:pPr>
              <w:spacing w:after="10" w:before="0"/>
            </w:pPr>
            <w:r>
              <w:rPr>
                <w:rFonts w:ascii="Arial" w:cs="Arial" w:eastAsia="Arial" w:hAnsi="Arial"/>
                <w:b/>
                <w:bCs/>
                <w:color w:val="C55A11"/>
                <w:sz w:val="14"/>
                <w:szCs w:val="14"/>
              </w:rPr>
              <w:t xml:space="preserve">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Driving Question Board (DQB) Creation, teacherMoves</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'next lesson' and 'earlier lesson' pointers named the wrong lesson (e.g. special angles are Lesson 5, not 4; elevation and depression are Lesson 7, not already done by Lesson 6)</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we will come back to construction in Lesson 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we will come back to construction in Lessons 6 and 7.</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3, Driving Question Board (DQB) Creation, teacherMoves: </w:t>
            </w:r>
            <w:r>
              <w:rPr>
                <w:rFonts w:ascii="Arial" w:cs="Arial" w:eastAsia="Arial" w:hAnsi="Arial"/>
                <w:color w:val="1B6B1B"/>
                <w:sz w:val="15"/>
                <w:szCs w:val="15"/>
              </w:rPr>
              <w:t xml:space="preserve">(This seeds Lesson 5 on special angles: 45° is exactly where sin = cos.)</w:t>
            </w:r>
          </w:p>
          <w:p>
            <w:pPr>
              <w:spacing w:after="20" w:before="0"/>
            </w:pPr>
            <w:r>
              <w:rPr>
                <w:rFonts w:ascii="Arial" w:cs="Arial" w:eastAsia="Arial" w:hAnsi="Arial"/>
                <w:b/>
                <w:bCs/>
                <w:sz w:val="15"/>
                <w:szCs w:val="15"/>
              </w:rPr>
              <w:t xml:space="preserve">Lesson 3, Model Building Phase, teacherMoves: </w:t>
            </w:r>
            <w:r>
              <w:rPr>
                <w:rFonts w:ascii="Arial" w:cs="Arial" w:eastAsia="Arial" w:hAnsi="Arial"/>
                <w:color w:val="1B6B1B"/>
                <w:sz w:val="15"/>
                <w:szCs w:val="15"/>
              </w:rPr>
              <w:t xml:space="preserve">Next lesson we look at how tan is linked to sin and cos, and in Lesson 5 we meet the special angles 30°, 45°, 60°, where the ratios have exact, beaut…</w:t>
            </w:r>
          </w:p>
          <w:p>
            <w:pPr>
              <w:spacing w:after="20" w:before="0"/>
            </w:pPr>
            <w:r>
              <w:rPr>
                <w:rFonts w:ascii="Arial" w:cs="Arial" w:eastAsia="Arial" w:hAnsi="Arial"/>
                <w:b/>
                <w:bCs/>
                <w:sz w:val="15"/>
                <w:szCs w:val="15"/>
              </w:rPr>
              <w:t xml:space="preserve">Lesson 6, slo.purposeInStoryline: </w:t>
            </w:r>
            <w:r>
              <w:rPr>
                <w:rFonts w:ascii="Arial" w:cs="Arial" w:eastAsia="Arial" w:hAnsi="Arial"/>
                <w:color w:val="1B6B1B"/>
                <w:sz w:val="15"/>
                <w:szCs w:val="15"/>
              </w:rPr>
              <w:t xml:space="preserve">worked with special angles. Today</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Problem 4 showed one way, the inverse tangent, and pairs who reached it can explain it to the class. Lesson 7 uses these tools on angles of elevation…</w:t>
            </w:r>
          </w:p>
          <w:p>
            <w:pPr>
              <w:spacing w:after="20" w:before="0"/>
            </w:pPr>
            <w:r>
              <w:rPr>
                <w:rFonts w:ascii="Arial" w:cs="Arial" w:eastAsia="Arial" w:hAnsi="Arial"/>
                <w:b/>
                <w:bCs/>
                <w:sz w:val="15"/>
                <w:szCs w:val="15"/>
              </w:rPr>
              <w:t xml:space="preserve">Lesson 6, Driving Question Board (DQB) Creation, sensemakingStrategy: </w:t>
            </w:r>
            <w:r>
              <w:rPr>
                <w:rFonts w:ascii="Arial" w:cs="Arial" w:eastAsia="Arial" w:hAnsi="Arial"/>
                <w:color w:val="1B6B1B"/>
                <w:sz w:val="15"/>
                <w:szCs w:val="15"/>
              </w:rPr>
              <w:t xml:space="preserve">creates authentic motivation for Lesson 7 (angles of elevation and depression)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Building and construction problems (ramps, roofs, a building) are in Lessons 6 and 7; Lesson 5 is about special angles and geometric constructions of triangles.</w:t>
            </w:r>
          </w:p>
          <w:p>
            <w:pPr>
              <w:spacing w:after="60" w:before="0"/>
            </w:pPr>
            <w:r>
              <w:rPr>
                <w:rFonts w:ascii="Arial" w:cs="Arial" w:eastAsia="Arial" w:hAnsi="Arial"/>
                <w:i/>
                <w:iCs/>
                <w:color w:val="555555"/>
                <w:sz w:val="15"/>
                <w:szCs w:val="15"/>
              </w:rPr>
              <w:t xml:space="preserve">Guideline: 1. Storyline and phenomenon; 4. Sequence logic;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G10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 G9 (group)</w:t>
            </w:r>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Predict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Storyline wording claimed the mast was seen or solved 'for the first time' in Lessons 7 and 8, but Lesson 2 already gives the first answer (about 47.7 m); counts of lessons also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the first time since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again</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7, Driving Question Board (DQB) Creation, teacherMoves: </w:t>
            </w:r>
            <w:r>
              <w:rPr>
                <w:rFonts w:ascii="Arial" w:cs="Arial" w:eastAsia="Arial" w:hAnsi="Arial"/>
                <w:color w:val="1B6B1B"/>
                <w:sz w:val="15"/>
                <w:szCs w:val="15"/>
              </w:rPr>
              <w:t xml:space="preserve">In Lesson 1, I asked you this question.</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The lesson opens by returning to the very image that launched the unit in Lesson 1: the Kenya Power electricity transmission tower standing near a sc…</w:t>
            </w:r>
          </w:p>
          <w:p>
            <w:pPr>
              <w:spacing w:after="20" w:before="0"/>
            </w:pPr>
            <w:r>
              <w:rPr>
                <w:rFonts w:ascii="Arial" w:cs="Arial" w:eastAsia="Arial" w:hAnsi="Arial"/>
                <w:b/>
                <w:bCs/>
                <w:sz w:val="15"/>
                <w:szCs w:val="15"/>
              </w:rPr>
              <w:t xml:space="preserve">Lesson 8, Predict Phase, teacherMoves: </w:t>
            </w:r>
            <w:r>
              <w:rPr>
                <w:rFonts w:ascii="Arial" w:cs="Arial" w:eastAsia="Arial" w:hAnsi="Arial"/>
                <w:color w:val="1B6B1B"/>
                <w:sz w:val="15"/>
                <w:szCs w:val="15"/>
              </w:rPr>
              <w:t xml:space="preserve">In Lesson 1, this photograph gave us a question we could not yet answer. In Lesson 2 we found a first answer; today you show that you can explain eve…</w:t>
            </w:r>
          </w:p>
          <w:p>
            <w:pPr>
              <w:spacing w:after="20" w:before="0"/>
            </w:pPr>
            <w:r>
              <w:rPr>
                <w:rFonts w:ascii="Arial" w:cs="Arial" w:eastAsia="Arial" w:hAnsi="Arial"/>
                <w:b/>
                <w:bCs/>
                <w:sz w:val="15"/>
                <w:szCs w:val="15"/>
              </w:rPr>
              <w:t xml:space="preserve">Lesson 8, Driving Question Board (DQB) Creation, teacherMoves: </w:t>
            </w:r>
            <w:r>
              <w:rPr>
                <w:rFonts w:ascii="Arial" w:cs="Arial" w:eastAsia="Arial" w:hAnsi="Arial"/>
                <w:color w:val="1B6B1B"/>
                <w:sz w:val="15"/>
                <w:szCs w:val="15"/>
              </w:rPr>
              <w:t xml:space="preserve">In Lesson 1 we posted our very first questions on this board.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mast photograph was shown in Lessons 2, 3, 4, 5 and 6 as well.</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G9</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 G1 (group)</w:t>
            </w:r>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Lighthouse assessment was geometrically impossible (38° elevation and 22° depression along one line of sight must be equal); redesigned so the depression angle is measured from the cliff top and the numbers give a consistent answer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lighthouse stands on the edge of a cliff on the shore of Lake Victoria. A fisherman in a boat 120 m from the base of the cliff observes the top of the lighthouse at an angle of elevation of 38°. A coastguard at the top of the lighthouse observes the same boat at an angle of depression of 22°. (a) Calculate the height of the lighthouse above the water. (b) Calculate the height of the cliff (to the nearest metre). (c) Hence find the total height of the lighthouse structure above the base of the cliff.'</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lighthouse stands at the top of a cliff on the shore of Lake Victoria near Kisumu. A fisherman in a boat on the water, 120 m horizontally from the foot of the cliff, measures the angle of elevation of the top of the lighthouse as 38°. A coastguard officer standing at the top of the cliff, at the foot of the lighthouse, measures the angle of depression of the same boat as 22°. (Ignore the eye heights of the observers.) (a) Calculate the height of the cliff above the water, to one decimal place. (b) Calculate the height of the top of the lighthouse above the water. (c) Hence find the height of the lighthouse itself, from the top of the cliff to its top.'</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Display the mark scheme on the board and read each step aloud: 'Diagram 1 (boat to cliff top): the 22° angle of depression at the cliff top equals th…</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a fisherman in a boat 120 m from the foot of a cliff measures the angle of elevation of the top of a lighthouse standing on the cliff (38°), and a co…</w:t>
            </w:r>
          </w:p>
          <w:p>
            <w:pPr>
              <w:spacing w:after="20" w:before="0"/>
            </w:pPr>
            <w:r>
              <w:rPr>
                <w:rFonts w:ascii="Arial" w:cs="Arial" w:eastAsia="Arial" w:hAnsi="Arial"/>
                <w:b/>
                <w:bCs/>
                <w:sz w:val="15"/>
                <w:szCs w:val="15"/>
              </w:rPr>
              <w:t xml:space="preserve">Lesson 8, Explain Phase, formativeAssessment: </w:t>
            </w:r>
            <w:r>
              <w:rPr>
                <w:rFonts w:ascii="Arial" w:cs="Arial" w:eastAsia="Arial" w:hAnsi="Arial"/>
                <w:color w:val="1B6B1B"/>
                <w:sz w:val="15"/>
                <w:szCs w:val="15"/>
              </w:rPr>
              <w:t xml:space="preserve">learner explains that the 22° angle of depression at the cliff top equals the angle of elevation at the boat (alternate angles), shows that the light…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summative task could not work. It said the boat sees the lighthouse top at 38° elevation and the lighthouse top sees the same boat at 22° depression. Those are the same line of sight, so the two angles must be equal (alternate angles), and the mark scheme in the teacher moves broke down in front of the class (it even asked students to find a negative height). The same story also appeared with different numbers (32° and 25°) in the overview. Fix: the 22° depression is now measured by an observer at the TOP OF THE CLIFF, so it equals the elevation of the cliff top from the boat, and 38° is measured to the lighthouse top. Checked twice: cliff = 120 x tan 22° = 120 x 0.40403 = 48.48 m; lighthouse top = 120 x tan 38° = 120 x 0.78129 = 93.75 m; lighthouse = 93.75 - 48.48 = 45.27 m (45.3 m from the rounded values 93.8 - 48.5). Teacher must decide whether to keep a lighthouse setting (the Kisumu shore has few cliffs; a rocky hill with a communications mast would also work with the same numbers).</w:t>
            </w:r>
          </w:p>
          <w:p>
            <w:pPr>
              <w:spacing w:after="60" w:before="0"/>
            </w:pPr>
            <w:r>
              <w:rPr>
                <w:rFonts w:ascii="Arial" w:cs="Arial" w:eastAsia="Arial" w:hAnsi="Arial"/>
                <w:i/>
                <w:iCs/>
                <w:color w:val="555555"/>
                <w:sz w:val="15"/>
                <w:szCs w:val="15"/>
              </w:rPr>
              <w:t xml:space="preserve">Guideline: 1. Storyline and phenomenon; 3. Time and pacing; 5. Student thinking; 10. Summative assessment; 13. Teacher usability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Mathematics, 2.4 Trigonometry 1 (angles of elevation and depression); alternate angles between parallel lines, Euclid's Elements, Book I, Proposition 29</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coremath_2_4-050</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Predict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Diagram B → sine (opposite/hypotenuse ... or tan — accept either with valid reasoning)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Diagram B → tangent (opposite and adjacent: horizontal distance = 20 ÷ tan 35° ≈ 28.6 m). A learner who chooses sine is finding the length of the road (20 ÷ sin 35° ≈ 34.9 m), not the horizontal distance: ask 'Which side does the question ask for?'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Diagram B gives the vertical rise (20 m, opposite side) and asks for the horizontal distance (adjacent side). The ratio that links opposite and adjacent is tangent. Sine would give the sloping road length, not the horizontal distance, so 'accept either' was wrong. Checked: tan 35° = 0.7002, 20 / 0.7002 = 28.56 m; sin 35° = 0.5736, 20 / 0.5736 = 34.87 m.</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Mathematics, 2.4 Trigonometry 1; OpenStax, Algebra and Trigonometry, right-triangle trigonometry (SOH-CAH-TOA)</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coremath_2_4-050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coremath_2_4-051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Find the vertical height the ramp rises. Problem 2 — A maize store in Eldoret has a sloped roof. The roof rises at 30° (a special angle). The horizontal span of the roof is 10 m. Find the height of the roof above the horizontal span. Problem 3 — A surveyor in Garissa measures that a telecom tower casts a shadow 32 m long when the sun's angle of elevation is 62°. Find the height of the tower. Problem 4 — A road in the Kericho tea plantation rises 18 m vertically over a horizontal distance of 54 m. Find the angle of inclination of the road (use inverse tangent).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Find the vertical height the ramp rises. (Answer: 8 × sin 15° ≈ 8 × 0.2588 ≈ 2.07 m.) Problem 2 — A maize store in Eldoret has a sloped roof. The roof rises at 30° (a special angle). The horizontal distance from the wall to the point directly below the ridge is 6 m. Find the height of the ridge above the wall. (Answer: 6 × tan 30° = 2√3 ≈ 3.46 m.) Problem 3 — A surveyor in Garissa measures that a telecom tower casts a shadow 32 m long when the sun's angle of elevation is 62°. Find the height of the tower. (Answer: 32 × tan 62° ≈ 32 × 1.881 ≈ 60.2 m.) Problem 4 — A road in the Kericho tea plantation rises 18 m vertically over a horizontal distance of 54 m. Find the angle of inclination of the road (use inverse tangent). (Answer: tan⁻¹(18/54) ≈ 18.4°.)</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Two fixes in one edit. (1) Problem 2 said 'horizontal span of the roof is 10 m'. 'Span' normally means the full width of the roof, which is not the run to the ridge, and 10 m at 30° gives a ridge 5.8 m above the wall, too tall for a maize store. It now says what is measured (6 m, ridge height 6 tan 30° = 3.46 m). (2) Expected answers for all four problems were missing; added and checked: 8 sin 15° = 2.07 m; 6 tan 30° = 3.46 m; 32 tan 62° = 32 x 1.8807 = 60.18 m; tan⁻¹(1/3) = 18.43°.</w:t>
            </w:r>
          </w:p>
          <w:p>
            <w:pPr>
              <w:spacing w:after="60" w:before="0"/>
            </w:pPr>
            <w:r>
              <w:rPr>
                <w:rFonts w:ascii="Arial" w:cs="Arial" w:eastAsia="Arial" w:hAnsi="Arial"/>
                <w:i/>
                <w:iCs/>
                <w:color w:val="555555"/>
                <w:sz w:val="15"/>
                <w:szCs w:val="15"/>
              </w:rPr>
              <w:t xml:space="preserve">Guideline: 5. Student thinking; 13. Teacher usability; 8. Practical feasibility and safety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coremath_2_4-051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 G11 (group)</w:t>
            </w:r>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5: Using trigonometry in real life across Kenya, prompt</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A 12° ramp was called a wheelchair ramp (accessible ramps are about 1 in 12, roughly 5°); now described as a loading ramp, numbers unchanged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wheelchair ramp is being built at Kisumu County Referral Hospital. It must rise at an angle of 12° to the ground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loading ramp for supply trolleys is being built at Kisumu County Referral Hospital. It must rise at an angle of 12° to the ground</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a loading ramp at Kisumu County Referral Hospital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12° slope is far too steep for a wheelchair ramp. Common accessibility guidance uses a gradient of about 1 in 12, which is only about 4.8° (tan⁻¹(1/12) = 4.76°; for example the US ADA Standards, section 405). Teaching a 12° 'wheelchair ramp' is the wrong safety message for the PCI of safety and for a hospital. The numbers and answers (6.13 m) are unchanged; only the purpose of the ramp is changed.</w:t>
            </w:r>
          </w:p>
          <w:p>
            <w:pPr>
              <w:spacing w:after="60" w:before="0"/>
            </w:pPr>
            <w:r>
              <w:rPr>
                <w:rFonts w:ascii="Arial" w:cs="Arial" w:eastAsia="Arial" w:hAnsi="Arial"/>
                <w:i/>
                <w:iCs/>
                <w:color w:val="555555"/>
                <w:sz w:val="15"/>
                <w:szCs w:val="15"/>
              </w:rPr>
              <w:t xml:space="preserve">Guideline: 8. Practical feasibility and safety; 9. Local and cultural accuracy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G11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coremath_2_4-054</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Teacher ends Part B by pointing to the prediction board: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For the Fort Jesus demonstration, draw the horizontal line at the cliff top and mark the 35° angle of depression DOWNWARD from it. Then draw the ground line from the foot of the cliff to the dhow and show that the same 35° angle appears inside the triangle at the dhow (alternate angles between the two horizontal lines). Say: 'The angle of depression at the top equals the angle of elevation at the dhow. So the cliff, 20 m, is OPPOSITE the 35° angle, and the distance d is ADJACENT: tan 35° = 20 ÷ d.' If a learner writes the 35° inside the triangle at the top, ask: 'From which line is an angle of depression measured, the horizontal or the cliff?' Teacher ends Part B by pointing to the prediction board: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Problem 3 (the dhow, 27 m cliff, 41°) can only be solved if learners know that the angle of depression equals the angle at the boat. The lesson only mentioned this 'alternate angles' idea at the very end, in the Model Building phase, after the problem set, and the demonstration did not show it. Added the step where it is first needed (guideline 4) and the common mistake to watch for (guideline 5). Check: 20 / tan 35° = 20 / 0.7002 = 28.6 m, matching the existing demonstration.</w:t>
            </w:r>
          </w:p>
          <w:p>
            <w:pPr>
              <w:spacing w:after="60" w:before="0"/>
            </w:pPr>
            <w:r>
              <w:rPr>
                <w:rFonts w:ascii="Arial" w:cs="Arial" w:eastAsia="Arial" w:hAnsi="Arial"/>
                <w:i/>
                <w:iCs/>
                <w:color w:val="555555"/>
                <w:sz w:val="15"/>
                <w:szCs w:val="15"/>
              </w:rPr>
              <w:t xml:space="preserve">Guideline: 4. Sequence logic; 5. Student thinking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Alternate angles between parallel lines, Euclid's Elements, Book I, Proposition 29; KICD Grade 10 Mathematics, 2.4 Trigonometry 1</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coremath_2_4-054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coremath_2_4-056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instructions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Where a table value is needed it is given to you.</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Where a table value is needed it is given to you. You may show your understanding in writing, with annotated diagrams, or by explaining aloud to your teacher, and you may use Kiswahili words alongside the English terms.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There was no alternative to written answers for learners who explain better aloud or in pictures, and no language support in the final task (guideline 12).</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coremath_2_4-056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coremath_2_4-057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"Labelling and choosing the correct ratio", "excellent": "Draws accurate, fully labelled triangles with opposite, adjacent and hypotenuse correct relative to the given angle, and justifies every ratio choice using SOH-CAH-TOA.", "proficient": "Labels triangles mostly correctly and chooses the right ratio, but the justification is brief or incomplete.", "developing": "Labels sides incorrectly or does not give a reason for choosing the ratio."}, {"criterion": "Calculation and use of tables, calculator or exact values", "excellent": "Sets up and rearranges equations correctly, calculates accurately (mast about 47.7 m, ramp about 6.13 m, exact special-angle values) with units and sensible rounding.", "proficient": "Sets up equations correctly with minor arithmetic, rounding or unit errors.", "developing": "Equations are set up incorrectly or the calculation is mostly incorrect or incomplete."}, {"criterion": "Explaining relationships between ratios", "excellent": "Clearly explains sin θ = cos(90° − θ) using opposite/adjacent swapping and proves tan θ = sin θ ÷ cos θ from the definitions.", "proficient": "States the relationships correctly but explanation or proof is partial.", "developing": "States the relationships without explanation or with errors."}, {"criterion": "Elevation, depression and connection to the phenomenon", "excellent": "Correctly distinguishes elevation from depression, explains why they are equal, and clearly links all work to how the Nakuru mast height is found without climbing.", "proficient": "Defines elevation and depression correctly with a weak link to the phenomenon.", "developing": "Confuses elevation and depression or does not connect the work to the mast."}, {"criterion": "Real-life reasoning and communication", "excellent": "Gives a clear general method and relevant Kenyan examples, with well-organised working and full-sentence conclusions.", "proficient": "Gives a reasonable method and examples, with some gaps in organisation.", "developing": "Gives little or unclear reference to real-life use and working is disorganised."}]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"Labelling and choosing the correct ratio", "excellent": "Exceeds Expectations: Draws accurate, fully labelled triangles with opposite, adjacent and hypotenuse correct relative to the given angle, and justifies every ratio choice using SOH-CAH-TOA.", "proficient": "Meets Expectations: Labels triangles mostly correctly and chooses the right ratio, but the justification is brief or incomplete.", "developing": "Approaches Expectations: Labels sides incorrectly or does not give a reason for choosing the ratio."}, {"criterion": "Calculation and use of tables, calculator or exact values", "excellent": "Exceeds Expectations: Sets up and rearranges equations correctly, calculates accurately (mast about 47.7 m, ramp about 6.13 m, exact special-angle values) with units and sensible rounding.", "proficient": "Meets Expectations: Sets up equations correctly with minor arithmetic, rounding or unit errors.", "developing": "Approaches Expectations: Equations are set up incorrectly or the calculation is mostly incorrect or incomplete."}, {"criterion": "Explaining relationships between ratios", "excellent": "Exceeds Expectations: Clearly explains sin θ = cos(90° − θ) using opposite/adjacent swapping and proves tan θ = sin θ ÷ cos θ from the definitions.", "proficient": "Meets Expectations: States the relationships correctly but explanation or proof is partial.", "developing": "Approaches Expectations: States the relationships without explanation or with errors."}, {"criterion": "Elevation, depression and connection to the phenomenon", "excellent": "Exceeds Expectations: Correctly distinguishes elevation from depression, explains why they are equal, and clearly links all work to how the Nakuru mast height is found without climbing.", "proficient": "Meets Expectations: Defines elevation and depression correctly with a weak link to the phenomenon.", "developing": "Approaches Expectations: Confuses elevation and depression or does not connect the work to the mast."}, {"criterion": "Real-life reasoning and communication", "excellent": "Exceeds Expectations: Gives a clear general method and relevant Kenyan examples, with well-organised working and full-sentence conclusions.", "proficient": "Meets Expectations: Gives a reasonable method and examples, with some gaps in organisation.", "developing": "Approaches Expectations: Gives little or unclear reference to real-life use and working is disorganised."}]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rubric used only the internal names (excellent, proficient, developing). Each descriptor now starts with the CBE level name (Exceeds, Meets, Approaches Expectations) so teachers and learners see the CBE level the descriptor describes. The descriptor wording is unchanged.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coremath_2_4-057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coremath_2_4-059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flag pole shadow in Nairobi</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flag pole at Uhuru Park in Nairobi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7's flagpole problem has a visitor looking up at the flag from 15 m away, not a shadow.</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coremath_2_4-059</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coremath_2_4-055</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Driving Question Board (DQB) Creation, teacherMoves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Fort Jesus is described as a cliff 20 m, 27 m and (in the unit text) 30 m high. The fort stands on a low coral ridge and its sea-facing walls are lower than that, and the three heights do not agree. This needs local knowledge, so it is flagged rather than guessed: either use a real, measured height, or describe the place as 'a coastal cliff near Mombasa' and keep the numbers.</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coremath_2_4-055</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TRIGONOMETRY 1</w:t>
            </w:r>
          </w:p>
          <w:p>
            <w:pPr>
              <w:spacing w:after="60" w:before="0"/>
            </w:pPr>
            <w:r>
              <w:rPr>
                <w:rFonts w:ascii="Arial" w:cs="Arial" w:eastAsia="Arial" w:hAnsi="Arial"/>
                <w:b/>
                <w:bCs/>
                <w:sz w:val="17"/>
                <w:szCs w:val="17"/>
              </w:rPr>
              <w:t xml:space="preserve">coremath_2_4-058</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CBE has four levels: Exceeds, Meets, Approaches and Below Expectations. The data contract allows only three level fields per criterion (excellent, proficient, developing) and the printed headings are fixed by the template, so the Below Expectations level cannot be represented. Teachers could add it by hand (for example 'work not yet showing the Approaches descriptor') until the contract allows four levels.</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coremath_2_4-058</w:t>
            </w:r>
          </w:p>
        </w:tc>
      </w:tr>
    </w:tbl>
    <w:sectPr>
      <w:headerReference w:type="default" r:id="rId8"/>
      <w:footerReference w:type="default" r:id="rId9"/>
      <w:pgSz w:w="15840" w:h="12240" w:orient="landscape"/>
      <w:pgMar w:top="11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Core Mathematics: revision journal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2.4 Trigonometry 1 (coremath_2_4)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2.4 Trigonometry 1 (coremath_2_4)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2026-10-14T21:40:50.047Z</dcterms:created>
  <dcterms:modified xsi:type="dcterms:W3CDTF">2026-10-14T21:40:50.047Z</dcterms:modified>
</cp:coreProperties>
</file>

<file path=docProps/custom.xml><?xml version="1.0" encoding="utf-8"?>
<Properties xmlns="http://schemas.openxmlformats.org/officeDocument/2006/custom-properties" xmlns:vt="http://schemas.openxmlformats.org/officeDocument/2006/docPropsVTypes"/>
</file>