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BIOLOGY GRADE 10: NUTRITION IN ANIMALS</w:t>
      </w:r>
    </w:p>
    <w:p>
      <w:pPr>
        <w:spacing w:after="60" w:before="0"/>
        <w:jc w:val="center"/>
      </w:pPr>
      <w:r>
        <w:rPr>
          <w:rFonts w:ascii="Arial" w:cs="Arial" w:eastAsia="Arial" w:hAnsi="Arial"/>
          <w:b w:val="false"/>
          <w:bCs w:val="false"/>
          <w:i/>
          <w:iCs/>
          <w:color w:val="1F6B75"/>
          <w:sz w:val="22"/>
          <w:szCs w:val="22"/>
        </w:rPr>
        <w:t xml:space="preserve">CBE Phenomenon-Driven Lesson Sequence — Sub-Strand 3.1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Biology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3.0: Nutrition, Transport, Gaseous Exchange and Respiration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3.1: Nutrition in Animals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8 lessons × 40 minutes = 320 minutes total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Types of nutrition in animals (holozoic, parasitic, saprophytic)</w:t>
            </w:r>
          </w:p>
          <w:p>
            <w:pPr>
              <w:spacing w:after="30" w:before="0"/>
              <w:ind w:left="360" w:hanging="180"/>
              <w:jc w:val="left"/>
            </w:pPr>
            <w:r>
              <w:rPr>
                <w:rFonts w:ascii="Arial" w:cs="Arial" w:eastAsia="Arial" w:hAnsi="Arial"/>
                <w:b w:val="false"/>
                <w:bCs w:val="false"/>
                <w:i w:val="false"/>
                <w:iCs w:val="false"/>
                <w:color w:val="000000"/>
                <w:sz w:val="18"/>
                <w:szCs w:val="18"/>
              </w:rPr>
              <w:t xml:space="preserve">–  Classes of food nutrients (carbohydrates, proteins, lipids, vitamins, minerals, water, dietary fibre)</w:t>
            </w:r>
          </w:p>
          <w:p>
            <w:pPr>
              <w:spacing w:after="30" w:before="0"/>
              <w:ind w:left="360" w:hanging="180"/>
              <w:jc w:val="left"/>
            </w:pPr>
            <w:r>
              <w:rPr>
                <w:rFonts w:ascii="Arial" w:cs="Arial" w:eastAsia="Arial" w:hAnsi="Arial"/>
                <w:b w:val="false"/>
                <w:bCs w:val="false"/>
                <w:i w:val="false"/>
                <w:iCs w:val="false"/>
                <w:color w:val="000000"/>
                <w:sz w:val="18"/>
                <w:szCs w:val="18"/>
              </w:rPr>
              <w:t xml:space="preserve">–  Functions and sources of nutrients</w:t>
            </w:r>
          </w:p>
          <w:p>
            <w:pPr>
              <w:spacing w:after="30" w:before="0"/>
              <w:ind w:left="360" w:hanging="180"/>
              <w:jc w:val="left"/>
            </w:pPr>
            <w:r>
              <w:rPr>
                <w:rFonts w:ascii="Arial" w:cs="Arial" w:eastAsia="Arial" w:hAnsi="Arial"/>
                <w:b w:val="false"/>
                <w:bCs w:val="false"/>
                <w:i w:val="false"/>
                <w:iCs w:val="false"/>
                <w:color w:val="000000"/>
                <w:sz w:val="18"/>
                <w:szCs w:val="18"/>
              </w:rPr>
              <w:t xml:space="preserve">–  Food tests (Benedict's test, iodine test, biuret test, ethanol emulsion test, grease spot test)</w:t>
            </w:r>
          </w:p>
          <w:p>
            <w:pPr>
              <w:spacing w:after="30" w:before="0"/>
              <w:ind w:left="360" w:hanging="180"/>
              <w:jc w:val="left"/>
            </w:pPr>
            <w:r>
              <w:rPr>
                <w:rFonts w:ascii="Arial" w:cs="Arial" w:eastAsia="Arial" w:hAnsi="Arial"/>
                <w:b w:val="false"/>
                <w:bCs w:val="false"/>
                <w:i w:val="false"/>
                <w:iCs w:val="false"/>
                <w:color w:val="000000"/>
                <w:sz w:val="18"/>
                <w:szCs w:val="18"/>
              </w:rPr>
              <w:t xml:space="preserve">–  Human digestive system: organs and their functions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Mechanical and chemical digestion</w:t>
            </w:r>
          </w:p>
          <w:p>
            <w:pPr>
              <w:spacing w:after="30" w:before="0"/>
              <w:ind w:left="360" w:hanging="180"/>
              <w:jc w:val="left"/>
            </w:pPr>
            <w:r>
              <w:rPr>
                <w:rFonts w:ascii="Arial" w:cs="Arial" w:eastAsia="Arial" w:hAnsi="Arial"/>
                <w:b w:val="false"/>
                <w:bCs w:val="false"/>
                <w:i w:val="false"/>
                <w:iCs w:val="false"/>
                <w:color w:val="000000"/>
                <w:sz w:val="18"/>
                <w:szCs w:val="18"/>
              </w:rPr>
              <w:t xml:space="preserve">–  Digestive enzymes and their roles (salivary amylase, pepsin, lipase, trypsin)</w:t>
            </w:r>
          </w:p>
          <w:p>
            <w:pPr>
              <w:spacing w:after="30" w:before="0"/>
              <w:ind w:left="360" w:hanging="180"/>
              <w:jc w:val="left"/>
            </w:pPr>
            <w:r>
              <w:rPr>
                <w:rFonts w:ascii="Arial" w:cs="Arial" w:eastAsia="Arial" w:hAnsi="Arial"/>
                <w:b w:val="false"/>
                <w:bCs w:val="false"/>
                <w:i w:val="false"/>
                <w:iCs w:val="false"/>
                <w:color w:val="000000"/>
                <w:sz w:val="18"/>
                <w:szCs w:val="18"/>
              </w:rPr>
              <w:t xml:space="preserve">–  Absorption of digested food in the small intestine (villi and microvilli)</w:t>
            </w:r>
          </w:p>
          <w:p>
            <w:pPr>
              <w:spacing w:after="30" w:before="0"/>
              <w:ind w:left="360" w:hanging="180"/>
              <w:jc w:val="left"/>
            </w:pPr>
            <w:r>
              <w:rPr>
                <w:rFonts w:ascii="Arial" w:cs="Arial" w:eastAsia="Arial" w:hAnsi="Arial"/>
                <w:b w:val="false"/>
                <w:bCs w:val="false"/>
                <w:i w:val="false"/>
                <w:iCs w:val="false"/>
                <w:color w:val="000000"/>
                <w:sz w:val="18"/>
                <w:szCs w:val="18"/>
              </w:rPr>
              <w:t xml:space="preserve">–  Assimilation of nutrients</w:t>
            </w:r>
          </w:p>
          <w:p>
            <w:pPr>
              <w:spacing w:after="30" w:before="0"/>
              <w:ind w:left="360" w:hanging="180"/>
              <w:jc w:val="left"/>
            </w:pPr>
            <w:r>
              <w:rPr>
                <w:rFonts w:ascii="Arial" w:cs="Arial" w:eastAsia="Arial" w:hAnsi="Arial"/>
                <w:b w:val="false"/>
                <w:bCs w:val="false"/>
                <w:i w:val="false"/>
                <w:iCs w:val="false"/>
                <w:color w:val="000000"/>
                <w:sz w:val="18"/>
                <w:szCs w:val="18"/>
              </w:rPr>
              <w:t xml:space="preserve">–  Egestion and the role of the large intestine</w:t>
            </w:r>
          </w:p>
          <w:p>
            <w:pPr>
              <w:spacing w:after="30" w:before="0"/>
              <w:ind w:left="360" w:hanging="180"/>
              <w:jc w:val="left"/>
            </w:pPr>
            <w:r>
              <w:rPr>
                <w:rFonts w:ascii="Arial" w:cs="Arial" w:eastAsia="Arial" w:hAnsi="Arial"/>
                <w:b w:val="false"/>
                <w:bCs w:val="false"/>
                <w:i w:val="false"/>
                <w:iCs w:val="false"/>
                <w:color w:val="000000"/>
                <w:sz w:val="18"/>
                <w:szCs w:val="18"/>
              </w:rPr>
              <w:t xml:space="preserve">–  Malnutrition: deficiency diseases and dietary imbalances</w:t>
            </w:r>
          </w:p>
          <w:p>
            <w:pPr>
              <w:spacing w:after="30" w:before="0"/>
              <w:ind w:left="360" w:hanging="180"/>
              <w:jc w:val="left"/>
            </w:pPr>
            <w:r>
              <w:rPr>
                <w:rFonts w:ascii="Arial" w:cs="Arial" w:eastAsia="Arial" w:hAnsi="Arial"/>
                <w:b w:val="false"/>
                <w:bCs w:val="false"/>
                <w:i w:val="false"/>
                <w:iCs w:val="false"/>
                <w:color w:val="000000"/>
                <w:sz w:val="18"/>
                <w:szCs w:val="18"/>
              </w:rPr>
              <w:t xml:space="preserve">–  Balanced diet and dietary requirements across life stages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spacing w:after="40" w:before="0"/>
              <w:jc w:val="left"/>
            </w:pPr>
            <w:r>
              <w:rPr>
                <w:rFonts w:ascii="Arial" w:cs="Arial" w:eastAsia="Arial" w:hAnsi="Arial"/>
                <w:b w:val="false"/>
                <w:bCs w:val="false"/>
                <w:i w:val="false"/>
                <w:iCs w:val="false"/>
                <w:color w:val="000000"/>
                <w:sz w:val="18"/>
                <w:szCs w:val="18"/>
              </w:rPr>
              <w:t xml:space="preserve">a) identify and describe the types of nutrition in animals with reference to local Kenyan examples,</w:t>
            </w:r>
          </w:p>
          <w:p>
            <w:pPr>
              <w:spacing w:after="40" w:before="0"/>
              <w:jc w:val="left"/>
            </w:pPr>
            <w:r>
              <w:rPr>
                <w:rFonts w:ascii="Arial" w:cs="Arial" w:eastAsia="Arial" w:hAnsi="Arial"/>
                <w:b w:val="false"/>
                <w:bCs w:val="false"/>
                <w:i w:val="false"/>
                <w:iCs w:val="false"/>
                <w:color w:val="000000"/>
                <w:sz w:val="18"/>
                <w:szCs w:val="18"/>
              </w:rPr>
              <w:t xml:space="preserve">b) classify and explain the functions and sources of nutrients found in common Kenyan foods such as ugali, sukuma wiki, beans, and nyama choma,</w:t>
            </w:r>
          </w:p>
          <w:p>
            <w:pPr>
              <w:spacing w:after="40" w:before="0"/>
              <w:jc w:val="left"/>
            </w:pPr>
            <w:r>
              <w:rPr>
                <w:rFonts w:ascii="Arial" w:cs="Arial" w:eastAsia="Arial" w:hAnsi="Arial"/>
                <w:b w:val="false"/>
                <w:bCs w:val="false"/>
                <w:i w:val="false"/>
                <w:iCs w:val="false"/>
                <w:color w:val="000000"/>
                <w:sz w:val="18"/>
                <w:szCs w:val="18"/>
              </w:rPr>
              <w:t xml:space="preserve">c) perform and interpret food tests to identify nutrients present in food samples,</w:t>
            </w:r>
          </w:p>
          <w:p>
            <w:pPr>
              <w:spacing w:after="40" w:before="0"/>
              <w:jc w:val="left"/>
            </w:pPr>
            <w:r>
              <w:rPr>
                <w:rFonts w:ascii="Arial" w:cs="Arial" w:eastAsia="Arial" w:hAnsi="Arial"/>
                <w:b w:val="false"/>
                <w:bCs w:val="false"/>
                <w:i w:val="false"/>
                <w:iCs w:val="false"/>
                <w:color w:val="000000"/>
                <w:sz w:val="18"/>
                <w:szCs w:val="18"/>
              </w:rPr>
              <w:t xml:space="preserve">d) describe the structure of the human digestive system and explain the roles of each organ in the digestion, absorption, and assimilation of food,</w:t>
            </w:r>
          </w:p>
          <w:p>
            <w:pPr>
              <w:spacing w:after="40" w:before="0"/>
              <w:jc w:val="left"/>
            </w:pPr>
            <w:r>
              <w:rPr>
                <w:rFonts w:ascii="Arial" w:cs="Arial" w:eastAsia="Arial" w:hAnsi="Arial"/>
                <w:b w:val="false"/>
                <w:bCs w:val="false"/>
                <w:i w:val="false"/>
                <w:iCs w:val="false"/>
                <w:color w:val="000000"/>
                <w:sz w:val="18"/>
                <w:szCs w:val="18"/>
              </w:rPr>
              <w:t xml:space="preserve">e) explain the causes, symptoms, and prevention of malnutrition and deficiency diseases relevant to Kenyan communities,</w:t>
            </w:r>
          </w:p>
          <w:p>
            <w:pPr>
              <w:spacing w:after="40" w:before="0"/>
              <w:jc w:val="left"/>
            </w:pPr>
            <w:r>
              <w:rPr>
                <w:rFonts w:ascii="Arial" w:cs="Arial" w:eastAsia="Arial" w:hAnsi="Arial"/>
                <w:b w:val="false"/>
                <w:bCs w:val="false"/>
                <w:i w:val="false"/>
                <w:iCs w:val="false"/>
                <w:color w:val="000000"/>
                <w:sz w:val="18"/>
                <w:szCs w:val="18"/>
              </w:rPr>
              <w:t xml:space="preserve">f) appreciate the importance of a balanced diet in maintaining good health and preventing disease.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Learners discuss food test results and digestive processes in groups, present findings to peers, and engage in structured debates about balanced diets in Kenyan communities.</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Learners analyse food labels of common Kenyan packaged foods, interpret food test results, and propose solutions to malnutrition challenges in rural Kenyan settings.</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Learners design illustrated models of the human digestive system using locally available materials (e.g., tubing, plastic bags, fabric) and create balanced meal plans using affordable Kenyan foods.</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Learners access simulations and videos on digestion processes, conduct research on deficiency diseases affecting Kenyan communities, and use digital tools to record and present experimental findings.</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Learners develop confidence by independently performing food tests, recording results, and drawing evidence-based conclusions about nutrient content in foods they eat daily.</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Learners take responsibility for their own health by understanding how dietary choices impact bodily functions, applying this to everyday decisions about Kenyan foods consumed at home and school.</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Learners appreciate diverse dietary practices across Kenyan communities (coastal, highlands, lakeside) without judgment, recognising that varied food cultures can still meet nutritional needs.</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Learners collaborate in food testing experiments and model-building activities, appreciating each team member's contribution to achieving shared investigative goals.</w:t>
            </w:r>
          </w:p>
          <w:p>
            <w:pPr>
              <w:spacing w:after="30" w:before="0"/>
              <w:ind w:left="360" w:hanging="180"/>
              <w:jc w:val="left"/>
            </w:pPr>
            <w:r>
              <w:rPr>
                <w:rFonts w:ascii="Arial" w:cs="Arial" w:eastAsia="Arial" w:hAnsi="Arial"/>
                <w:b w:val="false"/>
                <w:bCs w:val="false"/>
                <w:i w:val="false"/>
                <w:iCs w:val="false"/>
                <w:color w:val="000000"/>
                <w:sz w:val="18"/>
                <w:szCs w:val="18"/>
              </w:rPr>
              <w:t xml:space="preserve">–  Social Justice: Learners reflect on inequalities in food access across urban and rural Kenya and discuss community-level interventions to address malnutrition.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generate investigative questions about why certain Kenyan communities experience high rates of malnutrition despite available food, and why different foods have different nutritional values.</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Learners plan and conduct controlled food tests (Benedict's, iodine, biuret, ethanol emulsion) on Kenyan food samples including maize flour, beans, milk, and cooking oil.</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Learners record colour changes and results from food tests in structured tables, identify patterns, and draw conclusions about nutrient presence in tested food samples.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use evidence from experiments and observations to explain how the digestive system processes a meal of ugali and sukuma wiki from ingestion to egestion.</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build and revise cumulative physical or diagrammatic models of the human digestive system, adding detail at each lesson phase to reflect growing understanding.</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Learners research deficiency diseases using print and digital sources, evaluate the reliability of sources, and communicate findings through structured oral and written presentations.</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Health Education: Learners study balanced diets, deficiency diseases, and malnutrition, directly linking biological knowledge to personal and community health decisions relevant to Kenyan families.</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Conservation: Learners consider sustainable food choices and the environmental impact of food production in Kenya, including the importance of locally grown foods such as traditional vegetables (terere, managu, kunde).</w:t>
            </w:r>
          </w:p>
          <w:p>
            <w:pPr>
              <w:spacing w:after="30" w:before="0"/>
              <w:ind w:left="360" w:hanging="180"/>
              <w:jc w:val="left"/>
            </w:pPr>
            <w:r>
              <w:rPr>
                <w:rFonts w:ascii="Arial" w:cs="Arial" w:eastAsia="Arial" w:hAnsi="Arial"/>
                <w:b w:val="false"/>
                <w:bCs w:val="false"/>
                <w:i w:val="false"/>
                <w:iCs w:val="false"/>
                <w:color w:val="000000"/>
                <w:sz w:val="18"/>
                <w:szCs w:val="18"/>
              </w:rPr>
              <w:t xml:space="preserve">–  Safety and Security: Learners follow laboratory safety protocols during food testing practicals, handle chemicals carefully, and adhere to hygiene standards when handling food samples.</w:t>
            </w:r>
          </w:p>
          <w:p>
            <w:pPr>
              <w:spacing w:after="30" w:before="0"/>
              <w:ind w:left="360" w:hanging="180"/>
              <w:jc w:val="left"/>
            </w:pPr>
            <w:r>
              <w:rPr>
                <w:rFonts w:ascii="Arial" w:cs="Arial" w:eastAsia="Arial" w:hAnsi="Arial"/>
                <w:b w:val="false"/>
                <w:bCs w:val="false"/>
                <w:i w:val="false"/>
                <w:iCs w:val="false"/>
                <w:color w:val="000000"/>
                <w:sz w:val="18"/>
                <w:szCs w:val="18"/>
              </w:rPr>
              <w:t xml:space="preserve">–  Financial Literacy: Learners explore how to plan nutritionally balanced meals using affordable, locally available Kenyan foods, recognising cost-effective ways to meet dietary requirements.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Nutritionist/Dietitian: Understanding nutrients, balanced diets, and deficiency diseases directly prepares learners for careers advising individuals and communities on healthy eating in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Medical Doctor/Clinical Officer: Knowledge of digestion, absorption, and malnutrition provides foundational understanding for diagnosing and treating gastrointestinal and nutrition-related disorders.</w:t>
            </w:r>
          </w:p>
          <w:p>
            <w:pPr>
              <w:spacing w:after="30" w:before="0"/>
              <w:ind w:left="360" w:hanging="180"/>
              <w:jc w:val="left"/>
            </w:pPr>
            <w:r>
              <w:rPr>
                <w:rFonts w:ascii="Arial" w:cs="Arial" w:eastAsia="Arial" w:hAnsi="Arial"/>
                <w:b w:val="false"/>
                <w:bCs w:val="false"/>
                <w:i w:val="false"/>
                <w:iCs w:val="false"/>
                <w:color w:val="000000"/>
                <w:sz w:val="18"/>
                <w:szCs w:val="18"/>
              </w:rPr>
              <w:t xml:space="preserve">–  Food Scientist/Technologist: Food testing skills and knowledge of nutrient composition connect to careers developing and quality-checking Kenyan food products for safety and nutritional value.</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Agricultural Extension Officer: Understanding animal nutrition supports advising farmers in Rift Valley, Kisumu, and other regions on livestock feeding for optimal productivity.</w:t>
            </w:r>
          </w:p>
          <w:p>
            <w:pPr>
              <w:spacing w:after="30" w:before="0"/>
              <w:ind w:left="360" w:hanging="180"/>
              <w:jc w:val="left"/>
            </w:pPr>
            <w:r>
              <w:rPr>
                <w:rFonts w:ascii="Arial" w:cs="Arial" w:eastAsia="Arial" w:hAnsi="Arial"/>
                <w:b w:val="false"/>
                <w:bCs w:val="false"/>
                <w:i w:val="false"/>
                <w:iCs w:val="false"/>
                <w:color w:val="000000"/>
                <w:sz w:val="18"/>
                <w:szCs w:val="18"/>
              </w:rPr>
              <w:t xml:space="preserve">–  Public Health Officer: Understanding malnutrition patterns and prevention strategies equips learners for roles in designing and implementing community nutrition programmes across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Biochemist: The study of enzymes, digestion chemistry, and nutrient metabolism provides a foundation for laboratory-based careers investigating biological molecules and metabolic processes.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sub-strand investigates how animals, including humans, obtain and utilise nutrients for energy, growth, and repair, using the everyday Kenyan diet as the primary context for learning. Learners move from classifying nutrients found in familiar foods like ugali, beans, and sukuma wiki, through hands-on food testing practicals, to building a comprehensive understanding of how the human digestive system processes a meal from ingestion to egestion. The unit culminates in applying this knowledge to real-world challenges of malnutrition and dietary planning in Kenyan communities, fostering both scientific understanding and personal health awareness.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do two children who both eat 'enough food' every day end up with very different health outcomes — and what actually happens inside the body when we eat a meal of ugali, sukuma wiki, and beans?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KICD KEY INQUIRY QUESTIONS:</w:t>
            </w:r>
          </w:p>
          <w:p>
            <w:pPr>
              <w:spacing w:after="40" w:before="0"/>
              <w:jc w:val="left"/>
            </w:pPr>
            <w:r>
              <w:rPr>
                <w:rFonts w:ascii="Arial" w:cs="Arial" w:eastAsia="Arial" w:hAnsi="Arial"/>
                <w:b w:val="false"/>
                <w:bCs w:val="false"/>
                <w:i w:val="false"/>
                <w:iCs w:val="false"/>
                <w:color w:val="000000"/>
                <w:sz w:val="18"/>
                <w:szCs w:val="18"/>
              </w:rPr>
              <w:t xml:space="preserve">1. What nutrients are found in food and why does the body need them?</w:t>
            </w:r>
          </w:p>
          <w:p>
            <w:pPr>
              <w:spacing w:after="40" w:before="0"/>
              <w:jc w:val="left"/>
            </w:pPr>
            <w:r>
              <w:rPr>
                <w:rFonts w:ascii="Arial" w:cs="Arial" w:eastAsia="Arial" w:hAnsi="Arial"/>
                <w:b w:val="false"/>
                <w:bCs w:val="false"/>
                <w:i w:val="false"/>
                <w:iCs w:val="false"/>
                <w:color w:val="000000"/>
                <w:sz w:val="18"/>
                <w:szCs w:val="18"/>
              </w:rPr>
              <w:t xml:space="preserve">2. How does the human digestive system process food to make nutrients available to body cells?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Form 1 student from Kericho notices that her younger brother, who eats large quantities of ugali every day but rarely eats beans, eggs, fish, or vegetables, is frequently tired, falls sick often, has stunted growth compared to classmates, and has developed swollen limbs. Meanwhile, her neighbour's child, who eats smaller but more varied meals including githeri, milk, and sukuma wiki, is energetic, healthy, and growing well. Both children appear to eat 'enough food' in terms of quantity, yet their health outcomes are dramatically different. This is puzzling because it challenges the common assumption that eating sufficient amounts of food is all that matters for good health. Students must grapple with why the type and variety of food matters as much as the quantity, and how the body actually processes different foods to extract what it needs — driving the entire unit's investigation into nutrients, digestion, and the consequences of dietary imbalance.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 Anchoring Phenomenon &amp; Predict Phase: Introduce the phenomenon of the two children (Kericho siblings) and elicit student predictions about why they have different health outcomes. Students share prior knowledge about food and nutrition, generate initial questions for the Driving Question Board, and begin their first predictive models of 'what food does in the body.'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2 — Types of Nutrition &amp; Nutrient Classification (Observe Phase): Learners investigate types of animal nutrition (holozoic, parasitic, saprophytic) and classify nutrients (carbohydrates, proteins, lipids, vitamins, minerals, water, fibre) found in common Kenyan foods. Learners analyse food composition tables and food labels of packaged Kenyan products to identify nutrient content and functions.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3 — Food Testing Practical (Observe &amp; Explain Phase): Learners carry out food tests (Benedict's test on ugali extract and ripe banana, iodine test on maize flour and bread, biuret test on milk and bean extract, ethanol emulsion test on cooking oil and avocado, grease spot test) on Kenyan food samples. Learners record results, interpret colour changes, and construct explanations linking test outcomes back to the anchoring phenomenon.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4 — Human Digestive System: Structure &amp; Mechanical Digestion (Observe Phase): Learners study the organs of the human digestive system using diagrams, models, and video resources, tracing the physical journey of a ugali and sukuma wiki meal. Focus is on mechanical digestion processes (chewing, churning) and the roles of key organs (mouth, oesophagus, stomach, small intestine, large intestine, liver, pancreas).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5 — Chemical Digestion &amp; Enzymes (Explain Phase): Learners investigate the role of digestive enzymes (salivary amylase, pepsin, lipase, trypsin) in breaking down specific nutrients through demonstrations and guided analysis. Learners model enzyme action using analogies drawn from Kenyan food processing (e.g., fermentation of uji) and update their digestive system models with enzyme information.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6 — Absorption, Assimilation &amp; Egestion (Explain Phase): Learners examine the structure of the villus and explain how digested nutrients are absorbed into the bloodstream in the small intestine. The roles of the large intestine in water reabsorption and egestion are explored, and learners connect absorption back to the phenomenon — explaining why varied nutrients are needed, not just calories.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7 — Malnutrition, Deficiency Diseases &amp; Balanced Diet (Application Phase): Learners research and present on deficiency diseases relevant to Kenya (kwashiorkor, marasmus, scurvy, rickets, anaemia, night blindness), linking each to specific missing nutrients. Learners design affordable balanced meal plans using common Kenyan foods and critically evaluate whether the diets of the children in the anchoring phenomenon meet nutritional needs.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8 — Model Building, DQB Review &amp; Assessment (Synthesis Phase): Learners complete and present their cumulative models of the human digestive system, integrating all phases from ingestion to egestion with nutrient-specific detail. The class revisits the Driving Question Board to answer questions generated across the unit, and learners write a final evidence-based explanation of the anchoring phenomenon, demonstrating mastery of nutrition in animals.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Nairobi street food vendor notices that mandazi (fried dough) leaves a grease spot on brown paper but githeri (maize and beans) does not — raising questions about what different foods are made of and how the body treats them differently.</w:t>
            </w:r>
          </w:p>
          <w:p>
            <w:pPr>
              <w:spacing w:after="30" w:before="0"/>
              <w:ind w:left="360" w:hanging="180"/>
              <w:jc w:val="left"/>
            </w:pPr>
            <w:r>
              <w:rPr>
                <w:rFonts w:ascii="Arial" w:cs="Arial" w:eastAsia="Arial" w:hAnsi="Arial"/>
                <w:b w:val="false"/>
                <w:bCs w:val="false"/>
                <w:i w:val="false"/>
                <w:iCs w:val="false"/>
                <w:color w:val="000000"/>
                <w:sz w:val="18"/>
                <w:szCs w:val="18"/>
              </w:rPr>
              <w:t xml:space="preserve">–  A farmer in Kisumu observes that calves fed only on water and maize bran without milk or protein supplements grow slowly and develop weak bones, while calves on a mixed diet thrive — prompting questions about specific nutrient roles in growth.</w:t>
            </w:r>
          </w:p>
          <w:p>
            <w:pPr>
              <w:spacing w:after="30" w:before="0"/>
              <w:ind w:left="360" w:hanging="180"/>
              <w:jc w:val="left"/>
            </w:pPr>
            <w:r>
              <w:rPr>
                <w:rFonts w:ascii="Arial" w:cs="Arial" w:eastAsia="Arial" w:hAnsi="Arial"/>
                <w:b w:val="false"/>
                <w:bCs w:val="false"/>
                <w:i w:val="false"/>
                <w:iCs w:val="false"/>
                <w:color w:val="000000"/>
                <w:sz w:val="18"/>
                <w:szCs w:val="18"/>
              </w:rPr>
              <w:t xml:space="preserve">–  A long-distance runner from Eldoret (echoing Kenya's famous athletes) eats a carbohydrate-rich meal of ugali the evening before a race but a protein-rich meal of nyama choma and beans during recovery — raising the question of why different nutrients are needed at different times.</w:t>
            </w:r>
          </w:p>
          <w:p>
            <w:pPr>
              <w:spacing w:after="30" w:before="0"/>
              <w:ind w:left="360" w:hanging="180"/>
              <w:jc w:val="left"/>
            </w:pPr>
            <w:r>
              <w:rPr>
                <w:rFonts w:ascii="Arial" w:cs="Arial" w:eastAsia="Arial" w:hAnsi="Arial"/>
                <w:b w:val="false"/>
                <w:bCs w:val="false"/>
                <w:i w:val="false"/>
                <w:iCs w:val="false"/>
                <w:color w:val="000000"/>
                <w:sz w:val="18"/>
                <w:szCs w:val="18"/>
              </w:rPr>
              <w:t xml:space="preserve">–  Children in a Turkana County nutrition clinic show visible signs of kwashiorkor (protein deficiency) despite having enough calories, while children in coastal Mombasa show signs of vitamin A deficiency despite eating varied foods — illustrating how specific nutrient deficiencies cause distinct health problems.</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(40 minutes): Lesson 1 — Anchoring the Mystery: Why Do Two Children Eating 'Enough Food' Have Such Different Health Outcomes?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anchor the unit's investigation by introducing the Kericho siblings phenomenon, eliciting students' prior knowledge and predictions about food and health, and launching the Driving Question Board that will guide inquiry throughout the sub-strand.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Recognize that eating sufficient quantities of food does not guarantee good health if the diet lacks variety and essential nutrients</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observable symptoms (fatigue, swollen limbs, stunted growth, frequent illness) as possible indicators of nutritional problems</w:t>
            </w:r>
          </w:p>
          <w:p>
            <w:pPr>
              <w:spacing w:after="30" w:before="0"/>
              <w:ind w:left="360" w:hanging="180"/>
              <w:jc w:val="left"/>
            </w:pPr>
            <w:r>
              <w:rPr>
                <w:rFonts w:ascii="Arial" w:cs="Arial" w:eastAsia="Arial" w:hAnsi="Arial"/>
                <w:b w:val="false"/>
                <w:bCs w:val="false"/>
                <w:i w:val="false"/>
                <w:iCs w:val="false"/>
                <w:color w:val="000000"/>
                <w:sz w:val="18"/>
                <w:szCs w:val="18"/>
              </w:rPr>
              <w:t xml:space="preserve">–  State that different foods may contain different types of nutrients that the body needs for different functions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Construct an initial predictive model showing what they think food does inside the body after a meal of ugali, sukuma wiki, and beans</w:t>
            </w:r>
          </w:p>
          <w:p>
            <w:pPr>
              <w:spacing w:after="30" w:before="0"/>
              <w:ind w:left="360" w:hanging="180"/>
              <w:jc w:val="left"/>
            </w:pPr>
            <w:r>
              <w:rPr>
                <w:rFonts w:ascii="Arial" w:cs="Arial" w:eastAsia="Arial" w:hAnsi="Arial"/>
                <w:b w:val="false"/>
                <w:bCs w:val="false"/>
                <w:i w:val="false"/>
                <w:iCs w:val="false"/>
                <w:color w:val="000000"/>
                <w:sz w:val="18"/>
                <w:szCs w:val="18"/>
              </w:rPr>
              <w:t xml:space="preserve">–  Generate investigable questions and record them on the Driving Question Board</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Show curiosity and openness by honestly recording predictions even when uncertain, demonstrating intellectual humility</w:t>
            </w:r>
          </w:p>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food choices have real consequences for health, linking learning to personal and community well-being</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nutrients are found in food and why does the body need them?</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opening lesson anchors the entire unit by presenting the puzzling contrast between the two children in Kericho, surfacing students' prior conceptions about food and health, and generating the questions that the sub-strand will systematically answer — ensuring every subsequent lesson is experienced as an investigation into a real and personally relevant mystery.</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hazards. This lesson is discussion- and drawing-based. Remind students to be sensitive when discussing health and body conditions, as some students may have personal or family experiences with malnutrition.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launches Sub-Strand 3.1: Nutrition in Animals by presenting a compelling, Kenya-rooted anchoring phenomenon: two children in Kericho whose dramatically different health outcomes cannot be explained by the quantity of food they eat alone. The phenomenon is designed to create genuine cognitive dissonance — students likely believe that eating 'enough food' is sufficient for good health, and the story of the two children directly challenges this assumption. By surfacing this conflict early, the lesson motivates students to want to investigate what is actually in food, what the body does with it, and why variety matters.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Students begin by hearing the phenomenon narrative and making personal predictions in writing before any instruction occurs. This Predict Phase serves a dual purpose: it activates prior knowledge and it creates a record of initial thinking that students will revise as the unit progresses, making their own intellectual growth visible to them. Students then observe a structured comparison of the two children's diets and symptoms through a guided close-reading activity, extracting evidence patterns that deepen the puzzle rather than resolve it.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 closes with students generating questions for the class Driving Question Board (DQB) and producing their first rough predictive model — a simple drawing showing what they think happens inside the body when a person eats a meal of ugali, sukuma wiki, and beans. These models are not graded; they are thinking tools. The teacher photographs or preserves them so students can revise them in later lessons, creating a tangible record of growing understanding across the unit.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300"/>
        <w:gridCol w:w="2556"/>
        <w:gridCol w:w="3324"/>
        <w:gridCol w:w="2300"/>
        <w:gridCol w:w="2300"/>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3324"/>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230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listen as the teacher reads aloud the Kericho siblings story (the boy who eats large amounts of ugali daily but is tired, frequently sick, has swollen limbs and stunted growth versus the neighbour's child who eats smaller but varied meals of githeri, milk, and sukuma wiki and is energetic and healthy). Without any instruction, students individually write a 3–5 sentence prediction in their notebooks answering: 'Why do you think these two children have such different health outcomes, even though both eat enough food every day?' Students then share predictions with a partner before three to four students share with the whole class.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epe4xezagxa1fesiu5cff">
              <w:r>
                <w:rPr>
                  <w:rFonts w:ascii="Arial" w:cs="Arial" w:eastAsia="Arial" w:hAnsi="Arial"/>
                  <w:color w:val="2E75B6"/>
                  <w:sz w:val="16"/>
                  <w:szCs w:val="16"/>
                  <w:u w:val="single" w:color="2E75B6"/>
                </w:rPr>
                <w:t xml:space="preserve">Energy inputs for tilling a hectare of land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e8cl7kwkuwqulzizoe7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zylbtc1yr3bk5cgy64kzc">
              <w:r>
                <w:rPr>
                  <w:rFonts w:ascii="Arial" w:cs="Arial" w:eastAsia="Arial" w:hAnsi="Arial"/>
                  <w:color w:val="2E75B6"/>
                  <w:sz w:val="16"/>
                  <w:szCs w:val="16"/>
                  <w:u w:val="single" w:color="2E75B6"/>
                </w:rPr>
                <w:t xml:space="preserve">topical-test-form-2-biology-food-and-diet-answers</w:t>
              </w:r>
            </w:hyperlink>
          </w:p>
          <w:p>
            <w:pPr>
              <w:spacing w:after="10" w:before="0"/>
              <w:ind w:left="120"/>
            </w:pPr>
            <w:r>
              <w:rPr>
                <w:rFonts w:ascii="Arial" w:cs="Arial" w:eastAsia="Arial" w:hAnsi="Arial"/>
                <w:color w:val="595959"/>
                <w:sz w:val="14"/>
                <w:szCs w:val="14"/>
              </w:rPr>
              <w:t xml:space="preserve">Source: Kenya Curriculum Tools 2025</w:t>
            </w:r>
          </w:p>
          <w:p>
            <w:pPr>
              <w:spacing w:after="10" w:before="0"/>
              <w:ind w:left="120"/>
            </w:pPr>
            <w:hyperlink w:history="1" r:id="rId356nvfatlq-tmbb8lgpaa">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Begin by saying: 'I am going to tell you a story about two children from Kericho. I want you to listen very carefully because there is something puzzling about what happens to them — and your job right now is NOT to look anything up but to tell me what YOU already think is happening.' Read the phenomenon narrative slowly and expressively. After reading, say: 'In your notebook, write your prediction. Do not worry about being right — I want YOUR thinking, not the textbook's thinking. You have 4 minutes of silent writing time — begin now.' [Allow 4 minutes silent individual writing. Circulate and note 2–3 interesting or common prediction types without commenting aloud yet.] After 4 minutes say: 'Now share your prediction with the person sitting next to you. You each have 90 seconds.' [Allow 3 minutes pair discussion.] Then cold-call exactly 4 students using name cards or a random selector — aim for at least one student who mentioned 'types of food,' one who mentioned 'vitamins or protein,' and one who gave a quantity-focused answer. After each student shares, say: 'Thank you — I am writing your idea up here so we can come back to it.' [Record key phrases on the board under the heading 'OUR PREDICTIONS — Day 1.'] After all four share, pause for 12 seconds of WAIT TIME before asking: 'Does anyone want to add something different — something nobody has said yet?' Cold-call 1–2 more students.</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Elicit-Before-Instruction (EBI): By requiring written predictions before any teaching, the teacher surfaces the full range of students' prior conceptions — including the common misconception that quantity of food alone determines health. This strategy ensures instruction is responsive to actual student thinking rather than assumed starting points, and it gives students a personal stake in finding out whether their prediction was correct.</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during silent writing and scans notebooks for: (1) students who focus only on quantity (e.g., 'the boy eats too much ugali') — these students hold the target misconception and need the phenomenon to directly challenge them; (2) students who mention types or variety of food — these students have useful prior knowledge that can be leveraged; (3) students who mention specific nutrients by name — these students can serve as peer resources. Teacher notes at least 3 student names and their prediction types to inform cold-calling and grouping in later lessons. No grades assigned.</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receive a one-page 'Evidence Card' (prepared by the teacher) containing two columns: a detailed description of each child's daily diet and a list of each child's observable health signs and symptoms. Working in pairs, students read the Evidence Card and complete a structured observation table in their notebooks with three columns: 'What each child eats,' 'What each child's body shows,' and 'What seems different between them.' Students underline or circle the most puzzling detail they notice and share it with their pair partner.</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tsr8hggmribc04vfou8mc">
              <w:r>
                <w:rPr>
                  <w:rFonts w:ascii="Arial" w:cs="Arial" w:eastAsia="Arial" w:hAnsi="Arial"/>
                  <w:color w:val="2E75B6"/>
                  <w:sz w:val="16"/>
                  <w:szCs w:val="16"/>
                  <w:u w:val="single" w:color="2E75B6"/>
                </w:rPr>
                <w:t xml:space="preserve">Energy inputs for tilling a hectare of land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dlqixgxpgjg6mmr-vgi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i9qf2od3q_e1wbagvu46a">
              <w:r>
                <w:rPr>
                  <w:rFonts w:ascii="Arial" w:cs="Arial" w:eastAsia="Arial" w:hAnsi="Arial"/>
                  <w:color w:val="2E75B6"/>
                  <w:sz w:val="16"/>
                  <w:szCs w:val="16"/>
                  <w:u w:val="single" w:color="2E75B6"/>
                </w:rPr>
                <w:t xml:space="preserve">topical-test-form-2-biology-food-and-diet-answers</w:t>
              </w:r>
            </w:hyperlink>
          </w:p>
          <w:p>
            <w:pPr>
              <w:spacing w:after="10" w:before="0"/>
              <w:ind w:left="120"/>
            </w:pPr>
            <w:r>
              <w:rPr>
                <w:rFonts w:ascii="Arial" w:cs="Arial" w:eastAsia="Arial" w:hAnsi="Arial"/>
                <w:color w:val="595959"/>
                <w:sz w:val="14"/>
                <w:szCs w:val="14"/>
              </w:rPr>
              <w:t xml:space="preserve">Source: Kenya Curriculum Tools 2025</w:t>
            </w:r>
          </w:p>
          <w:p>
            <w:pPr>
              <w:spacing w:after="10" w:before="0"/>
              <w:ind w:left="120"/>
            </w:pPr>
            <w:hyperlink w:history="1" r:id="rIdkf7jevjhbmq0hpjxezvog">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Evidence Card and say: 'This card gives you detailed information about what each child actually eats every day and what their bodies look like. You are scientists right now — your job is to OBSERVE the evidence carefully, not to explain it yet. Read both columns carefully, then fill in the three-column table in your notebook.' [Allow 6 minutes for reading and table completion. Circulate and look for students who are copying rather than summarising — prompt them: 'Can you say that in your own words? What is the most important thing this tells us?'] After 6 minutes, say: 'Put a star next to the ONE detail in the evidence that surprises you the most or that you find hardest to explain.' [Allow 1 minute.] Then ask the whole class: 'Who found something that really puzzled them — something you cannot easily explain?' WAIT TIME: 12 seconds. Cold-call 3 students. After each response, say: 'Interesting — so the evidence shows us [restate their observation] but we do not yet know WHY. Let's keep that question open.' Write each puzzling observation on the board under the heading 'EVIDENCE THAT PUZZLES US.' Specifically highlight if a student notices the swollen limbs, as this is a clinically significant symptom (oedema from protein deficiency) that will be explained in a later lesson — say: 'That swollen limbs detail is a really important clue. Let's make sure we keep asking about that one.'</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Evidence Observation with Anomaly Identification: Providing a formatted Evidence Card with clear categories trains students to separate observation from explanation — a core science and engineering practice. Asking students to identify the 'most puzzling detail' focuses attention on anomalies (things that don't fit existing understanding), which is the engine of scientific inquiry. This strategy directly mirrors how nutritional scientists and medical researchers identify deficiency diseases.</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looks for: (1) Whether students can distinguish between what is observed (symptoms, diet contents) and what is inferred (cause) — if students write explanations in the 'What each child's body shows' column rather than observations, the teacher intervenes with: 'That is a great explanation — but can you first just describe what you can SEE about this child's body?'; (2) Whether students identify the dietary contrast accurately (variety and types of food, not quantity) — students who focus only on how much food is eaten need redirecting toward the types of food listed. Collect 4–5 randomly selected notebooks at end of lesson to review table quality.</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facilitates a whole-class sensemaking discussion in which students try to construct a preliminary explanation for the phenomenon using only their prior knowledge and the evidence from the Evidence Card. Students are NOT given correct answers at this stage — the goal is to build a shared explanation that is as good as the class can collectively produce right now, then identify where gaps remain. Students record the class's best current explanation in their notebooks as a 'Working Explanation — Lesson 1' and note at least two things the explanation cannot yet answer.</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xjm13qiwinpptpnhfxjdk">
              <w:r>
                <w:rPr>
                  <w:rFonts w:ascii="Arial" w:cs="Arial" w:eastAsia="Arial" w:hAnsi="Arial"/>
                  <w:color w:val="2E75B6"/>
                  <w:sz w:val="16"/>
                  <w:szCs w:val="16"/>
                  <w:u w:val="single" w:color="2E75B6"/>
                </w:rPr>
                <w:t xml:space="preserve">Energy inputs for tilling a hectare of land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mtkkfss8eiyfhvnxzpf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qaja1lu2zxtyyj_xfc_ww">
              <w:r>
                <w:rPr>
                  <w:rFonts w:ascii="Arial" w:cs="Arial" w:eastAsia="Arial" w:hAnsi="Arial"/>
                  <w:color w:val="2E75B6"/>
                  <w:sz w:val="16"/>
                  <w:szCs w:val="16"/>
                  <w:u w:val="single" w:color="2E75B6"/>
                </w:rPr>
                <w:t xml:space="preserve">topical-test-form-2-biology-food-and-diet-answers</w:t>
              </w:r>
            </w:hyperlink>
          </w:p>
          <w:p>
            <w:pPr>
              <w:spacing w:after="10" w:before="0"/>
              <w:ind w:left="120"/>
            </w:pPr>
            <w:r>
              <w:rPr>
                <w:rFonts w:ascii="Arial" w:cs="Arial" w:eastAsia="Arial" w:hAnsi="Arial"/>
                <w:color w:val="595959"/>
                <w:sz w:val="14"/>
                <w:szCs w:val="14"/>
              </w:rPr>
              <w:t xml:space="preserve">Source: Kenya Curriculum Tools 2025</w:t>
            </w:r>
          </w:p>
          <w:p>
            <w:pPr>
              <w:spacing w:after="10" w:before="0"/>
              <w:ind w:left="120"/>
            </w:pPr>
            <w:hyperlink w:history="1" r:id="rIdqxmre1ommiku6kalivsvy">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'We have seen the evidence. Now let us try to explain it — using what we already know. I am not looking for the textbook answer. I want to know: based on what YOU know about food and the human body, why might these two children end up so different?' WAIT TIME: 15 seconds of silence — resist the urge to fill it. Then cold-call 5 students in sequence, using the 'building on' protocol: after the first student speaks, say to the second: 'Can you add to what [name] said, or do you have a different idea?' After all 5 have spoken, say: 'Let me try to summarise what we have built together as a class.' Narrate back the key ideas students raised and write a 2–3 sentence 'Working Explanation' on the board collaboratively, asking: 'Does this capture what we said? What should I change or add?' Once agreed, say: 'Now, this is our BEST explanation right now. But I want us to be honest scientists — what can this explanation NOT yet answer?' WAIT TIME: 10 seconds. Cold-call 3 students. Write their gaps on the board. Then explicitly say: 'These gaps are exactly what our investigations over the next lessons will help us answer. This is how science works — we start with what we know, we notice what we do not know, and we go find out.' Explicitly connect back: 'Remember the boy in Kericho with the swollen limbs and the tiredness — by the end of this unit, you will be able to explain exactly what is happening inside his body and why his neighbour's child is healthy. That is where we are going.'</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Collaborative Explanation Building with Gap Identification: This strategy, rooted in NGSS Science and Engineering Practice 6 (Constructing Explanations), positions students as co-authors of scientific knowledge rather than passive recipients. By making the class's collective 'Working Explanation' visible on the board and then explicitly identifying what it cannot yet explain, the teacher creates productive intellectual tension — students leave the lesson knowing they do not yet have a complete explanation, which motivates engagement with future lessons.</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listens for: (1) Students who can connect food variety to health outcomes even without knowing specific nutrient names — these students have strong intuitive understanding to build on; (2) Students who conflate 'energy' with all nutritional needs — a common and important prior conception to address in Lesson 2; (3) Whether the class's working explanation mentions anything about what happens INSIDE the body (digestion, absorption) — if not, the teacher notes this as a gap to foreground in Lesson 2. After class, teacher reviews 5 'Working Explanation' notebook entries to assess whether students can distinguish observation from explanation.</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student writes two to three questions on sticky notes (or small paper slips) — questions that the phenomenon raises for them personally and that they genuinely want to find out during this unit. Students post their questions on a designated section of the classroom wall or board (the Driving Question Board). The teacher facilitates a brief whole-class clustering activity in which students group similar questions into emerging themes, and the class gives each cluster a theme label.</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v10lrvoxri3vmmeazftoj">
              <w:r>
                <w:rPr>
                  <w:rFonts w:ascii="Arial" w:cs="Arial" w:eastAsia="Arial" w:hAnsi="Arial"/>
                  <w:color w:val="2E75B6"/>
                  <w:sz w:val="16"/>
                  <w:szCs w:val="16"/>
                  <w:u w:val="single" w:color="2E75B6"/>
                </w:rPr>
                <w:t xml:space="preserve">Energy inputs for tilling a hectare of land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squao_jrfvv-u4mkctt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wgj9zbo8z_o467imlg77f">
              <w:r>
                <w:rPr>
                  <w:rFonts w:ascii="Arial" w:cs="Arial" w:eastAsia="Arial" w:hAnsi="Arial"/>
                  <w:color w:val="2E75B6"/>
                  <w:sz w:val="16"/>
                  <w:szCs w:val="16"/>
                  <w:u w:val="single" w:color="2E75B6"/>
                </w:rPr>
                <w:t xml:space="preserve">topical-test-form-2-biology-food-and-diet-answers</w:t>
              </w:r>
            </w:hyperlink>
          </w:p>
          <w:p>
            <w:pPr>
              <w:spacing w:after="10" w:before="0"/>
              <w:ind w:left="120"/>
            </w:pPr>
            <w:r>
              <w:rPr>
                <w:rFonts w:ascii="Arial" w:cs="Arial" w:eastAsia="Arial" w:hAnsi="Arial"/>
                <w:color w:val="595959"/>
                <w:sz w:val="14"/>
                <w:szCs w:val="14"/>
              </w:rPr>
              <w:t xml:space="preserve">Source: Kenya Curriculum Tools 2025</w:t>
            </w:r>
          </w:p>
          <w:p>
            <w:pPr>
              <w:spacing w:after="10" w:before="0"/>
              <w:ind w:left="120"/>
            </w:pPr>
            <w:hyperlink w:history="1" r:id="rId6hfmxlijluj3aok6o4-do">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sticky notes or paper slips (pre-cut if needed) and say: 'You have seen something puzzling. You have tried to explain it. Now I want to know: what questions does this raise for you? What do YOU want to find out? Write two or three genuine questions — things you actually want to know — one question per slip of paper.' [Allow 3 minutes of quiet individual writing.] Say: 'Now come up and post your questions on our Driving Question Board.' [Allow students to post simultaneously — 2 minutes.] Once all questions are posted, say: 'Let us look at what we have. Who notices some questions that seem to be about the same thing?' Read several questions aloud. With student input, physically move sticky notes into clusters. Suggested clusters to guide toward (without forcing): 'What is actually IN food?', 'What does the body DO with food?', 'What goes wrong when nutrients are missing?', 'How does the body know what it needs?' After clustering, say: 'These clusters are basically our INVESTIGATION PLAN for this unit. Each cluster of questions is something we are going to answer together.' Point to the DQB and say: 'This board stays up for the whole unit. Every lesson, we will come back and mark which questions we have answered — and add new ones as we discover more.' Finally, write the unit Driving Question at the top of the board in large letters: 'Why do two children who both eat enough food every day end up with very different health outcomes — and what actually happens inside the body when we eat a meal of ugali, sukuma wiki, and beans?'</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Question Clustering on the Driving Question Board: The DQB is a living sensemaking tool that makes student curiosity visible and public throughout the unit. Clustering questions by theme helps students see connections between their individual wonderings and reveals the structure of the sub-strand content organically. Research in science education shows that student-generated questions produce stronger engagement and deeper processing than teacher-provided questions, because students experience the investigation as answering their own questions rather than completing assigned tasks.</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all posted questions during and after the clustering activity, looking for: (1) Evidence that students are genuinely puzzled by the phenomenon (questions about why symptoms occur, what is in specific foods, how the body uses food) versus superficial or off-topic questions; (2) Whether any students generate questions about internal body processes (digestion, absorption, blood, cells) — these indicate readiness for more mechanistic explanations; (3) Absence of questions about certain important topics (e.g., no questions about what happens to food after swallowing) — the teacher notes these gaps and will proactively address them in later lessons. Teacher photographs the DQB at the end of this lesson to track how it evolves.</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individually draw their first predictive model in their notebooks — a simple diagram or sketch showing what they think happens inside the body when a person eats a meal of ugali, sukuma wiki, and beans. The model should attempt to show: where the food goes, what the body does with it, and what the body gets from it. Students label their model and write one sentence at the bottom explaining what their model is trying to show. Models are collected by the teacher (or photographed) and returned — they will be revised in every subsequent lesson as understanding grows.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rbelynmhamf18k6j4tdda">
              <w:r>
                <w:rPr>
                  <w:rFonts w:ascii="Arial" w:cs="Arial" w:eastAsia="Arial" w:hAnsi="Arial"/>
                  <w:color w:val="2E75B6"/>
                  <w:sz w:val="16"/>
                  <w:szCs w:val="16"/>
                  <w:u w:val="single" w:color="2E75B6"/>
                </w:rPr>
                <w:t xml:space="preserve">Energy inputs for tilling a hectare of land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qp9irlwk23wcebpwr-p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e32rx0hsd5e1pma6nye75">
              <w:r>
                <w:rPr>
                  <w:rFonts w:ascii="Arial" w:cs="Arial" w:eastAsia="Arial" w:hAnsi="Arial"/>
                  <w:color w:val="2E75B6"/>
                  <w:sz w:val="16"/>
                  <w:szCs w:val="16"/>
                  <w:u w:val="single" w:color="2E75B6"/>
                </w:rPr>
                <w:t xml:space="preserve">topical-test-form-2-biology-food-and-diet-answers</w:t>
              </w:r>
            </w:hyperlink>
          </w:p>
          <w:p>
            <w:pPr>
              <w:spacing w:after="10" w:before="0"/>
              <w:ind w:left="120"/>
            </w:pPr>
            <w:r>
              <w:rPr>
                <w:rFonts w:ascii="Arial" w:cs="Arial" w:eastAsia="Arial" w:hAnsi="Arial"/>
                <w:color w:val="595959"/>
                <w:sz w:val="14"/>
                <w:szCs w:val="14"/>
              </w:rPr>
              <w:t xml:space="preserve">Source: Kenya Curriculum Tools 2025</w:t>
            </w:r>
          </w:p>
          <w:p>
            <w:pPr>
              <w:spacing w:after="10" w:before="0"/>
              <w:ind w:left="120"/>
            </w:pPr>
            <w:hyperlink w:history="1" r:id="rIda_cnmvnlx7pwmanbkuabp">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'For the last part of today's lesson, I want you to be a scientist who draws — not a student who writes facts. Draw me a model — a diagram — showing what YOU think happens inside the body when someone eats a plate of ugali, sukuma wiki, and beans. Where does it go? What does the body do with it? What does the body get from it? You do not need to know the right answer — draw what YOU currently think. You have 5 minutes.' [Allow 5 minutes of individual drawing. Circulate and make affirming comments about effort and thinking, NOT about accuracy: 'I like how you showed the food moving from one place to another — tell me what happens there in your thinking.' 'Interesting — you drew the food going to the muscles. What made you think of that?'] With 2 minutes remaining, say: 'Write one sentence at the bottom of your model that says: MY MODEL SHOWS...' [After time is up, say:] 'These models are incredibly important. They show me where your thinking is RIGHT NOW — before we have studied anything. I am going to collect them and give them back to you in our last lesson on this topic, and you will be amazed at how much your thinking has changed. That change IS learning.' Collect models or photograph them clearly. Close the lesson by saying: 'Next lesson, we are going to start answering one of your biggest questions from the DQB: what is actually IN the food we eat? We will look at ugali, beans, and sukuma wiki very differently by the time we are done.'</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Initial Predictive Model Construction: Drawing a model before instruction is a cornerstone of model-based learning (NGSS Science and Engineering Practice 2: Developing and Using Models). It externalises invisible thinking, making implicit assumptions about body processes visible and therefore discussable. Crucially, the model is explicitly framed as a thinking tool to be revised — not a test to be passed — which reduces anxiety and positions science as an iterative, improving process. Comparing Lesson 1 models with Lesson 6 revised models is one of the most powerful learning evidence artefacts in the unit.</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reviews collected models after class, specifically looking for: (1) Whether students show any internal body structures (stomach, intestines, blood, organs) or treat the body as a 'black box'; (2) Whether students differentiate between the three foods (ugali, sukuma wiki, beans) in their model or treat them as identical; (3) Whether students show any output or product from eating (energy, growth, heat, waste) — this reveals whether students have a functional understanding of food's role; (4) The sophistication of labelling — models with detailed labels indicate stronger prior knowledge. Sort models into three rough groups (emerging, developing, extending understanding) to inform differentiation planning for Lesson 2. Do not mark or grade models.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Which student predictions surprised me most — and what does this tell me about the prior knowledge and misconceptions I need to address most urgently in Lessons 2 and 3?</w:t>
            </w:r>
          </w:p>
          <w:p>
            <w:pPr>
              <w:spacing w:after="40" w:before="0"/>
              <w:jc w:val="left"/>
            </w:pPr>
            <w:r>
              <w:rPr>
                <w:rFonts w:ascii="Arial" w:cs="Arial" w:eastAsia="Arial" w:hAnsi="Arial"/>
                <w:b w:val="false"/>
                <w:bCs w:val="false"/>
                <w:i w:val="false"/>
                <w:iCs w:val="false"/>
                <w:color w:val="000000"/>
                <w:sz w:val="18"/>
                <w:szCs w:val="18"/>
              </w:rPr>
              <w:t xml:space="preserve">2. Did all students engage with the phenomenon as genuinely puzzling, or did some students already 'know the answer' and disengage? How might I deepen the puzzle for students with strong prior knowledge in the next lesson?</w:t>
            </w:r>
          </w:p>
          <w:p>
            <w:pPr>
              <w:spacing w:after="40" w:before="0"/>
              <w:jc w:val="left"/>
            </w:pPr>
            <w:r>
              <w:rPr>
                <w:rFonts w:ascii="Arial" w:cs="Arial" w:eastAsia="Arial" w:hAnsi="Arial"/>
                <w:b w:val="false"/>
                <w:bCs w:val="false"/>
                <w:i w:val="false"/>
                <w:iCs w:val="false"/>
                <w:color w:val="000000"/>
                <w:sz w:val="18"/>
                <w:szCs w:val="18"/>
              </w:rPr>
              <w:t xml:space="preserve">3. Looking at the questions on the Driving Question Board, are there important nutritional or digestive concepts that NO student asked about? How will I ensure these concepts still emerge through the investigation rather than through direct telling?</w:t>
            </w:r>
          </w:p>
          <w:p>
            <w:pPr>
              <w:spacing w:after="40" w:before="0"/>
              <w:jc w:val="left"/>
            </w:pPr>
            <w:r>
              <w:rPr>
                <w:rFonts w:ascii="Arial" w:cs="Arial" w:eastAsia="Arial" w:hAnsi="Arial"/>
                <w:b w:val="false"/>
                <w:bCs w:val="false"/>
                <w:i w:val="false"/>
                <w:iCs w:val="false"/>
                <w:color w:val="000000"/>
                <w:sz w:val="18"/>
                <w:szCs w:val="18"/>
              </w:rPr>
              <w:t xml:space="preserve">4. When I looked at students' initial predictive models, how many treated the body as a 'black box' with no internal structures shown? Does my plan for Lesson 2 give these students enough scaffolding to start thinking about internal body processes?</w:t>
            </w:r>
          </w:p>
          <w:p>
            <w:pPr>
              <w:spacing w:after="40" w:before="0"/>
              <w:jc w:val="left"/>
            </w:pPr>
            <w:r>
              <w:rPr>
                <w:rFonts w:ascii="Arial" w:cs="Arial" w:eastAsia="Arial" w:hAnsi="Arial"/>
                <w:b w:val="false"/>
                <w:bCs w:val="false"/>
                <w:i w:val="false"/>
                <w:iCs w:val="false"/>
                <w:color w:val="000000"/>
                <w:sz w:val="18"/>
                <w:szCs w:val="18"/>
              </w:rPr>
              <w:t xml:space="preserve">5. Did I successfully maintain the stance of 'not yet giving answers' throughout the lesson — or did I feel pressure to correct misconceptions immediately? What specific language can I use in the next lesson to honour student thinking while gently redirecting inaccurate ideas?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the contrasting health outcomes of two children in Kericho — one who eats large quantities of ugali but rarely eats varied foods, and one who eats smaller but varied meals including githeri, milk, and sukuma wiki. Observable differences included: the first child's fatigue, frequent illness, swollen limbs, and stunted growth versus the second child's energy, good health, and normal growth.</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activated prior knowledge about food and health, and began to understand that the TYPE and VARIETY of food matters — not just the quantity. Students generated questions about what is in different foods, what the body does with food, and what happens when the body does not get what it needs. Students produced their first predictive model of what food does inside the body.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Our current best explanation is that the two children have different health outcomes because their food — even if equal in amount — may contain different things that the body needs. However, we cannot yet explain exactly what those things are, why the boy has swollen limbs, or how the body actually extracts and uses what is in food. These gaps will drive our investigation in the next lessons.</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(40 minutes): Lesson 2 — Types of Nutrition &amp; Nutrient Classification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investigate types of animal nutrition and classify the seven nutrient groups found in common Kenyan foods, building the evidence base needed to explain why the Kericho children have such different health outcomes despite both eating 'enough food'.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Distinguish between holozoic, parasitic, and saprophytic nutrition with local examples</w:t>
            </w:r>
          </w:p>
          <w:p>
            <w:pPr>
              <w:spacing w:after="30" w:before="0"/>
              <w:ind w:left="360" w:hanging="180"/>
              <w:jc w:val="left"/>
            </w:pPr>
            <w:r>
              <w:rPr>
                <w:rFonts w:ascii="Arial" w:cs="Arial" w:eastAsia="Arial" w:hAnsi="Arial"/>
                <w:b w:val="false"/>
                <w:bCs w:val="false"/>
                <w:i w:val="false"/>
                <w:iCs w:val="false"/>
                <w:color w:val="000000"/>
                <w:sz w:val="18"/>
                <w:szCs w:val="18"/>
              </w:rPr>
              <w:t xml:space="preserve">–  Classify nutrients into seven groups — carbohydrates, proteins, lipids, vitamins, minerals, water, and dietary fibre — and state the primary function of each</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which nutrients are present in a meal of ugali, sukuma wiki, and beans using food composition data</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Analyse food composition tables and packaged food labels to extract and compare nutrient content across Kenyan foods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 a nutrient classification table that links food items to their nutrient groups and body functions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the variety of food consumed matters as much as the quantity, connecting scientific evidence to everyday dietary choices</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curiosity and precision when reading and interpreting data from food labels and composition tables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nutrients are found in food and why does the body need them?</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1, learners anchored on the puzzle of the two children from Kericho and began asking why quantity alone does not determine health. Lesson 2 gathers the first critical body of evidence: the types of nutrition and the identity, sources, and functions of each nutrient class. This directly equips learners to name what is missing from the ugali-heavy diet and what the varied diet supplies, moving them from a vague sense that 'something is missing' to a precise, nutrient-level explanation.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chemical or physical hazards. If real food packaging is handled, ensure no learner has allergies to food residues on packaging. Wash hands before and after handling food samples or labels.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sits at the heart of the evidence-gathering sequence. Learners first encounter the three types of animal nutrition — holozoic (as practised by humans and most animals), parasitic (e.g., tapeworms), and saprophytic (e.g., certain fungi and bacteria acting on food) — establishing that the Kericho children and the organisms around them all obtain nutrients differently. The lesson then pivots to the central investigative task: classifying the seven nutrient groups using real Kenyan food composition data and actual or printed food labels from packaged Kenyan products such as Uji Power porridge, Indomie noodles, Mumias sugar packaging, and Daima milk cartons.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Learners work in small groups to analyse food composition tables that include ugali (maize), sukuma wiki (kale), beans, milk, eggs, and fish — the very foods that differentiate the two children in the phenomenon. They record sources, functions, and daily requirement clues for each nutrient class, producing a shared classification table. This tangible, data-driven activity transforms the phenomenon from an anecdote into a scientific puzzle with measurable dimensions.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 closes with a sensemaking discussion in which learners connect their classification evidence back to the driving question: if carbohydrates provide energy but proteins build and repair tissues, and if vitamins and minerals regulate body processes, then a diet dominated by ugali (primarily carbohydrate) but lacking protein, vitamins, and minerals will leave critical body functions unsupported — a finding that directly explains the tiredness, swollen limbs, frequent illness, and stunted growth observed in the younger brother. Learners update their Driving Question Board and revise their initial conceptual models.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300"/>
        <w:gridCol w:w="2556"/>
        <w:gridCol w:w="3324"/>
        <w:gridCol w:w="2300"/>
        <w:gridCol w:w="2300"/>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3324"/>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230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a simple two-column table on the board listing the younger brother's diet (ugali, ugali, ugali, occasional greens) and the neighbour child's diet (githeri, milk, sukuma wiki, occasional eggs). Without any instruction, each learner writes in their notebook: (1) What they think is inside each food — listing any 'ingredients' or 'substances' their body gets from it; and (2) Which specific substance(s) they believe are responsible for the differences in health, tiredness, and growth seen in the two children. Learners share predictions with a shoulder partner for 90 seconds before the teacher takes a cold call.</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sqjb6b75lnayeshdvt5pz">
              <w:r>
                <w:rPr>
                  <w:rFonts w:ascii="Arial" w:cs="Arial" w:eastAsia="Arial" w:hAnsi="Arial"/>
                  <w:color w:val="2E75B6"/>
                  <w:sz w:val="16"/>
                  <w:szCs w:val="16"/>
                  <w:u w:val="single" w:color="2E75B6"/>
                </w:rPr>
                <w:t xml:space="preserve">Human Nutrition - Example 1</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hvdbqc3hmf6hs5gy1vl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3lfqprrim5q0zoxsbymtp">
              <w:r>
                <w:rPr>
                  <w:rFonts w:ascii="Arial" w:cs="Arial" w:eastAsia="Arial" w:hAnsi="Arial"/>
                  <w:color w:val="2E75B6"/>
                  <w:sz w:val="16"/>
                  <w:szCs w:val="16"/>
                  <w:u w:val="single" w:color="2E75B6"/>
                </w:rPr>
                <w:t xml:space="preserve">Protists Nutrition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riowuk3wb6t5ntgrpyx">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two-column diet table and say: 'Before we investigate anything today, I want you to think like a nutritionist. Look at these two diets. In your notebook, write down: first, what substances do you think your body actually extracts from ugali? From beans? From sukuma wiki? Second — write one sentence saying what you think is the key difference between these two diets at a chemical level.' Allow 3 minutes of independent silent writing. After 90 seconds of pair sharing, cold-call 3 learners: one who listed mostly food names rather than substance types, one who mentioned 'proteins' or 'vitamins', and one whose answer is unexpected or creative. For each, ask: 'Interesting — what makes you say that?' WAIT TIME: 12 seconds after each cold-call before prompting. Record 4–5 student prediction words on the board under the heading 'Our Current Ideas' (e.g., 'energy', 'protein', 'vitamins', 'strength', 'growth things'). Do NOT correct errors — tell learners: 'We will test these ideas against real data today.'</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Predict-Before-Evidence (Elicitation of Prior Knowledge): By asking learners to commit to a written prediction before seeing any data, the teacher surfaces existing mental models — including common misconceptions such as 'ugali gives strength' or 'all food is the same once inside the body.' These predictions become anchors for cognitive conflict when real food composition data is revealed, making new learning more memorable and durable.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notebooks during pair-share, looking for: (a) whether learners can name any nutrient categories (carbohydrates, proteins) or only name whole foods; (b) whether learners link specific nutrients to specific body functions (growth, energy, immunity); (c) whether anyone correctly identifies a deficiency nutrient for the brother. This informs how much scaffolding to provide during the Observe phase. Target indicator: at least 50% of learners should be able to name at least two nutrient types before instruction begins.</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engage in two sequential evidence-gathering activities. Activity A (12 minutes): In groups of four, learners receive a printed Kenyan Food Composition Reference Table (teacher-prepared, sourced from Kenya National Food Composition Tables) listing ugali, sukuma wiki, beans, whole milk, eggs, fish (tilapia from Lake Victoria), and mandazi. For each food, the table shows values for energy (kcal), carbohydrate (g), protein (g), fat (g), vitamin C (mg), iron (mg), calcium (mg), and dietary fibre (g) per 100g. Groups complete a structured recording sheet: identify which nutrient is highest in each food, and note which foods are poor sources of protein and vitamins. Activity B (8 minutes): Each group receives 2–3 actual or printed food labels from Kenyan packaged products (e.g., Daima UHT milk carton, Uji Power fortified porridge sachet, Indomie instant noodles packet, Jogoo maize flour bag). They locate the nutrition information panel, identify which nutrients are listed, and note any nutrients marked as 0% or absent. Groups record observations on their sheet using the prompt: 'This label tells me that _____ contains mostly _____, but lacks _____.'</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uve5udedudhlokahuwqf4">
              <w:r>
                <w:rPr>
                  <w:rFonts w:ascii="Arial" w:cs="Arial" w:eastAsia="Arial" w:hAnsi="Arial"/>
                  <w:color w:val="2E75B6"/>
                  <w:sz w:val="16"/>
                  <w:szCs w:val="16"/>
                  <w:u w:val="single" w:color="2E75B6"/>
                </w:rPr>
                <w:t xml:space="preserve">Human Nutrition - Example 1</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yxnxtcgqe3gcbmguiyl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1cbm3gkvbesickxlt6lzm">
              <w:r>
                <w:rPr>
                  <w:rFonts w:ascii="Arial" w:cs="Arial" w:eastAsia="Arial" w:hAnsi="Arial"/>
                  <w:color w:val="2E75B6"/>
                  <w:sz w:val="16"/>
                  <w:szCs w:val="16"/>
                  <w:u w:val="single" w:color="2E75B6"/>
                </w:rPr>
                <w:t xml:space="preserve">Protists Nutrition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u6mpygxabzrnhbxtpdl5">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materials and say: 'You are now going to do exactly what a nutritionist or a public health researcher at the Kenya Medical Research Institute — KEMRI — does when they investigate diet-related disease in a community. Your job is to read the data, not guess.' Circulate during Activity A. At 4 minutes, pause the class and say: 'I need one group to tell me — which food in your table has the HIGHEST protein per 100g? Raise your hand.' Cold-call 1 group spokesperson. Then ask: 'Which food has the lowest protein?' WAIT TIME: 10 seconds. At the start of Activity B, model how to read a nutrition panel on one label: 'Here on the Daima milk carton, I can see it lists Total Carbohydrate as 4.8g per 100ml, and Protein as 3.2g. What I want you to do is find the same thing on your labels AND notice what is NOT listed — what nutrient information is missing.' Circulate and pose probing questions to groups: 'If the brother eats mostly this food, what percentage of his daily protein need do you think he meets?' and 'Does your label show vitamins? Why might that matter for our two children from Kericho?' Do not provide answers — redirect with: 'What does the data say?'</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Data-Driven Observation with Structured Recording: Rather than telling learners about nutrients, this strategy positions learners as data analysts using real Kenyan nutrition data. The structured recording sheet prevents overwhelm while ensuring every group notices the critical contrast — ugali is carbohydrate-dominant while beans and sukuma wiki supply protein, iron, and vitamins. Using real Kenyan food labels grounds the science in learners' lived experience, activating the phenomenon connection without the teacher having to narrate it.</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each group's recording sheet during circulation for: (a) accurate reading of the composition table — can they correctly identify the protein-richest food as beans or eggs? (b) correct use of units (g, mg, kcal); (c) on labels — can they identify the nutrition information panel vs. ingredients list? Key misconception to watch for: learners confusing 'energy' with 'protein' as the source of growth. If observed, ask: 'Energy and growth are different things — what in your table is specifically linked to building body tissues?' Target indicator: all groups correctly identify that ugali is predominantly carbohydrate and that beans are the richest protein source in the table.</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leads a whole-class debrief that builds on the food composition data to formally introduce the classification of nutrients into seven groups. Learners use their data from Activities A and B to anchor each nutrient class to the Kenyan foods they just analysed. They then complete a Nutrient Classification Summary Table in their notebooks with four columns: Nutrient Class | Examples in Kenyan Foods | Main Function in the Body | Present in Brother's Diet? (Yes/Mostly/No). After completing the table, learners write one explanatory sentence connecting the classification to the phenomenon: 'The brother's health problems are likely caused by _____ because _____.' The class also briefly discusses the three types of nutrition — holozoic (human beings obtaining and processing whole food), parasitic (tapeworms obtaining nutrients from the human gut), and saprophytic (moulds on ugali left overnight) — to frame that not all organisms eat the way humans do, though the focus for the unit is holozoic nutrition.</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lynaushcngbr-wx4jajmn">
              <w:r>
                <w:rPr>
                  <w:rFonts w:ascii="Arial" w:cs="Arial" w:eastAsia="Arial" w:hAnsi="Arial"/>
                  <w:color w:val="2E75B6"/>
                  <w:sz w:val="16"/>
                  <w:szCs w:val="16"/>
                  <w:u w:val="single" w:color="2E75B6"/>
                </w:rPr>
                <w:t xml:space="preserve">Human Nutrition - Example 1</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c9qpytik_vj-_fbyd-d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br2wn0au3wkxbchpdw8r">
              <w:r>
                <w:rPr>
                  <w:rFonts w:ascii="Arial" w:cs="Arial" w:eastAsia="Arial" w:hAnsi="Arial"/>
                  <w:color w:val="2E75B6"/>
                  <w:sz w:val="16"/>
                  <w:szCs w:val="16"/>
                  <w:u w:val="single" w:color="2E75B6"/>
                </w:rPr>
                <w:t xml:space="preserve">Protists Nutrition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jyoavdzmswm5b2jrbsrp">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Begin the debrief by pointing to the predictions on the board: 'Let's see how your predictions hold up.' Ask: 'What nutrient is ugali mostly made of?' Cold-call 2 learners. Affirm: 'Yes — carbohydrates. And what is the PRIMARY function of carbohydrates?' WAIT TIME: 12 seconds. Allow 2 more cold calls. Then work through the classification systematically, asking groups to share data evidence for each nutrient: 'Your table showed beans have the highest protein. Proteins — what do they build and repair?' Continue for lipids ('What foods in your table had fat?'), vitamins ('Sukuma wiki had vitamin C — what do you think happens if vitamin C is missing?'), minerals ('Iron was high in beans — iron in blood does what?'), water, and fibre. For each, say: 'Write this in your Summary Table now.' Use direct instruction only for function — keep it to one sentence per nutrient. For types of nutrition, show a hand-drawn diagram on the board: Human (holozoic) → Tapeworm (parasitic) → Mould on leftover ugali (saprophytic). Ask: 'Which type do OUR two children use?' Cold-call 1 learner. Say: 'Exactly — holozoic nutrition. They ingest, digest, absorb. That process is what the rest of this unit is about.' Close by asking: 'Now write your one explanatory sentence about the brother's health.' After 2 minutes, cold-call 3 learners to share their sentences. For each, ask the class: 'Do you agree? What would you add or change?' WAIT TIME: 10 seconds per response.</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Evidence-to-Concept Bridging (Data-Anchored Direct Instruction): Rather than presenting nutrient classification as abstract content, the teacher constantly tethers each nutrient class to the data learners just gathered — 'Your table showed beans have the highest protein.' This bridges the concrete observation (food composition numbers) to the abstract concept (nutrient classification and function), ensuring that classification is not memorised in isolation but understood as the explanatory framework that makes the Kericho phenomenon solvable. The explanatory sentence forces learners to articulate the causal link themselves.</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or scan the Nutrient Classification Summary Tables. Look for: (a) all seven nutrient classes listed with correct Kenyan food examples; (b) the 'Present in Brother's Diet?' column correctly marking protein, most vitamins, and key minerals as absent or low; (c) the explanatory sentence — does it name a specific nutrient class and link it to a specific symptom (e.g., 'The brother lacks protein because he rarely eats beans or eggs, and this causes swollen limbs and stunted growth')? A vague sentence like 'he doesn't eat enough vitamins' without a symptom link indicates the learner has not yet connected nutrient function to health consequence — flag for follow-up in the next lesson.</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revisit the class Driving Question Board (established in Lesson 1) and work in pairs to write two types of sticky-note contributions: (1) A green 'We Now Know' note — one piece of evidence from today's lesson that helps answer the driving question (e.g., 'Ugali is mostly carbohydrate — energy — but the brother needs protein for growth and repair'); and (2) A yellow 'New Question' note — one new question that today's lesson raised that still needs to be answered (e.g., 'How does the body actually get the protein OUT of beans once you eat them?' or 'Why does lack of protein specifically cause swollen limbs?'). Pairs place their notes on the board under the appropriate columns. The class reads 3–4 notes aloud and the teacher groups related questions together, previewing the lesson sequence ahead.</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sjqcsqbuvvebi5nn0vd5t">
              <w:r>
                <w:rPr>
                  <w:rFonts w:ascii="Arial" w:cs="Arial" w:eastAsia="Arial" w:hAnsi="Arial"/>
                  <w:color w:val="2E75B6"/>
                  <w:sz w:val="16"/>
                  <w:szCs w:val="16"/>
                  <w:u w:val="single" w:color="2E75B6"/>
                </w:rPr>
                <w:t xml:space="preserve">Human Nutrition - Example 1</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r3wflffwe-ftcbhxrjl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tx6lavydz48zifoffmhl">
              <w:r>
                <w:rPr>
                  <w:rFonts w:ascii="Arial" w:cs="Arial" w:eastAsia="Arial" w:hAnsi="Arial"/>
                  <w:color w:val="2E75B6"/>
                  <w:sz w:val="16"/>
                  <w:szCs w:val="16"/>
                  <w:u w:val="single" w:color="2E75B6"/>
                </w:rPr>
                <w:t xml:space="preserve">Protists Nutrition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bjldczouzrjlrbiymuoh">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'In Lesson 1 we put our big driving question on the board. Today we have real evidence — food composition data, food labels, nutrient classification. It's time to update what we know and track what we still need to find out.' Distribute two sticky notes per pair (green and yellow, or use different symbols if coloured notes are unavailable). Allow 3 minutes for writing. As pairs come to post notes, ask 2–3 pairs to read their notes aloud. For the 'We Now Know' notes, affirm and connect: 'Exactly — that's direct evidence from your food composition table. That goes toward answering the first key inquiry question: what nutrients are found in food.' For 'New Questions', say: 'That is a fantastic question — write it exactly as you said it. That question is going to be answered in Lesson 3 when we explore what happens inside the body.' Cluster yellow notes by theme (digestion questions, deficiency questions, function questions) and label each cluster. Point to the driving question and say: 'We are building toward answering this. Every lesson, the board fills up. By Lesson 8, you should be able to answer it completely.'</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(DQB) as Living Evidence Tracker: The DQB is not a display — it is a cognitive tool. By requiring learners to distinguish between 'what we now know' and 'what we still need to know', it develops metacognitive awareness of the difference between evidence and inference, and between answered and unanswered questions. Grouping new questions by theme also previews the lesson sequence, giving learners a sense of narrative coherence in the investigation.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 the green 'We Now Know' notes as a formative check. Look for: (a) specificity — does the note name a specific nutrient and link it to a specific body function or symptom, or is it generic ('we learned about nutrients')? (b) connection to the phenomenon — does the note reference the two children or the Kericho scenario? Notes that are too generic indicate shallow processing. Read the yellow 'New Question' notes to gauge conceptual readiness for Lessons 3–4 (digestion); if many questions centre on 'how does the body break food down', the class is cognitively primed for the digestion sequence.</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initial conceptual model they drew in Lesson 1 (a sketch of what happens when a person eats a meal). Using a different coloured pen or pencil, they add a nutrient classification layer to their model. Specifically, each learner draws and labels: (a) the meal of ugali, sukuma wiki, and beans on the left side of their model; (b) arrows from each food to the nutrient classes it predominantly provides (e.g., ugali → carbohydrates → energy; beans → protein → growth and repair; sukuma wiki → vitamins and minerals → regulation and immunity); and (c) a comparison panel showing the brother's diet (mostly ugali) with missing arrows for protein, vitamins, and minerals. Learners write a one-sentence revision statement at the bottom: 'I changed my model by adding _____ because the evidence showed _____.'</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9gbzvph-9nnbzgl1lp0i7">
              <w:r>
                <w:rPr>
                  <w:rFonts w:ascii="Arial" w:cs="Arial" w:eastAsia="Arial" w:hAnsi="Arial"/>
                  <w:color w:val="2E75B6"/>
                  <w:sz w:val="16"/>
                  <w:szCs w:val="16"/>
                  <w:u w:val="single" w:color="2E75B6"/>
                </w:rPr>
                <w:t xml:space="preserve">Human Nutrition - Example 1</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jr0zzu376y2ldffkoti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1uumcxhajn6vzicilrscl">
              <w:r>
                <w:rPr>
                  <w:rFonts w:ascii="Arial" w:cs="Arial" w:eastAsia="Arial" w:hAnsi="Arial"/>
                  <w:color w:val="2E75B6"/>
                  <w:sz w:val="16"/>
                  <w:szCs w:val="16"/>
                  <w:u w:val="single" w:color="2E75B6"/>
                </w:rPr>
                <w:t xml:space="preserve">Protists Nutrition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t5gpvyvjo114k7z9tec6">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out your Lesson 1 model. You built that before you had any evidence. Now you have data — food composition tables, food labels, and nutrient classification. Use a different colour to show what you now know that you didn't know before. Your model should now show the nutrients inside the foods, not just the foods themselves.' Allow 5 minutes for model revision. Circulate and pose questions to push depth: 'I can see you drew an arrow from beans to protein — great. Now draw what happens when the brother's body DOESN'T get enough protein. What does that look like in your model?' and 'Can you show on your model which of the brother's arrows are missing compared to the neighbour child?' For learners who finish quickly, ask: 'Can you add a section showing what type of nutrition this is — holozoic — and what that means for the sequence of events from eating to nutrient use?' In the final 60 seconds, cold-call 2 learners to describe one change they made to their model and why. WAIT TIME: 10 seconds per response. Close by saying: 'Your model is going to keep growing. In Lesson 3, we're going to add what happens to these nutrients inside the digestive system — how the body actually breaks them down to use them. The arrows on your model today stop at the food. Next lesson, we follow them inside.'</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with Evidence Annotation: Requiring learners to use a different colour for additions makes the growth of their model visible — both to the teacher (formative assessment) and to the learner (metacognitive awareness of what was previously unknown). The revision statement ('I changed my model by... because the evidence showed...') is a disciplinary literacy move that ties model changes to specific evidence, practising the scientific practice of developing and using models anchored in data rather than intuition.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or photograph revised models. Assess against three criteria: (1) Accuracy — are nutrient labels correctly matched to foods (e.g., ugali → carbohydrate, not protein)? (2) Completeness — are all seven nutrient classes represented across the meal, even if only 3–4 are highlighted? (3) Phenomenon connection — does the model show a contrast between the two diets, or missing arrows for the brother's nutritional gaps? Models that show only the food without any nutrient arrows indicate the learner has not yet internalised the nutrient classification as an explanatory tool — these learners need a brief one-on-one conversation at the start of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During the Observe Phase, were all groups able to read the food composition table accurately and correctly identify ugali as primarily carbohydrate and beans as the highest-protein food? If not, what scaffolding would make the data more accessible in future iterations of this lesson?</w:t>
            </w:r>
          </w:p>
          <w:p>
            <w:pPr>
              <w:spacing w:after="40" w:before="0"/>
              <w:jc w:val="left"/>
            </w:pPr>
            <w:r>
              <w:rPr>
                <w:rFonts w:ascii="Arial" w:cs="Arial" w:eastAsia="Arial" w:hAnsi="Arial"/>
                <w:b w:val="false"/>
                <w:bCs w:val="false"/>
                <w:i w:val="false"/>
                <w:iCs w:val="false"/>
                <w:color w:val="000000"/>
                <w:sz w:val="18"/>
                <w:szCs w:val="18"/>
              </w:rPr>
              <w:t xml:space="preserve">2. In the Explain Phase, when learners wrote their explanatory sentence linking nutrient classification to the phenomenon, how many could name a specific nutrient AND link it to a specific symptom (e.g., protein deficiency → swollen limbs)? What does this tell you about the depth of sensemaking achieved?</w:t>
            </w:r>
          </w:p>
          <w:p>
            <w:pPr>
              <w:spacing w:after="40" w:before="0"/>
              <w:jc w:val="left"/>
            </w:pPr>
            <w:r>
              <w:rPr>
                <w:rFonts w:ascii="Arial" w:cs="Arial" w:eastAsia="Arial" w:hAnsi="Arial"/>
                <w:b w:val="false"/>
                <w:bCs w:val="false"/>
                <w:i w:val="false"/>
                <w:iCs w:val="false"/>
                <w:color w:val="000000"/>
                <w:sz w:val="18"/>
                <w:szCs w:val="18"/>
              </w:rPr>
              <w:t xml:space="preserve">3. Did the Driving Question Board additions (green and yellow notes) show that learners are generating genuine questions about digestion and body processes, or are their new questions still primarily about food and diet? What does the nature of their questions reveal about their readiness for Lessons 3–5?</w:t>
            </w:r>
          </w:p>
          <w:p>
            <w:pPr>
              <w:spacing w:after="40" w:before="0"/>
              <w:jc w:val="left"/>
            </w:pPr>
            <w:r>
              <w:rPr>
                <w:rFonts w:ascii="Arial" w:cs="Arial" w:eastAsia="Arial" w:hAnsi="Arial"/>
                <w:b w:val="false"/>
                <w:bCs w:val="false"/>
                <w:i w:val="false"/>
                <w:iCs w:val="false"/>
                <w:color w:val="000000"/>
                <w:sz w:val="18"/>
                <w:szCs w:val="18"/>
              </w:rPr>
              <w:t xml:space="preserve">4. How effectively did the three types of nutrition (holozoic, parasitic, saprophytic) connect to the main investigation? Did learners see the relevance, or did it feel disconnected from the phenomenon? How might you embed this more naturally next time?</w:t>
            </w:r>
          </w:p>
          <w:p>
            <w:pPr>
              <w:spacing w:after="40" w:before="0"/>
              <w:jc w:val="left"/>
            </w:pPr>
            <w:r>
              <w:rPr>
                <w:rFonts w:ascii="Arial" w:cs="Arial" w:eastAsia="Arial" w:hAnsi="Arial"/>
                <w:b w:val="false"/>
                <w:bCs w:val="false"/>
                <w:i w:val="false"/>
                <w:iCs w:val="false"/>
                <w:color w:val="000000"/>
                <w:sz w:val="18"/>
                <w:szCs w:val="18"/>
              </w:rPr>
              <w:t xml:space="preserve">5. When learners revised their Lesson 1 models, could you observe genuine conceptual growth — new arrows, nutrient labels, comparison panels — or did most models look essentially the same as before? What does this tell you about whether the evidence-gathering activities in this lesson produced genuine understanding versus surface-level activity completion?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real Kenyan food composition data showing the nutrient content (carbohydrates, protein, fat, vitamins, minerals, fibre, water) of ugali, beans, sukuma wiki, milk, eggs, and fish per 100g. They also read nutrition information panels on Kenyan packaged food labels and noted which nutrients were present or absent. They observed that ugali provides mostly carbohydrates and energy but is low in protein, vitamins, and minerals, while beans and sukuma wiki provide protein, iron, vitamin C, and dietary fibre.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animals can obtain nutrition in three ways — holozoic (humans), parasitic (tapeworms), and saprophytic (moulds) — and that holozoic nutrition involves ingesting and processing whole food. They learned to classify nutrients into seven groups (carbohydrates, proteins, lipids, vitamins, minerals, water, dietary fibre), identify the primary function of each group, and locate these nutrients in common Kenyan foods using food composition tables and food labels.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evidence directly begins to explain the Kericho phenomenon: the younger brother's diet of mostly ugali supplies predominantly carbohydrates (energy) but is severely deficient in protein (needed for tissue growth and repair), key vitamins (needed for immunity and metabolic regulation), and minerals such as iron and calcium (needed for blood health and bone development). The neighbour child's varied diet of githeri, sukuma wiki, and milk supplies all seven nutrient classes in adequate proportions. The health differences between the two children — stunted growth, swollen limbs, frequent illness, and fatigue in the brother versus energy and healthy development in the neighbour — can now be understood not as a difference in the quantity of food eaten but as a precise deficiency in specific nutrient classes.</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(40 minutes): Lesson 3 — Food Testing Practical: What Is Actually Inside Our Food?</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carry out chemical food tests on Kenyan food samples to generate direct evidence of which nutrients are present in specific foods, building the evidentiary foundation for explaining why the brother's ugali-heavy diet produces different health outcomes than the neighbour's varied diet.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Identify the chemical reagents and colour changes associated with testing for starch (iodine), reducing sugars (Benedict's), proteins (biuret), and lipids (ethanol emulsion and grease spot)</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that colour change in a food test indicates the presence of a specific nutrient class</w:t>
            </w:r>
          </w:p>
          <w:p>
            <w:pPr>
              <w:spacing w:after="30" w:before="0"/>
              <w:ind w:left="360" w:hanging="180"/>
              <w:jc w:val="left"/>
            </w:pPr>
            <w:r>
              <w:rPr>
                <w:rFonts w:ascii="Arial" w:cs="Arial" w:eastAsia="Arial" w:hAnsi="Arial"/>
                <w:b w:val="false"/>
                <w:bCs w:val="false"/>
                <w:i w:val="false"/>
                <w:iCs w:val="false"/>
                <w:color w:val="000000"/>
                <w:sz w:val="18"/>
                <w:szCs w:val="18"/>
              </w:rPr>
              <w:t xml:space="preserve">–  Link the nutrient composition of specific Kenyan foods (ugali, beans, sukuma wiki, milk, avocado, cooking oil) to their likely health effects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Carry out food tests safely and accurately, recording observations in a structured results table</w:t>
            </w:r>
          </w:p>
          <w:p>
            <w:pPr>
              <w:spacing w:after="30" w:before="0"/>
              <w:ind w:left="360" w:hanging="180"/>
              <w:jc w:val="left"/>
            </w:pPr>
            <w:r>
              <w:rPr>
                <w:rFonts w:ascii="Arial" w:cs="Arial" w:eastAsia="Arial" w:hAnsi="Arial"/>
                <w:b w:val="false"/>
                <w:bCs w:val="false"/>
                <w:i w:val="false"/>
                <w:iCs w:val="false"/>
                <w:color w:val="000000"/>
                <w:sz w:val="18"/>
                <w:szCs w:val="18"/>
              </w:rPr>
              <w:t xml:space="preserve">–  Interpret experimental colour changes and construct evidence-based explanations connecting test results to the anchoring phenomenon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scientific evidence from controlled tests is more reliable than assumptions based on food quantity alone</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curiosity and honesty in recording results, even when outcomes are unexpected</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nutrients are found in food and why does the body need them?</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is the critical evidence-gathering session of the unit. After predicting nutrient content in Lessons 1–2, learners now test real Kenyan food samples and generate chemical evidence. Results expose that ugali contains abundant starch but minimal protein and virtually no fat-soluble or water-soluble micronutrients — directly beginning to explain why the brother's diet, though filling, leaves critical nutritional gaps. This evidence will anchor all subsequent lessons on digestion and deficiency diseases.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Benedict's solution requires heating in a hot water bath — warn learners never to point test tubes at others and to use test tube holders. Iodine solution stains skin and clothing; learners should wear aprons if available. Ethanol is flammable — no open flames when using ethanol. All chemical solutions should be pre-prepared by the teacher. Learners should wash hands after the practical.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this lesson, learners move from prediction into direct experimentation — the heart of the evidence-gathering sequence. Working in small groups, they test food extracts prepared from ugali, ripe banana, maize flour, milk, bean extract, cooking oil, and avocado using five standard food tests: Benedict's test for reducing sugars, iodine test for starch, biuret test for proteins, ethanol emulsion test for lipids, and the grease spot test. Each test produces a visible colour change (or lack thereof) that serves as chemical evidence for the presence or absence of a specific nutrient class in that food.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 is carefully structured so that the food samples mirror the diets described in the anchoring phenomenon — ugali (maize), beans, and sukuma wiki represent the brother's and neighbour's foods respectively. When learners discover that ugali extract gives a strongly positive iodine test and Benedict's test but a negative biuret test, they begin to construct direct chemical evidence for why a diet dominated by ugali lacks protein. This is a pivotal cognitive moment: the abstract concept of 'nutrient deficiency' becomes grounded in observable, measurable reality.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By the end of the lesson, learners record a completed results table, write evidence-based explanations, and update both their Driving Question Board and their cumulative nutrient model. Teacher moves are designed to press learners to connect every observation back to the phenomenon, using specific probing questions and structured pair-talk to deepen sensemaking. Formative assessment focuses on the quality of causal language learners use when interpreting results — moving from 'the colour changed' to 'the colour change shows that starch is present, which means ugali is mainly an energy food, not a body-building food.'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300"/>
        <w:gridCol w:w="2556"/>
        <w:gridCol w:w="3324"/>
        <w:gridCol w:w="2300"/>
        <w:gridCol w:w="2300"/>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3324"/>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230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touching any equipment, learners receive a Prediction Table listing six food samples: ugali extract, ripe banana juice, maize flour suspension, milk, bean extract, cooking oil, and avocado paste. For each food sample, they predict which nutrients they expect to find (starch, reducing sugar, protein, or lipid) by placing a tick or cross in each column, then write a one-sentence justification for their most confident prediction. Pairs then compare predictions and note any disagreements before the class shares out.</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zfpxlxzwoqmbwcussjr8k">
              <w:r>
                <w:rPr>
                  <w:rFonts w:ascii="Arial" w:cs="Arial" w:eastAsia="Arial" w:hAnsi="Arial"/>
                  <w:color w:val="2E75B6"/>
                  <w:sz w:val="16"/>
                  <w:szCs w:val="16"/>
                  <w:u w:val="single" w:color="2E75B6"/>
                </w:rPr>
                <w:t xml:space="preserve">Energy inputs for tilling a hectare of land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f-xv-scz6r70evhsoj_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mop5t6jhnkdypevtkawol">
              <w:r>
                <w:rPr>
                  <w:rFonts w:ascii="Arial" w:cs="Arial" w:eastAsia="Arial" w:hAnsi="Arial"/>
                  <w:color w:val="2E75B6"/>
                  <w:sz w:val="16"/>
                  <w:szCs w:val="16"/>
                  <w:u w:val="single" w:color="2E75B6"/>
                </w:rPr>
                <w:t xml:space="preserve">topical-test-form-2-biology-food-and-diet-answers</w:t>
              </w:r>
            </w:hyperlink>
          </w:p>
          <w:p>
            <w:pPr>
              <w:spacing w:after="10" w:before="0"/>
              <w:ind w:left="120"/>
            </w:pPr>
            <w:r>
              <w:rPr>
                <w:rFonts w:ascii="Arial" w:cs="Arial" w:eastAsia="Arial" w:hAnsi="Arial"/>
                <w:color w:val="595959"/>
                <w:sz w:val="14"/>
                <w:szCs w:val="14"/>
              </w:rPr>
              <w:t xml:space="preserve">Source: Kenya Curriculum Tools 2025</w:t>
            </w:r>
          </w:p>
          <w:p>
            <w:pPr>
              <w:spacing w:after="10" w:before="0"/>
              <w:ind w:left="120"/>
            </w:pPr>
            <w:hyperlink w:history="1" r:id="rIdrbsqs1rcjjzngwuydzyos">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six food samples on the front bench and say: 'Before we test anything, I want you to think like a nutritionist. Look at these foods — you've seen and eaten most of them. In your Prediction Table, mark which nutrients you think each food contains, and write one reason for your strongest prediction. You have 3 minutes — work silently first.' [Allow 3 minutes silent work.] Then: 'Now turn to your partner and compare your predictions. Where do you disagree? Put a star next to any disagreement.' [Allow 90 seconds.] Cold-call 3 pairs: 'Wanjiku and Odhiambo — what did you disagree about?' After each response, pause 10–12 seconds for wait time before commenting. Then ask the whole class: 'Raise your hand if you predicted that ugali has NO protein.' Acknowledge responses and say: 'Hold that thought — your experiments will either confirm or challenge what you just predicted. Scientists do not trust assumptions — they test them.' Do NOT confirm or deny any prediction yet.</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Commitment Strategy — by requiring learners to commit a written prediction before observing, the teacher creates a cognitive anchor. When results later contradict predictions (e.g., avocado tests positive for lipids, surprising some learners), the contrast between prediction and result drives deeper sensemaking than observation alone. This strategy also surfaces prior misconceptions about 'filling food = complete food' that mirror the phenomenon's core puzzle.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and reads prediction tables during silent work. Look for: (1) learners who predict protein in ugali — this is the key misconception to track; (2) learners who leave all boxes blank, indicating low prior knowledge about nutrients; (3) quality of written justifications — are learners using nutrient names or only describing food appearance? Note names of learners holding the misconception for targeted questioning during the Explain Phase.</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groups of 4–5 at prepared stations. Each group has pre-labelled test tubes, food extracts, reagents (Benedict's solution, iodine solution, biuret reagent, ethanol, water), white tiles, brown paper for grease spot test, a hot water bath or beaker of hot water, and a printed Observation Table. Groups rotate through five tests in a structured sequence: (1) Iodine test — add 3 drops iodine to maize flour suspension and ugali extract; observe colour change on white tile; (2) Benedict's test — add Benedict's solution to ugali extract and ripe banana juice, heat in water bath for 3 minutes; observe colour change; (3) Biuret test — add biuret reagent to milk and bean extract; observe colour change; (4) Ethanol emulsion test — dissolve cooking oil and avocado paste in ethanol separately, pour into water; observe milky emulsion; (5) Grease spot test — rub cooking oil and ugali on brown paper; hold to light after drying. Learners record exact colour changes and whether each test is positive (+) or negative (−) for each food sample.</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my-n8w148ot-isokk1_oj">
              <w:r>
                <w:rPr>
                  <w:rFonts w:ascii="Arial" w:cs="Arial" w:eastAsia="Arial" w:hAnsi="Arial"/>
                  <w:color w:val="2E75B6"/>
                  <w:sz w:val="16"/>
                  <w:szCs w:val="16"/>
                  <w:u w:val="single" w:color="2E75B6"/>
                </w:rPr>
                <w:t xml:space="preserve">Energy inputs for tilling a hectare of land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gfj7rnqnldf2ukvjak5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jaib4rnnirtnnegoi6egy">
              <w:r>
                <w:rPr>
                  <w:rFonts w:ascii="Arial" w:cs="Arial" w:eastAsia="Arial" w:hAnsi="Arial"/>
                  <w:color w:val="2E75B6"/>
                  <w:sz w:val="16"/>
                  <w:szCs w:val="16"/>
                  <w:u w:val="single" w:color="2E75B6"/>
                </w:rPr>
                <w:t xml:space="preserve">topical-test-form-2-biology-food-and-diet-answers</w:t>
              </w:r>
            </w:hyperlink>
          </w:p>
          <w:p>
            <w:pPr>
              <w:spacing w:after="10" w:before="0"/>
              <w:ind w:left="120"/>
            </w:pPr>
            <w:r>
              <w:rPr>
                <w:rFonts w:ascii="Arial" w:cs="Arial" w:eastAsia="Arial" w:hAnsi="Arial"/>
                <w:color w:val="595959"/>
                <w:sz w:val="14"/>
                <w:szCs w:val="14"/>
              </w:rPr>
              <w:t xml:space="preserve">Source: Kenya Curriculum Tools 2025</w:t>
            </w:r>
          </w:p>
          <w:p>
            <w:pPr>
              <w:spacing w:after="10" w:before="0"/>
              <w:ind w:left="120"/>
            </w:pPr>
            <w:hyperlink w:history="1" r:id="rIdsqrblpnl23wodygwa_c7m">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groups begin, demonstrate each test once at the front, narrating actions clearly: 'Watch carefully — I am adding exactly 3 drops of iodine to the maize suspension. Tell me what you see.' [Pause 10 seconds.] Cold-call 2 learners to describe the colour change. Then say: 'Write down: blue-black colour = starch present. If the colour stays yellow-brown, starch is absent. Every colour change is evidence — write exactly what you see, not what you expected to see.' During the practical, circulate every 3–4 minutes. Use specific probing questions at each group: 'What colour is that? What does that colour tell you is present? How does that connect to the food Kamau's brother eats every day?' If Benedict's test produces an unexpected brick-red precipitate in banana, say: 'Interesting — did anyone predict that? What does this tell us about ripe bananas and sugar?' Use a timer to signal transitions between tests. For safety: 'Before anyone heats a test tube — check that your test tube holder is on and your tube is pointing away from your neighbour.' After all tests: 'Clean up your station, then sit down and complete your Observation Table. You have 4 minutes.'</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Inquiry with Anchored Data Collection — the use of a pre-designed Observation Table with columns for 'Food Sample,' 'Reagent Used,' 'Colour Before,' 'Colour After,' and 'Nutrient Present (+/−)' scaffolds learners to move from raw perception (colour change) to scientific inference (nutrient presence). The teacher's repeated prompt — 'What does that colour tell you is PRESENT?' — trains learners to treat colour change as evidence, not just an interesting visual event. Anchoring each observation to the phenomenon (Kamau's brother's diet) keeps the practical purposeful rather than procedural.</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and check Observation Tables during the practical. Key indicators: (1) Learners correctly record colour changes using precise language ('brick-red precipitate' not just 'orange'); (2) Learners correctly classify + or − for each food-nutrient combination; (3) Learners who are recording only final results without noting the colour before — prompt: 'What colour was it BEFORE you added the reagent? That matters for comparison.' Target groups that complete tests quickly without recording to slow them down: 'Before you move to the next test, show me your table — is every column filled in?'</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compile a shared class results table on the board (teacher draws the matrix, groups contribute results row by row). Learners then individually write a structured explanation in their notebooks using the stem: 'The food test results show that [food name] contains [nutrient], because [evidence from colour change]. This helps explain the phenomenon because...' After individual writing, groups share explanations in a whole-class discussion. The teacher guides learners to construct a comparative statement: 'Ugali is mainly a source of [starch/energy], but it does not provide enough [protein] for body-building — this is the chemical evidence for why Kamau's brother's diet cannot support healthy growth.' Learners also discuss what is missing from the test results — notably that micronutrients (vitamins and minerals) require different tests not done today, flagging what remains to be investigated.</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thijg2gceohpo3guc3gx5">
              <w:r>
                <w:rPr>
                  <w:rFonts w:ascii="Arial" w:cs="Arial" w:eastAsia="Arial" w:hAnsi="Arial"/>
                  <w:color w:val="2E75B6"/>
                  <w:sz w:val="16"/>
                  <w:szCs w:val="16"/>
                  <w:u w:val="single" w:color="2E75B6"/>
                </w:rPr>
                <w:t xml:space="preserve">Energy inputs for tilling a hectare of land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tevhbh_-ggp8_okqpxk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glhy4rejzyfiodzcdg42e">
              <w:r>
                <w:rPr>
                  <w:rFonts w:ascii="Arial" w:cs="Arial" w:eastAsia="Arial" w:hAnsi="Arial"/>
                  <w:color w:val="2E75B6"/>
                  <w:sz w:val="16"/>
                  <w:szCs w:val="16"/>
                  <w:u w:val="single" w:color="2E75B6"/>
                </w:rPr>
                <w:t xml:space="preserve">topical-test-form-2-biology-food-and-diet-answers</w:t>
              </w:r>
            </w:hyperlink>
          </w:p>
          <w:p>
            <w:pPr>
              <w:spacing w:after="10" w:before="0"/>
              <w:ind w:left="120"/>
            </w:pPr>
            <w:r>
              <w:rPr>
                <w:rFonts w:ascii="Arial" w:cs="Arial" w:eastAsia="Arial" w:hAnsi="Arial"/>
                <w:color w:val="595959"/>
                <w:sz w:val="14"/>
                <w:szCs w:val="14"/>
              </w:rPr>
              <w:t xml:space="preserve">Source: Kenya Curriculum Tools 2025</w:t>
            </w:r>
          </w:p>
          <w:p>
            <w:pPr>
              <w:spacing w:after="10" w:before="0"/>
              <w:ind w:left="120"/>
            </w:pPr>
            <w:hyperlink w:history="1" r:id="rIdrfrefdyajv1gsrdtawo4a">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class results table is complete, say: 'Look at the row for ugali. What patterns do you see? Talk to your partner for 30 seconds.' [30-second pair talk, then cold-call 3 learners.] After responses, wait 12 seconds before responding yourself. Then say: 'Now look at the row for beans. What does beans have that ugali does not?' [Wait 10 seconds.] Cold-call a learner who predicted protein in beans to confirm or revise their prediction: 'Achieng — you predicted beans contain protein. Does the evidence support you? Read me your biuret result.' Then ask the whole class: 'Using your results, who can explain in ONE sentence why Kamau's brother's diet — ugali only — cannot support healthy growth?' [Wait 15 seconds — this is a high-cognitive demand question; honour the silence.] Cold-call 2–3 learners. Listen for causal language: 'because it lacks protein.' If learners say only 'because it has no protein,' press further: 'How do you KNOW it has no protein? What was your biuret result for ugali?' Direct learners to the phenomenon: 'So our food tests have now given us chemical evidence — not just an opinion — that eating only ugali, no matter the quantity, means the body does not receive the protein it needs. Write that down as your explanation sentence.' Finally, ask: 'What did today's tests NOT tell us? What questions do we still have?' Record responses on the DQB.</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Writing Frame — by requiring learners to complete the stem 'The food test results show that... because... This helps explain the phenomenon because...', the teacher scaffolds the three components of scientific explanation: a claim (nutrient identified), evidence (colour change observed), and reasoning (connection to the phenomenon). This moves learners beyond describing what happened to explaining what it means — the hallmark of scientific sensemaking. The comparative class results table enables pattern recognition across all food samples simultaneously.</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or photograph 3–4 learner notebooks to check explanation sentences. Look for: (1) Use of evidence (specific colour change cited); (2) Correct nutrient named; (3) Causal connection to the phenomenon present — explanations that say only 'ugali has starch' without connecting to the phenomenon are incomplete; (4) Learners who write 'ugali has no nutrients' — this is an overclaim; redirect: 'Ugali has nutrients — which ones? Which ones are absent?' Use exit data to sort learners into three groups: strong CER writers (can move on), partial CER writers (need sentence starter support in Lesson 4), no CER connection to phenomenon (need targeted reteaching).</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writes on a sticky note (or piece of torn paper) one statement of evidence they now have from the practical AND one new question that the practical raised. They post evidence statements in the 'What We Now Know' column of the class DQB and questions in the 'What We Still Need to Find Out' column. As a class, they read the new additions and cluster similar questions together. The teacher draws attention to questions about micronutrients and vitamins — which the food tests did not reveal — flagging these as the focus of Lesson 4.</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5trbcoe6dqylkz5gpurdr">
              <w:r>
                <w:rPr>
                  <w:rFonts w:ascii="Arial" w:cs="Arial" w:eastAsia="Arial" w:hAnsi="Arial"/>
                  <w:color w:val="2E75B6"/>
                  <w:sz w:val="16"/>
                  <w:szCs w:val="16"/>
                  <w:u w:val="single" w:color="2E75B6"/>
                </w:rPr>
                <w:t xml:space="preserve">Energy inputs for tilling a hectare of land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sshxwugzys4uebnjzhc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ffwnkpvpvgax-jnpmyd-r">
              <w:r>
                <w:rPr>
                  <w:rFonts w:ascii="Arial" w:cs="Arial" w:eastAsia="Arial" w:hAnsi="Arial"/>
                  <w:color w:val="2E75B6"/>
                  <w:sz w:val="16"/>
                  <w:szCs w:val="16"/>
                  <w:u w:val="single" w:color="2E75B6"/>
                </w:rPr>
                <w:t xml:space="preserve">topical-test-form-2-biology-food-and-diet-answers</w:t>
              </w:r>
            </w:hyperlink>
          </w:p>
          <w:p>
            <w:pPr>
              <w:spacing w:after="10" w:before="0"/>
              <w:ind w:left="120"/>
            </w:pPr>
            <w:r>
              <w:rPr>
                <w:rFonts w:ascii="Arial" w:cs="Arial" w:eastAsia="Arial" w:hAnsi="Arial"/>
                <w:color w:val="595959"/>
                <w:sz w:val="14"/>
                <w:szCs w:val="14"/>
              </w:rPr>
              <w:t xml:space="preserve">Source: Kenya Curriculum Tools 2025</w:t>
            </w:r>
          </w:p>
          <w:p>
            <w:pPr>
              <w:spacing w:after="10" w:before="0"/>
              <w:ind w:left="120"/>
            </w:pPr>
            <w:hyperlink w:history="1" r:id="rIdclqjmj8q1d9vrtkwjbjhe">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'In your hand you have two pieces of paper. On the first, write one thing you are now SURE of because of today's tests — start with the words: The evidence shows... On the second, write one question today's tests raised but did NOT answer — something we still need to investigate. You have 2 minutes.' [Allow 2 minutes.] Then: 'Come post your evidence statement in the green column and your question in the orange column.' As learners post, scan for the most frequently appearing questions. Once all notes are posted, point to the DQB: 'We now have chemical evidence that different foods contain different nutrients. But look at our question column — several groups are asking about vitamins and minerals. Our food tests today did not test for those. That is exactly what we will investigate next — because those are likely what Kamau's brother is missing most dangerously.' Point to the phenomenon image/text: 'Swollen limbs and frequent illness — could those be related to missing vitamins and minerals rather than just protein? That is our next question.'</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Progressive DQB Updating — the DQB is not a static display but a living record of growing understanding. By requiring both an evidence statement AND a new question, the teacher ensures the board tracks the productive tension between what is known and what remains unknown. This models how real scientific investigations work — answering one question generates new questions. Clustering similar questions visually shows learners that their curiosity is shared and scientifically productive, building scientific community norms.</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 all posted evidence statements before Lesson 4. Look for: (1) Evidence statements that are too vague ('we learned about food') vs. specific ('the biuret test showed that bean extract contains protein but ugali does not'); (2) Questions that reveal strong forward thinking ('why does the brother have swollen limbs if he is eating food?') — these learners are ready for extension; (3) Questions about mechanism ('how does the body use protein?') — these anticipate digestion content in Lessons 5–6 and should be affirmed publicly: 'That is exactly where we are heading.' Keep a photographed record of the DQB state after each lesson.</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 nutrient diagram/model they began building in Lesson 1 (or a fresh template if Lesson 1 did not include model-building). They add a new layer to their model: for each of the four nutrient classes tested today, they annotate which Kenyan foods they now have chemical EVIDENCE for. They use a different colour pen or a specific symbol (e.g., a microscope icon) to distinguish 'evidence-based' entries from 'predicted' entries made in earlier lessons. At the bottom of their model, they write one sentence: 'Kamau's brother's diet is missing _____ and _____, which are found in _____ and _____ but not in ugali alone.' This sentence serves as the bridge between today's evidence and the phenomenon explanation that will deepen across the unit.</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_h2ognlzr-wiuyuf54kpk">
              <w:r>
                <w:rPr>
                  <w:rFonts w:ascii="Arial" w:cs="Arial" w:eastAsia="Arial" w:hAnsi="Arial"/>
                  <w:color w:val="2E75B6"/>
                  <w:sz w:val="16"/>
                  <w:szCs w:val="16"/>
                  <w:u w:val="single" w:color="2E75B6"/>
                </w:rPr>
                <w:t xml:space="preserve">Energy inputs for tilling a hectare of land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wahx97rjcbq1isohdp-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9quscl5gbfxaehh2u5zsu">
              <w:r>
                <w:rPr>
                  <w:rFonts w:ascii="Arial" w:cs="Arial" w:eastAsia="Arial" w:hAnsi="Arial"/>
                  <w:color w:val="2E75B6"/>
                  <w:sz w:val="16"/>
                  <w:szCs w:val="16"/>
                  <w:u w:val="single" w:color="2E75B6"/>
                </w:rPr>
                <w:t xml:space="preserve">topical-test-form-2-biology-food-and-diet-answers</w:t>
              </w:r>
            </w:hyperlink>
          </w:p>
          <w:p>
            <w:pPr>
              <w:spacing w:after="10" w:before="0"/>
              <w:ind w:left="120"/>
            </w:pPr>
            <w:r>
              <w:rPr>
                <w:rFonts w:ascii="Arial" w:cs="Arial" w:eastAsia="Arial" w:hAnsi="Arial"/>
                <w:color w:val="595959"/>
                <w:sz w:val="14"/>
                <w:szCs w:val="14"/>
              </w:rPr>
              <w:t xml:space="preserve">Source: Kenya Curriculum Tools 2025</w:t>
            </w:r>
          </w:p>
          <w:p>
            <w:pPr>
              <w:spacing w:after="10" w:before="0"/>
              <w:ind w:left="120"/>
            </w:pPr>
            <w:hyperlink w:history="1" r:id="rIdn4jx7o3ndo9yjmryrnszv">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out your nutrient model from Lesson 1. We are going to upgrade it with real evidence. Use a green pen or pencil — anything different from what you used before — to add today's tested foods. Write the food name and draw an arrow to the nutrient it tested positive for. This means: you have EVIDENCE, not just a guess.' [Allow 4 minutes for model updating.] Circulate and check that learners are distinguishing evidence-based from predicted entries. Ask targeted questions: 'On your model, show me where cooking oil appears. What nutrient does the evidence show it contains? Now — does Kamau's brother eat much cooking oil or avocado? What might he be missing from lipids?' Close with: 'At the bottom of your model, complete this sentence: Kamau's brother's diet is missing blank and blank, which are found in blank but not in ugali alone. This is your hypothesis — we will keep testing it.' Collect or photograph 4–5 models as formative data before Lesson 4.</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Annotation — using a different colour to mark evidence-based additions trains learners to distinguish between inference and evidence, a core epistemic practice in science. The model becomes a personal record of the class's growing understanding, with each lesson adding a new evidentiary layer. The closing sentence directly anchors the model to the phenomenon and frames the next lesson's investigation — ensuring the model is a thinking tool, not a copying exercise.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Review 4–5 collected models. Assess: (1) Are learners correctly linking tested foods to the right nutrient classes? (2) Are evidence-based entries visually distinguished from predicted entries? (3) Is the closing sentence specific and accurate — does it name the correct missing nutrients and connect them to real foods? Learners who write a vague sentence ('he is missing nutrients') need a targeted prompt in Lesson 4: 'Which specific nutrients? Name them.' Models showing strong annotation and specific closing sentences indicate readiness for Lesson 4's focus on micronutrients and deficiency diseases.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During the Explain Phase, did learners use causal language ('because the biuret test showed no protein is present') or merely descriptive language ('ugali turned blue-black')? What scaffolding do I need to build CER writing skills in Lesson 4?</w:t>
            </w:r>
          </w:p>
          <w:p>
            <w:pPr>
              <w:spacing w:after="40" w:before="0"/>
              <w:jc w:val="left"/>
            </w:pPr>
            <w:r>
              <w:rPr>
                <w:rFonts w:ascii="Arial" w:cs="Arial" w:eastAsia="Arial" w:hAnsi="Arial"/>
                <w:b w:val="false"/>
                <w:bCs w:val="false"/>
                <w:i w:val="false"/>
                <w:iCs w:val="false"/>
                <w:color w:val="000000"/>
                <w:sz w:val="18"/>
                <w:szCs w:val="18"/>
              </w:rPr>
              <w:t xml:space="preserve">2. Which food tests produced the most confusion or unexpected results in my class — and how can I use those as productive entry points for the next lesson rather than treating them as errors to correct?</w:t>
            </w:r>
          </w:p>
          <w:p>
            <w:pPr>
              <w:spacing w:after="40" w:before="0"/>
              <w:jc w:val="left"/>
            </w:pPr>
            <w:r>
              <w:rPr>
                <w:rFonts w:ascii="Arial" w:cs="Arial" w:eastAsia="Arial" w:hAnsi="Arial"/>
                <w:b w:val="false"/>
                <w:bCs w:val="false"/>
                <w:i w:val="false"/>
                <w:iCs w:val="false"/>
                <w:color w:val="000000"/>
                <w:sz w:val="18"/>
                <w:szCs w:val="18"/>
              </w:rPr>
              <w:t xml:space="preserve">3. Did learners successfully connect the food test results to the anchoring phenomenon (Kamau's brother's diet), or did the practical become a disconnected exercise in colour changes? What teacher moves could I strengthen to maintain the phenomenon connection throughout the next practical?</w:t>
            </w:r>
          </w:p>
          <w:p>
            <w:pPr>
              <w:spacing w:after="40" w:before="0"/>
              <w:jc w:val="left"/>
            </w:pPr>
            <w:r>
              <w:rPr>
                <w:rFonts w:ascii="Arial" w:cs="Arial" w:eastAsia="Arial" w:hAnsi="Arial"/>
                <w:b w:val="false"/>
                <w:bCs w:val="false"/>
                <w:i w:val="false"/>
                <w:iCs w:val="false"/>
                <w:color w:val="000000"/>
                <w:sz w:val="18"/>
                <w:szCs w:val="18"/>
              </w:rPr>
              <w:t xml:space="preserve">4. Looking at the DQB additions today, which learner questions are most scientifically productive and should be explicitly honoured at the start of Lesson 4? Which misconceptions still persist that I need to address?</w:t>
            </w:r>
          </w:p>
          <w:p>
            <w:pPr>
              <w:spacing w:after="40" w:before="0"/>
              <w:jc w:val="left"/>
            </w:pPr>
            <w:r>
              <w:rPr>
                <w:rFonts w:ascii="Arial" w:cs="Arial" w:eastAsia="Arial" w:hAnsi="Arial"/>
                <w:b w:val="false"/>
                <w:bCs w:val="false"/>
                <w:i w:val="false"/>
                <w:iCs w:val="false"/>
                <w:color w:val="000000"/>
                <w:sz w:val="18"/>
                <w:szCs w:val="18"/>
              </w:rPr>
              <w:t xml:space="preserve">5. Were all learners physically and cognitively engaged during the group practical — or did one or two learners dominate while others recorded passively? What grouping or role-assignment changes would ensure broader participation in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chemical colour changes when food extracts from ugali, ripe banana, maize flour, milk, bean extract, cooking oil, and avocado were tested with iodine solution (starch → blue-black), Benedict's solution (reducing sugars → brick-red precipitate), biuret reagent (proteins → purple), and ethanol emulsion test (lipids → milky white emulsion). Ugali tested strongly positive for starch and negative for protein and fat; bean extract tested positive for protein; cooking oil and avocado tested positive for lipids; ripe banana tested positive for reducing sugars.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Different foods contain different classes of nutrients, detectable through specific chemical reagents. Ugali (maize-based) is primarily a source of starch (carbohydrate) and contains negligible protein and fat. Beans are a source of protein. Cooking oil and avocado are sources of lipids. A diet dominated by ugali alone, regardless of quantity eaten, will be deficient in protein and lipids — and the food tests provide direct chemical evidence for this conclusion.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food test results provide the first direct chemical evidence explaining why Kamau's brother, despite eating large quantities of ugali daily, is experiencing symptoms of poor health. Ugali provides energy through starch but does not supply the protein needed for body-building and repair, nor the lipids needed for other body functions. The neighbour's child eating githeri (maize AND beans), milk, and sukuma wiki receives a chemically broader range of nutrients. The quantity of food eaten matters less than whether the full range of required nutrient classes is present — a principle now supported by observable laboratory evidence rather than assumption.</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(40 minutes): Human Digestive System: Structure and Mechanical Digestion — Tracing the Journey of a Ugali and Sukuma Wiki Meal</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identify the organs of the human digestive system, describe the physical journey of food from ingestion to the small intestine, and explain mechanical digestion processes, connecting these structural functions to the anchoring phenomenon of the two children in Kericho.</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(1) the names, locations, and roles of the major organs of the human digestive system — mouth, salivary glands, oesophagus, stomach, small intestine, large intestine, liver, pancreas, and rectum; (2) that mechanical digestion involves physical breakdown of food without chemical change, occurring through chewing in the mouth and churning in the stomach; (3) that peristalsis is the wave-like muscular contraction that moves food along the alimentary canal; (4) that the liver produces bile stored in the gall bladder, and the pancreas produces digestive secretions delivered to the small intestine; (5) that mechanical digestion increases surface area of food particles to prepare them for chemical digestion.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trace and label the pathway of a ugali and sukuma wiki meal through a diagram of the human digestive system; describe what happens to food physically at each organ; distinguish between mechanical and chemical digestion; annotate a diagram using evidence from the food tests completed in Lesson 3; and collaborate in groups to construct a sequenced physical journey model.</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the complexity and coordination of body systems, develop curiosity about internal body processes, and begin to connect the structure of the digestive system to the real-life health consequences observed in the anchoring phenomenon.</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the human digestive system process food to make nutrients available to body cells?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 to 3, learners established WHAT is in food and WHY variety matters. Lesson 4 now opens the next investigation: HOW does the body actually deal with food once it is eaten? Learners begin to trace the physical journey of a ugali and sukuma wiki meal through the digestive system, establishing the structural map that Lessons 5 and 6 will fill with chemical and absorption detail. This lesson is the structural foundation — learners cannot understand where enzymes act (Lesson 5) or where absorption occurs (Lesson 6) without first knowing the organs and the sequence of mechanical events. The connection back to the phenomenon is explicit: both children eat food, but the body must first dismantle food physically before nutrients can be extracted — understanding this process reveals why the TYPES of food matter so much.</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by revisiting the evidence from Lesson 3 food tests and making a prediction about what the body must do with food after it is swallowed. Using a large labelled diagram of the human digestive system, a guided physical journey narration of a ugali and sukuma wiki meal, short video or animation support, and a group sequencing activity, learners identify and describe the organs and mechanical processes of digestion. The lesson closes with learners annotating their own digestive system diagrams and updating their Driving Question Board with new structural evidence about why processing food — not just eating it — determines health outcomes.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300"/>
        <w:gridCol w:w="2556"/>
        <w:gridCol w:w="3324"/>
        <w:gridCol w:w="2300"/>
        <w:gridCol w:w="2300"/>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3324"/>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230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asked to recall the food test results from Lesson 3. The teacher displays a summary table on the board showing: ugali contains starch; beans contain protein; cooking oil contains lipid. The teacher then asks: 'You have now proven chemically what is inside a plate of ugali, sukuma wiki, and beans. But here is the puzzle — just because starch, protein, and lipid are inside the food does not mean your cells can use them. What do you think the body has to do to food before those nutrients can actually reach your blood and your cells?' Learners write a one-sentence prediction in their notebooks individually first (1 minute), then share with a partner (1 minute), then selected pairs share with the class. The teacher scribes 3 to 4 responses on the board under the heading: 'Our predictions about what the body does to food.' Typical responses expected include: break it down, melt it, digest it, mix it with water, cut it into smaller pieces. The teacher validates all responses and frames the lesson: 'Today we are going to find out how the body begins that process — starting with the physical journey and the physical breakdown of food. We call this mechanical digestion.'</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dssxtptal0i1x4xly61qm">
              <w:r>
                <w:rPr>
                  <w:rFonts w:ascii="Arial" w:cs="Arial" w:eastAsia="Arial" w:hAnsi="Arial"/>
                  <w:color w:val="2E75B6"/>
                  <w:sz w:val="16"/>
                  <w:szCs w:val="16"/>
                  <w:u w:val="single" w:color="2E75B6"/>
                </w:rPr>
                <w:t xml:space="preserve">Digestive System Structure and Function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orv3g346fwgjsdhjomu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g1-ygwnvnrxi2pbsrfyj">
              <w:r>
                <w:rPr>
                  <w:rFonts w:ascii="Arial" w:cs="Arial" w:eastAsia="Arial" w:hAnsi="Arial"/>
                  <w:color w:val="2E75B6"/>
                  <w:sz w:val="16"/>
                  <w:szCs w:val="16"/>
                  <w:u w:val="single" w:color="2E75B6"/>
                </w:rPr>
                <w:t xml:space="preserve">Enzymes in the Digestive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7c6txh7jovliw8pnhld2">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Lesson 3 summary evidence table prominently. Pose the bridging question slowly and clearly: 'Just because nutrients are IN the food does not mean your cells can USE them — what must happen first?' WAIT TIME: Allow 60 seconds of silent individual thinking before asking learners to write. Do not accept shouted answers during this pause. Use cold-call with equity in mind: 'I would like to hear from someone who has not shared recently — Akinyi, what did you and your partner predict?' After 3 to 4 responses, say: 'All of these ideas are pointing in the same direction — the body must physically and chemically PROCESS food. Today we investigate the physical part. By the end of this lesson, you will be able to trace exactly what happens to a bite of ugali from the moment it enters your mouth.' Write learning target on board: 'I can trace the physical journey of food through the digestive system and describe mechanical digestion.'</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Bridging from chemical evidence (Lesson 3) to structural function (Lesson 4) using a predict-then-investigate sequence. Activating prior knowledge through the phenomenon connection before introducing new content.</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written predictions to check for prior knowledge and misconceptions. Key misconception to watch for: learners who believe food goes directly to blood without any processing. Note these learners for targeted questioning during the Observe Phase.</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distributes a blank or partially labelled diagram of the human digestive system to each learner (or learners draw a simplified outline). The teacher narrates a step-by-step physical journey of a bite of ugali and sukuma wiki, pausing at each organ for learners to label and annotate. The narration is as follows — (1) Mouth: 'You pick up a bite of ugali and sukuma wiki and place it in your mouth. Your teeth begin to cut, grind, and crush the food — this physical breakdown is called mastication or chewing. Your tongue mixes the food. Saliva moistens it. The food is shaped into a soft ball called a bolus. Label the mouth and write: chewing forms bolus, increases surface area.' (2) Oesophagus: 'You swallow. The bolus travels down the oesophagus — a muscular tube about 25 cm long. The muscles in the wall contract and relax in waves to push the bolus downward. This wave-like movement is called peristalsis. Label the oesophagus and write: peristalsis moves bolus downward.' (3) Stomach: 'The bolus reaches the stomach — a J-shaped muscular sac. The stomach walls churn and squeeze the food, mixing it with gastric juices. This physical churning continues the mechanical breakdown. After churning, the food becomes a thick liquid called chyme. Label the stomach and write: churning produces chyme.' (4) Small intestine, large intestine, liver, pancreas: 'The chyme moves into the small intestine — a coiled tube about 6 to 7 metres long in an adult. The liver, stored up here, produces a substance called bile. The pancreas lies behind the stomach and produces important secretions. Both send their products into the small intestine. Label all four structures. We will investigate what bile and pancreatic juice do in Lessons 5 and 6.' (5) Large intestine and rectum: 'What is not absorbed continues into the large intestine — about 1.5 metres long — and eventually leaves the body through the rectum and anus as faeces. Label these.' After narration, learners compare their diagrams with a partner and check labelling. If available, a 3 to 4 minute video animation of mechanical digestion (BBC or CK-12) is shown for visual reinforcement.</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klvh0qc10a07rm0ylvoul">
              <w:r>
                <w:rPr>
                  <w:rFonts w:ascii="Arial" w:cs="Arial" w:eastAsia="Arial" w:hAnsi="Arial"/>
                  <w:color w:val="2E75B6"/>
                  <w:sz w:val="16"/>
                  <w:szCs w:val="16"/>
                  <w:u w:val="single" w:color="2E75B6"/>
                </w:rPr>
                <w:t xml:space="preserve">Digestive System Structure and Function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llsniy9kivww9klx0f8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3xdgrekiuwrglxz8xohv">
              <w:r>
                <w:rPr>
                  <w:rFonts w:ascii="Arial" w:cs="Arial" w:eastAsia="Arial" w:hAnsi="Arial"/>
                  <w:color w:val="2E75B6"/>
                  <w:sz w:val="16"/>
                  <w:szCs w:val="16"/>
                  <w:u w:val="single" w:color="2E75B6"/>
                </w:rPr>
                <w:t xml:space="preserve">Enzymes in the Digestive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e5dl0ieoa6swa20pqfn6">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Narrate slowly, pausing after each organ. Point to your own body as you narrate: 'I am pointing to where my mouth is — label it. I am running my hand down my throat — this is the oesophagus.' Use a large wall poster or projected diagram for learners to follow. WAIT TIME: After each organ narration, say: 'Label that organ and write the one key process beside it. You have 30 seconds.' Walk the room during the 30-second pause to see what learners are writing. Probe with questions: 'Omondi, what is the difference between what the mouth does and what the stomach does to food? Both are mechanical — but are they the same kind of mechanical action?' WAIT TIME: 15 seconds. Key teacher question: 'Why do you think it matters that chewing breaks food into smaller pieces before it reaches the stomach? Think about what our food tests showed us about what is inside that ugali.' WAIT TIME: 20 seconds, then take 2 responses. Connect explicitly to phenomenon: 'Both children in our Kericho story swallow food. Their digestive systems begin the same physical process. So the physical structure alone cannot explain the difference in health outcomes — but it is the first step we must understand before we can explain what comes next.'</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Teacher-narrated physical journey with simultaneous diagram annotation — a multi-modal observe strategy. Learners construct their own labelled diagram while processing spoken information, creating a personal reference resource. Organ-by-organ sequencing reinforces the concept of a one-way digestive pathway.</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during the 30-second annotation pauses and checks: (1) Are organs in the correct sequence? (2) Are mechanical processes correctly assigned to organs — chewing to mouth, churning to stomach, peristalsis to oesophagus? (3) Are learners distinguishing mechanical from chemical digestion? Quick verbal check: 'Raise your hand if you can name what the food is called after the stomach churns it.' Target: at least 80 percent of learners respond with 'chyme'.</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groups of 4 to 5 to complete a Sequencing and Explanation Task. Each group receives a set of 8 cut-out cards (prepared by the teacher). Each card has either an organ name, a mechanical process, or a food-state descriptor (bolus, chyme, faeces, ingested food). Groups must arrange the cards in the correct sequence of the digestive journey AND match each organ to its mechanical role. Groups then answer two discussion questions in their notebooks: (1) 'In what way does mechanical digestion prepare food for the next step? Use the idea of surface area in your answer.' (2) 'The child in Kericho who eats large amounts of ugali — does his digestive system physically process the ugali he eats? What does this tell us about whether physical digestion alone explains his health problems?' Groups share answers to question 2 with the class. The teacher facilitates a whole-class discussion using the anchor phenomenon to redirect thinking: 'If mechanical digestion works the same in both children, what must be different between them? Where in the story does the difference in health outcomes come from?' Learners are guided to articulate: 'The food being eaten is different — one child has mostly starch, the other has varied nutrients — and even though both bodies process food mechanically, the TYPES of nutrients available after processing are different.' This sets up Lesson 5 on chemical digestion and Lesson 6 on absorption.</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xtkpzkhawvou83_ghsji3">
              <w:r>
                <w:rPr>
                  <w:rFonts w:ascii="Arial" w:cs="Arial" w:eastAsia="Arial" w:hAnsi="Arial"/>
                  <w:color w:val="2E75B6"/>
                  <w:sz w:val="16"/>
                  <w:szCs w:val="16"/>
                  <w:u w:val="single" w:color="2E75B6"/>
                </w:rPr>
                <w:t xml:space="preserve">Digestive System Structure and Function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evbhdgpepupsuo2mseg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wmiiglbe5ymqe6npfjdn">
              <w:r>
                <w:rPr>
                  <w:rFonts w:ascii="Arial" w:cs="Arial" w:eastAsia="Arial" w:hAnsi="Arial"/>
                  <w:color w:val="2E75B6"/>
                  <w:sz w:val="16"/>
                  <w:szCs w:val="16"/>
                  <w:u w:val="single" w:color="2E75B6"/>
                </w:rPr>
                <w:t xml:space="preserve">Enzymes in the Digestive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vrhx1kjkfr2yn0y4uy5t">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card sets before groups begin. Say: 'Before you arrange the cards, each person in your group should predict the sequence silently for 30 seconds — then discuss together.' WAIT TIME: 30 seconds silent prediction, then group discussion begins. Circulate and listen to group reasoning. Challenge groups that finish early: 'Can you add to one of the organ cards what the food looks like BEFORE entering that organ and AFTER leaving it? For example, before the stomach: bolus. After the stomach: chyme. Do the same for the mouth and large intestine.' For question 2, pose it to the class after groups have written answers: 'Who would like to share their group thinking on question 2 — the child in Kericho?' WAIT TIME: 10 seconds. After one group shares, ask a second group: 'Do you agree, or does your group have a different idea?' Use the responses to deliver the key insight: 'Mechanical digestion is the same physical process in both children. The difference is not HOW the body processes food — it is WHAT is in the food being processed. This is why our food test evidence from Lesson 3 matters so much. We now need to find out what happens after mechanical digestion — that is our next two lessons.' Write on the board: 'Mechanical digestion is not enough to explain the health difference — we need to investigate chemical digestion and absorption next.'</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Card sequencing as a concrete embodiment of the digestive pathway, followed by phenomenon-linked written discussion to push from structural description to explanatory reasoning. The teacher deliberately leaves the full explanation incomplete to create intellectual need for Lessons 5 and 6.</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group card sequences: common error is placing the liver or pancreas as organs food passes THROUGH rather than accessory organs that DELIVER secretions INTO the small intestine. Address this directly: 'Food does not travel through the liver. What does the liver do instead — where does its product go?' Evaluate written answers to question 2 for evidence of connecting mechanical digestion to the phenomenon. Look for learners who can articulate that mechanical processing alone does not determine health — the nutrient composition of the food matters.</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directs learners attention to the Driving Question Board that has been maintained since Lesson 1. The teacher reads aloud two or three questions already on the board that are now partially answerable, for example: 'How does the body use food?' or 'What happens to ugali after you eat it?' Learners individually write one new question on a sticky note or card (or in their notebooks if resources are limited) that this lesson has raised for them. Prompts offered: 'What do you still NOT know about how food is processed?' 'What happens after chyme leaves the stomach — and HOW does the body get nutrients into the blood?' 'What does bile actually do?' 'Why is the small intestine so long?' Learners share questions and the teacher adds them to the DQB under a new section labelled: 'Lesson 4 — Structure and Mechanical Digestion.' The teacher also highlights questions from the board that will be answered in Lessons 5 and 6, saying: 'These questions about chemical digestion and absorption are exactly where we are headed. You are building the investigation.'</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yynamshgeaotj2kraifin">
              <w:r>
                <w:rPr>
                  <w:rFonts w:ascii="Arial" w:cs="Arial" w:eastAsia="Arial" w:hAnsi="Arial"/>
                  <w:color w:val="2E75B6"/>
                  <w:sz w:val="16"/>
                  <w:szCs w:val="16"/>
                  <w:u w:val="single" w:color="2E75B6"/>
                </w:rPr>
                <w:t xml:space="preserve">Digestive System Structure and Function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1au91jotrk9emhlhusi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tlbdqrwwujshtyj1p366">
              <w:r>
                <w:rPr>
                  <w:rFonts w:ascii="Arial" w:cs="Arial" w:eastAsia="Arial" w:hAnsi="Arial"/>
                  <w:color w:val="2E75B6"/>
                  <w:sz w:val="16"/>
                  <w:szCs w:val="16"/>
                  <w:u w:val="single" w:color="2E75B6"/>
                </w:rPr>
                <w:t xml:space="preserve">Enzymes in the Digestive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fzoquxsiqdrzkybvdrq2">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Point to the DQB and say: 'Let us check whether we have made progress on any of our earlier questions today. Look at the board — Mwangi, can you find one question from Lesson 1 that you can now partially answer based on what we did today?' WAIT TIME: 20 seconds. After the response, say: 'Partially answered — but not fully. Why not fully?' Guide learners to articulate that mechanical digestion is only the first step. Then say: 'Write one new question this lesson has given you. What does your brain still want to know?' WAIT TIME: 60 seconds of silent writing. Collect questions and sort them visibly into two groups on the DQB: (1) Questions about chemical processes in digestion — 'We will answer these in Lesson 5.' (2) Questions about how nutrients get into the blood — 'Lesson 6 will explain this.' Say: 'Your curiosity is driving our investigation forward. Every question you ask is evidence of scientific thinking.'</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update as a metacognitive and community sense-making tool. Categorising new questions publicly shows learners that the investigation is progressing systematically and that today is a structural foundation, not a final answer.</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Quality of learner-generated questions reveals depth of understanding. Questions like 'What does the small intestine actually do to the food?' or 'How do nutrients get into the blood from the intestine?' show that learners have grasped the limit of today is lesson and are ready to progress. Superficial questions (for example, only restating content from today) indicate learners who need additional support in connecting mechanical digestion to the larger phenomenon.</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personal predictive model they drew in Lesson 1 (what food does in the body) and the nutrient knowledge added in Lessons 2 and 3. They now update this model by adding a labelled pathway of the digestive system showing: the names and sequence of organs; the mechanical process at each key organ (chewing — mouth, peristalsis — oesophagus, churning — stomach); the physical state of food at each stage (ingested food, bolus, chyme); and a note that the liver and pancreas are accessory organs whose roles will be added in Lesson 5. Learners label their model with two explicit connections to the phenomenon: (1) 'Both the child who eats only ugali and the healthy child physically digest their food in the same way — mechanical digestion is the same.' (2) 'But the nutrients available in their food are DIFFERENT — we need to find out how chemical digestion and absorption explain the health difference.' Learners who finish early are challenged to annotate which organs are involved in mechanical digestion versus which are yet-to-be-explained chemical digestion organs, using different coloured pens or symbols. At the end of the lesson, learners briefly share one update they made to their model with their partner.</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eyyt30kzu4uxybyofr1l9">
              <w:r>
                <w:rPr>
                  <w:rFonts w:ascii="Arial" w:cs="Arial" w:eastAsia="Arial" w:hAnsi="Arial"/>
                  <w:color w:val="2E75B6"/>
                  <w:sz w:val="16"/>
                  <w:szCs w:val="16"/>
                  <w:u w:val="single" w:color="2E75B6"/>
                </w:rPr>
                <w:t xml:space="preserve">Digestive System Structure and Function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hxcmjghhiundowvczbx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yjeos55piym1jvmxsroq">
              <w:r>
                <w:rPr>
                  <w:rFonts w:ascii="Arial" w:cs="Arial" w:eastAsia="Arial" w:hAnsi="Arial"/>
                  <w:color w:val="2E75B6"/>
                  <w:sz w:val="16"/>
                  <w:szCs w:val="16"/>
                  <w:u w:val="single" w:color="2E75B6"/>
                </w:rPr>
                <w:t xml:space="preserve">Enzymes in the Digestive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dl_dh8b86fxcmxmffs8h">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Lesson 1 models (if collected) or ask learners to open to their Lesson 1 model page. Say: 'Look at what you drew in Lesson 1 — before we knew anything about nutrients or digestion. Now update that model with the structural evidence from today. Your model should show the physical journey and the organs — but also two explicit links back to our Kericho phenomenon.' WAIT TIME: Allow 4 to 5 minutes of sustained individual model-building without interruption. Circulate silently, noting whose models show sequenced organs correctly, whose models include the phenomenon connection, and whose models are missing key organs (common omission: liver and pancreas). After individual work, ask pairs to share: 'Tell your partner the single most important update you made to your model today and why it matters for explaining the Kericho children.' WAIT TIME: 90 seconds of pair sharing. Close by saying: 'Your model is growing lesson by lesson. Today you added the physical structure of digestion. In Lesson 5, you will add chemical detail — enzymes. In Lesson 6, you will add absorption. By Lesson 8, your model will be complete enough to fully explain why two children eating enough food can have such different health outcomes.'</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as the primary synthesis tool of the unit. Each lesson adds a layer to the same model, making learning progression visible and explicit. The phenomenon connection written directly onto the model prevents the structural content from becoming disconnected from the explanatory purpose.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reviews model updates during circulation. Three checkpoints: (1) Is the organ sequence correct? (2) Are mechanical processes labelled at the correct organs? (3) Does the learner include an explicit written connection to the phenomenon — even a partial one? Learners whose models lack the phenomenon connection are asked: 'How does what you drew today help us begin to answer why the child in Kericho is unhealthy? Write one sentence on your model.' This keeps explanation — not just description — as the standard for the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(1) Could learners correctly sequence all major digestive organs without prompting, or were there persistent gaps — particularly around the accessory roles of liver and pancreas? (2) Did learners make the critical conceptual distinction between mechanical digestion (physical, no chemical change) and chemical digestion (to come in Lesson 5) — or did they conflate the two? (3) Were learners able to connect mechanical digestion to the anchoring phenomenon in a meaningful way — articulating that mechanical processing is the same in both children and therefore does not explain the health difference? If learners could not make this connection, the Explain Phase discussion needs revisiting at the start of Lesson 5. (4) Were the DQB questions generated by learners pointing forward toward chemical digestion and absorption — indicating readiness for Lesson 5 — or backward toward content already covered? (5) Were there equity concerns — learners who struggled with diagram annotation, language of biology, or making the phenomenon link? Identify these learners for differentiated support in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that both children in the phenomenon physically digest food in the same way through mechanical processes. This means the health difference must lie in what happens chemically to different nutrients — and in what nutrients are actually present in the food — setting up Lesson 5 on enzymes and Lesson 6 on absorption as the next layers of explanation.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Mechanical digestion involves physical breakdown of food — chewing in the mouth produces a bolus, peristalsis moves food along the oesophagus, and churning in the stomach produces chyme. These processes increase surface area and prepare food for chemical digestion. The liver and pancreas are accessory organs that deliver secretions into the small intestine. Mechanical digestion alone does not explain the health difference between the two Kericho children — the nutrient composition of their food is different, and we must now investigate chemical digestion and absorption.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(40 minutes): Lesson 5 — Chemical Digestion &amp; Enzymes: The Body's Molecular Scissors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investigate how specific digestive enzymes chemically break down carbohydrates, proteins, and fats into absorbable molecules, explaining why the brother eating only large quantities of ugali still cannot meet all his body's nutritional needs.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Identify the major digestive enzymes (salivary amylase, pepsin, lipase, trypsin) and the specific substrates each acts upon</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how enzymes function as biological catalysts that break large food molecules into smaller absorbable units</w:t>
            </w:r>
          </w:p>
          <w:p>
            <w:pPr>
              <w:spacing w:after="30" w:before="0"/>
              <w:ind w:left="360" w:hanging="180"/>
              <w:jc w:val="left"/>
            </w:pPr>
            <w:r>
              <w:rPr>
                <w:rFonts w:ascii="Arial" w:cs="Arial" w:eastAsia="Arial" w:hAnsi="Arial"/>
                <w:b w:val="false"/>
                <w:bCs w:val="false"/>
                <w:i w:val="false"/>
                <w:iCs w:val="false"/>
                <w:color w:val="000000"/>
                <w:sz w:val="18"/>
                <w:szCs w:val="18"/>
              </w:rPr>
              <w:t xml:space="preserve">–  Describe where in the digestive tract each enzyme acts and the conditions required for optimal enzyme function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Analyse demonstration evidence and data tables to draw conclusions about enzyme specificity and action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 and annotate a model of enzyme-substrate interaction using Kenyan food processing analogies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the body's chemical processes are precise and interdependent, reinforcing the value of dietary variety</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curiosity and critical thinking when evaluating why eating 'enough' food in quantity is insufficient without nutritional variety</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the human digestive system process food to make nutrients available to body cells?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Having established in Lessons 1–4 what nutrients exist and where they are physically broken down, Lesson 5 zooms into the chemical level — revealing that specific enzymes must chemically dismantle each nutrient type before the body can absorb and use them, explaining why the brother's ugali-heavy diet, lacking protein and micronutrient variety, leaves his cells starved even though his stomach feels full.</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If using iodine solution in the demonstration, avoid contact with eyes and skin; students should not handle iodine directly. No naked flames during starch-iodine testing. Handle glassware carefully.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is the chemical digestion cornerstone of the unit's evidence-gathering sequence. Students arrive having mapped the physical journey of food through the digestive tract (Lessons 3–4) and having classified nutrients (Lessons 1–2). Now they must grapple with the molecular question: what actually happens chemically when ugali (starch), beans (protein), and sukuma wiki with cooking oil (fat) enter the body? The lesson uses a teacher-led iodine-starch demonstration simulating salivary amylase action, supported by guided analysis of a data table showing enzyme-substrate specificity, to build understanding that each macronutrient requires its own enzyme 'key' to be unlocked into an absorbable form.</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Kenyan food processing analogy is central to this lesson's sensemaking: just as fermentation of uji (porridge) by microorganisms breaks down maize starch into simpler compounds, digestive enzymes break down food molecules in a similarly specific, step-by-step chemical process. This analogy grounds abstract biochemistry in a context familiar to students from Kericho, Kisumu, Nairobi, and across Kenya. Students will use this analogy to build a labelled enzyme-action model and update their cumulative digestive system diagrams.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By the end of the lesson, students should be able to connect enzyme specificity directly to the phenomenon: the brother's diet is almost entirely starch, which amylase can digest, but his body lacks the protein substrates that pepsin and trypsin would act upon, and his micronutrient intake is so limited that enzyme production itself may be compromised — a powerful insight that advances the driving question toward the consequences of dietary imbalance.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300"/>
        <w:gridCol w:w="2556"/>
        <w:gridCol w:w="3324"/>
        <w:gridCol w:w="2300"/>
        <w:gridCol w:w="2300"/>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3324"/>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230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shown a bowl of cooked ugali and a bowl of cooked beans placed at the front of the class. The teacher poses a written prompt on the board: 'When you swallow a spoonful of ugali and a spoonful of beans, do you think your body uses the same process to break both of them down into small enough pieces to enter your blood — or different processes? Write your prediction and give one reason.' Students write independently in their notebooks for 2 minutes, then share with a partner using a Think-Pair-Share protocol before 3 students share aloud with the class.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kdhxdm9ettxedbtwl6vc3">
              <w:r>
                <w:rPr>
                  <w:rFonts w:ascii="Arial" w:cs="Arial" w:eastAsia="Arial" w:hAnsi="Arial"/>
                  <w:color w:val="2E75B6"/>
                  <w:sz w:val="16"/>
                  <w:szCs w:val="16"/>
                  <w:u w:val="single" w:color="2E75B6"/>
                </w:rPr>
                <w:t xml:space="preserve">Digestive System Structure and Function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en63rc4xulvtegdu4-y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mqrmzpkx23srh7awhcq8">
              <w:r>
                <w:rPr>
                  <w:rFonts w:ascii="Arial" w:cs="Arial" w:eastAsia="Arial" w:hAnsi="Arial"/>
                  <w:color w:val="2E75B6"/>
                  <w:sz w:val="16"/>
                  <w:szCs w:val="16"/>
                  <w:u w:val="single" w:color="2E75B6"/>
                </w:rPr>
                <w:t xml:space="preserve">Enzymes in the Digestive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2fseuxiulcd_9uh-feln">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prompt on the board before learners enter if possible. Say: 'Look at these two foods — ugali made from maize, and beans. Both are eaten by the children in our Kericho story. I want you to predict: does your body break these two foods down using the same chemical process or different ones? Write your prediction AND your reason — not just a guess, a reasoned prediction.' Allow 2 minutes of silent writing (WAIT TIME: enforce silence, circulate and note 2–3 interesting predictions to reference later). Then say: 'Now turn to your partner and share your prediction and reason. You have 90 seconds — both partners must speak.' After pair discussion, cold-call 3 students (choose one who predicted 'same process', one who predicted 'different processes', and one who is uncertain): 'Amina, what did you and your partner predict and why?', 'Otieno, your pair had a different idea — share it with us.', 'Wanjiku, you seemed unsure — tell us your best reasoning right now.' Record key prediction words on the board under two columns: SAME PROCESS / DIFFERENT PROCESSES. Say: 'Hold onto your predictions — our evidence today will let you judge which idea fits better.'</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Anchored Prediction with Reasoned Justification — Students are required to provide a reason alongside their prediction, activating prior knowledge about nutrients (Lessons 1–2) and physical digestion (Lessons 3–4). Recording predictions on the board creates a public commitment that students will revisit, making the cognitive shift more visible when evidence is gathered.</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written predictions during circulation to identify: (1) students who already understand substrate specificity (can advance their thinking), (2) students conflating physical and chemical digestion (key misconception to address), (3) students with no prior framework (may need extra scaffolding in Observe phase). Listen for reasoning quality — students who say 'different, because ugali is a carbohydrate and beans are protein' demonstrate strong prior learning from Lessons 1–2.</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 a teacher-led demonstration testing salivary amylase action on starch. The teacher has two test tubes: Tube A contains diluted starch solution (cooked ugali water); Tube B contains the same starch solution with a small amount of saliva collected by chewing a clean rubber band for 2 minutes. Both tubes were set up 10 minutes before class began. Iodine solution is added to both tubes. Students observe the colour change in Tube A (blue-black: starch present) and Tube B (yellow-brown: starch absent/digested). Students record observations in a structured data table in their notebooks. They then analyse a pre-prepared ARES Evidence Card (or teacher-drawn table on the board) showing four enzymes, their source organs, substrate, product, and optimal pH. Students answer three guided analysis questions in pairs.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ia0kz43qb8g5kdqwvh4xu">
              <w:r>
                <w:rPr>
                  <w:rFonts w:ascii="Arial" w:cs="Arial" w:eastAsia="Arial" w:hAnsi="Arial"/>
                  <w:color w:val="2E75B6"/>
                  <w:sz w:val="16"/>
                  <w:szCs w:val="16"/>
                  <w:u w:val="single" w:color="2E75B6"/>
                </w:rPr>
                <w:t xml:space="preserve">Digestive System Structure and Function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fzmghgmlbxb1f151h5y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1jgldjd8cukdo1ynqmuoq">
              <w:r>
                <w:rPr>
                  <w:rFonts w:ascii="Arial" w:cs="Arial" w:eastAsia="Arial" w:hAnsi="Arial"/>
                  <w:color w:val="2E75B6"/>
                  <w:sz w:val="16"/>
                  <w:szCs w:val="16"/>
                  <w:u w:val="single" w:color="2E75B6"/>
                </w:rPr>
                <w:t xml:space="preserve">Enzymes in the Digestive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g_xqpqbi7kp0rsd1n_ka">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Hold up both test tubes before adding iodine. Say: 'Tube A has ugali starch water. Tube B has the same starch water but I added saliva to it ten minutes ago. Saliva contains an enzyme called salivary amylase. Before I add iodine, what do you predict will happen in each tube? Call it out — what colour does iodine turn in the presence of starch?' (Accept answers: blue-black). Add iodine to Tube A first — hold it up: 'What do you see? Call out the colour.' (Blue-black.) Then add iodine to Tube B — hold it up and wait 5 seconds before speaking (WAIT TIME: 5 seconds of silence to let students process the visual). Say: 'What happened in Tube B? Why is it different?' Cold-call 2 students before explaining: 'The salivary amylase enzyme broke the starch down — so there is no starch left for the iodine to react with. The starch is gone — it has been chemically changed.' Write on the board: SALIVARY AMYLASE + STARCH → MALTOSE (simpler sugar). Then direct students to the enzyme data table (ARES Evidence Card or board). Say: 'You have 4 minutes to study this table with your partner and answer the three questions in your notebook. Question 1: Which enzyme would act on the beans in our Kericho story? Question 2: Where in the body does fat digestion begin? Question 3: Why can salivary amylase NOT digest the protein in beans?' Circulate, target pairs who are struggling with Question 3. After 4 minutes, cold-call 3 different pairs for the three questions.</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Demonstration with Structured Observation Table — The iodine-starch demonstration provides concrete, visible evidence of enzyme action that students record systematically. The structured data table then extends this to four enzymes, requiring students to identify patterns (each enzyme has ONE specific substrate) — this is the core concept of enzyme specificity. The three targeted questions are designed to link evidence directly back to the phenomenon (beans = protein = pepsin/trypsin, not amylase).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that students correctly record both tube results before any explanation is given — this confirms observation accuracy. When circulating during pair analysis, look for: (1) students correctly identifying pepsin/trypsin as the bean-digesting enzymes (demonstrates substrate specificity understanding), (2) students who incorrectly say 'amylase digests everything' (key misconception requiring immediate re-teaching), (3) students who cannot answer Question 3 (may need the lock-and-key analogy introduced early). Use cold-call responses to publicly correct any misconceptions before moving to the Explain phase.</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introduces the uji fermentation analogy and the lock-and-key model of enzyme action. Students then work in groups of 3–4 to complete an 'Enzyme Action Model' activity: each group receives a card set showing enzyme names, substrates, products, and locations, which they physically match and arrange into a flow diagram on paper. Each group also writes one sentence connecting their assigned enzyme to the phenomenon — specifically, which nutrient in the Kericho brother's diet is NOT being chemically digested because he isn't eating enough of that food type. Groups share their sentences with the class.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kyvoixbpbhhjjcfvevcwf">
              <w:r>
                <w:rPr>
                  <w:rFonts w:ascii="Arial" w:cs="Arial" w:eastAsia="Arial" w:hAnsi="Arial"/>
                  <w:color w:val="2E75B6"/>
                  <w:sz w:val="16"/>
                  <w:szCs w:val="16"/>
                  <w:u w:val="single" w:color="2E75B6"/>
                </w:rPr>
                <w:t xml:space="preserve">Digestive System Structure and Function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ac3mhxdzus9byonnzf-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52qqv0tgn0rz4lkmcurc">
              <w:r>
                <w:rPr>
                  <w:rFonts w:ascii="Arial" w:cs="Arial" w:eastAsia="Arial" w:hAnsi="Arial"/>
                  <w:color w:val="2E75B6"/>
                  <w:sz w:val="16"/>
                  <w:szCs w:val="16"/>
                  <w:u w:val="single" w:color="2E75B6"/>
                </w:rPr>
                <w:t xml:space="preserve">Enzymes in the Digestive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arodyssv_agndt-5hq-g">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Begin with the analogy: 'How many of you have seen uji being fermented at home? When uji is left to ferment, microorganisms produce enzymes that break down the maize starch into simpler, slightly sour compounds. The enzyme does a very specific job — it only works on starch. Our digestive enzymes work the same way — each one is specific to one type of molecule.' Draw a simple lock-and-key diagram on the board: a large irregular shape labelled 'STARCH MOLECULE (substrate)' and a complementary-shaped enzyme labelled 'SALIVARY AMYLASE (enzyme)'. Say: 'The enzyme's active site is shaped perfectly for its substrate — like a specific key for a specific lock. Pepsin's active site fits PROTEIN molecules, not starch. Lipase fits FAT molecules, not protein. This is called enzyme SPECIFICITY.' Write ENZYME SPECIFICITY on the board. Distribute card sets to groups. Say: 'In your groups, arrange these cards into a flow diagram showing each enzyme, what it breaks down, what it produces, and where in the body it works. You have 5 minutes.' Circulate, ask probing questions: 'Where does pepsin work — and why does it need an acidic environment?' and 'If someone does not eat protein at all, which enzyme will have no substrate to work on?' After group work, say: 'Now write one sentence connecting YOUR enzyme to the brother in Kericho. How does your enzyme explain part of his health problem?' Cold-call one spokesperson from each group (4 groups = 4 shares). Synthesise on the board: 'So — the brother eats mostly starch. Amylase works hard. But pepsin and trypsin have almost NO protein to act on. Lipase has limited fat. His cells are being starved of amino acids and essential fats — not because digestion is broken, but because the raw materials are missing from his diet.'</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Analogy-Based Conceptual Bridging + Card Sort Modelling — The uji fermentation analogy bridges abstract enzyme biochemistry to a culturally familiar Kenyan process, lowering the cognitive entry point. The physical card sort requires students to actively construct the enzyme-substrate-product-location relationship rather than passively receive it, deepening encoding. The 'one sentence connecting to phenomenon' move forces direct application to the storyline, preventing enzyme knowledge from remaining isolated and abstract.</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Assess group card sorts by circulating — check that: (1) pepsin is correctly placed in the stomach at acidic pH, (2) salivary amylase is placed in the mouth, (3) lipase is placed in the small intestine with bile noted. The 'one sentence connecting to phenomenon' is the key formative probe — listen for sentences that show causal reasoning (e.g., 'Because the brother eats very little protein, pepsin has no substrate, so his body cannot produce amino acids for growth and repair') rather than just description (e.g., 'Pepsin digests protein'). Students who produce only descriptive sentences need prompting: 'What does that mean FOR the brother in Kericho?'</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individually write one sticky note (or notebook entry if sticky notes unavailable) with the heading 'WHAT WE NOW KNOW' and one with 'WHAT WE STILL WONDER'. The 'KNOW' note must reference enzyme specificity and connect to the Kericho phenomenon. The 'WONDER' note should pose a genuine new question raised by today's evidence. Selected notes are added to the class Driving Question Board under the columns: 'Evidence We've Gathered' and 'Questions Still Open'. The teacher reads aloud three posted 'WONDER' questions and asks the class to vote (thumbs up) for which one is most important for the next lesson.</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r97c_gr_pvrogzk-brhki">
              <w:r>
                <w:rPr>
                  <w:rFonts w:ascii="Arial" w:cs="Arial" w:eastAsia="Arial" w:hAnsi="Arial"/>
                  <w:color w:val="2E75B6"/>
                  <w:sz w:val="16"/>
                  <w:szCs w:val="16"/>
                  <w:u w:val="single" w:color="2E75B6"/>
                </w:rPr>
                <w:t xml:space="preserve">Digestive System Structure and Function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r9hu263mutkg_xrb6km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yqel7_lka_mvs1jz3xf8">
              <w:r>
                <w:rPr>
                  <w:rFonts w:ascii="Arial" w:cs="Arial" w:eastAsia="Arial" w:hAnsi="Arial"/>
                  <w:color w:val="2E75B6"/>
                  <w:sz w:val="16"/>
                  <w:szCs w:val="16"/>
                  <w:u w:val="single" w:color="2E75B6"/>
                </w:rPr>
                <w:t xml:space="preserve">Enzymes in the Digestive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3zomej_av1btpatthatl">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'We've gathered important evidence today about enzymes. Take 2 minutes — write two things on separate pieces of paper or in your notebook: First, something you now KNOW that you didn't know at the start of today — it must connect to the children in Kericho. Second, a question you now WONDER about — something today's evidence raised but didn't fully answer.' Allow 2 minutes of silent writing (WAIT TIME: enforce silence). Collect 'KNOW' notes from 5 students by cold-call and read them aloud before posting: 'Fatuma, read yours.' Post it. 'Does anyone else have a KNOW that sounds similar or different?' Collect 'WONDER' notes from the whole class. Quickly scan and select 3 diverse, high-quality wonder questions. Read them aloud: 'Here are three questions your classmates are still wondering: Number 1 — [read]. Number 2 — [read]. Number 3 — [read]. Thumbs up for the one you think matters most for understanding the Kericho children.' Count thumbs and announce: 'This class most wants to know [winning question]. Let's make sure we answer it before the end of this unit.' Post it prominently on the DQB. Point to the DQB evidence column: 'We now have evidence from five lessons. Look at how our understanding has grown — but look also at how many questions are still open. That is good science.'</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Know-Wonder DQB Protocol — This strategy makes student understanding visible and public, creating a shared intellectual record of the class's growing knowledge. The voting mechanism gives students agency over the inquiry direction and builds intrinsic motivation. Connecting 'KNOW' notes explicitly to the phenomenon prevents knowledge from becoming inert — students must articulate how enzyme specificity changes their understanding of the Kericho brother's condition.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 all submitted 'KNOW' notes (not just the 5 shared aloud) to assess class-wide understanding. Target indicators: (1) students who can name a specific enzyme and its substrate and connect it to the phenomenon score highly, (2) students who write only 'enzymes break down food' without specificity need re-engagement, (3) 'WONDER' notes that ask about enzyme production, deficiency diseases, or absorption rates indicate readiness for Lessons 6–7. Flag any 'WONDER' note that reveals a fundamental misconception (e.g., 'Does the brother's body have broken enzymes?') for individual follow-up.</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retrieve their cumulative digestive system model diagrams begun in Lesson 3 and updated in Lesson 4. Using a different coloured pen or pencil, they add enzyme annotations directly onto the diagram: labelling where each enzyme is secreted, what substrate it acts upon, and what product it produces. They draw small arrows showing the transformation (e.g., STARCH → MALTOSE next to the mouth/salivary gland area). Students also add a brief 'Model Revision Note' at the bottom of their diagram: one sentence stating what they changed today and why the evidence from the demonstration justified that change. In the final 2 minutes, pairs compare their updated models and identify one similarity and one difference in how they represented enzyme action.</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ppj3a99as2m4ftexcwf8j">
              <w:r>
                <w:rPr>
                  <w:rFonts w:ascii="Arial" w:cs="Arial" w:eastAsia="Arial" w:hAnsi="Arial"/>
                  <w:color w:val="2E75B6"/>
                  <w:sz w:val="16"/>
                  <w:szCs w:val="16"/>
                  <w:u w:val="single" w:color="2E75B6"/>
                </w:rPr>
                <w:t xml:space="preserve">Digestive System Structure and Function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lbpkg43y0rwjhrywfpy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3gveoku_cg-illxznn8y">
              <w:r>
                <w:rPr>
                  <w:rFonts w:ascii="Arial" w:cs="Arial" w:eastAsia="Arial" w:hAnsi="Arial"/>
                  <w:color w:val="2E75B6"/>
                  <w:sz w:val="16"/>
                  <w:szCs w:val="16"/>
                  <w:u w:val="single" w:color="2E75B6"/>
                </w:rPr>
                <w:t xml:space="preserve">Enzymes in the Digestive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egkyjxc2uteu5yrfx48">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out your digestive system model from Lessons 3 and 4. Pick up a different colour — this colour will show everything you learned TODAY about chemical digestion and enzymes, so your model shows the history of your learning.' Allow 5 minutes for individual model updating (WAIT TIME: resist the urge to give instructions mid-task; let students work from their notes and the board). Circulate and prompt with specific questions: 'Where on your model is pepsin working? What does your diagram show happening to the ugali starch by the time it reaches the small intestine?' If a student has omitted the pancreas as a source of trypsin and lipase, ask: 'Check your data table — who produces trypsin? Should that organ appear on your model?' With 3 minutes remaining, say: 'Write your Model Revision Note at the bottom: What did you add today and what evidence made you add it?' With 2 minutes remaining: 'Turn to your partner. Point to one thing on your model you're confident about and one thing you're still unsure how to draw.' Cold-call 2 pairs to share their uncertainties — validate and briefly address. Close by pointing to the model: 'Your model now shows physical digestion AND chemical digestion. After our next two lessons on absorption and diet-related diseases, your model will be complete enough to fully explain why the two children in Kericho have such different health outcomes.'</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with Evidence Annotation — Using a different colour for each lesson's additions transforms the static diagram into a visible record of growing understanding. The requirement to write a 'Model Revision Note' justifying each change mirrors scientific modelling practice (models are revised when new evidence demands it) and reinforces that the model is an explanation tool, not just a labelling exercise. Pair comparison in the final 2 minutes surfaces remaining confusion efficiently.</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4–5 models at random at the end of class (or photograph them) to assess: (1) correct placement of all four enzymes at their respective digestive organs, (2) correct substrate→product labelling (e.g., starch→maltose, protein→amino acids, fat→fatty acids + glycerol), (3) quality of the Model Revision Note — does the student explicitly reference the demonstration evidence? Red flag: students who have salivary amylase acting in the stomach, or pepsin acting in the mouth, indicating confusion about conditions (pH) required for enzyme action — this must be addressed in the opening of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Did students successfully distinguish between physical digestion (Lessons 3–4) and chemical digestion in today's lesson? What language did students use, and were there persistent confusions between mechanical and enzymatic processes that need addressing in Lesson 6?</w:t>
            </w:r>
          </w:p>
          <w:p>
            <w:pPr>
              <w:spacing w:after="40" w:before="0"/>
              <w:jc w:val="left"/>
            </w:pPr>
            <w:r>
              <w:rPr>
                <w:rFonts w:ascii="Arial" w:cs="Arial" w:eastAsia="Arial" w:hAnsi="Arial"/>
                <w:b w:val="false"/>
                <w:bCs w:val="false"/>
                <w:i w:val="false"/>
                <w:iCs w:val="false"/>
                <w:color w:val="000000"/>
                <w:sz w:val="18"/>
                <w:szCs w:val="18"/>
              </w:rPr>
              <w:t xml:space="preserve">2. How effectively did the uji fermentation analogy land with your specific class? Did students from different backgrounds (urban Nairobi vs. rural settings) engage with it differently, and what alternative local analogies could you use if needed?</w:t>
            </w:r>
          </w:p>
          <w:p>
            <w:pPr>
              <w:spacing w:after="40" w:before="0"/>
              <w:jc w:val="left"/>
            </w:pPr>
            <w:r>
              <w:rPr>
                <w:rFonts w:ascii="Arial" w:cs="Arial" w:eastAsia="Arial" w:hAnsi="Arial"/>
                <w:b w:val="false"/>
                <w:bCs w:val="false"/>
                <w:i w:val="false"/>
                <w:iCs w:val="false"/>
                <w:color w:val="000000"/>
                <w:sz w:val="18"/>
                <w:szCs w:val="18"/>
              </w:rPr>
              <w:t xml:space="preserve">3. When students wrote their 'one sentence connecting to the phenomenon,' how many demonstrated causal reasoning (enzyme specificity → nutrient unavailability → health consequence) versus surface description? What follow-up questioning strategies would help students who are still at the descriptive level?</w:t>
            </w:r>
          </w:p>
          <w:p>
            <w:pPr>
              <w:spacing w:after="40" w:before="0"/>
              <w:jc w:val="left"/>
            </w:pPr>
            <w:r>
              <w:rPr>
                <w:rFonts w:ascii="Arial" w:cs="Arial" w:eastAsia="Arial" w:hAnsi="Arial"/>
                <w:b w:val="false"/>
                <w:bCs w:val="false"/>
                <w:i w:val="false"/>
                <w:iCs w:val="false"/>
                <w:color w:val="000000"/>
                <w:sz w:val="18"/>
                <w:szCs w:val="18"/>
              </w:rPr>
              <w:t xml:space="preserve">4. Looking at the updated cumulative models, are students correctly distinguishing which organ produces each enzyme? Were there common errors (e.g., placing lipase in the stomach, omitting the pancreas) that suggest a gap in the lesson's evidence activities?</w:t>
            </w:r>
          </w:p>
          <w:p>
            <w:pPr>
              <w:spacing w:after="40" w:before="0"/>
              <w:jc w:val="left"/>
            </w:pPr>
            <w:r>
              <w:rPr>
                <w:rFonts w:ascii="Arial" w:cs="Arial" w:eastAsia="Arial" w:hAnsi="Arial"/>
                <w:b w:val="false"/>
                <w:bCs w:val="false"/>
                <w:i w:val="false"/>
                <w:iCs w:val="false"/>
                <w:color w:val="000000"/>
                <w:sz w:val="18"/>
                <w:szCs w:val="18"/>
              </w:rPr>
              <w:t xml:space="preserve">5. The DQB voting revealed the class's most pressing remaining question. Does your planned Lesson 6 (absorption) directly address that question? If not, how will you acknowledge it and commit to answering it before the unit ends?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the iodine-starch demonstration, Tube B (starch + saliva/amylase) turned yellow-brown while Tube A (starch only) turned blue-black, showing that salivary amylase chemically changed the starch so iodine could no longer detect it. The enzyme data table showed that each enzyme (salivary amylase, pepsin, lipase, trypsin) acts on only one type of substrate at a specific location and pH in the digestive tract.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Chemical digestion uses specific enzymes to break large nutrient molecules into small absorbable units: salivary amylase breaks starch into maltose in the mouth; pepsin breaks protein into peptides in the stomach; lipase breaks fats into fatty acids and glycerol in the small intestine; trypsin further digests proteins in the small intestine. Each enzyme is specific to its substrate — like a key that fits only one lock — and requires particular conditions (temperature and pH) to function.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brother in Kericho eats large amounts of ugali (starch), which salivary amylase and other carbohydrate-digesting enzymes can process. However, because he rarely eats beans, eggs, or fish, pepsin and trypsin have almost no protein substrate to act upon — meaning his body cannot produce the amino acids needed for growth, repair, and immune function. Even though his digestive enzymes are working correctly, the raw materials are absent from his diet, so chemical digestion cannot solve the problem that physical quantity without nutritional variety creates. This advances our understanding of the driving question: eating 'enough food' by quantity means nothing if the specific substrates for each enzyme are missing.</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(40 minutes): Lesson 6 — Absorption, Assimilation &amp; Egestion: What the Body Does After Digestion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 how digested nutrients are absorbed through the villus into the bloodstream, how the large intestine reabsorbs water, and connect these processes to why the variety — not just quantity — of food determines health outcomes 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Describe the structure and adaptations of a villus that make it efficient for nutrient absorption in the small intestine</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the roles of the large intestine in water reabsorption and egestion of undigested material</w:t>
            </w:r>
          </w:p>
          <w:p>
            <w:pPr>
              <w:spacing w:after="30" w:before="0"/>
              <w:ind w:left="360" w:hanging="180"/>
              <w:jc w:val="left"/>
            </w:pPr>
            <w:r>
              <w:rPr>
                <w:rFonts w:ascii="Arial" w:cs="Arial" w:eastAsia="Arial" w:hAnsi="Arial"/>
                <w:b w:val="false"/>
                <w:bCs w:val="false"/>
                <w:i w:val="false"/>
                <w:iCs w:val="false"/>
                <w:color w:val="000000"/>
                <w:sz w:val="18"/>
                <w:szCs w:val="18"/>
              </w:rPr>
              <w:t xml:space="preserve">–  Distinguish between absorption, assimilation, and egestion as sequential post-digestion processes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Annotate a diagram of a villus to explain how each structural feature supports absorption function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 a written explanation linking the absorption of specific nutrients (proteins, carbohydrates, vitamins, minerals) to the health outcomes observed in the phenomenon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the body's ability to absorb and assimilate a variety of nutrients — not merely the quantity consumed — is fundamental to good health</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responsibility in evaluating personal and community dietary choices using scientific understanding of absorption and assimilation</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the human digestive system process food to make nutrients available to body cells?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completes the digestion journey by explaining what happens after nutrients are released — how they cross into the bloodstream via the villus, how water is recovered in the large intestine, and how undigested material is expelled — directly explaining why the brother eating only large quantities of ugali cannot absorb the variety of nutrients his body needs to grow and stay healthy.</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hazards. If physical models or clay are used in model building, ensure no materials are ingested. Remind learners to wash hands after handling any materials.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is the sixth in the evidence-gathering sequence for Sub-Strand 3.1 and represents the Explain Phase of the unit storyline. Having investigated mechanical digestion, chemical digestion, and the enzymes acting on ugali, sukuma wiki, and beans in previous lessons, learners now follow the digested products to their final destinations: absorption across the wall of the small intestine, assimilation into body cells, water reabsorption in the large intestine, and egestion of waste. The central sensemaking tool is the villus — its finger-like shape, thin epithelium, rich blood capillary network, and lacteal — which learners annotate and explain as a structure precisely adapted for efficient absorption.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 uses a structured analysis of a villus diagram alongside a guided reading passage describing what happens to the glucose, amino acids, fatty acids, vitamins, and minerals released from a meal of githeri and sukuma wiki. Learners explicitly connect each absorbed nutrient type to a body function and then re-examine the phenomenon: why does the brother who eats large quantities of ugali but almost no beans, eggs, or vegetables fail to absorb sufficient proteins, iron, vitamins, and minerals? The answer lies not only in what was eaten but in what could be absorbed — and what was never present to be absorbed in the first place.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By the end of the lesson, learners update their Driving Question Board with new evidence and revise their cumulative body-process model to include arrows showing absorption routes through the villus wall into blood capillaries and lacteals, transport to the liver, and eventual assimilation into body tissues. This positions learners to address dietary deficiency diseases and transport in the next lessons.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300"/>
        <w:gridCol w:w="2556"/>
        <w:gridCol w:w="3324"/>
        <w:gridCol w:w="2300"/>
        <w:gridCol w:w="2300"/>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3324"/>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230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a simple outline diagram of the small intestine with the question: 'A meal of ugali, sukuma wiki, and beans has been fully digested — the large molecules have been broken down into glucose, amino acids, fatty acids, vitamins, and minerals. Where do these small molecules go next, and how do they get there?' Students write a 3-sentence individual prediction in their notebooks, drawing a quick sketch if they wish. They then share their prediction with a partner using a Think-Pair-Share protocol before two or three pairs are cold-called to share with the class.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od7krwi7cq-rorm1rl0ch">
              <w:r>
                <w:rPr>
                  <w:rFonts w:ascii="Arial" w:cs="Arial" w:eastAsia="Arial" w:hAnsi="Arial"/>
                  <w:color w:val="2E75B6"/>
                  <w:sz w:val="16"/>
                  <w:szCs w:val="16"/>
                  <w:u w:val="single" w:color="2E75B6"/>
                </w:rPr>
                <w:t xml:space="preserve">Nutrient Cycles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xdqgvrojqkasy3gght-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agzqh7v_e8tohs7imjjk">
              <w:r>
                <w:rPr>
                  <w:rFonts w:ascii="Arial" w:cs="Arial" w:eastAsia="Arial" w:hAnsi="Arial"/>
                  <w:color w:val="2E75B6"/>
                  <w:sz w:val="16"/>
                  <w:szCs w:val="16"/>
                  <w:u w:val="single" w:color="2E75B6"/>
                </w:rPr>
                <w:t xml:space="preserve">DNA Structure and Replication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lisnckmwavik-r-wwk4e">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outline diagram of the small intestine on the board and say: 'In our last lessons we tracked what enzymes do to ugali, sukuma wiki, and beans — breaking starch into glucose, proteins into amino acids, and fats into fatty acids and glycerol. Today we ask: once these tiny molecules are floating in the small intestine, what actually happens to them? Take 2 minutes — silently — write your prediction and draw a quick sketch.' [WAIT TIME: 2 minutes silent writing.] 'Now share with your partner — you have 90 seconds each.' [WAIT TIME: 3 minutes pair discussion.] Cold-call 3 pairs: 'Amina and Brian — what did you predict happens to glucose?' [WAIT 10 seconds.] 'Fatuma and Otieno — did your prediction agree or differ?' [WAIT 10 seconds.] 'Wanjiku and Kipchoge — what about the vitamins and minerals from the sukuma wiki?' [WAIT 12 seconds.] Record key prediction words on the board (e.g., 'into blood,' 'through the wall,' 'absorbed') — do not correct yet. Say: 'Hold these predictions — we are about to gather evidence to test them.'</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with Anchored Prediction: Students activate prior knowledge of digestion products from previous lessons and make testable predictions about absorption. Recording predictions publicly on the board creates accountability and a reference point for revision during the Explain Phase, building metacognitive awareness of how understanding evolves.</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listens for whether students can name the end-products of digestion (glucose, amino acids, fatty acids) from prior lessons — this reveals retention of Lessons 3–5 content. Watch for students who predict only 'blood absorption' without any mechanism — these students need scaffolding during the Observe Phase. Note any student who mentions the intestinal wall or surface area — this indicates readiness for villus detail.</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receive a two-part resource: (1) a detailed labelled diagram of a single villus showing the epithelial cell layer, blood capillaries, lacteal, microvilli (brush border), thin wall, and rich blood supply; and (2) a structured guided reading passage (approximately 250 words) describing how glucose and amino acids cross the thin epithelium into blood capillaries, how fatty acids and glycerol enter the lacteal (lymph vessel), and how vitamins and minerals are absorbed alongside these routes. Learners complete an observation table with four columns: Nutrient Type | Absorption Route | Structure Used | Why This Structure Helps. They work individually for 6 minutes, then compare tables with a partner.</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nr6efv1mjer0pjgp87qyy">
              <w:r>
                <w:rPr>
                  <w:rFonts w:ascii="Arial" w:cs="Arial" w:eastAsia="Arial" w:hAnsi="Arial"/>
                  <w:color w:val="2E75B6"/>
                  <w:sz w:val="16"/>
                  <w:szCs w:val="16"/>
                  <w:u w:val="single" w:color="2E75B6"/>
                </w:rPr>
                <w:t xml:space="preserve">Nutrient Cycles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pm8gwckgbz9x_yur6uu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qk51c9kfzxjd4nur0hsr">
              <w:r>
                <w:rPr>
                  <w:rFonts w:ascii="Arial" w:cs="Arial" w:eastAsia="Arial" w:hAnsi="Arial"/>
                  <w:color w:val="2E75B6"/>
                  <w:sz w:val="16"/>
                  <w:szCs w:val="16"/>
                  <w:u w:val="single" w:color="2E75B6"/>
                </w:rPr>
                <w:t xml:space="preserve">DNA Structure and Replication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_uqwlf8tj0g0w0qmowsk">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villus diagram and guided reading. Say: 'You have 6 minutes to read carefully and complete the observation table. Focus on two things: what structure does each nutrient use, and why is that structure suited for the job?' [WAIT TIME: 6 minutes individual work — circulate, do not explain yet, only prompt with: 'What does the reading say about fatty acids — find that sentence.'] After 6 minutes: 'Compare your table with your partner. Do you agree on the absorption route for glucose? For fatty acids?' [2 minutes pair comparison.] Bring class together. Cold-call 4 students: 'Kamau — which route does glucose take and why?' [WAIT 10 seconds.] 'Akinyi — what is the lacteal and what enters it?' [WAIT 12 seconds.] 'Mwangi — look at the diagram — give me TWO features of the villus that increase the speed of absorption.' [WAIT 15 seconds — this is a higher-order observation.] 'Chebet — the microvilli are called the brush border — what do you think they do to the surface area?' [WAIT 12 seconds.] Draw attention to the thin epithelium: 'This wall is only ONE cell thick — what advantage does that give for absorption speed? Think about our brother in Kericho who is only eating ugali. He has a working villus — but what is missing from his intestine to be absorbed?' [WAIT 15 seconds — do not answer this yet; this bridges to Explain Phase.]</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Observation Table with Diagram Annotation: The four-column table scaffolds systematic observation by requiring learners to move from identifying a fact (nutrient type) to explaining a mechanism (why the structure helps). The diagram anchors abstract text to a visual structure, supporting both verbal and visual learners. The bridge question at the end of teacher moves connects the observation directly back to the phenomenon before the Explain Phase begins.</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observation tables during circulation — look for: (1) correct pairing of glucose/amino acids → blood capillaries and fatty acids/glycerol → lacteal; (2) at least two structural adaptations named (thin wall, large surface area, rich blood supply, microvilli). A common misconception to watch for is students writing 'fats go into blood directly' — address this during cold-call. Students who cannot locate information in the reading may need the teacher to point to specific paragraphs.</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engage in a three-part sensemaking sequence. First, they annotate their own blank villus outline (provided) by drawing arrows showing absorption routes and labelling structural adaptations in their own words. Second, they read a short paragraph on assimilation — how absorbed nutrients are used by body cells (glucose for energy via respiration, amino acids for building muscle and enzymes, fatty acids for cell membranes, iron for haemoglobin, calcium for bones) — and match each nutrient to a body function using a matching activity. Third, the teacher leads a whole-class discussion linking all processes back to the phenomenon: 'We now know how nutrients are absorbed — so let us go back to Kericho. Why is the brother who eats large amounts of ugali still tired, sick, stunted, and swollen?'</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to-abts1vkyppkpm_frzj">
              <w:r>
                <w:rPr>
                  <w:rFonts w:ascii="Arial" w:cs="Arial" w:eastAsia="Arial" w:hAnsi="Arial"/>
                  <w:color w:val="2E75B6"/>
                  <w:sz w:val="16"/>
                  <w:szCs w:val="16"/>
                  <w:u w:val="single" w:color="2E75B6"/>
                </w:rPr>
                <w:t xml:space="preserve">Nutrient Cycles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xd9xsiac1hp82w13ajx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numfhpdtjvjcsahwl4t3">
              <w:r>
                <w:rPr>
                  <w:rFonts w:ascii="Arial" w:cs="Arial" w:eastAsia="Arial" w:hAnsi="Arial"/>
                  <w:color w:val="2E75B6"/>
                  <w:sz w:val="16"/>
                  <w:szCs w:val="16"/>
                  <w:u w:val="single" w:color="2E75B6"/>
                </w:rPr>
                <w:t xml:space="preserve">DNA Structure and Replication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oxje-gewy4zylyvtg4jl">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'Now you are going to be the biology teacher — annotate your blank villus diagram. Write your own labels in your own words. You have 4 minutes.' [WAIT TIME: 4 minutes — circulate and check for arrows showing directionality, thin wall labelled, capillary and lacteal distinguished.] 'Now complete the nutrient-to-function matching activity — 3 minutes.' [WAIT TIME: 3 minutes.] Bring class together for the phenomenon discussion. Write on board: 'The brother eats ugali all day. His villus is working perfectly. So why is he sick?' Cold-call: 'Atieno — his villus can absorb glucose from ugali. What does glucose give the body?' [WAIT 10 seconds.] 'Omondi — if the brother is not eating beans, eggs, or fish — what amino acids are missing from his small intestine?' [WAIT 12 seconds.] 'Wambui — he has swollen limbs. We learned earlier this can be caused by protein deficiency. Connect that to absorption — if no protein enters the small intestine, what does the villus absorb?' [WAIT 15 seconds.] 'Ngugi — sukuma wiki provides iron and vitamins. His neighbour's child eats sukuma wiki daily. What can that child's blood do that the brother's cannot?' [WAIT 12 seconds.] Summarise: 'The villus is not the problem. The problem is what is presented to the villus. A diet with only ugali presents only glucose. The body cannot make haemoglobin, build muscle, or fight infection from glucose alone. Quantity of food without variety means the villus absorbs a very limited set of nutrients — and the body suffers for everything that is missing.' Write this as a class 'Explain Statement' on the board for students to copy.</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Annotate-then-Connect (Diagram Annotation + Phenomenon Return): Annotation forces learners to re-encode structural information in their own words and spatial format, deepening encoding. The phenomenon return discussion uses Socratic cold-calling to build a causal chain: food variety → presence of diverse nutrients in small intestine → absorption of diverse nutrients through villus → assimilation into diverse body functions → health. This chain directly answers the driving question and makes visible the logic that 'enough food in quantity' is insufficient without 'enough food in variety.'</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annotated villus diagrams at the end of the phase — look for: (1) arrows showing glucose/amino acids entering capillary and fatty acids entering lacteal; (2) at least three structural adaptations labelled with functional explanations; (3) evidence of understanding that the villus absorbs only what is present. During discussion, listen for students who can articulate the causal chain (missing food type → missing nutrient in intestine → nothing to absorb → deficiency in body). Students who respond with only 'he doesn't eat enough' are still operating on a quantity-only framework and need additional probing.</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revisit the class Driving Question Board which has accumulated evidence cards from Lessons 1–5. Each student writes two new sticky note contributions: one 'Evidence Card' (green) stating what new evidence this lesson added — e.g., 'Glucose and amino acids are absorbed through the thin epithelium of the villus into blood capillaries' — and one 'Connection Card' (yellow) linking this evidence to either the driving question or the phenomenon — e.g., 'This explains why the brother's body cannot build muscle — no amino acids from beans means nothing for the villus to absorb into blood.' Learners also update the section of the DQB labelled 'What we still need to explain' by noting: 'What happens to absorbed nutrients in the blood? Where do they go after the villus?'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jk50diyzfv-houw8dvzkd">
              <w:r>
                <w:rPr>
                  <w:rFonts w:ascii="Arial" w:cs="Arial" w:eastAsia="Arial" w:hAnsi="Arial"/>
                  <w:color w:val="2E75B6"/>
                  <w:sz w:val="16"/>
                  <w:szCs w:val="16"/>
                  <w:u w:val="single" w:color="2E75B6"/>
                </w:rPr>
                <w:t xml:space="preserve">Nutrient Cycles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n4tn7pkiroekoxrpdg9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kdw8afpho7mrshlvqt-u">
              <w:r>
                <w:rPr>
                  <w:rFonts w:ascii="Arial" w:cs="Arial" w:eastAsia="Arial" w:hAnsi="Arial"/>
                  <w:color w:val="2E75B6"/>
                  <w:sz w:val="16"/>
                  <w:szCs w:val="16"/>
                  <w:u w:val="single" w:color="2E75B6"/>
                </w:rPr>
                <w:t xml:space="preserve">DNA Structure and Replication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bxfo8vcmog4vyfekvsht">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Direct students to the DQB: 'Look at the board. In Lesson 1 we recorded our first questions about the two children. In Lessons 3, 4, and 5 we added evidence about digestion. Today we complete the digestion-to-absorption story.' Distribute green and yellow sticky notes. Say: 'On your green card, write ONE specific piece of evidence from today's lesson — a fact about absorption or the villus. On your yellow card, write how that evidence helps explain the Kericho phenomenon. You have 3 minutes.' [WAIT TIME: 3 minutes writing.] Ask 4 students to read their cards aloud before posting: 'Njeri — read your green card.' [WAIT 8 seconds.] 'Abdi — read your yellow card.' [WAIT 8 seconds.] 'Amina — does your yellow card agree with Abdi's or take a different angle?' [WAIT 10 seconds.] 'Simiyu — what did you write under 'What we still need to explain'?' [WAIT 10 seconds.] Post all cards and step back: 'Look at the board. We have now explained what happens from the moment ugali enters the mouth to the moment glucose enters the blood. But absorbed nutrients are now in the blood — where do they go? That will lead us into our next sub-strand: Transport. The DQB is telling us the story of our own investigation.' Point explicitly to any unanswered questions from Lesson 1 that can now be crossed off and marked 'EXPLAINED.'</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Dual-Card DQB Update (Evidence + Connection): Requiring two separate card types — one factual, one connective — prevents students from simply restating content without making meaning. The Connection Card specifically demands that learners perform the transfer from biological mechanism to real-world health outcome, which is the core competency of the unit. Publicly posting and reading cards creates a shared knowledge artefact that the whole class can reference, and crossing off explained questions makes learning progress visible and motivating.</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 DQB cards as they are posted — look for Connection Cards that go beyond surface statements ('it explains absorption') to causal reasoning ('because the brother never eats beans, the villus has no amino acids to absorb, so his muscles and immune cells cannot be built'). Count how many students can name a specific nutrient and link it to a specific deficiency symptom from the phenomenon — this is the target understanding for the lesson. Students writing only general statements need a follow-up probe question during the next lesson's opening.</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their cumulative body-process model begun in Lesson 1 (a diagram tracking the journey of a meal of ugali, sukuma wiki, and beans through the digestive system). They now add a detailed absorption section: drawing a villus in the small intestine wall, labelling the epithelium, blood capillaries, and lacteal, and drawing colour-coded arrows showing glucose and amino acids entering the capillary (red arrows) and fatty acids entering the lacteal (blue arrows). They also add a large intestine section showing water reabsorption with an arrow indicating 'water → blood' and a terminal section labelled 'egestion of undigested material (faeces).' Finally, they add a small box labelled 'Assimilation' with three examples: glucose → energy for Chebet to run; amino acids → muscle repair for Kipchoge's training; iron (from sukuma wiki) → haemoglobin for carrying oxygen. Students write a one-sentence 'Model Claim' at the bottom: 'The body can only assimilate nutrients that were present in food, digested, and successfully absorbed — variety in diet determines variety in absorption.'</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eyojck60nfmongca5uljq">
              <w:r>
                <w:rPr>
                  <w:rFonts w:ascii="Arial" w:cs="Arial" w:eastAsia="Arial" w:hAnsi="Arial"/>
                  <w:color w:val="2E75B6"/>
                  <w:sz w:val="16"/>
                  <w:szCs w:val="16"/>
                  <w:u w:val="single" w:color="2E75B6"/>
                </w:rPr>
                <w:t xml:space="preserve">Nutrient Cycles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oqfvquno09vpkcdyhm7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_vctvxwn-bf3dlfw_ca_w">
              <w:r>
                <w:rPr>
                  <w:rFonts w:ascii="Arial" w:cs="Arial" w:eastAsia="Arial" w:hAnsi="Arial"/>
                  <w:color w:val="2E75B6"/>
                  <w:sz w:val="16"/>
                  <w:szCs w:val="16"/>
                  <w:u w:val="single" w:color="2E75B6"/>
                </w:rPr>
                <w:t xml:space="preserve">DNA Structure and Replication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lybja9hoqhkgy-gtvlim">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'Get out your cumulative model. You have been building this since Lesson 1. Today we add the final chapter of digestion: absorption, assimilation, and egestion. You have 5 minutes to add the villus, label the absorption routes, add the large intestine, and write your Model Claim.' [WAIT TIME: 5 minutes — circulate actively, checking that students: (1) distinguish capillary from lacteal routes; (2) include the large intestine and water reabsorption; (3) include egestion; (4) write a Model Claim that references variety, not just process.] With 2 minutes remaining, cold-call two students to share their Model Claim aloud: 'Muthoni — read your Model Claim.' [WAIT 8 seconds.] 'Does anyone have a Model Claim that adds something Muthoni's did not mention? Baraka?' [WAIT 10 seconds.] Close by saying: 'Hold onto this model. In Lesson 7 we will trace what happens to nutrients once they are in the blood — the transport system picks up exactly where absorption ends. Your model will grow again.' If time permits (2 minutes), ask: 'Turn to a partner — in one sentence, explain to them why the Kericho brother cannot solve his health problem simply by eating more ugali, using the word villus in your answer.' [WAIT 90 seconds.] Cold-call one final student: 'Wafula — what did you tell your partner?' [WAIT 10 seconds.]</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with Model Claim: The cumulative model serves as a running scientific explanation artefact — each lesson's additions show learners that understanding builds incrementally, mirroring how scientists develop models over time. The Model Claim requirement forces consolidation of the lesson's core idea into a single transferable statement, which also serves as a self-assessment tool. The final partner explanation using the target word 'villus' checks for conceptual fluency rather than memorisation.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or photograph cumulative models at the end of the lesson — look for: (1) villus drawn in small intestine wall with at least two correctly labelled structures; (2) two distinct colour-coded absorption routes (capillary vs. lacteal); (3) large intestine with water reabsorption arrow; (4) egestion labelled at the terminal end; (5) a Model Claim that explicitly names 'variety' or names specific nutrients rather than only describing the absorption process generically. Models missing the large intestine section indicate the egestion content was not encoded — teacher should address this at the start of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During the Explain Phase discussion, were students able to construct a causal chain from 'missing food type' to 'missing nutrient in intestine' to 'nothing for villus to absorb' to 'specific health deficit in the phenomenon'? Which students could do this independently and which required scaffolding through cold-call prompts?</w:t>
            </w:r>
          </w:p>
          <w:p>
            <w:pPr>
              <w:spacing w:after="40" w:before="0"/>
              <w:jc w:val="left"/>
            </w:pPr>
            <w:r>
              <w:rPr>
                <w:rFonts w:ascii="Arial" w:cs="Arial" w:eastAsia="Arial" w:hAnsi="Arial"/>
                <w:b w:val="false"/>
                <w:bCs w:val="false"/>
                <w:i w:val="false"/>
                <w:iCs w:val="false"/>
                <w:color w:val="000000"/>
                <w:sz w:val="18"/>
                <w:szCs w:val="18"/>
              </w:rPr>
              <w:t xml:space="preserve">2. Did learners consistently distinguish between absorption (nutrient crossing intestinal wall into blood or lymph) and assimilation (nutrient being used by body cells), or did these two terms remain conflated? What additional strategy could clarify this distinction in Lesson 7?</w:t>
            </w:r>
          </w:p>
          <w:p>
            <w:pPr>
              <w:spacing w:after="40" w:before="0"/>
              <w:jc w:val="left"/>
            </w:pPr>
            <w:r>
              <w:rPr>
                <w:rFonts w:ascii="Arial" w:cs="Arial" w:eastAsia="Arial" w:hAnsi="Arial"/>
                <w:b w:val="false"/>
                <w:bCs w:val="false"/>
                <w:i w:val="false"/>
                <w:iCs w:val="false"/>
                <w:color w:val="000000"/>
                <w:sz w:val="18"/>
                <w:szCs w:val="18"/>
              </w:rPr>
              <w:t xml:space="preserve">3. When students annotated their villus diagrams, how accurately did they explain WHY each structural feature supports absorption function — not just naming the feature? Did the observation table scaffold this sufficiently or does the task design need revision?</w:t>
            </w:r>
          </w:p>
          <w:p>
            <w:pPr>
              <w:spacing w:after="40" w:before="0"/>
              <w:jc w:val="left"/>
            </w:pPr>
            <w:r>
              <w:rPr>
                <w:rFonts w:ascii="Arial" w:cs="Arial" w:eastAsia="Arial" w:hAnsi="Arial"/>
                <w:b w:val="false"/>
                <w:bCs w:val="false"/>
                <w:i w:val="false"/>
                <w:iCs w:val="false"/>
                <w:color w:val="000000"/>
                <w:sz w:val="18"/>
                <w:szCs w:val="18"/>
              </w:rPr>
              <w:t xml:space="preserve">4. Looking at the DQB Connection Cards posted today, how many students moved beyond surface statements to specific causal reasoning linking a named nutrient to a named deficiency symptom from the Kericho phenomenon? What does this tell me about readiness for Lesson 7 on transport?</w:t>
            </w:r>
          </w:p>
          <w:p>
            <w:pPr>
              <w:spacing w:after="40" w:before="0"/>
              <w:jc w:val="left"/>
            </w:pPr>
            <w:r>
              <w:rPr>
                <w:rFonts w:ascii="Arial" w:cs="Arial" w:eastAsia="Arial" w:hAnsi="Arial"/>
                <w:b w:val="false"/>
                <w:bCs w:val="false"/>
                <w:i w:val="false"/>
                <w:iCs w:val="false"/>
                <w:color w:val="000000"/>
                <w:sz w:val="18"/>
                <w:szCs w:val="18"/>
              </w:rPr>
              <w:t xml:space="preserve">5. Was 40 minutes sufficient for all five phases, particularly the Model Building Phase? Which phase required more time than planned, and how would I restructure the timing for the next cohort while preserving the depth of sensemaking in the Explain Phase?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the structure of a villus — its thin epithelium, blood capillaries, lacteal, and microvilli — and tracked the specific absorption routes for glucose and amino acids (into blood capillaries), fatty acids and glycerol (into lacteal), vitamins, and minerals. They also observed the role of the large intestine in water reabsorption and egestion of undigested material.</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Digested nutrients are absorbed through the thin wall of the villus in the small intestine into the bloodstream or lymphatic system; water is reabsorbed in the large intestine and undigested material is expelled as faeces; assimilation is the use of absorbed nutrients by body cells for specific functions including energy production, growth, and immune defence; the villus can only absorb what is physically present — it cannot compensate for nutrients missing from the diet.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explains why the Kericho brother who eats large quantities of ugali but almost no beans, vegetables, or animal products remains sick, tired, stunted, and swollen despite eating 'enough' food: his working villus can only absorb the glucose produced from digesting ugali starch. Because he eats virtually no proteins, iron-rich foods, or vitamins, there are no amino acids, iron, or fat-soluble vitamins present in his small intestine for the villus to absorb — no matter how efficiently his digestive system works. His neighbour's child, eating varied githeri, sukuma wiki, and milk, provides the villus with a full range of nutrients to absorb and assimilate, supporting energy, immunity, growth, and oxygen transport — producing dramatically better health outcomes from smaller but more varied meals.</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7 (40 minutes): Lesson 7 — Malnutrition, Deficiency Diseases &amp; Designing a Balanced Diet</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synthesise all prior knowledge about nutrients and digestion to explain why the brother in the phenomenon is sick, identify specific deficiency diseases caused by missing nutrients, and design affordable balanced meal plans using common Kenyan foods.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Identify and describe at least six deficiency diseases (kwashiorkor, marasmus, scurvy, rickets, anaemia, night blindness) and their causative nutritional deficiencies</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the health consequences of eating a high-quantity but nutritionally imbalanced diet, as in the phenomenon</w:t>
            </w:r>
          </w:p>
          <w:p>
            <w:pPr>
              <w:spacing w:after="30" w:before="0"/>
              <w:ind w:left="360" w:hanging="180"/>
              <w:jc w:val="left"/>
            </w:pPr>
            <w:r>
              <w:rPr>
                <w:rFonts w:ascii="Arial" w:cs="Arial" w:eastAsia="Arial" w:hAnsi="Arial"/>
                <w:b w:val="false"/>
                <w:bCs w:val="false"/>
                <w:i w:val="false"/>
                <w:iCs w:val="false"/>
                <w:color w:val="000000"/>
                <w:sz w:val="18"/>
                <w:szCs w:val="18"/>
              </w:rPr>
              <w:t xml:space="preserve">–  Describe the characteristics of a balanced diet in terms of proportion and variety of nutrients required by the body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Analyse and evaluate the nutritional adequacy of diets using evidence gathered across the lesson sequence</w:t>
            </w:r>
          </w:p>
          <w:p>
            <w:pPr>
              <w:spacing w:after="30" w:before="0"/>
              <w:ind w:left="360" w:hanging="180"/>
              <w:jc w:val="left"/>
            </w:pPr>
            <w:r>
              <w:rPr>
                <w:rFonts w:ascii="Arial" w:cs="Arial" w:eastAsia="Arial" w:hAnsi="Arial"/>
                <w:b w:val="false"/>
                <w:bCs w:val="false"/>
                <w:i w:val="false"/>
                <w:iCs w:val="false"/>
                <w:color w:val="000000"/>
                <w:sz w:val="18"/>
                <w:szCs w:val="18"/>
              </w:rPr>
              <w:t xml:space="preserve">–  Design an affordable, balanced meal plan using locally available Kenyan foods that addresses identified deficiencies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food quality and variety are as critical as quantity in maintaining health and preventing disease</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responsibility and empathy in considering food access challenges faced by Kenyan families when designing meal plans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nutrients are found in food and why does the body need them? (Applied to consequences of absence)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is the application and synthesis phase of the entire unit — learners now use all evidence gathered about nutrients, digestion, and absorption (Lessons 1–6) to fully explain the phenomenon, name the diseases the brother likely has, and propose practical, affordable dietary solutions grounded in Kenyan food culture.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hazards. Ensure sensitivity when discussing malnutrition — some students may have personal or family experiences with food insecurity. Remind learners that this is a scientific investigation context, not a platform for judging families.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this penultimate lesson of the evidence-gathering sequence, learners arrive having built substantial knowledge about macronutrients, micronutrients, digestion, and absorption across Lessons 1–6. The central focus now shifts to consequences: what happens when specific nutrients are chronically absent from the diet? Learners examine six key deficiency diseases prevalent in Kenya — kwashiorkor, marasmus, scurvy, rickets, anaemia, and night blindness — linking each to the specific nutrient(s) missing, the body systems affected, and the visible symptoms. This directly illuminates the phenomenon: the brother eating large quantities of ugali but lacking protein, vitamins, and minerals is not simply 'malnourished in quantity' but is suffering from multiple specific, nameable, and preventable nutritional deficiencies.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 uses a jigsaw research-and-present structure in which small groups become 'experts' on one deficiency disease and teach the rest of the class, building a shared class reference table. This collaborative strategy is explicitly KICD-aligned and mirrors the evidence-gathering approach of the storyline. Learners then apply this knowledge by critically evaluating the two diets in the phenomenon and designing their own affordable, balanced meal plans using foods available in Kenyan markets — githeri, milk, green vegetables, eggs, fish, beans, sweet potatoes, and fruits.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By the end of this lesson, learners can fully answer both key inquiry questions and have strong evidence to construct a complete explanatory model in Lesson 8. Formative assessment centres on the quality of the meal plan design and the accuracy of deficiency disease explanations as applied to the phenomenon children.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300"/>
        <w:gridCol w:w="2556"/>
        <w:gridCol w:w="3324"/>
        <w:gridCol w:w="2300"/>
        <w:gridCol w:w="2300"/>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3324"/>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230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a brief written case vignette (displayed on the board or read aloud) describing the brother's symptoms — tiredness, frequent illness, stunted growth, and swollen limbs — without yet naming any diseases. Working individually for 2 minutes, learners write their best prediction: 'Which specific nutrients do you think are missing from the brother's diet, and why do you think those symptoms appear?' They then share with a partner for 1 minute before a brief whole-class share-out. This activates prior knowledge from Lessons 1–6 and surfaces current understanding before new evidence is introduced.</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hxswvccbifhrjithkn6fl">
              <w:r>
                <w:rPr>
                  <w:rFonts w:ascii="Arial" w:cs="Arial" w:eastAsia="Arial" w:hAnsi="Arial"/>
                  <w:color w:val="2E75B6"/>
                  <w:sz w:val="16"/>
                  <w:szCs w:val="16"/>
                  <w:u w:val="single" w:color="2E75B6"/>
                </w:rPr>
                <w:t xml:space="preserve">Hydrogen deficiency index</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jak_vzkzu-y_xv4qt4f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osbgwnpfmqyoeyecgztv">
              <w:r>
                <w:rPr>
                  <w:rFonts w:ascii="Arial" w:cs="Arial" w:eastAsia="Arial" w:hAnsi="Arial"/>
                  <w:color w:val="2E75B6"/>
                  <w:sz w:val="16"/>
                  <w:szCs w:val="16"/>
                  <w:u w:val="single" w:color="2E75B6"/>
                </w:rPr>
                <w:t xml:space="preserve">Bacterial Diseases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eyfwwhjufgblfnruyb2w">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case vignette prominently. Say: 'You have been scientists for six lessons now — you know about proteins, carbohydrates, vitamins, minerals, and how the body digests and absorbs them. Look at these symptoms. Without turning to a neighbour yet, write down: which nutrient or nutrients do you think this boy is missing, and WHY do those specific symptoms appear?' Allow 2 minutes of individual silent writing. Then say: 'Now share your prediction with your partner. Try to challenge each other — is your partner's reasoning strong?' Allow 1 minute. Cold-call 3 pairs — choose one confident student, one hesitant student, and one mid-range student. After each response, say: 'What evidence from our previous lessons supports that prediction?' WAIT TIME: 12 seconds after posing the follow-up question before accepting responses. Record key predicted nutrients on the board in a 'Before' column — do not confirm or deny. Say: 'We will return to these predictions at the end of the lesson and see how well our science knowledge holds up.'</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Activation of Prior Knowledge through Symptom-to-Nutrient Mapping: By presenting symptoms before naming diseases, the teacher forces learners to reason from mechanism (what does this nutrient do?) to consequence (what happens when it is absent?), deepening conceptual understanding rather than encouraging rote recall of disease names.</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listens for whether learners can name specific nutrients (e.g., protein, vitamin C, vitamin D, iron) rather than vague terms like 'vitamins.' The quality of causal reasoning ('swollen limbs happen because protein is needed to maintain osmotic balance in tissues') signals depth of prior learning. Students who cannot connect any symptom to a nutrient need targeted support during the Observe Phase jigsaw activity.</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engage in a structured Jigsaw Research Activity. The class is divided into six expert groups (or fewer groups covering multiple diseases if class is small), each assigned one deficiency disease: Group 1 — Kwashiorkor, Group 2 — Marasmus, Group 3 — Scurvy, Group 4 — Rickets, Group 5 — Anaemia, Group 6 — Night Blindness. Each group receives a one-page illustrated information card (prepared by the teacher) containing: the disease name, the missing nutrient(s), key symptoms with labelled diagrams or photos, which Kenyan foods contain the missing nutrient, and a real-world Kenyan prevalence note. Groups read, discuss, and complete a standardised evidence table (Disease | Missing Nutrient | Symptoms | Body System Affected | Kenyan Foods That Prevent It). After 7 minutes, groups reform as mixed 'teaching groups' where one expert from each disease group is present, and each expert teaches their disease to the group (2 minutes per disease, approximately 12 minutes total). Each learner fills in the full six-disease table as they listen.</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chkstbdtojsifoj3i_pgp">
              <w:r>
                <w:rPr>
                  <w:rFonts w:ascii="Arial" w:cs="Arial" w:eastAsia="Arial" w:hAnsi="Arial"/>
                  <w:color w:val="2E75B6"/>
                  <w:sz w:val="16"/>
                  <w:szCs w:val="16"/>
                  <w:u w:val="single" w:color="2E75B6"/>
                </w:rPr>
                <w:t xml:space="preserve">Hydrogen deficiency index</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zfaw0rcgkkhiptrwwen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2uuei2omq-wcwpc9yusp">
              <w:r>
                <w:rPr>
                  <w:rFonts w:ascii="Arial" w:cs="Arial" w:eastAsia="Arial" w:hAnsi="Arial"/>
                  <w:color w:val="2E75B6"/>
                  <w:sz w:val="16"/>
                  <w:szCs w:val="16"/>
                  <w:u w:val="single" w:color="2E75B6"/>
                </w:rPr>
                <w:t xml:space="preserve">Bacterial Diseases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dw94ip2qeogajql7f_w1">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information cards and blank evidence tables. Say: 'Each group is now an expert team. Your job in the next 7 minutes is to understand your disease so deeply that you can teach it clearly to others. Use the information card, and make sure every member of your group can explain: the missing nutrient, the symptoms, and at least two Kenyan foods that would prevent this disease.' Circulate to each group during expert reading time. Prompt struggling groups with: 'What does this nutrient normally do in the body? So what goes wrong when it is missing?' After 7 minutes, restructure into mixed teaching groups. Say: 'You are no longer in your expert group. Each person at your new table must teach their disease. Listeners: fill in your evidence table as you learn. Ask questions — especially: does this connect to what we saw in the phenomenon?' During teaching rounds, cold-call 2 students at random after the jigsaw to check: 'Without looking at your notes, tell me — what is the missing nutrient in rickets, and name one Kenyan food that would help.' WAIT TIME: 10 seconds. Affirm accurate responses; gently correct errors by saying: 'Close — let's check the table together. What does the card say?'</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Jigsaw Cooperative Learning with Structured Evidence Table: The jigsaw structure ensures every learner is both a teacher and a learner, promoting deep processing and accountability. The standardised evidence table scaffolds note-taking and creates a shared class reference that all learners will use in the Explain Phase. Teaching peers requires higher-order processing than passive reading.</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that each learner's completed evidence table contains accurate entries for all six diseases. During the jigsaw teach-back, listen for correct nutrient identification (not just disease name recall). A common error to watch for: confusing kwashiorkor (protein deficiency with adequate calories) and marasmus (total calorie and protein deficiency) — if heard, pause the group and ask: 'How are these two diseases different from each other, even though both involve poor nutrition?' This misconception directly connects to the phenomenon (the brother has calories from ugali but lacks protein — which disease does that suggest?).</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now apply their completed evidence tables directly to the phenomenon. Working in pairs, they complete a two-part critical evaluation task. Part A — Phenomenon Diagnosis: Learners write a 'nutritional diagnosis' of the brother in the phenomenon, identifying which deficiency diseases he is likely developing and explaining why, using evidence from their tables. They also evaluate the neighbour's child's diet (githeri, milk, sukuma wiki) and explain why it is more adequate. Part B — Affordable Balanced Meal Plan Design: Each pair designs a one-day meal plan (breakfast, lunch, and dinner) for a Kenyan family of four using locally available, affordable foods that would prevent all six deficiency diseases discussed. They must annotate each meal to show which nutrients it provides and which diseases it prevents. Pairs then share their meal plans with another pair and give feedback using the prompt: 'This meal plan covers [nutrient] well because… but it could be improved by adding… to address [disease].'</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t6bmqbdkg1m5b4s17hwre">
              <w:r>
                <w:rPr>
                  <w:rFonts w:ascii="Arial" w:cs="Arial" w:eastAsia="Arial" w:hAnsi="Arial"/>
                  <w:color w:val="2E75B6"/>
                  <w:sz w:val="16"/>
                  <w:szCs w:val="16"/>
                  <w:u w:val="single" w:color="2E75B6"/>
                </w:rPr>
                <w:t xml:space="preserve">Hydrogen deficiency index</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ehfwldlbcs3r6on8cgd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sn7nc0b7l5qx7p1x5ys-">
              <w:r>
                <w:rPr>
                  <w:rFonts w:ascii="Arial" w:cs="Arial" w:eastAsia="Arial" w:hAnsi="Arial"/>
                  <w:color w:val="2E75B6"/>
                  <w:sz w:val="16"/>
                  <w:szCs w:val="16"/>
                  <w:u w:val="single" w:color="2E75B6"/>
                </w:rPr>
                <w:t xml:space="preserve">Bacterial Diseases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5ivvgroryawzarkgnymc">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'Now we become doctors and nutritionists. Use your evidence table and everything you have learned since Lesson 1 to answer this: what is actually wrong with the boy in our phenomenon, scientifically? Do not just say he is malnourished — give him a specific nutritional diagnosis.' Allow 4 minutes for Part A. Cold-call 3 pairs to share their diagnoses. Ask: 'Which specific disease are you naming, and what is the nutrient evidence?' WAIT TIME: 12 seconds. For Part B, say: 'Now be practical. This family lives in Kericho. They have limited money. Design a one-day meal plan using foods available at a local market — think githeri, sweet potatoes, green vegetables, eggs, fish from Lake Victoria, beans, milk, fruits. Make sure your meals together cover proteins, carbohydrates, fats, vitamins A, C, D, iron, and calcium. Annotate every food item.' Allow 8 minutes for meal plan design. During peer feedback, prompt: 'Does your partner's plan have a source of vitamin C? Iron? What would you add, and why?' Bring class together and display 2–3 meal plans under the visualiser or on the board. Ask the class: 'Would these meal plans have kept the brother in our phenomenon healthy? What is the single most important change his family could make that is affordable?' Cold-call 4 students for responses. WAIT TIME: 10 seconds each.</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Application Transfer with Annotated Meal Plan Design: Asking learners to design rather than merely identify forces application of multi-nutrient knowledge simultaneously. Annotation (labelling each food with nutrients and disease prevention) makes thinking visible and creates an artefact that reveals depth of understanding. Peer feedback using sentence starters structures productive scientific critique.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collects or photographs meal plans. Look for: (1) variety across food groups rather than repetition of one food type; (2) accurate nutrient-to-food mapping (e.g., eggs and beans for protein, sukuma wiki for iron and vitamin A, citrus fruits for vitamin C, milk for calcium and vitamin D); (3) explicit connection to deficiency disease prevention. A strong response names at least four nutrient categories and links each to a specific local food. Weak responses that only list foods without annotation need follow-up questioning: 'Tell me what nutrient is in ugali and what disease does it prevent or not prevent?'</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individually write two sticky notes or journal entries: one green ('I can now explain…') and one yellow ('I still wonder…'). Green notes should address either of the two key inquiry questions using specific evidence from this lesson. Yellow notes capture remaining uncertainties or new questions generated by the lesson — for example, 'Why do some children in Kenya develop kwashiorkor even when they eat beans sometimes?' or 'How does the body actually absorb iron differently from calcium?' These are added to the class Driving Question Board. The class then reviews the board together, and the teacher facilitates a brief 3-minute discussion: 'Look at our DQB from Lesson 1. Which questions can we now fully answer? Which remain open for Lesson 8?'</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q40czztaq4hj1z8tugw7m">
              <w:r>
                <w:rPr>
                  <w:rFonts w:ascii="Arial" w:cs="Arial" w:eastAsia="Arial" w:hAnsi="Arial"/>
                  <w:color w:val="2E75B6"/>
                  <w:sz w:val="16"/>
                  <w:szCs w:val="16"/>
                  <w:u w:val="single" w:color="2E75B6"/>
                </w:rPr>
                <w:t xml:space="preserve">Hydrogen deficiency index</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btz2-a2-_bpnspyk-lo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jtkgvndgydo7m_1i1gbm">
              <w:r>
                <w:rPr>
                  <w:rFonts w:ascii="Arial" w:cs="Arial" w:eastAsia="Arial" w:hAnsi="Arial"/>
                  <w:color w:val="2E75B6"/>
                  <w:sz w:val="16"/>
                  <w:szCs w:val="16"/>
                  <w:u w:val="single" w:color="2E75B6"/>
                </w:rPr>
                <w:t xml:space="preserve">Bacterial Diseases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q6dmca2-f47r0a8ocnzm">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sticky notes (or direct learners to their science journals). Say: 'Write one green note: start with the words — I can now explain why the brother in our phenomenon has [blank] because [blank]. Be specific — use a disease name, a nutrient, and a food. Write one yellow note: what is one thing you still wonder about, or a new question this lesson has raised for you?' Allow 3 minutes of silent writing. Invite 4 students to read their green notes aloud — specifically choose one student who struggled earlier to give them a moment of success. Then say: 'Now let's look at our Driving Question Board from the start of our unit. Point to a question we can now fully answer.' Cold-call 3 students. For each, ask: 'What evidence from today's lesson, or any lesson in our sequence, answers that question?' WAIT TIME: 12 seconds. For yellow notes, say: 'These remaining wonders are exactly what scientists feel — knowing more raises new questions. We will address the most important ones in Lesson 8 when we build our final explanatory model.' Physically add sticky notes to the DQB, grouping them by theme (nutrient gaps, disease-body connections, solutions).</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Green/Yellow Metacognitive Reflection combined with DQB Curation: The colour-coded reflection prompts learners to distinguish between consolidated understanding and productive uncertainty. Revisiting the DQB from Lesson 1 makes learning progress visible and motivates Lesson 8 by showing that some questions are now answerable while others deepen the investigation. This mirrors authentic scientific practice.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green notes to assess whether learners can correctly name a deficiency disease, link it to a nutrient, and connect it to the phenomenon with specificity. A strong green note example: 'I can now explain why the brother has kwashiorkor because he eats very little protein — no beans, eggs, or fish — and protein is needed for tissue repair and osmotic balance, which is why his limbs are swollen.' A weak note ('I can explain that the boy is sick because he lacks nutrients') signals surface-level understanding and that learner needs additional support in Lesson 8. Yellow notes revealing deep thinking (e.g., questions about absorption efficiency, food combinations, or poverty as a root cause) can be used to launch Lesson 8.</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their cumulative explanatory model from previous lessons (a diagram showing the digestive system, nutrient types, absorption, and transport to cells). They now add a 'Consequences Layer' to their model: using a different colour pen or pencil, they annotate what happens at the cellular and body system level when each major nutrient category is absent — protein deficiency leads to kwashiorkor (annotated near tissue cells), vitamin C deficiency leads to scurvy (annotated near connective tissue), iron deficiency leads to anaemia (annotated near blood/red blood cells), vitamin A deficiency leads to night blindness (annotated near the eye), vitamin D and calcium deficiency leads to rickets (annotated near bones), and total energy deficiency leads to marasmus (annotated near all body systems). Learners also add a 'Solutions Arrow' from the phenomenon brother to a revised diet showing the specific foods that would address his deficiencies. They share their revised models with a partner and explain one annotation verbally.</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00d30impyizwfrrwqqy2y">
              <w:r>
                <w:rPr>
                  <w:rFonts w:ascii="Arial" w:cs="Arial" w:eastAsia="Arial" w:hAnsi="Arial"/>
                  <w:color w:val="2E75B6"/>
                  <w:sz w:val="16"/>
                  <w:szCs w:val="16"/>
                  <w:u w:val="single" w:color="2E75B6"/>
                </w:rPr>
                <w:t xml:space="preserve">Hydrogen deficiency index</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sywfth1pzsyjs9x-jv6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p5gprriocbc7mggrdmvw">
              <w:r>
                <w:rPr>
                  <w:rFonts w:ascii="Arial" w:cs="Arial" w:eastAsia="Arial" w:hAnsi="Arial"/>
                  <w:color w:val="2E75B6"/>
                  <w:sz w:val="16"/>
                  <w:szCs w:val="16"/>
                  <w:u w:val="single" w:color="2E75B6"/>
                </w:rPr>
                <w:t xml:space="preserve">Bacterial Diseases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m2bgkrpz5cxiim795il">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out your cumulative model. Today we add the final science layer — consequences. Use a coloured pen — different from what you used before — and annotate your model. For each nutrient we have studied, show what goes wrong when it is missing. Connect each consequence to the correct part of the body in your diagram. Then add an arrow showing: if the brother in our phenomenon changed his diet to include [specific foods], which diseases would he prevent?' Allow 6 minutes for model annotation. Circulate and ask targeted questions: 'You have annotated kwashiorkor near the muscles — can you also show me why the limbs swell? What is the role of protein in fluid balance?' and 'Where on your model does iron deficiency cause problems — show me the specific organ or process.' After 6 minutes, say: 'Share your model with your partner. Partner: point to one annotation and ask your partner to explain it out loud, without reading from the model.' Cold-call 2 pairs to share one annotation and explanation with the class. Close by saying: 'In Lesson 8, you will use this model to build your final, complete explanation of the phenomenon. You are almost there — look at how much science is now in your model compared to Lesson 1.'</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with Consequences Layer: Adding a visually distinct 'consequences layer' to an existing model externalises the causal chain from nutrient absence to disease outcome, making abstract biochemical consequences spatially visible. The verbal explanation to a partner (without reading) tests whether the model represents genuine understanding or copied annotations — a key distinction in competency-based assessment.</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to check that annotations are causally accurate (not just labelling disease names next to body parts, but showing the mechanistic link — e.g., 'No vitamin C → collagen not synthesised → connective tissue breaks down → scurvy'). Learners who can explain their annotations verbally without reading demonstrate deep understanding. Learners who annotate correctly but cannot explain the mechanism need guiding questions: 'Why does that happen there? What does that nutrient normally do at that location?' Collect 5–6 model books as an exit-ticket check — focus on whether the 'Solutions Arrow' shows specific Kenyan foods linked to specific nutrients and diseases, which demonstrates full integration of lesson learning.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Were learners able to accurately name and explain all six deficiency diseases, or were there specific diseases (e.g., distinguishing kwashiorkor from marasmus) that caused persistent confusion — and how will I address those gaps in Lesson 8?</w:t>
            </w:r>
          </w:p>
          <w:p>
            <w:pPr>
              <w:spacing w:after="40" w:before="0"/>
              <w:jc w:val="left"/>
            </w:pPr>
            <w:r>
              <w:rPr>
                <w:rFonts w:ascii="Arial" w:cs="Arial" w:eastAsia="Arial" w:hAnsi="Arial"/>
                <w:b w:val="false"/>
                <w:bCs w:val="false"/>
                <w:i w:val="false"/>
                <w:iCs w:val="false"/>
                <w:color w:val="000000"/>
                <w:sz w:val="18"/>
                <w:szCs w:val="18"/>
              </w:rPr>
              <w:t xml:space="preserve">2. Did the jigsaw structure ensure equitable participation, or did certain learners dominate while others remained passive? What would I adjust in the jigsaw grouping or time allocation?</w:t>
            </w:r>
          </w:p>
          <w:p>
            <w:pPr>
              <w:spacing w:after="40" w:before="0"/>
              <w:jc w:val="left"/>
            </w:pPr>
            <w:r>
              <w:rPr>
                <w:rFonts w:ascii="Arial" w:cs="Arial" w:eastAsia="Arial" w:hAnsi="Arial"/>
                <w:b w:val="false"/>
                <w:bCs w:val="false"/>
                <w:i w:val="false"/>
                <w:iCs w:val="false"/>
                <w:color w:val="000000"/>
                <w:sz w:val="18"/>
                <w:szCs w:val="18"/>
              </w:rPr>
              <w:t xml:space="preserve">3. How well did learners' meal plans reflect genuine integration of nutritional knowledge versus surface-level food listing? Were the meal plans both nutritionally adequate AND realistic for a Kenyan family's budget and food access?</w:t>
            </w:r>
          </w:p>
          <w:p>
            <w:pPr>
              <w:spacing w:after="40" w:before="0"/>
              <w:jc w:val="left"/>
            </w:pPr>
            <w:r>
              <w:rPr>
                <w:rFonts w:ascii="Arial" w:cs="Arial" w:eastAsia="Arial" w:hAnsi="Arial"/>
                <w:b w:val="false"/>
                <w:bCs w:val="false"/>
                <w:i w:val="false"/>
                <w:iCs w:val="false"/>
                <w:color w:val="000000"/>
                <w:sz w:val="18"/>
                <w:szCs w:val="18"/>
              </w:rPr>
              <w:t xml:space="preserve">4. Did learners make strong explicit connections between the phenomenon (the brother and the neighbour's child) and the deficiency diseases, or did they treat the diseases as abstract content disconnected from the storyline?</w:t>
            </w:r>
          </w:p>
          <w:p>
            <w:pPr>
              <w:spacing w:after="40" w:before="0"/>
              <w:jc w:val="left"/>
            </w:pPr>
            <w:r>
              <w:rPr>
                <w:rFonts w:ascii="Arial" w:cs="Arial" w:eastAsia="Arial" w:hAnsi="Arial"/>
                <w:b w:val="false"/>
                <w:bCs w:val="false"/>
                <w:i w:val="false"/>
                <w:iCs w:val="false"/>
                <w:color w:val="000000"/>
                <w:sz w:val="18"/>
                <w:szCs w:val="18"/>
              </w:rPr>
              <w:t xml:space="preserve">5. Looking at the DQB yellow notes, what unresolved questions or misconceptions are most prevalent, and how will I ensure these are addressed in Lesson 8's final model-building and sense-making session?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researched and taught each other six deficiency diseases — kwashiorkor, marasmus, scurvy, rickets, anaemia, and night blindness — identifying the missing nutrient, symptoms, affected body systems, and Kenyan foods that prevent each disease. They critically evaluated the phenomenon children's diets and designed affordable balanced meal plans using local Kenyan foods including githeri, sukuma wiki, milk, beans, eggs, and fruits.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Eating sufficient quantities of food does not guarantee good health — the type and variety of food consumed determines whether the body receives all essential nutrients. When specific nutrients are chronically absent, predictable, nameable diseases result: protein deficiency causes kwashiorkor or marasmus; vitamin C deficiency causes scurvy; vitamin D/calcium deficiency causes rickets; iron deficiency causes anaemia; and vitamin A deficiency causes night blindness. A balanced diet requires variety across all nutrient groups, which is achievable using affordable, locally available Kenyan foods.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brother in the phenomenon is almost certainly developing kwashiorkor and possibly multiple micronutrient deficiencies (anaemia, night blindness) because his diet of predominantly ugali provides calories (carbohydrates) but is severely lacking in protein, iron, vitamin A, and vitamin C — all of which are absent when beans, eggs, fish, and vegetables are rarely eaten. His swollen limbs, tiredness, frequent illness, and stunted growth are not random — they are the specific, predictable consequences of those nutrient deficiencies. The neighbour's child is healthy because githeri, milk, and sukuma wiki together provide a broader range of nutrients including protein, calcium, iron, and vitamins, even in smaller quantities. This fully confirms that food quality and variety matter as much as — and in this case more than — food quantity.</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8 (40 minutes): Synthesising Nutrition in Animals: Model Building, DQB Review and Final Evidence-Based Explanation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this lesson, learners will have synthesised all unit learning into a complete, annotated model of the human digestive system and produced a final evidence-based written explanation of the anchoring phenomenon, demonstrating mastery of nutrition in animals.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(1) describe the complete journey of nutrients from ingestion to assimilation and egestion; (2) explain how the absence of specific nutrients in a diet leads to named deficiency diseases; (3) distinguish between eating enough food in quantity versus eating a nutritionally adequate diet.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demonstrate ability to: (1) construct and annotate a cumulative model integrating mechanical digestion, chemical digestion, enzyme action, absorption via villi, and egestion; (2) use evidence from food tests, digestive system diagrams, and malnutrition data to justify claims in a written explanation; (3) critically evaluate a dietary scenario and propose improvements using locally available Kenyan foods.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that scientific understanding of nutrition has practical relevance to the health of their own families and communities, and will demonstrate responsibility by applying this knowledge to real dietary decisions.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do two children who both eat enough food every day end up with very different health outcomes, and what actually happens inside the body when we eat a meal of ugali, sukuma wiki, and beans?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final synthesis lesson. Learners have progressed from puzzlement at the phenomenon, through classification of nutrients, food testing, study of digestive organs, enzyme action, absorption, and malnutrition. Now they integrate every piece of evidence into a complete explanatory model and a final written response to the driving question, closing the inquiry loop they began in Lesson 1.</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by briefly revisiting their Lesson 1 predictive models of what food does in the body, immediately activating awareness of how far their thinking has advanced. They then complete and annotate their cumulative digestive system models, working in groups to integrate all unit content: nutrient types, mechanical and chemical digestion, enzyme specificity, villus absorption, large intestine water reabsorption, and egestion. Groups present their models in a gallery walk format. The class then returns to the Driving Question Board to systematically answer every question posted across the unit, using evidence from lessons 1 through 7. The lesson culminates in an individual written explanation of the anchoring phenomenon, serving as the summative assessment for the sub-strand.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300"/>
        <w:gridCol w:w="2556"/>
        <w:gridCol w:w="3324"/>
        <w:gridCol w:w="2300"/>
        <w:gridCol w:w="2300"/>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3324"/>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230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receive back their original Lesson 1 predictive model drawings or written predictions about what food does in the body. They read their original ideas silently for 2 minutes. The teacher then poses the question: Look at what you wrote or drew in Lesson 1. What did you think was happening inside the body when you eat ugali and beans? What would you change or add now? Learners annotate their original models in a different colour pen or sticky note, writing 2 to 3 specific things they now know that they did not know in Lesson 1. This activates metacognitive awareness of learning progression and reconnects to the phenomenon.</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rwknjlrvjcl0pfzeymjly">
              <w:r>
                <w:rPr>
                  <w:rFonts w:ascii="Arial" w:cs="Arial" w:eastAsia="Arial" w:hAnsi="Arial"/>
                  <w:color w:val="2E75B6"/>
                  <w:sz w:val="16"/>
                  <w:szCs w:val="16"/>
                  <w:u w:val="single" w:color="2E75B6"/>
                </w:rPr>
                <w:t xml:space="preserve">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ihfz9dpi36ukzs16rsj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rs2f9et5kqd8podtjv6cu">
              <w:r>
                <w:rPr>
                  <w:rFonts w:ascii="Arial" w:cs="Arial" w:eastAsia="Arial" w:hAnsi="Arial"/>
                  <w:color w:val="2E75B6"/>
                  <w:sz w:val="16"/>
                  <w:szCs w:val="16"/>
                  <w:u w:val="single" w:color="2E75B6"/>
                </w:rPr>
                <w:t xml:space="preserve">topical-test-form-2-biology-food-and-diet-answers</w:t>
              </w:r>
            </w:hyperlink>
          </w:p>
          <w:p>
            <w:pPr>
              <w:spacing w:after="10" w:before="0"/>
              <w:ind w:left="120"/>
            </w:pPr>
            <w:r>
              <w:rPr>
                <w:rFonts w:ascii="Arial" w:cs="Arial" w:eastAsia="Arial" w:hAnsi="Arial"/>
                <w:color w:val="595959"/>
                <w:sz w:val="14"/>
                <w:szCs w:val="14"/>
              </w:rPr>
              <w:t xml:space="preserve">Source: Kenya Curriculum Tools 2025</w:t>
            </w:r>
          </w:p>
          <w:p>
            <w:pPr>
              <w:spacing w:after="10" w:before="0"/>
              <w:ind w:left="120"/>
            </w:pPr>
            <w:hyperlink w:history="1" r:id="rIdvaahtffeyqinic9tgh9aj">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Lesson 1 models or prediction sheets before learners sit down so there is no transition time lost. Say: Without looking at your notes, read what you predicted in Lesson 1 about why the two children had different health outcomes. Give 2 minutes of SILENT WAIT TIME. Then say: Now annotate your original prediction in a different colour. Write at least two specific pieces of evidence you now have that you did not have then. Circulate and listen for misconceptions that persist. Probe with: You said the food just gives energy back then. What do you know now that is more precise than that? Use a show of hands to ask: Who has completely changed their original prediction? Who has partly changed it? Who thinks they were mostly right from the start? Acknowledge all responses without judgment, then say: By the end of today, every one of you will be able to answer the driving question with evidence from eight lessons of investigation.</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Revisiting and annotating original predictions makes prior-to-now learning visible. It positions the synthesis lesson as a payoff for the whole unit rather than simply another lesson, and motivates engagement with the model-building and writing tasks that follow.</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annotated predictions to identify any learners who are still at surface-level changes (for example, only adding vocabulary without conceptual change). These learners are flagged for additional support during the model-building phase. Listen for correct use of terms such as deficiency, enzyme, absorption, and villi as indicators of vocabulary integration.</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given a large blank outline diagram of the human digestive system (A3 size or drawn on sugar paper) that includes unlabelled organs from the mouth to the anus, plus boxes for the liver and pancreas. Working in groups of 4, they are given a set of pre-cut information cards (prepared by the teacher in advance) covering: (1) the nutrient each organ processes, (2) the enzyme or secretion produced, (3) the type of digestion occurring, and (4) the product of digestion at each stage. Groups must place each card at the correct organ, then annotate the diagram with arrows showing the direction of food movement and colour-coding to show where carbohydrates, proteins, and lipids are each broken down. The ugali-sukuma wiki-beans meal from the phenomenon is explicitly referenced: learners label what happens to the starch from ugali, the protein from beans, the iron from sukuma wiki, and the vitamins from sukuma wiki at each organ. This is an observed record of the complete digestive process.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uxvr25axi7q7nuazhhh4q">
              <w:r>
                <w:rPr>
                  <w:rFonts w:ascii="Arial" w:cs="Arial" w:eastAsia="Arial" w:hAnsi="Arial"/>
                  <w:color w:val="2E75B6"/>
                  <w:sz w:val="16"/>
                  <w:szCs w:val="16"/>
                  <w:u w:val="single" w:color="2E75B6"/>
                </w:rPr>
                <w:t xml:space="preserve">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e3kcp4eb0qllql7-v_p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wuh6syixxkn9yngfw3pbr">
              <w:r>
                <w:rPr>
                  <w:rFonts w:ascii="Arial" w:cs="Arial" w:eastAsia="Arial" w:hAnsi="Arial"/>
                  <w:color w:val="2E75B6"/>
                  <w:sz w:val="16"/>
                  <w:szCs w:val="16"/>
                  <w:u w:val="single" w:color="2E75B6"/>
                </w:rPr>
                <w:t xml:space="preserve">topical-test-form-2-biology-food-and-diet-answers</w:t>
              </w:r>
            </w:hyperlink>
          </w:p>
          <w:p>
            <w:pPr>
              <w:spacing w:after="10" w:before="0"/>
              <w:ind w:left="120"/>
            </w:pPr>
            <w:r>
              <w:rPr>
                <w:rFonts w:ascii="Arial" w:cs="Arial" w:eastAsia="Arial" w:hAnsi="Arial"/>
                <w:color w:val="595959"/>
                <w:sz w:val="14"/>
                <w:szCs w:val="14"/>
              </w:rPr>
              <w:t xml:space="preserve">Source: Kenya Curriculum Tools 2025</w:t>
            </w:r>
          </w:p>
          <w:p>
            <w:pPr>
              <w:spacing w:after="10" w:before="0"/>
              <w:ind w:left="120"/>
            </w:pPr>
            <w:hyperlink w:history="1" r:id="rId22rikksknxfgumcruexgo">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materials efficiently: one A3 diagram per group, one set of pre-cut information cards per group, coloured markers. Say: Your job is to build the most complete and accurate model of what happens to a meal of ugali, sukuma wiki, and beans from the moment it enters the mouth until waste leaves the body. Every card must be placed and every organ labelled. You have 10 minutes. Set a visible timer. Circulate actively. At the 5-minute mark, prompt: Have you included what happens to vitamins and minerals from sukuma wiki? Where does iron get absorbed? Where does the protein from beans first get chemically digested? Challenge higher-attaining groups: Can you show on your diagram the difference between what happens to a child eating only ugali versus a child eating ugali, beans, and sukuma wiki? Use specific probing: What does the villus do that the stomach cannot do? Why does the large intestine matter even though it does not digest food? Allow groups to compare cards with neighbouring groups if uncertain, modelling peer-checking as a scientific practice.</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card-sorting and diagram annotation activity externalises thinking, making it visible to the teacher and to peers. Using the actual foods from the phenomenon as the content of the model keeps the investigation anchored to the real-world puzzle throughout. Colour-coding by nutrient type builds visual pattern recognition across the complexity of the full digestive process.</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each group diagram for: correct placement of salivary amylase in the mouth, pepsin in the stomach, lipase and trypsin in the small intestine; correct identification of the small intestine as the primary site of absorption; correct location of the liver producing bile and the pancreas producing multiple enzymes; correct annotation of the large intestine for water reabsorption. Common errors to watch for include placing absorption in the stomach, omitting the role of bile, and confusing mechanical and chemical digestion.</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conduct a 6-minute gallery walk. Each group leaves their completed model on the desk and members rotate clockwise to view two other groups models. Learners use sticky notes to leave one specific praise comment (something correct and well-explained they observe) and one probing question (something they are unsure about or want the other group to explain further). Groups return to their own model, read the sticky notes, and spend 3 minutes discussing and resolving any questions raised. The teacher then facilitates a 5-minute whole-class synthesis discussion. One representative from each group shares the most important single annotation on their model: the moment in digestion they think best explains why the child eating only ugali is unhealthy. This drives the class toward articulating the core explanation: it is not lack of calories but lack of specific nutrients, each of which serves specific functions, and whose absence causes specific, predictable diseases.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9p-cq7yszfyp2ck3v75zp">
              <w:r>
                <w:rPr>
                  <w:rFonts w:ascii="Arial" w:cs="Arial" w:eastAsia="Arial" w:hAnsi="Arial"/>
                  <w:color w:val="2E75B6"/>
                  <w:sz w:val="16"/>
                  <w:szCs w:val="16"/>
                  <w:u w:val="single" w:color="2E75B6"/>
                </w:rPr>
                <w:t xml:space="preserve">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db6sd3wm1qrtcprcmt1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nhy0aowt4mjuhnwgcowre">
              <w:r>
                <w:rPr>
                  <w:rFonts w:ascii="Arial" w:cs="Arial" w:eastAsia="Arial" w:hAnsi="Arial"/>
                  <w:color w:val="2E75B6"/>
                  <w:sz w:val="16"/>
                  <w:szCs w:val="16"/>
                  <w:u w:val="single" w:color="2E75B6"/>
                </w:rPr>
                <w:t xml:space="preserve">topical-test-form-2-biology-food-and-diet-answers</w:t>
              </w:r>
            </w:hyperlink>
          </w:p>
          <w:p>
            <w:pPr>
              <w:spacing w:after="10" w:before="0"/>
              <w:ind w:left="120"/>
            </w:pPr>
            <w:r>
              <w:rPr>
                <w:rFonts w:ascii="Arial" w:cs="Arial" w:eastAsia="Arial" w:hAnsi="Arial"/>
                <w:color w:val="595959"/>
                <w:sz w:val="14"/>
                <w:szCs w:val="14"/>
              </w:rPr>
              <w:t xml:space="preserve">Source: Kenya Curriculum Tools 2025</w:t>
            </w:r>
          </w:p>
          <w:p>
            <w:pPr>
              <w:spacing w:after="10" w:before="0"/>
              <w:ind w:left="120"/>
            </w:pPr>
            <w:hyperlink w:history="1" r:id="rIdotb731ck0m3w_yqetpajx">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the gallery walk, say: You are visiting other scientists exhibits. Leave a genuine praise note and a genuine question note on every model you visit. Be specific. Do not write good job. Write what exactly is good and why. During the gallery walk, circulate and read sticky notes as they are posted, redirecting vague feedback with: Can you be more specific? What exactly on that diagram shows that? After groups return to their own models, ask the whole class: Without using the word food, explain in one sentence why Amina from Kericho is healthy and her brother is not. Give 30 seconds of SILENT WAIT TIME. Take 3 to 4 responses. Press for precision: You said she eats the right things. What does right mean scientifically? Guide toward: she consumes all essential nutrient groups in adequate quantities, enabling all metabolic processes to function correctly. Write this refined statement on the board and tell learners: This is the core scientific claim your final writing must be built on.</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gallery walk uses peer feedback as a learning mechanism rather than just a presentation ritual. The requirement to leave specific praise and a question forces evaluative reading of other groups work. The whole-class synthesis narrows multiple group responses to a shared, precise scientific claim that will anchor the individual written assessment.</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Listen during the gallery walk discussion for whether learners can connect specific nutrients to specific organs and specific diseases. Red-flag statements include: the body just uses all food the same way or any food gives you energy so it does not matter what you eat. If heard, pause the class briefly and redirect: Let us test that. If all food gives energy equally, why does the child with only ugali have swollen limbs and not just low energy? What specific nutrient does that tell us is missing?</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DQB (created and added to across Lessons 1 through 7) is displayed at the front. Each question posted over the unit is read aloud by the student who originally posted it, where possible. Working as a class, learners collaboratively decide: (1) whether the question has now been fully answered, (2) whether it has been partially answered, or (3) whether it remains genuinely open. For questions that are fully answered, a nominated learner states the evidence-based answer in 1 to 2 sentences and the question card is marked with a green tick. Partially answered questions receive an orange dot and a brief note of what is still uncertain. Questions that remain open (for example, questions about the gut microbiome, genetic factors in nutrient absorption, or specific Kenyan public health data) are noted as areas for further learning beyond this unit. This process typically takes 5 to 6 minutes given the 40-minute constraint, so the teacher pre-selects 5 to 6 of the most central DQB questions to address in full, with remaining questions reviewed briefly.</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gjvyjui0jcikgkxhhfo7o">
              <w:r>
                <w:rPr>
                  <w:rFonts w:ascii="Arial" w:cs="Arial" w:eastAsia="Arial" w:hAnsi="Arial"/>
                  <w:color w:val="2E75B6"/>
                  <w:sz w:val="16"/>
                  <w:szCs w:val="16"/>
                  <w:u w:val="single" w:color="2E75B6"/>
                </w:rPr>
                <w:t xml:space="preserve">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ysufcldkky8lzdwt1yj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ikbo2dwg2brbhtdxrukn">
              <w:r>
                <w:rPr>
                  <w:rFonts w:ascii="Arial" w:cs="Arial" w:eastAsia="Arial" w:hAnsi="Arial"/>
                  <w:color w:val="2E75B6"/>
                  <w:sz w:val="16"/>
                  <w:szCs w:val="16"/>
                  <w:u w:val="single" w:color="2E75B6"/>
                </w:rPr>
                <w:t xml:space="preserve">topical-test-form-2-biology-food-and-diet-answers</w:t>
              </w:r>
            </w:hyperlink>
          </w:p>
          <w:p>
            <w:pPr>
              <w:spacing w:after="10" w:before="0"/>
              <w:ind w:left="120"/>
            </w:pPr>
            <w:r>
              <w:rPr>
                <w:rFonts w:ascii="Arial" w:cs="Arial" w:eastAsia="Arial" w:hAnsi="Arial"/>
                <w:color w:val="595959"/>
                <w:sz w:val="14"/>
                <w:szCs w:val="14"/>
              </w:rPr>
              <w:t xml:space="preserve">Source: Kenya Curriculum Tools 2025</w:t>
            </w:r>
          </w:p>
          <w:p>
            <w:pPr>
              <w:spacing w:after="10" w:before="0"/>
              <w:ind w:left="120"/>
            </w:pPr>
            <w:hyperlink w:history="1" r:id="rIdpolwxfgehfwbcs3mrdtkt">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the DQB review, say: In Lesson 1, you were puzzled. You asked questions you did not yet have the tools to answer. Let us find out how far we have come. Read each pre-selected DQB question aloud clearly. Ask: Who posted this? Can you now answer it using evidence from our lessons? If the original poster cannot answer, open to the class. For each answered question, press for completeness: Is that a full answer or a partial answer? What evidence supports it? Specifically prompt for connections to the phenomenon: How does this answer help us explain what is happening to Amina and her brother in Kericho? For any question that remains genuinely open, validate the inquiry: That is a real scientific question that researchers at institutions like the Kenya Medical Research Institute are actively studying. Not knowing is not a failure. It is the start of further science. End the DQB review by saying: Every question you posted in Lesson 1 came from genuine curiosity about a real health puzzle. The fact that you can now answer most of them with evidence means you have done real scientific thinking over this unit.</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Returning to the DQB makes the cumulative nature of the unit visible and gives learners a concrete record of their intellectual journey. It validates curiosity as a scientific tool and models the difference between answered questions, partially understood questions, and genuinely open research questions, building epistemological sophistication.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Note which questions learners can answer confidently and which ones still produce hesitancy or incorrect responses. Questions about enzyme specificity and the difference between mechanical and chemical digestion frequently remain partially understood at this stage. If so, briefly clarify using the annotated model on the desk before moving to the writing task. Do not re-teach whole concepts at this stage; target specific confusions in 30 to 60 seconds.</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individually write a final evidence-based explanation of the anchoring phenomenon (8 to 10 minutes). The prompt is displayed on the board: A student from Kericho notices that her brother eats large quantities of ugali daily but is tired, sick often, has stunted growth, and has swollen limbs. Her neighbour eats smaller but more varied meals including githeri, milk, and sukuma wiki, and is healthy and energetic. Using evidence from your investigations across this unit, explain why these two children have such different health outcomes. Your explanation must include: (1) the role of nutrient variety versus quantity, (2) how the digestive system processes at least two specific nutrients, (3) the name and cause of at least one deficiency disease observable in the brother, and (4) a recommendation for improving the brothers diet using affordable Kenyan foods. Learners write independently. The completed written explanation serves as the primary summative assessment for Sub-strand 3.1. After writing, learners are invited to make one final revision to their Lesson 1 model, this time without any constraints, to show their fullest current understanding. These final models are collected alongside the written explanations.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bpprjjagzqa1qbaa4n2iz">
              <w:r>
                <w:rPr>
                  <w:rFonts w:ascii="Arial" w:cs="Arial" w:eastAsia="Arial" w:hAnsi="Arial"/>
                  <w:color w:val="2E75B6"/>
                  <w:sz w:val="16"/>
                  <w:szCs w:val="16"/>
                  <w:u w:val="single" w:color="2E75B6"/>
                </w:rPr>
                <w:t xml:space="preserve">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hdqdldlodsapztpdgl3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pabdicswh80waap8e525s">
              <w:r>
                <w:rPr>
                  <w:rFonts w:ascii="Arial" w:cs="Arial" w:eastAsia="Arial" w:hAnsi="Arial"/>
                  <w:color w:val="2E75B6"/>
                  <w:sz w:val="16"/>
                  <w:szCs w:val="16"/>
                  <w:u w:val="single" w:color="2E75B6"/>
                </w:rPr>
                <w:t xml:space="preserve">topical-test-form-2-biology-food-and-diet-answers</w:t>
              </w:r>
            </w:hyperlink>
          </w:p>
          <w:p>
            <w:pPr>
              <w:spacing w:after="10" w:before="0"/>
              <w:ind w:left="120"/>
            </w:pPr>
            <w:r>
              <w:rPr>
                <w:rFonts w:ascii="Arial" w:cs="Arial" w:eastAsia="Arial" w:hAnsi="Arial"/>
                <w:color w:val="595959"/>
                <w:sz w:val="14"/>
                <w:szCs w:val="14"/>
              </w:rPr>
              <w:t xml:space="preserve">Source: Kenya Curriculum Tools 2025</w:t>
            </w:r>
          </w:p>
          <w:p>
            <w:pPr>
              <w:spacing w:after="10" w:before="0"/>
              <w:ind w:left="120"/>
            </w:pPr>
            <w:hyperlink w:history="1" r:id="rIdzpmkugbd517wpuccshn__">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writing prompt clearly and read it aloud once. Say: This is your moment to show everything you have learned. Use your annotated model on the desk. Use your notes. Use the evidence from every lesson. You have 8 minutes to write. Silence, please, so everyone can think. Enforce quiet writing time — this is an assessment moment. At the 6-minute mark, give a quiet reminder: Two minutes remaining. Make sure you have included a recommendation using real Kenyan foods. After writing, say: Spend the last 2 minutes going back to your very first prediction from Lesson 1 and making any final revision that shows your thinking now. Use a different colour. After collecting work, close the lesson by saying: In Lesson 1, you were puzzled by two children eating enough food but having completely different health. You have now done what scientists do: you observed carefully, you tested hypotheses, you built models, you used evidence to explain a real-world phenomenon. The answer to the driving question is not simple — it involves nutrients, digestion, enzymes, absorption, and the consequences of imbalance. That complexity is exactly why nutrition science matters for every family in Kenya.</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individual written explanation is the culminating sensemaking task, requiring learners to integrate all unit content into a coherent, evidence-based narrative. Referencing the specific Kenyan context (Kericho, ugali, githeri, sukuma wiki) throughout the prompt ensures the science remains connected to lived experience rather than becoming abstract. Returning to the Lesson 1 prediction as a final step makes the metacognitive arc of the unit tangible and personally meaningful.</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written explanations and final models. Use a 4-point rubric: (1) Nutrient variety vs quantity — does the learner clearly distinguish between caloric sufficiency and nutritional adequacy? (2) Digestive process — does the learner accurately describe what happens to at least two specific nutrients during digestion, naming at least one enzyme? (3) Deficiency disease — does the learner correctly name and explain a disease visible in the brother, most likely kwashiorkor (swollen limbs indicating protein deficiency)? (4) Dietary recommendation — does the learner suggest specific, named, affordable Kenyan foods that address the identified deficiency? Learners who meet all four criteria with accurate science demonstrate mastery. Those meeting 2 to 3 criteria demonstrate partial mastery and require targeted follow-up. Those meeting fewer than 2 criteria require re-engagement with core content before progression.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the following: Did all learners successfully connect the swollen limbs in the phenomenon to kwashiorkor and protein deficiency specifically, or did some remain at a general level of he lacks nutrients? Were learners able to name specific enzymes and their sites of action in their written explanations, or did they describe digestion in general terms without enzyme-level precision? Did the gallery walk generate genuine peer feedback, or did sticky notes remain superficial? Were there DQB questions that the class could not adequately answer, suggesting gaps in coverage across lessons 1 to 7 that should be addressed in future iterations? Consider whether the 40-minute duration was sufficient for quality individual writing — if time is consistently insufficient, the DQB review could be partially completed in Lesson 7 to free up more writing time in Lesson 8. Reflect also on whether the Kenyan food context remained genuinely central throughout the unit or whether it was applied only at the surface level of examples.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that a child eating large quantities of ugali alone shows signs of protein deficiency (swollen limbs, stunted growth, fatigue) while a child eating smaller but varied meals including githeri, sukuma wiki, and milk is healthy and energetic. We observed our own Lesson 1 predictions and how they changed across 8 lessons of investigation.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eating enough food in quantity is not the same as eating a nutritionally adequate diet. The type and variety of food consumed determines whether the body receives all essential nutrients — carbohydrates, proteins, lipids, vitamins, minerals, water, and fibre — each of which serves specific metabolic roles. The digestive system processes each nutrient type using specific mechanical processes and specific enzymes at specific organs, and absorbs digested nutrients through villi in the small intestine into the bloodstream for assimilation by body cells. Chronic absence of any single nutrient group causes predictable, named deficiency diseases.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explained that Amina from Kericho is healthy because her varied diet supplies all essential nutrients, enabling her digestive system to absorb and her body cells to assimilate the full range of substances needed for growth, immune function, and energy metabolism. Her brother is unhealthy despite eating large amounts because ugali supplies mainly carbohydrates but lacks adequate protein, iron, vitamins A and C, and other micronutrients. His swollen limbs indicate kwashiorkor caused by severe protein deficiency. The digestive system cannot manufacture missing nutrients — it can only process what is consumed. This is why diet variety matters as much as diet quantity, and why affordable diversification of Kenyan meals using locally available foods like beans, sukuma wiki, eggs, and milk directly determines health outcomes.</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pe4xezagxa1fesiu5cff" Type="http://schemas.openxmlformats.org/officeDocument/2006/relationships/hyperlink" Target="http://ares.edu:8069/en/learn/#/topics/c/8ac7cb1991ac54078bf8e9d8747f6801" TargetMode="External"/><Relationship Id="rIdce8cl7kwkuwqulzizoe7j" Type="http://schemas.openxmlformats.org/officeDocument/2006/relationships/hyperlink" Target="http://ares.edu/www2/search.php?searchstring=nutrients+malnutrition+balanced+die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ylbtc1yr3bk5cgy64kzc" Type="http://schemas.openxmlformats.org/officeDocument/2006/relationships/hyperlink" Target="http://ares.edu:8069/en/learn/#/topics/c/b406203f8add48979b171d2c9b06b24c" TargetMode="External"/><Relationship Id="rId356nvfatlq-tmbb8lgpaa" Type="http://schemas.openxmlformats.org/officeDocument/2006/relationships/hyperlink" Target="http://ares.edu/www2/search.php?searchstring=nutrients+malnutrition+balanced+die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sr8hggmribc04vfou8mc" Type="http://schemas.openxmlformats.org/officeDocument/2006/relationships/hyperlink" Target="http://ares.edu:8069/en/learn/#/topics/c/8ac7cb1991ac54078bf8e9d8747f6801" TargetMode="External"/><Relationship Id="rIdsdlqixgxpgjg6mmr-vgib" Type="http://schemas.openxmlformats.org/officeDocument/2006/relationships/hyperlink" Target="http://ares.edu/www2/search.php?searchstring=nutrients+malnutrition+balanced+die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9qf2od3q_e1wbagvu46a" Type="http://schemas.openxmlformats.org/officeDocument/2006/relationships/hyperlink" Target="http://ares.edu:8069/en/learn/#/topics/c/b406203f8add48979b171d2c9b06b24c" TargetMode="External"/><Relationship Id="rIdkf7jevjhbmq0hpjxezvog" Type="http://schemas.openxmlformats.org/officeDocument/2006/relationships/hyperlink" Target="http://ares.edu/www2/search.php?searchstring=nutrients+malnutrition+balanced+die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jm13qiwinpptpnhfxjdk" Type="http://schemas.openxmlformats.org/officeDocument/2006/relationships/hyperlink" Target="http://ares.edu:8069/en/learn/#/topics/c/8ac7cb1991ac54078bf8e9d8747f6801" TargetMode="External"/><Relationship Id="rIdmmtkkfss8eiyfhvnxzpf7" Type="http://schemas.openxmlformats.org/officeDocument/2006/relationships/hyperlink" Target="http://ares.edu/www2/search.php?searchstring=nutrients+malnutrition+balanced+die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aja1lu2zxtyyj_xfc_ww" Type="http://schemas.openxmlformats.org/officeDocument/2006/relationships/hyperlink" Target="http://ares.edu:8069/en/learn/#/topics/c/b406203f8add48979b171d2c9b06b24c" TargetMode="External"/><Relationship Id="rIdqxmre1ommiku6kalivsvy" Type="http://schemas.openxmlformats.org/officeDocument/2006/relationships/hyperlink" Target="http://ares.edu/www2/search.php?searchstring=nutrients+malnutrition+balanced+die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10lrvoxri3vmmeazftoj" Type="http://schemas.openxmlformats.org/officeDocument/2006/relationships/hyperlink" Target="http://ares.edu:8069/en/learn/#/topics/c/8ac7cb1991ac54078bf8e9d8747f6801" TargetMode="External"/><Relationship Id="rId_squao_jrfvv-u4mkcttd" Type="http://schemas.openxmlformats.org/officeDocument/2006/relationships/hyperlink" Target="http://ares.edu/www2/search.php?searchstring=nutrients+malnutrition+balanced+die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gj9zbo8z_o467imlg77f" Type="http://schemas.openxmlformats.org/officeDocument/2006/relationships/hyperlink" Target="http://ares.edu:8069/en/learn/#/topics/c/b406203f8add48979b171d2c9b06b24c" TargetMode="External"/><Relationship Id="rId6hfmxlijluj3aok6o4-do" Type="http://schemas.openxmlformats.org/officeDocument/2006/relationships/hyperlink" Target="http://ares.edu/www2/search.php?searchstring=nutrients+malnutrition+balanced+die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belynmhamf18k6j4tdda" Type="http://schemas.openxmlformats.org/officeDocument/2006/relationships/hyperlink" Target="http://ares.edu:8069/en/learn/#/topics/c/8ac7cb1991ac54078bf8e9d8747f6801" TargetMode="External"/><Relationship Id="rId6qp9irlwk23wcebpwr-pm" Type="http://schemas.openxmlformats.org/officeDocument/2006/relationships/hyperlink" Target="http://ares.edu/www2/search.php?searchstring=nutrients+malnutrition+balanced+die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32rx0hsd5e1pma6nye75" Type="http://schemas.openxmlformats.org/officeDocument/2006/relationships/hyperlink" Target="http://ares.edu:8069/en/learn/#/topics/c/b406203f8add48979b171d2c9b06b24c" TargetMode="External"/><Relationship Id="rIda_cnmvnlx7pwmanbkuabp" Type="http://schemas.openxmlformats.org/officeDocument/2006/relationships/hyperlink" Target="http://ares.edu/www2/search.php?searchstring=nutrients+malnutrition+balanced+die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qjb6b75lnayeshdvt5pz" Type="http://schemas.openxmlformats.org/officeDocument/2006/relationships/hyperlink" Target="http://ares.edu:8069/en/learn/#/topics/c/89c1c74f701058438cb4beac38c3ad7e" TargetMode="External"/><Relationship Id="rIdahvdbqc3hmf6hs5gy1vld" Type="http://schemas.openxmlformats.org/officeDocument/2006/relationships/hyperlink" Target="http://ares.edu/www2/search.php?searchstring=holozoic+nutrition+nutrient+classific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lfqprrim5q0zoxsbymtp" Type="http://schemas.openxmlformats.org/officeDocument/2006/relationships/hyperlink" Target="http://ares.edu:8069/en/learn/#/topics/c/bf53fb2545015b4987703981696178f8" TargetMode="External"/><Relationship Id="rId-xriowuk3wb6t5ntgrpyx" Type="http://schemas.openxmlformats.org/officeDocument/2006/relationships/hyperlink" Target="http://ares.edu/www2/search.php?searchstring=holozoic+nutrition+nutrient+classific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ve5udedudhlokahuwqf4" Type="http://schemas.openxmlformats.org/officeDocument/2006/relationships/hyperlink" Target="http://ares.edu:8069/en/learn/#/topics/c/89c1c74f701058438cb4beac38c3ad7e" TargetMode="External"/><Relationship Id="rIdmyxnxtcgqe3gcbmguiylt" Type="http://schemas.openxmlformats.org/officeDocument/2006/relationships/hyperlink" Target="http://ares.edu/www2/search.php?searchstring=holozoic+nutrition+nutrient+classific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cbm3gkvbesickxlt6lzm" Type="http://schemas.openxmlformats.org/officeDocument/2006/relationships/hyperlink" Target="http://ares.edu:8069/en/learn/#/topics/c/bf53fb2545015b4987703981696178f8" TargetMode="External"/><Relationship Id="rIdou6mpygxabzrnhbxtpdl5" Type="http://schemas.openxmlformats.org/officeDocument/2006/relationships/hyperlink" Target="http://ares.edu/www2/search.php?searchstring=holozoic+nutrition+nutrient+classific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ynaushcngbr-wx4jajmn" Type="http://schemas.openxmlformats.org/officeDocument/2006/relationships/hyperlink" Target="http://ares.edu:8069/en/learn/#/topics/c/89c1c74f701058438cb4beac38c3ad7e" TargetMode="External"/><Relationship Id="rIdjc9qpytik_vj-_fbyd-dn" Type="http://schemas.openxmlformats.org/officeDocument/2006/relationships/hyperlink" Target="http://ares.edu/www2/search.php?searchstring=holozoic+nutrition+nutrient+classific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br2wn0au3wkxbchpdw8r" Type="http://schemas.openxmlformats.org/officeDocument/2006/relationships/hyperlink" Target="http://ares.edu:8069/en/learn/#/topics/c/bf53fb2545015b4987703981696178f8" TargetMode="External"/><Relationship Id="rIdzjyoavdzmswm5b2jrbsrp" Type="http://schemas.openxmlformats.org/officeDocument/2006/relationships/hyperlink" Target="http://ares.edu/www2/search.php?searchstring=holozoic+nutrition+nutrient+classific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jqcsqbuvvebi5nn0vd5t" Type="http://schemas.openxmlformats.org/officeDocument/2006/relationships/hyperlink" Target="http://ares.edu:8069/en/learn/#/topics/c/89c1c74f701058438cb4beac38c3ad7e" TargetMode="External"/><Relationship Id="rIdjr3wflffwe-ftcbhxrjlp" Type="http://schemas.openxmlformats.org/officeDocument/2006/relationships/hyperlink" Target="http://ares.edu/www2/search.php?searchstring=holozoic+nutrition+nutrient+classific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tx6lavydz48zifoffmhl" Type="http://schemas.openxmlformats.org/officeDocument/2006/relationships/hyperlink" Target="http://ares.edu:8069/en/learn/#/topics/c/bf53fb2545015b4987703981696178f8" TargetMode="External"/><Relationship Id="rIdtbjldczouzrjlrbiymuoh" Type="http://schemas.openxmlformats.org/officeDocument/2006/relationships/hyperlink" Target="http://ares.edu/www2/search.php?searchstring=holozoic+nutrition+nutrient+classific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gbzvph-9nnbzgl1lp0i7" Type="http://schemas.openxmlformats.org/officeDocument/2006/relationships/hyperlink" Target="http://ares.edu:8069/en/learn/#/topics/c/89c1c74f701058438cb4beac38c3ad7e" TargetMode="External"/><Relationship Id="rIdwjr0zzu376y2ldffkotic" Type="http://schemas.openxmlformats.org/officeDocument/2006/relationships/hyperlink" Target="http://ares.edu/www2/search.php?searchstring=holozoic+nutrition+nutrient+classific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uumcxhajn6vzicilrscl" Type="http://schemas.openxmlformats.org/officeDocument/2006/relationships/hyperlink" Target="http://ares.edu:8069/en/learn/#/topics/c/bf53fb2545015b4987703981696178f8" TargetMode="External"/><Relationship Id="rIddt5gpvyvjo114k7z9tec6" Type="http://schemas.openxmlformats.org/officeDocument/2006/relationships/hyperlink" Target="http://ares.edu/www2/search.php?searchstring=holozoic+nutrition+nutrient+classific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fpxlxzwoqmbwcussjr8k" Type="http://schemas.openxmlformats.org/officeDocument/2006/relationships/hyperlink" Target="http://ares.edu:8069/en/learn/#/topics/c/8ac7cb1991ac54078bf8e9d8747f6801" TargetMode="External"/><Relationship Id="rIdyf-xv-scz6r70evhsoj_n" Type="http://schemas.openxmlformats.org/officeDocument/2006/relationships/hyperlink" Target="http://ares.edu/www2/search.php?searchstring=food+tests+nutrients+Benedic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op5t6jhnkdypevtkawol" Type="http://schemas.openxmlformats.org/officeDocument/2006/relationships/hyperlink" Target="http://ares.edu:8069/en/learn/#/topics/c/b406203f8add48979b171d2c9b06b24c" TargetMode="External"/><Relationship Id="rIdrbsqs1rcjjzngwuydzyos" Type="http://schemas.openxmlformats.org/officeDocument/2006/relationships/hyperlink" Target="http://ares.edu/www2/search.php?searchstring=food+tests+nutrients+Benedic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y-n8w148ot-isokk1_oj" Type="http://schemas.openxmlformats.org/officeDocument/2006/relationships/hyperlink" Target="http://ares.edu:8069/en/learn/#/topics/c/8ac7cb1991ac54078bf8e9d8747f6801" TargetMode="External"/><Relationship Id="rIdigfj7rnqnldf2ukvjak5r" Type="http://schemas.openxmlformats.org/officeDocument/2006/relationships/hyperlink" Target="http://ares.edu/www2/search.php?searchstring=food+tests+nutrients+Benedic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aib4rnnirtnnegoi6egy" Type="http://schemas.openxmlformats.org/officeDocument/2006/relationships/hyperlink" Target="http://ares.edu:8069/en/learn/#/topics/c/b406203f8add48979b171d2c9b06b24c" TargetMode="External"/><Relationship Id="rIdsqrblpnl23wodygwa_c7m" Type="http://schemas.openxmlformats.org/officeDocument/2006/relationships/hyperlink" Target="http://ares.edu/www2/search.php?searchstring=food+tests+nutrients+Benedic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hijg2gceohpo3guc3gx5" Type="http://schemas.openxmlformats.org/officeDocument/2006/relationships/hyperlink" Target="http://ares.edu:8069/en/learn/#/topics/c/8ac7cb1991ac54078bf8e9d8747f6801" TargetMode="External"/><Relationship Id="rIdltevhbh_-ggp8_okqpxkh" Type="http://schemas.openxmlformats.org/officeDocument/2006/relationships/hyperlink" Target="http://ares.edu/www2/search.php?searchstring=food+tests+nutrients+Benedic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lhy4rejzyfiodzcdg42e" Type="http://schemas.openxmlformats.org/officeDocument/2006/relationships/hyperlink" Target="http://ares.edu:8069/en/learn/#/topics/c/b406203f8add48979b171d2c9b06b24c" TargetMode="External"/><Relationship Id="rIdrfrefdyajv1gsrdtawo4a" Type="http://schemas.openxmlformats.org/officeDocument/2006/relationships/hyperlink" Target="http://ares.edu/www2/search.php?searchstring=food+tests+nutrients+Benedic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trbcoe6dqylkz5gpurdr" Type="http://schemas.openxmlformats.org/officeDocument/2006/relationships/hyperlink" Target="http://ares.edu:8069/en/learn/#/topics/c/8ac7cb1991ac54078bf8e9d8747f6801" TargetMode="External"/><Relationship Id="rIdmsshxwugzys4uebnjzhcw" Type="http://schemas.openxmlformats.org/officeDocument/2006/relationships/hyperlink" Target="http://ares.edu/www2/search.php?searchstring=food+tests+nutrients+Benedic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fwnkpvpvgax-jnpmyd-r" Type="http://schemas.openxmlformats.org/officeDocument/2006/relationships/hyperlink" Target="http://ares.edu:8069/en/learn/#/topics/c/b406203f8add48979b171d2c9b06b24c" TargetMode="External"/><Relationship Id="rIdclqjmj8q1d9vrtkwjbjhe" Type="http://schemas.openxmlformats.org/officeDocument/2006/relationships/hyperlink" Target="http://ares.edu/www2/search.php?searchstring=food+tests+nutrients+Benedic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h2ognlzr-wiuyuf54kpk" Type="http://schemas.openxmlformats.org/officeDocument/2006/relationships/hyperlink" Target="http://ares.edu:8069/en/learn/#/topics/c/8ac7cb1991ac54078bf8e9d8747f6801" TargetMode="External"/><Relationship Id="rIdvwahx97rjcbq1isohdp-z" Type="http://schemas.openxmlformats.org/officeDocument/2006/relationships/hyperlink" Target="http://ares.edu/www2/search.php?searchstring=food+tests+nutrients+Benedic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quscl5gbfxaehh2u5zsu" Type="http://schemas.openxmlformats.org/officeDocument/2006/relationships/hyperlink" Target="http://ares.edu:8069/en/learn/#/topics/c/b406203f8add48979b171d2c9b06b24c" TargetMode="External"/><Relationship Id="rIdn4jx7o3ndo9yjmryrnszv" Type="http://schemas.openxmlformats.org/officeDocument/2006/relationships/hyperlink" Target="http://ares.edu/www2/search.php?searchstring=food+tests+nutrients+Benedic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ssxtptal0i1x4xly61qm" Type="http://schemas.openxmlformats.org/officeDocument/2006/relationships/hyperlink" Target="http://ares.edu:8069/en/learn/#/topics/c/e1eceee3cc2e5395a60d471c82656785" TargetMode="External"/><Relationship Id="rId7orv3g346fwgjsdhjomuh" Type="http://schemas.openxmlformats.org/officeDocument/2006/relationships/hyperlink" Target="http://ares.edu/www2/search.php?searchstring=digestive+system+mechanical+diges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g1-ygwnvnrxi2pbsrfyj" Type="http://schemas.openxmlformats.org/officeDocument/2006/relationships/hyperlink" Target="http://ares.edu:8069/en/learn/#/topics/c/f968bc97976e5bcab7957aaf10a1c7d2" TargetMode="External"/><Relationship Id="rIdz7c6txh7jovliw8pnhld2" Type="http://schemas.openxmlformats.org/officeDocument/2006/relationships/hyperlink" Target="http://ares.edu/www2/search.php?searchstring=digestive+system+mechanical+diges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lvh0qc10a07rm0ylvoul" Type="http://schemas.openxmlformats.org/officeDocument/2006/relationships/hyperlink" Target="http://ares.edu:8069/en/learn/#/topics/c/e1eceee3cc2e5395a60d471c82656785" TargetMode="External"/><Relationship Id="rIdtllsniy9kivww9klx0f8c" Type="http://schemas.openxmlformats.org/officeDocument/2006/relationships/hyperlink" Target="http://ares.edu/www2/search.php?searchstring=digestive+system+mechanical+diges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3xdgrekiuwrglxz8xohv" Type="http://schemas.openxmlformats.org/officeDocument/2006/relationships/hyperlink" Target="http://ares.edu:8069/en/learn/#/topics/c/f968bc97976e5bcab7957aaf10a1c7d2" TargetMode="External"/><Relationship Id="rIdle5dl0ieoa6swa20pqfn6" Type="http://schemas.openxmlformats.org/officeDocument/2006/relationships/hyperlink" Target="http://ares.edu/www2/search.php?searchstring=digestive+system+mechanical+diges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tkpzkhawvou83_ghsji3" Type="http://schemas.openxmlformats.org/officeDocument/2006/relationships/hyperlink" Target="http://ares.edu:8069/en/learn/#/topics/c/e1eceee3cc2e5395a60d471c82656785" TargetMode="External"/><Relationship Id="rIdpevbhdgpepupsuo2msegl" Type="http://schemas.openxmlformats.org/officeDocument/2006/relationships/hyperlink" Target="http://ares.edu/www2/search.php?searchstring=digestive+system+mechanical+diges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wmiiglbe5ymqe6npfjdn" Type="http://schemas.openxmlformats.org/officeDocument/2006/relationships/hyperlink" Target="http://ares.edu:8069/en/learn/#/topics/c/f968bc97976e5bcab7957aaf10a1c7d2" TargetMode="External"/><Relationship Id="rIdcvrhx1kjkfr2yn0y4uy5t" Type="http://schemas.openxmlformats.org/officeDocument/2006/relationships/hyperlink" Target="http://ares.edu/www2/search.php?searchstring=digestive+system+mechanical+diges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ynamshgeaotj2kraifin" Type="http://schemas.openxmlformats.org/officeDocument/2006/relationships/hyperlink" Target="http://ares.edu:8069/en/learn/#/topics/c/e1eceee3cc2e5395a60d471c82656785" TargetMode="External"/><Relationship Id="rIdy1au91jotrk9emhlhusib" Type="http://schemas.openxmlformats.org/officeDocument/2006/relationships/hyperlink" Target="http://ares.edu/www2/search.php?searchstring=digestive+system+mechanical+diges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tlbdqrwwujshtyj1p366" Type="http://schemas.openxmlformats.org/officeDocument/2006/relationships/hyperlink" Target="http://ares.edu:8069/en/learn/#/topics/c/f968bc97976e5bcab7957aaf10a1c7d2" TargetMode="External"/><Relationship Id="rIdzfzoquxsiqdrzkybvdrq2" Type="http://schemas.openxmlformats.org/officeDocument/2006/relationships/hyperlink" Target="http://ares.edu/www2/search.php?searchstring=digestive+system+mechanical+diges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yyt30kzu4uxybyofr1l9" Type="http://schemas.openxmlformats.org/officeDocument/2006/relationships/hyperlink" Target="http://ares.edu:8069/en/learn/#/topics/c/e1eceee3cc2e5395a60d471c82656785" TargetMode="External"/><Relationship Id="rId3hxcmjghhiundowvczbxi" Type="http://schemas.openxmlformats.org/officeDocument/2006/relationships/hyperlink" Target="http://ares.edu/www2/search.php?searchstring=digestive+system+mechanical+diges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yjeos55piym1jvmxsroq" Type="http://schemas.openxmlformats.org/officeDocument/2006/relationships/hyperlink" Target="http://ares.edu:8069/en/learn/#/topics/c/f968bc97976e5bcab7957aaf10a1c7d2" TargetMode="External"/><Relationship Id="rIdedl_dh8b86fxcmxmffs8h" Type="http://schemas.openxmlformats.org/officeDocument/2006/relationships/hyperlink" Target="http://ares.edu/www2/search.php?searchstring=digestive+system+mechanical+diges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dhxdm9ettxedbtwl6vc3" Type="http://schemas.openxmlformats.org/officeDocument/2006/relationships/hyperlink" Target="http://ares.edu:8069/en/learn/#/topics/c/e1eceee3cc2e5395a60d471c82656785" TargetMode="External"/><Relationship Id="rIdnen63rc4xulvtegdu4-yo" Type="http://schemas.openxmlformats.org/officeDocument/2006/relationships/hyperlink" Target="http://ares.edu/www2/search.php?searchstring=digestive+enzymes+salivary+amyla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mqrmzpkx23srh7awhcq8" Type="http://schemas.openxmlformats.org/officeDocument/2006/relationships/hyperlink" Target="http://ares.edu:8069/en/learn/#/topics/c/f968bc97976e5bcab7957aaf10a1c7d2" TargetMode="External"/><Relationship Id="rIdm2fseuxiulcd_9uh-feln" Type="http://schemas.openxmlformats.org/officeDocument/2006/relationships/hyperlink" Target="http://ares.edu/www2/search.php?searchstring=digestive+enzymes+salivary+amyla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a0kz43qb8g5kdqwvh4xu" Type="http://schemas.openxmlformats.org/officeDocument/2006/relationships/hyperlink" Target="http://ares.edu:8069/en/learn/#/topics/c/e1eceee3cc2e5395a60d471c82656785" TargetMode="External"/><Relationship Id="rIdkfzmghgmlbxb1f151h5yg" Type="http://schemas.openxmlformats.org/officeDocument/2006/relationships/hyperlink" Target="http://ares.edu/www2/search.php?searchstring=digestive+enzymes+salivary+amyla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jgldjd8cukdo1ynqmuoq" Type="http://schemas.openxmlformats.org/officeDocument/2006/relationships/hyperlink" Target="http://ares.edu:8069/en/learn/#/topics/c/f968bc97976e5bcab7957aaf10a1c7d2" TargetMode="External"/><Relationship Id="rIdsg_xqpqbi7kp0rsd1n_ka" Type="http://schemas.openxmlformats.org/officeDocument/2006/relationships/hyperlink" Target="http://ares.edu/www2/search.php?searchstring=digestive+enzymes+salivary+amyla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yvoixbpbhhjjcfvevcwf" Type="http://schemas.openxmlformats.org/officeDocument/2006/relationships/hyperlink" Target="http://ares.edu:8069/en/learn/#/topics/c/e1eceee3cc2e5395a60d471c82656785" TargetMode="External"/><Relationship Id="rIdwac3mhxdzus9byonnzf-q" Type="http://schemas.openxmlformats.org/officeDocument/2006/relationships/hyperlink" Target="http://ares.edu/www2/search.php?searchstring=digestive+enzymes+salivary+amyla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52qqv0tgn0rz4lkmcurc" Type="http://schemas.openxmlformats.org/officeDocument/2006/relationships/hyperlink" Target="http://ares.edu:8069/en/learn/#/topics/c/f968bc97976e5bcab7957aaf10a1c7d2" TargetMode="External"/><Relationship Id="rIdrarodyssv_agndt-5hq-g" Type="http://schemas.openxmlformats.org/officeDocument/2006/relationships/hyperlink" Target="http://ares.edu/www2/search.php?searchstring=digestive+enzymes+salivary+amyla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97c_gr_pvrogzk-brhki" Type="http://schemas.openxmlformats.org/officeDocument/2006/relationships/hyperlink" Target="http://ares.edu:8069/en/learn/#/topics/c/e1eceee3cc2e5395a60d471c82656785" TargetMode="External"/><Relationship Id="rIdbr9hu263mutkg_xrb6kmy" Type="http://schemas.openxmlformats.org/officeDocument/2006/relationships/hyperlink" Target="http://ares.edu/www2/search.php?searchstring=digestive+enzymes+salivary+amyla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yqel7_lka_mvs1jz3xf8" Type="http://schemas.openxmlformats.org/officeDocument/2006/relationships/hyperlink" Target="http://ares.edu:8069/en/learn/#/topics/c/f968bc97976e5bcab7957aaf10a1c7d2" TargetMode="External"/><Relationship Id="rIdx3zomej_av1btpatthatl" Type="http://schemas.openxmlformats.org/officeDocument/2006/relationships/hyperlink" Target="http://ares.edu/www2/search.php?searchstring=digestive+enzymes+salivary+amyla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pj3a99as2m4ftexcwf8j" Type="http://schemas.openxmlformats.org/officeDocument/2006/relationships/hyperlink" Target="http://ares.edu:8069/en/learn/#/topics/c/e1eceee3cc2e5395a60d471c82656785" TargetMode="External"/><Relationship Id="rId8lbpkg43y0rwjhrywfpyi" Type="http://schemas.openxmlformats.org/officeDocument/2006/relationships/hyperlink" Target="http://ares.edu/www2/search.php?searchstring=digestive+enzymes+salivary+amyla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3gveoku_cg-illxznn8y" Type="http://schemas.openxmlformats.org/officeDocument/2006/relationships/hyperlink" Target="http://ares.edu:8069/en/learn/#/topics/c/f968bc97976e5bcab7957aaf10a1c7d2" TargetMode="External"/><Relationship Id="rIdl-egkyjxc2uteu5yrfx48" Type="http://schemas.openxmlformats.org/officeDocument/2006/relationships/hyperlink" Target="http://ares.edu/www2/search.php?searchstring=digestive+enzymes+salivary+amyla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d7krwi7cq-rorm1rl0ch" Type="http://schemas.openxmlformats.org/officeDocument/2006/relationships/hyperlink" Target="http://ares.edu:8069/en/learn/#/topics/c/94f2a8a99cc558afb65492768fd2cac8" TargetMode="External"/><Relationship Id="rIdnxdqgvrojqkasy3gght-2" Type="http://schemas.openxmlformats.org/officeDocument/2006/relationships/hyperlink" Target="http://ares.edu/www2/search.php?searchstring=villus+structure+nutrient+absorp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agzqh7v_e8tohs7imjjk" Type="http://schemas.openxmlformats.org/officeDocument/2006/relationships/hyperlink" Target="http://ares.edu:8069/en/learn/#/topics/c/f231ffd24f2d59ecb082e2d2f12b26ba" TargetMode="External"/><Relationship Id="rIdolisnckmwavik-r-wwk4e" Type="http://schemas.openxmlformats.org/officeDocument/2006/relationships/hyperlink" Target="http://ares.edu/www2/search.php?searchstring=villus+structure+nutrient+absorp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r6efv1mjer0pjgp87qyy" Type="http://schemas.openxmlformats.org/officeDocument/2006/relationships/hyperlink" Target="http://ares.edu:8069/en/learn/#/topics/c/94f2a8a99cc558afb65492768fd2cac8" TargetMode="External"/><Relationship Id="rId3pm8gwckgbz9x_yur6uue" Type="http://schemas.openxmlformats.org/officeDocument/2006/relationships/hyperlink" Target="http://ares.edu/www2/search.php?searchstring=villus+structure+nutrient+absorp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qk51c9kfzxjd4nur0hsr" Type="http://schemas.openxmlformats.org/officeDocument/2006/relationships/hyperlink" Target="http://ares.edu:8069/en/learn/#/topics/c/f231ffd24f2d59ecb082e2d2f12b26ba" TargetMode="External"/><Relationship Id="rIdr_uqwlf8tj0g0w0qmowsk" Type="http://schemas.openxmlformats.org/officeDocument/2006/relationships/hyperlink" Target="http://ares.edu/www2/search.php?searchstring=villus+structure+nutrient+absorp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o-abts1vkyppkpm_frzj" Type="http://schemas.openxmlformats.org/officeDocument/2006/relationships/hyperlink" Target="http://ares.edu:8069/en/learn/#/topics/c/94f2a8a99cc558afb65492768fd2cac8" TargetMode="External"/><Relationship Id="rIdkxd9xsiac1hp82w13ajxj" Type="http://schemas.openxmlformats.org/officeDocument/2006/relationships/hyperlink" Target="http://ares.edu/www2/search.php?searchstring=villus+structure+nutrient+absorp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numfhpdtjvjcsahwl4t3" Type="http://schemas.openxmlformats.org/officeDocument/2006/relationships/hyperlink" Target="http://ares.edu:8069/en/learn/#/topics/c/f231ffd24f2d59ecb082e2d2f12b26ba" TargetMode="External"/><Relationship Id="rIdooxje-gewy4zylyvtg4jl" Type="http://schemas.openxmlformats.org/officeDocument/2006/relationships/hyperlink" Target="http://ares.edu/www2/search.php?searchstring=villus+structure+nutrient+absorp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k50diyzfv-houw8dvzkd" Type="http://schemas.openxmlformats.org/officeDocument/2006/relationships/hyperlink" Target="http://ares.edu:8069/en/learn/#/topics/c/94f2a8a99cc558afb65492768fd2cac8" TargetMode="External"/><Relationship Id="rIdwn4tn7pkiroekoxrpdg9p" Type="http://schemas.openxmlformats.org/officeDocument/2006/relationships/hyperlink" Target="http://ares.edu/www2/search.php?searchstring=villus+structure+nutrient+absorp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kdw8afpho7mrshlvqt-u" Type="http://schemas.openxmlformats.org/officeDocument/2006/relationships/hyperlink" Target="http://ares.edu:8069/en/learn/#/topics/c/f231ffd24f2d59ecb082e2d2f12b26ba" TargetMode="External"/><Relationship Id="rIdibxfo8vcmog4vyfekvsht" Type="http://schemas.openxmlformats.org/officeDocument/2006/relationships/hyperlink" Target="http://ares.edu/www2/search.php?searchstring=villus+structure+nutrient+absorp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yojck60nfmongca5uljq" Type="http://schemas.openxmlformats.org/officeDocument/2006/relationships/hyperlink" Target="http://ares.edu:8069/en/learn/#/topics/c/94f2a8a99cc558afb65492768fd2cac8" TargetMode="External"/><Relationship Id="rIdvoqfvquno09vpkcdyhm7c" Type="http://schemas.openxmlformats.org/officeDocument/2006/relationships/hyperlink" Target="http://ares.edu/www2/search.php?searchstring=villus+structure+nutrient+absorp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vctvxwn-bf3dlfw_ca_w" Type="http://schemas.openxmlformats.org/officeDocument/2006/relationships/hyperlink" Target="http://ares.edu:8069/en/learn/#/topics/c/f231ffd24f2d59ecb082e2d2f12b26ba" TargetMode="External"/><Relationship Id="rId5lybja9hoqhkgy-gtvlim" Type="http://schemas.openxmlformats.org/officeDocument/2006/relationships/hyperlink" Target="http://ares.edu/www2/search.php?searchstring=villus+structure+nutrient+absorp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xswvccbifhrjithkn6fl" Type="http://schemas.openxmlformats.org/officeDocument/2006/relationships/hyperlink" Target="http://ares.edu:8069/en/learn/#/topics/c/1ba7de029e9d5d53861b9f369940a1b7" TargetMode="External"/><Relationship Id="rIdjjak_vzkzu-y_xv4qt4fw" Type="http://schemas.openxmlformats.org/officeDocument/2006/relationships/hyperlink" Target="http://ares.edu/www2/search.php?searchstring=deficiency+diseases+Kenya+kwashiork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osbgwnpfmqyoeyecgztv" Type="http://schemas.openxmlformats.org/officeDocument/2006/relationships/hyperlink" Target="http://ares.edu:8069/en/learn/#/topics/c/a556f5b535ac5f5b81a43c402ecfb433" TargetMode="External"/><Relationship Id="rId3eyfwwhjufgblfnruyb2w" Type="http://schemas.openxmlformats.org/officeDocument/2006/relationships/hyperlink" Target="http://ares.edu/www2/search.php?searchstring=deficiency+diseases+Kenya+kwashiork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hkstbdtojsifoj3i_pgp" Type="http://schemas.openxmlformats.org/officeDocument/2006/relationships/hyperlink" Target="http://ares.edu:8069/en/learn/#/topics/c/1ba7de029e9d5d53861b9f369940a1b7" TargetMode="External"/><Relationship Id="rIdgzfaw0rcgkkhiptrwwent" Type="http://schemas.openxmlformats.org/officeDocument/2006/relationships/hyperlink" Target="http://ares.edu/www2/search.php?searchstring=deficiency+diseases+Kenya+kwashiork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2uuei2omq-wcwpc9yusp" Type="http://schemas.openxmlformats.org/officeDocument/2006/relationships/hyperlink" Target="http://ares.edu:8069/en/learn/#/topics/c/a556f5b535ac5f5b81a43c402ecfb433" TargetMode="External"/><Relationship Id="rIdwdw94ip2qeogajql7f_w1" Type="http://schemas.openxmlformats.org/officeDocument/2006/relationships/hyperlink" Target="http://ares.edu/www2/search.php?searchstring=deficiency+diseases+Kenya+kwashiork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6bmqbdkg1m5b4s17hwre" Type="http://schemas.openxmlformats.org/officeDocument/2006/relationships/hyperlink" Target="http://ares.edu:8069/en/learn/#/topics/c/1ba7de029e9d5d53861b9f369940a1b7" TargetMode="External"/><Relationship Id="rIdjehfwldlbcs3r6on8cgdy" Type="http://schemas.openxmlformats.org/officeDocument/2006/relationships/hyperlink" Target="http://ares.edu/www2/search.php?searchstring=deficiency+diseases+Kenya+kwashiork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sn7nc0b7l5qx7p1x5ys-" Type="http://schemas.openxmlformats.org/officeDocument/2006/relationships/hyperlink" Target="http://ares.edu:8069/en/learn/#/topics/c/a556f5b535ac5f5b81a43c402ecfb433" TargetMode="External"/><Relationship Id="rIdv5ivvgroryawzarkgnymc" Type="http://schemas.openxmlformats.org/officeDocument/2006/relationships/hyperlink" Target="http://ares.edu/www2/search.php?searchstring=deficiency+diseases+Kenya+kwashiork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40czztaq4hj1z8tugw7m" Type="http://schemas.openxmlformats.org/officeDocument/2006/relationships/hyperlink" Target="http://ares.edu:8069/en/learn/#/topics/c/1ba7de029e9d5d53861b9f369940a1b7" TargetMode="External"/><Relationship Id="rIdzbtz2-a2-_bpnspyk-low" Type="http://schemas.openxmlformats.org/officeDocument/2006/relationships/hyperlink" Target="http://ares.edu/www2/search.php?searchstring=deficiency+diseases+Kenya+kwashiork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jtkgvndgydo7m_1i1gbm" Type="http://schemas.openxmlformats.org/officeDocument/2006/relationships/hyperlink" Target="http://ares.edu:8069/en/learn/#/topics/c/a556f5b535ac5f5b81a43c402ecfb433" TargetMode="External"/><Relationship Id="rId6q6dmca2-f47r0a8ocnzm" Type="http://schemas.openxmlformats.org/officeDocument/2006/relationships/hyperlink" Target="http://ares.edu/www2/search.php?searchstring=deficiency+diseases+Kenya+kwashiork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0d30impyizwfrrwqqy2y" Type="http://schemas.openxmlformats.org/officeDocument/2006/relationships/hyperlink" Target="http://ares.edu:8069/en/learn/#/topics/c/1ba7de029e9d5d53861b9f369940a1b7" TargetMode="External"/><Relationship Id="rIdasywfth1pzsyjs9x-jv66" Type="http://schemas.openxmlformats.org/officeDocument/2006/relationships/hyperlink" Target="http://ares.edu/www2/search.php?searchstring=deficiency+diseases+Kenya+kwashiork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p5gprriocbc7mggrdmvw" Type="http://schemas.openxmlformats.org/officeDocument/2006/relationships/hyperlink" Target="http://ares.edu:8069/en/learn/#/topics/c/a556f5b535ac5f5b81a43c402ecfb433" TargetMode="External"/><Relationship Id="rIdn-m2bgkrpz5cxiim795il" Type="http://schemas.openxmlformats.org/officeDocument/2006/relationships/hyperlink" Target="http://ares.edu/www2/search.php?searchstring=deficiency+diseases+Kenya+kwashiork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wknjlrvjcl0pfzeymjly" Type="http://schemas.openxmlformats.org/officeDocument/2006/relationships/hyperlink" Target="http://ares.edu:8069/en/learn/#/topics/c/cdfdee60458759859afa00a89fb5fe4b" TargetMode="External"/><Relationship Id="rIdrihfz9dpi36ukzs16rsjk" Type="http://schemas.openxmlformats.org/officeDocument/2006/relationships/hyperlink" Target="http://ares.edu/www2/search.php?searchstring=digestion+absorption+assimilation+eges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s2f9et5kqd8podtjv6cu" Type="http://schemas.openxmlformats.org/officeDocument/2006/relationships/hyperlink" Target="http://ares.edu:8069/en/learn/#/topics/c/b406203f8add48979b171d2c9b06b24c" TargetMode="External"/><Relationship Id="rIdvaahtffeyqinic9tgh9aj" Type="http://schemas.openxmlformats.org/officeDocument/2006/relationships/hyperlink" Target="http://ares.edu/www2/search.php?searchstring=digestion+absorption+assimilation+eges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xvr25axi7q7nuazhhh4q" Type="http://schemas.openxmlformats.org/officeDocument/2006/relationships/hyperlink" Target="http://ares.edu:8069/en/learn/#/topics/c/cdfdee60458759859afa00a89fb5fe4b" TargetMode="External"/><Relationship Id="rIdme3kcp4eb0qllql7-v_px" Type="http://schemas.openxmlformats.org/officeDocument/2006/relationships/hyperlink" Target="http://ares.edu/www2/search.php?searchstring=digestion+absorption+assimilation+eges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uh6syixxkn9yngfw3pbr" Type="http://schemas.openxmlformats.org/officeDocument/2006/relationships/hyperlink" Target="http://ares.edu:8069/en/learn/#/topics/c/b406203f8add48979b171d2c9b06b24c" TargetMode="External"/><Relationship Id="rId22rikksknxfgumcruexgo" Type="http://schemas.openxmlformats.org/officeDocument/2006/relationships/hyperlink" Target="http://ares.edu/www2/search.php?searchstring=digestion+absorption+assimilation+eges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p-cq7yszfyp2ck3v75zp" Type="http://schemas.openxmlformats.org/officeDocument/2006/relationships/hyperlink" Target="http://ares.edu:8069/en/learn/#/topics/c/cdfdee60458759859afa00a89fb5fe4b" TargetMode="External"/><Relationship Id="rIdjdb6sd3wm1qrtcprcmt1i" Type="http://schemas.openxmlformats.org/officeDocument/2006/relationships/hyperlink" Target="http://ares.edu/www2/search.php?searchstring=digestion+absorption+assimilation+eges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hy0aowt4mjuhnwgcowre" Type="http://schemas.openxmlformats.org/officeDocument/2006/relationships/hyperlink" Target="http://ares.edu:8069/en/learn/#/topics/c/b406203f8add48979b171d2c9b06b24c" TargetMode="External"/><Relationship Id="rIdotb731ck0m3w_yqetpajx" Type="http://schemas.openxmlformats.org/officeDocument/2006/relationships/hyperlink" Target="http://ares.edu/www2/search.php?searchstring=digestion+absorption+assimilation+eges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jvyjui0jcikgkxhhfo7o" Type="http://schemas.openxmlformats.org/officeDocument/2006/relationships/hyperlink" Target="http://ares.edu:8069/en/learn/#/topics/c/cdfdee60458759859afa00a89fb5fe4b" TargetMode="External"/><Relationship Id="rId0ysufcldkky8lzdwt1yj2" Type="http://schemas.openxmlformats.org/officeDocument/2006/relationships/hyperlink" Target="http://ares.edu/www2/search.php?searchstring=digestion+absorption+assimilation+eges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kbo2dwg2brbhtdxrukn" Type="http://schemas.openxmlformats.org/officeDocument/2006/relationships/hyperlink" Target="http://ares.edu:8069/en/learn/#/topics/c/b406203f8add48979b171d2c9b06b24c" TargetMode="External"/><Relationship Id="rIdpolwxfgehfwbcs3mrdtkt" Type="http://schemas.openxmlformats.org/officeDocument/2006/relationships/hyperlink" Target="http://ares.edu/www2/search.php?searchstring=digestion+absorption+assimilation+eges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pprjjagzqa1qbaa4n2iz" Type="http://schemas.openxmlformats.org/officeDocument/2006/relationships/hyperlink" Target="http://ares.edu:8069/en/learn/#/topics/c/cdfdee60458759859afa00a89fb5fe4b" TargetMode="External"/><Relationship Id="rIdwhdqdldlodsapztpdgl39" Type="http://schemas.openxmlformats.org/officeDocument/2006/relationships/hyperlink" Target="http://ares.edu/www2/search.php?searchstring=digestion+absorption+assimilation+eges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abdicswh80waap8e525s" Type="http://schemas.openxmlformats.org/officeDocument/2006/relationships/hyperlink" Target="http://ares.edu:8069/en/learn/#/topics/c/b406203f8add48979b171d2c9b06b24c" TargetMode="External"/><Relationship Id="rIdzpmkugbd517wpuccshn__" Type="http://schemas.openxmlformats.org/officeDocument/2006/relationships/hyperlink" Target="http://ares.edu/www2/search.php?searchstring=digestion+absorption+assimilation+eges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6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2026-05-31T16:47:00.419Z</dcterms:created>
  <dcterms:modified xsi:type="dcterms:W3CDTF">2026-05-31T16:47:00.419Z</dcterms:modified>
</cp:coreProperties>
</file>

<file path=docProps/custom.xml><?xml version="1.0" encoding="utf-8"?>
<Properties xmlns="http://schemas.openxmlformats.org/officeDocument/2006/custom-properties" xmlns:vt="http://schemas.openxmlformats.org/officeDocument/2006/docPropsVTypes"/>
</file>