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2.3: Plant Gaseous Exchange and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Predict Phase: Where Do the Bubbles Come From?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submerged fresh leaves (e.g., from a sukuma wiki or hibiscus plant) in warm water and observed bubbles emerging from the leaf surface. They noted that bubble rate varied with light intensity, temperature, and leaf type. This concrete, puzzling observation anchors the entire unit and surfaces prior conceptions about plant gas exchange.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Gases are present inside plant leaves and can be released when the leaf is submerged in water. The rate of gas release is a measurable, variable phenomenon influenced by environmental conditions. Students learned that plants must be producing, consuming, or exchanging gases internally — setting up the need to investigate which gases, from where, and why.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At this stage students are NOT expected to fully explain the phenomenon — productive confusion is the goal. Accept all predictions without correction; record them on the Driving Question Board (DQB). Common misconceptions to flag (but not resolve yet): 'Plants only breathe at night,' 'bubbles are just trapped air,' 'only animals respire.' Use cold-calling (minimum 4 students) to surface a range of ideas. Revisit this leaf-bubble phenomenon as the anchor in every subsequent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Sites of Gaseous Exchange in Plants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prepared microscope slides (or high-resolution diagrams) of leaf cross-sections and bark, identifying stomata with guard cells, the waxy cuticle, lenticels on woody stems, and root hair cells. They sketched and labelled each site, noting structural features that facilitate or limit gas diffusion.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exchange gases through four main sites: (1) stomata — pores on the leaf epidermis controlled by guard cells that open/close in response to light, CO₂ concentration, and water availability; (2) the waxy cuticle — allows only limited passive diffusion; (3) lenticels — loose-packed cells in bark that permit gas exchange in woody stems and roots; (4) root hair cells — absorb dissolved oxygen from soil water for root cell respiration. Each site is structurally adapted to balance gas exchange against water loss.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Emphasise that stomata serve BOTH gaseous exchange AND transpiration — guard cell mechanism is a key exam point. Use the analogy of a Kenyan jiko vent: opening it increases airflow (oxygen in, CO₂ out) just as open stomata increase gas diffusion. Ask students to predict what happens to stomata at midday in Turkana versus Kericho — this previews Lesson 7 (environmental adaptations). Confirm or revise Lesson 1 DQB entries about 'where bubbles come from.'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Mechanism of Stomatal Opening and Closing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plasmolysis/deplasmolysis demonstrations (or animations) to observe how guard cells change shape when placed in distilled water versus concentrated salt solution. They also reviewed time-lapse images or data showing stomatal aperture across a 24-hour cycle for a maize plant grown in Rift Valley conditions.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Stomatal opening and closing is driven by changes in guard cell turgor pressure. When guard cells absorb water by osmosis (triggered by light and low CO₂), they swell and their thickened inner walls cause them to bow outward, opening the pore. When guard cells lose water (darkness, drought, high CO₂, abscisic acid signal), turgor falls, cells straighten, and the pore closes. This mechanism balances the plant's need for CO₂ uptake against the risk of water loss — critical for Kenyan crops during dry seasons.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The guard cell turgor model is often confused with simple 'inflation.' Clarify that the asymmetric wall thickness is what causes the bowing — use a curved balloon analogy. This lesson bridges Lesson 2 (sites) to Lessons 7 and 8 (adaptations and systems). Ask: 'Why would a farmer in Machakos want maize stomata to close at noon?' (Water conservation.) Add the turgor mechanism to student cell models begun in Lesson 1. Confirm/revise relevant DQB questions.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Aerobic &amp; Anaerobic Respiration — Research, Experiment &amp; Data Analysis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set up or analysed results from two experiments: (A) germinating maize seeds in a sealed flask connected to limewater — limewater turned milky, confirming CO₂ release; (B) yeast in glucose solution under aerobic vs. anaerobic conditions — bubble rate and limewater turbidity compared. Data tables of CO₂ volume vs. time were graphed and interpreted.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living cells — including plant cells and yeast — release energy from glucose through respiration. Aerobic respiration (C₆H₁₂O₆ + 6O₂ → 6CO₂ + 6H₂O + ~38 ATP) requires oxygen and releases more energy per glucose molecule. Anaerobic respiration (C₆H₁₂O₆ → 2C₂H₅OH + 2CO₂ + 2 ATP in yeast; or → 2C₃H₆O₃ + 2 ATP in plant/muscle cells) occurs without oxygen and yields far less ATP. Both pathways begin with glycolysis in the cytoplasm; aerobic respiration continues in the mitochondria.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Students frequently confuse respiration with breathing — reinforce that cellular respiration is a biochemical process occurring in every living cell, not just lungs/stomata. Write both word and symbol equations on the board; require students to balance them. The maize seed experiment directly connects to Kenyan agriculture (stored grain releasing heat and CO₂ in silos). Highlight that plant cells switch between aerobic and anaerobic pathways depending on O₂ availability — a concept revisited in flooded-soil scenarios in Lesson 5.</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Importance of Anaerobic Respiration: From Busaa to Biogas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or set up a demonstration fermentation using maize flour/sorghum and yeast (mimicking traditional busaa brewing). They tested the gas produced with a glowing splint (CO₂ extinguishes it) and smelled/identified ethanol. A second context — biogas digesters used by Kenyan smallholder farmers — was analysed via a case study diagram showing organic waste → methane + CO₂ production.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Anaerobic respiration occurs in the absence of oxygen, producing ethanol and CO₂ in yeast/fermentation (applied in busaa, commercial alcohol, and bread-making with mandazi dough) or lactic acid in plant cells under waterlogging. In industrial and agricultural contexts, anaerobic respiration by microorganisms produces biogas (methane + CO₂) from organic waste — an increasingly important renewable energy source for rural Kenyan homes. Only 2 ATP molecules are produced per glucose (vs. ~38 in aerobic), so anaerobic respiration is energy-inefficient but essential when oxygen is unavailable.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The busaa/fermentation context is highly culturally relevant and motivates engagement — use it to celebrate indigenous Kenyan knowledge while grounding it in biochemistry. Ensure students articulate the trade-off: speed of energy release vs. efficiency (ATP yield). Connect to real-world Kenyan agricultural problems: waterlogged rice or sugarcane fields in Western Kenya undergo anaerobic respiration, producing lactic acid that can damage root cells. Add fermentation/biogas applications to the cumulative class model on the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Factors Affecting the Rate of Respiration in Plants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investigated how temperature affects CO₂ output from germinating beans (njahi) placed in water baths at 10°C, 25°C, 37°C, and 50°C. They recorded CO₂ volumes over time, plotted rate-vs-temperature curves, and identified the optimal temperature range and the point of enzyme denaturation.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rate of cellular respiration in plants is influenced by: (1) temperature — rate increases with temperature (Q₁₀ ≈ 2) up to an optimum (~35–40°C for most Kenyan crop plants) then drops sharply as respiratory enzymes denature; (2) oxygen availability — higher O₂ favours aerobic over anaerobic respiration, increasing ATP yield; (3) glucose/substrate availability — more substrate means more respiration up to the enzyme saturation point; (4) age and metabolic activity of tissue — young, actively growing tissues (e.g., root tips, germinating seeds) respire faster than mature tissues. These factors collectively explain why stored maize grain must be kept cool and dry to limit spoilage.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Students often incorrectly state that 'plants stop respiring in cold weather' — clarify that the rate decreases but does not stop above 0°C. The bean/njahi experiment mirrors realistic post-harvest storage scenarios familiar to Kenyan farming families. Emphasise the enzyme basis of the temperature effect (activation energy, denaturation) — this links to the Biochemistry strand. Require students to annotate their rate-vs-temperature graphs with biological explanations at each curve feature (rising phase, optimum, falling phase).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Adaptations for Gaseous Exchange in Different Environments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leaf specimens or detailed diagrams from three contrasting Kenyan environments: (A) xerophyte — cactus or sisal from Turkana (sunken stomata, thick cuticle, reduced leaf area); (B) mesophyte — tea plant from Kericho (broad lamina, numerous stomata on lower epidermis); (C) hydrophyte — water hyacinth or lotus from Lake Victoria (stomata on upper surface, large air spaces — aerenchyma). They recorded structural differences in a comparison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Gaseous-exchange adaptations vary systematically with environment. Xerophytes minimise water loss while maintaining CO₂ uptake: sunken stomata create a humid microclimate, thick cuticles reduce cuticular transpiration, and stomata open only at night in CAM plants. Mesophytes balance gas exchange and water loss under moderate conditions. Hydrophytes maximise O₂ distribution to submerged tissues via aerenchyma (large intercellular air spaces), and their stomata are positioned on the upper (aerial) surface where air contact is greatest. Each adaptation is a direct structural response to the gas-exchange/water-loss trade-off introduced in Lesson 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Use the Turkana–Kericho–Lake Victoria transect as a memorable geographic framework — students can visualise the rainfall/humidity gradient across Kenya. Require students to explain each adaptation in functional terms ('sunken stomata reduce water loss BY creating a humid diffusion shell'), not just list structural features. This lesson directly revisits and extends Lessons 2 and 3 (stomata mechanism) and previews the systems synthesis in Lesson 8. Update the cumulative model to include environmental variation.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Photosynthesis, Gaseous Exchange &amp; Respiration Linkages: Systems Synthesis and Model Building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analysed a dual-axis graph showing CO₂ uptake/release and O₂ release/uptake in a maize plant over a 24-hour period (day/night cycle). They identified the compensation point (where photosynthesis rate = respiration rate), the period of net O₂ release, and the continuous baseline of respiration. A systems diagram linking all three processes was constructed collaboratively.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gaseous exchange, and cellular respiration are not isolated processes but an interdependent system. CO₂ produced by respiration is the substrate for photosynthesis; O₂ produced by photosynthesis is the substrate for aerobic respiration; glucose synthesised in photosynthesis is the fuel for respiration. Stomata regulate the entry of CO₂ and exit of O₂/water vapour, linking gaseous exchange to both photosynthesis and transpiration. At the compensation point, gross photosynthesis equals total respiration — a measurable indicator of plant productivity used by agronomists studying Kenyan tea and maize yields.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The compensation point concept is a KICD exam favourite — ensure students can read it off a graph and explain it biologically. The 24-hour CO₂/O₂ curve should be explicitly connected back to the Lesson 1 anchor: 'Now we can fully explain why bubbles emerge from the leaf in light but not in darkness.' This is the conceptual climax lesson — all prior lessons feed into this synthesis. Require each student group to present one linkage arrow in the systems diagram and justify it with evidence from previous experiments.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Project Launch &amp; Planning: Investigating Anaerobic Respiration with Local Kenyan Materials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the fermentation results from Lesson 5 and examined a set of possible local variables: type of sugar source (white sugar vs. ripe banana vs. maize starch), yeast concentration, temperature (room temperature vs. near a jiko), and presence/absence of oxygen (sealed vs. open flask). They used these to draft testable hypotheses and full experimental plans including variables, controls, data collection methods, and safety notes.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Anaerobic respiration is the process by which cells release energy from glucose in the absence of oxygen; in yeast, the products are ethanol and CO₂ (detectable by limewater or a displacement-of-water gas collection tube). A valid scientific investigation requires a clear independent variable, controlled variables, a control experiment, repeated trials, and quantitative data. Students learned to operationalise abstract variables (e.g., 'sugar availability' becomes 'mass of sugar in grams per 100 mL of water') — a key science and engineering practice.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This is a planning lesson — no results are collected yet. The teacher's role is to probe for flaws in student plans using Socratic questioning: 'What will you keep the same? How will you measure CO₂ fairly? What is your control?' Insist that every group writes a risk assessment (e.g., ethanol flammability, glassware breakage). Local materials (banana, maize flour, sugar cane juice) make the investigation low-cost and contextually authentic for Kenyan school laboratories. Approve plans before Lesson 10 execution.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Project Execution: Carrying Out Investigations on Plant Gaseous Exchange and Respiration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groups executed their approved investigation plans from Lesson 9, actively controlling variables and recording quantitative data (e.g., volume of CO₂ collected in mL per minute, limewater turbidity rating, or bubble count per minute) in prepared results tables. Mid-experiment checks were conducted by the teacher to ensure fair-test conditions were maintained.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how to execute a fair-test investigation by actively controlling variables and recording data with appropriate units and precision. They practised identifying and responding to unexpected results (anomalous data), distinguishing between measurement error and genuine biological variation, and maintaining accurate, honest scientific records — core components of the NGSS Science and Engineering Practice of 'Planning and Carrying Out Investigations.'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Circulate continuously during this lesson — prioritise groups whose setups show uncontrolled variables or data recording errors. Prompt with: 'Is your temperature the same as Group 3's? How do you know?' Do NOT correct anomalous results for students; instead ask 'What might have caused that reading?' to model scientific thinking. Remind students that results will be presented in Lesson 11 — they must have clean, complete data tables and at least one graph sketched before the lesson ends. This lesson builds the habits of precision and honesty central to KICD's Scientific Inquiry competency.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11</w:t>
            </w:r>
          </w:p>
          <w:p>
            <w:pPr>
              <w:spacing w:after="40" w:before="0"/>
              <w:jc w:val="left"/>
            </w:pPr>
            <w:r>
              <w:rPr>
                <w:rFonts w:ascii="Arial" w:cs="Arial" w:eastAsia="Arial" w:hAnsi="Arial"/>
                <w:b/>
                <w:bCs/>
                <w:i w:val="false"/>
                <w:iCs w:val="false"/>
                <w:color w:val="000000"/>
                <w:sz w:val="18"/>
                <w:szCs w:val="18"/>
              </w:rPr>
              <w:t xml:space="preserve">Project Presentations &amp; Peer Review: What Did Our Investigations Reveal?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groups presented their investigation findings using graphs, data tables, and conclusions drawn from their Lesson 10 experiments. Peer groups used a structured review rubric to evaluate: clarity of hypothesis, validity of method, accuracy of data presentation, and strength of evidence-based conclusions. Class data from all groups were aggregated to identify patterns across different experimental conditions.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conclusions must be supported by evidence and linked explicitly to the original hypothesis. When multiple groups investigate different variables (e.g., temperature vs. sugar concentration vs. yeast amount), aggregating class data reveals a more complete picture of the factors affecting anaerobic respiration rate. Students learned to distinguish between a conclusion ('higher temperature increased CO₂ output up to 37°C') and an inference ('this suggests enzyme activity increases with temperature'). Peer review — a standard practice in professional science — improves the reliability and credibility of findings.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Structure presentations as 3-minute slots with 2 minutes of peer questions — enforce time limits. The teacher's role is to facilitate cross-group comparison: 'Group 2 found temperature had a large effect; Group 4 found sugar concentration had a larger effect — how do we reconcile these?' Push students to use the word equations and ATP concepts from Lessons 4 and 5 in their explanations. This lesson mirrors the KICD formative assessment requirement for project-based learning. Add key findings to the DQB as confirmed explanations.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12</w:t>
            </w:r>
          </w:p>
          <w:p>
            <w:pPr>
              <w:spacing w:after="40" w:before="0"/>
              <w:jc w:val="left"/>
            </w:pPr>
            <w:r>
              <w:rPr>
                <w:rFonts w:ascii="Arial" w:cs="Arial" w:eastAsia="Arial" w:hAnsi="Arial"/>
                <w:b/>
                <w:bCs/>
                <w:i w:val="false"/>
                <w:iCs w:val="false"/>
                <w:color w:val="000000"/>
                <w:sz w:val="18"/>
                <w:szCs w:val="18"/>
              </w:rPr>
              <w:t xml:space="preserve">Consolidation, Model Finalisation &amp; Unit Review: How Do Plants "Breathe" and Release Energy?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returned to the original Lesson 1 anchor phenomenon (leaf bubbles in water) and produced a final, fully annotated explanatory model — either as a diagram, concept map, or written explanation — addressing the full driving question. DQB entries were reviewed: original predictions were confirmed, revised, or marked as 'still investigating.' A unit review activity connected all 11 prior lessons into a coherent narrative.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emerge specifically from stomata — microscopic pores controlled by guard cells. The gases in the bubbles are CO₂ (produced by cellular respiration in all leaf cells) and O₂ (produced by photosynthesis in light). The rate of bubbling reflects the balance between photosynthesis and respiration, which changes with light, temperature, and O₂ availability. Plants 'breathe' through stomata, lenticels, and root surfaces; their cells release energy through aerobic respiration (high ATP yield) and can switch to anaerobic respiration (low ATP yield) when O₂ is scarce. All three processes — photosynthesis, gaseous exchange, and cellular respiration — form an interdependent system.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This lesson is explicitly a CLOSURE lesson — its purpose is to consolidate, not introduce new content. The teacher should cold-call students to explain each DQB entry in their own words before marking it resolved. Require every student to write a 'final answer' to the driving question in their notebook as a formative assessment artefact. Celebrate growth: display Lesson 1 predictions alongside Lesson 12 models to make learning visible. Flag any remaining misconceptions for remediation. Connect to KICD values: scientific curiosity, environmental responsibility (stomatal adaptation to climate change), and community relevance (biogas, fermentation).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j-hwtwpweszepnubcv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h0ftewfg2ediaaommww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yqtgjunikb0ccg2kkv-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j-hwtwpweszepnubcvp" Type="http://schemas.openxmlformats.org/officeDocument/2006/relationships/hyperlink" Target="https://creativecommons.org/licenses/by-nc/4.0/" TargetMode="External"/><Relationship Id="rId0h0ftewfg2ediaaommwwg" Type="http://schemas.openxmlformats.org/officeDocument/2006/relationships/hyperlink" Target="https://creativecommons.org/licenses/by-nc/4.0/" TargetMode="External"/><Relationship Id="rIdsyqtgjunikb0ccg2kkv-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2026-10-01T21:07:50.918Z</dcterms:created>
  <dcterms:modified xsi:type="dcterms:W3CDTF">2026-10-01T21:07:50.918Z</dcterms:modified>
</cp:coreProperties>
</file>

<file path=docProps/custom.xml><?xml version="1.0" encoding="utf-8"?>
<Properties xmlns="http://schemas.openxmlformats.org/officeDocument/2006/custom-properties" xmlns:vt="http://schemas.openxmlformats.org/officeDocument/2006/docPropsVTypes"/>
</file>