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3.4: MAGNETISM AND ELECTROMAGNETIC INDUCTION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our 8-lesson sequence on electromagnetic induction. You will answer the driving question in full, using evidence from your experiments, observations, and reading. Write in your own words, but use correct scientific vocabulary. A strong response connects every idea back to the anchoring phenomenon — the student in Kericho who watched copper coils spinning inside her school's generator and wondered how movement alone could power an entire dormitory. Your explanation should be thorough enough that a fellow Form One student who was absent for the whole unit could read it and understand how electricity is generated. Use diagrams, labelled sketches, or worked examples wherever they help your explanation. Your response will be assessed using the rubric at the end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Core Principle — What Is Electromagnetic Induction?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electromagnetic induction is. In your explanation, answer all of the following:</w:t>
            </w:r>
          </w:p>
          <w:p>
            <w:pPr>
              <w:spacing w:after="30" w:before="0"/>
              <w:ind w:left="360" w:hanging="180"/>
              <w:jc w:val="left"/>
            </w:pPr>
            <w:r>
              <w:rPr>
                <w:rFonts w:ascii="Arial" w:cs="Arial" w:eastAsia="Arial" w:hAnsi="Arial"/>
                <w:b/>
                <w:bCs/>
                <w:i w:val="false"/>
                <w:iCs w:val="false"/>
                <w:color w:val="000000"/>
                <w:sz w:val="18"/>
                <w:szCs w:val="18"/>
              </w:rPr>
              <w:t xml:space="preserve">–  What must happen for a voltage (EMF) to be induced in a wire?</w:t>
            </w:r>
          </w:p>
          <w:p>
            <w:pPr>
              <w:spacing w:after="30" w:before="0"/>
              <w:ind w:left="360" w:hanging="180"/>
              <w:jc w:val="left"/>
            </w:pPr>
            <w:r>
              <w:rPr>
                <w:rFonts w:ascii="Arial" w:cs="Arial" w:eastAsia="Arial" w:hAnsi="Arial"/>
                <w:b/>
                <w:bCs/>
                <w:i w:val="false"/>
                <w:iCs w:val="false"/>
                <w:color w:val="000000"/>
                <w:sz w:val="18"/>
                <w:szCs w:val="18"/>
              </w:rPr>
              <w:t xml:space="preserve">–  Why did the bicycle dynamo light go OUT the moment the wheel stopped spinning?</w:t>
            </w:r>
          </w:p>
          <w:p>
            <w:pPr>
              <w:spacing w:after="30" w:before="0"/>
              <w:ind w:left="360" w:hanging="180"/>
              <w:jc w:val="left"/>
            </w:pPr>
            <w:r>
              <w:rPr>
                <w:rFonts w:ascii="Arial" w:cs="Arial" w:eastAsia="Arial" w:hAnsi="Arial"/>
                <w:b/>
                <w:bCs/>
                <w:i w:val="false"/>
                <w:iCs w:val="false"/>
                <w:color w:val="000000"/>
                <w:sz w:val="18"/>
                <w:szCs w:val="18"/>
              </w:rPr>
              <w:t xml:space="preserve">–  What is Faraday's Law, and what does it tell us about the RATE of change of magnetic flux?</w:t>
            </w:r>
          </w:p>
          <w:p>
            <w:pPr>
              <w:spacing w:after="30" w:before="0"/>
              <w:ind w:left="360" w:hanging="180"/>
              <w:jc w:val="left"/>
            </w:pPr>
            <w:r>
              <w:rPr>
                <w:rFonts w:ascii="Arial" w:cs="Arial" w:eastAsia="Arial" w:hAnsi="Arial"/>
                <w:b/>
                <w:bCs/>
                <w:i w:val="false"/>
                <w:iCs w:val="false"/>
                <w:color w:val="000000"/>
                <w:sz w:val="18"/>
                <w:szCs w:val="18"/>
              </w:rPr>
              <w:t xml:space="preserve">–  Define magnetic flux in your own words and explain what it means for a wire loop to experience a 'changing' flux.</w:t>
            </w:r>
          </w:p>
          <w:p>
            <w:pPr>
              <w:spacing w:after="40" w:before="0"/>
              <w:jc w:val="left"/>
            </w:pPr>
            <w:r>
              <w:rPr>
                <w:rFonts w:ascii="Arial" w:cs="Arial" w:eastAsia="Arial" w:hAnsi="Arial"/>
                <w:b/>
                <w:bCs/>
                <w:i w:val="false"/>
                <w:iCs w:val="false"/>
                <w:color w:val="000000"/>
                <w:sz w:val="18"/>
                <w:szCs w:val="18"/>
              </w:rPr>
              <w:t xml:space="preserve">Use a labelled diagram of a wire moving through a magnetic field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the process by which a changing magnetic field through a conductor produces an electromotive force (EMF), which drives an electric current. The key condition is CHANGE — a wire sitting still inside a magnetic field experiences no change in the number of magnetic field lines passing through it, so no EMF is produced. The moment the wire moves (or the magnet moves), the number of field lines passing through the wire loop changes, and a voltage is induced.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why the bicycle dynamo went dark the instant the wheel stopped. With no spinning, the copper coils inside the dynamo were stationary relative to the permanent magnets. The magnetic flux through the coil was constant — it was not changing — so Faraday's Law tells us the induced EMF was zero. Zero EMF means zero current, and zero current means the LED cannot light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Faraday's Law states: The magnitude of the induced EMF in a circuit is directly proportional to the rate of change of magnetic flux through the circuit. Written as a relationship: EMF ∝ ΔΦ/Δt, where Φ (phi) is magnetic flux. Magnetic flux is a measure of how many magnetic field lines pass through a given area — you can think of it as 'how much magnetism is threading through the loop.' When the coil spins quickly, the flux changes rapidly, so the rate of change is large, and a large EMF is produced. Spin slowly, and the flux changes slowly — a small EMF results. This is why the dormitory lights were dim when the Kericho generator first started and became bright only once it reached full spinning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wire loop between the north and south poles of a magnet. Label: magnetic field lines (B), the area of the loop (A), the direction of wire movement, and the induced current direction using arrows around the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Factors That Affect the Size of the Induced EMF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THREE factors that affect how large the induced EMF (and therefore the current) will be. For each factor:</w:t>
            </w:r>
          </w:p>
          <w:p>
            <w:pPr>
              <w:spacing w:after="30" w:before="0"/>
              <w:ind w:left="360" w:hanging="180"/>
              <w:jc w:val="left"/>
            </w:pPr>
            <w:r>
              <w:rPr>
                <w:rFonts w:ascii="Arial" w:cs="Arial" w:eastAsia="Arial" w:hAnsi="Arial"/>
                <w:b/>
                <w:bCs/>
                <w:i w:val="false"/>
                <w:iCs w:val="false"/>
                <w:color w:val="000000"/>
                <w:sz w:val="18"/>
                <w:szCs w:val="18"/>
              </w:rPr>
              <w:t xml:space="preserve">–  State the factor clearly.</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(does increasing it increase or decrease the EMF?).</w:t>
            </w:r>
          </w:p>
          <w:p>
            <w:pPr>
              <w:spacing w:after="30" w:before="0"/>
              <w:ind w:left="360" w:hanging="180"/>
              <w:jc w:val="left"/>
            </w:pPr>
            <w:r>
              <w:rPr>
                <w:rFonts w:ascii="Arial" w:cs="Arial" w:eastAsia="Arial" w:hAnsi="Arial"/>
                <w:b/>
                <w:bCs/>
                <w:i w:val="false"/>
                <w:iCs w:val="false"/>
                <w:color w:val="000000"/>
                <w:sz w:val="18"/>
                <w:szCs w:val="18"/>
              </w:rPr>
              <w:t xml:space="preserve">–  Give a specific example connecting it to the Kericho school generator OR the bicycle dynamo.</w:t>
            </w:r>
          </w:p>
          <w:p>
            <w:pPr>
              <w:spacing w:after="40" w:before="0"/>
              <w:jc w:val="left"/>
            </w:pPr>
            <w:r>
              <w:rPr>
                <w:rFonts w:ascii="Arial" w:cs="Arial" w:eastAsia="Arial" w:hAnsi="Arial"/>
                <w:b/>
                <w:bCs/>
                <w:i w:val="false"/>
                <w:iCs w:val="false"/>
                <w:color w:val="000000"/>
                <w:sz w:val="18"/>
                <w:szCs w:val="18"/>
              </w:rPr>
              <w:t xml:space="preserve">Then explain why faster spinning makes the dynamo light BRIGHTER, using the factors you have identified.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factors control the size of the induced EMF: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Speed of movement (rate of change of flux): The faster the coil rotates inside the magnetic field, the faster the magnetic flux through the coil changes, and the larger the induced EMF. In the Kericho generator, the diesel engine spins the copper coils at a carefully controlled speed — usually 3 000 revolutions per minute (rpm) in Kenya's 50 Hz AC system. If the engine slows down, the voltage drops and lights dim. For the bicycle dynamo, pedalling faster makes the LED glow more brightly because the coil inside the dynamo spins faster, increasing the rate of flux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Number of turns in the coil: A coil with more loops of wire cuts through more magnetic field lines per second. Each turn contributes its own small EMF, and these add together. The large copper coils visible inside the Kericho generator have hundreds of turns, which is why they can produce 240 V — far more than a simple single-loop dynamo could manage. A bicycle dynamo, with fewer turns, produces only enough voltage to light a small 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Strength of the magnetic field: A stronger magnetic field means more field lines passing through the coil, so the change in flux per rotation is larger, and the induced EMF is greater. Industrial generators use powerful electromagnets (called field magnets or rotors) rather than weak permanent magnets, which is why they produce so much more electricity than a bicycle dynamo that uses a small permanent magnet.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Putting it together: when you pedal faster on the bicycle, factor 1 increases — the rate of change of flux goes up — so the EMF increases, more current flows through the LED, and it shines brighter. The same physics explains why engineers at Olkaria Geothermal Plant in the Rift Valley must keep their turbines spinning at a precise, high speed to deliver stable 240 V electricity to the national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 Generator Works — From Spinning Coil to National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complete journey from 'spinning coil' to 'electricity in a Kenyan home.' In your explanation:</w:t>
            </w:r>
          </w:p>
          <w:p>
            <w:pPr>
              <w:spacing w:after="30" w:before="0"/>
              <w:ind w:left="360" w:hanging="180"/>
              <w:jc w:val="left"/>
            </w:pPr>
            <w:r>
              <w:rPr>
                <w:rFonts w:ascii="Arial" w:cs="Arial" w:eastAsia="Arial" w:hAnsi="Arial"/>
                <w:b/>
                <w:bCs/>
                <w:i w:val="false"/>
                <w:iCs w:val="false"/>
                <w:color w:val="000000"/>
                <w:sz w:val="18"/>
                <w:szCs w:val="18"/>
              </w:rPr>
              <w:t xml:space="preserve">–  Describe the main parts of an AC generator (alternator) and the role of each part.</w:t>
            </w:r>
          </w:p>
          <w:p>
            <w:pPr>
              <w:spacing w:after="30" w:before="0"/>
              <w:ind w:left="360" w:hanging="180"/>
              <w:jc w:val="left"/>
            </w:pPr>
            <w:r>
              <w:rPr>
                <w:rFonts w:ascii="Arial" w:cs="Arial" w:eastAsia="Arial" w:hAnsi="Arial"/>
                <w:b/>
                <w:bCs/>
                <w:i w:val="false"/>
                <w:iCs w:val="false"/>
                <w:color w:val="000000"/>
                <w:sz w:val="18"/>
                <w:szCs w:val="18"/>
              </w:rPr>
              <w:t xml:space="preserve">–  Explain why the current produced is alternating (AC) rather than direct (DC).</w:t>
            </w:r>
          </w:p>
          <w:p>
            <w:pPr>
              <w:spacing w:after="30" w:before="0"/>
              <w:ind w:left="360" w:hanging="180"/>
              <w:jc w:val="left"/>
            </w:pPr>
            <w:r>
              <w:rPr>
                <w:rFonts w:ascii="Arial" w:cs="Arial" w:eastAsia="Arial" w:hAnsi="Arial"/>
                <w:b/>
                <w:bCs/>
                <w:i w:val="false"/>
                <w:iCs w:val="false"/>
                <w:color w:val="000000"/>
                <w:sz w:val="18"/>
                <w:szCs w:val="18"/>
              </w:rPr>
              <w:t xml:space="preserve">–  Explain the role of transformers in getting electricity from a power station to a home in Nairobi or a farm in Kericho.</w:t>
            </w:r>
          </w:p>
          <w:p>
            <w:pPr>
              <w:spacing w:after="30" w:before="0"/>
              <w:ind w:left="360" w:hanging="180"/>
              <w:jc w:val="left"/>
            </w:pPr>
            <w:r>
              <w:rPr>
                <w:rFonts w:ascii="Arial" w:cs="Arial" w:eastAsia="Arial" w:hAnsi="Arial"/>
                <w:b/>
                <w:bCs/>
                <w:i w:val="false"/>
                <w:iCs w:val="false"/>
                <w:color w:val="000000"/>
                <w:sz w:val="18"/>
                <w:szCs w:val="18"/>
              </w:rPr>
              <w:t xml:space="preserve">–  Draw and label a simple AC generator diagram.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AC generator (alternator) converts kinetic energy (movement) into electrical energy using electromagnetic induction. Its main parts 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Armature (rotating coil): A coil of many turns of copper wire that rotates inside the magnetic field. This is the part that has the changing flux — it is the 'source' of the induced EMF. In the Kericho school generator, these are the large copper coils the student could see spinning.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Field magnets (stator): Powerful permanent magnets or electromagnets that create the steady magnetic field the coil rotates inside. In large power stations like Gitaru Hydroelectric Power Station on the Tana River, these are enormous electromagnets.</w:t>
            </w:r>
          </w:p>
          <w:p>
            <w:pPr>
              <w:spacing w:after="30" w:before="0"/>
              <w:ind w:left="360" w:hanging="180"/>
              <w:jc w:val="left"/>
            </w:pPr>
            <w:r>
              <w:rPr>
                <w:rFonts w:ascii="Arial" w:cs="Arial" w:eastAsia="Arial" w:hAnsi="Arial"/>
                <w:b w:val="false"/>
                <w:bCs w:val="false"/>
                <w:i w:val="false"/>
                <w:iCs w:val="false"/>
                <w:color w:val="000000"/>
                <w:sz w:val="18"/>
                <w:szCs w:val="18"/>
              </w:rPr>
              <w:t xml:space="preserve">–  Slip rings and brushes: The slip rings are two conducting rings attached to the ends of the rotating coil. Carbon brushes press against them, allowing the induced current to flow out of the spinning coil and into the external circuit without the wires tangling. This is what connects the spinning parts to the stationary wiring of the school or home.</w:t>
            </w:r>
          </w:p>
          <w:p>
            <w:pPr>
              <w:spacing w:after="30" w:before="0"/>
              <w:ind w:left="360" w:hanging="180"/>
              <w:jc w:val="left"/>
            </w:pPr>
            <w:r>
              <w:rPr>
                <w:rFonts w:ascii="Arial" w:cs="Arial" w:eastAsia="Arial" w:hAnsi="Arial"/>
                <w:b w:val="false"/>
                <w:bCs w:val="false"/>
                <w:i w:val="false"/>
                <w:iCs w:val="false"/>
                <w:color w:val="000000"/>
                <w:sz w:val="18"/>
                <w:szCs w:val="18"/>
              </w:rPr>
              <w:t xml:space="preserve">–  External circuit: The path through which the induced current flows — in the dormitory's case, the wiring leading to the light bulbs, pumps, and kitchen equipment.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AC? As the coil rotates one full turn, each side of the coil moves upward through the field for half the rotation, then downward for the other half. By Fleming's Right-Hand Rule (the generator rule), the direction of the induced current reverses every half-turn. This means the current flows back and forth — it alternates direction — producing alternating current (AC). In Kenya, this alternation happens 50 times per second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role of transformers: The generator at a power station like Olkaria produces electricity at high voltage for efficiency of transmission. A step-up transformer increases this voltage even further (to hundreds of thousands of volts) so that the current is very small, reducing energy lost as heat in the long transmission cables stretching from the Rift Valley to Nairobi. Near homes and farms, step-down transformers reduce the voltage back to the safe 240 V used by appliances. Transformers only work with AC — another reason AC generation is the global standard.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coil between two magnets (N and S poles). Label: rotating coil/armature, slip rings (two rings), carbon brushes, external circuit with a light bulb, direction of rotation, and magnetic field lines. Draw an arrow showing current direction in the coil.]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Real-World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Electromagnetic induction does not just power school dormitories — it powers Kenya's homes, farms, and industries every day. Answer the following:</w:t>
            </w:r>
          </w:p>
          <w:p>
            <w:pPr>
              <w:spacing w:after="30" w:before="0"/>
              <w:ind w:left="360" w:hanging="180"/>
              <w:jc w:val="left"/>
            </w:pPr>
            <w:r>
              <w:rPr>
                <w:rFonts w:ascii="Arial" w:cs="Arial" w:eastAsia="Arial" w:hAnsi="Arial"/>
                <w:b/>
                <w:bCs/>
                <w:i w:val="false"/>
                <w:iCs w:val="false"/>
                <w:color w:val="000000"/>
                <w:sz w:val="18"/>
                <w:szCs w:val="18"/>
              </w:rPr>
              <w:t xml:space="preserve">–  Identify and explain at least THREE different real-world applications of electromagnetic induction in Kenya, using specific Kenyan examples.</w:t>
            </w:r>
          </w:p>
          <w:p>
            <w:pPr>
              <w:spacing w:after="30" w:before="0"/>
              <w:ind w:left="360" w:hanging="180"/>
              <w:jc w:val="left"/>
            </w:pPr>
            <w:r>
              <w:rPr>
                <w:rFonts w:ascii="Arial" w:cs="Arial" w:eastAsia="Arial" w:hAnsi="Arial"/>
                <w:b/>
                <w:bCs/>
                <w:i w:val="false"/>
                <w:iCs w:val="false"/>
                <w:color w:val="000000"/>
                <w:sz w:val="18"/>
                <w:szCs w:val="18"/>
              </w:rPr>
              <w:t xml:space="preserve">–  For each application, identify which component relies on electromagnetic induction and briefly explain how it works.</w:t>
            </w:r>
          </w:p>
          <w:p>
            <w:pPr>
              <w:spacing w:after="30" w:before="0"/>
              <w:ind w:left="360" w:hanging="180"/>
              <w:jc w:val="left"/>
            </w:pPr>
            <w:r>
              <w:rPr>
                <w:rFonts w:ascii="Arial" w:cs="Arial" w:eastAsia="Arial" w:hAnsi="Arial"/>
                <w:b/>
                <w:bCs/>
                <w:i w:val="false"/>
                <w:iCs w:val="false"/>
                <w:color w:val="000000"/>
                <w:sz w:val="18"/>
                <w:szCs w:val="18"/>
              </w:rPr>
              <w:t xml:space="preserve">–  Explain how this principle connects to Kenya's Vision 2030 goals around energy access and food security.</w:t>
            </w:r>
          </w:p>
          <w:p>
            <w:pPr>
              <w:spacing w:after="30" w:before="0"/>
              <w:ind w:left="360" w:hanging="180"/>
              <w:jc w:val="left"/>
            </w:pPr>
            <w:r>
              <w:rPr>
                <w:rFonts w:ascii="Arial" w:cs="Arial" w:eastAsia="Arial" w:hAnsi="Arial"/>
                <w:b/>
                <w:bCs/>
                <w:i w:val="false"/>
                <w:iCs w:val="false"/>
                <w:color w:val="000000"/>
                <w:sz w:val="18"/>
                <w:szCs w:val="18"/>
              </w:rPr>
              <w:t xml:space="preserve">–  Answer the KICD Key Inquiry Question directly: How is the study of electromagnetic induction important in our daily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at the heart of modern Kenyan life. Here are three important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National electricity generation (hydroelectric and geothermal power): Kenya generates most of its electricity using electromagnetic induction. At Seven Forks hydroelectric dams on the Tana River (including Gitaru, Kindaruma, and Kamburu), falling water spins turbines connected to giant AC generators. At Olkaria Geothermal Power Station in the Rift Valley — one of the largest geothermal plants in Africa — steam from underground spins turbines that rotate copper coils in magnetic fields, inducing the EMF that powers millions of Kenyan homes. Without electromagnetic induction, none of these power stations could produce a single watt of electricity.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Water pumps on farms in the Rift Valley and around Lake Victoria: Electric motors (which work on the reverse of electromagnetic induction — they use electricity to produce movement) drive water pumps that irrigate vegetable farms growing sukuma wiki, tomatoes, and maize. These motors are powered by the AC electricity generated by the national grid. Smallholder farmers connected to the Rural Electrification Authority grid can now pump water from boreholes to their crops instead of carrying it manually — a direct benefit of electricity generated by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Bicycle dynamos and solar micro-inverters for rural lighting: In areas where grid electricity has not yet reached — such as remote parts of West Pokot or Marsabit — students use bicycle dynamos to charge batteries for LED lamps, allowing them to study at night. More recently, micro-inverters in solar home systems use induction-based circuitry to convert DC from solar panels into AC for household appliances.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Connection to Vision 2030: Kenya's Vision 2030 targets universal electricity access and a food-secure nation. Electromagnetic induction is the engine of both goals — it generates the electricity that powers irrigation pumps for food production, cold-storage units that keep fish from Lake Victoria fresh, milling machines that process maize into unga, and the refrigerators that preserve milk from Kericho dairy farms.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Key Inquiry Question: The study of electromagnetic induction is essential in our daily lives because virtually all the electrical energy we use — to cook, study, communicate, pump water, and run hospitals — is generated using this principle. Understanding it helps us appreciate how energy is produced responsibly, how to use it efficiently, and how Kenya can develop cleaner, more reliable energy sources to improve livelihoods for all citizens.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Phenomenon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student in Kericho. Use everything you have learned to write a complete, scientifically accurate explanation that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does moving a wire through a magnetic field produce electricity — and how is this principle powering homes, farms and industries across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Explain the phenomenon fully (the generator AND the bicycle dynamo) using correct scientific vocabulary.</w:t>
            </w:r>
          </w:p>
          <w:p>
            <w:pPr>
              <w:spacing w:after="30" w:before="0"/>
              <w:ind w:left="360" w:hanging="180"/>
              <w:jc w:val="left"/>
            </w:pPr>
            <w:r>
              <w:rPr>
                <w:rFonts w:ascii="Arial" w:cs="Arial" w:eastAsia="Arial" w:hAnsi="Arial"/>
                <w:b/>
                <w:bCs/>
                <w:i w:val="false"/>
                <w:iCs w:val="false"/>
                <w:color w:val="000000"/>
                <w:sz w:val="18"/>
                <w:szCs w:val="18"/>
              </w:rPr>
              <w:t xml:space="preserve">–  Include Faraday's Law, magnetic flux, induced EMF, and Fleming's Right-Hand Rule.</w:t>
            </w:r>
          </w:p>
          <w:p>
            <w:pPr>
              <w:spacing w:after="30" w:before="0"/>
              <w:ind w:left="360" w:hanging="180"/>
              <w:jc w:val="left"/>
            </w:pPr>
            <w:r>
              <w:rPr>
                <w:rFonts w:ascii="Arial" w:cs="Arial" w:eastAsia="Arial" w:hAnsi="Arial"/>
                <w:b/>
                <w:bCs/>
                <w:i w:val="false"/>
                <w:iCs w:val="false"/>
                <w:color w:val="000000"/>
                <w:sz w:val="18"/>
                <w:szCs w:val="18"/>
              </w:rPr>
              <w:t xml:space="preserve">–  Explain why movement is ESSENTIAL and why faster movement produces more electricity.</w:t>
            </w:r>
          </w:p>
          <w:p>
            <w:pPr>
              <w:spacing w:after="30" w:before="0"/>
              <w:ind w:left="360" w:hanging="180"/>
              <w:jc w:val="left"/>
            </w:pPr>
            <w:r>
              <w:rPr>
                <w:rFonts w:ascii="Arial" w:cs="Arial" w:eastAsia="Arial" w:hAnsi="Arial"/>
                <w:b/>
                <w:bCs/>
                <w:i w:val="false"/>
                <w:iCs w:val="false"/>
                <w:color w:val="000000"/>
                <w:sz w:val="18"/>
                <w:szCs w:val="18"/>
              </w:rPr>
              <w:t xml:space="preserve">–  Connect the school generator to the national grid and to broader Kenyan energy applications.</w:t>
            </w:r>
          </w:p>
          <w:p>
            <w:pPr>
              <w:spacing w:after="30" w:before="0"/>
              <w:ind w:left="360" w:hanging="180"/>
              <w:jc w:val="left"/>
            </w:pPr>
            <w:r>
              <w:rPr>
                <w:rFonts w:ascii="Arial" w:cs="Arial" w:eastAsia="Arial" w:hAnsi="Arial"/>
                <w:b/>
                <w:bCs/>
                <w:i w:val="false"/>
                <w:iCs w:val="false"/>
                <w:color w:val="000000"/>
                <w:sz w:val="18"/>
                <w:szCs w:val="18"/>
              </w:rPr>
              <w:t xml:space="preserve">–  Reflect on one thing that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One student in Kericho peers into the generator room during a power outage, she is watching electromagnetic induction in action. Here is the complete scientific explanation of what she sees — and why it powers not just her dormitory but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copper coils she can see are the armature of an AC generator. They are wound around an iron core and sit between powerful field magnets. When the diesel engine drives the coils to spin, each turn of wire moves through the magnetic field. As the coil rotates, the magnetic flux through it — the number of magnetic field lines threading through the coil's area — changes continuously. By Faraday's Law, a changing magnetic flux induces an electromotive force (EMF) in the coil: EMF ∝ ΔΦ/Δt. This EMF drives electrons through the copper wire and into the school's electrical circuit, producing the current that powers the dormitory lights, water pump, and kitchen equipment — with no battery or chemical reaction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direction of the induced current at every instant is predicted by Fleming's Right-Hand Rule: point your right-hand thumb in the direction the wire moves, your index finger in the direction of the magnetic field, and your middle finger points in the direction of the induced (conventional) current. Because each side of the coil alternately moves up and then down through the field during each rotation, the current direction reverses every half-turn — producing alternating current (AC) at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we can fully explain the bicycle dynamo mystery. When the wheel spins, the small permanent magnet inside the dynamo rotates past the coil, causing a rapidly changing magnetic flux — Faraday's Law produces an EMF, current flows, and the LED glows. The moment the wheel stops, the flux is no longer changing (ΔΦ/Δt = 0), so the induced EMF drops to zero, the current stops, and the LED goes dark instantly. Faster pedalling increases ΔΦ/Δt — the rate of flux change — so the EMF is larger, the current is larger, and the LED shines brighter. Movement is not just helpful; it is the fundamental requirement for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principle, scaled up enormously, powers Kenya. At Olkaria Geothermal Power Station, steam spins turbines connected to huge AC generators with hundreds of copper coil turns and powerful electromagnets — producing hundreds of megawatts. Step-up transformers boost the voltage for efficient long-distance transmission along the national grid. Step-down transformers then reduce the voltage to a safe 240 V for homes in Nairobi, irrigation pumps on farms in the Rift Valley, and fish-processing factories along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thing that changed my thinking during this unit: I used to believe electricity could only come from a battery or a chemical source. Now I understand that electricity is fundamentally about CHANGE — specifically, changing magnetic flux. As long as something is moving — water falling at a dam, steam rising from the earth at Olkaria, wind turning a turbine blade, or a student pedalling a bicycle in the dark — electromagnetic induction can convert that movement into the electrical energy that powers modern Kenyan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Electromagnetic Induction (Faraday's Law &amp; Magnetic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electromagnetic induction, magnetic flux, and Faraday's Law using correct scientific vocabulary. Clearly states that a CHANGING flux (not merely a flux) is required. Correctly links the rate of change of flux to the magnitude of the induced EMF. Explains the bicycle dynamo and generator phenomena with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electromagnetic induction and Faraday's Law correctly with mostly accurate vocabulary. Mentions changing flux as the requirement for induction. Minor gaps or imprecise language present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electromagnetic induction. May confuse 'presence of a magnetic field' with 'changing magnetic flux' as the cause of induction. Faraday's Law is mentioned but not correctly applied to the phenomenon. Scientific vocabulary is limited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and correctly explains all three main factors (speed/rate of change, number of coil turns, magnetic field strength). For each factor, accurately describes the relationship and supports it with a specific, relevant Kenyan example (e.g., Kericho generator speed, coil turns in national grid generators, electromagnets at Olkaria). Correctly explains why faster spinning produces a brighter light.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factors and explains them correctly with some Kenyan context. The relationship between each factor and the induced EMF is mostly correct. The bicycle dynamo brightness example is explained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factors but explanations are vague or partially incorrect. Limited connection to Kenyan examples. The relationship between speed and brightness may be stated without a mechanistic explanation (e.g., 'faster = more electricity' without explaining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Generator Structure, AC Production, and the National Grid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explains the function of all main generator components (armature/coil, field magnets, slip rings, brushes, external circuit). Clearly explains why AC is produced using the concept of reversing current direction each half-turn. Correctly describes the role of step-up and step-down transformers in the national grid, referencing specific Kenyan power stations (e.g., Gitaru, Olkaria). Includes a clear, correctly labelled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generator components and explains their roles adequately. Explains AC production with reasonable accuracy. Mentions transformers and their role in the grid. Diagram is present and mostly correct. One or two details may be missing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components but confuses roles (e.g., mixing up slip rings and commutator, or confusing AC and DC generators). Explanation of AC production is vague or missing. Transformers are mentioned but their role is not clearly explained. Diagram is absent, unlabelled,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Applications and Societal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Kenyan applications of electromagnetic induction with accurate scientific explanations for how induction is used in each. Applications are specific (named power stations, specific agricultural uses, rural electrification). Clearly and directly answers the KICD Key Inquiry Question. Makes a meaningful, well-articulated connection to Kenya's Vision 2030 goals (energy access, food security, industrialisation).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Kenyan applications with adequate scientific explanation. Addresses the Key Inquiry Question. Makes a general connection to national development or daily life. Examples are relevant but may lack specific Kenyan names or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application, or identifies multiple applications without scientific explanation of how induction is involved. The Key Inquiry Question is not directly answered or the answer is superficial. Connection to Kenya's development goals is absent or very vague.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Scientific Communication, and Phenomenon Integration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fully and explicitly answers the driving question in a coherent, well-structured response. The anchoring phenomenon (Kericho generator and bicycle dynamo) is referenced throughout, not just at the start or end. Scientific vocabulary is used accurately and consistently. The student reflection in Section 5 demonstrates genuine conceptual growth and identifies a specific change in thinking. Diagrams, where required, are neat, labelled,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adequately and the phenomenon is referenced in most sections. Scientific vocabulary is mostly correct. The student reflection is present and shows some evidence of learning. Writing is organised and mostly clear. Diagrams are included and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only partially answered. The phenomenon (generator or dynamo) is mentioned in only one section or treated as background rather than as evidence to explain. Scientific vocabulary is limited or frequently misused. Student reflection is absent or does not demonstrate conceptual change. Writing lacks clear organisation or diagrams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azjyjhp-frgphyizlxx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wpxbr8kg3owk1qh97gc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ur4ybelphdveqcvjnra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azjyjhp-frgphyizlxxa" Type="http://schemas.openxmlformats.org/officeDocument/2006/relationships/hyperlink" Target="https://creativecommons.org/licenses/by-nc/4.0/" TargetMode="External"/><Relationship Id="rId4wpxbr8kg3owk1qh97gcm" Type="http://schemas.openxmlformats.org/officeDocument/2006/relationships/hyperlink" Target="https://creativecommons.org/licenses/by-nc/4.0/" TargetMode="External"/><Relationship Id="rIdsur4ybelphdveqcvjnra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2026-10-01T21:09:19.431Z</dcterms:created>
  <dcterms:modified xsi:type="dcterms:W3CDTF">2026-10-01T21:09:19.431Z</dcterms:modified>
</cp:coreProperties>
</file>

<file path=docProps/custom.xml><?xml version="1.0" encoding="utf-8"?>
<Properties xmlns="http://schemas.openxmlformats.org/officeDocument/2006/custom-properties" xmlns:vt="http://schemas.openxmlformats.org/officeDocument/2006/docPropsVTypes"/>
</file>