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Finding Balance: Lines of Symmetry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Shifting the Mirror: Reflection Along Lines Parallel to the Axes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intersect at — or lie along — a single straight line. This line is the mirror line. Students measured and confirmed that each object point and its image are equidistant from this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every point and its image are the same perpendicular distance from the line of reflection, preserving all side lengths. They learned the five formal congruence conditions (SSS, SAS, ASA, AAS, RHS) that are sufficient to prove two triangles identical, and that SSS alone is enough to prove the reflected boat image congruent to the original boat.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maps to a vertex in the image at an equal perpendicular distance from the waterline, so all three side lengths of the image triangle equal all three side lengths of the original triangle — satisfying SSS — which proves the two triangles are congruent (Triangle PQR ≅ Triangle P'Q'R').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Proving It: Applying Congruence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Any non-vertical line of reflection can be expressed in the form y = mx + c; a vertical one is written x = k.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9ci5tg_n6y0yxvfztxa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n1n8w1kcyuzjgt4onit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6w4wtymci4ebph42kke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9ci5tg_n6y0yxvfztxai" Type="http://schemas.openxmlformats.org/officeDocument/2006/relationships/hyperlink" Target="https://creativecommons.org/licenses/by-nc/4.0/" TargetMode="External"/><Relationship Id="rIdln1n8w1kcyuzjgt4onite" Type="http://schemas.openxmlformats.org/officeDocument/2006/relationships/hyperlink" Target="https://creativecommons.org/licenses/by-nc/4.0/" TargetMode="External"/><Relationship Id="rId96w4wtymci4ebph42kke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2026-10-05T03:56:41.630Z</dcterms:created>
  <dcterms:modified xsi:type="dcterms:W3CDTF">2026-10-05T03:56:41.630Z</dcterms:modified>
</cp:coreProperties>
</file>

<file path=docProps/custom.xml><?xml version="1.0" encoding="utf-8"?>
<Properties xmlns="http://schemas.openxmlformats.org/officeDocument/2006/custom-properties" xmlns:vt="http://schemas.openxmlformats.org/officeDocument/2006/docPropsVTypes"/>
</file>