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keepNext/>
              <w:spacing w:after="40" w:before="0"/>
              <w:jc w:val="left"/>
            </w:pPr>
            <w:r>
              <w:rPr>
                <w:rFonts w:ascii="Arial" w:cs="Arial" w:eastAsia="Arial" w:hAnsi="Arial"/>
                <w:b/>
                <w:bCs/>
                <w:i w:val="false"/>
                <w:iCs w:val="false"/>
                <w:color w:val="000000"/>
                <w:sz w:val="18"/>
                <w:szCs w:val="18"/>
              </w:rPr>
              <w:t xml:space="preserve">(a) Explain why the length is (20 − x) m.</w:t>
            </w:r>
          </w:p>
          <w:p>
            <w:pPr>
              <w:keepNext/>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keepNext/>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keepNext/>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keepNext/>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keepNext/>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keepNext/>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keepNext/>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keepNext/>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keepNext/>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keepNext/>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p>
            <w:pPr>
              <w:keepNext/>
              <w:spacing w:after="40" w:before="0"/>
              <w:jc w:val="left"/>
            </w:pPr>
            <w:r>
              <w:rPr>
                <w:rFonts w:ascii="Arial" w:cs="Arial" w:eastAsia="Arial" w:hAnsi="Arial"/>
                <w:b/>
                <w:bCs/>
                <w:i w:val="false"/>
                <w:iCs w:val="false"/>
                <w:color w:val="000000"/>
                <w:sz w:val="18"/>
                <w:szCs w:val="18"/>
              </w:rPr>
              <w:t xml:space="preserve">(d) Use a² − b² = (a − b)(a + b) to calculate 52² − 48² without squaring each number.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keepNext/>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keepNext/>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keepNext/>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keepNext/>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keepNext/>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widths sometimes give the same area? Compare what you thought in Lesson 1 with what you know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b55u1cbgzlfg4kw1k9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am128yogo1po2eucpy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zjfc6ms2edvy-bp8lsw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b55u1cbgzlfg4kw1k9t" Type="http://schemas.openxmlformats.org/officeDocument/2006/relationships/hyperlink" Target="https://creativecommons.org/licenses/by-nc/4.0/" TargetMode="External"/><Relationship Id="rIdm-am128yogo1po2eucpyz" Type="http://schemas.openxmlformats.org/officeDocument/2006/relationships/hyperlink" Target="https://creativecommons.org/licenses/by-nc/4.0/" TargetMode="External"/><Relationship Id="rIdhzjfc6ms2edvy-bp8lsw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2026-10-15T20:13:49.812Z</dcterms:created>
  <dcterms:modified xsi:type="dcterms:W3CDTF">2026-10-15T20:13:49.812Z</dcterms:modified>
</cp:coreProperties>
</file>

<file path=docProps/custom.xml><?xml version="1.0" encoding="utf-8"?>
<Properties xmlns="http://schemas.openxmlformats.org/officeDocument/2006/custom-properties" xmlns:vt="http://schemas.openxmlformats.org/officeDocument/2006/docPropsVTypes"/>
</file>