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A3F22" w14:textId="77777777" w:rsidR="00A42F00" w:rsidRPr="002112A5" w:rsidRDefault="00A42F00">
      <w:pPr>
        <w:rPr>
          <w:rFonts w:ascii="Times New Roman" w:hAnsi="Times New Roman" w:cs="Arial"/>
          <w:color w:val="222222"/>
          <w:shd w:val="clear" w:color="auto" w:fill="FFFFFF"/>
        </w:rPr>
      </w:pPr>
      <w:r w:rsidRPr="002112A5">
        <w:rPr>
          <w:rFonts w:ascii="Times New Roman" w:hAnsi="Times New Roman" w:cs="Arial"/>
          <w:color w:val="222222"/>
          <w:shd w:val="clear" w:color="auto" w:fill="FFFFFF"/>
        </w:rPr>
        <w:t>January 19, 2026</w:t>
      </w:r>
    </w:p>
    <w:p w14:paraId="572E6837" w14:textId="77777777" w:rsidR="00A42F00" w:rsidRPr="002112A5" w:rsidRDefault="00A42F00">
      <w:pPr>
        <w:rPr>
          <w:rFonts w:ascii="Times New Roman" w:hAnsi="Times New Roman" w:cs="Arial"/>
          <w:color w:val="222222"/>
          <w:shd w:val="clear" w:color="auto" w:fill="FFFFFF"/>
        </w:rPr>
      </w:pPr>
    </w:p>
    <w:p w14:paraId="10BB9F3A" w14:textId="77777777" w:rsidR="002112A5" w:rsidRPr="002112A5" w:rsidRDefault="002112A5" w:rsidP="002112A5">
      <w:pPr>
        <w:spacing w:after="0" w:line="240" w:lineRule="auto"/>
        <w:rPr>
          <w:rFonts w:ascii="Times New Roman" w:hAnsi="Times New Roman"/>
        </w:rPr>
      </w:pPr>
      <w:r w:rsidRPr="002112A5">
        <w:rPr>
          <w:rFonts w:ascii="Times New Roman" w:hAnsi="Times New Roman"/>
        </w:rPr>
        <w:t>Department of Health and Human Services</w:t>
      </w:r>
    </w:p>
    <w:p w14:paraId="70B88830" w14:textId="77777777" w:rsidR="002112A5" w:rsidRPr="002112A5" w:rsidRDefault="002112A5" w:rsidP="002112A5">
      <w:pPr>
        <w:spacing w:after="0" w:line="240" w:lineRule="auto"/>
        <w:rPr>
          <w:rFonts w:ascii="Times New Roman" w:hAnsi="Times New Roman"/>
        </w:rPr>
      </w:pPr>
      <w:r w:rsidRPr="002112A5">
        <w:rPr>
          <w:rFonts w:ascii="Times New Roman" w:hAnsi="Times New Roman"/>
        </w:rPr>
        <w:t>Assistant Secretary for Technology Policy and the Office of the National Coordinator for Health Information Technology</w:t>
      </w:r>
    </w:p>
    <w:p w14:paraId="0C912731" w14:textId="77777777" w:rsidR="002112A5" w:rsidRPr="002112A5" w:rsidRDefault="002112A5" w:rsidP="002112A5">
      <w:pPr>
        <w:spacing w:after="0" w:line="240" w:lineRule="auto"/>
        <w:rPr>
          <w:rFonts w:ascii="Times New Roman" w:hAnsi="Times New Roman"/>
        </w:rPr>
      </w:pPr>
      <w:r w:rsidRPr="002112A5">
        <w:rPr>
          <w:rFonts w:ascii="Times New Roman" w:hAnsi="Times New Roman"/>
        </w:rPr>
        <w:t>Attention: Request for Information: HHS Health Sector AI RFI</w:t>
      </w:r>
    </w:p>
    <w:p w14:paraId="5EAFCE4E" w14:textId="77777777" w:rsidR="002112A5" w:rsidRPr="002112A5" w:rsidRDefault="002112A5" w:rsidP="002112A5">
      <w:pPr>
        <w:spacing w:after="0" w:line="240" w:lineRule="auto"/>
        <w:rPr>
          <w:rFonts w:ascii="Times New Roman" w:hAnsi="Times New Roman"/>
        </w:rPr>
      </w:pPr>
      <w:r w:rsidRPr="002112A5">
        <w:rPr>
          <w:rFonts w:ascii="Times New Roman" w:hAnsi="Times New Roman"/>
        </w:rPr>
        <w:t>Mary E. Switzer Building, Mail Stop: 7033A</w:t>
      </w:r>
    </w:p>
    <w:p w14:paraId="5281756C" w14:textId="77777777" w:rsidR="002112A5" w:rsidRPr="002112A5" w:rsidRDefault="002112A5" w:rsidP="002112A5">
      <w:pPr>
        <w:spacing w:after="0" w:line="240" w:lineRule="auto"/>
        <w:rPr>
          <w:rFonts w:ascii="Times New Roman" w:hAnsi="Times New Roman"/>
        </w:rPr>
      </w:pPr>
      <w:r w:rsidRPr="002112A5">
        <w:rPr>
          <w:rFonts w:ascii="Times New Roman" w:hAnsi="Times New Roman"/>
        </w:rPr>
        <w:t>330 C Street SW, Washington, DC 20201</w:t>
      </w:r>
    </w:p>
    <w:p w14:paraId="0E7CC751" w14:textId="77777777" w:rsidR="002112A5" w:rsidRPr="002112A5" w:rsidRDefault="002112A5">
      <w:pPr>
        <w:rPr>
          <w:rFonts w:ascii="Times New Roman" w:hAnsi="Times New Roman"/>
        </w:rPr>
      </w:pPr>
    </w:p>
    <w:p w14:paraId="38EB3428" w14:textId="2CA69A5E" w:rsidR="00A42F00" w:rsidRPr="002112A5" w:rsidRDefault="00A42F00">
      <w:pPr>
        <w:rPr>
          <w:rFonts w:ascii="Times New Roman" w:hAnsi="Times New Roman" w:cs="Arial"/>
          <w:b/>
          <w:color w:val="222222"/>
          <w:shd w:val="clear" w:color="auto" w:fill="FFFFFF"/>
        </w:rPr>
      </w:pPr>
      <w:r w:rsidRPr="002112A5">
        <w:rPr>
          <w:rFonts w:ascii="Times New Roman" w:hAnsi="Times New Roman" w:cs="Arial"/>
          <w:b/>
          <w:color w:val="222222"/>
          <w:shd w:val="clear" w:color="auto" w:fill="FFFFFF"/>
        </w:rPr>
        <w:t xml:space="preserve">RE:  </w:t>
      </w:r>
      <w:r w:rsidR="002112A5" w:rsidRPr="002112A5">
        <w:rPr>
          <w:rFonts w:ascii="Times New Roman" w:hAnsi="Times New Roman"/>
          <w:b/>
        </w:rPr>
        <w:t>HHS Health Sector AI RFI</w:t>
      </w:r>
    </w:p>
    <w:p w14:paraId="2E58B4E3" w14:textId="77777777" w:rsidR="00A42F00" w:rsidRPr="002112A5" w:rsidRDefault="00A42F00">
      <w:pPr>
        <w:rPr>
          <w:rFonts w:ascii="Times New Roman" w:hAnsi="Times New Roman" w:cs="Arial"/>
          <w:color w:val="222222"/>
          <w:shd w:val="clear" w:color="auto" w:fill="FFFFFF"/>
        </w:rPr>
      </w:pPr>
    </w:p>
    <w:p w14:paraId="3892C55C" w14:textId="2BC3AF60" w:rsidR="002112A5" w:rsidRDefault="00A42F00" w:rsidP="002112A5">
      <w:pPr>
        <w:rPr>
          <w:rFonts w:ascii="Times New Roman" w:hAnsi="Times New Roman" w:cs="Arial"/>
          <w:color w:val="222222"/>
          <w:shd w:val="clear" w:color="auto" w:fill="FFFFFF"/>
        </w:rPr>
      </w:pPr>
      <w:r w:rsidRPr="002112A5">
        <w:rPr>
          <w:rFonts w:ascii="Times New Roman" w:hAnsi="Times New Roman" w:cs="Arial"/>
          <w:color w:val="222222"/>
          <w:shd w:val="clear" w:color="auto" w:fill="FFFFFF"/>
        </w:rPr>
        <w:t>To Whom It May Concern,</w:t>
      </w:r>
      <w:r w:rsidRPr="002112A5">
        <w:rPr>
          <w:rFonts w:ascii="Times New Roman" w:hAnsi="Times New Roman" w:cs="Arial"/>
          <w:color w:val="222222"/>
        </w:rPr>
        <w:br/>
      </w:r>
      <w:r w:rsidRPr="002112A5">
        <w:rPr>
          <w:rFonts w:ascii="Times New Roman" w:hAnsi="Times New Roman" w:cs="Arial"/>
          <w:color w:val="222222"/>
        </w:rPr>
        <w:br/>
      </w:r>
      <w:r w:rsidRPr="002112A5">
        <w:rPr>
          <w:rFonts w:ascii="Times New Roman" w:hAnsi="Times New Roman" w:cs="Arial"/>
          <w:color w:val="222222"/>
          <w:shd w:val="clear" w:color="auto" w:fill="FFFFFF"/>
        </w:rPr>
        <w:t xml:space="preserve">Please find attached my response to the </w:t>
      </w:r>
      <w:r w:rsidR="00BD7334" w:rsidRPr="00BD7334">
        <w:rPr>
          <w:rFonts w:ascii="Times New Roman" w:hAnsi="Times New Roman" w:cs="Arial"/>
          <w:color w:val="222222"/>
          <w:shd w:val="clear" w:color="auto" w:fill="FFFFFF"/>
        </w:rPr>
        <w:t>RIN 0955-AA13</w:t>
      </w:r>
      <w:r w:rsidR="00BD7334">
        <w:t xml:space="preserve"> </w:t>
      </w:r>
      <w:r w:rsidRPr="002112A5">
        <w:rPr>
          <w:rFonts w:ascii="Times New Roman" w:hAnsi="Times New Roman" w:cs="Arial"/>
          <w:color w:val="222222"/>
          <w:shd w:val="clear" w:color="auto" w:fill="FFFFFF"/>
        </w:rPr>
        <w:t>Request for Information on Accelerating the Adoption and Use of Artificial Intelligence in Clinical Care.</w:t>
      </w:r>
      <w:r w:rsidRPr="002112A5">
        <w:rPr>
          <w:rFonts w:ascii="Times New Roman" w:hAnsi="Times New Roman" w:cs="Arial"/>
          <w:color w:val="222222"/>
        </w:rPr>
        <w:br/>
      </w:r>
      <w:r w:rsidRPr="002112A5">
        <w:rPr>
          <w:rFonts w:ascii="Times New Roman" w:hAnsi="Times New Roman" w:cs="Arial"/>
          <w:color w:val="222222"/>
        </w:rPr>
        <w:br/>
      </w:r>
      <w:r w:rsidRPr="002112A5">
        <w:rPr>
          <w:rFonts w:ascii="Times New Roman" w:hAnsi="Times New Roman" w:cs="Arial"/>
          <w:color w:val="222222"/>
          <w:shd w:val="clear" w:color="auto" w:fill="FFFFFF"/>
        </w:rPr>
        <w:t>My submission focuses on the importance of auditability for AI-enabled and networked surgical systems</w:t>
      </w:r>
      <w:r w:rsidR="002112A5" w:rsidRPr="002112A5">
        <w:rPr>
          <w:rFonts w:ascii="Times New Roman" w:hAnsi="Times New Roman" w:cs="Arial"/>
          <w:color w:val="222222"/>
          <w:shd w:val="clear" w:color="auto" w:fill="FFFFFF"/>
        </w:rPr>
        <w:t xml:space="preserve"> and </w:t>
      </w:r>
      <w:r w:rsidRPr="002112A5">
        <w:rPr>
          <w:rFonts w:ascii="Times New Roman" w:hAnsi="Times New Roman" w:cs="Arial"/>
          <w:color w:val="222222"/>
          <w:shd w:val="clear" w:color="auto" w:fill="FFFFFF"/>
        </w:rPr>
        <w:t xml:space="preserve">the need for reliable, cross-system reconstruction of procedural events to support safety, </w:t>
      </w:r>
      <w:proofErr w:type="spellStart"/>
      <w:r w:rsidRPr="002112A5">
        <w:rPr>
          <w:rFonts w:ascii="Times New Roman" w:hAnsi="Times New Roman" w:cs="Arial"/>
          <w:color w:val="222222"/>
          <w:shd w:val="clear" w:color="auto" w:fill="FFFFFF"/>
        </w:rPr>
        <w:t>postmarket</w:t>
      </w:r>
      <w:proofErr w:type="spellEnd"/>
      <w:r w:rsidRPr="002112A5">
        <w:rPr>
          <w:rFonts w:ascii="Times New Roman" w:hAnsi="Times New Roman" w:cs="Arial"/>
          <w:color w:val="222222"/>
          <w:shd w:val="clear" w:color="auto" w:fill="FFFFFF"/>
        </w:rPr>
        <w:t xml:space="preserve"> learning, and accountability as these technologies scale.</w:t>
      </w:r>
      <w:r w:rsidRPr="002112A5">
        <w:rPr>
          <w:rFonts w:ascii="Times New Roman" w:hAnsi="Times New Roman" w:cs="Arial"/>
          <w:color w:val="222222"/>
        </w:rPr>
        <w:br/>
      </w:r>
      <w:r w:rsidRPr="002112A5">
        <w:rPr>
          <w:rFonts w:ascii="Times New Roman" w:hAnsi="Times New Roman" w:cs="Arial"/>
          <w:color w:val="222222"/>
        </w:rPr>
        <w:br/>
      </w:r>
      <w:r w:rsidRPr="002112A5">
        <w:rPr>
          <w:rFonts w:ascii="Times New Roman" w:hAnsi="Times New Roman" w:cs="Arial"/>
          <w:color w:val="222222"/>
          <w:shd w:val="clear" w:color="auto" w:fill="FFFFFF"/>
        </w:rPr>
        <w:t>I appreciate the opportunity to provide input on this important topic and would welcome the opportunity to clarify or expand on any aspect of this response if helpful.</w:t>
      </w:r>
      <w:r w:rsidRPr="002112A5">
        <w:rPr>
          <w:rFonts w:ascii="Times New Roman" w:hAnsi="Times New Roman" w:cs="Arial"/>
          <w:color w:val="222222"/>
        </w:rPr>
        <w:br/>
      </w:r>
      <w:r w:rsidRPr="002112A5">
        <w:rPr>
          <w:rFonts w:ascii="Times New Roman" w:hAnsi="Times New Roman" w:cs="Arial"/>
          <w:color w:val="222222"/>
        </w:rPr>
        <w:br/>
      </w:r>
      <w:r w:rsidRPr="002112A5">
        <w:rPr>
          <w:rFonts w:ascii="Times New Roman" w:hAnsi="Times New Roman" w:cs="Arial"/>
          <w:color w:val="222222"/>
          <w:shd w:val="clear" w:color="auto" w:fill="FFFFFF"/>
        </w:rPr>
        <w:t>Sincerely,</w:t>
      </w:r>
      <w:r w:rsidRPr="002112A5">
        <w:rPr>
          <w:rFonts w:ascii="Times New Roman" w:hAnsi="Times New Roman" w:cs="Arial"/>
          <w:color w:val="222222"/>
        </w:rPr>
        <w:br/>
      </w:r>
    </w:p>
    <w:p w14:paraId="693872F7" w14:textId="77777777" w:rsidR="002112A5" w:rsidRDefault="00A42F00" w:rsidP="002112A5">
      <w:pPr>
        <w:spacing w:after="0" w:line="240" w:lineRule="auto"/>
        <w:rPr>
          <w:rFonts w:ascii="Times New Roman" w:hAnsi="Times New Roman" w:cs="Arial"/>
          <w:color w:val="222222"/>
          <w:shd w:val="clear" w:color="auto" w:fill="FFFFFF"/>
        </w:rPr>
      </w:pPr>
      <w:r w:rsidRPr="002112A5">
        <w:rPr>
          <w:rFonts w:ascii="Times New Roman" w:hAnsi="Times New Roman" w:cs="Arial"/>
          <w:color w:val="222222"/>
          <w:shd w:val="clear" w:color="auto" w:fill="FFFFFF"/>
        </w:rPr>
        <w:t>Binita S. Ashar, MD, MBA, FACS, MAMSE</w:t>
      </w:r>
    </w:p>
    <w:p w14:paraId="2088C0C4" w14:textId="56B6639A" w:rsidR="00A42F00" w:rsidRPr="002112A5" w:rsidRDefault="00E95D5C" w:rsidP="002112A5">
      <w:pPr>
        <w:spacing w:after="0" w:line="240" w:lineRule="auto"/>
        <w:rPr>
          <w:rFonts w:ascii="Times New Roman" w:hAnsi="Times New Roman" w:cs="Arial"/>
          <w:color w:val="222222"/>
          <w:shd w:val="clear" w:color="auto" w:fill="FFFFFF"/>
        </w:rPr>
      </w:pPr>
      <w:r>
        <w:rPr>
          <w:rFonts w:ascii="Times New Roman" w:hAnsi="Times New Roman" w:cs="Arial"/>
          <w:color w:val="222222"/>
          <w:shd w:val="clear" w:color="auto" w:fill="FFFFFF"/>
        </w:rPr>
        <w:t>Founder, Clarity Surgical Advisors LLC</w:t>
      </w:r>
    </w:p>
    <w:p w14:paraId="70058832" w14:textId="77777777" w:rsidR="0055310C" w:rsidRDefault="0055310C" w:rsidP="002112A5">
      <w:pPr>
        <w:spacing w:after="0" w:line="240" w:lineRule="auto"/>
        <w:rPr>
          <w:rFonts w:ascii="Times New Roman" w:hAnsi="Times New Roman"/>
        </w:rPr>
      </w:pPr>
    </w:p>
    <w:p w14:paraId="79DBC58A" w14:textId="77777777" w:rsidR="0055310C" w:rsidRDefault="0055310C" w:rsidP="002112A5">
      <w:pPr>
        <w:spacing w:after="0" w:line="240" w:lineRule="auto"/>
        <w:rPr>
          <w:rFonts w:ascii="Times New Roman" w:hAnsi="Times New Roman"/>
        </w:rPr>
      </w:pPr>
    </w:p>
    <w:p w14:paraId="5D03909D" w14:textId="77777777" w:rsidR="0055310C" w:rsidRDefault="0055310C" w:rsidP="002112A5">
      <w:pPr>
        <w:spacing w:after="0" w:line="240" w:lineRule="auto"/>
        <w:rPr>
          <w:rFonts w:ascii="Times New Roman" w:hAnsi="Times New Roman"/>
        </w:rPr>
      </w:pPr>
    </w:p>
    <w:p w14:paraId="79ACB16B" w14:textId="77777777" w:rsidR="0055310C" w:rsidRDefault="0055310C" w:rsidP="002112A5">
      <w:pPr>
        <w:spacing w:after="0" w:line="240" w:lineRule="auto"/>
        <w:rPr>
          <w:rFonts w:ascii="Times New Roman" w:hAnsi="Times New Roman"/>
        </w:rPr>
      </w:pPr>
    </w:p>
    <w:p w14:paraId="5A8C24C5" w14:textId="77777777" w:rsidR="0055310C" w:rsidRDefault="0055310C" w:rsidP="002112A5">
      <w:pPr>
        <w:spacing w:after="0" w:line="240" w:lineRule="auto"/>
        <w:rPr>
          <w:rFonts w:ascii="Times New Roman" w:hAnsi="Times New Roman"/>
        </w:rPr>
      </w:pPr>
    </w:p>
    <w:p w14:paraId="2DEC71D1" w14:textId="77777777" w:rsidR="0055310C" w:rsidRDefault="0055310C" w:rsidP="002112A5">
      <w:pPr>
        <w:spacing w:after="0" w:line="240" w:lineRule="auto"/>
        <w:rPr>
          <w:rFonts w:ascii="Times New Roman" w:hAnsi="Times New Roman"/>
        </w:rPr>
      </w:pPr>
    </w:p>
    <w:p w14:paraId="7467975B" w14:textId="77777777" w:rsidR="0055310C" w:rsidRDefault="0055310C" w:rsidP="002112A5">
      <w:pPr>
        <w:spacing w:after="0" w:line="240" w:lineRule="auto"/>
        <w:rPr>
          <w:rFonts w:ascii="Times New Roman" w:hAnsi="Times New Roman"/>
        </w:rPr>
      </w:pPr>
    </w:p>
    <w:p w14:paraId="70E360CA" w14:textId="77777777" w:rsidR="0055310C" w:rsidRDefault="0055310C" w:rsidP="002112A5">
      <w:pPr>
        <w:spacing w:after="0" w:line="240" w:lineRule="auto"/>
        <w:rPr>
          <w:rFonts w:ascii="Times New Roman" w:hAnsi="Times New Roman"/>
        </w:rPr>
      </w:pPr>
    </w:p>
    <w:p w14:paraId="070C96D5" w14:textId="77777777" w:rsidR="0055310C" w:rsidRDefault="0055310C" w:rsidP="002112A5">
      <w:pPr>
        <w:spacing w:after="0" w:line="240" w:lineRule="auto"/>
        <w:rPr>
          <w:rFonts w:ascii="Times New Roman" w:hAnsi="Times New Roman"/>
        </w:rPr>
      </w:pPr>
    </w:p>
    <w:p w14:paraId="55E18177" w14:textId="77777777" w:rsidR="0055310C" w:rsidRDefault="0055310C" w:rsidP="002112A5">
      <w:pPr>
        <w:spacing w:after="0" w:line="240" w:lineRule="auto"/>
        <w:rPr>
          <w:rFonts w:ascii="Times New Roman" w:hAnsi="Times New Roman"/>
        </w:rPr>
      </w:pPr>
    </w:p>
    <w:p w14:paraId="2D40B74A" w14:textId="77777777" w:rsidR="0055310C" w:rsidRDefault="0055310C" w:rsidP="002112A5">
      <w:pPr>
        <w:spacing w:after="0" w:line="240" w:lineRule="auto"/>
        <w:rPr>
          <w:rFonts w:ascii="Times New Roman" w:hAnsi="Times New Roman"/>
        </w:rPr>
      </w:pPr>
    </w:p>
    <w:p w14:paraId="69C9F57C" w14:textId="77777777" w:rsidR="00E95D5C" w:rsidRDefault="00E95D5C" w:rsidP="002112A5">
      <w:pPr>
        <w:spacing w:after="0" w:line="240" w:lineRule="auto"/>
        <w:rPr>
          <w:rFonts w:ascii="Times New Roman" w:hAnsi="Times New Roman"/>
        </w:rPr>
      </w:pPr>
    </w:p>
    <w:p w14:paraId="18DB158A" w14:textId="77777777" w:rsidR="00E95D5C" w:rsidRDefault="00E95D5C" w:rsidP="002112A5">
      <w:pPr>
        <w:spacing w:after="0" w:line="240" w:lineRule="auto"/>
        <w:rPr>
          <w:rFonts w:ascii="Times New Roman" w:hAnsi="Times New Roman"/>
        </w:rPr>
      </w:pPr>
    </w:p>
    <w:p w14:paraId="0938664A" w14:textId="6A286D66" w:rsidR="00CB49AB" w:rsidRDefault="0055310C" w:rsidP="00CC2B19">
      <w:pPr>
        <w:shd w:val="clear" w:color="auto" w:fill="FFFFFF"/>
        <w:spacing w:after="0" w:line="240" w:lineRule="auto"/>
        <w:outlineLvl w:val="2"/>
        <w:rPr>
          <w:rFonts w:ascii="Times New Roman" w:hAnsi="Times New Roman"/>
          <w:b/>
        </w:rPr>
      </w:pPr>
      <w:r w:rsidRPr="00CC2B19">
        <w:rPr>
          <w:rFonts w:ascii="Times New Roman" w:eastAsia="Times New Roman" w:hAnsi="Times New Roman" w:cs="Arial"/>
          <w:b/>
          <w:bCs/>
          <w:color w:val="222222"/>
          <w:kern w:val="0"/>
          <w:szCs w:val="27"/>
          <w14:ligatures w14:val="none"/>
        </w:rPr>
        <w:lastRenderedPageBreak/>
        <w:t xml:space="preserve">Response to </w:t>
      </w:r>
      <w:r w:rsidR="00BD7334" w:rsidRPr="002112A5">
        <w:rPr>
          <w:rFonts w:ascii="Times New Roman" w:hAnsi="Times New Roman"/>
          <w:b/>
        </w:rPr>
        <w:t>HHS Health Sector AI RFI</w:t>
      </w:r>
    </w:p>
    <w:p w14:paraId="5501DB94" w14:textId="77777777" w:rsidR="00E95D5C" w:rsidRPr="00CC2B19" w:rsidRDefault="00E95D5C" w:rsidP="00CC2B19">
      <w:pPr>
        <w:shd w:val="clear" w:color="auto" w:fill="FFFFFF"/>
        <w:spacing w:after="0" w:line="240" w:lineRule="auto"/>
        <w:outlineLvl w:val="2"/>
        <w:rPr>
          <w:rFonts w:ascii="Times New Roman" w:eastAsia="Times New Roman" w:hAnsi="Times New Roman" w:cs="Arial"/>
          <w:b/>
          <w:bCs/>
          <w:color w:val="222222"/>
          <w:kern w:val="0"/>
          <w:szCs w:val="27"/>
          <w14:ligatures w14:val="none"/>
        </w:rPr>
      </w:pPr>
    </w:p>
    <w:p w14:paraId="553849A7" w14:textId="77777777" w:rsidR="0055310C" w:rsidRPr="00CC2B19" w:rsidRDefault="0055310C" w:rsidP="00CC2B19">
      <w:pPr>
        <w:shd w:val="clear" w:color="auto" w:fill="FFFFFF"/>
        <w:spacing w:after="0" w:line="240" w:lineRule="auto"/>
        <w:rPr>
          <w:rFonts w:ascii="Times New Roman" w:eastAsia="Times New Roman" w:hAnsi="Times New Roman" w:cs="Arial"/>
          <w:color w:val="222222"/>
          <w:kern w:val="0"/>
          <w14:ligatures w14:val="none"/>
        </w:rPr>
      </w:pPr>
    </w:p>
    <w:p w14:paraId="06E54AA2" w14:textId="1380469B" w:rsidR="0055310C" w:rsidRPr="00E95D5C" w:rsidRDefault="0055310C" w:rsidP="00E95D5C">
      <w:pPr>
        <w:shd w:val="clear" w:color="auto" w:fill="FFFFFF"/>
        <w:spacing w:after="0" w:line="240" w:lineRule="auto"/>
        <w:jc w:val="center"/>
        <w:rPr>
          <w:rFonts w:ascii="Times New Roman" w:eastAsia="Times New Roman" w:hAnsi="Times New Roman" w:cs="Arial"/>
          <w:color w:val="222222"/>
          <w:kern w:val="0"/>
          <w:u w:val="single"/>
          <w14:ligatures w14:val="none"/>
        </w:rPr>
      </w:pPr>
      <w:r w:rsidRPr="00E95D5C">
        <w:rPr>
          <w:rFonts w:ascii="Times New Roman" w:eastAsia="Times New Roman" w:hAnsi="Times New Roman" w:cs="Arial"/>
          <w:color w:val="222222"/>
          <w:kern w:val="0"/>
          <w:u w:val="single"/>
          <w14:ligatures w14:val="none"/>
        </w:rPr>
        <w:t>Auditability of AI-Enabled and Networked Surgical Systems</w:t>
      </w:r>
    </w:p>
    <w:p w14:paraId="2CCE7CBB" w14:textId="77777777" w:rsidR="00CB49AB" w:rsidRPr="00CB49AB" w:rsidRDefault="00CB49AB" w:rsidP="00CB49AB">
      <w:pPr>
        <w:pStyle w:val="NormalWeb"/>
        <w:rPr>
          <w:color w:val="000000"/>
        </w:rPr>
      </w:pPr>
      <w:r w:rsidRPr="00CB49AB">
        <w:rPr>
          <w:color w:val="000000"/>
        </w:rPr>
        <w:t>As HHS seeks to accelerate the safe and trustworthy adoption of AI in clinical care, a foundational barrier has emerged in advanced, AI-enabled and networked surgical systems. These systems integrate devices, software, cloud platforms, networks, and clinician decision-making in real time. When adverse events, unexpected outcomes, or performance questions arise, it is often difficult to reconstruct what actually occurred.</w:t>
      </w:r>
    </w:p>
    <w:p w14:paraId="0893CDA8" w14:textId="6A46C498" w:rsidR="00CB49AB" w:rsidRPr="00CB49AB" w:rsidRDefault="00CB49AB" w:rsidP="00CB49AB">
      <w:pPr>
        <w:pStyle w:val="NormalWeb"/>
        <w:rPr>
          <w:color w:val="000000"/>
        </w:rPr>
      </w:pPr>
      <w:r w:rsidRPr="00CB49AB">
        <w:rPr>
          <w:color w:val="000000"/>
        </w:rPr>
        <w:t>This is not primarily a data availability problem</w:t>
      </w:r>
      <w:r>
        <w:rPr>
          <w:color w:val="000000"/>
        </w:rPr>
        <w:t xml:space="preserve">.  Rather, </w:t>
      </w:r>
      <w:r w:rsidRPr="00CB49AB">
        <w:rPr>
          <w:color w:val="000000"/>
        </w:rPr>
        <w:t>it is an</w:t>
      </w:r>
      <w:r w:rsidRPr="00CB49AB">
        <w:rPr>
          <w:rStyle w:val="apple-converted-space"/>
          <w:rFonts w:eastAsiaTheme="majorEastAsia"/>
          <w:color w:val="000000"/>
        </w:rPr>
        <w:t> </w:t>
      </w:r>
      <w:r w:rsidRPr="00CB49AB">
        <w:rPr>
          <w:rStyle w:val="Strong"/>
          <w:rFonts w:eastAsiaTheme="majorEastAsia"/>
          <w:b w:val="0"/>
          <w:bCs w:val="0"/>
          <w:color w:val="000000"/>
        </w:rPr>
        <w:t>auditability problem.</w:t>
      </w:r>
      <w:r w:rsidRPr="00CB49AB">
        <w:rPr>
          <w:rStyle w:val="apple-converted-space"/>
          <w:rFonts w:eastAsiaTheme="majorEastAsia"/>
          <w:color w:val="000000"/>
        </w:rPr>
        <w:t> </w:t>
      </w:r>
      <w:r w:rsidRPr="00CB49AB">
        <w:rPr>
          <w:color w:val="000000"/>
        </w:rPr>
        <w:t xml:space="preserve">Relevant information is fragmented across manufacturers, hospitals, electronic health records, device logs, and cloud systems, with no reliable way to assemble a coherent, verifiable account of events. This fragmentation constrains patient safety, </w:t>
      </w:r>
      <w:proofErr w:type="spellStart"/>
      <w:r w:rsidRPr="00CB49AB">
        <w:rPr>
          <w:color w:val="000000"/>
        </w:rPr>
        <w:t>postmarket</w:t>
      </w:r>
      <w:proofErr w:type="spellEnd"/>
      <w:r w:rsidRPr="00CB49AB">
        <w:rPr>
          <w:color w:val="000000"/>
        </w:rPr>
        <w:t xml:space="preserve"> learning, payer confidence, and public trust</w:t>
      </w:r>
      <w:r>
        <w:rPr>
          <w:color w:val="000000"/>
        </w:rPr>
        <w:t xml:space="preserve"> which are</w:t>
      </w:r>
      <w:r w:rsidRPr="00CB49AB">
        <w:rPr>
          <w:color w:val="000000"/>
        </w:rPr>
        <w:t xml:space="preserve"> all central to HHS’s mission.</w:t>
      </w:r>
    </w:p>
    <w:p w14:paraId="29455098" w14:textId="2E602C12" w:rsidR="00CB49AB" w:rsidRPr="00CB49AB" w:rsidRDefault="00CB49AB" w:rsidP="00CB49AB">
      <w:pPr>
        <w:pStyle w:val="NormalWeb"/>
        <w:rPr>
          <w:color w:val="000000"/>
        </w:rPr>
      </w:pPr>
      <w:r w:rsidRPr="00CB49AB">
        <w:rPr>
          <w:color w:val="000000"/>
        </w:rPr>
        <w:t>Centralized control of all data is neither realistic nor desirable. Instead, HHS should elevate</w:t>
      </w:r>
      <w:r w:rsidRPr="00CB49AB">
        <w:rPr>
          <w:rStyle w:val="apple-converted-space"/>
          <w:rFonts w:eastAsiaTheme="majorEastAsia"/>
          <w:color w:val="000000"/>
        </w:rPr>
        <w:t> </w:t>
      </w:r>
      <w:r w:rsidRPr="00CB49AB">
        <w:rPr>
          <w:rStyle w:val="Strong"/>
          <w:rFonts w:eastAsiaTheme="majorEastAsia"/>
          <w:b w:val="0"/>
          <w:bCs w:val="0"/>
          <w:color w:val="000000"/>
        </w:rPr>
        <w:t>auditability</w:t>
      </w:r>
      <w:r w:rsidRPr="00CB49AB">
        <w:rPr>
          <w:rStyle w:val="apple-converted-space"/>
          <w:rFonts w:eastAsiaTheme="majorEastAsia"/>
          <w:b/>
          <w:bCs/>
          <w:color w:val="000000"/>
        </w:rPr>
        <w:t> </w:t>
      </w:r>
      <w:r w:rsidRPr="00CB49AB">
        <w:rPr>
          <w:color w:val="000000"/>
        </w:rPr>
        <w:t xml:space="preserve">as a system requirement for high-risk, AI-enabled care. By auditability, </w:t>
      </w:r>
      <w:r>
        <w:rPr>
          <w:color w:val="000000"/>
        </w:rPr>
        <w:t xml:space="preserve">I </w:t>
      </w:r>
      <w:r w:rsidRPr="00CB49AB">
        <w:rPr>
          <w:color w:val="000000"/>
        </w:rPr>
        <w:t>mean that authorized parties can reconstruct relevant aspects of a procedure across systems using preserved, reliable records under clear rules of access and use.</w:t>
      </w:r>
    </w:p>
    <w:p w14:paraId="63319149" w14:textId="10F59D00" w:rsidR="00CB49AB" w:rsidRPr="00CB49AB" w:rsidRDefault="00CB49AB" w:rsidP="00CB49AB">
      <w:pPr>
        <w:pStyle w:val="NormalWeb"/>
        <w:rPr>
          <w:color w:val="000000"/>
        </w:rPr>
      </w:pPr>
      <w:r w:rsidRPr="00CB49AB">
        <w:rPr>
          <w:color w:val="000000"/>
        </w:rPr>
        <w:t>HHS is well positioned to catalyze progress by coordinating across FDA, CMS, and ONC to define minimum attributes of an</w:t>
      </w:r>
      <w:r w:rsidRPr="00CB49AB">
        <w:rPr>
          <w:rStyle w:val="apple-converted-space"/>
          <w:rFonts w:eastAsiaTheme="majorEastAsia"/>
          <w:color w:val="000000"/>
        </w:rPr>
        <w:t> </w:t>
      </w:r>
      <w:r w:rsidRPr="00CB49AB">
        <w:rPr>
          <w:rStyle w:val="Strong"/>
          <w:rFonts w:eastAsiaTheme="majorEastAsia"/>
          <w:b w:val="0"/>
          <w:bCs w:val="0"/>
          <w:color w:val="000000"/>
        </w:rPr>
        <w:t>auditable procedural record</w:t>
      </w:r>
      <w:r w:rsidRPr="00CB49AB">
        <w:rPr>
          <w:color w:val="000000"/>
        </w:rPr>
        <w:t>, including traceability, data integrity, continuity across software updates, and authorized access for safety investigations and quality improvement. HHS could further align innovation funding and demonstration programs to prioritize systems that support auditability and encourage interoperability standards that enable cross-system reconstruction of events. CMS, in particular, could incorporate support for auditable records into innovation models or quality programs to better align payment incentives with safer</w:t>
      </w:r>
      <w:r>
        <w:rPr>
          <w:color w:val="000000"/>
        </w:rPr>
        <w:t xml:space="preserve"> and more</w:t>
      </w:r>
      <w:r w:rsidRPr="00CB49AB">
        <w:rPr>
          <w:color w:val="000000"/>
        </w:rPr>
        <w:t xml:space="preserve"> learnable AI deployment.</w:t>
      </w:r>
    </w:p>
    <w:p w14:paraId="7F9F94F4" w14:textId="0DF56B64" w:rsidR="00CB49AB" w:rsidRDefault="00CB49AB" w:rsidP="00CB49AB">
      <w:pPr>
        <w:pStyle w:val="NormalWeb"/>
        <w:rPr>
          <w:color w:val="000000"/>
        </w:rPr>
      </w:pPr>
      <w:r w:rsidRPr="00CB49AB">
        <w:rPr>
          <w:color w:val="000000"/>
        </w:rPr>
        <w:t>Making auditability a baseline expectation would reduce legal and implementation uncertainty, support safer adoption of AI, and enable continuous learning across health systems without slowing innovation. In short,</w:t>
      </w:r>
      <w:r w:rsidRPr="00CB49AB">
        <w:rPr>
          <w:rStyle w:val="apple-converted-space"/>
          <w:rFonts w:eastAsiaTheme="majorEastAsia"/>
          <w:color w:val="000000"/>
        </w:rPr>
        <w:t> </w:t>
      </w:r>
      <w:r w:rsidRPr="00CB49AB">
        <w:rPr>
          <w:rStyle w:val="Strong"/>
          <w:rFonts w:eastAsiaTheme="majorEastAsia"/>
          <w:b w:val="0"/>
          <w:bCs w:val="0"/>
          <w:color w:val="000000"/>
        </w:rPr>
        <w:t>fragmentation is inevitable; lack of auditability is not.</w:t>
      </w:r>
      <w:r w:rsidRPr="00CB49AB">
        <w:rPr>
          <w:rStyle w:val="apple-converted-space"/>
          <w:rFonts w:eastAsiaTheme="majorEastAsia"/>
          <w:color w:val="000000"/>
        </w:rPr>
        <w:t> </w:t>
      </w:r>
      <w:r w:rsidRPr="00CB49AB">
        <w:rPr>
          <w:color w:val="000000"/>
        </w:rPr>
        <w:t>Elevating auditability will help HHS achieve its goals of faster, safer, and more</w:t>
      </w:r>
      <w:r>
        <w:rPr>
          <w:color w:val="000000"/>
        </w:rPr>
        <w:t xml:space="preserve"> trustworthy AI adoption in clinical care.</w:t>
      </w:r>
    </w:p>
    <w:p w14:paraId="55F5A5F1" w14:textId="77777777" w:rsidR="0055310C" w:rsidRDefault="0055310C" w:rsidP="002112A5">
      <w:pPr>
        <w:spacing w:after="0" w:line="240" w:lineRule="auto"/>
        <w:rPr>
          <w:rFonts w:ascii="Times New Roman" w:hAnsi="Times New Roman"/>
        </w:rPr>
      </w:pPr>
    </w:p>
    <w:p w14:paraId="778850F2" w14:textId="77777777" w:rsidR="002112A5" w:rsidRPr="002112A5" w:rsidRDefault="002112A5" w:rsidP="002112A5">
      <w:pPr>
        <w:spacing w:after="0" w:line="240" w:lineRule="auto"/>
        <w:rPr>
          <w:rFonts w:ascii="Times New Roman" w:hAnsi="Times New Roman"/>
        </w:rPr>
      </w:pPr>
    </w:p>
    <w:p w14:paraId="3C4D32F8" w14:textId="6362A0B0" w:rsidR="00A42F00" w:rsidRPr="002112A5" w:rsidRDefault="00A42F00" w:rsidP="00A42F00">
      <w:pPr>
        <w:spacing w:after="0" w:line="240" w:lineRule="auto"/>
        <w:rPr>
          <w:rFonts w:ascii="Times New Roman" w:hAnsi="Times New Roman"/>
        </w:rPr>
      </w:pPr>
    </w:p>
    <w:sectPr w:rsidR="00A42F00" w:rsidRPr="00211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D0281"/>
    <w:multiLevelType w:val="multilevel"/>
    <w:tmpl w:val="5F8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2A3CE0"/>
    <w:multiLevelType w:val="multilevel"/>
    <w:tmpl w:val="1CD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604618">
    <w:abstractNumId w:val="0"/>
  </w:num>
  <w:num w:numId="2" w16cid:durableId="1104766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00"/>
    <w:rsid w:val="002112A5"/>
    <w:rsid w:val="00225375"/>
    <w:rsid w:val="0055310C"/>
    <w:rsid w:val="00567F05"/>
    <w:rsid w:val="00842BA4"/>
    <w:rsid w:val="0096381B"/>
    <w:rsid w:val="00A42F00"/>
    <w:rsid w:val="00BD7334"/>
    <w:rsid w:val="00CB49AB"/>
    <w:rsid w:val="00CC2B19"/>
    <w:rsid w:val="00D01DA5"/>
    <w:rsid w:val="00E73F7B"/>
    <w:rsid w:val="00E95D5C"/>
    <w:rsid w:val="00EF1576"/>
    <w:rsid w:val="00FF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E9F9"/>
  <w15:chartTrackingRefBased/>
  <w15:docId w15:val="{90EBDC9E-B47F-D744-8C20-B583B9FB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2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2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2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F00"/>
    <w:rPr>
      <w:rFonts w:eastAsiaTheme="majorEastAsia" w:cstheme="majorBidi"/>
      <w:color w:val="272727" w:themeColor="text1" w:themeTint="D8"/>
    </w:rPr>
  </w:style>
  <w:style w:type="paragraph" w:styleId="Title">
    <w:name w:val="Title"/>
    <w:basedOn w:val="Normal"/>
    <w:next w:val="Normal"/>
    <w:link w:val="TitleChar"/>
    <w:uiPriority w:val="10"/>
    <w:qFormat/>
    <w:rsid w:val="00A42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F00"/>
    <w:pPr>
      <w:spacing w:before="160"/>
      <w:jc w:val="center"/>
    </w:pPr>
    <w:rPr>
      <w:i/>
      <w:iCs/>
      <w:color w:val="404040" w:themeColor="text1" w:themeTint="BF"/>
    </w:rPr>
  </w:style>
  <w:style w:type="character" w:customStyle="1" w:styleId="QuoteChar">
    <w:name w:val="Quote Char"/>
    <w:basedOn w:val="DefaultParagraphFont"/>
    <w:link w:val="Quote"/>
    <w:uiPriority w:val="29"/>
    <w:rsid w:val="00A42F00"/>
    <w:rPr>
      <w:i/>
      <w:iCs/>
      <w:color w:val="404040" w:themeColor="text1" w:themeTint="BF"/>
    </w:rPr>
  </w:style>
  <w:style w:type="paragraph" w:styleId="ListParagraph">
    <w:name w:val="List Paragraph"/>
    <w:basedOn w:val="Normal"/>
    <w:uiPriority w:val="34"/>
    <w:qFormat/>
    <w:rsid w:val="00A42F00"/>
    <w:pPr>
      <w:ind w:left="720"/>
      <w:contextualSpacing/>
    </w:pPr>
  </w:style>
  <w:style w:type="character" w:styleId="IntenseEmphasis">
    <w:name w:val="Intense Emphasis"/>
    <w:basedOn w:val="DefaultParagraphFont"/>
    <w:uiPriority w:val="21"/>
    <w:qFormat/>
    <w:rsid w:val="00A42F00"/>
    <w:rPr>
      <w:i/>
      <w:iCs/>
      <w:color w:val="0F4761" w:themeColor="accent1" w:themeShade="BF"/>
    </w:rPr>
  </w:style>
  <w:style w:type="paragraph" w:styleId="IntenseQuote">
    <w:name w:val="Intense Quote"/>
    <w:basedOn w:val="Normal"/>
    <w:next w:val="Normal"/>
    <w:link w:val="IntenseQuoteChar"/>
    <w:uiPriority w:val="30"/>
    <w:qFormat/>
    <w:rsid w:val="00A42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F00"/>
    <w:rPr>
      <w:i/>
      <w:iCs/>
      <w:color w:val="0F4761" w:themeColor="accent1" w:themeShade="BF"/>
    </w:rPr>
  </w:style>
  <w:style w:type="character" w:styleId="IntenseReference">
    <w:name w:val="Intense Reference"/>
    <w:basedOn w:val="DefaultParagraphFont"/>
    <w:uiPriority w:val="32"/>
    <w:qFormat/>
    <w:rsid w:val="00A42F00"/>
    <w:rPr>
      <w:b/>
      <w:bCs/>
      <w:smallCaps/>
      <w:color w:val="0F4761" w:themeColor="accent1" w:themeShade="BF"/>
      <w:spacing w:val="5"/>
    </w:rPr>
  </w:style>
  <w:style w:type="character" w:styleId="Hyperlink">
    <w:name w:val="Hyperlink"/>
    <w:basedOn w:val="DefaultParagraphFont"/>
    <w:uiPriority w:val="99"/>
    <w:unhideWhenUsed/>
    <w:rsid w:val="00A42F00"/>
    <w:rPr>
      <w:color w:val="467886" w:themeColor="hyperlink"/>
      <w:u w:val="single"/>
    </w:rPr>
  </w:style>
  <w:style w:type="character" w:styleId="UnresolvedMention">
    <w:name w:val="Unresolved Mention"/>
    <w:basedOn w:val="DefaultParagraphFont"/>
    <w:uiPriority w:val="99"/>
    <w:semiHidden/>
    <w:unhideWhenUsed/>
    <w:rsid w:val="00A42F00"/>
    <w:rPr>
      <w:color w:val="605E5C"/>
      <w:shd w:val="clear" w:color="auto" w:fill="E1DFDD"/>
    </w:rPr>
  </w:style>
  <w:style w:type="character" w:styleId="FollowedHyperlink">
    <w:name w:val="FollowedHyperlink"/>
    <w:basedOn w:val="DefaultParagraphFont"/>
    <w:uiPriority w:val="99"/>
    <w:semiHidden/>
    <w:unhideWhenUsed/>
    <w:rsid w:val="00A42F00"/>
    <w:rPr>
      <w:color w:val="96607D" w:themeColor="followedHyperlink"/>
      <w:u w:val="single"/>
    </w:rPr>
  </w:style>
  <w:style w:type="paragraph" w:styleId="NormalWeb">
    <w:name w:val="Normal (Web)"/>
    <w:basedOn w:val="Normal"/>
    <w:uiPriority w:val="99"/>
    <w:semiHidden/>
    <w:unhideWhenUsed/>
    <w:rsid w:val="005531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l">
    <w:name w:val="il"/>
    <w:basedOn w:val="DefaultParagraphFont"/>
    <w:rsid w:val="0055310C"/>
  </w:style>
  <w:style w:type="character" w:customStyle="1" w:styleId="apple-converted-space">
    <w:name w:val="apple-converted-space"/>
    <w:basedOn w:val="DefaultParagraphFont"/>
    <w:rsid w:val="00225375"/>
  </w:style>
  <w:style w:type="character" w:styleId="Strong">
    <w:name w:val="Strong"/>
    <w:basedOn w:val="DefaultParagraphFont"/>
    <w:uiPriority w:val="22"/>
    <w:qFormat/>
    <w:rsid w:val="00225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489</Words>
  <Characters>2989</Characters>
  <Application>Microsoft Office Word</Application>
  <DocSecurity>0</DocSecurity>
  <Lines>72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Binita Ashar</dc:creator>
  <cp:keywords/>
  <dc:description/>
  <cp:lastModifiedBy>Binita Ashar</cp:lastModifiedBy>
  <cp:revision>7</cp:revision>
  <dcterms:created xsi:type="dcterms:W3CDTF">2026-01-19T13:59:00Z</dcterms:created>
  <dcterms:modified xsi:type="dcterms:W3CDTF">2026-01-19T14:47:00Z</dcterms:modified>
</cp:coreProperties>
</file>