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3F0D1" w14:textId="77777777" w:rsidR="005D288E" w:rsidRDefault="005D288E" w:rsidP="00872B7B">
      <w:pPr>
        <w:pStyle w:val="CoverTitleLMI"/>
        <w:spacing w:before="0" w:after="0"/>
        <w:rPr>
          <w:rFonts w:cs="Times New Roman"/>
        </w:rPr>
      </w:pPr>
    </w:p>
    <w:p w14:paraId="5161AA3A" w14:textId="7E51FC96" w:rsidR="008A4F0F" w:rsidRDefault="001E0470" w:rsidP="00872B7B">
      <w:pPr>
        <w:pStyle w:val="CoverTitleLMI"/>
        <w:spacing w:before="0" w:after="0"/>
        <w:rPr>
          <w:rFonts w:cs="Times New Roman"/>
        </w:rPr>
      </w:pPr>
      <w:r>
        <w:rPr>
          <w:rFonts w:cs="Times New Roman"/>
        </w:rPr>
        <w:t>HHS</w:t>
      </w:r>
      <w:r w:rsidR="001646F6">
        <w:rPr>
          <w:rFonts w:cs="Times New Roman"/>
        </w:rPr>
        <w:t xml:space="preserve"> </w:t>
      </w:r>
      <w:r w:rsidR="00360A61">
        <w:rPr>
          <w:rFonts w:cs="Times New Roman"/>
        </w:rPr>
        <w:t>Health Sect</w:t>
      </w:r>
      <w:r w:rsidR="009B0330">
        <w:rPr>
          <w:rFonts w:cs="Times New Roman"/>
        </w:rPr>
        <w:t xml:space="preserve">or </w:t>
      </w:r>
      <w:r w:rsidR="00360A61">
        <w:rPr>
          <w:rFonts w:cs="Times New Roman"/>
        </w:rPr>
        <w:t xml:space="preserve">AI </w:t>
      </w:r>
      <w:r w:rsidR="001646F6">
        <w:rPr>
          <w:rFonts w:cs="Times New Roman"/>
        </w:rPr>
        <w:t xml:space="preserve">RFI </w:t>
      </w:r>
      <w:r w:rsidR="005D288E">
        <w:rPr>
          <w:rFonts w:cs="Times New Roman"/>
        </w:rPr>
        <w:t>Response</w:t>
      </w:r>
    </w:p>
    <w:p w14:paraId="41C664F9" w14:textId="77777777" w:rsidR="00360A61" w:rsidRPr="00830A12" w:rsidRDefault="00360A61" w:rsidP="00360A61">
      <w:pPr>
        <w:rPr>
          <w:rFonts w:eastAsiaTheme="minorHAnsi"/>
          <w:b/>
          <w:i/>
          <w:iCs/>
          <w:color w:val="001871"/>
          <w:kern w:val="28"/>
          <w:sz w:val="32"/>
          <w:szCs w:val="32"/>
        </w:rPr>
      </w:pPr>
    </w:p>
    <w:p w14:paraId="2881CBA2" w14:textId="3D5C8C3C" w:rsidR="00360A61" w:rsidRPr="00830A12" w:rsidRDefault="00830A12" w:rsidP="00830A12">
      <w:pPr>
        <w:rPr>
          <w:rFonts w:eastAsiaTheme="minorHAnsi"/>
          <w:b/>
          <w:i/>
          <w:iCs/>
          <w:color w:val="001871"/>
          <w:kern w:val="28"/>
          <w:sz w:val="32"/>
          <w:szCs w:val="32"/>
        </w:rPr>
      </w:pPr>
      <w:r w:rsidRPr="00830A12">
        <w:rPr>
          <w:rFonts w:eastAsiaTheme="minorHAnsi"/>
          <w:b/>
          <w:i/>
          <w:iCs/>
          <w:color w:val="001871"/>
          <w:kern w:val="28"/>
          <w:sz w:val="32"/>
          <w:szCs w:val="32"/>
        </w:rPr>
        <w:t>Office of the Deputy Secretary and Assistant Secretary for Technology Policy (ASTP)</w:t>
      </w:r>
      <w:r>
        <w:rPr>
          <w:rFonts w:eastAsiaTheme="minorHAnsi"/>
          <w:b/>
          <w:i/>
          <w:iCs/>
          <w:color w:val="001871"/>
          <w:kern w:val="28"/>
          <w:sz w:val="32"/>
          <w:szCs w:val="32"/>
        </w:rPr>
        <w:t xml:space="preserve">, </w:t>
      </w:r>
      <w:r w:rsidRPr="00830A12">
        <w:rPr>
          <w:rFonts w:eastAsiaTheme="minorHAnsi"/>
          <w:b/>
          <w:i/>
          <w:iCs/>
          <w:color w:val="001871"/>
          <w:kern w:val="28"/>
          <w:sz w:val="32"/>
          <w:szCs w:val="32"/>
        </w:rPr>
        <w:t>Office of the National Coordinator for Health Information Technology (ONC) (collectively, ASTP/ONC), Department of Health and Human Services.</w:t>
      </w:r>
    </w:p>
    <w:p w14:paraId="603E05D6" w14:textId="52D27F5E" w:rsidR="00EF3776" w:rsidRPr="00255FBD" w:rsidRDefault="00EF3776" w:rsidP="00872B7B">
      <w:pPr>
        <w:spacing w:after="0"/>
        <w:rPr>
          <w:b/>
          <w:color w:val="EEECE1" w:themeColor="background2"/>
          <w:sz w:val="32"/>
          <w:szCs w:val="32"/>
          <w:highlight w:val="yellow"/>
        </w:rPr>
        <w:sectPr w:rsidR="00EF3776" w:rsidRPr="00255FBD" w:rsidSect="00E47509">
          <w:headerReference w:type="default" r:id="rId11"/>
          <w:footerReference w:type="default" r:id="rId12"/>
          <w:headerReference w:type="first" r:id="rId13"/>
          <w:footerReference w:type="first" r:id="rId14"/>
          <w:pgSz w:w="12240" w:h="15840"/>
          <w:pgMar w:top="1440" w:right="1440" w:bottom="1440" w:left="1440" w:header="720" w:footer="720" w:gutter="0"/>
          <w:cols w:space="720"/>
          <w:docGrid w:linePitch="326"/>
        </w:sectPr>
      </w:pPr>
    </w:p>
    <w:p w14:paraId="4672BF34" w14:textId="0EE0C3DD" w:rsidR="00EF3776" w:rsidRPr="00255FBD" w:rsidRDefault="00EF3776" w:rsidP="00872B7B">
      <w:pPr>
        <w:pStyle w:val="DateCover"/>
        <w:spacing w:after="0"/>
        <w:ind w:right="-274"/>
        <w:rPr>
          <w:color w:val="auto"/>
          <w:highlight w:val="yellow"/>
        </w:rPr>
      </w:pPr>
    </w:p>
    <w:p w14:paraId="0CCF337E" w14:textId="77777777" w:rsidR="00360A61" w:rsidRPr="00255FBD" w:rsidRDefault="00360A61" w:rsidP="00872B7B">
      <w:pPr>
        <w:pStyle w:val="DateCover"/>
        <w:spacing w:after="0"/>
        <w:ind w:right="-274"/>
        <w:rPr>
          <w:color w:val="auto"/>
          <w:highlight w:val="yellow"/>
        </w:rPr>
      </w:pPr>
    </w:p>
    <w:p w14:paraId="06F12907" w14:textId="72FB4A28" w:rsidR="00223AE6" w:rsidRPr="00223AE6" w:rsidRDefault="00223AE6" w:rsidP="00872B7B">
      <w:pPr>
        <w:pStyle w:val="DateCover"/>
        <w:spacing w:after="0"/>
        <w:rPr>
          <w:color w:val="000000" w:themeColor="text1"/>
        </w:rPr>
      </w:pPr>
    </w:p>
    <w:p w14:paraId="7AD1810D" w14:textId="77777777" w:rsidR="00EF3776" w:rsidRPr="00E72564" w:rsidRDefault="00EF3776" w:rsidP="00872B7B">
      <w:pPr>
        <w:pStyle w:val="Subtitle"/>
        <w:spacing w:after="0" w:line="240" w:lineRule="auto"/>
        <w:rPr>
          <w:rFonts w:cs="Times New Roman"/>
          <w:szCs w:val="32"/>
        </w:rPr>
      </w:pPr>
      <w:r w:rsidRPr="00E72564">
        <w:rPr>
          <w:rFonts w:cs="Times New Roman"/>
          <w:szCs w:val="32"/>
        </w:rPr>
        <w:t>Submitted by:</w:t>
      </w:r>
    </w:p>
    <w:p w14:paraId="3DFD84BA" w14:textId="77777777" w:rsidR="00884B27" w:rsidRPr="00223AE6" w:rsidRDefault="00EF3776" w:rsidP="00872B7B">
      <w:pPr>
        <w:spacing w:after="0"/>
        <w:ind w:right="-279"/>
        <w:rPr>
          <w:bCs/>
        </w:rPr>
      </w:pPr>
      <w:r w:rsidRPr="00223AE6">
        <w:rPr>
          <w:bCs/>
        </w:rPr>
        <w:t>LMI Consulting, LLC</w:t>
      </w:r>
    </w:p>
    <w:p w14:paraId="3AE8ADD8" w14:textId="77777777" w:rsidR="00884B27" w:rsidRPr="00223AE6" w:rsidRDefault="00884B27" w:rsidP="00872B7B">
      <w:pPr>
        <w:spacing w:after="0"/>
        <w:ind w:right="-279"/>
        <w:rPr>
          <w:bCs/>
        </w:rPr>
      </w:pPr>
      <w:r w:rsidRPr="00223AE6">
        <w:rPr>
          <w:bCs/>
        </w:rPr>
        <w:t>7940 Jones Branch Drive</w:t>
      </w:r>
    </w:p>
    <w:p w14:paraId="683216C7" w14:textId="77777777" w:rsidR="003B1904" w:rsidRPr="00223AE6" w:rsidRDefault="00884B27" w:rsidP="00872B7B">
      <w:pPr>
        <w:spacing w:after="0"/>
        <w:ind w:right="-279"/>
        <w:rPr>
          <w:bCs/>
        </w:rPr>
      </w:pPr>
      <w:r w:rsidRPr="00223AE6">
        <w:rPr>
          <w:bCs/>
        </w:rPr>
        <w:t>Tysons, VA 22102</w:t>
      </w:r>
    </w:p>
    <w:p w14:paraId="656FE6DB" w14:textId="77777777" w:rsidR="007A500E" w:rsidRPr="00B42FCA" w:rsidRDefault="007A500E" w:rsidP="00872B7B">
      <w:pPr>
        <w:spacing w:after="0"/>
        <w:ind w:right="-279"/>
        <w:rPr>
          <w:bCs/>
          <w:highlight w:val="yellow"/>
        </w:rPr>
      </w:pPr>
    </w:p>
    <w:p w14:paraId="7A2852DF" w14:textId="48410036" w:rsidR="00FF6311" w:rsidRPr="00B42FCA" w:rsidRDefault="00B42FCA" w:rsidP="00872B7B">
      <w:pPr>
        <w:spacing w:after="0"/>
        <w:jc w:val="left"/>
        <w:rPr>
          <w:bCs/>
        </w:rPr>
      </w:pPr>
      <w:r>
        <w:rPr>
          <w:bCs/>
        </w:rPr>
        <w:t>Laura Dial</w:t>
      </w:r>
      <w:r w:rsidR="008073CF" w:rsidRPr="00B42FCA">
        <w:rPr>
          <w:bCs/>
        </w:rPr>
        <w:t>,</w:t>
      </w:r>
      <w:r w:rsidR="00F42045" w:rsidRPr="00B42FCA">
        <w:rPr>
          <w:bCs/>
        </w:rPr>
        <w:t xml:space="preserve"> Contracts Administration</w:t>
      </w:r>
    </w:p>
    <w:p w14:paraId="27FA20EB" w14:textId="375EB7DB" w:rsidR="00CA1531" w:rsidRPr="00B42FCA" w:rsidRDefault="00D86ADE" w:rsidP="00872B7B">
      <w:pPr>
        <w:spacing w:after="0"/>
        <w:jc w:val="left"/>
        <w:rPr>
          <w:b/>
          <w:bCs/>
        </w:rPr>
      </w:pPr>
      <w:r w:rsidRPr="00B42FCA">
        <w:rPr>
          <w:bCs/>
        </w:rPr>
        <w:t>ldial@lmi</w:t>
      </w:r>
      <w:r w:rsidR="0051280A">
        <w:rPr>
          <w:bCs/>
        </w:rPr>
        <w:t>solutions.</w:t>
      </w:r>
      <w:r w:rsidR="00121FE6">
        <w:rPr>
          <w:bCs/>
        </w:rPr>
        <w:t>com</w:t>
      </w:r>
    </w:p>
    <w:p w14:paraId="2A6F32B5" w14:textId="77777777" w:rsidR="00EF3776" w:rsidRPr="00924A22" w:rsidRDefault="00EF3776" w:rsidP="00872B7B">
      <w:pPr>
        <w:spacing w:after="0"/>
        <w:jc w:val="left"/>
        <w:rPr>
          <w:b/>
          <w:bCs/>
        </w:rPr>
        <w:sectPr w:rsidR="00EF3776" w:rsidRPr="00924A22" w:rsidSect="00E47509">
          <w:headerReference w:type="first" r:id="rId15"/>
          <w:footerReference w:type="first" r:id="rId16"/>
          <w:type w:val="continuous"/>
          <w:pgSz w:w="12240" w:h="15840"/>
          <w:pgMar w:top="1440" w:right="1440" w:bottom="1440" w:left="1440" w:header="720" w:footer="864" w:gutter="0"/>
          <w:cols w:num="2" w:space="720"/>
        </w:sectPr>
      </w:pPr>
    </w:p>
    <w:p w14:paraId="7C7D3BA3" w14:textId="5DA79BAE" w:rsidR="00220CF5" w:rsidRPr="00B3253A" w:rsidRDefault="0033119C" w:rsidP="005D288E">
      <w:pPr>
        <w:pStyle w:val="Heading1"/>
        <w:spacing w:after="0"/>
        <w:rPr>
          <w:sz w:val="24"/>
          <w:szCs w:val="24"/>
        </w:rPr>
      </w:pPr>
      <w:r w:rsidRPr="00B3253A">
        <w:rPr>
          <w:sz w:val="24"/>
          <w:szCs w:val="24"/>
        </w:rPr>
        <w:lastRenderedPageBreak/>
        <w:t xml:space="preserve">1.0 </w:t>
      </w:r>
      <w:r w:rsidR="185FFC33" w:rsidRPr="00B3253A">
        <w:rPr>
          <w:sz w:val="24"/>
          <w:szCs w:val="24"/>
        </w:rPr>
        <w:t>Executive Summary</w:t>
      </w:r>
    </w:p>
    <w:p w14:paraId="5024B1BC" w14:textId="0A38510B" w:rsidR="004A149F" w:rsidRDefault="001F3663" w:rsidP="00872B7B">
      <w:pPr>
        <w:spacing w:before="240" w:after="0"/>
        <w:rPr>
          <w:sz w:val="24"/>
          <w:szCs w:val="28"/>
        </w:rPr>
      </w:pPr>
      <w:r w:rsidRPr="00486FE3">
        <w:rPr>
          <w:sz w:val="24"/>
          <w:szCs w:val="28"/>
        </w:rPr>
        <w:t xml:space="preserve">This document provides a comprehensive examination of the challenges and opportunities associated with the integration of artificial intelligence (AI) into clinical </w:t>
      </w:r>
      <w:r w:rsidRPr="000C2FA7">
        <w:rPr>
          <w:sz w:val="24"/>
          <w:szCs w:val="28"/>
        </w:rPr>
        <w:t>care and</w:t>
      </w:r>
      <w:r w:rsidRPr="00486FE3">
        <w:rPr>
          <w:sz w:val="24"/>
          <w:szCs w:val="28"/>
        </w:rPr>
        <w:t xml:space="preserve"> outlines proactive </w:t>
      </w:r>
      <w:r w:rsidRPr="000C2FA7">
        <w:rPr>
          <w:sz w:val="24"/>
          <w:szCs w:val="28"/>
        </w:rPr>
        <w:t>measures that</w:t>
      </w:r>
      <w:r w:rsidRPr="00486FE3">
        <w:rPr>
          <w:sz w:val="24"/>
          <w:szCs w:val="28"/>
        </w:rPr>
        <w:t xml:space="preserve"> HHS can take to accelerate responsible and ethical adoption. </w:t>
      </w:r>
      <w:r>
        <w:rPr>
          <w:sz w:val="24"/>
          <w:szCs w:val="28"/>
        </w:rPr>
        <w:t xml:space="preserve">AI has the potential to be </w:t>
      </w:r>
      <w:r w:rsidR="003D4C3D">
        <w:rPr>
          <w:sz w:val="24"/>
          <w:szCs w:val="28"/>
        </w:rPr>
        <w:t>transformative</w:t>
      </w:r>
      <w:r>
        <w:rPr>
          <w:sz w:val="24"/>
          <w:szCs w:val="28"/>
        </w:rPr>
        <w:t xml:space="preserve"> in modernizing healthcare systems</w:t>
      </w:r>
      <w:r w:rsidR="00243861">
        <w:rPr>
          <w:sz w:val="24"/>
          <w:szCs w:val="28"/>
        </w:rPr>
        <w:t>, improving operational efficiencies, reducing clinician burnout,</w:t>
      </w:r>
      <w:r w:rsidR="009F1B32">
        <w:rPr>
          <w:sz w:val="24"/>
          <w:szCs w:val="28"/>
        </w:rPr>
        <w:t xml:space="preserve"> enhancing patient outcomes, improving diagnostic accuracy,</w:t>
      </w:r>
      <w:r w:rsidR="00243861">
        <w:rPr>
          <w:sz w:val="24"/>
          <w:szCs w:val="28"/>
        </w:rPr>
        <w:t xml:space="preserve"> </w:t>
      </w:r>
      <w:r w:rsidR="005E7A5B">
        <w:rPr>
          <w:sz w:val="24"/>
          <w:szCs w:val="28"/>
        </w:rPr>
        <w:t xml:space="preserve">and </w:t>
      </w:r>
      <w:r w:rsidR="00025DC1">
        <w:rPr>
          <w:sz w:val="24"/>
          <w:szCs w:val="28"/>
        </w:rPr>
        <w:t xml:space="preserve">expanding access to </w:t>
      </w:r>
      <w:r w:rsidR="009F1B32">
        <w:rPr>
          <w:sz w:val="24"/>
          <w:szCs w:val="28"/>
        </w:rPr>
        <w:t xml:space="preserve">underserved populations. </w:t>
      </w:r>
      <w:r w:rsidR="00944464">
        <w:rPr>
          <w:sz w:val="24"/>
          <w:szCs w:val="28"/>
        </w:rPr>
        <w:t xml:space="preserve">However, any strategy to accelerate AI </w:t>
      </w:r>
      <w:r w:rsidR="009D5EAA">
        <w:rPr>
          <w:sz w:val="24"/>
          <w:szCs w:val="28"/>
        </w:rPr>
        <w:t>in clinical settings</w:t>
      </w:r>
      <w:r w:rsidR="00944464">
        <w:rPr>
          <w:sz w:val="24"/>
          <w:szCs w:val="28"/>
        </w:rPr>
        <w:t xml:space="preserve"> will need to address </w:t>
      </w:r>
      <w:r w:rsidR="009D5EAA">
        <w:rPr>
          <w:sz w:val="24"/>
          <w:szCs w:val="28"/>
        </w:rPr>
        <w:t xml:space="preserve">barriers to adoption, including fragmented data governance, low trust in AI systems, liability questions, demographic bias, misaligned incentives, and workflow friction. </w:t>
      </w:r>
      <w:r w:rsidR="00EE08CB">
        <w:rPr>
          <w:sz w:val="24"/>
          <w:szCs w:val="28"/>
        </w:rPr>
        <w:t xml:space="preserve">As a trusted partner in government transformation and digital enablement, LMI advocates for forward-thinking strategies </w:t>
      </w:r>
      <w:r w:rsidR="00DC4BCA">
        <w:rPr>
          <w:sz w:val="24"/>
          <w:szCs w:val="28"/>
        </w:rPr>
        <w:t xml:space="preserve">that </w:t>
      </w:r>
      <w:r w:rsidR="00987228">
        <w:rPr>
          <w:sz w:val="24"/>
          <w:szCs w:val="28"/>
        </w:rPr>
        <w:t xml:space="preserve">promote </w:t>
      </w:r>
      <w:r w:rsidR="001D10A6">
        <w:rPr>
          <w:sz w:val="24"/>
          <w:szCs w:val="28"/>
        </w:rPr>
        <w:t xml:space="preserve">the benefits of AI adoption and scalability while maintaining a robust framework for safety, equity, and long-term sustainability. </w:t>
      </w:r>
    </w:p>
    <w:p w14:paraId="42B54035" w14:textId="7D3FCDE6" w:rsidR="001D10A6" w:rsidRDefault="001D10A6" w:rsidP="00872B7B">
      <w:pPr>
        <w:pStyle w:val="Runinheadingorange"/>
        <w:spacing w:before="240"/>
        <w:rPr>
          <w:sz w:val="24"/>
          <w:szCs w:val="28"/>
        </w:rPr>
      </w:pPr>
      <w:r>
        <w:rPr>
          <w:sz w:val="24"/>
          <w:szCs w:val="28"/>
        </w:rPr>
        <w:t>Key Points:</w:t>
      </w:r>
    </w:p>
    <w:p w14:paraId="3860797F" w14:textId="6796320C" w:rsidR="00FE1D1D" w:rsidRPr="00B3253A" w:rsidRDefault="00FE1D1D" w:rsidP="00872B7B">
      <w:pPr>
        <w:spacing w:before="240" w:after="0"/>
        <w:rPr>
          <w:sz w:val="24"/>
          <w:szCs w:val="28"/>
          <w:u w:val="single"/>
        </w:rPr>
      </w:pPr>
      <w:r w:rsidRPr="00B3253A">
        <w:rPr>
          <w:sz w:val="24"/>
          <w:szCs w:val="28"/>
          <w:u w:val="single"/>
        </w:rPr>
        <w:t>Challenges to Adoption</w:t>
      </w:r>
    </w:p>
    <w:p w14:paraId="55009E57" w14:textId="49E3552E" w:rsidR="006D78F7" w:rsidRPr="00B3253A" w:rsidRDefault="006D78F7" w:rsidP="00872B7B">
      <w:pPr>
        <w:pStyle w:val="ListParagraph"/>
        <w:numPr>
          <w:ilvl w:val="0"/>
          <w:numId w:val="49"/>
        </w:numPr>
        <w:spacing w:before="240"/>
        <w:contextualSpacing w:val="0"/>
        <w:rPr>
          <w:b/>
          <w:sz w:val="24"/>
          <w:szCs w:val="28"/>
        </w:rPr>
      </w:pPr>
      <w:r w:rsidRPr="00B3253A">
        <w:rPr>
          <w:b/>
          <w:sz w:val="24"/>
          <w:szCs w:val="28"/>
        </w:rPr>
        <w:t xml:space="preserve">Trust </w:t>
      </w:r>
      <w:r w:rsidR="000C4228">
        <w:rPr>
          <w:b/>
          <w:sz w:val="24"/>
          <w:szCs w:val="28"/>
        </w:rPr>
        <w:t>&amp; Liability</w:t>
      </w:r>
      <w:r w:rsidRPr="00B3253A">
        <w:rPr>
          <w:b/>
          <w:sz w:val="24"/>
          <w:szCs w:val="28"/>
        </w:rPr>
        <w:t xml:space="preserve">: </w:t>
      </w:r>
      <w:r w:rsidRPr="00B3253A">
        <w:rPr>
          <w:sz w:val="24"/>
          <w:szCs w:val="28"/>
        </w:rPr>
        <w:t>Clinicians and patients require confidence in AI accuracy and fairness, while liability ambiguities complicate adoption.</w:t>
      </w:r>
    </w:p>
    <w:p w14:paraId="13C762D9" w14:textId="73D0BC4A" w:rsidR="006D78F7" w:rsidRPr="00652228" w:rsidRDefault="00BC0EF8" w:rsidP="006F0419">
      <w:pPr>
        <w:pStyle w:val="ListParagraph"/>
        <w:numPr>
          <w:ilvl w:val="0"/>
          <w:numId w:val="49"/>
        </w:numPr>
        <w:contextualSpacing w:val="0"/>
        <w:rPr>
          <w:b/>
          <w:sz w:val="24"/>
          <w:szCs w:val="28"/>
        </w:rPr>
      </w:pPr>
      <w:r w:rsidRPr="00652228">
        <w:rPr>
          <w:b/>
          <w:sz w:val="24"/>
          <w:szCs w:val="28"/>
        </w:rPr>
        <w:t>Outdated Infrastructure</w:t>
      </w:r>
      <w:r w:rsidR="00652228" w:rsidRPr="00652228">
        <w:rPr>
          <w:b/>
          <w:sz w:val="24"/>
          <w:szCs w:val="28"/>
        </w:rPr>
        <w:t xml:space="preserve"> and </w:t>
      </w:r>
      <w:r w:rsidR="006D78F7" w:rsidRPr="00652228">
        <w:rPr>
          <w:b/>
          <w:sz w:val="24"/>
          <w:szCs w:val="28"/>
        </w:rPr>
        <w:t xml:space="preserve">Data Fragmentation: </w:t>
      </w:r>
      <w:r w:rsidR="00184FAC" w:rsidRPr="00184FAC">
        <w:rPr>
          <w:sz w:val="24"/>
          <w:szCs w:val="28"/>
        </w:rPr>
        <w:t>Fragmented and biased healthcare data undermines the scalability and reliability of AI systems across diverse populations. Additionally, aging infrastructure in large healthcare systems often proves incompatible with modern AI platforms, limiting real-time data exchange and promoting the use of standalone AI tools instead of seamless integration into existing systems.</w:t>
      </w:r>
    </w:p>
    <w:p w14:paraId="304B3CAF" w14:textId="34CC516B" w:rsidR="006D78F7" w:rsidRDefault="006D78F7" w:rsidP="00872B7B">
      <w:pPr>
        <w:pStyle w:val="ListParagraph"/>
        <w:numPr>
          <w:ilvl w:val="0"/>
          <w:numId w:val="49"/>
        </w:numPr>
        <w:contextualSpacing w:val="0"/>
        <w:rPr>
          <w:sz w:val="24"/>
          <w:szCs w:val="28"/>
        </w:rPr>
      </w:pPr>
      <w:r w:rsidRPr="00B3253A">
        <w:rPr>
          <w:b/>
          <w:sz w:val="24"/>
          <w:szCs w:val="28"/>
        </w:rPr>
        <w:t xml:space="preserve">Operational Friction: </w:t>
      </w:r>
      <w:r w:rsidR="00184FAC">
        <w:rPr>
          <w:bCs/>
          <w:sz w:val="24"/>
          <w:szCs w:val="28"/>
        </w:rPr>
        <w:t>Lack of human-centered design</w:t>
      </w:r>
      <w:r w:rsidR="006F468B">
        <w:rPr>
          <w:bCs/>
          <w:sz w:val="24"/>
          <w:szCs w:val="28"/>
        </w:rPr>
        <w:t xml:space="preserve"> and clinician/patient </w:t>
      </w:r>
      <w:r w:rsidR="000E75FA">
        <w:rPr>
          <w:bCs/>
          <w:sz w:val="24"/>
          <w:szCs w:val="28"/>
        </w:rPr>
        <w:t>perspectives during development</w:t>
      </w:r>
      <w:r w:rsidR="00BB49AF">
        <w:rPr>
          <w:bCs/>
          <w:sz w:val="24"/>
          <w:szCs w:val="28"/>
        </w:rPr>
        <w:t xml:space="preserve"> results in</w:t>
      </w:r>
      <w:r w:rsidR="006F468B">
        <w:rPr>
          <w:bCs/>
          <w:sz w:val="24"/>
          <w:szCs w:val="28"/>
        </w:rPr>
        <w:t xml:space="preserve"> </w:t>
      </w:r>
      <w:r w:rsidRPr="006D78F7">
        <w:rPr>
          <w:sz w:val="24"/>
          <w:szCs w:val="28"/>
        </w:rPr>
        <w:t xml:space="preserve">AI tools </w:t>
      </w:r>
      <w:r w:rsidR="00BB49AF">
        <w:rPr>
          <w:sz w:val="24"/>
          <w:szCs w:val="28"/>
        </w:rPr>
        <w:t>that</w:t>
      </w:r>
      <w:r w:rsidRPr="006D78F7">
        <w:rPr>
          <w:sz w:val="24"/>
          <w:szCs w:val="28"/>
        </w:rPr>
        <w:t xml:space="preserve"> fail to integrate seamlessly into workflows, leading to "friction-filled" systems rather than optimized productivity.</w:t>
      </w:r>
    </w:p>
    <w:p w14:paraId="2F5B19A8" w14:textId="0E4C1563" w:rsidR="006D78F7" w:rsidRPr="00B3253A" w:rsidRDefault="0031683B" w:rsidP="00872B7B">
      <w:pPr>
        <w:pStyle w:val="ListParagraph"/>
        <w:numPr>
          <w:ilvl w:val="0"/>
          <w:numId w:val="49"/>
        </w:numPr>
        <w:contextualSpacing w:val="0"/>
        <w:rPr>
          <w:sz w:val="24"/>
          <w:szCs w:val="28"/>
        </w:rPr>
      </w:pPr>
      <w:r w:rsidRPr="00B3253A">
        <w:rPr>
          <w:b/>
          <w:sz w:val="24"/>
          <w:szCs w:val="28"/>
        </w:rPr>
        <w:t xml:space="preserve">Economic Misalignment: </w:t>
      </w:r>
      <w:r w:rsidRPr="0031683B">
        <w:rPr>
          <w:sz w:val="24"/>
          <w:szCs w:val="28"/>
        </w:rPr>
        <w:t>Outdated fee-for-service models do not incentivize value-based outcomes achievable through AI capabilities.</w:t>
      </w:r>
    </w:p>
    <w:p w14:paraId="7FCD3004" w14:textId="77777777" w:rsidR="00DD0C65" w:rsidRDefault="00E07115" w:rsidP="00872B7B">
      <w:pPr>
        <w:pStyle w:val="ListParagraph"/>
        <w:numPr>
          <w:ilvl w:val="0"/>
          <w:numId w:val="49"/>
        </w:numPr>
        <w:spacing w:after="240"/>
        <w:contextualSpacing w:val="0"/>
        <w:rPr>
          <w:sz w:val="24"/>
          <w:szCs w:val="24"/>
        </w:rPr>
      </w:pPr>
      <w:r w:rsidRPr="00B3253A">
        <w:rPr>
          <w:b/>
          <w:bCs/>
          <w:sz w:val="24"/>
          <w:szCs w:val="24"/>
        </w:rPr>
        <w:t xml:space="preserve">Administrative Barriers to Adoption: </w:t>
      </w:r>
      <w:r w:rsidRPr="00B3253A">
        <w:rPr>
          <w:sz w:val="24"/>
          <w:szCs w:val="24"/>
        </w:rPr>
        <w:t>Fragmented governance and oversight, lack of resources or understanding around change management processes, complex regulatory requirements, lack of standardized evaluation frameworks, and uncertainty around funding and reimbursement all contribute to delayed AI deployment.</w:t>
      </w:r>
    </w:p>
    <w:p w14:paraId="6690C149" w14:textId="7DB80A2D" w:rsidR="00E07115" w:rsidRPr="00DD0C65" w:rsidRDefault="00F81BA0" w:rsidP="00872B7B">
      <w:pPr>
        <w:spacing w:before="240" w:after="240"/>
        <w:rPr>
          <w:sz w:val="24"/>
        </w:rPr>
      </w:pPr>
      <w:r w:rsidRPr="00DD0C65">
        <w:rPr>
          <w:sz w:val="24"/>
          <w:u w:val="single"/>
        </w:rPr>
        <w:t>AI in Healthcare</w:t>
      </w:r>
      <w:r w:rsidR="00E96006" w:rsidRPr="00DD0C65">
        <w:rPr>
          <w:sz w:val="24"/>
          <w:u w:val="single"/>
        </w:rPr>
        <w:t>:</w:t>
      </w:r>
      <w:r w:rsidRPr="00DD0C65">
        <w:rPr>
          <w:sz w:val="24"/>
          <w:u w:val="single"/>
        </w:rPr>
        <w:t xml:space="preserve"> Success </w:t>
      </w:r>
      <w:r w:rsidR="00E96006" w:rsidRPr="00DD0C65">
        <w:rPr>
          <w:sz w:val="24"/>
          <w:u w:val="single"/>
        </w:rPr>
        <w:t>so Far</w:t>
      </w:r>
    </w:p>
    <w:p w14:paraId="69D6E237" w14:textId="4D416FD8" w:rsidR="00E96006" w:rsidRPr="00B3253A" w:rsidRDefault="00E96006" w:rsidP="00872B7B">
      <w:pPr>
        <w:pStyle w:val="ListParagraph"/>
        <w:numPr>
          <w:ilvl w:val="0"/>
          <w:numId w:val="40"/>
        </w:numPr>
        <w:contextualSpacing w:val="0"/>
        <w:rPr>
          <w:rFonts w:eastAsia="Arial"/>
          <w:sz w:val="24"/>
          <w:szCs w:val="24"/>
        </w:rPr>
      </w:pPr>
      <w:r w:rsidRPr="00EF6812">
        <w:rPr>
          <w:b/>
          <w:bCs/>
          <w:sz w:val="24"/>
          <w:szCs w:val="24"/>
        </w:rPr>
        <w:t xml:space="preserve">Reduced </w:t>
      </w:r>
      <w:r w:rsidR="006D5C95" w:rsidRPr="00EF6812">
        <w:rPr>
          <w:b/>
          <w:bCs/>
          <w:sz w:val="24"/>
          <w:szCs w:val="24"/>
        </w:rPr>
        <w:t xml:space="preserve">Administrative </w:t>
      </w:r>
      <w:r w:rsidR="00D95386" w:rsidRPr="00EF6812">
        <w:rPr>
          <w:b/>
          <w:bCs/>
          <w:sz w:val="24"/>
          <w:szCs w:val="24"/>
        </w:rPr>
        <w:t>B</w:t>
      </w:r>
      <w:r w:rsidR="006D5C95" w:rsidRPr="00EF6812">
        <w:rPr>
          <w:b/>
          <w:bCs/>
          <w:sz w:val="24"/>
          <w:szCs w:val="24"/>
        </w:rPr>
        <w:t xml:space="preserve">urnout: </w:t>
      </w:r>
      <w:r w:rsidR="00D95386" w:rsidRPr="00EF6812">
        <w:rPr>
          <w:sz w:val="24"/>
          <w:szCs w:val="24"/>
        </w:rPr>
        <w:t xml:space="preserve">Research shows that AI scribes have resulted in decreased clinician burnout and increased patient </w:t>
      </w:r>
      <w:r w:rsidR="00955CD0" w:rsidRPr="00EF6812">
        <w:rPr>
          <w:sz w:val="24"/>
          <w:szCs w:val="24"/>
        </w:rPr>
        <w:t xml:space="preserve">capacity. </w:t>
      </w:r>
      <w:r w:rsidR="005C738A" w:rsidRPr="00EF6812">
        <w:rPr>
          <w:sz w:val="24"/>
          <w:szCs w:val="24"/>
        </w:rPr>
        <w:t xml:space="preserve">A survey by the American Medical Association in 2024 </w:t>
      </w:r>
      <w:r w:rsidR="00980670" w:rsidRPr="00EF6812">
        <w:rPr>
          <w:sz w:val="24"/>
          <w:szCs w:val="24"/>
        </w:rPr>
        <w:t xml:space="preserve">found that </w:t>
      </w:r>
      <w:r w:rsidR="00A57F08">
        <w:rPr>
          <w:sz w:val="24"/>
          <w:szCs w:val="24"/>
        </w:rPr>
        <w:t xml:space="preserve">the </w:t>
      </w:r>
      <w:r w:rsidR="000836C7">
        <w:rPr>
          <w:sz w:val="24"/>
          <w:szCs w:val="24"/>
        </w:rPr>
        <w:t>percentage</w:t>
      </w:r>
      <w:r w:rsidR="00A57F08">
        <w:rPr>
          <w:sz w:val="24"/>
          <w:szCs w:val="24"/>
        </w:rPr>
        <w:t xml:space="preserve"> of</w:t>
      </w:r>
      <w:r w:rsidR="00980670" w:rsidRPr="00EF6812">
        <w:rPr>
          <w:sz w:val="24"/>
          <w:szCs w:val="24"/>
        </w:rPr>
        <w:t xml:space="preserve"> medical practices using AI</w:t>
      </w:r>
      <w:r w:rsidR="00A57F08">
        <w:rPr>
          <w:sz w:val="24"/>
          <w:szCs w:val="24"/>
        </w:rPr>
        <w:t xml:space="preserve"> almost doubled from 2023</w:t>
      </w:r>
      <w:r w:rsidR="00980670" w:rsidRPr="00EF6812">
        <w:rPr>
          <w:sz w:val="24"/>
          <w:szCs w:val="24"/>
        </w:rPr>
        <w:t xml:space="preserve"> </w:t>
      </w:r>
      <w:r w:rsidR="00ED474A" w:rsidRPr="00EF6812">
        <w:rPr>
          <w:sz w:val="24"/>
          <w:szCs w:val="24"/>
        </w:rPr>
        <w:t xml:space="preserve">and that clinicians are most comfortable with using these tools to </w:t>
      </w:r>
      <w:r w:rsidR="003D451D" w:rsidRPr="00EF6812">
        <w:rPr>
          <w:sz w:val="24"/>
          <w:szCs w:val="24"/>
        </w:rPr>
        <w:t>assist with administrative tasks, rather than direct patient care</w:t>
      </w:r>
      <w:r w:rsidR="00A57F08">
        <w:rPr>
          <w:sz w:val="24"/>
          <w:szCs w:val="24"/>
        </w:rPr>
        <w:t>.</w:t>
      </w:r>
    </w:p>
    <w:p w14:paraId="53EE40ED" w14:textId="02C9A7CC" w:rsidR="003D451D" w:rsidRPr="00EF6812" w:rsidRDefault="003D451D" w:rsidP="00872B7B">
      <w:pPr>
        <w:pStyle w:val="ListParagraph"/>
        <w:numPr>
          <w:ilvl w:val="0"/>
          <w:numId w:val="50"/>
        </w:numPr>
        <w:contextualSpacing w:val="0"/>
        <w:rPr>
          <w:sz w:val="24"/>
          <w:szCs w:val="24"/>
        </w:rPr>
      </w:pPr>
      <w:r w:rsidRPr="00EF6812">
        <w:rPr>
          <w:b/>
          <w:bCs/>
          <w:sz w:val="24"/>
          <w:szCs w:val="24"/>
        </w:rPr>
        <w:t>Imaging and Diagnostics:</w:t>
      </w:r>
      <w:r w:rsidRPr="00B3253A">
        <w:rPr>
          <w:sz w:val="24"/>
          <w:szCs w:val="24"/>
        </w:rPr>
        <w:t xml:space="preserve"> Several emerging </w:t>
      </w:r>
      <w:r w:rsidRPr="00EF6812">
        <w:rPr>
          <w:sz w:val="24"/>
          <w:szCs w:val="24"/>
        </w:rPr>
        <w:t xml:space="preserve">AI tools for </w:t>
      </w:r>
      <w:r w:rsidR="00321817" w:rsidRPr="00EF6812">
        <w:rPr>
          <w:sz w:val="24"/>
          <w:szCs w:val="24"/>
        </w:rPr>
        <w:t xml:space="preserve">radiology and pathology demonstrate </w:t>
      </w:r>
      <w:r w:rsidR="00354F46" w:rsidRPr="00EF6812">
        <w:rPr>
          <w:sz w:val="24"/>
          <w:szCs w:val="24"/>
        </w:rPr>
        <w:t>accuracy that rivals or exceeds human accuracy in detecting disease (Jones et al., 2026</w:t>
      </w:r>
      <w:r w:rsidR="00746724" w:rsidRPr="00EF6812">
        <w:rPr>
          <w:sz w:val="24"/>
          <w:szCs w:val="24"/>
        </w:rPr>
        <w:t xml:space="preserve">; </w:t>
      </w:r>
      <w:r w:rsidR="00746724">
        <w:rPr>
          <w:rFonts w:eastAsia="Arial"/>
          <w:sz w:val="24"/>
        </w:rPr>
        <w:t>Phan et al., 2025</w:t>
      </w:r>
      <w:r w:rsidR="00354F46" w:rsidRPr="00EF6812">
        <w:rPr>
          <w:sz w:val="24"/>
          <w:szCs w:val="24"/>
        </w:rPr>
        <w:t xml:space="preserve">). </w:t>
      </w:r>
    </w:p>
    <w:p w14:paraId="030705FE" w14:textId="1D0A291B" w:rsidR="00B93F9E" w:rsidRPr="00B3253A" w:rsidRDefault="001431A2" w:rsidP="00872B7B">
      <w:pPr>
        <w:pStyle w:val="ListParagraph"/>
        <w:numPr>
          <w:ilvl w:val="0"/>
          <w:numId w:val="50"/>
        </w:numPr>
        <w:contextualSpacing w:val="0"/>
        <w:rPr>
          <w:sz w:val="24"/>
          <w:szCs w:val="24"/>
        </w:rPr>
      </w:pPr>
      <w:r w:rsidRPr="00EF6812">
        <w:rPr>
          <w:b/>
          <w:bCs/>
          <w:sz w:val="24"/>
          <w:szCs w:val="24"/>
        </w:rPr>
        <w:lastRenderedPageBreak/>
        <w:t>Operational Efficiency:</w:t>
      </w:r>
      <w:r w:rsidRPr="00EF6812">
        <w:rPr>
          <w:sz w:val="24"/>
          <w:szCs w:val="24"/>
        </w:rPr>
        <w:t xml:space="preserve"> </w:t>
      </w:r>
      <w:r w:rsidR="0001480C" w:rsidRPr="00EF6812">
        <w:rPr>
          <w:rFonts w:eastAsia="Arial"/>
          <w:sz w:val="24"/>
          <w:szCs w:val="24"/>
        </w:rPr>
        <w:t>AI-driven scheduling</w:t>
      </w:r>
      <w:r w:rsidR="00360AFD" w:rsidRPr="00EF6812">
        <w:rPr>
          <w:rFonts w:eastAsia="Arial"/>
          <w:sz w:val="24"/>
          <w:szCs w:val="24"/>
        </w:rPr>
        <w:t xml:space="preserve"> has increased</w:t>
      </w:r>
      <w:r w:rsidR="0001480C" w:rsidRPr="00EF6812">
        <w:rPr>
          <w:rFonts w:eastAsia="Arial"/>
          <w:sz w:val="24"/>
          <w:szCs w:val="24"/>
        </w:rPr>
        <w:t xml:space="preserve"> productivity and </w:t>
      </w:r>
      <w:r w:rsidR="00360AFD" w:rsidRPr="00EF6812">
        <w:rPr>
          <w:rFonts w:eastAsia="Arial"/>
          <w:sz w:val="24"/>
          <w:szCs w:val="24"/>
        </w:rPr>
        <w:t>improved</w:t>
      </w:r>
      <w:r w:rsidR="0001480C" w:rsidRPr="00EF6812">
        <w:rPr>
          <w:rFonts w:eastAsia="Arial"/>
          <w:sz w:val="24"/>
          <w:szCs w:val="24"/>
        </w:rPr>
        <w:t xml:space="preserve"> patient satisfaction by reducing wait times (Waligora et al, 2025)</w:t>
      </w:r>
      <w:r w:rsidR="0001480C" w:rsidRPr="00EF6812">
        <w:rPr>
          <w:rFonts w:eastAsia="Arial"/>
          <w:b/>
          <w:bCs/>
          <w:i/>
          <w:iCs/>
          <w:sz w:val="24"/>
          <w:szCs w:val="24"/>
        </w:rPr>
        <w:t>.</w:t>
      </w:r>
    </w:p>
    <w:p w14:paraId="7576DA13" w14:textId="31D52EE0" w:rsidR="0001480C" w:rsidRPr="00EF6812" w:rsidRDefault="0001480C" w:rsidP="00872B7B">
      <w:pPr>
        <w:pStyle w:val="ListParagraph"/>
        <w:numPr>
          <w:ilvl w:val="0"/>
          <w:numId w:val="50"/>
        </w:numPr>
        <w:contextualSpacing w:val="0"/>
        <w:rPr>
          <w:sz w:val="24"/>
          <w:szCs w:val="24"/>
        </w:rPr>
      </w:pPr>
      <w:r w:rsidRPr="00EF6812">
        <w:rPr>
          <w:b/>
          <w:bCs/>
          <w:sz w:val="24"/>
          <w:szCs w:val="24"/>
        </w:rPr>
        <w:t>Patient Triage and Virtual Assistance</w:t>
      </w:r>
      <w:r w:rsidRPr="00B3253A">
        <w:rPr>
          <w:sz w:val="24"/>
          <w:szCs w:val="24"/>
        </w:rPr>
        <w:t>:</w:t>
      </w:r>
      <w:r w:rsidRPr="00EF6812">
        <w:rPr>
          <w:sz w:val="24"/>
          <w:szCs w:val="24"/>
        </w:rPr>
        <w:t xml:space="preserve"> </w:t>
      </w:r>
      <w:r w:rsidR="00760134" w:rsidRPr="00EF6812">
        <w:rPr>
          <w:sz w:val="24"/>
          <w:szCs w:val="24"/>
        </w:rPr>
        <w:t xml:space="preserve">Chatbots and symptom-checkers </w:t>
      </w:r>
      <w:r w:rsidR="00360AFD" w:rsidRPr="00EF6812">
        <w:rPr>
          <w:sz w:val="24"/>
          <w:szCs w:val="24"/>
        </w:rPr>
        <w:t>in patient portals have been successful in reducing unnecessary emergency room visits and provide safe triage advice (Elechi et al., 2025).</w:t>
      </w:r>
    </w:p>
    <w:p w14:paraId="69251772" w14:textId="693A7EB3" w:rsidR="00E84BFE" w:rsidRPr="00EF6812" w:rsidRDefault="00E84BFE" w:rsidP="00872B7B">
      <w:pPr>
        <w:spacing w:before="240" w:after="0"/>
        <w:rPr>
          <w:sz w:val="24"/>
          <w:u w:val="single"/>
        </w:rPr>
      </w:pPr>
      <w:r w:rsidRPr="00EF6812">
        <w:rPr>
          <w:sz w:val="24"/>
          <w:u w:val="single"/>
        </w:rPr>
        <w:t>LMI Recommendations for Strategic AI Integration</w:t>
      </w:r>
    </w:p>
    <w:p w14:paraId="340B4D7B" w14:textId="0DCEAF4C" w:rsidR="00E84BFE" w:rsidRPr="00EF6812" w:rsidRDefault="00D33D0F" w:rsidP="00872B7B">
      <w:pPr>
        <w:spacing w:before="240" w:after="0"/>
        <w:rPr>
          <w:sz w:val="24"/>
        </w:rPr>
      </w:pPr>
      <w:r w:rsidRPr="00EF6812">
        <w:rPr>
          <w:sz w:val="24"/>
        </w:rPr>
        <w:t xml:space="preserve">Recommendations </w:t>
      </w:r>
      <w:r w:rsidR="0027595E" w:rsidRPr="00EF6812">
        <w:rPr>
          <w:sz w:val="24"/>
        </w:rPr>
        <w:t>for</w:t>
      </w:r>
      <w:r w:rsidR="005624A9" w:rsidRPr="00EF6812">
        <w:rPr>
          <w:sz w:val="24"/>
        </w:rPr>
        <w:t xml:space="preserve"> accelerating AI adoption span multiple</w:t>
      </w:r>
      <w:r w:rsidR="000836C7">
        <w:rPr>
          <w:sz w:val="24"/>
        </w:rPr>
        <w:t xml:space="preserve"> </w:t>
      </w:r>
      <w:r w:rsidR="000836C7" w:rsidRPr="00EF6812">
        <w:rPr>
          <w:sz w:val="24"/>
        </w:rPr>
        <w:t>modalities and</w:t>
      </w:r>
      <w:r w:rsidR="005624A9" w:rsidRPr="00EF6812">
        <w:rPr>
          <w:sz w:val="24"/>
        </w:rPr>
        <w:t xml:space="preserve"> </w:t>
      </w:r>
      <w:r w:rsidR="00B54EC0">
        <w:rPr>
          <w:sz w:val="24"/>
        </w:rPr>
        <w:t xml:space="preserve">are </w:t>
      </w:r>
      <w:r w:rsidR="005624A9" w:rsidRPr="00EF6812">
        <w:rPr>
          <w:sz w:val="24"/>
        </w:rPr>
        <w:t>outlined below.</w:t>
      </w:r>
    </w:p>
    <w:p w14:paraId="75184801" w14:textId="48C6BD12" w:rsidR="005624A9" w:rsidRDefault="005624A9" w:rsidP="00872B7B">
      <w:pPr>
        <w:pStyle w:val="ListParagraph"/>
        <w:numPr>
          <w:ilvl w:val="0"/>
          <w:numId w:val="51"/>
        </w:numPr>
        <w:spacing w:before="240"/>
        <w:contextualSpacing w:val="0"/>
        <w:rPr>
          <w:sz w:val="24"/>
        </w:rPr>
      </w:pPr>
      <w:r>
        <w:rPr>
          <w:b/>
          <w:sz w:val="24"/>
        </w:rPr>
        <w:t>Regulatory Modernization:</w:t>
      </w:r>
      <w:r w:rsidR="000C4228">
        <w:rPr>
          <w:b/>
          <w:sz w:val="24"/>
        </w:rPr>
        <w:t xml:space="preserve"> </w:t>
      </w:r>
      <w:r w:rsidR="000C4228">
        <w:rPr>
          <w:sz w:val="24"/>
        </w:rPr>
        <w:t xml:space="preserve">To address </w:t>
      </w:r>
      <w:r w:rsidR="00657A2C">
        <w:rPr>
          <w:sz w:val="24"/>
        </w:rPr>
        <w:t>barriers related to trust in AI</w:t>
      </w:r>
      <w:r w:rsidR="00921D13">
        <w:rPr>
          <w:sz w:val="24"/>
        </w:rPr>
        <w:t>,</w:t>
      </w:r>
      <w:r w:rsidR="00BD2AF3">
        <w:rPr>
          <w:sz w:val="24"/>
        </w:rPr>
        <w:t xml:space="preserve"> HHS can focus on</w:t>
      </w:r>
      <w:r w:rsidR="00921D13">
        <w:rPr>
          <w:sz w:val="24"/>
        </w:rPr>
        <w:t xml:space="preserve"> the establishment of </w:t>
      </w:r>
      <w:r w:rsidR="00921D13" w:rsidRPr="00B3253A">
        <w:rPr>
          <w:i/>
          <w:sz w:val="24"/>
        </w:rPr>
        <w:t>risk-based oversight frameworks</w:t>
      </w:r>
      <w:r w:rsidR="00921D13" w:rsidRPr="00BD2AF3">
        <w:rPr>
          <w:sz w:val="24"/>
        </w:rPr>
        <w:t xml:space="preserve">, </w:t>
      </w:r>
      <w:r w:rsidR="00921D13" w:rsidRPr="00B3253A">
        <w:rPr>
          <w:i/>
          <w:sz w:val="24"/>
        </w:rPr>
        <w:t>standardized data privacy requirements</w:t>
      </w:r>
      <w:r w:rsidR="00921D13" w:rsidRPr="00BD2AF3">
        <w:rPr>
          <w:sz w:val="24"/>
        </w:rPr>
        <w:t>,</w:t>
      </w:r>
      <w:r w:rsidR="00BD2AF3" w:rsidRPr="00BD2AF3">
        <w:rPr>
          <w:sz w:val="24"/>
        </w:rPr>
        <w:t xml:space="preserve"> and</w:t>
      </w:r>
      <w:r w:rsidR="000C67C4" w:rsidRPr="00BD2AF3">
        <w:rPr>
          <w:sz w:val="24"/>
        </w:rPr>
        <w:t xml:space="preserve"> </w:t>
      </w:r>
      <w:r w:rsidR="000C67C4" w:rsidRPr="00B3253A">
        <w:rPr>
          <w:i/>
          <w:sz w:val="24"/>
        </w:rPr>
        <w:t xml:space="preserve">algorithm </w:t>
      </w:r>
      <w:r w:rsidR="00BD2AF3" w:rsidRPr="00B3253A">
        <w:rPr>
          <w:i/>
          <w:sz w:val="24"/>
        </w:rPr>
        <w:t>transparency and performance documentation</w:t>
      </w:r>
      <w:r w:rsidR="00BD2AF3" w:rsidRPr="00B3253A">
        <w:rPr>
          <w:sz w:val="24"/>
        </w:rPr>
        <w:t>.</w:t>
      </w:r>
    </w:p>
    <w:p w14:paraId="1C906402" w14:textId="7F9D6C00" w:rsidR="00F751AE" w:rsidRPr="00F751AE" w:rsidRDefault="002B757F" w:rsidP="00872B7B">
      <w:pPr>
        <w:pStyle w:val="ListParagraph"/>
        <w:numPr>
          <w:ilvl w:val="0"/>
          <w:numId w:val="51"/>
        </w:numPr>
        <w:contextualSpacing w:val="0"/>
        <w:rPr>
          <w:b/>
          <w:sz w:val="24"/>
        </w:rPr>
      </w:pPr>
      <w:r w:rsidRPr="00F751AE">
        <w:rPr>
          <w:b/>
          <w:sz w:val="24"/>
        </w:rPr>
        <w:t xml:space="preserve">Governance </w:t>
      </w:r>
      <w:r w:rsidR="00FF3E9D">
        <w:rPr>
          <w:b/>
          <w:sz w:val="24"/>
        </w:rPr>
        <w:t>Frameworks</w:t>
      </w:r>
      <w:r w:rsidRPr="00F751AE">
        <w:rPr>
          <w:b/>
          <w:sz w:val="24"/>
        </w:rPr>
        <w:t xml:space="preserve">: </w:t>
      </w:r>
      <w:r w:rsidR="00F751AE" w:rsidRPr="00B3253A">
        <w:rPr>
          <w:sz w:val="24"/>
        </w:rPr>
        <w:t xml:space="preserve">Introduce guidelines </w:t>
      </w:r>
      <w:r w:rsidR="00FF3E9D">
        <w:rPr>
          <w:sz w:val="24"/>
        </w:rPr>
        <w:t xml:space="preserve">for or creating standardized contracting templates, transparency protocols, and model-lifecycle controls to </w:t>
      </w:r>
      <w:r w:rsidR="00FF3E9D" w:rsidRPr="00B3253A">
        <w:rPr>
          <w:i/>
          <w:sz w:val="24"/>
        </w:rPr>
        <w:t>address</w:t>
      </w:r>
      <w:r w:rsidR="00FF3E9D">
        <w:rPr>
          <w:sz w:val="24"/>
        </w:rPr>
        <w:t xml:space="preserve"> </w:t>
      </w:r>
      <w:r w:rsidR="00FF3E9D" w:rsidRPr="00B3253A">
        <w:rPr>
          <w:i/>
          <w:sz w:val="24"/>
        </w:rPr>
        <w:t>accountability</w:t>
      </w:r>
      <w:r w:rsidR="00FF3E9D">
        <w:rPr>
          <w:sz w:val="24"/>
        </w:rPr>
        <w:t xml:space="preserve"> </w:t>
      </w:r>
      <w:r w:rsidR="00FF3E9D" w:rsidRPr="006E54A6">
        <w:rPr>
          <w:i/>
          <w:iCs/>
          <w:sz w:val="24"/>
        </w:rPr>
        <w:t>gaps</w:t>
      </w:r>
      <w:r w:rsidR="00FF3E9D">
        <w:rPr>
          <w:sz w:val="24"/>
        </w:rPr>
        <w:t xml:space="preserve"> in non-medical AI tools.</w:t>
      </w:r>
    </w:p>
    <w:p w14:paraId="63061157" w14:textId="55A5C9EC" w:rsidR="002B757F" w:rsidRPr="00B3253A" w:rsidRDefault="00A64465" w:rsidP="00872B7B">
      <w:pPr>
        <w:pStyle w:val="ListParagraph"/>
        <w:numPr>
          <w:ilvl w:val="0"/>
          <w:numId w:val="51"/>
        </w:numPr>
        <w:contextualSpacing w:val="0"/>
        <w:rPr>
          <w:b/>
          <w:sz w:val="24"/>
        </w:rPr>
      </w:pPr>
      <w:r w:rsidRPr="00B3253A">
        <w:rPr>
          <w:b/>
          <w:sz w:val="24"/>
        </w:rPr>
        <w:t xml:space="preserve">Private </w:t>
      </w:r>
      <w:r w:rsidR="00C76FA2">
        <w:rPr>
          <w:b/>
          <w:sz w:val="24"/>
        </w:rPr>
        <w:t>Sector Collaboration:</w:t>
      </w:r>
      <w:r w:rsidR="00AC1A51">
        <w:rPr>
          <w:b/>
          <w:sz w:val="24"/>
        </w:rPr>
        <w:t xml:space="preserve"> </w:t>
      </w:r>
      <w:r w:rsidR="00AC1A51">
        <w:rPr>
          <w:sz w:val="24"/>
        </w:rPr>
        <w:t xml:space="preserve">Foster public-private partnerships for scalable testing infrastructure and enable third-party certification frameworks to </w:t>
      </w:r>
      <w:r w:rsidR="00AC1A51" w:rsidRPr="00B3253A">
        <w:rPr>
          <w:i/>
          <w:sz w:val="24"/>
        </w:rPr>
        <w:t>encourage independent validation of AI solutions.</w:t>
      </w:r>
    </w:p>
    <w:p w14:paraId="6FE3F184" w14:textId="62812606" w:rsidR="00AC1A51" w:rsidRPr="0025102F" w:rsidRDefault="00AC1A51" w:rsidP="00872B7B">
      <w:pPr>
        <w:pStyle w:val="ListParagraph"/>
        <w:numPr>
          <w:ilvl w:val="0"/>
          <w:numId w:val="51"/>
        </w:numPr>
        <w:contextualSpacing w:val="0"/>
        <w:rPr>
          <w:b/>
          <w:sz w:val="24"/>
        </w:rPr>
      </w:pPr>
      <w:r>
        <w:rPr>
          <w:b/>
          <w:sz w:val="24"/>
        </w:rPr>
        <w:t xml:space="preserve">Research and Development Priorities: </w:t>
      </w:r>
      <w:r w:rsidR="0008149F" w:rsidRPr="00B3253A">
        <w:rPr>
          <w:sz w:val="24"/>
        </w:rPr>
        <w:t xml:space="preserve">Focus on </w:t>
      </w:r>
      <w:r w:rsidR="0008149F" w:rsidRPr="00854269">
        <w:rPr>
          <w:i/>
          <w:iCs/>
          <w:sz w:val="24"/>
        </w:rPr>
        <w:t>explainable AI outputs, robust standards for data quality, performance benchmarks, and post-deployment monitoring</w:t>
      </w:r>
      <w:r w:rsidR="0008149F" w:rsidRPr="00B3253A">
        <w:rPr>
          <w:sz w:val="24"/>
        </w:rPr>
        <w:t xml:space="preserve"> </w:t>
      </w:r>
      <w:r w:rsidR="00C279EB" w:rsidRPr="00C279EB">
        <w:rPr>
          <w:sz w:val="24"/>
        </w:rPr>
        <w:t>and drift detection to ensure AI systems evolve alongside dynamic healthcare practices without undermining reliability.</w:t>
      </w:r>
    </w:p>
    <w:p w14:paraId="54141F36" w14:textId="1C034B4D" w:rsidR="0025102F" w:rsidRPr="00B3253A" w:rsidRDefault="0025102F" w:rsidP="00872B7B">
      <w:pPr>
        <w:pStyle w:val="ListParagraph"/>
        <w:numPr>
          <w:ilvl w:val="0"/>
          <w:numId w:val="51"/>
        </w:numPr>
        <w:contextualSpacing w:val="0"/>
        <w:rPr>
          <w:b/>
          <w:sz w:val="24"/>
        </w:rPr>
      </w:pPr>
      <w:r>
        <w:rPr>
          <w:b/>
          <w:sz w:val="24"/>
        </w:rPr>
        <w:t xml:space="preserve">Surfacing Patient Perspectives: </w:t>
      </w:r>
      <w:r w:rsidR="002E2DA2">
        <w:rPr>
          <w:bCs/>
          <w:sz w:val="24"/>
        </w:rPr>
        <w:t xml:space="preserve">Patient perspectives have not been adequately researched, but among those studies that </w:t>
      </w:r>
      <w:r w:rsidR="009F6238">
        <w:rPr>
          <w:bCs/>
          <w:sz w:val="24"/>
        </w:rPr>
        <w:t xml:space="preserve">have been done, the need </w:t>
      </w:r>
      <w:r w:rsidR="00E868DA">
        <w:rPr>
          <w:bCs/>
          <w:sz w:val="24"/>
        </w:rPr>
        <w:t>for</w:t>
      </w:r>
      <w:r w:rsidR="009F6238">
        <w:rPr>
          <w:bCs/>
          <w:sz w:val="24"/>
        </w:rPr>
        <w:t xml:space="preserve"> patient stakeholders in AI development</w:t>
      </w:r>
      <w:r w:rsidR="007C0010">
        <w:rPr>
          <w:bCs/>
          <w:sz w:val="24"/>
        </w:rPr>
        <w:t xml:space="preserve">, </w:t>
      </w:r>
      <w:r w:rsidR="00E868DA">
        <w:rPr>
          <w:bCs/>
          <w:sz w:val="24"/>
        </w:rPr>
        <w:t>human oversight, transparency</w:t>
      </w:r>
      <w:r w:rsidR="007C0010">
        <w:rPr>
          <w:bCs/>
          <w:sz w:val="24"/>
        </w:rPr>
        <w:t xml:space="preserve">, and </w:t>
      </w:r>
      <w:r w:rsidR="00E868DA">
        <w:rPr>
          <w:bCs/>
          <w:sz w:val="24"/>
        </w:rPr>
        <w:t>importance of data privacy have all been identified as key components for addressing patient trust in AI technologies.</w:t>
      </w:r>
    </w:p>
    <w:p w14:paraId="42221FDD" w14:textId="5B656765" w:rsidR="00C279EB" w:rsidRDefault="005236FC" w:rsidP="00872B7B">
      <w:pPr>
        <w:pStyle w:val="ListParagraph"/>
        <w:numPr>
          <w:ilvl w:val="0"/>
          <w:numId w:val="51"/>
        </w:numPr>
        <w:contextualSpacing w:val="0"/>
        <w:rPr>
          <w:b/>
          <w:sz w:val="24"/>
        </w:rPr>
      </w:pPr>
      <w:r w:rsidRPr="00427FF6">
        <w:rPr>
          <w:b/>
          <w:sz w:val="24"/>
        </w:rPr>
        <w:t>Workflow Integration and Organizational Change Management:</w:t>
      </w:r>
      <w:r w:rsidR="00427FF6" w:rsidRPr="00427FF6">
        <w:rPr>
          <w:b/>
          <w:sz w:val="24"/>
        </w:rPr>
        <w:t xml:space="preserve"> </w:t>
      </w:r>
      <w:r w:rsidR="00427FF6" w:rsidRPr="00B3253A">
        <w:rPr>
          <w:sz w:val="24"/>
        </w:rPr>
        <w:t xml:space="preserve">Prioritize </w:t>
      </w:r>
      <w:r w:rsidR="00427FF6" w:rsidRPr="00854269">
        <w:rPr>
          <w:i/>
          <w:iCs/>
          <w:sz w:val="24"/>
        </w:rPr>
        <w:t>human-in-the-loop models</w:t>
      </w:r>
      <w:r w:rsidR="00427FF6" w:rsidRPr="00B3253A">
        <w:rPr>
          <w:sz w:val="24"/>
        </w:rPr>
        <w:t xml:space="preserve"> to incorporate clinician oversight, usability optimization, and cognitive burden reduction for seamless adoption.</w:t>
      </w:r>
      <w:r w:rsidR="00FA3702">
        <w:rPr>
          <w:sz w:val="24"/>
        </w:rPr>
        <w:t xml:space="preserve"> </w:t>
      </w:r>
      <w:r w:rsidR="00FA3702" w:rsidRPr="00FA3702">
        <w:rPr>
          <w:sz w:val="24"/>
        </w:rPr>
        <w:t xml:space="preserve">Combine </w:t>
      </w:r>
      <w:r w:rsidR="00FA3702" w:rsidRPr="00854269">
        <w:rPr>
          <w:i/>
          <w:iCs/>
          <w:sz w:val="24"/>
        </w:rPr>
        <w:t>usability testing, training strategies, and integrated change management</w:t>
      </w:r>
      <w:r w:rsidR="00FA3702" w:rsidRPr="00FA3702">
        <w:rPr>
          <w:sz w:val="24"/>
        </w:rPr>
        <w:t xml:space="preserve"> to drive trusted adoption and scalable tools.</w:t>
      </w:r>
    </w:p>
    <w:p w14:paraId="425CF157" w14:textId="6E4AF1A5" w:rsidR="005236FC" w:rsidRPr="00B3253A" w:rsidRDefault="000F4CBD" w:rsidP="00872B7B">
      <w:pPr>
        <w:pStyle w:val="ListParagraph"/>
        <w:numPr>
          <w:ilvl w:val="0"/>
          <w:numId w:val="51"/>
        </w:numPr>
        <w:contextualSpacing w:val="0"/>
        <w:rPr>
          <w:sz w:val="24"/>
        </w:rPr>
      </w:pPr>
      <w:r>
        <w:rPr>
          <w:b/>
          <w:sz w:val="24"/>
        </w:rPr>
        <w:t>Innovative Payment Models:</w:t>
      </w:r>
      <w:r w:rsidR="00AC2546">
        <w:rPr>
          <w:b/>
          <w:sz w:val="24"/>
        </w:rPr>
        <w:t xml:space="preserve"> </w:t>
      </w:r>
      <w:r w:rsidR="00AC2546" w:rsidRPr="00B3253A">
        <w:rPr>
          <w:sz w:val="24"/>
        </w:rPr>
        <w:t xml:space="preserve">Transition from fee-for-service to </w:t>
      </w:r>
      <w:r w:rsidR="00AC2546" w:rsidRPr="0068428E">
        <w:rPr>
          <w:i/>
          <w:iCs/>
          <w:sz w:val="24"/>
        </w:rPr>
        <w:t>value-based care models</w:t>
      </w:r>
      <w:r w:rsidR="00AC2546" w:rsidRPr="00B3253A">
        <w:rPr>
          <w:sz w:val="24"/>
        </w:rPr>
        <w:t xml:space="preserve">, </w:t>
      </w:r>
      <w:r w:rsidR="0068428E">
        <w:rPr>
          <w:sz w:val="24"/>
        </w:rPr>
        <w:t>like</w:t>
      </w:r>
      <w:r w:rsidR="00E41E9B">
        <w:rPr>
          <w:sz w:val="24"/>
        </w:rPr>
        <w:t xml:space="preserve"> the model used by the</w:t>
      </w:r>
      <w:r w:rsidR="00AC2546" w:rsidRPr="00B3253A">
        <w:rPr>
          <w:sz w:val="24"/>
        </w:rPr>
        <w:t xml:space="preserve"> CMS</w:t>
      </w:r>
      <w:r w:rsidR="00782652">
        <w:rPr>
          <w:sz w:val="24"/>
        </w:rPr>
        <w:t xml:space="preserve"> </w:t>
      </w:r>
      <w:r w:rsidR="00782652" w:rsidRPr="00782652">
        <w:rPr>
          <w:sz w:val="24"/>
        </w:rPr>
        <w:t>Advancing Chronic Care with Effective, Scalable Solutions</w:t>
      </w:r>
      <w:r w:rsidR="00AC2546" w:rsidRPr="00B3253A">
        <w:rPr>
          <w:sz w:val="24"/>
        </w:rPr>
        <w:t xml:space="preserve"> </w:t>
      </w:r>
      <w:r w:rsidR="00782652">
        <w:rPr>
          <w:sz w:val="24"/>
        </w:rPr>
        <w:t>(</w:t>
      </w:r>
      <w:r w:rsidR="00AC2546" w:rsidRPr="00B3253A">
        <w:rPr>
          <w:sz w:val="24"/>
        </w:rPr>
        <w:t>ACCESS</w:t>
      </w:r>
      <w:r w:rsidR="00782652">
        <w:rPr>
          <w:sz w:val="24"/>
        </w:rPr>
        <w:t>)</w:t>
      </w:r>
      <w:r w:rsidR="00AC2546" w:rsidRPr="00B3253A">
        <w:rPr>
          <w:sz w:val="24"/>
        </w:rPr>
        <w:t xml:space="preserve"> initiative, to create incentives for adopting AI systems that measurably improve patient outcomes and hospital efficiencies.</w:t>
      </w:r>
      <w:r w:rsidR="00E41E9B">
        <w:rPr>
          <w:sz w:val="24"/>
        </w:rPr>
        <w:t xml:space="preserve"> </w:t>
      </w:r>
      <w:r w:rsidR="00DF0972" w:rsidRPr="00DF0972">
        <w:rPr>
          <w:sz w:val="24"/>
        </w:rPr>
        <w:t>Develop reimbursement pathways that align with AI's unique capacity to achieve long-term operational and clinical efficiencies.</w:t>
      </w:r>
    </w:p>
    <w:p w14:paraId="19F3B87C" w14:textId="3743EF74" w:rsidR="00E07115" w:rsidRPr="00B3253A" w:rsidRDefault="00C75E63" w:rsidP="00872B7B">
      <w:pPr>
        <w:pStyle w:val="ListParagraph"/>
        <w:spacing w:before="240"/>
        <w:contextualSpacing w:val="0"/>
        <w:rPr>
          <w:sz w:val="24"/>
          <w:szCs w:val="24"/>
        </w:rPr>
      </w:pPr>
      <w:r w:rsidRPr="00B3253A">
        <w:rPr>
          <w:sz w:val="24"/>
          <w:szCs w:val="24"/>
        </w:rPr>
        <w:t>AI holds immense promise for revolutionizing clinical care by addressing clinician burnout, improving diagnosis, and increasing access for underserved populations. However, realizing this potential requires coordinated regulatory reforms, better data governance, clear reimbursement frameworks, human-centered implementation strategies, and alignment among clinicians, patients, vendors, and healthcare systems. By addressing these barriers collectively, the U.S. healthcare system can leverage AI to deliver safe, equitable, and high-quality care at scale.</w:t>
      </w:r>
    </w:p>
    <w:p w14:paraId="21787A16" w14:textId="443D5273" w:rsidR="009702A9" w:rsidRPr="00B3253A" w:rsidRDefault="00CF3621" w:rsidP="00872B7B">
      <w:pPr>
        <w:pStyle w:val="Heading1"/>
        <w:spacing w:before="240" w:after="0"/>
        <w:rPr>
          <w:sz w:val="24"/>
          <w:szCs w:val="24"/>
        </w:rPr>
      </w:pPr>
      <w:r w:rsidRPr="00B3253A">
        <w:rPr>
          <w:sz w:val="24"/>
          <w:szCs w:val="24"/>
        </w:rPr>
        <w:lastRenderedPageBreak/>
        <w:t>2.0</w:t>
      </w:r>
      <w:r w:rsidR="00C75E63" w:rsidRPr="00B3253A">
        <w:rPr>
          <w:sz w:val="24"/>
          <w:szCs w:val="24"/>
        </w:rPr>
        <w:t xml:space="preserve"> Defining AI</w:t>
      </w:r>
    </w:p>
    <w:p w14:paraId="30BFD49F" w14:textId="705CCFD9" w:rsidR="1A7244D0" w:rsidRPr="00B3253A" w:rsidRDefault="00D14386" w:rsidP="00872B7B">
      <w:pPr>
        <w:spacing w:before="240" w:after="0"/>
        <w:rPr>
          <w:rStyle w:val="RuninheadingorangeChar"/>
          <w:b w:val="0"/>
          <w:color w:val="auto"/>
          <w:szCs w:val="28"/>
        </w:rPr>
      </w:pPr>
      <w:r>
        <w:rPr>
          <w:sz w:val="24"/>
          <w:szCs w:val="28"/>
        </w:rPr>
        <w:t xml:space="preserve">Before discussing </w:t>
      </w:r>
      <w:r w:rsidR="003C232E">
        <w:rPr>
          <w:sz w:val="24"/>
          <w:szCs w:val="28"/>
        </w:rPr>
        <w:t xml:space="preserve">strategies for promoting the development and adoption of AI tools it is important to understand </w:t>
      </w:r>
      <w:r w:rsidR="00174ACD">
        <w:rPr>
          <w:sz w:val="24"/>
          <w:szCs w:val="28"/>
        </w:rPr>
        <w:t>what “AI” means.  The</w:t>
      </w:r>
      <w:r w:rsidR="1DBED0C1" w:rsidRPr="00B3253A">
        <w:rPr>
          <w:sz w:val="24"/>
          <w:szCs w:val="28"/>
        </w:rPr>
        <w:t xml:space="preserve"> term </w:t>
      </w:r>
      <w:r w:rsidR="0086470C">
        <w:rPr>
          <w:sz w:val="24"/>
          <w:szCs w:val="28"/>
        </w:rPr>
        <w:t xml:space="preserve">“Artificial Intelligence” or </w:t>
      </w:r>
      <w:r w:rsidR="1DBED0C1" w:rsidRPr="00B3253A">
        <w:rPr>
          <w:sz w:val="24"/>
          <w:szCs w:val="28"/>
        </w:rPr>
        <w:t>“AI” is frequently used inconsistently and interchangeably to describe different capabilities and use cases, particularly in vendor communications and popular discourse. This ambiguity complicates evaluation of actual system behavior, associated risks, and appropriate oversight.</w:t>
      </w:r>
    </w:p>
    <w:p w14:paraId="7BC4620B" w14:textId="2F29C2DF" w:rsidR="1A7244D0" w:rsidRPr="00B3253A" w:rsidRDefault="1DBED0C1" w:rsidP="00872B7B">
      <w:pPr>
        <w:spacing w:before="240" w:after="0"/>
        <w:rPr>
          <w:sz w:val="24"/>
          <w:szCs w:val="28"/>
        </w:rPr>
      </w:pPr>
      <w:r w:rsidRPr="00B3253A">
        <w:rPr>
          <w:sz w:val="24"/>
          <w:szCs w:val="28"/>
        </w:rPr>
        <w:t xml:space="preserve">For the purposes of this </w:t>
      </w:r>
      <w:r w:rsidR="002755AE">
        <w:rPr>
          <w:sz w:val="24"/>
          <w:szCs w:val="28"/>
        </w:rPr>
        <w:t>document</w:t>
      </w:r>
      <w:r w:rsidRPr="00B3253A">
        <w:rPr>
          <w:sz w:val="24"/>
          <w:szCs w:val="28"/>
        </w:rPr>
        <w:t xml:space="preserve">, </w:t>
      </w:r>
      <w:r w:rsidR="002755AE">
        <w:rPr>
          <w:sz w:val="24"/>
          <w:szCs w:val="28"/>
        </w:rPr>
        <w:t>AI is defined as falling into one of the following two categories</w:t>
      </w:r>
      <w:r w:rsidRPr="00B3253A">
        <w:rPr>
          <w:sz w:val="24"/>
          <w:szCs w:val="28"/>
        </w:rPr>
        <w:t>:</w:t>
      </w:r>
    </w:p>
    <w:p w14:paraId="72796ED5" w14:textId="269380BA" w:rsidR="1A7244D0" w:rsidRPr="00B3253A" w:rsidRDefault="1DBED0C1" w:rsidP="00872B7B">
      <w:pPr>
        <w:pStyle w:val="ListParagraph"/>
        <w:spacing w:before="240"/>
        <w:contextualSpacing w:val="0"/>
        <w:rPr>
          <w:b/>
          <w:bCs/>
          <w:sz w:val="24"/>
          <w:szCs w:val="24"/>
        </w:rPr>
      </w:pPr>
      <w:r w:rsidRPr="00B3253A">
        <w:rPr>
          <w:b/>
          <w:bCs/>
          <w:sz w:val="24"/>
          <w:szCs w:val="24"/>
        </w:rPr>
        <w:t>Machine Learning (ML)</w:t>
      </w:r>
    </w:p>
    <w:p w14:paraId="479D6C1D" w14:textId="395C497A" w:rsidR="1A7244D0" w:rsidRPr="00B3253A" w:rsidRDefault="001C210E" w:rsidP="00872B7B">
      <w:pPr>
        <w:spacing w:before="240" w:after="0"/>
        <w:rPr>
          <w:sz w:val="24"/>
          <w:szCs w:val="28"/>
        </w:rPr>
      </w:pPr>
      <w:r>
        <w:rPr>
          <w:sz w:val="24"/>
          <w:szCs w:val="28"/>
        </w:rPr>
        <w:t>ML</w:t>
      </w:r>
      <w:r w:rsidR="1DBED0C1" w:rsidRPr="00B3253A">
        <w:rPr>
          <w:sz w:val="24"/>
          <w:szCs w:val="28"/>
        </w:rPr>
        <w:t xml:space="preserve"> techniques are already widely deployed in healthcare and include both traditional statistical learning and modern deep learning methods. These systems typically operate on structured or semi-structured data and produce bounded, task-specific outputs.</w:t>
      </w:r>
    </w:p>
    <w:p w14:paraId="57FF12F2" w14:textId="765AB533" w:rsidR="1A7244D0" w:rsidRPr="00B3253A" w:rsidRDefault="1DBED0C1" w:rsidP="00872B7B">
      <w:pPr>
        <w:spacing w:before="240" w:after="0"/>
        <w:rPr>
          <w:sz w:val="24"/>
          <w:szCs w:val="28"/>
        </w:rPr>
      </w:pPr>
      <w:r w:rsidRPr="00B3253A">
        <w:rPr>
          <w:sz w:val="24"/>
          <w:szCs w:val="28"/>
        </w:rPr>
        <w:t>Examples include:</w:t>
      </w:r>
    </w:p>
    <w:p w14:paraId="425D0FB4" w14:textId="4BCDE11E" w:rsidR="1A7244D0" w:rsidRPr="00B3253A" w:rsidRDefault="1DBED0C1" w:rsidP="00872B7B">
      <w:pPr>
        <w:pStyle w:val="ListParagraph"/>
        <w:numPr>
          <w:ilvl w:val="0"/>
          <w:numId w:val="28"/>
        </w:numPr>
        <w:spacing w:before="240"/>
        <w:contextualSpacing w:val="0"/>
        <w:rPr>
          <w:sz w:val="24"/>
          <w:szCs w:val="24"/>
        </w:rPr>
      </w:pPr>
      <w:r w:rsidRPr="00B3253A">
        <w:rPr>
          <w:sz w:val="24"/>
          <w:szCs w:val="24"/>
        </w:rPr>
        <w:t>Risk prediction models (e.g., sepsis risk, readmission risk)</w:t>
      </w:r>
    </w:p>
    <w:p w14:paraId="1EF5AB46" w14:textId="1B2BD14C" w:rsidR="1A7244D0" w:rsidRPr="00B3253A" w:rsidRDefault="1DBED0C1" w:rsidP="00872B7B">
      <w:pPr>
        <w:pStyle w:val="ListParagraph"/>
        <w:numPr>
          <w:ilvl w:val="0"/>
          <w:numId w:val="28"/>
        </w:numPr>
        <w:contextualSpacing w:val="0"/>
        <w:rPr>
          <w:sz w:val="24"/>
          <w:szCs w:val="24"/>
        </w:rPr>
      </w:pPr>
      <w:r w:rsidRPr="00B3253A">
        <w:rPr>
          <w:sz w:val="24"/>
          <w:szCs w:val="24"/>
        </w:rPr>
        <w:t>Medical imaging and signal analysis (e.g., radiology, pathology, ECG interpretation)</w:t>
      </w:r>
    </w:p>
    <w:p w14:paraId="3DE016E6" w14:textId="7D5DF27D" w:rsidR="1A7244D0" w:rsidRPr="00B3253A" w:rsidRDefault="1DBED0C1" w:rsidP="00872B7B">
      <w:pPr>
        <w:pStyle w:val="ListParagraph"/>
        <w:numPr>
          <w:ilvl w:val="0"/>
          <w:numId w:val="28"/>
        </w:numPr>
        <w:contextualSpacing w:val="0"/>
        <w:rPr>
          <w:sz w:val="24"/>
          <w:szCs w:val="24"/>
        </w:rPr>
      </w:pPr>
      <w:r w:rsidRPr="00B3253A">
        <w:rPr>
          <w:sz w:val="24"/>
          <w:szCs w:val="24"/>
        </w:rPr>
        <w:t>Population health stratification and resource optimization</w:t>
      </w:r>
    </w:p>
    <w:p w14:paraId="355DB838" w14:textId="7D0FFB42" w:rsidR="1A7244D0" w:rsidRPr="00B3253A" w:rsidRDefault="1DBED0C1" w:rsidP="00872B7B">
      <w:pPr>
        <w:pStyle w:val="ListParagraph"/>
        <w:numPr>
          <w:ilvl w:val="0"/>
          <w:numId w:val="28"/>
        </w:numPr>
        <w:contextualSpacing w:val="0"/>
        <w:rPr>
          <w:sz w:val="24"/>
          <w:szCs w:val="24"/>
        </w:rPr>
      </w:pPr>
      <w:r w:rsidRPr="00B3253A">
        <w:rPr>
          <w:sz w:val="24"/>
          <w:szCs w:val="24"/>
        </w:rPr>
        <w:t>Clinical decision support rules enhanced with learned parameters</w:t>
      </w:r>
    </w:p>
    <w:p w14:paraId="61A09C7F" w14:textId="468BAD06" w:rsidR="1A7244D0" w:rsidRPr="00B3253A" w:rsidRDefault="1DBED0C1" w:rsidP="00872B7B">
      <w:pPr>
        <w:spacing w:before="240" w:after="0"/>
        <w:rPr>
          <w:sz w:val="24"/>
          <w:szCs w:val="28"/>
        </w:rPr>
      </w:pPr>
      <w:r w:rsidRPr="00B3253A">
        <w:rPr>
          <w:sz w:val="24"/>
          <w:szCs w:val="28"/>
        </w:rPr>
        <w:t>These systems are often deterministic at inference time, evaluated against predefined performance metrics, and more amenable to validation within existing regulatory and quality frameworks.</w:t>
      </w:r>
    </w:p>
    <w:p w14:paraId="2BEAD25A" w14:textId="7C10A759" w:rsidR="1A7244D0" w:rsidRPr="00B3253A" w:rsidRDefault="1DBED0C1" w:rsidP="00872B7B">
      <w:pPr>
        <w:pStyle w:val="ListParagraph"/>
        <w:spacing w:before="240"/>
        <w:contextualSpacing w:val="0"/>
        <w:rPr>
          <w:b/>
          <w:bCs/>
          <w:sz w:val="24"/>
          <w:szCs w:val="24"/>
        </w:rPr>
      </w:pPr>
      <w:r w:rsidRPr="00B3253A">
        <w:rPr>
          <w:b/>
          <w:bCs/>
          <w:sz w:val="24"/>
          <w:szCs w:val="24"/>
        </w:rPr>
        <w:t>Foundation models and Large Language Models (LLMs)</w:t>
      </w:r>
    </w:p>
    <w:p w14:paraId="7DE98A2B" w14:textId="2723DC7A" w:rsidR="1A7244D0" w:rsidRPr="00B3253A" w:rsidRDefault="1DBED0C1" w:rsidP="00872B7B">
      <w:pPr>
        <w:spacing w:before="240" w:after="0"/>
        <w:rPr>
          <w:sz w:val="24"/>
          <w:szCs w:val="28"/>
        </w:rPr>
      </w:pPr>
      <w:r w:rsidRPr="00B3253A">
        <w:rPr>
          <w:sz w:val="24"/>
          <w:szCs w:val="28"/>
        </w:rPr>
        <w:t>Foundation models, such as LLMs and multimodal models, are pre-trained on large, heterogeneous datasets and adapted for downstream tasks</w:t>
      </w:r>
      <w:r w:rsidR="005A57E0" w:rsidRPr="00B3253A">
        <w:rPr>
          <w:sz w:val="24"/>
          <w:szCs w:val="28"/>
        </w:rPr>
        <w:t xml:space="preserve"> </w:t>
      </w:r>
      <w:r w:rsidR="00F0725F" w:rsidRPr="00B3253A">
        <w:rPr>
          <w:sz w:val="24"/>
          <w:szCs w:val="28"/>
        </w:rPr>
        <w:t>and generation of ‘new’ content</w:t>
      </w:r>
      <w:r w:rsidRPr="00B3253A">
        <w:rPr>
          <w:sz w:val="24"/>
          <w:szCs w:val="28"/>
        </w:rPr>
        <w:t>.</w:t>
      </w:r>
    </w:p>
    <w:p w14:paraId="67C033C7" w14:textId="28BC96FA" w:rsidR="1A7244D0" w:rsidRPr="00B3253A" w:rsidRDefault="1DBED0C1" w:rsidP="00872B7B">
      <w:pPr>
        <w:spacing w:before="240" w:after="0"/>
        <w:rPr>
          <w:sz w:val="24"/>
          <w:szCs w:val="28"/>
        </w:rPr>
      </w:pPr>
      <w:r w:rsidRPr="00B3253A">
        <w:rPr>
          <w:sz w:val="24"/>
          <w:szCs w:val="28"/>
        </w:rPr>
        <w:t>Examples include:</w:t>
      </w:r>
    </w:p>
    <w:p w14:paraId="4C01A7AA" w14:textId="23B4CBF3" w:rsidR="1A7244D0" w:rsidRPr="00B3253A" w:rsidRDefault="1DBED0C1" w:rsidP="00872B7B">
      <w:pPr>
        <w:pStyle w:val="ListParagraph"/>
        <w:numPr>
          <w:ilvl w:val="0"/>
          <w:numId w:val="29"/>
        </w:numPr>
        <w:spacing w:before="240"/>
        <w:contextualSpacing w:val="0"/>
        <w:rPr>
          <w:sz w:val="24"/>
          <w:szCs w:val="24"/>
        </w:rPr>
      </w:pPr>
      <w:r w:rsidRPr="00B3253A">
        <w:rPr>
          <w:sz w:val="24"/>
          <w:szCs w:val="24"/>
        </w:rPr>
        <w:t>Clinical documentation assistance and summarization</w:t>
      </w:r>
    </w:p>
    <w:p w14:paraId="06B54445" w14:textId="193D8F69" w:rsidR="1A7244D0" w:rsidRPr="00B3253A" w:rsidRDefault="1DBED0C1" w:rsidP="00872B7B">
      <w:pPr>
        <w:pStyle w:val="ListParagraph"/>
        <w:numPr>
          <w:ilvl w:val="0"/>
          <w:numId w:val="29"/>
        </w:numPr>
        <w:contextualSpacing w:val="0"/>
        <w:rPr>
          <w:sz w:val="24"/>
          <w:szCs w:val="24"/>
        </w:rPr>
      </w:pPr>
      <w:r w:rsidRPr="00B3253A">
        <w:rPr>
          <w:sz w:val="24"/>
          <w:szCs w:val="24"/>
        </w:rPr>
        <w:t>Natural language interfaces to EHR data</w:t>
      </w:r>
    </w:p>
    <w:p w14:paraId="2B68EEC0" w14:textId="5381A540" w:rsidR="1A7244D0" w:rsidRPr="00B3253A" w:rsidRDefault="1DBED0C1" w:rsidP="00872B7B">
      <w:pPr>
        <w:pStyle w:val="ListParagraph"/>
        <w:numPr>
          <w:ilvl w:val="0"/>
          <w:numId w:val="29"/>
        </w:numPr>
        <w:contextualSpacing w:val="0"/>
        <w:rPr>
          <w:sz w:val="24"/>
          <w:szCs w:val="24"/>
        </w:rPr>
      </w:pPr>
      <w:r w:rsidRPr="00B3253A">
        <w:rPr>
          <w:sz w:val="24"/>
          <w:szCs w:val="24"/>
        </w:rPr>
        <w:t>Patient-facing chatbots and triage assistants</w:t>
      </w:r>
    </w:p>
    <w:p w14:paraId="200A3EF2" w14:textId="1F35395D" w:rsidR="1A7244D0" w:rsidRPr="00B3253A" w:rsidRDefault="1DBED0C1" w:rsidP="00872B7B">
      <w:pPr>
        <w:pStyle w:val="ListParagraph"/>
        <w:numPr>
          <w:ilvl w:val="0"/>
          <w:numId w:val="29"/>
        </w:numPr>
        <w:contextualSpacing w:val="0"/>
        <w:rPr>
          <w:sz w:val="24"/>
          <w:szCs w:val="24"/>
        </w:rPr>
      </w:pPr>
      <w:r w:rsidRPr="00B3253A">
        <w:rPr>
          <w:sz w:val="24"/>
          <w:szCs w:val="24"/>
        </w:rPr>
        <w:t>Multimodal models combining text, images, and signals</w:t>
      </w:r>
    </w:p>
    <w:p w14:paraId="5CD4CC71" w14:textId="2EB1FA30" w:rsidR="1A7244D0" w:rsidRPr="00B3253A" w:rsidRDefault="1DBED0C1" w:rsidP="00872B7B">
      <w:pPr>
        <w:spacing w:before="240" w:after="0"/>
        <w:rPr>
          <w:sz w:val="24"/>
          <w:szCs w:val="28"/>
        </w:rPr>
      </w:pPr>
      <w:r w:rsidRPr="00B3253A">
        <w:rPr>
          <w:sz w:val="24"/>
          <w:szCs w:val="28"/>
        </w:rPr>
        <w:t>Unlike many traditional ML systems, these models:</w:t>
      </w:r>
    </w:p>
    <w:p w14:paraId="6055EAC8" w14:textId="3BBC3C31" w:rsidR="1A7244D0" w:rsidRPr="00B3253A" w:rsidRDefault="1DBED0C1" w:rsidP="00872B7B">
      <w:pPr>
        <w:pStyle w:val="ListParagraph"/>
        <w:numPr>
          <w:ilvl w:val="0"/>
          <w:numId w:val="30"/>
        </w:numPr>
        <w:spacing w:before="240"/>
        <w:contextualSpacing w:val="0"/>
        <w:rPr>
          <w:sz w:val="24"/>
          <w:szCs w:val="24"/>
        </w:rPr>
      </w:pPr>
      <w:r w:rsidRPr="00B3253A">
        <w:rPr>
          <w:sz w:val="24"/>
          <w:szCs w:val="24"/>
        </w:rPr>
        <w:t>Generate open-ended outputs</w:t>
      </w:r>
    </w:p>
    <w:p w14:paraId="79F15BE8" w14:textId="7FD628D7" w:rsidR="1A7244D0" w:rsidRPr="00B3253A" w:rsidRDefault="1DBED0C1" w:rsidP="00872B7B">
      <w:pPr>
        <w:pStyle w:val="ListParagraph"/>
        <w:numPr>
          <w:ilvl w:val="0"/>
          <w:numId w:val="30"/>
        </w:numPr>
        <w:contextualSpacing w:val="0"/>
        <w:rPr>
          <w:sz w:val="24"/>
          <w:szCs w:val="24"/>
        </w:rPr>
      </w:pPr>
      <w:r w:rsidRPr="00B3253A">
        <w:rPr>
          <w:sz w:val="24"/>
          <w:szCs w:val="24"/>
        </w:rPr>
        <w:t>Exhibit probabilistic and context-sensitive behavior</w:t>
      </w:r>
    </w:p>
    <w:p w14:paraId="29BA3181" w14:textId="7914B6EC" w:rsidR="1A7244D0" w:rsidRPr="00B3253A" w:rsidRDefault="00697320" w:rsidP="00872B7B">
      <w:pPr>
        <w:pStyle w:val="ListParagraph"/>
        <w:numPr>
          <w:ilvl w:val="0"/>
          <w:numId w:val="30"/>
        </w:numPr>
        <w:contextualSpacing w:val="0"/>
        <w:rPr>
          <w:sz w:val="24"/>
          <w:szCs w:val="24"/>
        </w:rPr>
      </w:pPr>
      <w:r w:rsidRPr="00EF6812">
        <w:rPr>
          <w:sz w:val="24"/>
          <w:szCs w:val="24"/>
        </w:rPr>
        <w:t>P</w:t>
      </w:r>
      <w:r w:rsidR="1DBED0C1" w:rsidRPr="00B3253A">
        <w:rPr>
          <w:sz w:val="24"/>
          <w:szCs w:val="24"/>
        </w:rPr>
        <w:t xml:space="preserve">roduce fluent but </w:t>
      </w:r>
      <w:r w:rsidR="00C346A4">
        <w:rPr>
          <w:sz w:val="24"/>
          <w:szCs w:val="24"/>
        </w:rPr>
        <w:t xml:space="preserve">sometimes </w:t>
      </w:r>
      <w:r w:rsidR="1DBED0C1" w:rsidRPr="00B3253A">
        <w:rPr>
          <w:sz w:val="24"/>
          <w:szCs w:val="24"/>
        </w:rPr>
        <w:t>incorrect or misleading responses</w:t>
      </w:r>
    </w:p>
    <w:p w14:paraId="1DFF87F9" w14:textId="638845A4" w:rsidR="1A7244D0" w:rsidRPr="00B3253A" w:rsidRDefault="1DBED0C1" w:rsidP="00872B7B">
      <w:pPr>
        <w:pStyle w:val="ListParagraph"/>
        <w:numPr>
          <w:ilvl w:val="0"/>
          <w:numId w:val="30"/>
        </w:numPr>
        <w:contextualSpacing w:val="0"/>
        <w:rPr>
          <w:sz w:val="24"/>
          <w:szCs w:val="24"/>
        </w:rPr>
      </w:pPr>
      <w:r w:rsidRPr="00B3253A">
        <w:rPr>
          <w:sz w:val="24"/>
          <w:szCs w:val="24"/>
        </w:rPr>
        <w:t xml:space="preserve">Introduce new risks </w:t>
      </w:r>
      <w:r w:rsidR="00C346A4">
        <w:rPr>
          <w:sz w:val="24"/>
          <w:szCs w:val="24"/>
        </w:rPr>
        <w:t>such as</w:t>
      </w:r>
      <w:r w:rsidRPr="00B3253A">
        <w:rPr>
          <w:sz w:val="24"/>
          <w:szCs w:val="24"/>
        </w:rPr>
        <w:t xml:space="preserve"> hallucination, automation bias, cognitive load, and alert fatigue</w:t>
      </w:r>
    </w:p>
    <w:p w14:paraId="2ECD22E3" w14:textId="7AAD2318" w:rsidR="00B71406" w:rsidRPr="00B3253A" w:rsidRDefault="00A70D7A" w:rsidP="00872B7B">
      <w:pPr>
        <w:spacing w:before="240" w:after="0"/>
        <w:rPr>
          <w:sz w:val="24"/>
        </w:rPr>
      </w:pPr>
      <w:r>
        <w:rPr>
          <w:sz w:val="24"/>
          <w:szCs w:val="28"/>
        </w:rPr>
        <w:t>As a result, LLMs and other foundatio</w:t>
      </w:r>
      <w:r w:rsidR="00470B78">
        <w:rPr>
          <w:sz w:val="24"/>
          <w:szCs w:val="28"/>
        </w:rPr>
        <w:t>n</w:t>
      </w:r>
      <w:r>
        <w:rPr>
          <w:sz w:val="24"/>
          <w:szCs w:val="28"/>
        </w:rPr>
        <w:t xml:space="preserve"> models</w:t>
      </w:r>
      <w:r w:rsidR="1DBED0C1" w:rsidRPr="00B3253A">
        <w:rPr>
          <w:sz w:val="24"/>
          <w:szCs w:val="28"/>
        </w:rPr>
        <w:t xml:space="preserve"> require distinct evaluation methods, workflow testing, and human-centered safeguards.</w:t>
      </w:r>
      <w:r w:rsidR="00371DDC">
        <w:rPr>
          <w:sz w:val="24"/>
          <w:szCs w:val="28"/>
        </w:rPr>
        <w:t xml:space="preserve"> </w:t>
      </w:r>
      <w:r w:rsidR="002767C5" w:rsidRPr="00B3253A">
        <w:rPr>
          <w:sz w:val="24"/>
          <w:szCs w:val="28"/>
        </w:rPr>
        <w:t>In the</w:t>
      </w:r>
      <w:r w:rsidR="00497ACE" w:rsidRPr="00B3253A">
        <w:rPr>
          <w:sz w:val="24"/>
          <w:szCs w:val="28"/>
        </w:rPr>
        <w:t xml:space="preserve"> </w:t>
      </w:r>
      <w:r w:rsidR="00293496">
        <w:rPr>
          <w:sz w:val="24"/>
          <w:szCs w:val="28"/>
        </w:rPr>
        <w:t>document</w:t>
      </w:r>
      <w:r w:rsidR="00497ACE" w:rsidRPr="00B3253A">
        <w:rPr>
          <w:sz w:val="24"/>
          <w:szCs w:val="28"/>
        </w:rPr>
        <w:t xml:space="preserve"> below, LMI will speak to </w:t>
      </w:r>
      <w:r w:rsidR="00872B7B" w:rsidRPr="00B3253A">
        <w:rPr>
          <w:sz w:val="24"/>
          <w:szCs w:val="28"/>
        </w:rPr>
        <w:t>both</w:t>
      </w:r>
      <w:r w:rsidR="00535373" w:rsidRPr="00B3253A">
        <w:rPr>
          <w:sz w:val="24"/>
          <w:szCs w:val="28"/>
        </w:rPr>
        <w:t xml:space="preserve"> </w:t>
      </w:r>
      <w:r w:rsidR="00497ACE" w:rsidRPr="00B3253A">
        <w:rPr>
          <w:sz w:val="24"/>
          <w:szCs w:val="28"/>
        </w:rPr>
        <w:t xml:space="preserve">categories </w:t>
      </w:r>
      <w:r w:rsidR="00497ACE" w:rsidRPr="00B3253A">
        <w:rPr>
          <w:sz w:val="24"/>
          <w:szCs w:val="28"/>
        </w:rPr>
        <w:lastRenderedPageBreak/>
        <w:t>of AI</w:t>
      </w:r>
      <w:r w:rsidR="0029683F" w:rsidRPr="00B3253A">
        <w:rPr>
          <w:sz w:val="24"/>
          <w:szCs w:val="28"/>
        </w:rPr>
        <w:t xml:space="preserve">, </w:t>
      </w:r>
      <w:r w:rsidR="00497ACE" w:rsidRPr="00B3253A">
        <w:rPr>
          <w:sz w:val="24"/>
          <w:szCs w:val="28"/>
        </w:rPr>
        <w:t xml:space="preserve">their application in </w:t>
      </w:r>
      <w:r w:rsidR="0029683F" w:rsidRPr="00B3253A">
        <w:rPr>
          <w:sz w:val="24"/>
          <w:szCs w:val="28"/>
        </w:rPr>
        <w:t xml:space="preserve">clinical spaces, and the ways HHS might </w:t>
      </w:r>
      <w:r w:rsidR="00733187" w:rsidRPr="00B3253A">
        <w:rPr>
          <w:sz w:val="24"/>
          <w:szCs w:val="28"/>
        </w:rPr>
        <w:t>support, promote, and regulate their use.</w:t>
      </w:r>
    </w:p>
    <w:p w14:paraId="23DA241E" w14:textId="2208EBF9" w:rsidR="00EC029B" w:rsidRPr="00B3253A" w:rsidRDefault="000F477B" w:rsidP="00872B7B">
      <w:pPr>
        <w:pStyle w:val="Heading1"/>
        <w:spacing w:before="240" w:after="0"/>
        <w:rPr>
          <w:sz w:val="24"/>
          <w:szCs w:val="24"/>
        </w:rPr>
      </w:pPr>
      <w:r w:rsidRPr="00B3253A">
        <w:rPr>
          <w:sz w:val="24"/>
          <w:szCs w:val="24"/>
        </w:rPr>
        <w:t xml:space="preserve">3.0 </w:t>
      </w:r>
      <w:r w:rsidR="7E7B7EF3" w:rsidRPr="00B3253A">
        <w:rPr>
          <w:sz w:val="24"/>
          <w:szCs w:val="24"/>
        </w:rPr>
        <w:t>Regulation</w:t>
      </w:r>
      <w:r w:rsidR="00F71182" w:rsidRPr="00B3253A">
        <w:rPr>
          <w:sz w:val="24"/>
          <w:szCs w:val="24"/>
        </w:rPr>
        <w:t xml:space="preserve"> and Adoption</w:t>
      </w:r>
    </w:p>
    <w:p w14:paraId="13C2580C" w14:textId="1FD0DC6D" w:rsidR="008A2640" w:rsidRPr="00B3253A" w:rsidRDefault="00B339D1" w:rsidP="00872B7B">
      <w:pPr>
        <w:pStyle w:val="Runinheadingorange"/>
        <w:spacing w:before="240"/>
        <w:rPr>
          <w:sz w:val="24"/>
        </w:rPr>
      </w:pPr>
      <w:r w:rsidRPr="00B3253A">
        <w:rPr>
          <w:sz w:val="24"/>
        </w:rPr>
        <w:t xml:space="preserve">Existing </w:t>
      </w:r>
      <w:r w:rsidR="008A2640" w:rsidRPr="00B3253A">
        <w:rPr>
          <w:sz w:val="24"/>
        </w:rPr>
        <w:t xml:space="preserve">Barriers to </w:t>
      </w:r>
      <w:r w:rsidRPr="00B3253A">
        <w:rPr>
          <w:sz w:val="24"/>
        </w:rPr>
        <w:t>AI</w:t>
      </w:r>
      <w:r w:rsidR="008A2640" w:rsidRPr="00B3253A">
        <w:rPr>
          <w:sz w:val="24"/>
        </w:rPr>
        <w:t xml:space="preserve"> Adoption</w:t>
      </w:r>
      <w:r w:rsidRPr="00B3253A">
        <w:rPr>
          <w:sz w:val="24"/>
        </w:rPr>
        <w:t xml:space="preserve"> in Clinical Settings</w:t>
      </w:r>
      <w:r w:rsidR="008A2640" w:rsidRPr="00B3253A">
        <w:rPr>
          <w:sz w:val="24"/>
        </w:rPr>
        <w:t>:</w:t>
      </w:r>
    </w:p>
    <w:p w14:paraId="74226286" w14:textId="11DA06FE" w:rsidR="00B708F4" w:rsidRPr="00B3253A" w:rsidRDefault="00F1266C" w:rsidP="00872B7B">
      <w:pPr>
        <w:spacing w:before="240" w:after="0"/>
        <w:rPr>
          <w:sz w:val="24"/>
        </w:rPr>
      </w:pPr>
      <w:r w:rsidRPr="00F1266C">
        <w:rPr>
          <w:sz w:val="24"/>
        </w:rPr>
        <w:t xml:space="preserve">With a solid foundation in the scope and capabilities of AI, </w:t>
      </w:r>
      <w:r>
        <w:rPr>
          <w:sz w:val="24"/>
        </w:rPr>
        <w:t>the</w:t>
      </w:r>
      <w:r w:rsidRPr="00F1266C">
        <w:rPr>
          <w:sz w:val="24"/>
        </w:rPr>
        <w:t xml:space="preserve"> </w:t>
      </w:r>
      <w:r w:rsidR="00067700">
        <w:rPr>
          <w:sz w:val="24"/>
        </w:rPr>
        <w:t>focus now shifts</w:t>
      </w:r>
      <w:r w:rsidRPr="00F1266C">
        <w:rPr>
          <w:sz w:val="24"/>
        </w:rPr>
        <w:t xml:space="preserve"> to the critical challenges and opportunities that influence its integration into clinical care.</w:t>
      </w:r>
      <w:r>
        <w:rPr>
          <w:sz w:val="24"/>
        </w:rPr>
        <w:t xml:space="preserve"> </w:t>
      </w:r>
      <w:r w:rsidR="00350F8F">
        <w:rPr>
          <w:sz w:val="24"/>
        </w:rPr>
        <w:t>Private</w:t>
      </w:r>
      <w:r w:rsidR="00B708F4" w:rsidRPr="00B3253A">
        <w:rPr>
          <w:sz w:val="24"/>
        </w:rPr>
        <w:t xml:space="preserve"> sector innovation in AI for health care and its adoption in clinical care </w:t>
      </w:r>
      <w:r w:rsidR="00350F8F">
        <w:rPr>
          <w:sz w:val="24"/>
        </w:rPr>
        <w:t>is shaped by a range of barriers that</w:t>
      </w:r>
      <w:r w:rsidR="003B75A3" w:rsidRPr="003B75A3">
        <w:rPr>
          <w:sz w:val="24"/>
        </w:rPr>
        <w:t xml:space="preserve"> differ depending on the stage of development, implementation, and the stakeholders involved. These include:</w:t>
      </w:r>
    </w:p>
    <w:p w14:paraId="174E0D2F" w14:textId="04740099" w:rsidR="00B96CB2" w:rsidRPr="00B3253A" w:rsidRDefault="00B96CB2" w:rsidP="00872B7B">
      <w:pPr>
        <w:spacing w:before="240" w:after="0"/>
        <w:rPr>
          <w:sz w:val="24"/>
        </w:rPr>
      </w:pPr>
      <w:r w:rsidRPr="00B3253A">
        <w:rPr>
          <w:b/>
          <w:bCs/>
          <w:sz w:val="24"/>
        </w:rPr>
        <w:t>Trust in AI:</w:t>
      </w:r>
      <w:r w:rsidRPr="00B3253A">
        <w:rPr>
          <w:sz w:val="24"/>
        </w:rPr>
        <w:t xml:space="preserve"> Clinicians and patients alike must have confidence in the safety, accuracy, and overall performance of AI tools. </w:t>
      </w:r>
      <w:r w:rsidR="006856E8" w:rsidRPr="00EF6812">
        <w:rPr>
          <w:sz w:val="24"/>
        </w:rPr>
        <w:t>Clinicians remain</w:t>
      </w:r>
      <w:r w:rsidRPr="00B3253A">
        <w:rPr>
          <w:sz w:val="24"/>
        </w:rPr>
        <w:t xml:space="preserve"> liable for patient care, meaning AI must meet high standards of reliability, while patient trust depends on accurate, unbiassed tools for decision-making about their care</w:t>
      </w:r>
      <w:r w:rsidR="00737B00">
        <w:rPr>
          <w:sz w:val="24"/>
        </w:rPr>
        <w:t>.</w:t>
      </w:r>
    </w:p>
    <w:p w14:paraId="51FADF2A" w14:textId="77777777" w:rsidR="00B96CB2" w:rsidRPr="00B3253A" w:rsidRDefault="00B96CB2" w:rsidP="00872B7B">
      <w:pPr>
        <w:spacing w:before="240" w:after="0"/>
        <w:rPr>
          <w:sz w:val="24"/>
        </w:rPr>
      </w:pPr>
      <w:r w:rsidRPr="00B3253A">
        <w:rPr>
          <w:b/>
          <w:bCs/>
          <w:sz w:val="24"/>
        </w:rPr>
        <w:t>Liability concerns</w:t>
      </w:r>
      <w:r w:rsidRPr="00B3253A">
        <w:rPr>
          <w:sz w:val="24"/>
        </w:rPr>
        <w:t>: Both clinicians and AI vendors face risks related to clinical errors caused by AI systems. While clinicians are legally accountable for patient outcomes, AI vendors are increasingly being called upon to share liability for faulty algorithms and design defects.</w:t>
      </w:r>
    </w:p>
    <w:p w14:paraId="38306D53" w14:textId="77777777" w:rsidR="00085716" w:rsidRDefault="009D2483" w:rsidP="00872B7B">
      <w:pPr>
        <w:pStyle w:val="ListParagraph"/>
        <w:spacing w:before="240"/>
        <w:contextualSpacing w:val="0"/>
        <w:rPr>
          <w:sz w:val="24"/>
        </w:rPr>
      </w:pPr>
      <w:r w:rsidRPr="00486FE3">
        <w:rPr>
          <w:rFonts w:eastAsia="Arial"/>
          <w:b/>
          <w:bCs/>
          <w:sz w:val="24"/>
          <w:szCs w:val="24"/>
        </w:rPr>
        <w:t>AI System Biases</w:t>
      </w:r>
      <w:r w:rsidRPr="00EF6812">
        <w:rPr>
          <w:rFonts w:eastAsia="Arial"/>
          <w:sz w:val="24"/>
          <w:szCs w:val="24"/>
        </w:rPr>
        <w:t>: AI systems may unintentionally prioritize certain variables or identify invalid correlations, leading to biased outcomes. The lack of transparency in decision-making ("black box" issues) further complicates efforts to address these biases. AI tools are often more accessible in higher-resource settings, potentially widening healthcare gaps for underserved populations</w:t>
      </w:r>
      <w:r>
        <w:rPr>
          <w:rFonts w:eastAsia="Arial"/>
          <w:sz w:val="24"/>
          <w:szCs w:val="24"/>
        </w:rPr>
        <w:t>.</w:t>
      </w:r>
      <w:r w:rsidRPr="00EF6812">
        <w:rPr>
          <w:rFonts w:eastAsia="Arial"/>
          <w:sz w:val="24"/>
          <w:szCs w:val="24"/>
        </w:rPr>
        <w:t xml:space="preserve"> </w:t>
      </w:r>
      <w:r>
        <w:rPr>
          <w:rFonts w:eastAsia="Arial"/>
          <w:sz w:val="24"/>
          <w:szCs w:val="24"/>
        </w:rPr>
        <w:t>O</w:t>
      </w:r>
      <w:r w:rsidRPr="00EF6812">
        <w:rPr>
          <w:rFonts w:eastAsia="Arial"/>
          <w:sz w:val="24"/>
          <w:szCs w:val="24"/>
        </w:rPr>
        <w:t>ver-reliance on AI without human oversight may overlook critical individual and contextual factors</w:t>
      </w:r>
      <w:r>
        <w:rPr>
          <w:rFonts w:eastAsia="Arial"/>
          <w:sz w:val="24"/>
          <w:szCs w:val="24"/>
        </w:rPr>
        <w:t xml:space="preserve"> as well</w:t>
      </w:r>
      <w:r w:rsidRPr="00EF6812">
        <w:rPr>
          <w:rFonts w:eastAsia="Arial"/>
          <w:sz w:val="24"/>
          <w:szCs w:val="24"/>
        </w:rPr>
        <w:t>. Mitigating such biases requires diverse datasets, regular auditing, human oversight, and inclusive collaboration to ensure these technologies improve care for all populations equitably (James, 2024).</w:t>
      </w:r>
      <w:r>
        <w:rPr>
          <w:rFonts w:eastAsia="Arial"/>
          <w:sz w:val="24"/>
          <w:szCs w:val="24"/>
        </w:rPr>
        <w:t xml:space="preserve"> </w:t>
      </w:r>
      <w:r w:rsidR="00CA7208">
        <w:rPr>
          <w:rFonts w:eastAsia="Arial"/>
          <w:sz w:val="24"/>
          <w:szCs w:val="24"/>
        </w:rPr>
        <w:t xml:space="preserve">There are several examples of biased AI models resulting in discrepancies in patient care and outcomes. </w:t>
      </w:r>
      <w:r w:rsidR="00B96CB2" w:rsidRPr="00B3253A">
        <w:rPr>
          <w:sz w:val="24"/>
        </w:rPr>
        <w:t xml:space="preserve">An independent study found that black patients were not identified </w:t>
      </w:r>
      <w:r w:rsidR="006856E8" w:rsidRPr="00EF6812">
        <w:rPr>
          <w:sz w:val="24"/>
        </w:rPr>
        <w:t>with</w:t>
      </w:r>
      <w:r w:rsidR="00B96CB2" w:rsidRPr="00B3253A">
        <w:rPr>
          <w:sz w:val="24"/>
        </w:rPr>
        <w:t xml:space="preserve"> respiratory illness due to pulse oximeters being less accurate on darker skin. (UK Department of Health and Social Care, 2024) In a review of an algorithmic model to identify liver disease, AI missed it in 44% of female patients vs 23% of males. (Straw &amp; Wu, 2022).</w:t>
      </w:r>
    </w:p>
    <w:p w14:paraId="5CA67BD8" w14:textId="2A6F42B1" w:rsidR="009B0B2F" w:rsidRPr="00B21FBF" w:rsidRDefault="00B96CB2" w:rsidP="00872B7B">
      <w:pPr>
        <w:pStyle w:val="ListParagraph"/>
        <w:spacing w:before="240"/>
        <w:contextualSpacing w:val="0"/>
        <w:rPr>
          <w:sz w:val="24"/>
        </w:rPr>
      </w:pPr>
      <w:r w:rsidRPr="00B3253A">
        <w:rPr>
          <w:b/>
          <w:sz w:val="24"/>
        </w:rPr>
        <w:t xml:space="preserve">Data </w:t>
      </w:r>
      <w:r w:rsidR="006A112F">
        <w:rPr>
          <w:b/>
          <w:sz w:val="24"/>
        </w:rPr>
        <w:t>Access</w:t>
      </w:r>
      <w:r w:rsidRPr="00B3253A">
        <w:rPr>
          <w:b/>
          <w:sz w:val="24"/>
        </w:rPr>
        <w:t>:</w:t>
      </w:r>
      <w:r w:rsidRPr="00B3253A">
        <w:rPr>
          <w:sz w:val="24"/>
        </w:rPr>
        <w:t xml:space="preserve"> Access to high-quality, diverse, non-fragmented data is critical for developing robust AI models.</w:t>
      </w:r>
      <w:r w:rsidR="00444D5E" w:rsidRPr="00B3253A">
        <w:rPr>
          <w:sz w:val="24"/>
        </w:rPr>
        <w:t xml:space="preserve"> </w:t>
      </w:r>
      <w:r w:rsidR="00444D5E" w:rsidRPr="00EF6812">
        <w:rPr>
          <w:sz w:val="24"/>
        </w:rPr>
        <w:t>Health data is often siloed across multiple systems and formats, making it difficult to aggregate and standardize. Also, privacy and security constraints such as HIPAA and PHI make data sharing and reuse complex. Even when data can be accessed, concerns over breaches, confidentiality and patient consent slow down innovation.</w:t>
      </w:r>
    </w:p>
    <w:p w14:paraId="084EF5F8" w14:textId="288BDC9C" w:rsidR="00D3700C" w:rsidRPr="00EF6812" w:rsidRDefault="009B0B2F" w:rsidP="00872B7B">
      <w:pPr>
        <w:pStyle w:val="ListParagraph"/>
        <w:spacing w:before="240"/>
        <w:contextualSpacing w:val="0"/>
        <w:rPr>
          <w:rFonts w:eastAsia="Arial"/>
          <w:sz w:val="24"/>
          <w:szCs w:val="24"/>
        </w:rPr>
      </w:pPr>
      <w:r w:rsidRPr="00B3253A">
        <w:rPr>
          <w:b/>
          <w:sz w:val="24"/>
          <w:szCs w:val="24"/>
        </w:rPr>
        <w:t>Legacy Systems and Interoperability</w:t>
      </w:r>
      <w:r w:rsidRPr="00EF6812">
        <w:rPr>
          <w:sz w:val="24"/>
        </w:rPr>
        <w:t>: Large healthcare systems often rely on aging infrastructure that cannot easily communicate with modern AI platforms. Incompatible data systems and lack of standardized data formats (e.g., FHIR) hinder real-time data exchange. In addition, many AI tools are implemented as separate,</w:t>
      </w:r>
      <w:r w:rsidR="000A48DE" w:rsidRPr="00EF6812">
        <w:rPr>
          <w:sz w:val="24"/>
        </w:rPr>
        <w:t xml:space="preserve"> </w:t>
      </w:r>
      <w:r w:rsidRPr="00EF6812">
        <w:rPr>
          <w:sz w:val="24"/>
        </w:rPr>
        <w:t xml:space="preserve">“bolted-on” applications rather than being seamlessly integrated into systems such as the electronic health record. This forces clinicians and </w:t>
      </w:r>
      <w:r w:rsidRPr="00EF6812">
        <w:rPr>
          <w:sz w:val="24"/>
        </w:rPr>
        <w:lastRenderedPageBreak/>
        <w:t xml:space="preserve">care teams to toggle between systems </w:t>
      </w:r>
      <w:r w:rsidR="00DC19DD">
        <w:rPr>
          <w:sz w:val="24"/>
        </w:rPr>
        <w:t>causing</w:t>
      </w:r>
      <w:r w:rsidRPr="00EF6812">
        <w:rPr>
          <w:sz w:val="24"/>
        </w:rPr>
        <w:t xml:space="preserve"> frustration and workarounds</w:t>
      </w:r>
      <w:r w:rsidR="00DC19DD">
        <w:rPr>
          <w:sz w:val="24"/>
        </w:rPr>
        <w:t xml:space="preserve"> </w:t>
      </w:r>
      <w:r w:rsidR="007B6B94">
        <w:rPr>
          <w:sz w:val="24"/>
        </w:rPr>
        <w:t>which</w:t>
      </w:r>
      <w:r w:rsidRPr="00EF6812">
        <w:rPr>
          <w:sz w:val="24"/>
        </w:rPr>
        <w:t xml:space="preserve"> </w:t>
      </w:r>
      <w:r w:rsidR="007B6B94">
        <w:rPr>
          <w:sz w:val="24"/>
        </w:rPr>
        <w:t>impact</w:t>
      </w:r>
      <w:r w:rsidRPr="00EF6812">
        <w:rPr>
          <w:sz w:val="24"/>
        </w:rPr>
        <w:t xml:space="preserve"> workflows, safety and efficiency</w:t>
      </w:r>
      <w:r w:rsidR="00D73F87" w:rsidRPr="00EF6812">
        <w:rPr>
          <w:sz w:val="24"/>
        </w:rPr>
        <w:t xml:space="preserve"> (Pavuluri </w:t>
      </w:r>
      <w:r w:rsidR="00555D86" w:rsidRPr="00EF6812">
        <w:rPr>
          <w:sz w:val="24"/>
        </w:rPr>
        <w:t>et Al., 2024)</w:t>
      </w:r>
      <w:r w:rsidRPr="00EF6812">
        <w:rPr>
          <w:sz w:val="24"/>
        </w:rPr>
        <w:t>.</w:t>
      </w:r>
    </w:p>
    <w:p w14:paraId="0F22E360" w14:textId="16DF0C5A" w:rsidR="00C02B04" w:rsidRDefault="00C02B04" w:rsidP="00872B7B">
      <w:pPr>
        <w:pStyle w:val="ListParagraph"/>
        <w:spacing w:before="240"/>
        <w:contextualSpacing w:val="0"/>
        <w:rPr>
          <w:rFonts w:eastAsia="Arial"/>
          <w:sz w:val="24"/>
          <w:szCs w:val="24"/>
        </w:rPr>
      </w:pPr>
      <w:r w:rsidRPr="00B3253A">
        <w:rPr>
          <w:rFonts w:eastAsia="Arial"/>
          <w:b/>
          <w:bCs/>
          <w:sz w:val="24"/>
          <w:szCs w:val="24"/>
        </w:rPr>
        <w:t>Disruption of Establish</w:t>
      </w:r>
      <w:r w:rsidRPr="00EF6812">
        <w:rPr>
          <w:rFonts w:eastAsia="Arial"/>
          <w:b/>
          <w:sz w:val="24"/>
          <w:szCs w:val="24"/>
        </w:rPr>
        <w:t xml:space="preserve">ed </w:t>
      </w:r>
      <w:r w:rsidR="006C3E36" w:rsidRPr="00EF6812">
        <w:rPr>
          <w:rFonts w:eastAsia="Arial"/>
          <w:b/>
          <w:bCs/>
          <w:sz w:val="24"/>
          <w:szCs w:val="24"/>
        </w:rPr>
        <w:t>Workflows</w:t>
      </w:r>
      <w:r w:rsidRPr="00EF6812">
        <w:rPr>
          <w:rFonts w:eastAsia="Arial"/>
          <w:sz w:val="24"/>
          <w:szCs w:val="24"/>
        </w:rPr>
        <w:t xml:space="preserve">: Poorly integrated AI can increase the cognitive load on clinicians </w:t>
      </w:r>
      <w:r w:rsidR="008B0F00" w:rsidRPr="00EF6812">
        <w:rPr>
          <w:rFonts w:eastAsia="Arial"/>
          <w:sz w:val="24"/>
          <w:szCs w:val="24"/>
        </w:rPr>
        <w:t xml:space="preserve">and care teams </w:t>
      </w:r>
      <w:r w:rsidRPr="00EF6812">
        <w:rPr>
          <w:rFonts w:eastAsia="Arial"/>
          <w:sz w:val="24"/>
          <w:szCs w:val="24"/>
        </w:rPr>
        <w:t>rather than reducing it. If an AI tool adds extra steps to already busy, high-stress workflow</w:t>
      </w:r>
      <w:r w:rsidR="0046453C" w:rsidRPr="00EF6812">
        <w:rPr>
          <w:rFonts w:eastAsia="Arial"/>
          <w:sz w:val="24"/>
          <w:szCs w:val="24"/>
        </w:rPr>
        <w:t>s for clinicians and care teams</w:t>
      </w:r>
      <w:r w:rsidRPr="00EF6812">
        <w:rPr>
          <w:rFonts w:eastAsia="Arial"/>
          <w:sz w:val="24"/>
          <w:szCs w:val="24"/>
        </w:rPr>
        <w:t>, it is likely to be abandoned</w:t>
      </w:r>
      <w:r w:rsidR="00097679" w:rsidRPr="00EF6812">
        <w:rPr>
          <w:rFonts w:eastAsia="Arial"/>
          <w:sz w:val="24"/>
          <w:szCs w:val="24"/>
        </w:rPr>
        <w:t xml:space="preserve"> (Elechi</w:t>
      </w:r>
      <w:r w:rsidR="00925AAA" w:rsidRPr="00EF6812">
        <w:rPr>
          <w:rFonts w:eastAsia="Arial"/>
          <w:sz w:val="24"/>
          <w:szCs w:val="24"/>
        </w:rPr>
        <w:t xml:space="preserve"> et al., 2025)</w:t>
      </w:r>
      <w:r w:rsidRPr="00EF6812">
        <w:rPr>
          <w:rFonts w:eastAsia="Arial"/>
          <w:sz w:val="24"/>
          <w:szCs w:val="24"/>
        </w:rPr>
        <w:t>.</w:t>
      </w:r>
    </w:p>
    <w:p w14:paraId="321D248C" w14:textId="28461877" w:rsidR="00972135" w:rsidRPr="00972135" w:rsidRDefault="00417059" w:rsidP="00972135">
      <w:pPr>
        <w:pStyle w:val="Runinheadingorange"/>
        <w:spacing w:before="240"/>
        <w:rPr>
          <w:rFonts w:eastAsia="Arial"/>
          <w:sz w:val="24"/>
          <w:szCs w:val="28"/>
        </w:rPr>
      </w:pPr>
      <w:r>
        <w:rPr>
          <w:rFonts w:eastAsia="Arial"/>
          <w:sz w:val="24"/>
          <w:szCs w:val="28"/>
        </w:rPr>
        <w:t xml:space="preserve">Analysis of </w:t>
      </w:r>
      <w:r w:rsidR="00260B86">
        <w:rPr>
          <w:rFonts w:eastAsia="Arial"/>
          <w:sz w:val="24"/>
          <w:szCs w:val="28"/>
        </w:rPr>
        <w:t xml:space="preserve">the </w:t>
      </w:r>
      <w:r w:rsidR="00267344">
        <w:rPr>
          <w:rFonts w:eastAsia="Arial"/>
          <w:sz w:val="24"/>
          <w:szCs w:val="28"/>
        </w:rPr>
        <w:t>Barriers to AI Adoption</w:t>
      </w:r>
      <w:r w:rsidR="00260B86">
        <w:rPr>
          <w:rFonts w:eastAsia="Arial"/>
          <w:sz w:val="24"/>
          <w:szCs w:val="28"/>
        </w:rPr>
        <w:t xml:space="preserve"> in Healthcare</w:t>
      </w:r>
    </w:p>
    <w:p w14:paraId="0FA0EA3F" w14:textId="0B441396" w:rsidR="00D14617" w:rsidRPr="00CE55E2" w:rsidRDefault="00B74ED9" w:rsidP="00872B7B">
      <w:pPr>
        <w:pStyle w:val="ListParagraph"/>
        <w:spacing w:before="240"/>
        <w:contextualSpacing w:val="0"/>
        <w:rPr>
          <w:sz w:val="24"/>
          <w:szCs w:val="24"/>
        </w:rPr>
      </w:pPr>
      <w:r w:rsidRPr="00EF6812">
        <w:rPr>
          <w:rFonts w:eastAsia="Arial"/>
          <w:sz w:val="24"/>
          <w:szCs w:val="24"/>
        </w:rPr>
        <w:t xml:space="preserve">Early machine learning–based AI applications have exhibited model drift, algorithmic errors, unintended biases, and overfitting, leading to decreased accuracy, classification or prediction errors, and reduced ability to generalize. Generative AI applications can experience </w:t>
      </w:r>
      <w:r w:rsidR="006B795A" w:rsidRPr="00EF6812">
        <w:rPr>
          <w:rFonts w:eastAsia="Arial"/>
          <w:sz w:val="24"/>
          <w:szCs w:val="24"/>
        </w:rPr>
        <w:t>all</w:t>
      </w:r>
      <w:r w:rsidRPr="00EF6812">
        <w:rPr>
          <w:rFonts w:eastAsia="Arial"/>
          <w:sz w:val="24"/>
          <w:szCs w:val="24"/>
        </w:rPr>
        <w:t xml:space="preserve"> these problems as well as “hallucinations,” </w:t>
      </w:r>
      <w:r w:rsidR="00A560F5" w:rsidRPr="00EF6812">
        <w:rPr>
          <w:rFonts w:eastAsia="Arial"/>
          <w:sz w:val="24"/>
          <w:szCs w:val="24"/>
        </w:rPr>
        <w:t>and “sycophantic behavior”</w:t>
      </w:r>
      <w:r w:rsidRPr="00EF6812">
        <w:rPr>
          <w:rFonts w:eastAsia="Arial"/>
          <w:sz w:val="24"/>
          <w:szCs w:val="24"/>
        </w:rPr>
        <w:t xml:space="preserve"> leading to blatantly incorrect or difficult-to-detect false information that can harm patients</w:t>
      </w:r>
      <w:r w:rsidR="00471B91" w:rsidRPr="00EF6812">
        <w:rPr>
          <w:rFonts w:eastAsia="Arial"/>
          <w:sz w:val="24"/>
          <w:szCs w:val="24"/>
        </w:rPr>
        <w:t xml:space="preserve"> (</w:t>
      </w:r>
      <w:r w:rsidR="00A560F5" w:rsidRPr="00EF6812">
        <w:rPr>
          <w:rFonts w:eastAsia="Arial"/>
          <w:sz w:val="24"/>
          <w:szCs w:val="24"/>
        </w:rPr>
        <w:t xml:space="preserve">Christophe et al., 2026; </w:t>
      </w:r>
      <w:r w:rsidR="00F96478" w:rsidRPr="00EF6812">
        <w:rPr>
          <w:rFonts w:eastAsia="Arial"/>
          <w:sz w:val="24"/>
          <w:szCs w:val="24"/>
        </w:rPr>
        <w:t xml:space="preserve">Peng et al., 2026; </w:t>
      </w:r>
      <w:r w:rsidR="00471B91" w:rsidRPr="00EF6812">
        <w:rPr>
          <w:rFonts w:eastAsia="Arial"/>
          <w:sz w:val="24"/>
          <w:szCs w:val="24"/>
        </w:rPr>
        <w:t>Sittig &amp; Singh, 2025)</w:t>
      </w:r>
      <w:r w:rsidRPr="00EF6812">
        <w:rPr>
          <w:rFonts w:eastAsia="Arial"/>
          <w:sz w:val="24"/>
          <w:szCs w:val="24"/>
        </w:rPr>
        <w:t xml:space="preserve">. </w:t>
      </w:r>
    </w:p>
    <w:p w14:paraId="54DE40CF" w14:textId="4F3A6E29" w:rsidR="00F31F3B" w:rsidRPr="00B3253A" w:rsidRDefault="00F31F3B" w:rsidP="00872B7B">
      <w:pPr>
        <w:spacing w:before="240" w:after="0"/>
        <w:rPr>
          <w:sz w:val="24"/>
        </w:rPr>
      </w:pPr>
      <w:r w:rsidRPr="00B3253A">
        <w:rPr>
          <w:sz w:val="24"/>
        </w:rPr>
        <w:t>Together, these barriers form a multi-layered ecosystem problem — not just a technical one. Overcoming them requires coordinated action across:</w:t>
      </w:r>
    </w:p>
    <w:p w14:paraId="6D69385D" w14:textId="43D1936D" w:rsidR="00F31F3B" w:rsidRPr="00B3253A" w:rsidRDefault="00F31F3B" w:rsidP="00872B7B">
      <w:pPr>
        <w:numPr>
          <w:ilvl w:val="0"/>
          <w:numId w:val="25"/>
        </w:numPr>
        <w:spacing w:before="240" w:after="0"/>
        <w:rPr>
          <w:sz w:val="24"/>
        </w:rPr>
      </w:pPr>
      <w:r w:rsidRPr="00B3253A">
        <w:rPr>
          <w:sz w:val="24"/>
        </w:rPr>
        <w:t xml:space="preserve">Policy and </w:t>
      </w:r>
      <w:r w:rsidR="004C3F9E" w:rsidRPr="00EF6812">
        <w:rPr>
          <w:sz w:val="24"/>
        </w:rPr>
        <w:t>regulations</w:t>
      </w:r>
      <w:r w:rsidRPr="00B3253A">
        <w:rPr>
          <w:sz w:val="24"/>
        </w:rPr>
        <w:t xml:space="preserve"> to clarify standards and liability</w:t>
      </w:r>
    </w:p>
    <w:p w14:paraId="78A42897" w14:textId="5A11928A" w:rsidR="00F31F3B" w:rsidRPr="00B3253A" w:rsidRDefault="00F31F3B" w:rsidP="00031B15">
      <w:pPr>
        <w:numPr>
          <w:ilvl w:val="0"/>
          <w:numId w:val="25"/>
        </w:numPr>
        <w:spacing w:after="0"/>
        <w:rPr>
          <w:sz w:val="24"/>
        </w:rPr>
      </w:pPr>
      <w:r w:rsidRPr="00B3253A">
        <w:rPr>
          <w:sz w:val="24"/>
        </w:rPr>
        <w:t>Data governance that balances privacy with ethical access</w:t>
      </w:r>
    </w:p>
    <w:p w14:paraId="4CB61CC5" w14:textId="6F2F9F15" w:rsidR="00F31F3B" w:rsidRPr="00B3253A" w:rsidRDefault="00F31F3B" w:rsidP="00031B15">
      <w:pPr>
        <w:numPr>
          <w:ilvl w:val="0"/>
          <w:numId w:val="25"/>
        </w:numPr>
        <w:spacing w:after="0"/>
        <w:rPr>
          <w:sz w:val="24"/>
        </w:rPr>
      </w:pPr>
      <w:r w:rsidRPr="00B3253A">
        <w:rPr>
          <w:sz w:val="24"/>
        </w:rPr>
        <w:t>Clinical partnerships to build trusted evidence and workflow fit</w:t>
      </w:r>
    </w:p>
    <w:p w14:paraId="017A8B69" w14:textId="10F6D880" w:rsidR="00F31F3B" w:rsidRPr="00B3253A" w:rsidRDefault="00F31F3B" w:rsidP="00031B15">
      <w:pPr>
        <w:numPr>
          <w:ilvl w:val="0"/>
          <w:numId w:val="25"/>
        </w:numPr>
        <w:spacing w:after="0"/>
        <w:rPr>
          <w:sz w:val="24"/>
        </w:rPr>
      </w:pPr>
      <w:r w:rsidRPr="00B3253A">
        <w:rPr>
          <w:sz w:val="24"/>
        </w:rPr>
        <w:t>Funding and incentives to support innovation and long-term ROI</w:t>
      </w:r>
    </w:p>
    <w:p w14:paraId="5542E674" w14:textId="68DC6151" w:rsidR="00F31F3B" w:rsidRPr="00B3253A" w:rsidRDefault="00F31F3B" w:rsidP="00031B15">
      <w:pPr>
        <w:numPr>
          <w:ilvl w:val="0"/>
          <w:numId w:val="25"/>
        </w:numPr>
        <w:spacing w:after="0"/>
        <w:rPr>
          <w:sz w:val="24"/>
        </w:rPr>
      </w:pPr>
      <w:r w:rsidRPr="00B3253A">
        <w:rPr>
          <w:sz w:val="24"/>
        </w:rPr>
        <w:t>Education and change management to build clinician confidence</w:t>
      </w:r>
    </w:p>
    <w:p w14:paraId="028FC989" w14:textId="77777777" w:rsidR="00F31F3B" w:rsidRPr="00B3253A" w:rsidRDefault="00F31F3B" w:rsidP="00872B7B">
      <w:pPr>
        <w:spacing w:before="240" w:after="0"/>
        <w:rPr>
          <w:b/>
          <w:sz w:val="24"/>
        </w:rPr>
      </w:pPr>
      <w:r w:rsidRPr="00B3253A">
        <w:rPr>
          <w:sz w:val="24"/>
        </w:rPr>
        <w:t>Only by addressing these factors in tandem can private-sector AI innovation truly translate into reliable, safe, and widely used tools in clinical care.</w:t>
      </w:r>
      <w:r w:rsidRPr="00B3253A">
        <w:rPr>
          <w:b/>
          <w:sz w:val="24"/>
        </w:rPr>
        <w:t xml:space="preserve"> </w:t>
      </w:r>
    </w:p>
    <w:p w14:paraId="1A61F101" w14:textId="03ACC1CB" w:rsidR="486FFA78" w:rsidRPr="00B3253A" w:rsidRDefault="124A4CF3" w:rsidP="00872B7B">
      <w:pPr>
        <w:spacing w:before="240" w:after="0"/>
        <w:rPr>
          <w:rFonts w:eastAsia="Arial"/>
          <w:sz w:val="24"/>
        </w:rPr>
      </w:pPr>
      <w:r w:rsidRPr="00B3253A">
        <w:rPr>
          <w:rFonts w:eastAsia="Arial"/>
          <w:sz w:val="24"/>
        </w:rPr>
        <w:t xml:space="preserve">While tools incorporating </w:t>
      </w:r>
      <w:r w:rsidR="0086470C" w:rsidRPr="00EF6812">
        <w:rPr>
          <w:rFonts w:eastAsia="Arial"/>
          <w:sz w:val="24"/>
        </w:rPr>
        <w:t>AI</w:t>
      </w:r>
      <w:r w:rsidRPr="00B3253A">
        <w:rPr>
          <w:rFonts w:eastAsia="Arial"/>
          <w:sz w:val="24"/>
        </w:rPr>
        <w:t xml:space="preserve"> are rapidly making their way into clinical practice, mechanisms to ensure their </w:t>
      </w:r>
      <w:r w:rsidRPr="00B3253A">
        <w:rPr>
          <w:rFonts w:eastAsia="Arial"/>
          <w:b/>
          <w:bCs/>
          <w:sz w:val="24"/>
        </w:rPr>
        <w:t>safety</w:t>
      </w:r>
      <w:r w:rsidRPr="00B3253A">
        <w:rPr>
          <w:rFonts w:eastAsia="Arial"/>
          <w:sz w:val="24"/>
        </w:rPr>
        <w:t xml:space="preserve"> and </w:t>
      </w:r>
      <w:r w:rsidRPr="00B3253A">
        <w:rPr>
          <w:rFonts w:eastAsia="Arial"/>
          <w:b/>
          <w:bCs/>
          <w:sz w:val="24"/>
        </w:rPr>
        <w:t>effectiveness</w:t>
      </w:r>
      <w:r w:rsidRPr="00B3253A">
        <w:rPr>
          <w:rFonts w:eastAsia="Arial"/>
          <w:sz w:val="24"/>
        </w:rPr>
        <w:t xml:space="preserve"> remain underdeveloped. For instance, there is little guidance for health care organizations (HCOs) and clinicians as they navigate the complexities of implementing AI into routine care. To ensure that integrating AI-enabled systems into health care </w:t>
      </w:r>
      <w:r w:rsidRPr="00B3253A">
        <w:rPr>
          <w:rFonts w:eastAsia="Arial"/>
          <w:b/>
          <w:bCs/>
          <w:sz w:val="24"/>
        </w:rPr>
        <w:t xml:space="preserve">transforms clinical decision-making </w:t>
      </w:r>
      <w:r w:rsidRPr="00B3253A">
        <w:rPr>
          <w:rFonts w:eastAsia="Arial"/>
          <w:sz w:val="24"/>
        </w:rPr>
        <w:t>and</w:t>
      </w:r>
      <w:r w:rsidRPr="00B3253A">
        <w:rPr>
          <w:rFonts w:eastAsia="Arial"/>
          <w:b/>
          <w:bCs/>
          <w:sz w:val="24"/>
        </w:rPr>
        <w:t xml:space="preserve"> improves patient outcomes</w:t>
      </w:r>
      <w:r w:rsidRPr="00B3253A">
        <w:rPr>
          <w:rFonts w:eastAsia="Arial"/>
          <w:sz w:val="24"/>
        </w:rPr>
        <w:t xml:space="preserve">, </w:t>
      </w:r>
      <w:r w:rsidR="00A560F5" w:rsidRPr="00EF6812">
        <w:rPr>
          <w:rFonts w:eastAsia="Arial"/>
          <w:sz w:val="24"/>
        </w:rPr>
        <w:t>it is essential to proactively address known risks and establish safeguards to manage potential unknown risks as they emerge</w:t>
      </w:r>
      <w:r w:rsidRPr="00B3253A">
        <w:rPr>
          <w:rFonts w:eastAsia="Arial"/>
          <w:sz w:val="24"/>
        </w:rPr>
        <w:t>.</w:t>
      </w:r>
      <w:r w:rsidR="00D26A2F" w:rsidRPr="00EF6812">
        <w:rPr>
          <w:rFonts w:eastAsia="Arial"/>
          <w:sz w:val="24"/>
        </w:rPr>
        <w:t xml:space="preserve"> </w:t>
      </w:r>
    </w:p>
    <w:p w14:paraId="30D3390A" w14:textId="73DD6CF5" w:rsidR="486FFA78" w:rsidRPr="00EF6812" w:rsidRDefault="124A4CF3" w:rsidP="00872B7B">
      <w:pPr>
        <w:spacing w:before="240" w:after="0"/>
        <w:rPr>
          <w:rFonts w:eastAsia="Arial"/>
          <w:sz w:val="24"/>
        </w:rPr>
      </w:pPr>
      <w:r w:rsidRPr="00B3253A">
        <w:rPr>
          <w:rFonts w:eastAsia="Arial"/>
          <w:sz w:val="24"/>
        </w:rPr>
        <w:t>Clinicians are still liable for patient care</w:t>
      </w:r>
      <w:r w:rsidRPr="00EF6812">
        <w:rPr>
          <w:rFonts w:eastAsia="Arial"/>
          <w:sz w:val="24"/>
        </w:rPr>
        <w:t xml:space="preserve"> </w:t>
      </w:r>
      <w:r w:rsidR="00AF267D" w:rsidRPr="00EF6812">
        <w:rPr>
          <w:rFonts w:eastAsia="Arial"/>
          <w:sz w:val="24"/>
        </w:rPr>
        <w:t>quality and outcomes</w:t>
      </w:r>
      <w:r w:rsidRPr="00B3253A">
        <w:rPr>
          <w:rFonts w:eastAsia="Arial"/>
          <w:sz w:val="24"/>
        </w:rPr>
        <w:t xml:space="preserve"> and therefore need to feel that the AI input is reliable and accurate. </w:t>
      </w:r>
      <w:r w:rsidR="00886D54" w:rsidRPr="00EF6812">
        <w:rPr>
          <w:rFonts w:eastAsia="Arial"/>
          <w:sz w:val="24"/>
        </w:rPr>
        <w:t>For example, documentation tools such as</w:t>
      </w:r>
      <w:r w:rsidRPr="00B3253A">
        <w:rPr>
          <w:rFonts w:eastAsia="Arial"/>
          <w:sz w:val="24"/>
        </w:rPr>
        <w:t xml:space="preserve"> Deep Scribe or Freed </w:t>
      </w:r>
      <w:r w:rsidR="00783431" w:rsidRPr="00EF6812">
        <w:rPr>
          <w:rFonts w:eastAsia="Arial"/>
          <w:sz w:val="24"/>
        </w:rPr>
        <w:t xml:space="preserve">reduce administrative workload and empower </w:t>
      </w:r>
      <w:r w:rsidR="006D26E0" w:rsidRPr="00EF6812">
        <w:rPr>
          <w:rFonts w:eastAsia="Arial"/>
          <w:sz w:val="24"/>
        </w:rPr>
        <w:t xml:space="preserve">providers to focus on patient care by automating transcription. </w:t>
      </w:r>
      <w:r w:rsidRPr="00B3253A">
        <w:rPr>
          <w:rFonts w:eastAsia="Arial"/>
          <w:sz w:val="24"/>
        </w:rPr>
        <w:t>However, the Scribe doesn’t always get the transcription 100% right</w:t>
      </w:r>
      <w:r w:rsidR="006D26E0" w:rsidRPr="00EF6812">
        <w:rPr>
          <w:rFonts w:eastAsia="Arial"/>
          <w:sz w:val="24"/>
        </w:rPr>
        <w:t xml:space="preserve"> and h</w:t>
      </w:r>
      <w:r w:rsidRPr="00B3253A">
        <w:rPr>
          <w:rFonts w:eastAsia="Arial"/>
          <w:sz w:val="24"/>
        </w:rPr>
        <w:t>uman involvement is needed</w:t>
      </w:r>
      <w:r w:rsidR="006D26E0" w:rsidRPr="00EF6812">
        <w:rPr>
          <w:rFonts w:eastAsia="Arial"/>
          <w:sz w:val="24"/>
        </w:rPr>
        <w:t xml:space="preserve"> to ensure </w:t>
      </w:r>
      <w:r w:rsidR="00DE644D" w:rsidRPr="00EF6812">
        <w:rPr>
          <w:rFonts w:eastAsia="Arial"/>
          <w:sz w:val="24"/>
        </w:rPr>
        <w:t>accuracy and maintain patient safety</w:t>
      </w:r>
      <w:r w:rsidRPr="00B3253A">
        <w:rPr>
          <w:rFonts w:eastAsia="Arial"/>
          <w:sz w:val="24"/>
        </w:rPr>
        <w:t xml:space="preserve">. </w:t>
      </w:r>
      <w:r w:rsidR="0033741E" w:rsidRPr="00EF6812">
        <w:rPr>
          <w:rFonts w:eastAsia="Arial"/>
          <w:sz w:val="24"/>
        </w:rPr>
        <w:t>To integrate AI</w:t>
      </w:r>
      <w:r w:rsidR="004138FC" w:rsidRPr="00EF6812">
        <w:rPr>
          <w:rFonts w:eastAsia="Arial"/>
          <w:sz w:val="24"/>
        </w:rPr>
        <w:t xml:space="preserve"> safely</w:t>
      </w:r>
      <w:r w:rsidRPr="00B3253A">
        <w:rPr>
          <w:rFonts w:eastAsia="Arial"/>
          <w:sz w:val="24"/>
        </w:rPr>
        <w:t xml:space="preserve">, </w:t>
      </w:r>
      <w:r w:rsidR="00DE644D" w:rsidRPr="00EF6812">
        <w:rPr>
          <w:rFonts w:eastAsia="Arial"/>
          <w:sz w:val="24"/>
        </w:rPr>
        <w:t>t</w:t>
      </w:r>
      <w:r w:rsidRPr="00B3253A">
        <w:rPr>
          <w:rFonts w:eastAsia="Arial"/>
          <w:sz w:val="24"/>
        </w:rPr>
        <w:t xml:space="preserve">here is </w:t>
      </w:r>
      <w:r w:rsidR="0074562A">
        <w:rPr>
          <w:rFonts w:eastAsia="Arial"/>
          <w:sz w:val="24"/>
        </w:rPr>
        <w:t>an</w:t>
      </w:r>
      <w:r w:rsidRPr="00B3253A">
        <w:rPr>
          <w:rFonts w:eastAsia="Arial"/>
          <w:sz w:val="24"/>
        </w:rPr>
        <w:t xml:space="preserve"> ongoing need for a “human</w:t>
      </w:r>
      <w:r w:rsidR="0074562A">
        <w:rPr>
          <w:rFonts w:eastAsia="Arial"/>
          <w:sz w:val="24"/>
        </w:rPr>
        <w:t>-</w:t>
      </w:r>
      <w:r w:rsidRPr="00B3253A">
        <w:rPr>
          <w:rFonts w:eastAsia="Arial"/>
          <w:sz w:val="24"/>
        </w:rPr>
        <w:t>in</w:t>
      </w:r>
      <w:r w:rsidR="0074562A">
        <w:rPr>
          <w:rFonts w:eastAsia="Arial"/>
          <w:sz w:val="24"/>
        </w:rPr>
        <w:t>-</w:t>
      </w:r>
      <w:r w:rsidRPr="00B3253A">
        <w:rPr>
          <w:rFonts w:eastAsia="Arial"/>
          <w:sz w:val="24"/>
        </w:rPr>
        <w:t>the</w:t>
      </w:r>
      <w:r w:rsidR="0074562A">
        <w:rPr>
          <w:rFonts w:eastAsia="Arial"/>
          <w:sz w:val="24"/>
        </w:rPr>
        <w:t>-</w:t>
      </w:r>
      <w:r w:rsidRPr="00B3253A">
        <w:rPr>
          <w:rFonts w:eastAsia="Arial"/>
          <w:sz w:val="24"/>
        </w:rPr>
        <w:t>loop”</w:t>
      </w:r>
      <w:r w:rsidR="00DE644D" w:rsidRPr="00EF6812">
        <w:rPr>
          <w:rFonts w:eastAsia="Arial"/>
          <w:sz w:val="24"/>
        </w:rPr>
        <w:t>.</w:t>
      </w:r>
      <w:r w:rsidR="003255FF" w:rsidRPr="00EF6812">
        <w:rPr>
          <w:rFonts w:eastAsia="Arial"/>
          <w:sz w:val="24"/>
        </w:rPr>
        <w:t xml:space="preserve"> This applies not only to </w:t>
      </w:r>
      <w:r w:rsidR="00A427F8" w:rsidRPr="00EF6812">
        <w:rPr>
          <w:rFonts w:eastAsia="Arial"/>
          <w:sz w:val="24"/>
        </w:rPr>
        <w:t xml:space="preserve">administrative clinical </w:t>
      </w:r>
      <w:r w:rsidR="00AE17C7" w:rsidRPr="00EF6812">
        <w:rPr>
          <w:rFonts w:eastAsia="Arial"/>
          <w:sz w:val="24"/>
        </w:rPr>
        <w:t>applications, but also to diagnostic applications of AI</w:t>
      </w:r>
      <w:r w:rsidR="00352CE9" w:rsidRPr="00EF6812">
        <w:rPr>
          <w:rFonts w:eastAsia="Arial"/>
          <w:sz w:val="24"/>
        </w:rPr>
        <w:t xml:space="preserve">. </w:t>
      </w:r>
      <w:r w:rsidR="001839BD" w:rsidRPr="00EF6812">
        <w:rPr>
          <w:rFonts w:eastAsia="Arial"/>
          <w:sz w:val="24"/>
        </w:rPr>
        <w:t>Algorithms have shown proficiency in detecting conditions such as tumors, malaria, and prenatal issues, performing at or above expert levels in certain cases</w:t>
      </w:r>
      <w:r w:rsidR="00830B55">
        <w:rPr>
          <w:rFonts w:eastAsia="Arial"/>
          <w:sz w:val="24"/>
        </w:rPr>
        <w:t xml:space="preserve"> (</w:t>
      </w:r>
      <w:r w:rsidR="00D35348">
        <w:rPr>
          <w:rFonts w:eastAsia="Arial"/>
          <w:sz w:val="24"/>
        </w:rPr>
        <w:t xml:space="preserve">Fan et al., 2025; </w:t>
      </w:r>
      <w:proofErr w:type="spellStart"/>
      <w:r w:rsidR="00830B55">
        <w:rPr>
          <w:rFonts w:eastAsia="Arial"/>
          <w:sz w:val="24"/>
        </w:rPr>
        <w:t>Faratisha</w:t>
      </w:r>
      <w:proofErr w:type="spellEnd"/>
      <w:r w:rsidR="00830B55">
        <w:rPr>
          <w:rFonts w:eastAsia="Arial"/>
          <w:sz w:val="24"/>
        </w:rPr>
        <w:t xml:space="preserve"> et al., 2026</w:t>
      </w:r>
      <w:r w:rsidR="00D35348">
        <w:rPr>
          <w:rFonts w:eastAsia="Arial"/>
          <w:sz w:val="24"/>
        </w:rPr>
        <w:t xml:space="preserve">; </w:t>
      </w:r>
      <w:proofErr w:type="spellStart"/>
      <w:r w:rsidR="00157B7B">
        <w:rPr>
          <w:rFonts w:eastAsia="Arial"/>
          <w:sz w:val="24"/>
        </w:rPr>
        <w:t>Isewon</w:t>
      </w:r>
      <w:proofErr w:type="spellEnd"/>
      <w:r w:rsidR="00157B7B">
        <w:rPr>
          <w:rFonts w:eastAsia="Arial"/>
          <w:sz w:val="24"/>
        </w:rPr>
        <w:t>, Oba, &amp;</w:t>
      </w:r>
      <w:r w:rsidR="003C1BEB">
        <w:rPr>
          <w:rFonts w:eastAsia="Arial"/>
          <w:sz w:val="24"/>
        </w:rPr>
        <w:t xml:space="preserve"> </w:t>
      </w:r>
      <w:proofErr w:type="spellStart"/>
      <w:r w:rsidR="003C1BEB">
        <w:rPr>
          <w:rFonts w:eastAsia="Arial"/>
          <w:sz w:val="24"/>
        </w:rPr>
        <w:t>Oyelade</w:t>
      </w:r>
      <w:proofErr w:type="spellEnd"/>
      <w:r w:rsidR="003C1BEB">
        <w:rPr>
          <w:rFonts w:eastAsia="Arial"/>
          <w:sz w:val="24"/>
        </w:rPr>
        <w:t>, 2025;</w:t>
      </w:r>
      <w:r w:rsidR="00B83E18">
        <w:rPr>
          <w:rFonts w:eastAsia="Arial"/>
          <w:sz w:val="24"/>
        </w:rPr>
        <w:t xml:space="preserve"> Kumar et al., 2025;</w:t>
      </w:r>
      <w:r w:rsidR="003B6F1E">
        <w:rPr>
          <w:rFonts w:eastAsia="Arial"/>
          <w:sz w:val="24"/>
        </w:rPr>
        <w:t xml:space="preserve"> </w:t>
      </w:r>
      <w:r w:rsidR="00F9576D">
        <w:rPr>
          <w:rFonts w:eastAsia="Arial"/>
          <w:sz w:val="24"/>
        </w:rPr>
        <w:t>Nishida</w:t>
      </w:r>
      <w:r w:rsidR="00F1061A">
        <w:rPr>
          <w:rFonts w:eastAsia="Arial"/>
          <w:sz w:val="24"/>
        </w:rPr>
        <w:t xml:space="preserve"> et al., 2022</w:t>
      </w:r>
      <w:r w:rsidR="003B6F1E">
        <w:rPr>
          <w:rFonts w:eastAsia="Arial"/>
          <w:sz w:val="24"/>
        </w:rPr>
        <w:t>; Pai et al., 2025</w:t>
      </w:r>
      <w:r w:rsidR="00B73B3E">
        <w:rPr>
          <w:rFonts w:eastAsia="Arial"/>
          <w:sz w:val="24"/>
        </w:rPr>
        <w:t xml:space="preserve">; </w:t>
      </w:r>
      <w:proofErr w:type="spellStart"/>
      <w:r w:rsidR="00B73B3E">
        <w:rPr>
          <w:rFonts w:eastAsia="Arial"/>
          <w:sz w:val="24"/>
        </w:rPr>
        <w:t>Yeganegi</w:t>
      </w:r>
      <w:proofErr w:type="spellEnd"/>
      <w:r w:rsidR="00B73B3E">
        <w:rPr>
          <w:rFonts w:eastAsia="Arial"/>
          <w:sz w:val="24"/>
        </w:rPr>
        <w:t xml:space="preserve"> et al., 2025</w:t>
      </w:r>
      <w:r w:rsidR="00B83E18">
        <w:rPr>
          <w:rFonts w:eastAsia="Arial"/>
          <w:sz w:val="24"/>
        </w:rPr>
        <w:t>)</w:t>
      </w:r>
      <w:r w:rsidR="001839BD" w:rsidRPr="00EF6812">
        <w:rPr>
          <w:rFonts w:eastAsia="Arial"/>
          <w:sz w:val="24"/>
        </w:rPr>
        <w:t xml:space="preserve">. However, </w:t>
      </w:r>
      <w:r w:rsidR="001839BD" w:rsidRPr="00EF6812">
        <w:rPr>
          <w:rFonts w:eastAsia="Arial"/>
          <w:sz w:val="24"/>
        </w:rPr>
        <w:lastRenderedPageBreak/>
        <w:t>diagnostic AI has also exhibited biases,</w:t>
      </w:r>
      <w:r w:rsidR="005F193C" w:rsidRPr="00EF6812">
        <w:rPr>
          <w:rFonts w:eastAsia="Arial"/>
          <w:sz w:val="24"/>
        </w:rPr>
        <w:t xml:space="preserve"> for example,</w:t>
      </w:r>
      <w:r w:rsidR="001839BD" w:rsidRPr="00EF6812">
        <w:rPr>
          <w:rFonts w:eastAsia="Arial"/>
          <w:sz w:val="24"/>
        </w:rPr>
        <w:t xml:space="preserve"> relying on factors like medical spending as proxies for care needs, which can lead to mislabeling or overlooking vulnerable patients</w:t>
      </w:r>
      <w:r w:rsidR="00F5360C">
        <w:rPr>
          <w:rFonts w:eastAsia="Arial"/>
          <w:sz w:val="24"/>
        </w:rPr>
        <w:t xml:space="preserve"> (Obermeyer</w:t>
      </w:r>
      <w:r w:rsidR="003D265E">
        <w:rPr>
          <w:rFonts w:eastAsia="Arial"/>
          <w:sz w:val="24"/>
        </w:rPr>
        <w:t xml:space="preserve"> et al., 2019)</w:t>
      </w:r>
      <w:r w:rsidR="001839BD" w:rsidRPr="00EF6812">
        <w:rPr>
          <w:rFonts w:eastAsia="Arial"/>
          <w:sz w:val="24"/>
        </w:rPr>
        <w:t xml:space="preserve">. </w:t>
      </w:r>
    </w:p>
    <w:p w14:paraId="5FA00674" w14:textId="1DC323B2" w:rsidR="00C57AAC" w:rsidRPr="00B3253A" w:rsidRDefault="00C57AAC" w:rsidP="00872B7B">
      <w:pPr>
        <w:spacing w:before="240" w:after="0"/>
        <w:rPr>
          <w:rFonts w:eastAsia="Arial"/>
          <w:sz w:val="24"/>
        </w:rPr>
      </w:pPr>
      <w:r w:rsidRPr="00EF6812">
        <w:rPr>
          <w:rFonts w:eastAsia="Arial"/>
          <w:sz w:val="24"/>
        </w:rPr>
        <w:t>Despite these challenges, AI offers hope for improving health care efficiency and accessibility, especially amid shortages of clinicians and nurses. Healthcare systems often operate at razor-thin margins, and AI has the potential to reduce personnel burdens, increase accuracy, and expand access, particularly for underserved rural populations. AI tools that address clinician burnout—such as enhancing documentation or decision support—are already easing operational strain and enabling quality time with patients</w:t>
      </w:r>
      <w:r w:rsidR="00721FAE" w:rsidRPr="00EF6812">
        <w:rPr>
          <w:rFonts w:eastAsia="Arial"/>
          <w:sz w:val="24"/>
        </w:rPr>
        <w:t xml:space="preserve"> (Albrecht et al., 2024; Shah et al., 2025).</w:t>
      </w:r>
    </w:p>
    <w:p w14:paraId="70012DE4" w14:textId="45C63566" w:rsidR="486FFA78" w:rsidRPr="00B3253A" w:rsidRDefault="00775236" w:rsidP="00872B7B">
      <w:pPr>
        <w:spacing w:before="240" w:after="0"/>
        <w:rPr>
          <w:rFonts w:eastAsia="Arial"/>
          <w:sz w:val="24"/>
        </w:rPr>
      </w:pPr>
      <w:r w:rsidRPr="00EF6812">
        <w:rPr>
          <w:rFonts w:eastAsia="Arial"/>
          <w:sz w:val="24"/>
        </w:rPr>
        <w:t>Concerns around liability</w:t>
      </w:r>
      <w:r w:rsidR="124A4CF3" w:rsidRPr="00B3253A">
        <w:rPr>
          <w:rFonts w:eastAsia="Arial"/>
          <w:sz w:val="24"/>
        </w:rPr>
        <w:t xml:space="preserve"> where both the clinician (for overreliance on AI) and the AI vendor (for defective design) can both be liable</w:t>
      </w:r>
      <w:r w:rsidRPr="00EF6812">
        <w:rPr>
          <w:rFonts w:eastAsia="Arial"/>
          <w:sz w:val="24"/>
        </w:rPr>
        <w:t xml:space="preserve"> also represent a barrier to adoption.</w:t>
      </w:r>
      <w:r w:rsidR="124A4CF3" w:rsidRPr="00B3253A">
        <w:rPr>
          <w:rFonts w:eastAsia="Arial"/>
          <w:sz w:val="24"/>
        </w:rPr>
        <w:t xml:space="preserve"> </w:t>
      </w:r>
      <w:r w:rsidR="124A4CF3" w:rsidRPr="00B3253A" w:rsidDel="00775236">
        <w:rPr>
          <w:rFonts w:eastAsia="Arial"/>
          <w:sz w:val="24"/>
        </w:rPr>
        <w:t xml:space="preserve">There are also initiatives to hold AI vendors responsible for clinical harm. </w:t>
      </w:r>
      <w:r w:rsidR="124A4CF3" w:rsidRPr="00B3253A">
        <w:rPr>
          <w:rFonts w:eastAsia="Arial"/>
          <w:sz w:val="24"/>
        </w:rPr>
        <w:t>Previously, once the sale of AI capabilities was complete, all risk transferred to the provider.</w:t>
      </w:r>
      <w:r w:rsidRPr="00EF6812">
        <w:rPr>
          <w:rFonts w:eastAsia="Arial"/>
          <w:sz w:val="24"/>
        </w:rPr>
        <w:t xml:space="preserve"> More recently, there have been initiatives to also hold AI vendors responsible for clinical harm.</w:t>
      </w:r>
      <w:r w:rsidR="124A4CF3" w:rsidRPr="00B3253A">
        <w:rPr>
          <w:rFonts w:eastAsia="Arial"/>
          <w:sz w:val="24"/>
        </w:rPr>
        <w:t xml:space="preserve"> AI vendors are now being asked to not only provide capabilities but to also solve problems and to share risk. </w:t>
      </w:r>
      <w:r w:rsidR="003B6C05" w:rsidRPr="00EF6812">
        <w:rPr>
          <w:rFonts w:eastAsia="Arial"/>
          <w:sz w:val="24"/>
        </w:rPr>
        <w:t xml:space="preserve">Clarifying the boundaries </w:t>
      </w:r>
      <w:r w:rsidR="00755BC9" w:rsidRPr="00EF6812">
        <w:rPr>
          <w:rFonts w:eastAsia="Arial"/>
          <w:sz w:val="24"/>
        </w:rPr>
        <w:t>of</w:t>
      </w:r>
      <w:r w:rsidR="003B6C05" w:rsidRPr="00EF6812">
        <w:rPr>
          <w:rFonts w:eastAsia="Arial"/>
          <w:sz w:val="24"/>
        </w:rPr>
        <w:t xml:space="preserve"> liability </w:t>
      </w:r>
      <w:r w:rsidR="0026417E" w:rsidRPr="00EF6812">
        <w:rPr>
          <w:rFonts w:eastAsia="Arial"/>
          <w:sz w:val="24"/>
        </w:rPr>
        <w:t xml:space="preserve">is </w:t>
      </w:r>
      <w:r w:rsidR="006E5B97" w:rsidRPr="00EF6812">
        <w:rPr>
          <w:rFonts w:eastAsia="Arial"/>
          <w:sz w:val="24"/>
        </w:rPr>
        <w:t>key</w:t>
      </w:r>
      <w:r w:rsidR="0026417E" w:rsidRPr="00EF6812">
        <w:rPr>
          <w:rFonts w:eastAsia="Arial"/>
          <w:sz w:val="24"/>
        </w:rPr>
        <w:t xml:space="preserve"> for encouraging adoption and integration of AI in clinical settings</w:t>
      </w:r>
      <w:r w:rsidR="00CD1065" w:rsidRPr="00EF6812">
        <w:rPr>
          <w:rFonts w:eastAsia="Arial"/>
          <w:sz w:val="24"/>
        </w:rPr>
        <w:t>,</w:t>
      </w:r>
      <w:r w:rsidR="0026417E" w:rsidRPr="00EF6812">
        <w:rPr>
          <w:rFonts w:eastAsia="Arial"/>
          <w:sz w:val="24"/>
        </w:rPr>
        <w:t xml:space="preserve"> while also ensuring product </w:t>
      </w:r>
      <w:r w:rsidR="00341B91" w:rsidRPr="00EF6812">
        <w:rPr>
          <w:rFonts w:eastAsia="Arial"/>
          <w:sz w:val="24"/>
        </w:rPr>
        <w:t xml:space="preserve">vendors are providing </w:t>
      </w:r>
      <w:r w:rsidR="00911883" w:rsidRPr="00EF6812">
        <w:rPr>
          <w:rFonts w:eastAsia="Arial"/>
          <w:sz w:val="24"/>
        </w:rPr>
        <w:t>safe and reliable tools</w:t>
      </w:r>
      <w:r w:rsidR="0026417E" w:rsidRPr="00EF6812">
        <w:rPr>
          <w:rFonts w:eastAsia="Arial"/>
          <w:sz w:val="24"/>
        </w:rPr>
        <w:t>.</w:t>
      </w:r>
    </w:p>
    <w:p w14:paraId="76DFCDAE" w14:textId="29C40A6E" w:rsidR="486FFA78" w:rsidRPr="00B3253A" w:rsidRDefault="124A4CF3" w:rsidP="00872B7B">
      <w:pPr>
        <w:spacing w:before="240" w:after="0"/>
        <w:rPr>
          <w:sz w:val="24"/>
        </w:rPr>
      </w:pPr>
      <w:r w:rsidRPr="00B3253A">
        <w:rPr>
          <w:rFonts w:eastAsia="Arial"/>
          <w:sz w:val="24"/>
        </w:rPr>
        <w:t>AI has been available since 2007 and as its capabilities grow</w:t>
      </w:r>
      <w:r w:rsidR="0022516A" w:rsidRPr="00B3253A">
        <w:rPr>
          <w:rFonts w:eastAsia="Arial"/>
          <w:sz w:val="24"/>
        </w:rPr>
        <w:t>, clinician trust continues to grow as well</w:t>
      </w:r>
      <w:r w:rsidRPr="00B3253A">
        <w:rPr>
          <w:rFonts w:eastAsia="Arial"/>
          <w:sz w:val="24"/>
        </w:rPr>
        <w:t xml:space="preserve">. </w:t>
      </w:r>
      <w:r w:rsidR="001C5E34" w:rsidRPr="00B3253A">
        <w:rPr>
          <w:rFonts w:eastAsia="Arial"/>
          <w:sz w:val="24"/>
        </w:rPr>
        <w:t>With</w:t>
      </w:r>
      <w:r w:rsidRPr="00B3253A">
        <w:rPr>
          <w:rFonts w:eastAsia="Arial"/>
          <w:sz w:val="24"/>
        </w:rPr>
        <w:t xml:space="preserve"> 27 million</w:t>
      </w:r>
      <w:r w:rsidR="00E25C9C" w:rsidRPr="00B3253A">
        <w:rPr>
          <w:rFonts w:eastAsia="Arial"/>
          <w:sz w:val="24"/>
        </w:rPr>
        <w:t xml:space="preserve"> uninsured</w:t>
      </w:r>
      <w:r w:rsidRPr="00B3253A">
        <w:rPr>
          <w:rFonts w:eastAsia="Arial"/>
          <w:sz w:val="24"/>
        </w:rPr>
        <w:t xml:space="preserve"> Americans</w:t>
      </w:r>
      <w:r w:rsidR="00CA7C59" w:rsidRPr="00B3253A">
        <w:rPr>
          <w:rFonts w:eastAsia="Arial"/>
          <w:sz w:val="24"/>
        </w:rPr>
        <w:t xml:space="preserve">, </w:t>
      </w:r>
      <w:r w:rsidRPr="00B3253A">
        <w:rPr>
          <w:rFonts w:eastAsia="Arial"/>
          <w:sz w:val="24"/>
        </w:rPr>
        <w:t>over 100 million lack</w:t>
      </w:r>
      <w:r w:rsidR="00CA7C59" w:rsidRPr="00B3253A">
        <w:rPr>
          <w:rFonts w:eastAsia="Arial"/>
          <w:sz w:val="24"/>
        </w:rPr>
        <w:t>ing</w:t>
      </w:r>
      <w:r w:rsidRPr="00B3253A">
        <w:rPr>
          <w:rFonts w:eastAsia="Arial"/>
          <w:sz w:val="24"/>
        </w:rPr>
        <w:t xml:space="preserve"> a </w:t>
      </w:r>
      <w:r w:rsidR="006D1FC0" w:rsidRPr="00B3253A">
        <w:rPr>
          <w:rFonts w:eastAsia="Arial"/>
          <w:sz w:val="24"/>
        </w:rPr>
        <w:t>primary care provider</w:t>
      </w:r>
      <w:r w:rsidRPr="00B3253A">
        <w:rPr>
          <w:rFonts w:eastAsia="Arial"/>
          <w:sz w:val="24"/>
        </w:rPr>
        <w:t>,</w:t>
      </w:r>
      <w:r w:rsidR="002363BE" w:rsidRPr="00B3253A">
        <w:rPr>
          <w:rFonts w:eastAsia="Arial"/>
          <w:sz w:val="24"/>
        </w:rPr>
        <w:t xml:space="preserve"> and</w:t>
      </w:r>
      <w:r w:rsidRPr="00B3253A">
        <w:rPr>
          <w:rFonts w:eastAsia="Arial"/>
          <w:sz w:val="24"/>
        </w:rPr>
        <w:t xml:space="preserve"> 200,000 </w:t>
      </w:r>
      <w:r w:rsidR="002363BE" w:rsidRPr="00B3253A">
        <w:rPr>
          <w:rFonts w:eastAsia="Arial"/>
          <w:sz w:val="24"/>
        </w:rPr>
        <w:t xml:space="preserve">annual deaths </w:t>
      </w:r>
      <w:r w:rsidRPr="00B3253A">
        <w:rPr>
          <w:rFonts w:eastAsia="Arial"/>
          <w:sz w:val="24"/>
        </w:rPr>
        <w:t>each year from preventable medical errors</w:t>
      </w:r>
      <w:r w:rsidR="00F5774F" w:rsidRPr="00B3253A">
        <w:rPr>
          <w:rFonts w:eastAsia="Arial"/>
          <w:sz w:val="24"/>
        </w:rPr>
        <w:t>, AI offers a way to ease documentation burdens, reduce provider burnout, and improve focus on patient care</w:t>
      </w:r>
      <w:r w:rsidR="00BF00A5">
        <w:rPr>
          <w:rFonts w:eastAsia="Arial"/>
          <w:sz w:val="24"/>
        </w:rPr>
        <w:t xml:space="preserve"> (</w:t>
      </w:r>
      <w:r w:rsidR="005121F8">
        <w:rPr>
          <w:rFonts w:eastAsia="Arial"/>
          <w:sz w:val="24"/>
        </w:rPr>
        <w:t>Briones</w:t>
      </w:r>
      <w:r w:rsidR="00D82F05">
        <w:rPr>
          <w:rFonts w:eastAsia="Arial"/>
          <w:sz w:val="24"/>
        </w:rPr>
        <w:t xml:space="preserve"> </w:t>
      </w:r>
      <w:r w:rsidR="00E83054">
        <w:rPr>
          <w:rFonts w:eastAsia="Arial"/>
          <w:sz w:val="24"/>
        </w:rPr>
        <w:t>&amp; Cohen, 202</w:t>
      </w:r>
      <w:r w:rsidR="001D2324">
        <w:rPr>
          <w:rFonts w:eastAsia="Arial"/>
          <w:sz w:val="24"/>
        </w:rPr>
        <w:t>6</w:t>
      </w:r>
      <w:r w:rsidR="009B717A">
        <w:rPr>
          <w:rFonts w:eastAsia="Arial"/>
          <w:sz w:val="24"/>
        </w:rPr>
        <w:t>; NACHC, 2023</w:t>
      </w:r>
      <w:r w:rsidR="00875997">
        <w:rPr>
          <w:rFonts w:eastAsia="Arial"/>
          <w:sz w:val="24"/>
        </w:rPr>
        <w:t>; Rodziewicz, et al., 2025</w:t>
      </w:r>
      <w:r w:rsidR="00E83054">
        <w:rPr>
          <w:rFonts w:eastAsia="Arial"/>
          <w:sz w:val="24"/>
        </w:rPr>
        <w:t>)</w:t>
      </w:r>
      <w:r w:rsidRPr="00B3253A">
        <w:rPr>
          <w:rFonts w:eastAsia="Arial"/>
          <w:sz w:val="24"/>
        </w:rPr>
        <w:t xml:space="preserve">. </w:t>
      </w:r>
      <w:r w:rsidR="00717F88" w:rsidRPr="00B3253A">
        <w:rPr>
          <w:rFonts w:eastAsia="Arial"/>
          <w:sz w:val="24"/>
        </w:rPr>
        <w:t xml:space="preserve">AI </w:t>
      </w:r>
      <w:r w:rsidR="00BC0BA5" w:rsidRPr="00B3253A">
        <w:rPr>
          <w:rFonts w:eastAsia="Arial"/>
          <w:sz w:val="24"/>
        </w:rPr>
        <w:t xml:space="preserve">holds </w:t>
      </w:r>
      <w:r w:rsidR="001B17FA" w:rsidRPr="00EF6812">
        <w:rPr>
          <w:rFonts w:eastAsia="Arial"/>
          <w:sz w:val="24"/>
        </w:rPr>
        <w:t>promise</w:t>
      </w:r>
      <w:r w:rsidR="00BC0BA5" w:rsidRPr="00B3253A">
        <w:rPr>
          <w:rFonts w:eastAsia="Arial"/>
          <w:sz w:val="24"/>
        </w:rPr>
        <w:t xml:space="preserve"> for enhancing efficiency, cutting costs, and expanding access, particularly in underserved rural areas. </w:t>
      </w:r>
      <w:r w:rsidR="001B17FA" w:rsidRPr="00B3253A">
        <w:rPr>
          <w:rFonts w:eastAsia="Arial"/>
          <w:sz w:val="24"/>
        </w:rPr>
        <w:t xml:space="preserve">In an overburdened healthcare system with </w:t>
      </w:r>
      <w:r w:rsidRPr="00B3253A">
        <w:rPr>
          <w:rFonts w:eastAsia="Arial"/>
          <w:sz w:val="24"/>
        </w:rPr>
        <w:t>significant shortage of nurses and physicians</w:t>
      </w:r>
      <w:r w:rsidR="001B17FA" w:rsidRPr="00B3253A">
        <w:rPr>
          <w:rFonts w:eastAsia="Arial"/>
          <w:sz w:val="24"/>
        </w:rPr>
        <w:t xml:space="preserve"> AI presents opportunities for trusted scalable care.</w:t>
      </w:r>
      <w:r w:rsidRPr="00B3253A">
        <w:rPr>
          <w:rFonts w:eastAsia="Arial"/>
          <w:sz w:val="24"/>
        </w:rPr>
        <w:t xml:space="preserve"> </w:t>
      </w:r>
    </w:p>
    <w:p w14:paraId="01A47E7C" w14:textId="566B6F4E" w:rsidR="00F31F3B" w:rsidRPr="00C92C32" w:rsidRDefault="00B339D1" w:rsidP="00872B7B">
      <w:pPr>
        <w:pStyle w:val="Runinheadingorange"/>
        <w:spacing w:before="240"/>
        <w:rPr>
          <w:sz w:val="24"/>
          <w:szCs w:val="28"/>
        </w:rPr>
      </w:pPr>
      <w:r>
        <w:rPr>
          <w:sz w:val="24"/>
          <w:szCs w:val="28"/>
        </w:rPr>
        <w:t xml:space="preserve">LMI </w:t>
      </w:r>
      <w:r w:rsidR="00BB6C8E">
        <w:rPr>
          <w:sz w:val="24"/>
          <w:szCs w:val="28"/>
        </w:rPr>
        <w:t xml:space="preserve">Policy </w:t>
      </w:r>
      <w:r w:rsidR="004136F4" w:rsidRPr="00C92C32">
        <w:rPr>
          <w:sz w:val="24"/>
          <w:szCs w:val="28"/>
        </w:rPr>
        <w:t>Recommendations</w:t>
      </w:r>
      <w:r>
        <w:rPr>
          <w:sz w:val="24"/>
          <w:szCs w:val="28"/>
        </w:rPr>
        <w:t xml:space="preserve"> for Addressing Barriers to AI Adoption</w:t>
      </w:r>
      <w:r w:rsidR="004136F4" w:rsidRPr="00C92C32">
        <w:rPr>
          <w:sz w:val="24"/>
          <w:szCs w:val="28"/>
        </w:rPr>
        <w:t>:</w:t>
      </w:r>
    </w:p>
    <w:p w14:paraId="6561C76E" w14:textId="25CD2497" w:rsidR="0B84D1FB" w:rsidRPr="00B3253A" w:rsidRDefault="6BACB47E" w:rsidP="00872B7B">
      <w:pPr>
        <w:spacing w:before="240" w:after="0"/>
        <w:rPr>
          <w:sz w:val="24"/>
        </w:rPr>
      </w:pPr>
      <w:r w:rsidRPr="00B3253A">
        <w:rPr>
          <w:rFonts w:eastAsia="Arial"/>
          <w:sz w:val="24"/>
        </w:rPr>
        <w:t>As HHS aims to shift the U.S. healthcare system toward "deflationary technologies"—tools that improve health outcomes while simultaneously lowering long-term costs, the current regulatory, payment policy and program design create an environment where AI adoption may remain limited to "experimentation" rather than becoming a standard part of safe, high-quality clinical care</w:t>
      </w:r>
      <w:r w:rsidR="0086480F" w:rsidRPr="00B3253A">
        <w:rPr>
          <w:rFonts w:eastAsia="Arial"/>
          <w:sz w:val="24"/>
        </w:rPr>
        <w:t>.</w:t>
      </w:r>
      <w:r w:rsidRPr="00B3253A">
        <w:rPr>
          <w:rFonts w:eastAsia="Arial"/>
          <w:sz w:val="24"/>
        </w:rPr>
        <w:t xml:space="preserve"> </w:t>
      </w:r>
    </w:p>
    <w:p w14:paraId="47D20355" w14:textId="4A5925F7" w:rsidR="0B84D1FB" w:rsidRPr="00B3253A" w:rsidRDefault="6BACB47E" w:rsidP="00872B7B">
      <w:pPr>
        <w:spacing w:before="240" w:after="0"/>
        <w:rPr>
          <w:sz w:val="24"/>
        </w:rPr>
      </w:pPr>
      <w:r w:rsidRPr="00B3253A">
        <w:rPr>
          <w:rFonts w:eastAsia="Arial"/>
          <w:sz w:val="24"/>
        </w:rPr>
        <w:t xml:space="preserve">To </w:t>
      </w:r>
      <w:proofErr w:type="gramStart"/>
      <w:r w:rsidRPr="00B3253A">
        <w:rPr>
          <w:rFonts w:eastAsia="Arial"/>
          <w:sz w:val="24"/>
        </w:rPr>
        <w:t>incentivize</w:t>
      </w:r>
      <w:proofErr w:type="gramEnd"/>
      <w:r w:rsidRPr="00B3253A">
        <w:rPr>
          <w:rFonts w:eastAsia="Arial"/>
          <w:sz w:val="24"/>
        </w:rPr>
        <w:t xml:space="preserve"> </w:t>
      </w:r>
      <w:r w:rsidR="00DF22BD">
        <w:rPr>
          <w:rFonts w:eastAsia="Arial"/>
          <w:sz w:val="24"/>
        </w:rPr>
        <w:t>AI</w:t>
      </w:r>
      <w:r w:rsidRPr="00B3253A">
        <w:rPr>
          <w:rFonts w:eastAsia="Arial"/>
          <w:sz w:val="24"/>
        </w:rPr>
        <w:t xml:space="preserve"> in clinical care, HHS should focus on modernizing outdated systems to ensure they do not hinder innovation. </w:t>
      </w:r>
      <w:r w:rsidRPr="002F67B8">
        <w:rPr>
          <w:rFonts w:eastAsia="Arial"/>
          <w:b/>
          <w:bCs/>
          <w:sz w:val="24"/>
        </w:rPr>
        <w:t>Key priorities involve moving from rigid fee-for-service models to outcomes-based incentives and establishing clear, risk-based regulatory guardrails</w:t>
      </w:r>
      <w:r w:rsidRPr="00B3253A">
        <w:rPr>
          <w:rFonts w:eastAsia="Arial"/>
          <w:sz w:val="24"/>
        </w:rPr>
        <w:t>.</w:t>
      </w:r>
    </w:p>
    <w:p w14:paraId="283D47B7" w14:textId="40C33632" w:rsidR="0B84D1FB" w:rsidRPr="00B3253A" w:rsidRDefault="6BACB47E" w:rsidP="00872B7B">
      <w:pPr>
        <w:spacing w:before="240" w:after="0"/>
        <w:rPr>
          <w:sz w:val="24"/>
        </w:rPr>
      </w:pPr>
      <w:r w:rsidRPr="00B3253A">
        <w:rPr>
          <w:rFonts w:eastAsia="Arial"/>
          <w:sz w:val="24"/>
        </w:rPr>
        <w:t>Revising current Payment Policy to reflect a prioritization of efforts and programs aimed at transitioning from episodic</w:t>
      </w:r>
      <w:r w:rsidR="006A76ED" w:rsidRPr="00EF6812">
        <w:rPr>
          <w:rFonts w:eastAsia="Arial"/>
          <w:sz w:val="24"/>
        </w:rPr>
        <w:t xml:space="preserve"> or </w:t>
      </w:r>
      <w:r w:rsidRPr="00B3253A">
        <w:rPr>
          <w:rFonts w:eastAsia="Arial"/>
          <w:sz w:val="24"/>
        </w:rPr>
        <w:t>fee</w:t>
      </w:r>
      <w:r w:rsidR="006A76ED" w:rsidRPr="00EF6812">
        <w:rPr>
          <w:rFonts w:eastAsia="Arial"/>
          <w:sz w:val="24"/>
        </w:rPr>
        <w:t>-</w:t>
      </w:r>
      <w:r w:rsidRPr="00B3253A">
        <w:rPr>
          <w:rFonts w:eastAsia="Arial"/>
          <w:sz w:val="24"/>
        </w:rPr>
        <w:t>for</w:t>
      </w:r>
      <w:r w:rsidR="006A76ED" w:rsidRPr="00EF6812">
        <w:rPr>
          <w:rFonts w:eastAsia="Arial"/>
          <w:sz w:val="24"/>
        </w:rPr>
        <w:t>-</w:t>
      </w:r>
      <w:r w:rsidRPr="00B3253A">
        <w:rPr>
          <w:rFonts w:eastAsia="Arial"/>
          <w:sz w:val="24"/>
        </w:rPr>
        <w:t xml:space="preserve">service payment models </w:t>
      </w:r>
      <w:r w:rsidR="002015E9" w:rsidRPr="00B3253A">
        <w:rPr>
          <w:rFonts w:eastAsia="Arial"/>
          <w:sz w:val="24"/>
        </w:rPr>
        <w:t>to</w:t>
      </w:r>
      <w:r w:rsidRPr="00B3253A">
        <w:rPr>
          <w:rFonts w:eastAsia="Arial"/>
          <w:sz w:val="24"/>
        </w:rPr>
        <w:t xml:space="preserve"> alternative models that incentivize and reward the long-term efficiencies possible </w:t>
      </w:r>
      <w:r w:rsidR="00F100BC" w:rsidRPr="00B3253A">
        <w:rPr>
          <w:rFonts w:eastAsia="Arial"/>
          <w:sz w:val="24"/>
        </w:rPr>
        <w:t>through</w:t>
      </w:r>
      <w:r w:rsidRPr="00B3253A">
        <w:rPr>
          <w:rFonts w:eastAsia="Arial"/>
          <w:sz w:val="24"/>
        </w:rPr>
        <w:t xml:space="preserve"> reasonable adoption of AI technologies is one part of a strategy that will incentivize the adoption of AI in healthcare. Prioritizing emerging models like</w:t>
      </w:r>
      <w:r w:rsidR="006A76ED" w:rsidRPr="00EF6812">
        <w:rPr>
          <w:rFonts w:eastAsia="Arial"/>
          <w:sz w:val="24"/>
        </w:rPr>
        <w:t xml:space="preserve"> the</w:t>
      </w:r>
      <w:r w:rsidRPr="00B3253A">
        <w:rPr>
          <w:rFonts w:eastAsia="Arial"/>
          <w:sz w:val="24"/>
        </w:rPr>
        <w:t xml:space="preserve"> </w:t>
      </w:r>
      <w:r w:rsidRPr="002F67B8">
        <w:rPr>
          <w:rFonts w:eastAsia="Arial"/>
          <w:sz w:val="24"/>
        </w:rPr>
        <w:t xml:space="preserve">CMS </w:t>
      </w:r>
      <w:r w:rsidR="006A76ED" w:rsidRPr="002F67B8">
        <w:rPr>
          <w:rFonts w:eastAsia="Arial"/>
          <w:sz w:val="24"/>
        </w:rPr>
        <w:t xml:space="preserve">ACCESS </w:t>
      </w:r>
      <w:r w:rsidRPr="002F67B8">
        <w:rPr>
          <w:rFonts w:eastAsia="Arial"/>
          <w:sz w:val="24"/>
        </w:rPr>
        <w:t>Model</w:t>
      </w:r>
      <w:r w:rsidRPr="00B3253A">
        <w:rPr>
          <w:rFonts w:eastAsia="Arial"/>
          <w:sz w:val="24"/>
        </w:rPr>
        <w:t xml:space="preserve"> (</w:t>
      </w:r>
      <w:r w:rsidR="006A76ED" w:rsidRPr="00B3253A">
        <w:rPr>
          <w:rFonts w:eastAsia="Arial"/>
          <w:sz w:val="24"/>
        </w:rPr>
        <w:t>CMS, 2025</w:t>
      </w:r>
      <w:r w:rsidRPr="00B3253A">
        <w:rPr>
          <w:rFonts w:eastAsia="Arial"/>
          <w:sz w:val="24"/>
        </w:rPr>
        <w:t xml:space="preserve">) which aims to provide stable, recurring payments for technology supported chronic care rather than traditional fee-for-service payment models is a start on this journey. Coupling the </w:t>
      </w:r>
      <w:r w:rsidRPr="002F67B8">
        <w:rPr>
          <w:rFonts w:eastAsia="Arial"/>
          <w:sz w:val="24"/>
        </w:rPr>
        <w:t xml:space="preserve">CMS </w:t>
      </w:r>
      <w:r w:rsidR="006A76ED" w:rsidRPr="002F67B8">
        <w:rPr>
          <w:rFonts w:eastAsia="Arial"/>
          <w:sz w:val="24"/>
        </w:rPr>
        <w:t xml:space="preserve">ACCESS </w:t>
      </w:r>
      <w:r w:rsidRPr="002F67B8">
        <w:rPr>
          <w:rFonts w:eastAsia="Arial"/>
          <w:sz w:val="24"/>
        </w:rPr>
        <w:t>Model</w:t>
      </w:r>
      <w:r w:rsidRPr="00B3253A">
        <w:rPr>
          <w:rFonts w:eastAsia="Arial"/>
          <w:sz w:val="24"/>
        </w:rPr>
        <w:t xml:space="preserve"> program </w:t>
      </w:r>
      <w:r w:rsidRPr="00B3253A">
        <w:rPr>
          <w:rFonts w:eastAsia="Arial"/>
          <w:sz w:val="24"/>
        </w:rPr>
        <w:lastRenderedPageBreak/>
        <w:t xml:space="preserve">with efforts that incentive providers who adopt AI integrations that demonstrably reduce hospitalizations and/or improve diagnostic </w:t>
      </w:r>
      <w:r w:rsidR="2731B842" w:rsidRPr="00EF6812">
        <w:rPr>
          <w:rFonts w:eastAsia="Arial"/>
          <w:sz w:val="24"/>
        </w:rPr>
        <w:t xml:space="preserve">accuracy </w:t>
      </w:r>
      <w:r w:rsidR="00281A6A" w:rsidRPr="00B3253A">
        <w:rPr>
          <w:rFonts w:eastAsia="Arial"/>
          <w:sz w:val="24"/>
        </w:rPr>
        <w:t>through</w:t>
      </w:r>
      <w:r w:rsidRPr="00B3253A">
        <w:rPr>
          <w:rFonts w:eastAsia="Arial"/>
          <w:sz w:val="24"/>
        </w:rPr>
        <w:t xml:space="preserve"> “bonus points” or increased shared savings opportunity are potential payment policy changes that would encourage the reasonable AI adoption sought after here.</w:t>
      </w:r>
    </w:p>
    <w:p w14:paraId="16AED332" w14:textId="0CFD60FE" w:rsidR="0B84D1FB" w:rsidRPr="00B3253A" w:rsidRDefault="6BACB47E" w:rsidP="00872B7B">
      <w:pPr>
        <w:spacing w:before="240" w:after="0"/>
        <w:rPr>
          <w:sz w:val="24"/>
        </w:rPr>
      </w:pPr>
      <w:r w:rsidRPr="00B3253A">
        <w:rPr>
          <w:rFonts w:eastAsia="Arial"/>
          <w:sz w:val="24"/>
        </w:rPr>
        <w:t>When examining the regulatory landscape</w:t>
      </w:r>
      <w:r w:rsidR="00354CC9" w:rsidRPr="00B3253A">
        <w:rPr>
          <w:rFonts w:eastAsia="Arial"/>
          <w:sz w:val="24"/>
        </w:rPr>
        <w:t>,</w:t>
      </w:r>
      <w:r w:rsidRPr="00B3253A">
        <w:rPr>
          <w:rFonts w:eastAsia="Arial"/>
          <w:sz w:val="24"/>
        </w:rPr>
        <w:t xml:space="preserve"> opportunities exist to remove the “bottlenecks” that currently exist for developers and healthcare systems alike. Proposed regulatory changes to remove these barriers and incentivize the effect</w:t>
      </w:r>
      <w:r w:rsidR="6E95777F" w:rsidRPr="00EF6812">
        <w:rPr>
          <w:rFonts w:eastAsia="Arial"/>
          <w:sz w:val="24"/>
        </w:rPr>
        <w:t>ive</w:t>
      </w:r>
      <w:r w:rsidRPr="00B3253A">
        <w:rPr>
          <w:rFonts w:eastAsia="Arial"/>
          <w:sz w:val="24"/>
        </w:rPr>
        <w:t xml:space="preserve"> use of AI in healthcare include a</w:t>
      </w:r>
      <w:r w:rsidR="0008795B" w:rsidRPr="00B3253A">
        <w:rPr>
          <w:rFonts w:eastAsia="Arial"/>
          <w:sz w:val="24"/>
        </w:rPr>
        <w:t xml:space="preserve"> t</w:t>
      </w:r>
      <w:r w:rsidRPr="00B3253A">
        <w:rPr>
          <w:rFonts w:eastAsia="Arial"/>
          <w:sz w:val="24"/>
        </w:rPr>
        <w:t>ransition to a Risk-Based Oversight model that employs rigidity on a sliding scale that is proportionate to the risk itself. For example</w:t>
      </w:r>
      <w:r w:rsidR="00354CC9" w:rsidRPr="00B3253A">
        <w:rPr>
          <w:rFonts w:eastAsia="Arial"/>
          <w:sz w:val="24"/>
        </w:rPr>
        <w:t>,</w:t>
      </w:r>
      <w:r w:rsidRPr="00B3253A">
        <w:rPr>
          <w:rFonts w:eastAsia="Arial"/>
          <w:sz w:val="24"/>
        </w:rPr>
        <w:t xml:space="preserve"> low risk tools (</w:t>
      </w:r>
      <w:r w:rsidR="001C1FED">
        <w:rPr>
          <w:rFonts w:eastAsia="Arial"/>
          <w:sz w:val="24"/>
        </w:rPr>
        <w:t xml:space="preserve">e.g. </w:t>
      </w:r>
      <w:r w:rsidRPr="00B3253A">
        <w:rPr>
          <w:rFonts w:eastAsia="Arial"/>
          <w:sz w:val="24"/>
        </w:rPr>
        <w:t>administrative automation) would be subject to less rigorous regulatory hurdles while high risk/impact tools (</w:t>
      </w:r>
      <w:r w:rsidR="001C1FED">
        <w:rPr>
          <w:rFonts w:eastAsia="Arial"/>
          <w:sz w:val="24"/>
        </w:rPr>
        <w:t>e.g. a</w:t>
      </w:r>
      <w:r w:rsidRPr="00B3253A">
        <w:rPr>
          <w:rFonts w:eastAsia="Arial"/>
          <w:sz w:val="24"/>
        </w:rPr>
        <w:t xml:space="preserve">ppeals and </w:t>
      </w:r>
      <w:r w:rsidR="001C1FED">
        <w:rPr>
          <w:rFonts w:eastAsia="Arial"/>
          <w:sz w:val="24"/>
        </w:rPr>
        <w:t>g</w:t>
      </w:r>
      <w:r w:rsidRPr="00B3253A">
        <w:rPr>
          <w:rFonts w:eastAsia="Arial"/>
          <w:sz w:val="24"/>
        </w:rPr>
        <w:t>rievances</w:t>
      </w:r>
      <w:r w:rsidR="001C1FED">
        <w:rPr>
          <w:rFonts w:eastAsia="Arial"/>
          <w:sz w:val="24"/>
        </w:rPr>
        <w:t xml:space="preserve"> and</w:t>
      </w:r>
      <w:r w:rsidRPr="00B3253A">
        <w:rPr>
          <w:rFonts w:eastAsia="Arial"/>
          <w:sz w:val="24"/>
        </w:rPr>
        <w:t xml:space="preserve"> </w:t>
      </w:r>
      <w:r w:rsidR="001C1FED">
        <w:rPr>
          <w:rFonts w:eastAsia="Arial"/>
          <w:sz w:val="24"/>
        </w:rPr>
        <w:t>u</w:t>
      </w:r>
      <w:r w:rsidRPr="00B3253A">
        <w:rPr>
          <w:rFonts w:eastAsia="Arial"/>
          <w:sz w:val="24"/>
        </w:rPr>
        <w:t xml:space="preserve">tilization </w:t>
      </w:r>
      <w:r w:rsidR="001C1FED">
        <w:rPr>
          <w:rFonts w:eastAsia="Arial"/>
          <w:sz w:val="24"/>
        </w:rPr>
        <w:t>m</w:t>
      </w:r>
      <w:r w:rsidRPr="00B3253A">
        <w:rPr>
          <w:rFonts w:eastAsia="Arial"/>
          <w:sz w:val="24"/>
        </w:rPr>
        <w:t>anagement) require increased scrutiny and a higher regulatory bar to clear.</w:t>
      </w:r>
    </w:p>
    <w:p w14:paraId="4B6D7568" w14:textId="481F8B83" w:rsidR="0B84D1FB" w:rsidRPr="00EF6812" w:rsidRDefault="6BACB47E" w:rsidP="00872B7B">
      <w:pPr>
        <w:spacing w:before="240" w:after="0"/>
        <w:rPr>
          <w:sz w:val="24"/>
        </w:rPr>
      </w:pPr>
      <w:r w:rsidRPr="00EF6812">
        <w:rPr>
          <w:rFonts w:eastAsia="Arial"/>
          <w:sz w:val="24"/>
        </w:rPr>
        <w:t xml:space="preserve">Other regulatory design changes to consider would include: </w:t>
      </w:r>
    </w:p>
    <w:p w14:paraId="273BC482" w14:textId="63132E9F" w:rsidR="0B84D1FB" w:rsidRPr="00EF6812" w:rsidRDefault="6BACB47E" w:rsidP="00872B7B">
      <w:pPr>
        <w:pStyle w:val="ListParagraph"/>
        <w:numPr>
          <w:ilvl w:val="0"/>
          <w:numId w:val="31"/>
        </w:numPr>
        <w:spacing w:before="240"/>
        <w:ind w:left="360"/>
        <w:contextualSpacing w:val="0"/>
        <w:rPr>
          <w:rFonts w:eastAsia="Arial"/>
          <w:sz w:val="24"/>
          <w:szCs w:val="24"/>
        </w:rPr>
      </w:pPr>
      <w:r w:rsidRPr="00EF6812">
        <w:rPr>
          <w:rFonts w:eastAsia="Arial"/>
          <w:sz w:val="24"/>
          <w:szCs w:val="24"/>
        </w:rPr>
        <w:t xml:space="preserve">Addressing </w:t>
      </w:r>
      <w:r w:rsidRPr="00EF6812">
        <w:rPr>
          <w:rFonts w:eastAsia="Arial"/>
          <w:b/>
          <w:bCs/>
          <w:sz w:val="24"/>
          <w:szCs w:val="24"/>
        </w:rPr>
        <w:t>Health IT Certification and Transparency</w:t>
      </w:r>
      <w:r w:rsidRPr="00EF6812">
        <w:rPr>
          <w:rFonts w:eastAsia="Arial"/>
          <w:sz w:val="24"/>
          <w:szCs w:val="24"/>
        </w:rPr>
        <w:t xml:space="preserve"> by updating the </w:t>
      </w:r>
      <w:r w:rsidRPr="00EF6812">
        <w:rPr>
          <w:rFonts w:eastAsia="Arial"/>
          <w:b/>
          <w:bCs/>
          <w:sz w:val="24"/>
          <w:szCs w:val="24"/>
        </w:rPr>
        <w:t>ONC Health IT Certification Program</w:t>
      </w:r>
      <w:r w:rsidRPr="00EF6812">
        <w:rPr>
          <w:rFonts w:eastAsia="Arial"/>
          <w:sz w:val="24"/>
          <w:szCs w:val="24"/>
        </w:rPr>
        <w:t xml:space="preserve"> to include criteria for algorithm transparency and decision support, ensuring clinicians understand and trust AI-generated recommendations.</w:t>
      </w:r>
      <w:r w:rsidR="000F6C25" w:rsidRPr="00EF6812">
        <w:rPr>
          <w:rFonts w:eastAsia="Arial"/>
          <w:sz w:val="24"/>
          <w:szCs w:val="24"/>
        </w:rPr>
        <w:t xml:space="preserve"> </w:t>
      </w:r>
      <w:r w:rsidRPr="00EF6812">
        <w:rPr>
          <w:rFonts w:eastAsia="Arial"/>
          <w:sz w:val="24"/>
          <w:szCs w:val="24"/>
        </w:rPr>
        <w:t xml:space="preserve">Specifically, implement and refine the </w:t>
      </w:r>
      <w:r w:rsidRPr="00EF6812">
        <w:rPr>
          <w:rFonts w:eastAsia="Arial"/>
          <w:b/>
          <w:bCs/>
          <w:sz w:val="24"/>
          <w:szCs w:val="24"/>
        </w:rPr>
        <w:t>Health Data, Technology, and Interoperability (HTI-1)</w:t>
      </w:r>
      <w:r w:rsidRPr="00EF6812">
        <w:rPr>
          <w:rFonts w:eastAsia="Arial"/>
          <w:sz w:val="24"/>
          <w:szCs w:val="24"/>
        </w:rPr>
        <w:t xml:space="preserve"> requirements under </w:t>
      </w:r>
      <w:r w:rsidRPr="00EF6812">
        <w:rPr>
          <w:rFonts w:eastAsia="Arial"/>
          <w:b/>
          <w:bCs/>
          <w:sz w:val="24"/>
          <w:szCs w:val="24"/>
        </w:rPr>
        <w:t xml:space="preserve">45 CFR Part 170 </w:t>
      </w:r>
      <w:r w:rsidRPr="00EF6812">
        <w:rPr>
          <w:rFonts w:eastAsia="Arial"/>
          <w:sz w:val="24"/>
          <w:szCs w:val="24"/>
        </w:rPr>
        <w:t xml:space="preserve">to strengthen decision support transparency that requires certified health IT to </w:t>
      </w:r>
      <w:r w:rsidR="001F07E2" w:rsidRPr="00EF6812">
        <w:rPr>
          <w:rFonts w:eastAsia="Arial"/>
          <w:sz w:val="24"/>
          <w:szCs w:val="24"/>
        </w:rPr>
        <w:t>provide</w:t>
      </w:r>
      <w:r w:rsidRPr="00EF6812">
        <w:rPr>
          <w:rFonts w:eastAsia="Arial"/>
          <w:sz w:val="24"/>
          <w:szCs w:val="24"/>
        </w:rPr>
        <w:t xml:space="preserve"> users with a "consistent, baseline set of information" about algorithms, including their fairness, validity, and safety as well as simpl</w:t>
      </w:r>
      <w:r w:rsidR="003125A4" w:rsidRPr="00EF6812">
        <w:rPr>
          <w:rFonts w:eastAsia="Arial"/>
          <w:sz w:val="24"/>
          <w:szCs w:val="24"/>
        </w:rPr>
        <w:t>if</w:t>
      </w:r>
      <w:r w:rsidRPr="00EF6812">
        <w:rPr>
          <w:rFonts w:eastAsia="Arial"/>
          <w:sz w:val="24"/>
          <w:szCs w:val="24"/>
        </w:rPr>
        <w:t>ying the certification process for AI models to reduce development costs and administrative burdens.</w:t>
      </w:r>
    </w:p>
    <w:p w14:paraId="24A23B32" w14:textId="6D33304F" w:rsidR="0B84D1FB" w:rsidRPr="00EF6812" w:rsidRDefault="6BACB47E" w:rsidP="00844FEA">
      <w:pPr>
        <w:pStyle w:val="ListParagraph"/>
        <w:numPr>
          <w:ilvl w:val="0"/>
          <w:numId w:val="31"/>
        </w:numPr>
        <w:ind w:left="360"/>
        <w:contextualSpacing w:val="0"/>
        <w:rPr>
          <w:rFonts w:eastAsia="Arial"/>
          <w:sz w:val="24"/>
          <w:szCs w:val="24"/>
        </w:rPr>
      </w:pPr>
      <w:r w:rsidRPr="00EF6812">
        <w:rPr>
          <w:rFonts w:eastAsia="Arial"/>
          <w:b/>
          <w:bCs/>
          <w:sz w:val="24"/>
          <w:szCs w:val="24"/>
        </w:rPr>
        <w:t>Data Privacy and Data De-identification</w:t>
      </w:r>
      <w:r w:rsidRPr="00EF6812">
        <w:rPr>
          <w:rFonts w:eastAsia="Arial"/>
          <w:sz w:val="24"/>
          <w:szCs w:val="24"/>
        </w:rPr>
        <w:t xml:space="preserve">: Modernize </w:t>
      </w:r>
      <w:r w:rsidRPr="00EF6812">
        <w:rPr>
          <w:rFonts w:eastAsia="Arial"/>
          <w:b/>
          <w:bCs/>
          <w:sz w:val="24"/>
          <w:szCs w:val="24"/>
        </w:rPr>
        <w:t>45 CFR § 164.514(b)</w:t>
      </w:r>
      <w:r w:rsidRPr="00EF6812">
        <w:rPr>
          <w:rFonts w:eastAsia="Arial"/>
          <w:sz w:val="24"/>
          <w:szCs w:val="24"/>
        </w:rPr>
        <w:t xml:space="preserve"> to address the risks of re-identification in the age of big data and AI. Specifically, move beyond the static “safe harbor” list of 18 identifiers to as few as four</w:t>
      </w:r>
      <w:r w:rsidRPr="00EF6812">
        <w:rPr>
          <w:sz w:val="24"/>
          <w:szCs w:val="24"/>
        </w:rPr>
        <w:t xml:space="preserve"> </w:t>
      </w:r>
      <w:r w:rsidRPr="00EF6812">
        <w:rPr>
          <w:rFonts w:eastAsia="Arial"/>
          <w:sz w:val="24"/>
          <w:szCs w:val="24"/>
        </w:rPr>
        <w:t>pieces of non-exclusive data can now re-identify an individual. Updates should provide more flexible, risk-based de-identification methods that allow for richer datasets while maintaining high privacy standards.</w:t>
      </w:r>
    </w:p>
    <w:p w14:paraId="4D9B8251" w14:textId="400182A3" w:rsidR="0B84D1FB" w:rsidRPr="00EF6812" w:rsidRDefault="6BACB47E" w:rsidP="00844FEA">
      <w:pPr>
        <w:pStyle w:val="ListParagraph"/>
        <w:numPr>
          <w:ilvl w:val="0"/>
          <w:numId w:val="31"/>
        </w:numPr>
        <w:ind w:left="360"/>
        <w:contextualSpacing w:val="0"/>
        <w:rPr>
          <w:rFonts w:eastAsia="Arial"/>
          <w:sz w:val="24"/>
          <w:szCs w:val="24"/>
        </w:rPr>
      </w:pPr>
      <w:r w:rsidRPr="00EF6812">
        <w:rPr>
          <w:rFonts w:eastAsia="Arial"/>
          <w:b/>
          <w:bCs/>
          <w:sz w:val="24"/>
          <w:szCs w:val="24"/>
        </w:rPr>
        <w:t xml:space="preserve">Medicare Advantage and Prior Authorization: </w:t>
      </w:r>
      <w:r w:rsidRPr="00EF6812">
        <w:rPr>
          <w:rFonts w:eastAsia="Arial"/>
          <w:sz w:val="24"/>
          <w:szCs w:val="24"/>
        </w:rPr>
        <w:t xml:space="preserve">Update </w:t>
      </w:r>
      <w:r w:rsidRPr="00EF6812">
        <w:rPr>
          <w:rFonts w:eastAsia="Arial"/>
          <w:b/>
          <w:bCs/>
          <w:sz w:val="24"/>
          <w:szCs w:val="24"/>
        </w:rPr>
        <w:t>42 CFR § 422.101(b)(6)</w:t>
      </w:r>
      <w:r w:rsidRPr="00EF6812">
        <w:rPr>
          <w:rFonts w:eastAsia="Arial"/>
          <w:sz w:val="24"/>
          <w:szCs w:val="24"/>
        </w:rPr>
        <w:t xml:space="preserve"> and </w:t>
      </w:r>
      <w:r w:rsidRPr="00EF6812">
        <w:rPr>
          <w:rFonts w:eastAsia="Arial"/>
          <w:b/>
          <w:bCs/>
          <w:sz w:val="24"/>
          <w:szCs w:val="24"/>
        </w:rPr>
        <w:t>42 CFR § 422.138</w:t>
      </w:r>
      <w:r w:rsidRPr="00EF6812">
        <w:rPr>
          <w:rFonts w:eastAsia="Arial"/>
          <w:sz w:val="24"/>
          <w:szCs w:val="24"/>
        </w:rPr>
        <w:t xml:space="preserve"> regarding utilization management and prior authorization to explicitly state </w:t>
      </w:r>
      <w:r w:rsidR="001F07E2">
        <w:rPr>
          <w:rFonts w:eastAsia="Arial"/>
          <w:sz w:val="24"/>
          <w:szCs w:val="24"/>
        </w:rPr>
        <w:t>that</w:t>
      </w:r>
      <w:r w:rsidRPr="00EF6812">
        <w:rPr>
          <w:rFonts w:eastAsia="Arial"/>
          <w:sz w:val="24"/>
          <w:szCs w:val="24"/>
        </w:rPr>
        <w:t xml:space="preserve"> Medicare Advantage</w:t>
      </w:r>
      <w:r w:rsidR="001F07E2">
        <w:rPr>
          <w:rFonts w:eastAsia="Arial"/>
          <w:sz w:val="24"/>
          <w:szCs w:val="24"/>
        </w:rPr>
        <w:t xml:space="preserve"> (MA)</w:t>
      </w:r>
      <w:r w:rsidRPr="00EF6812">
        <w:rPr>
          <w:rFonts w:eastAsia="Arial"/>
          <w:sz w:val="24"/>
          <w:szCs w:val="24"/>
        </w:rPr>
        <w:t xml:space="preserve"> Plans cannot use AI alone to deny coverage; decisions must be based on an individual’s specific circumstance and a must retain a Human-in-the-Loop</w:t>
      </w:r>
      <w:r w:rsidR="001F07E2">
        <w:rPr>
          <w:rFonts w:eastAsia="Arial"/>
          <w:sz w:val="24"/>
          <w:szCs w:val="24"/>
        </w:rPr>
        <w:t>.</w:t>
      </w:r>
      <w:r w:rsidRPr="00EF6812">
        <w:rPr>
          <w:rFonts w:eastAsia="Arial"/>
          <w:sz w:val="24"/>
          <w:szCs w:val="24"/>
        </w:rPr>
        <w:t xml:space="preserve"> MA plans must make publicly available any internal coverage criteria used by the AI models</w:t>
      </w:r>
      <w:r w:rsidR="0001486F" w:rsidRPr="00EF6812">
        <w:rPr>
          <w:rFonts w:eastAsia="Arial"/>
          <w:sz w:val="24"/>
          <w:szCs w:val="24"/>
        </w:rPr>
        <w:t>.</w:t>
      </w:r>
    </w:p>
    <w:p w14:paraId="69E3E1CE" w14:textId="77414433" w:rsidR="0B84D1FB" w:rsidRPr="00EF6812" w:rsidRDefault="6BACB47E" w:rsidP="00844FEA">
      <w:pPr>
        <w:pStyle w:val="ListParagraph"/>
        <w:numPr>
          <w:ilvl w:val="0"/>
          <w:numId w:val="31"/>
        </w:numPr>
        <w:ind w:left="360"/>
        <w:contextualSpacing w:val="0"/>
        <w:rPr>
          <w:rFonts w:eastAsia="Arial"/>
          <w:sz w:val="24"/>
          <w:szCs w:val="24"/>
        </w:rPr>
      </w:pPr>
      <w:r w:rsidRPr="00EF6812">
        <w:rPr>
          <w:rFonts w:eastAsia="Arial"/>
          <w:b/>
          <w:bCs/>
          <w:sz w:val="24"/>
          <w:szCs w:val="24"/>
        </w:rPr>
        <w:t xml:space="preserve">FDA Lifecycle Management for AI Devices: </w:t>
      </w:r>
      <w:r w:rsidRPr="00EF6812">
        <w:rPr>
          <w:rFonts w:eastAsia="Arial"/>
          <w:sz w:val="24"/>
          <w:szCs w:val="24"/>
        </w:rPr>
        <w:t xml:space="preserve">Shift from “static” device approvals to dynamic lifecycle oversight by formalizing the Predetermined Change Control Plans (PCCP) within the existing frameworks of </w:t>
      </w:r>
      <w:r w:rsidRPr="00A70D37">
        <w:rPr>
          <w:rFonts w:eastAsia="Arial"/>
          <w:b/>
          <w:bCs/>
          <w:sz w:val="24"/>
          <w:szCs w:val="24"/>
        </w:rPr>
        <w:t>21 CFR Part 820</w:t>
      </w:r>
      <w:r w:rsidRPr="00EF6812">
        <w:rPr>
          <w:rFonts w:eastAsia="Arial"/>
          <w:sz w:val="24"/>
          <w:szCs w:val="24"/>
        </w:rPr>
        <w:t xml:space="preserve"> (Quality System Regulation) and marketing pathways (510(k), De Novo, PMA) to allow a PCCP to pre-authorize specific future algorithm updates (e.g., iterative machine learning improvements) without needing a new marketing submission for every change, provided they maintain rigorous quality standards.</w:t>
      </w:r>
    </w:p>
    <w:p w14:paraId="651B9691" w14:textId="517CC64C" w:rsidR="0B84D1FB" w:rsidRPr="00C178B7" w:rsidRDefault="00C178B7" w:rsidP="00872B7B">
      <w:pPr>
        <w:spacing w:before="240" w:after="0"/>
        <w:rPr>
          <w:sz w:val="24"/>
        </w:rPr>
      </w:pPr>
      <w:r>
        <w:rPr>
          <w:rFonts w:eastAsia="Arial"/>
          <w:sz w:val="24"/>
        </w:rPr>
        <w:t>Other p</w:t>
      </w:r>
      <w:r w:rsidR="00CB61E2" w:rsidRPr="00C178B7">
        <w:rPr>
          <w:rFonts w:eastAsia="Arial"/>
          <w:sz w:val="24"/>
        </w:rPr>
        <w:t xml:space="preserve">rogrammatic design changes to </w:t>
      </w:r>
      <w:r>
        <w:rPr>
          <w:rFonts w:eastAsia="Arial"/>
          <w:sz w:val="24"/>
        </w:rPr>
        <w:t>support</w:t>
      </w:r>
      <w:r w:rsidR="00CB61E2" w:rsidRPr="00C178B7">
        <w:rPr>
          <w:rFonts w:eastAsia="Arial"/>
          <w:sz w:val="24"/>
        </w:rPr>
        <w:t xml:space="preserve"> AI</w:t>
      </w:r>
      <w:r w:rsidR="00F10733" w:rsidRPr="00C178B7">
        <w:rPr>
          <w:rFonts w:eastAsia="Arial"/>
          <w:sz w:val="24"/>
        </w:rPr>
        <w:t xml:space="preserve"> </w:t>
      </w:r>
      <w:r>
        <w:rPr>
          <w:rFonts w:eastAsia="Arial"/>
          <w:sz w:val="24"/>
        </w:rPr>
        <w:t>adoption include:</w:t>
      </w:r>
    </w:p>
    <w:p w14:paraId="1D3A45F4" w14:textId="5A190E19" w:rsidR="00EF6812" w:rsidRPr="00EF6812" w:rsidRDefault="6BACB47E" w:rsidP="00C178B7">
      <w:pPr>
        <w:pStyle w:val="ListParagraph"/>
        <w:numPr>
          <w:ilvl w:val="0"/>
          <w:numId w:val="53"/>
        </w:numPr>
        <w:spacing w:before="240"/>
        <w:contextualSpacing w:val="0"/>
        <w:rPr>
          <w:rFonts w:eastAsia="Arial"/>
          <w:sz w:val="24"/>
          <w:szCs w:val="24"/>
        </w:rPr>
      </w:pPr>
      <w:r w:rsidRPr="00C178B7">
        <w:rPr>
          <w:rFonts w:eastAsia="Arial"/>
          <w:b/>
          <w:bCs/>
          <w:sz w:val="24"/>
          <w:szCs w:val="24"/>
        </w:rPr>
        <w:t>Creat</w:t>
      </w:r>
      <w:r w:rsidR="00C178B7">
        <w:rPr>
          <w:rFonts w:eastAsia="Arial"/>
          <w:b/>
          <w:bCs/>
          <w:sz w:val="24"/>
          <w:szCs w:val="24"/>
        </w:rPr>
        <w:t>e</w:t>
      </w:r>
      <w:r w:rsidRPr="00EF6812">
        <w:rPr>
          <w:rFonts w:eastAsia="Arial"/>
          <w:sz w:val="24"/>
          <w:szCs w:val="24"/>
        </w:rPr>
        <w:t xml:space="preserve"> </w:t>
      </w:r>
      <w:r w:rsidRPr="00C178B7">
        <w:rPr>
          <w:rFonts w:eastAsia="Arial"/>
          <w:b/>
          <w:bCs/>
          <w:sz w:val="24"/>
          <w:szCs w:val="24"/>
        </w:rPr>
        <w:t xml:space="preserve">AI Implementation Grants </w:t>
      </w:r>
      <w:r w:rsidR="000D2057" w:rsidRPr="00EF6812">
        <w:rPr>
          <w:rFonts w:eastAsia="Arial"/>
          <w:sz w:val="24"/>
          <w:szCs w:val="24"/>
        </w:rPr>
        <w:t>through</w:t>
      </w:r>
      <w:r w:rsidRPr="00EF6812">
        <w:rPr>
          <w:rFonts w:eastAsia="Arial"/>
          <w:sz w:val="24"/>
          <w:szCs w:val="24"/>
        </w:rPr>
        <w:t xml:space="preserve"> the CMS Innovation Center (CMMI) to pilot "AI Accelerators" that provide upfront technical assistance grants for training and workflow integration</w:t>
      </w:r>
      <w:r w:rsidR="0001486F" w:rsidRPr="00EF6812">
        <w:rPr>
          <w:rFonts w:eastAsia="Arial"/>
          <w:sz w:val="24"/>
          <w:szCs w:val="24"/>
        </w:rPr>
        <w:t>.</w:t>
      </w:r>
    </w:p>
    <w:p w14:paraId="3C03AAEC" w14:textId="3C17DB77" w:rsidR="00EF6812" w:rsidRPr="00B3253A" w:rsidRDefault="6BACB47E" w:rsidP="00C178B7">
      <w:pPr>
        <w:pStyle w:val="ListParagraph"/>
        <w:numPr>
          <w:ilvl w:val="0"/>
          <w:numId w:val="53"/>
        </w:numPr>
        <w:contextualSpacing w:val="0"/>
        <w:rPr>
          <w:rFonts w:eastAsia="Arial"/>
          <w:sz w:val="24"/>
          <w:szCs w:val="24"/>
        </w:rPr>
      </w:pPr>
      <w:r w:rsidRPr="00C178B7">
        <w:rPr>
          <w:rFonts w:eastAsia="Arial"/>
          <w:b/>
          <w:bCs/>
          <w:sz w:val="24"/>
          <w:szCs w:val="24"/>
        </w:rPr>
        <w:t xml:space="preserve">Establish Interoperability Standards </w:t>
      </w:r>
      <w:r w:rsidRPr="00B3253A">
        <w:rPr>
          <w:rFonts w:eastAsia="Arial"/>
          <w:sz w:val="24"/>
          <w:szCs w:val="24"/>
        </w:rPr>
        <w:t xml:space="preserve">that ensure “data liquidity” is maintained </w:t>
      </w:r>
      <w:r w:rsidR="00DE1EEB" w:rsidRPr="00B3253A">
        <w:rPr>
          <w:rFonts w:eastAsia="Arial"/>
          <w:sz w:val="24"/>
          <w:szCs w:val="24"/>
        </w:rPr>
        <w:t>for</w:t>
      </w:r>
      <w:r w:rsidRPr="00B3253A">
        <w:rPr>
          <w:rFonts w:eastAsia="Arial"/>
          <w:sz w:val="24"/>
          <w:szCs w:val="24"/>
        </w:rPr>
        <w:t xml:space="preserve"> AI tools to pull/push information across platforms with minimal technical barriers</w:t>
      </w:r>
      <w:r w:rsidR="0001486F" w:rsidRPr="00B3253A">
        <w:rPr>
          <w:rFonts w:eastAsia="Arial"/>
          <w:sz w:val="24"/>
          <w:szCs w:val="24"/>
        </w:rPr>
        <w:t>.</w:t>
      </w:r>
    </w:p>
    <w:p w14:paraId="31844414" w14:textId="4F0C1EE3" w:rsidR="001721E1" w:rsidRPr="00844FEA" w:rsidRDefault="00C178B7" w:rsidP="00C178B7">
      <w:pPr>
        <w:pStyle w:val="ListParagraph"/>
        <w:numPr>
          <w:ilvl w:val="0"/>
          <w:numId w:val="53"/>
        </w:numPr>
        <w:contextualSpacing w:val="0"/>
        <w:rPr>
          <w:b/>
          <w:i/>
          <w:sz w:val="24"/>
        </w:rPr>
      </w:pPr>
      <w:r>
        <w:rPr>
          <w:rFonts w:eastAsia="Arial"/>
          <w:b/>
          <w:bCs/>
          <w:sz w:val="24"/>
          <w:szCs w:val="24"/>
        </w:rPr>
        <w:lastRenderedPageBreak/>
        <w:t>Clarify</w:t>
      </w:r>
      <w:r w:rsidR="6BACB47E" w:rsidRPr="00C178B7">
        <w:rPr>
          <w:rFonts w:eastAsia="Arial"/>
          <w:b/>
          <w:bCs/>
          <w:sz w:val="24"/>
          <w:szCs w:val="24"/>
        </w:rPr>
        <w:t xml:space="preserve"> of </w:t>
      </w:r>
      <w:r>
        <w:rPr>
          <w:rFonts w:eastAsia="Arial"/>
          <w:b/>
          <w:bCs/>
          <w:sz w:val="24"/>
          <w:szCs w:val="24"/>
        </w:rPr>
        <w:t>L</w:t>
      </w:r>
      <w:r w:rsidR="6BACB47E" w:rsidRPr="00C178B7">
        <w:rPr>
          <w:rFonts w:eastAsia="Arial"/>
          <w:b/>
          <w:bCs/>
          <w:sz w:val="24"/>
          <w:szCs w:val="24"/>
        </w:rPr>
        <w:t xml:space="preserve">iability </w:t>
      </w:r>
      <w:r>
        <w:rPr>
          <w:rFonts w:eastAsia="Arial"/>
          <w:b/>
          <w:bCs/>
          <w:sz w:val="24"/>
          <w:szCs w:val="24"/>
        </w:rPr>
        <w:t>G</w:t>
      </w:r>
      <w:r w:rsidR="6BACB47E" w:rsidRPr="00C178B7">
        <w:rPr>
          <w:rFonts w:eastAsia="Arial"/>
          <w:b/>
          <w:bCs/>
          <w:sz w:val="24"/>
          <w:szCs w:val="24"/>
        </w:rPr>
        <w:t>uidelines</w:t>
      </w:r>
      <w:r w:rsidR="6BACB47E" w:rsidRPr="00B3253A">
        <w:rPr>
          <w:rFonts w:eastAsia="Arial"/>
          <w:sz w:val="24"/>
          <w:szCs w:val="24"/>
        </w:rPr>
        <w:t xml:space="preserve"> to protect clinicians when AI models produce incorrect or harmful recommendations. Currently</w:t>
      </w:r>
      <w:r w:rsidR="00DE1EEB" w:rsidRPr="00B3253A">
        <w:rPr>
          <w:rFonts w:eastAsia="Arial"/>
          <w:sz w:val="24"/>
          <w:szCs w:val="24"/>
        </w:rPr>
        <w:t>,</w:t>
      </w:r>
      <w:r w:rsidR="6BACB47E" w:rsidRPr="00B3253A">
        <w:rPr>
          <w:rFonts w:eastAsia="Arial"/>
          <w:sz w:val="24"/>
          <w:szCs w:val="24"/>
        </w:rPr>
        <w:t xml:space="preserve"> the risk of legal exposure in instances where AI makes an error would be a major barrier to adoption of AI technologies in a clinical setting.</w:t>
      </w:r>
    </w:p>
    <w:p w14:paraId="3A1D6A86" w14:textId="12173A2B" w:rsidR="00ED7204" w:rsidRPr="00B3253A" w:rsidRDefault="00B645C4" w:rsidP="00872B7B">
      <w:pPr>
        <w:pStyle w:val="Runinheadingorange"/>
        <w:spacing w:before="240"/>
        <w:rPr>
          <w:b w:val="0"/>
          <w:bCs w:val="0"/>
          <w:sz w:val="24"/>
        </w:rPr>
      </w:pPr>
      <w:r w:rsidRPr="00B3253A">
        <w:rPr>
          <w:sz w:val="24"/>
        </w:rPr>
        <w:t>Administrative Influence on AI Adoption</w:t>
      </w:r>
    </w:p>
    <w:p w14:paraId="77ACBA0A" w14:textId="11795A97" w:rsidR="00ED7204" w:rsidRPr="00B3253A" w:rsidRDefault="00C178B7" w:rsidP="00872B7B">
      <w:pPr>
        <w:spacing w:before="240" w:after="0"/>
        <w:rPr>
          <w:sz w:val="24"/>
        </w:rPr>
      </w:pPr>
      <w:r>
        <w:rPr>
          <w:sz w:val="24"/>
        </w:rPr>
        <w:t xml:space="preserve">Updated policy and regulation cannot drive AI integration in a vacuum. </w:t>
      </w:r>
      <w:r w:rsidR="00ED7204" w:rsidRPr="00B3253A">
        <w:rPr>
          <w:sz w:val="24"/>
        </w:rPr>
        <w:t xml:space="preserve">AI adoption in clinical care is shaped by coordinated governance across clinical, technical, operational, and compliance stakeholders. Administrative </w:t>
      </w:r>
      <w:r w:rsidRPr="00B3253A">
        <w:rPr>
          <w:sz w:val="24"/>
        </w:rPr>
        <w:t xml:space="preserve">barriers, </w:t>
      </w:r>
      <w:r w:rsidR="00ED7204" w:rsidRPr="00B3253A">
        <w:rPr>
          <w:sz w:val="24"/>
        </w:rPr>
        <w:t>including fragmented oversight, procurement complexity, regulatory requirements, and organizational change management</w:t>
      </w:r>
      <w:r>
        <w:rPr>
          <w:sz w:val="24"/>
        </w:rPr>
        <w:t xml:space="preserve">, </w:t>
      </w:r>
      <w:r w:rsidR="00ED7204" w:rsidRPr="00B3253A">
        <w:rPr>
          <w:sz w:val="24"/>
        </w:rPr>
        <w:t>frequently present greater challenges than technical limitations. Addressing these barriers through standardized governance models, clear evaluation processes, and early multidisciplinary engagement will be critical to advancing responsible and scalable AI adoption across healthcare organizations.</w:t>
      </w:r>
    </w:p>
    <w:p w14:paraId="04658DF2" w14:textId="6DDDD85C" w:rsidR="00ED7204" w:rsidRPr="00B3253A" w:rsidRDefault="00ED7204" w:rsidP="00872B7B">
      <w:pPr>
        <w:spacing w:before="240" w:after="0"/>
        <w:rPr>
          <w:sz w:val="24"/>
        </w:rPr>
      </w:pPr>
      <w:r w:rsidRPr="00B3253A">
        <w:rPr>
          <w:sz w:val="24"/>
        </w:rPr>
        <w:t xml:space="preserve">Adoption of </w:t>
      </w:r>
      <w:r w:rsidR="00BE3E84">
        <w:rPr>
          <w:sz w:val="24"/>
        </w:rPr>
        <w:t>new technology and processes</w:t>
      </w:r>
      <w:r w:rsidRPr="00B3253A">
        <w:rPr>
          <w:sz w:val="24"/>
        </w:rPr>
        <w:t xml:space="preserve"> is governed by a multidisciplinary decision structure that balances patient safety, regulatory compliance, clinical effectiveness, operational feasibility, and responsible data stewardship. Healthcare organizations typically require coordinated approval across executive leadership, clinical governance bodies, technical authorities, compliance functions, and operational stakeholders. Understanding these roles and the administrative barriers they face is critical to enabling responsible, scalable AI adoption aligned with HHS priorities.</w:t>
      </w:r>
    </w:p>
    <w:p w14:paraId="5DAC9D4C" w14:textId="1DA7AEF1" w:rsidR="00ED7204" w:rsidRPr="00B3253A" w:rsidRDefault="00ED7204" w:rsidP="00872B7B">
      <w:pPr>
        <w:spacing w:before="240" w:after="0"/>
        <w:rPr>
          <w:sz w:val="24"/>
        </w:rPr>
      </w:pPr>
      <w:r w:rsidRPr="00B3253A">
        <w:rPr>
          <w:b/>
          <w:bCs/>
          <w:sz w:val="24"/>
        </w:rPr>
        <w:t>Key Decision Makers and Governing Bodies</w:t>
      </w:r>
    </w:p>
    <w:p w14:paraId="42A469D4" w14:textId="4EE9B44E" w:rsidR="002779C5" w:rsidRPr="00B3253A" w:rsidRDefault="00ED7204" w:rsidP="00844FEA">
      <w:pPr>
        <w:pStyle w:val="ListParagraph"/>
        <w:numPr>
          <w:ilvl w:val="0"/>
          <w:numId w:val="46"/>
        </w:numPr>
        <w:spacing w:before="240"/>
        <w:contextualSpacing w:val="0"/>
        <w:rPr>
          <w:sz w:val="24"/>
          <w:szCs w:val="24"/>
        </w:rPr>
      </w:pPr>
      <w:r w:rsidRPr="00B3253A">
        <w:rPr>
          <w:b/>
          <w:bCs/>
          <w:sz w:val="24"/>
          <w:szCs w:val="24"/>
        </w:rPr>
        <w:t>Clinical and Executive Leadership</w:t>
      </w:r>
      <w:r w:rsidRPr="00B3253A">
        <w:rPr>
          <w:sz w:val="24"/>
          <w:szCs w:val="24"/>
        </w:rPr>
        <w:t>—including Chief Medical Officers (CMOs), Chief Clinical or Nursing Officers (CCOs/CNOs), and executive leadership teams—determine whether AI solutions align with clinical quality goals, workforce needs, patient safety standards, and organizational risk tolerance. Clinical leadership endorsement is often the most significant driver of institutional trust and adoption readiness.</w:t>
      </w:r>
    </w:p>
    <w:p w14:paraId="159147A0" w14:textId="0EAAEB2F" w:rsidR="002779C5" w:rsidRPr="00B3253A" w:rsidRDefault="00ED7204" w:rsidP="00844FEA">
      <w:pPr>
        <w:pStyle w:val="ListParagraph"/>
        <w:numPr>
          <w:ilvl w:val="0"/>
          <w:numId w:val="46"/>
        </w:numPr>
        <w:contextualSpacing w:val="0"/>
        <w:rPr>
          <w:sz w:val="24"/>
          <w:szCs w:val="24"/>
        </w:rPr>
      </w:pPr>
      <w:r w:rsidRPr="00B3253A">
        <w:rPr>
          <w:b/>
          <w:bCs/>
          <w:sz w:val="24"/>
          <w:szCs w:val="24"/>
        </w:rPr>
        <w:t>Information Technology, Data, and Security Leadership</w:t>
      </w:r>
      <w:r w:rsidRPr="00B3253A">
        <w:rPr>
          <w:sz w:val="24"/>
          <w:szCs w:val="24"/>
        </w:rPr>
        <w:t>—including Chief Information Officers (CIOs), Chief Digital or Analytics Officers, and Chief Information Security Officers (CISOs)—serve as technical gatekeepers responsible for evaluating interoperability with electronic health records, cybersecurity risks, infrastructure readiness, and data governance compliance. Their approval is essential to implementation feasibility.</w:t>
      </w:r>
    </w:p>
    <w:p w14:paraId="1D00BE83" w14:textId="746CED9E" w:rsidR="002779C5" w:rsidRPr="00B3253A" w:rsidRDefault="00ED7204" w:rsidP="00844FEA">
      <w:pPr>
        <w:pStyle w:val="ListParagraph"/>
        <w:numPr>
          <w:ilvl w:val="0"/>
          <w:numId w:val="46"/>
        </w:numPr>
        <w:contextualSpacing w:val="0"/>
        <w:rPr>
          <w:sz w:val="24"/>
          <w:szCs w:val="24"/>
        </w:rPr>
      </w:pPr>
      <w:r w:rsidRPr="00B3253A">
        <w:rPr>
          <w:b/>
          <w:bCs/>
          <w:sz w:val="24"/>
          <w:szCs w:val="24"/>
        </w:rPr>
        <w:t>Clinical Governance and Patient Safety Bodies</w:t>
      </w:r>
      <w:r w:rsidRPr="00B3253A">
        <w:rPr>
          <w:sz w:val="24"/>
          <w:szCs w:val="24"/>
        </w:rPr>
        <w:t>—such as Clinical Informatics Committees, Quality and Patient Safety Boards</w:t>
      </w:r>
      <w:r w:rsidR="00587ECC" w:rsidRPr="00B3253A">
        <w:rPr>
          <w:sz w:val="24"/>
          <w:szCs w:val="24"/>
        </w:rPr>
        <w:t xml:space="preserve"> inclusive of patient advisory councils</w:t>
      </w:r>
      <w:r w:rsidRPr="00B3253A">
        <w:rPr>
          <w:sz w:val="24"/>
          <w:szCs w:val="24"/>
        </w:rPr>
        <w:t>, Clinical Decision Support governance groups, and Institutional Review Boards (IRBs)—assess clinical evidence, bias mitigation strategies, monitoring requirements, and overall patient risk. These bodies determine whether AI solutions meet standards for safe and equitable clinical use.</w:t>
      </w:r>
    </w:p>
    <w:p w14:paraId="6FD691E4" w14:textId="03F81A8F" w:rsidR="002779C5" w:rsidRPr="00B3253A" w:rsidRDefault="00ED7204" w:rsidP="00844FEA">
      <w:pPr>
        <w:pStyle w:val="ListParagraph"/>
        <w:numPr>
          <w:ilvl w:val="0"/>
          <w:numId w:val="46"/>
        </w:numPr>
        <w:contextualSpacing w:val="0"/>
        <w:rPr>
          <w:sz w:val="24"/>
          <w:szCs w:val="24"/>
        </w:rPr>
      </w:pPr>
      <w:r w:rsidRPr="00B3253A">
        <w:rPr>
          <w:b/>
          <w:bCs/>
          <w:sz w:val="24"/>
          <w:szCs w:val="24"/>
        </w:rPr>
        <w:t>Finance, Compliance, and Acquisition Functions</w:t>
      </w:r>
      <w:r w:rsidRPr="00B3253A">
        <w:rPr>
          <w:sz w:val="24"/>
          <w:szCs w:val="24"/>
        </w:rPr>
        <w:t>—including Chief Financial Officers (CFOs), acquisition offices, legal counsel, and compliance teams—evaluate procurement requirements, cost sustainability, reimbursement considerations, vendor risk, and adherence to federal privacy and security regulations.</w:t>
      </w:r>
    </w:p>
    <w:p w14:paraId="2CB6EC5E" w14:textId="3A4C40A8" w:rsidR="00ED7204" w:rsidRPr="00B3253A" w:rsidRDefault="00ED7204" w:rsidP="00844FEA">
      <w:pPr>
        <w:pStyle w:val="ListParagraph"/>
        <w:numPr>
          <w:ilvl w:val="0"/>
          <w:numId w:val="46"/>
        </w:numPr>
        <w:contextualSpacing w:val="0"/>
        <w:rPr>
          <w:sz w:val="24"/>
        </w:rPr>
      </w:pPr>
      <w:r w:rsidRPr="00B3253A">
        <w:rPr>
          <w:b/>
          <w:bCs/>
          <w:sz w:val="24"/>
          <w:szCs w:val="24"/>
        </w:rPr>
        <w:t>Operational and Frontline Clinical Leadership</w:t>
      </w:r>
      <w:r w:rsidRPr="00B3253A">
        <w:rPr>
          <w:sz w:val="24"/>
          <w:szCs w:val="24"/>
        </w:rPr>
        <w:t xml:space="preserve">—including physician champions, nursing leaders, department chiefs, and clinical informaticists—validate workflow </w:t>
      </w:r>
      <w:r w:rsidRPr="00B3253A">
        <w:rPr>
          <w:sz w:val="24"/>
          <w:szCs w:val="24"/>
        </w:rPr>
        <w:lastRenderedPageBreak/>
        <w:t>integration, support clinician adoption, and ensure solutions align with real-world care delivery practices.</w:t>
      </w:r>
    </w:p>
    <w:p w14:paraId="2D6270D4" w14:textId="77777777" w:rsidR="00ED7204" w:rsidRPr="00B3253A" w:rsidRDefault="00ED7204" w:rsidP="00872B7B">
      <w:pPr>
        <w:spacing w:before="240" w:after="0"/>
        <w:rPr>
          <w:sz w:val="24"/>
        </w:rPr>
      </w:pPr>
      <w:r w:rsidRPr="00B3253A">
        <w:rPr>
          <w:b/>
          <w:bCs/>
          <w:sz w:val="24"/>
        </w:rPr>
        <w:t>Primary Administrative Barriers to Adoption</w:t>
      </w:r>
    </w:p>
    <w:p w14:paraId="348F3A54" w14:textId="77777777" w:rsidR="00ED7204" w:rsidRPr="00B3253A" w:rsidRDefault="00ED7204" w:rsidP="00872B7B">
      <w:pPr>
        <w:spacing w:before="240" w:after="0"/>
        <w:rPr>
          <w:sz w:val="24"/>
        </w:rPr>
      </w:pPr>
      <w:r w:rsidRPr="00B3253A">
        <w:rPr>
          <w:sz w:val="24"/>
        </w:rPr>
        <w:t>Healthcare organizations face several administrative challenges that can delay AI deployment:</w:t>
      </w:r>
    </w:p>
    <w:p w14:paraId="75BD682A" w14:textId="77777777" w:rsidR="00ED7204" w:rsidRPr="00B3253A" w:rsidRDefault="00ED7204" w:rsidP="00BC0728">
      <w:pPr>
        <w:numPr>
          <w:ilvl w:val="0"/>
          <w:numId w:val="43"/>
        </w:numPr>
        <w:spacing w:before="240" w:after="0"/>
        <w:rPr>
          <w:sz w:val="24"/>
        </w:rPr>
      </w:pPr>
      <w:r w:rsidRPr="00B3253A">
        <w:rPr>
          <w:b/>
          <w:bCs/>
          <w:sz w:val="24"/>
        </w:rPr>
        <w:t>Fragmented Governance and Oversight:</w:t>
      </w:r>
      <w:r w:rsidRPr="00B3253A">
        <w:rPr>
          <w:sz w:val="24"/>
        </w:rPr>
        <w:t xml:space="preserve"> Multiple committees and unclear approval pathways can create lengthy evaluation cycles, particularly in organizations without formal AI governance frameworks.</w:t>
      </w:r>
    </w:p>
    <w:p w14:paraId="7E520BED" w14:textId="77777777" w:rsidR="00ED7204" w:rsidRPr="00B3253A" w:rsidRDefault="00ED7204" w:rsidP="00844FEA">
      <w:pPr>
        <w:numPr>
          <w:ilvl w:val="0"/>
          <w:numId w:val="43"/>
        </w:numPr>
        <w:spacing w:after="0"/>
        <w:rPr>
          <w:sz w:val="24"/>
        </w:rPr>
      </w:pPr>
      <w:r w:rsidRPr="00B3253A">
        <w:rPr>
          <w:b/>
          <w:bCs/>
          <w:sz w:val="24"/>
        </w:rPr>
        <w:t>Complex Regulatory and Compliance Requirements:</w:t>
      </w:r>
      <w:r w:rsidRPr="00B3253A">
        <w:rPr>
          <w:sz w:val="24"/>
        </w:rPr>
        <w:t xml:space="preserve"> Privacy protections, safety oversight, liability considerations, and evolving regulatory expectations increase review timelines prior to clinical use.</w:t>
      </w:r>
    </w:p>
    <w:p w14:paraId="2CA084A6" w14:textId="77777777" w:rsidR="00ED7204" w:rsidRPr="00B3253A" w:rsidRDefault="00ED7204" w:rsidP="00844FEA">
      <w:pPr>
        <w:numPr>
          <w:ilvl w:val="0"/>
          <w:numId w:val="43"/>
        </w:numPr>
        <w:spacing w:after="0"/>
        <w:rPr>
          <w:sz w:val="24"/>
        </w:rPr>
      </w:pPr>
      <w:r w:rsidRPr="00B3253A">
        <w:rPr>
          <w:b/>
          <w:bCs/>
          <w:sz w:val="24"/>
        </w:rPr>
        <w:t>Acquisition and Contracting Complexity:</w:t>
      </w:r>
      <w:r w:rsidRPr="00B3253A">
        <w:rPr>
          <w:sz w:val="24"/>
        </w:rPr>
        <w:t xml:space="preserve"> AI solutions introduce nontraditional licensing models, data use agreements, and cybersecurity assessments that extend procurement processes.</w:t>
      </w:r>
    </w:p>
    <w:p w14:paraId="250DB065" w14:textId="77777777" w:rsidR="00ED7204" w:rsidRPr="00B3253A" w:rsidRDefault="00ED7204" w:rsidP="00844FEA">
      <w:pPr>
        <w:numPr>
          <w:ilvl w:val="0"/>
          <w:numId w:val="43"/>
        </w:numPr>
        <w:spacing w:after="0"/>
        <w:rPr>
          <w:sz w:val="24"/>
        </w:rPr>
      </w:pPr>
      <w:r w:rsidRPr="00B3253A">
        <w:rPr>
          <w:b/>
          <w:bCs/>
          <w:sz w:val="24"/>
        </w:rPr>
        <w:t>Lack of Standardized Evaluation Frameworks:</w:t>
      </w:r>
      <w:r w:rsidRPr="00B3253A">
        <w:rPr>
          <w:sz w:val="24"/>
        </w:rPr>
        <w:t xml:space="preserve"> Organizations often lack consistent methodologies for assessing clinical effectiveness, operational impact, and algorithm performance across diverse patient populations.</w:t>
      </w:r>
    </w:p>
    <w:p w14:paraId="1934CF3C" w14:textId="77777777" w:rsidR="00ED7204" w:rsidRPr="00B3253A" w:rsidRDefault="00ED7204" w:rsidP="00844FEA">
      <w:pPr>
        <w:numPr>
          <w:ilvl w:val="0"/>
          <w:numId w:val="43"/>
        </w:numPr>
        <w:spacing w:after="0"/>
        <w:rPr>
          <w:sz w:val="24"/>
        </w:rPr>
      </w:pPr>
      <w:r w:rsidRPr="00B3253A">
        <w:rPr>
          <w:b/>
          <w:bCs/>
          <w:sz w:val="24"/>
        </w:rPr>
        <w:t>Operational and Change Management Demands:</w:t>
      </w:r>
      <w:r w:rsidRPr="00B3253A">
        <w:rPr>
          <w:sz w:val="24"/>
        </w:rPr>
        <w:t xml:space="preserve"> Implementation requires updates to clinical workflows, policies, training programs, and documentation practices, which can slow adoption without coordinated planning.</w:t>
      </w:r>
    </w:p>
    <w:p w14:paraId="2E3D8388" w14:textId="35AA0EBB" w:rsidR="00ED7204" w:rsidRPr="00B3253A" w:rsidRDefault="00ED7204" w:rsidP="00844FEA">
      <w:pPr>
        <w:numPr>
          <w:ilvl w:val="0"/>
          <w:numId w:val="43"/>
        </w:numPr>
        <w:spacing w:after="0"/>
        <w:rPr>
          <w:sz w:val="24"/>
        </w:rPr>
      </w:pPr>
      <w:r w:rsidRPr="00B3253A">
        <w:rPr>
          <w:b/>
          <w:bCs/>
          <w:sz w:val="24"/>
        </w:rPr>
        <w:t>Funding and Reimbursement Uncertainty:</w:t>
      </w:r>
      <w:r w:rsidRPr="00B3253A">
        <w:rPr>
          <w:sz w:val="24"/>
        </w:rPr>
        <w:t xml:space="preserve"> Misalignment between budgets, uncertain reimbursement pathways, and competing organizational priorities can delay investment decisions.</w:t>
      </w:r>
    </w:p>
    <w:p w14:paraId="11513B0D" w14:textId="1A593C28" w:rsidR="004E69B2" w:rsidRPr="00B3253A" w:rsidRDefault="000F477B" w:rsidP="00872B7B">
      <w:pPr>
        <w:pStyle w:val="Heading1"/>
        <w:widowControl w:val="0"/>
        <w:spacing w:before="240" w:after="0"/>
        <w:rPr>
          <w:sz w:val="24"/>
          <w:szCs w:val="24"/>
        </w:rPr>
      </w:pPr>
      <w:r w:rsidRPr="00B3253A">
        <w:rPr>
          <w:sz w:val="24"/>
          <w:szCs w:val="24"/>
        </w:rPr>
        <w:t xml:space="preserve">4.0 </w:t>
      </w:r>
      <w:r w:rsidR="5ABE58BB" w:rsidRPr="00B3253A">
        <w:rPr>
          <w:sz w:val="24"/>
          <w:szCs w:val="24"/>
        </w:rPr>
        <w:t>Reimbursement</w:t>
      </w:r>
      <w:r w:rsidR="00B33EE6" w:rsidRPr="00B3253A">
        <w:rPr>
          <w:sz w:val="24"/>
          <w:szCs w:val="24"/>
        </w:rPr>
        <w:t xml:space="preserve">: Feedback on how HHS can </w:t>
      </w:r>
      <w:r w:rsidR="00F04BA8" w:rsidRPr="00B3253A">
        <w:rPr>
          <w:sz w:val="24"/>
          <w:szCs w:val="24"/>
        </w:rPr>
        <w:t>approach reimbursement regulation to drive AI adoption</w:t>
      </w:r>
      <w:r w:rsidR="00B33EE6" w:rsidRPr="00B3253A">
        <w:rPr>
          <w:sz w:val="24"/>
          <w:szCs w:val="24"/>
        </w:rPr>
        <w:t xml:space="preserve"> </w:t>
      </w:r>
    </w:p>
    <w:p w14:paraId="44773C5D" w14:textId="46393098" w:rsidR="7F28C8E4" w:rsidRPr="00B3253A" w:rsidRDefault="004C1D84" w:rsidP="00872B7B">
      <w:pPr>
        <w:spacing w:before="240" w:after="0"/>
        <w:rPr>
          <w:sz w:val="24"/>
        </w:rPr>
      </w:pPr>
      <w:r>
        <w:rPr>
          <w:rFonts w:eastAsia="Arial"/>
          <w:sz w:val="24"/>
        </w:rPr>
        <w:t xml:space="preserve">One of the primary barriers to AI adoption and development is the uncertainty around funding and reimbursement. </w:t>
      </w:r>
      <w:r w:rsidR="7F28C8E4" w:rsidRPr="00B3253A">
        <w:rPr>
          <w:rFonts w:eastAsia="Arial"/>
          <w:sz w:val="24"/>
        </w:rPr>
        <w:t xml:space="preserve">To align payment policies with the goal of promoting high-value clinical AI, fostering competition, and increasing </w:t>
      </w:r>
      <w:r w:rsidR="00495225" w:rsidRPr="00B3253A">
        <w:rPr>
          <w:rFonts w:eastAsia="Arial"/>
          <w:sz w:val="24"/>
        </w:rPr>
        <w:t>affordability,</w:t>
      </w:r>
      <w:r w:rsidR="7F28C8E4" w:rsidRPr="00B3253A">
        <w:rPr>
          <w:rFonts w:eastAsia="Arial"/>
          <w:sz w:val="24"/>
        </w:rPr>
        <w:t xml:space="preserve"> the following key policy changes should be considered:</w:t>
      </w:r>
    </w:p>
    <w:p w14:paraId="23F22E7E" w14:textId="5B077CDE" w:rsidR="7F28C8E4" w:rsidRPr="00B3253A" w:rsidRDefault="7F28C8E4" w:rsidP="00872B7B">
      <w:pPr>
        <w:pStyle w:val="ListParagraph"/>
        <w:numPr>
          <w:ilvl w:val="0"/>
          <w:numId w:val="33"/>
        </w:numPr>
        <w:spacing w:before="240"/>
        <w:contextualSpacing w:val="0"/>
        <w:rPr>
          <w:sz w:val="24"/>
        </w:rPr>
      </w:pPr>
      <w:r w:rsidRPr="00B3253A">
        <w:rPr>
          <w:rFonts w:eastAsia="Arial"/>
          <w:b/>
          <w:sz w:val="24"/>
        </w:rPr>
        <w:t xml:space="preserve">Establishing Predictable Reimbursement Pathways </w:t>
      </w:r>
      <w:r w:rsidR="00DC3E29">
        <w:rPr>
          <w:rFonts w:eastAsia="Arial"/>
          <w:sz w:val="24"/>
        </w:rPr>
        <w:t>through</w:t>
      </w:r>
      <w:r w:rsidRPr="00B3253A">
        <w:rPr>
          <w:rFonts w:eastAsia="Arial"/>
          <w:sz w:val="24"/>
        </w:rPr>
        <w:t xml:space="preserve"> proposals like </w:t>
      </w:r>
      <w:r w:rsidRPr="006140FB">
        <w:rPr>
          <w:rFonts w:eastAsia="Arial"/>
          <w:sz w:val="24"/>
        </w:rPr>
        <w:t>Health Tech Investment Act</w:t>
      </w:r>
      <w:r w:rsidRPr="00B3253A">
        <w:rPr>
          <w:rFonts w:eastAsia="Arial"/>
          <w:sz w:val="24"/>
        </w:rPr>
        <w:t xml:space="preserve"> (S. 1399) which would require CMS to place qualifying AI services into a </w:t>
      </w:r>
      <w:r w:rsidRPr="00B3253A">
        <w:rPr>
          <w:rFonts w:eastAsia="Arial"/>
          <w:b/>
          <w:sz w:val="24"/>
        </w:rPr>
        <w:t>"New Technology" Ambulatory Payment Classification (APC)</w:t>
      </w:r>
      <w:r w:rsidRPr="00B3253A">
        <w:rPr>
          <w:rFonts w:eastAsia="Arial"/>
          <w:sz w:val="24"/>
        </w:rPr>
        <w:t xml:space="preserve"> for at least five years and/or </w:t>
      </w:r>
      <w:r w:rsidRPr="00B3253A">
        <w:rPr>
          <w:rFonts w:eastAsia="Arial"/>
          <w:b/>
          <w:sz w:val="24"/>
        </w:rPr>
        <w:t xml:space="preserve">Transitional Add-on Payments, </w:t>
      </w:r>
      <w:r w:rsidRPr="00B3253A">
        <w:rPr>
          <w:rFonts w:eastAsia="Arial"/>
          <w:sz w:val="24"/>
        </w:rPr>
        <w:t xml:space="preserve">similar to the </w:t>
      </w:r>
      <w:r w:rsidRPr="004324BE">
        <w:rPr>
          <w:rFonts w:eastAsia="Arial"/>
          <w:sz w:val="24"/>
        </w:rPr>
        <w:t>Transitional Drug Add-on Payment (TDAP)</w:t>
      </w:r>
      <w:r w:rsidRPr="00B3253A">
        <w:rPr>
          <w:rFonts w:eastAsia="Arial"/>
          <w:sz w:val="24"/>
        </w:rPr>
        <w:t>, which provide temporary extra funding for new AI tools, allowing CMS to gather data on their value before incorporating them into permanent bundled payments</w:t>
      </w:r>
      <w:r w:rsidR="006140FB">
        <w:rPr>
          <w:rFonts w:eastAsia="Arial"/>
          <w:sz w:val="24"/>
        </w:rPr>
        <w:t xml:space="preserve"> </w:t>
      </w:r>
      <w:r w:rsidR="006140FB" w:rsidRPr="006140FB">
        <w:rPr>
          <w:rFonts w:eastAsia="Arial"/>
          <w:sz w:val="24"/>
        </w:rPr>
        <w:t>(</w:t>
      </w:r>
      <w:r w:rsidR="006140FB">
        <w:rPr>
          <w:rFonts w:eastAsia="Arial"/>
          <w:sz w:val="24"/>
        </w:rPr>
        <w:t>“</w:t>
      </w:r>
      <w:r w:rsidR="006140FB" w:rsidRPr="006140FB">
        <w:rPr>
          <w:rFonts w:eastAsia="Arial"/>
          <w:sz w:val="24"/>
        </w:rPr>
        <w:t>Medicare reimbursement pathway for AI-enabled medical devices considered in Senate's Health Tech Investment Act</w:t>
      </w:r>
      <w:r w:rsidR="006E24F2">
        <w:rPr>
          <w:rFonts w:eastAsia="Arial"/>
          <w:sz w:val="24"/>
        </w:rPr>
        <w:t>”,</w:t>
      </w:r>
      <w:r w:rsidR="006140FB" w:rsidRPr="006140FB">
        <w:rPr>
          <w:rFonts w:eastAsia="Arial"/>
          <w:sz w:val="24"/>
        </w:rPr>
        <w:t xml:space="preserve"> 2025</w:t>
      </w:r>
      <w:r w:rsidR="004324BE">
        <w:rPr>
          <w:rFonts w:eastAsia="Arial"/>
          <w:sz w:val="24"/>
        </w:rPr>
        <w:t xml:space="preserve">; </w:t>
      </w:r>
      <w:r w:rsidR="004324BE" w:rsidRPr="004324BE">
        <w:rPr>
          <w:rFonts w:eastAsia="Arial"/>
          <w:sz w:val="24"/>
        </w:rPr>
        <w:t>Levins, 2022</w:t>
      </w:r>
      <w:r w:rsidR="006140FB" w:rsidRPr="006140FB">
        <w:rPr>
          <w:rFonts w:eastAsia="Arial"/>
          <w:sz w:val="24"/>
        </w:rPr>
        <w:t>)</w:t>
      </w:r>
      <w:r w:rsidRPr="00B3253A">
        <w:rPr>
          <w:rFonts w:eastAsia="Arial"/>
          <w:sz w:val="24"/>
        </w:rPr>
        <w:t xml:space="preserve">. </w:t>
      </w:r>
    </w:p>
    <w:p w14:paraId="407E28CB" w14:textId="14525983" w:rsidR="7F28C8E4" w:rsidRPr="00B3253A" w:rsidRDefault="7F28C8E4" w:rsidP="00505D50">
      <w:pPr>
        <w:pStyle w:val="ListParagraph"/>
        <w:numPr>
          <w:ilvl w:val="0"/>
          <w:numId w:val="33"/>
        </w:numPr>
        <w:contextualSpacing w:val="0"/>
        <w:rPr>
          <w:rFonts w:eastAsia="Arial"/>
          <w:sz w:val="24"/>
          <w:szCs w:val="24"/>
        </w:rPr>
      </w:pPr>
      <w:r w:rsidRPr="00F14888">
        <w:rPr>
          <w:rFonts w:eastAsia="Arial"/>
          <w:b/>
          <w:bCs/>
          <w:sz w:val="24"/>
          <w:szCs w:val="24"/>
        </w:rPr>
        <w:t xml:space="preserve">Prevention of </w:t>
      </w:r>
      <w:r w:rsidR="00495225" w:rsidRPr="00F14888">
        <w:rPr>
          <w:rFonts w:eastAsia="Arial"/>
          <w:b/>
          <w:bCs/>
          <w:sz w:val="24"/>
          <w:szCs w:val="24"/>
        </w:rPr>
        <w:t>the “</w:t>
      </w:r>
      <w:r w:rsidRPr="00F14888">
        <w:rPr>
          <w:rFonts w:eastAsia="Arial"/>
          <w:b/>
          <w:bCs/>
          <w:sz w:val="24"/>
          <w:szCs w:val="24"/>
        </w:rPr>
        <w:t>overuse" of risks associated with fee-for-service</w:t>
      </w:r>
      <w:r w:rsidRPr="00B3253A">
        <w:rPr>
          <w:rFonts w:eastAsia="Arial"/>
          <w:sz w:val="24"/>
          <w:szCs w:val="24"/>
        </w:rPr>
        <w:t xml:space="preserve"> </w:t>
      </w:r>
      <w:r w:rsidR="006C723C">
        <w:rPr>
          <w:rFonts w:eastAsia="Arial"/>
          <w:b/>
          <w:bCs/>
          <w:sz w:val="24"/>
          <w:szCs w:val="24"/>
        </w:rPr>
        <w:t>models</w:t>
      </w:r>
      <w:r w:rsidRPr="00B3253A">
        <w:rPr>
          <w:rFonts w:eastAsia="Arial"/>
          <w:sz w:val="24"/>
          <w:szCs w:val="24"/>
        </w:rPr>
        <w:t xml:space="preserve"> by </w:t>
      </w:r>
      <w:r w:rsidRPr="00F14888">
        <w:rPr>
          <w:rFonts w:eastAsia="Arial"/>
          <w:sz w:val="24"/>
          <w:szCs w:val="24"/>
        </w:rPr>
        <w:t>shifting toward Value-Based and Outcome-Aligned Models</w:t>
      </w:r>
      <w:r w:rsidRPr="00B3253A">
        <w:rPr>
          <w:rFonts w:eastAsia="Arial"/>
          <w:sz w:val="24"/>
          <w:szCs w:val="24"/>
        </w:rPr>
        <w:t xml:space="preserve"> such as the ACCESS Model and continuing to encourage contracts where manufacturers share the financial risk</w:t>
      </w:r>
      <w:r w:rsidR="006C723C">
        <w:rPr>
          <w:rFonts w:eastAsia="Arial"/>
          <w:sz w:val="24"/>
          <w:szCs w:val="24"/>
        </w:rPr>
        <w:t>.</w:t>
      </w:r>
      <w:r w:rsidRPr="00B3253A">
        <w:rPr>
          <w:rFonts w:eastAsia="Arial"/>
          <w:sz w:val="24"/>
          <w:szCs w:val="24"/>
        </w:rPr>
        <w:t xml:space="preserve"> </w:t>
      </w:r>
      <w:r w:rsidR="006C723C">
        <w:rPr>
          <w:rFonts w:eastAsia="Arial"/>
          <w:sz w:val="24"/>
          <w:szCs w:val="24"/>
        </w:rPr>
        <w:t>F</w:t>
      </w:r>
      <w:r w:rsidRPr="00B3253A">
        <w:rPr>
          <w:rFonts w:eastAsia="Arial"/>
          <w:sz w:val="24"/>
          <w:szCs w:val="24"/>
        </w:rPr>
        <w:t>or example, providers might receive rebates if an AI tool fails to deliver the promised clinical or economic outcome</w:t>
      </w:r>
      <w:r w:rsidR="00FC4332" w:rsidRPr="00EF6812">
        <w:rPr>
          <w:rFonts w:eastAsia="Arial"/>
          <w:sz w:val="24"/>
          <w:szCs w:val="24"/>
        </w:rPr>
        <w:t>.</w:t>
      </w:r>
    </w:p>
    <w:p w14:paraId="5F636ABD" w14:textId="01574692" w:rsidR="7F28C8E4" w:rsidRPr="00B3253A" w:rsidRDefault="7F28C8E4" w:rsidP="006C723C">
      <w:pPr>
        <w:pStyle w:val="ListParagraph"/>
        <w:numPr>
          <w:ilvl w:val="0"/>
          <w:numId w:val="33"/>
        </w:numPr>
        <w:contextualSpacing w:val="0"/>
        <w:rPr>
          <w:rFonts w:eastAsia="Arial"/>
          <w:sz w:val="24"/>
        </w:rPr>
      </w:pPr>
      <w:r w:rsidRPr="00B3253A">
        <w:rPr>
          <w:rFonts w:eastAsia="Arial"/>
          <w:b/>
          <w:sz w:val="24"/>
        </w:rPr>
        <w:lastRenderedPageBreak/>
        <w:t xml:space="preserve">Incentivizing Equity, Interoperability, and Competition </w:t>
      </w:r>
      <w:r w:rsidRPr="00B3253A">
        <w:rPr>
          <w:rFonts w:eastAsia="Arial"/>
          <w:sz w:val="24"/>
        </w:rPr>
        <w:t xml:space="preserve">via </w:t>
      </w:r>
      <w:r w:rsidR="00FC4332">
        <w:rPr>
          <w:rFonts w:eastAsia="Arial"/>
          <w:sz w:val="24"/>
        </w:rPr>
        <w:t>p</w:t>
      </w:r>
      <w:r w:rsidR="00FC4332" w:rsidRPr="00B3253A">
        <w:rPr>
          <w:rFonts w:eastAsia="Arial"/>
          <w:sz w:val="24"/>
        </w:rPr>
        <w:t xml:space="preserve">olicy </w:t>
      </w:r>
      <w:r w:rsidRPr="00B3253A">
        <w:rPr>
          <w:rFonts w:eastAsia="Arial"/>
          <w:sz w:val="24"/>
        </w:rPr>
        <w:t xml:space="preserve">changes designed to ensure AI tools work for diverse populations and aren’t restricted to wealthy, urban health systems. Proposed changes </w:t>
      </w:r>
      <w:r w:rsidR="004F7A96" w:rsidRPr="00B3253A">
        <w:rPr>
          <w:rFonts w:eastAsia="Arial"/>
          <w:sz w:val="24"/>
        </w:rPr>
        <w:t>include</w:t>
      </w:r>
      <w:r w:rsidRPr="00B3253A">
        <w:rPr>
          <w:rFonts w:eastAsia="Arial"/>
          <w:sz w:val="24"/>
        </w:rPr>
        <w:t xml:space="preserve"> </w:t>
      </w:r>
      <w:r w:rsidR="00FC4332">
        <w:rPr>
          <w:rFonts w:eastAsia="Arial"/>
          <w:sz w:val="24"/>
        </w:rPr>
        <w:t>f</w:t>
      </w:r>
      <w:r w:rsidRPr="00B3253A">
        <w:rPr>
          <w:rFonts w:eastAsia="Arial"/>
          <w:sz w:val="24"/>
        </w:rPr>
        <w:t xml:space="preserve">inancial </w:t>
      </w:r>
      <w:r w:rsidR="00FC4332">
        <w:rPr>
          <w:rFonts w:eastAsia="Arial"/>
          <w:sz w:val="24"/>
        </w:rPr>
        <w:t>r</w:t>
      </w:r>
      <w:r w:rsidRPr="00B3253A">
        <w:rPr>
          <w:rFonts w:eastAsia="Arial"/>
          <w:sz w:val="24"/>
        </w:rPr>
        <w:t xml:space="preserve">ewards for </w:t>
      </w:r>
      <w:r w:rsidR="00FC4332" w:rsidRPr="00B3253A">
        <w:rPr>
          <w:rFonts w:eastAsia="Arial"/>
          <w:b/>
          <w:sz w:val="24"/>
        </w:rPr>
        <w:t>b</w:t>
      </w:r>
      <w:r w:rsidRPr="00B3253A">
        <w:rPr>
          <w:rFonts w:eastAsia="Arial"/>
          <w:b/>
          <w:sz w:val="24"/>
        </w:rPr>
        <w:t xml:space="preserve">ias </w:t>
      </w:r>
      <w:r w:rsidR="00FC4332" w:rsidRPr="00B3253A">
        <w:rPr>
          <w:rFonts w:eastAsia="Arial"/>
          <w:b/>
          <w:sz w:val="24"/>
        </w:rPr>
        <w:t>m</w:t>
      </w:r>
      <w:r w:rsidRPr="00B3253A">
        <w:rPr>
          <w:rFonts w:eastAsia="Arial"/>
          <w:b/>
          <w:sz w:val="24"/>
        </w:rPr>
        <w:t>itigation</w:t>
      </w:r>
      <w:r w:rsidRPr="00B3253A">
        <w:rPr>
          <w:rFonts w:eastAsia="Arial"/>
          <w:sz w:val="24"/>
        </w:rPr>
        <w:t xml:space="preserve"> where </w:t>
      </w:r>
      <w:r w:rsidR="00FC4332">
        <w:rPr>
          <w:rFonts w:eastAsia="Arial"/>
          <w:sz w:val="24"/>
        </w:rPr>
        <w:t>p</w:t>
      </w:r>
      <w:r w:rsidRPr="00B3253A">
        <w:rPr>
          <w:rFonts w:eastAsia="Arial"/>
          <w:sz w:val="24"/>
        </w:rPr>
        <w:t xml:space="preserve">ayers may offer higher reimbursement rates for AI tools that demonstrate </w:t>
      </w:r>
      <w:r w:rsidRPr="00B3253A">
        <w:rPr>
          <w:rFonts w:eastAsia="Arial"/>
          <w:b/>
          <w:sz w:val="24"/>
        </w:rPr>
        <w:t>interoperability</w:t>
      </w:r>
      <w:r w:rsidRPr="00B3253A">
        <w:rPr>
          <w:rFonts w:eastAsia="Arial"/>
          <w:sz w:val="24"/>
        </w:rPr>
        <w:t xml:space="preserve"> and proven effectiveness across multiple demographic groups</w:t>
      </w:r>
      <w:r w:rsidR="00FC4332">
        <w:rPr>
          <w:rFonts w:eastAsia="Arial"/>
          <w:sz w:val="24"/>
        </w:rPr>
        <w:t>;</w:t>
      </w:r>
      <w:r w:rsidRPr="00B3253A">
        <w:rPr>
          <w:rFonts w:eastAsia="Arial"/>
          <w:sz w:val="24"/>
        </w:rPr>
        <w:t xml:space="preserve"> and </w:t>
      </w:r>
      <w:r w:rsidR="00FC4332">
        <w:rPr>
          <w:rFonts w:eastAsia="Arial"/>
          <w:sz w:val="24"/>
        </w:rPr>
        <w:t>p</w:t>
      </w:r>
      <w:r w:rsidR="00FC4332" w:rsidRPr="00B3253A">
        <w:rPr>
          <w:rFonts w:eastAsia="Arial"/>
          <w:sz w:val="24"/>
        </w:rPr>
        <w:t xml:space="preserve">remarket </w:t>
      </w:r>
      <w:r w:rsidR="00523917">
        <w:rPr>
          <w:rFonts w:eastAsia="Arial"/>
          <w:sz w:val="24"/>
        </w:rPr>
        <w:t>A</w:t>
      </w:r>
      <w:r w:rsidR="00FC4332" w:rsidRPr="00B3253A">
        <w:rPr>
          <w:rFonts w:eastAsia="Arial"/>
          <w:sz w:val="24"/>
        </w:rPr>
        <w:t xml:space="preserve">dvance </w:t>
      </w:r>
      <w:r w:rsidR="00523917">
        <w:rPr>
          <w:rFonts w:eastAsia="Arial"/>
          <w:sz w:val="24"/>
        </w:rPr>
        <w:t>M</w:t>
      </w:r>
      <w:r w:rsidR="00FC4332" w:rsidRPr="00B3253A">
        <w:rPr>
          <w:rFonts w:eastAsia="Arial"/>
          <w:sz w:val="24"/>
        </w:rPr>
        <w:t xml:space="preserve">arket </w:t>
      </w:r>
      <w:r w:rsidR="00523917">
        <w:rPr>
          <w:rFonts w:eastAsia="Arial"/>
          <w:sz w:val="24"/>
        </w:rPr>
        <w:t>C</w:t>
      </w:r>
      <w:r w:rsidR="00FC4332" w:rsidRPr="00B3253A">
        <w:rPr>
          <w:rFonts w:eastAsia="Arial"/>
          <w:sz w:val="24"/>
        </w:rPr>
        <w:t>ommitments</w:t>
      </w:r>
      <w:r w:rsidR="00523917">
        <w:rPr>
          <w:rFonts w:eastAsia="Arial"/>
          <w:sz w:val="24"/>
        </w:rPr>
        <w:t xml:space="preserve"> (AMCs)</w:t>
      </w:r>
      <w:r w:rsidR="00FC4332" w:rsidRPr="00B3253A">
        <w:rPr>
          <w:rFonts w:eastAsia="Arial"/>
          <w:sz w:val="24"/>
        </w:rPr>
        <w:t xml:space="preserve"> </w:t>
      </w:r>
      <w:r w:rsidRPr="00B3253A">
        <w:rPr>
          <w:rFonts w:eastAsia="Arial"/>
          <w:sz w:val="24"/>
        </w:rPr>
        <w:t>that offer monetary prizes for solving specific clinical challenges, with the requirement that the code eventually becomes more accessible to spur follow-on competition</w:t>
      </w:r>
      <w:r w:rsidR="007E009C">
        <w:rPr>
          <w:rFonts w:eastAsia="Arial"/>
          <w:sz w:val="24"/>
        </w:rPr>
        <w:t>.</w:t>
      </w:r>
    </w:p>
    <w:p w14:paraId="7815FBE5" w14:textId="7398BECF" w:rsidR="00587ECC" w:rsidRPr="000F4684" w:rsidRDefault="7F28C8E4" w:rsidP="006C723C">
      <w:pPr>
        <w:pStyle w:val="ListParagraph"/>
        <w:numPr>
          <w:ilvl w:val="0"/>
          <w:numId w:val="33"/>
        </w:numPr>
        <w:contextualSpacing w:val="0"/>
        <w:rPr>
          <w:sz w:val="24"/>
        </w:rPr>
      </w:pPr>
      <w:r w:rsidRPr="00B3253A">
        <w:rPr>
          <w:rFonts w:eastAsia="Arial"/>
          <w:b/>
          <w:sz w:val="24"/>
        </w:rPr>
        <w:t xml:space="preserve">Modernizing Medicare Advantage (MA) Oversight </w:t>
      </w:r>
      <w:r w:rsidRPr="00B3253A">
        <w:rPr>
          <w:rFonts w:eastAsia="Arial"/>
          <w:sz w:val="24"/>
        </w:rPr>
        <w:t>with guidance to ensure AI tools are used to support</w:t>
      </w:r>
      <w:r w:rsidR="007E009C" w:rsidRPr="00EF6812">
        <w:rPr>
          <w:rFonts w:eastAsia="Arial"/>
          <w:sz w:val="24"/>
          <w:szCs w:val="24"/>
        </w:rPr>
        <w:t>,</w:t>
      </w:r>
      <w:r w:rsidRPr="00B3253A">
        <w:rPr>
          <w:rFonts w:eastAsia="Arial"/>
          <w:sz w:val="24"/>
        </w:rPr>
        <w:t xml:space="preserve"> not supplant clinical judgment. Guidance should include a prohibition on automation bias meaning insurers cannot use AI to override established medical necessity standards or discriminate against specific patient histories, ensuring that high-value care remains the priority over automated cost-cutting</w:t>
      </w:r>
      <w:r w:rsidR="007E009C" w:rsidRPr="00EF6812">
        <w:rPr>
          <w:rFonts w:eastAsia="Arial"/>
          <w:sz w:val="24"/>
          <w:szCs w:val="24"/>
        </w:rPr>
        <w:t>.</w:t>
      </w:r>
    </w:p>
    <w:p w14:paraId="4B8119DD" w14:textId="4FD1940F" w:rsidR="000F4684" w:rsidRPr="000F4684" w:rsidRDefault="000F4684" w:rsidP="000F4684">
      <w:pPr>
        <w:pStyle w:val="Runinheadingorange"/>
        <w:spacing w:before="240"/>
        <w:rPr>
          <w:rFonts w:eastAsia="Arial"/>
          <w:sz w:val="24"/>
          <w:szCs w:val="28"/>
        </w:rPr>
      </w:pPr>
      <w:r>
        <w:rPr>
          <w:rFonts w:eastAsia="Arial"/>
          <w:sz w:val="24"/>
          <w:szCs w:val="28"/>
        </w:rPr>
        <w:t>Analysis of Reimbursement Challenges Facing AI Integration in Clinical Spaces</w:t>
      </w:r>
    </w:p>
    <w:p w14:paraId="6012A8B7" w14:textId="50267F42" w:rsidR="00FF344A" w:rsidRPr="00B3253A" w:rsidRDefault="64F910B0" w:rsidP="00872B7B">
      <w:pPr>
        <w:spacing w:before="240" w:after="0"/>
        <w:rPr>
          <w:sz w:val="24"/>
        </w:rPr>
      </w:pPr>
      <w:r w:rsidRPr="00B3253A">
        <w:rPr>
          <w:sz w:val="24"/>
        </w:rPr>
        <w:t>Many AI innovations improve</w:t>
      </w:r>
      <w:r w:rsidR="007E009C" w:rsidRPr="00B3253A">
        <w:rPr>
          <w:sz w:val="24"/>
        </w:rPr>
        <w:t xml:space="preserve"> or </w:t>
      </w:r>
      <w:r w:rsidRPr="00B3253A">
        <w:rPr>
          <w:sz w:val="24"/>
        </w:rPr>
        <w:t>enhance workflows through workflow infrastructure (</w:t>
      </w:r>
      <w:r w:rsidR="00C96769" w:rsidRPr="00B3253A">
        <w:rPr>
          <w:sz w:val="24"/>
        </w:rPr>
        <w:t>e.g</w:t>
      </w:r>
      <w:r w:rsidR="007373AB" w:rsidRPr="00B3253A">
        <w:rPr>
          <w:sz w:val="24"/>
        </w:rPr>
        <w:t xml:space="preserve">. </w:t>
      </w:r>
      <w:r w:rsidRPr="00B3253A">
        <w:rPr>
          <w:sz w:val="24"/>
        </w:rPr>
        <w:t>automate components of a workflow) or as decision support (</w:t>
      </w:r>
      <w:r w:rsidR="00C96769" w:rsidRPr="00B3253A">
        <w:rPr>
          <w:sz w:val="24"/>
        </w:rPr>
        <w:t>e.g</w:t>
      </w:r>
      <w:r w:rsidR="007373AB" w:rsidRPr="00B3253A">
        <w:rPr>
          <w:sz w:val="24"/>
        </w:rPr>
        <w:t xml:space="preserve">. </w:t>
      </w:r>
      <w:r w:rsidRPr="00B3253A">
        <w:rPr>
          <w:sz w:val="24"/>
        </w:rPr>
        <w:t>make prescriptive recommendations)</w:t>
      </w:r>
      <w:r w:rsidR="7D72F4F6" w:rsidRPr="00B3253A">
        <w:rPr>
          <w:sz w:val="24"/>
        </w:rPr>
        <w:t xml:space="preserve">. </w:t>
      </w:r>
      <w:r w:rsidR="00347592" w:rsidRPr="00B3253A">
        <w:rPr>
          <w:sz w:val="24"/>
        </w:rPr>
        <w:t>However, these capabilities don’t fit neatly into legacy health care billing structures, which are traditionally designed around billable procedures and specific outcomes.</w:t>
      </w:r>
      <w:r w:rsidRPr="00B3253A">
        <w:rPr>
          <w:sz w:val="24"/>
        </w:rPr>
        <w:t xml:space="preserve"> </w:t>
      </w:r>
      <w:r w:rsidR="44F11114" w:rsidRPr="00B3253A">
        <w:rPr>
          <w:sz w:val="24"/>
        </w:rPr>
        <w:t>For example, an AI tool which assists in diagnosis or notes summarization may improve decision support or save time</w:t>
      </w:r>
      <w:r w:rsidR="4455F4AF" w:rsidRPr="00B3253A">
        <w:rPr>
          <w:sz w:val="24"/>
        </w:rPr>
        <w:t>,</w:t>
      </w:r>
      <w:r w:rsidRPr="00B3253A">
        <w:rPr>
          <w:sz w:val="24"/>
        </w:rPr>
        <w:t xml:space="preserve"> </w:t>
      </w:r>
      <w:r w:rsidR="4455F4AF" w:rsidRPr="00B3253A">
        <w:rPr>
          <w:sz w:val="24"/>
        </w:rPr>
        <w:t>but that’s not a specific procedure or billable outcome.</w:t>
      </w:r>
      <w:r w:rsidRPr="00B3253A">
        <w:rPr>
          <w:sz w:val="24"/>
        </w:rPr>
        <w:t xml:space="preserve"> </w:t>
      </w:r>
      <w:r w:rsidR="003174DF" w:rsidRPr="00B3253A">
        <w:rPr>
          <w:sz w:val="24"/>
        </w:rPr>
        <w:t>This misalignment raises critical questions about reimbursement for AI-assisted or AI-enabled clinical functions. Many AI tools provide indirect benefits, such as improving provider workflows or enhancing decision-making, yet these contributions often involve broader infrastructure rather than discrete, billable outcomes.</w:t>
      </w:r>
    </w:p>
    <w:p w14:paraId="70AAC5D6" w14:textId="017E08F2" w:rsidR="0020000A" w:rsidRPr="00B3253A" w:rsidRDefault="0020000A" w:rsidP="00872B7B">
      <w:pPr>
        <w:spacing w:before="240" w:after="0"/>
        <w:rPr>
          <w:sz w:val="24"/>
        </w:rPr>
      </w:pPr>
      <w:r w:rsidRPr="00B3253A">
        <w:rPr>
          <w:sz w:val="24"/>
        </w:rPr>
        <w:t xml:space="preserve">To address these complexities, health care leaders need to define clearer </w:t>
      </w:r>
      <w:r w:rsidR="00E23F00">
        <w:rPr>
          <w:sz w:val="24"/>
        </w:rPr>
        <w:t>reimbursement frameworks</w:t>
      </w:r>
      <w:r w:rsidRPr="00B3253A">
        <w:rPr>
          <w:sz w:val="24"/>
        </w:rPr>
        <w:t xml:space="preserve">. Key considerations include establishing </w:t>
      </w:r>
      <w:r w:rsidRPr="000F4684">
        <w:rPr>
          <w:b/>
          <w:bCs/>
          <w:sz w:val="24"/>
        </w:rPr>
        <w:t>what aspects of AI are reimbursable</w:t>
      </w:r>
      <w:r w:rsidRPr="00B3253A">
        <w:rPr>
          <w:sz w:val="24"/>
        </w:rPr>
        <w:t>—such as AI as a service, AI-powered infrastructure, or AI-enabled outputs—</w:t>
      </w:r>
      <w:r w:rsidR="00E23F00">
        <w:rPr>
          <w:sz w:val="24"/>
        </w:rPr>
        <w:t>while</w:t>
      </w:r>
      <w:r w:rsidRPr="00B3253A">
        <w:rPr>
          <w:sz w:val="24"/>
        </w:rPr>
        <w:t xml:space="preserve"> ensuring clarity around safeguards like </w:t>
      </w:r>
      <w:r w:rsidRPr="000F4684">
        <w:rPr>
          <w:b/>
          <w:bCs/>
          <w:sz w:val="24"/>
        </w:rPr>
        <w:t>human oversight</w:t>
      </w:r>
      <w:r w:rsidRPr="00B3253A">
        <w:rPr>
          <w:sz w:val="24"/>
        </w:rPr>
        <w:t xml:space="preserve">, </w:t>
      </w:r>
      <w:r w:rsidRPr="000F4684">
        <w:rPr>
          <w:b/>
          <w:bCs/>
          <w:sz w:val="24"/>
        </w:rPr>
        <w:t>documentation</w:t>
      </w:r>
      <w:r w:rsidRPr="00B3253A">
        <w:rPr>
          <w:sz w:val="24"/>
        </w:rPr>
        <w:t xml:space="preserve">, and </w:t>
      </w:r>
      <w:r w:rsidRPr="000F4684">
        <w:rPr>
          <w:b/>
          <w:bCs/>
          <w:sz w:val="24"/>
        </w:rPr>
        <w:t>quality control</w:t>
      </w:r>
      <w:r w:rsidRPr="00B3253A">
        <w:rPr>
          <w:sz w:val="24"/>
        </w:rPr>
        <w:t xml:space="preserve">. Additionally, it's essential to outline standard criteria to justify reimbursement, which may involve demonstrating </w:t>
      </w:r>
      <w:r w:rsidRPr="000F4684">
        <w:rPr>
          <w:b/>
          <w:bCs/>
          <w:sz w:val="24"/>
        </w:rPr>
        <w:t xml:space="preserve">measurable clinical value, operational efficiency, </w:t>
      </w:r>
      <w:r w:rsidRPr="000F4684">
        <w:rPr>
          <w:sz w:val="24"/>
        </w:rPr>
        <w:t>or</w:t>
      </w:r>
      <w:r w:rsidRPr="000F4684">
        <w:rPr>
          <w:b/>
          <w:bCs/>
          <w:sz w:val="24"/>
        </w:rPr>
        <w:t xml:space="preserve"> patient safety improvements</w:t>
      </w:r>
      <w:r w:rsidRPr="00B3253A">
        <w:rPr>
          <w:sz w:val="24"/>
        </w:rPr>
        <w:t>. Developing a comprehensive checklist of dimensions for assessing AI reimbursement capabilities will be crucial as the industry seeks to navigate this emerging area.</w:t>
      </w:r>
    </w:p>
    <w:p w14:paraId="497BFE33" w14:textId="58590BFB" w:rsidR="1A9D78F1" w:rsidRPr="00B3253A" w:rsidRDefault="00AE02BA" w:rsidP="00872B7B">
      <w:pPr>
        <w:spacing w:before="240" w:after="0"/>
        <w:rPr>
          <w:b/>
          <w:bCs/>
          <w:i/>
          <w:iCs/>
          <w:sz w:val="24"/>
          <w:highlight w:val="yellow"/>
        </w:rPr>
      </w:pPr>
      <w:r w:rsidRPr="00B3253A">
        <w:rPr>
          <w:sz w:val="24"/>
        </w:rPr>
        <w:t xml:space="preserve">Payment models must evolve to reward measurable value rather than relying on traditional per-use reimbursement structures. Value in health care </w:t>
      </w:r>
      <w:r w:rsidR="00EB3450">
        <w:rPr>
          <w:sz w:val="24"/>
        </w:rPr>
        <w:t>should</w:t>
      </w:r>
      <w:r w:rsidRPr="00B3253A">
        <w:rPr>
          <w:sz w:val="24"/>
        </w:rPr>
        <w:t xml:space="preserve"> be defined </w:t>
      </w:r>
      <w:r w:rsidR="00EB3450">
        <w:rPr>
          <w:sz w:val="24"/>
        </w:rPr>
        <w:t>by outcomes</w:t>
      </w:r>
      <w:r w:rsidR="00CA72BC">
        <w:rPr>
          <w:sz w:val="24"/>
        </w:rPr>
        <w:t xml:space="preserve"> such as improved patient care, enhanced clinical safety, or reduced administrative burden</w:t>
      </w:r>
      <w:r w:rsidRPr="00B3253A">
        <w:rPr>
          <w:sz w:val="24"/>
        </w:rPr>
        <w:t>. For example, if an AI-enabled tool significantly decreases diagnostic errors or reduces administrative workload, these outcomes represent quantifiable improvements that could form the basis for reimbursement. By incentivizing outcomes over isolated usage, payment models can more effectively align with the capabilities and benefits of AI innovation.</w:t>
      </w:r>
      <w:r w:rsidR="007A2B77" w:rsidRPr="00B3253A">
        <w:rPr>
          <w:b/>
          <w:color w:val="53565A"/>
          <w:sz w:val="24"/>
        </w:rPr>
        <w:t xml:space="preserve"> </w:t>
      </w:r>
      <w:r w:rsidR="007A2B77" w:rsidRPr="00B3253A">
        <w:rPr>
          <w:sz w:val="24"/>
        </w:rPr>
        <w:t>As AI continues to expand its role in health care, these efforts will ensure its benefits are realized in a financially sustainable and equitable manner.</w:t>
      </w:r>
    </w:p>
    <w:p w14:paraId="101E1C6D" w14:textId="5AF2F7A6" w:rsidR="7B04E3C7" w:rsidRPr="00B3253A" w:rsidRDefault="00B44B17" w:rsidP="00872B7B">
      <w:pPr>
        <w:pStyle w:val="Heading1"/>
        <w:spacing w:before="240" w:after="0"/>
        <w:rPr>
          <w:b w:val="0"/>
          <w:sz w:val="24"/>
        </w:rPr>
      </w:pPr>
      <w:r w:rsidRPr="00B3253A">
        <w:rPr>
          <w:sz w:val="24"/>
          <w:szCs w:val="24"/>
        </w:rPr>
        <w:lastRenderedPageBreak/>
        <w:t>5.</w:t>
      </w:r>
      <w:r w:rsidR="007B7838">
        <w:rPr>
          <w:sz w:val="24"/>
          <w:szCs w:val="24"/>
        </w:rPr>
        <w:t>1</w:t>
      </w:r>
      <w:r w:rsidRPr="00B3253A">
        <w:rPr>
          <w:sz w:val="24"/>
          <w:szCs w:val="24"/>
        </w:rPr>
        <w:t xml:space="preserve"> </w:t>
      </w:r>
      <w:r w:rsidR="00E02FD2" w:rsidRPr="00B3253A">
        <w:rPr>
          <w:sz w:val="24"/>
          <w:szCs w:val="24"/>
        </w:rPr>
        <w:t>Research and Development</w:t>
      </w:r>
      <w:r w:rsidR="00F04BA8" w:rsidRPr="00EF6812">
        <w:rPr>
          <w:sz w:val="24"/>
          <w:szCs w:val="24"/>
        </w:rPr>
        <w:t>: Recommendation</w:t>
      </w:r>
      <w:r w:rsidR="00823B8C" w:rsidRPr="00EF6812">
        <w:rPr>
          <w:sz w:val="24"/>
          <w:szCs w:val="24"/>
        </w:rPr>
        <w:t>s for prioritization of AI research and development subject areas</w:t>
      </w:r>
    </w:p>
    <w:p w14:paraId="6A72F0B6" w14:textId="77777777" w:rsidR="00CA5C8A" w:rsidRDefault="00A37B35" w:rsidP="00872B7B">
      <w:pPr>
        <w:spacing w:before="240" w:after="0"/>
        <w:rPr>
          <w:sz w:val="24"/>
        </w:rPr>
      </w:pPr>
      <w:r>
        <w:rPr>
          <w:sz w:val="24"/>
        </w:rPr>
        <w:t xml:space="preserve">In addition to targeting policy changes for </w:t>
      </w:r>
      <w:r w:rsidR="00C13023">
        <w:rPr>
          <w:sz w:val="24"/>
        </w:rPr>
        <w:t xml:space="preserve">regulation, reimbursement, and oversight of AI adoption and integration into clinical workflows, it is equally important to </w:t>
      </w:r>
      <w:r w:rsidR="00B31A9E">
        <w:rPr>
          <w:sz w:val="24"/>
        </w:rPr>
        <w:t>invest in strategic</w:t>
      </w:r>
      <w:r w:rsidR="00C13023">
        <w:rPr>
          <w:sz w:val="24"/>
        </w:rPr>
        <w:t xml:space="preserve"> </w:t>
      </w:r>
      <w:r w:rsidR="00B31A9E">
        <w:rPr>
          <w:sz w:val="24"/>
        </w:rPr>
        <w:t xml:space="preserve">innovation to address </w:t>
      </w:r>
      <w:r w:rsidR="00A97761">
        <w:rPr>
          <w:sz w:val="24"/>
        </w:rPr>
        <w:t xml:space="preserve">technical, operational, and ethical barriers. </w:t>
      </w:r>
      <w:r w:rsidR="00CA5C8A" w:rsidRPr="00CA5C8A">
        <w:rPr>
          <w:sz w:val="24"/>
        </w:rPr>
        <w:t>By aligning research priorities with the needs of health care providers and patients, organizations can develop AI solutions that not only meet policy requirements but also enhance practical usability and outcomes, paving the way for broader and sustainable integration into health care systems.</w:t>
      </w:r>
      <w:r w:rsidR="00CA5C8A">
        <w:rPr>
          <w:sz w:val="24"/>
        </w:rPr>
        <w:t xml:space="preserve"> </w:t>
      </w:r>
    </w:p>
    <w:p w14:paraId="34563965" w14:textId="61A781B7" w:rsidR="00201028" w:rsidRPr="00B3253A" w:rsidRDefault="0050433F" w:rsidP="00872B7B">
      <w:pPr>
        <w:spacing w:before="240" w:after="0"/>
        <w:rPr>
          <w:b/>
          <w:bCs/>
          <w:sz w:val="24"/>
        </w:rPr>
      </w:pPr>
      <w:r>
        <w:rPr>
          <w:sz w:val="24"/>
        </w:rPr>
        <w:t>There are several</w:t>
      </w:r>
      <w:r w:rsidR="00FA5FC4" w:rsidRPr="00B3253A">
        <w:rPr>
          <w:sz w:val="24"/>
        </w:rPr>
        <w:t xml:space="preserve"> key areas</w:t>
      </w:r>
      <w:r w:rsidR="00CC5F09" w:rsidRPr="00B3253A">
        <w:rPr>
          <w:sz w:val="24"/>
        </w:rPr>
        <w:t xml:space="preserve"> of AI </w:t>
      </w:r>
      <w:r w:rsidR="00AD4289" w:rsidRPr="00B3253A">
        <w:rPr>
          <w:sz w:val="24"/>
        </w:rPr>
        <w:t>research that</w:t>
      </w:r>
      <w:r w:rsidR="00CC5F09" w:rsidRPr="00B3253A">
        <w:rPr>
          <w:sz w:val="24"/>
        </w:rPr>
        <w:t xml:space="preserve"> </w:t>
      </w:r>
      <w:r>
        <w:rPr>
          <w:sz w:val="24"/>
        </w:rPr>
        <w:t>should</w:t>
      </w:r>
      <w:r w:rsidR="00CC5F09" w:rsidRPr="00B3253A">
        <w:rPr>
          <w:sz w:val="24"/>
        </w:rPr>
        <w:t xml:space="preserve"> be prioritized to support and accelerate the adoption of AI </w:t>
      </w:r>
      <w:r w:rsidR="00D52D15" w:rsidRPr="00B3253A">
        <w:rPr>
          <w:sz w:val="24"/>
        </w:rPr>
        <w:t>in clinical care</w:t>
      </w:r>
      <w:r w:rsidR="007B5F25" w:rsidRPr="00B3253A">
        <w:rPr>
          <w:sz w:val="24"/>
        </w:rPr>
        <w:t xml:space="preserve">. </w:t>
      </w:r>
      <w:r w:rsidR="00C209B5" w:rsidRPr="00B3253A">
        <w:rPr>
          <w:sz w:val="24"/>
        </w:rPr>
        <w:t xml:space="preserve">These focus areas have been </w:t>
      </w:r>
      <w:r w:rsidR="00C47E4B" w:rsidRPr="00B3253A">
        <w:rPr>
          <w:sz w:val="24"/>
        </w:rPr>
        <w:t xml:space="preserve">identified not only for their potential to drive </w:t>
      </w:r>
      <w:r w:rsidR="00337F70" w:rsidRPr="00B3253A">
        <w:rPr>
          <w:sz w:val="24"/>
        </w:rPr>
        <w:t xml:space="preserve">adoption, but also for their ability to strengthen trust, reduce </w:t>
      </w:r>
      <w:r w:rsidR="00264AE1" w:rsidRPr="00B3253A">
        <w:rPr>
          <w:sz w:val="24"/>
        </w:rPr>
        <w:t>uncertainty,</w:t>
      </w:r>
      <w:r w:rsidR="007B5F25" w:rsidRPr="00B3253A">
        <w:rPr>
          <w:sz w:val="24"/>
        </w:rPr>
        <w:t xml:space="preserve"> </w:t>
      </w:r>
      <w:r w:rsidR="003D04F0" w:rsidRPr="00B3253A">
        <w:rPr>
          <w:sz w:val="24"/>
        </w:rPr>
        <w:t xml:space="preserve">and implement </w:t>
      </w:r>
      <w:r w:rsidR="00E909A5" w:rsidRPr="00B3253A">
        <w:rPr>
          <w:sz w:val="24"/>
        </w:rPr>
        <w:t xml:space="preserve">guardrails for the responsible use of AI tools. These </w:t>
      </w:r>
      <w:r w:rsidR="00A51A6F" w:rsidRPr="00B3253A">
        <w:rPr>
          <w:sz w:val="24"/>
        </w:rPr>
        <w:t>priorities are discussed</w:t>
      </w:r>
      <w:r w:rsidR="5567EB0E" w:rsidRPr="00B3253A">
        <w:rPr>
          <w:sz w:val="24"/>
        </w:rPr>
        <w:t xml:space="preserve"> below.</w:t>
      </w:r>
    </w:p>
    <w:p w14:paraId="27ED5F2A" w14:textId="3CB66669" w:rsidR="0C87E5CA" w:rsidRPr="00B3253A" w:rsidRDefault="0C87E5CA" w:rsidP="00872B7B">
      <w:pPr>
        <w:spacing w:before="240" w:after="0"/>
        <w:rPr>
          <w:sz w:val="24"/>
        </w:rPr>
      </w:pPr>
      <w:r w:rsidRPr="00B3253A">
        <w:rPr>
          <w:b/>
          <w:bCs/>
          <w:sz w:val="24"/>
        </w:rPr>
        <w:t xml:space="preserve">Criteria for AI prioritization. </w:t>
      </w:r>
      <w:r w:rsidR="00CF4EEE" w:rsidRPr="00B3253A">
        <w:rPr>
          <w:sz w:val="24"/>
        </w:rPr>
        <w:t>In addition to identifying application areas, it is crucial to define criteria that guide AI prioritization. These criteria ensure that research and development efforts align with core objectives for successful adoption. They include:</w:t>
      </w:r>
    </w:p>
    <w:p w14:paraId="3B760D22" w14:textId="1ECFA7E6" w:rsidR="004B2038" w:rsidRPr="00B3253A" w:rsidRDefault="004B430F" w:rsidP="00872B7B">
      <w:pPr>
        <w:pStyle w:val="ListParagraph"/>
        <w:numPr>
          <w:ilvl w:val="0"/>
          <w:numId w:val="36"/>
        </w:numPr>
        <w:spacing w:before="240"/>
        <w:contextualSpacing w:val="0"/>
        <w:rPr>
          <w:sz w:val="24"/>
          <w:szCs w:val="24"/>
        </w:rPr>
      </w:pPr>
      <w:r w:rsidRPr="00B3253A">
        <w:rPr>
          <w:b/>
          <w:bCs/>
          <w:sz w:val="24"/>
          <w:szCs w:val="24"/>
        </w:rPr>
        <w:t>Adoption</w:t>
      </w:r>
      <w:r w:rsidR="009643D8" w:rsidRPr="00B3253A">
        <w:rPr>
          <w:b/>
          <w:bCs/>
          <w:sz w:val="24"/>
          <w:szCs w:val="24"/>
        </w:rPr>
        <w:t>:</w:t>
      </w:r>
      <w:r w:rsidR="009643D8" w:rsidRPr="00B3253A">
        <w:rPr>
          <w:sz w:val="24"/>
          <w:szCs w:val="24"/>
        </w:rPr>
        <w:t xml:space="preserve"> </w:t>
      </w:r>
      <w:r w:rsidR="00AC203B" w:rsidRPr="00EF6812">
        <w:rPr>
          <w:sz w:val="24"/>
          <w:szCs w:val="24"/>
        </w:rPr>
        <w:t>Facilitating</w:t>
      </w:r>
      <w:r w:rsidR="00EE2948" w:rsidRPr="00B3253A">
        <w:rPr>
          <w:sz w:val="24"/>
          <w:szCs w:val="24"/>
        </w:rPr>
        <w:t xml:space="preserve"> widespread, rapid integration into clinical workflows with minimal disruptions.</w:t>
      </w:r>
    </w:p>
    <w:p w14:paraId="7C9CE40A" w14:textId="2F6B9717" w:rsidR="0075796A" w:rsidRPr="00B3253A" w:rsidRDefault="0075796A" w:rsidP="00844FEA">
      <w:pPr>
        <w:pStyle w:val="ListParagraph"/>
        <w:numPr>
          <w:ilvl w:val="0"/>
          <w:numId w:val="36"/>
        </w:numPr>
        <w:contextualSpacing w:val="0"/>
        <w:rPr>
          <w:sz w:val="24"/>
          <w:szCs w:val="24"/>
        </w:rPr>
      </w:pPr>
      <w:r w:rsidRPr="00B3253A">
        <w:rPr>
          <w:b/>
          <w:bCs/>
          <w:sz w:val="24"/>
          <w:szCs w:val="24"/>
        </w:rPr>
        <w:t>Trust:</w:t>
      </w:r>
      <w:r w:rsidRPr="00B3253A">
        <w:rPr>
          <w:sz w:val="24"/>
          <w:szCs w:val="24"/>
        </w:rPr>
        <w:t xml:space="preserve"> </w:t>
      </w:r>
      <w:r w:rsidR="00EE2948" w:rsidRPr="00B3253A">
        <w:rPr>
          <w:sz w:val="24"/>
          <w:szCs w:val="24"/>
        </w:rPr>
        <w:t xml:space="preserve">Building confidence among clinicians, patients, and the public in the safety and reliability </w:t>
      </w:r>
      <w:r w:rsidR="00AC203B" w:rsidRPr="00EF6812">
        <w:rPr>
          <w:sz w:val="24"/>
          <w:szCs w:val="24"/>
        </w:rPr>
        <w:t xml:space="preserve">and resiliency </w:t>
      </w:r>
      <w:r w:rsidR="00EE2948" w:rsidRPr="00B3253A">
        <w:rPr>
          <w:sz w:val="24"/>
          <w:szCs w:val="24"/>
        </w:rPr>
        <w:t>of AI solutions.</w:t>
      </w:r>
    </w:p>
    <w:p w14:paraId="697AED37" w14:textId="762C74AE" w:rsidR="0075796A" w:rsidRPr="00B3253A" w:rsidRDefault="00EE2948" w:rsidP="00844FEA">
      <w:pPr>
        <w:pStyle w:val="ListParagraph"/>
        <w:numPr>
          <w:ilvl w:val="0"/>
          <w:numId w:val="36"/>
        </w:numPr>
        <w:contextualSpacing w:val="0"/>
        <w:rPr>
          <w:b/>
          <w:bCs/>
          <w:sz w:val="24"/>
          <w:szCs w:val="24"/>
        </w:rPr>
      </w:pPr>
      <w:r w:rsidRPr="00B3253A">
        <w:rPr>
          <w:b/>
          <w:bCs/>
          <w:sz w:val="24"/>
          <w:szCs w:val="24"/>
        </w:rPr>
        <w:t>Reducing uncertainty:</w:t>
      </w:r>
      <w:r w:rsidRPr="00B3253A">
        <w:rPr>
          <w:sz w:val="24"/>
          <w:szCs w:val="24"/>
        </w:rPr>
        <w:t xml:space="preserve"> Mitigating ambiguity around AI risks, outcomes, and implementation challenges</w:t>
      </w:r>
      <w:r w:rsidR="00172434" w:rsidRPr="00B3253A">
        <w:rPr>
          <w:sz w:val="24"/>
          <w:szCs w:val="24"/>
        </w:rPr>
        <w:t>, including administrative and reimbursement questions.</w:t>
      </w:r>
    </w:p>
    <w:p w14:paraId="1C87342E" w14:textId="1F73B074" w:rsidR="00B41510" w:rsidRPr="00B3253A" w:rsidRDefault="00172434" w:rsidP="00844FEA">
      <w:pPr>
        <w:pStyle w:val="ListParagraph"/>
        <w:numPr>
          <w:ilvl w:val="0"/>
          <w:numId w:val="36"/>
        </w:numPr>
        <w:contextualSpacing w:val="0"/>
        <w:rPr>
          <w:b/>
          <w:sz w:val="24"/>
        </w:rPr>
      </w:pPr>
      <w:r w:rsidRPr="00B3253A">
        <w:rPr>
          <w:b/>
          <w:bCs/>
          <w:sz w:val="24"/>
          <w:szCs w:val="24"/>
        </w:rPr>
        <w:t xml:space="preserve">Guardrails: </w:t>
      </w:r>
      <w:r w:rsidRPr="00B3253A">
        <w:rPr>
          <w:sz w:val="24"/>
          <w:szCs w:val="24"/>
        </w:rPr>
        <w:t>Establishing clear guidelines and safeguards to ensure ethical and responsible use of AI technologies.</w:t>
      </w:r>
    </w:p>
    <w:p w14:paraId="6F588C28" w14:textId="2534E4E0" w:rsidR="0C87E5CA" w:rsidRPr="00E4651D" w:rsidRDefault="00671245" w:rsidP="00E4651D">
      <w:pPr>
        <w:pStyle w:val="Runinheadingorange"/>
        <w:spacing w:before="240"/>
        <w:rPr>
          <w:sz w:val="24"/>
          <w:szCs w:val="28"/>
        </w:rPr>
      </w:pPr>
      <w:r>
        <w:rPr>
          <w:sz w:val="24"/>
          <w:szCs w:val="28"/>
        </w:rPr>
        <w:t xml:space="preserve">Research Target #1: </w:t>
      </w:r>
      <w:r w:rsidR="0C87E5CA" w:rsidRPr="00E4651D">
        <w:rPr>
          <w:sz w:val="24"/>
          <w:szCs w:val="28"/>
        </w:rPr>
        <w:t>Explainability for Accountability</w:t>
      </w:r>
    </w:p>
    <w:p w14:paraId="1FAB46C1" w14:textId="1F68D522" w:rsidR="0C87E5CA" w:rsidRPr="00B3253A" w:rsidRDefault="0C87E5CA" w:rsidP="00872B7B">
      <w:pPr>
        <w:spacing w:before="240" w:after="0"/>
        <w:rPr>
          <w:sz w:val="24"/>
        </w:rPr>
      </w:pPr>
      <w:r w:rsidRPr="00B3253A">
        <w:rPr>
          <w:sz w:val="24"/>
        </w:rPr>
        <w:t xml:space="preserve">HHS should prioritize research on AI systems that support clinical reasoning by making their outputs interpretable and aligned with how clinicians make decisions in real-world settings. </w:t>
      </w:r>
      <w:r w:rsidRPr="00B3253A">
        <w:rPr>
          <w:b/>
          <w:bCs/>
          <w:sz w:val="24"/>
        </w:rPr>
        <w:t>Care providers are ultimately accountable for patient outcomes and must be able to understand, validate and challenge AI generated care recommendations</w:t>
      </w:r>
      <w:r w:rsidRPr="00B3253A">
        <w:rPr>
          <w:sz w:val="24"/>
        </w:rPr>
        <w:t xml:space="preserve">. AI systems are at risk of conveying conclusions or diagnosis while not stating the confidence or communicating uncertainty. AI should be able to clearly identify which patient features or clinical </w:t>
      </w:r>
      <w:r w:rsidR="00661199" w:rsidRPr="00B3253A">
        <w:rPr>
          <w:sz w:val="24"/>
        </w:rPr>
        <w:t>events drive</w:t>
      </w:r>
      <w:r w:rsidRPr="00B3253A">
        <w:rPr>
          <w:sz w:val="24"/>
        </w:rPr>
        <w:t xml:space="preserve"> a recommendation in a way that is rooted in science and that the care providers can validate.</w:t>
      </w:r>
    </w:p>
    <w:p w14:paraId="50DEC5A3" w14:textId="27D6D3D6" w:rsidR="002F1903" w:rsidRPr="00EF6812" w:rsidRDefault="002F1903" w:rsidP="00872B7B">
      <w:pPr>
        <w:spacing w:before="240" w:after="0"/>
        <w:rPr>
          <w:sz w:val="24"/>
        </w:rPr>
      </w:pPr>
      <w:r w:rsidRPr="00EF6812">
        <w:rPr>
          <w:sz w:val="24"/>
        </w:rPr>
        <w:t xml:space="preserve">A multidisciplinary approach is essential in building healthcare AI to ensure safety, efficacy, and ethical compliance, as AI models require the combined expertise of data scientists, clinicians, </w:t>
      </w:r>
      <w:r w:rsidR="00CB66FC" w:rsidRPr="00EF6812">
        <w:rPr>
          <w:sz w:val="24"/>
        </w:rPr>
        <w:t xml:space="preserve">patients, </w:t>
      </w:r>
      <w:r w:rsidRPr="00EF6812">
        <w:rPr>
          <w:sz w:val="24"/>
        </w:rPr>
        <w:t>ethicists, and IT professionals to address complex patient data, regulatory requirements, and technical challenges. HHS should ensure such collaboration</w:t>
      </w:r>
      <w:r w:rsidR="00FA073C">
        <w:rPr>
          <w:sz w:val="24"/>
        </w:rPr>
        <w:t xml:space="preserve"> is supported </w:t>
      </w:r>
      <w:r w:rsidR="00985C26">
        <w:rPr>
          <w:sz w:val="24"/>
        </w:rPr>
        <w:t>to</w:t>
      </w:r>
      <w:r w:rsidRPr="00EF6812">
        <w:rPr>
          <w:sz w:val="24"/>
        </w:rPr>
        <w:t xml:space="preserve"> prevent algorithmic bias, </w:t>
      </w:r>
      <w:r w:rsidR="00985C26">
        <w:rPr>
          <w:sz w:val="24"/>
        </w:rPr>
        <w:t>build</w:t>
      </w:r>
      <w:r w:rsidRPr="00EF6812">
        <w:rPr>
          <w:sz w:val="24"/>
        </w:rPr>
        <w:t xml:space="preserve"> trust in clinical decisions, integrate AI into existing workflows</w:t>
      </w:r>
      <w:r w:rsidR="006E043E" w:rsidRPr="00EF6812">
        <w:rPr>
          <w:sz w:val="24"/>
        </w:rPr>
        <w:t>,</w:t>
      </w:r>
      <w:r w:rsidR="00320371" w:rsidRPr="00EF6812">
        <w:rPr>
          <w:sz w:val="24"/>
        </w:rPr>
        <w:t xml:space="preserve"> </w:t>
      </w:r>
      <w:r w:rsidR="009A1A14" w:rsidRPr="00EF6812">
        <w:rPr>
          <w:sz w:val="24"/>
        </w:rPr>
        <w:t>and monitor, audit</w:t>
      </w:r>
      <w:r w:rsidR="00E14608">
        <w:rPr>
          <w:sz w:val="24"/>
        </w:rPr>
        <w:t>,</w:t>
      </w:r>
      <w:r w:rsidR="009A1A14" w:rsidRPr="00EF6812">
        <w:rPr>
          <w:sz w:val="24"/>
        </w:rPr>
        <w:t xml:space="preserve"> and update AI models as medical knowledge advances</w:t>
      </w:r>
      <w:r w:rsidR="00320371" w:rsidRPr="00EF6812">
        <w:rPr>
          <w:sz w:val="24"/>
        </w:rPr>
        <w:t xml:space="preserve"> (Quinn et al., 2020).</w:t>
      </w:r>
    </w:p>
    <w:p w14:paraId="0703D631" w14:textId="1A3AD1AC" w:rsidR="520DF034" w:rsidRPr="00B3253A" w:rsidRDefault="0C87E5CA" w:rsidP="00872B7B">
      <w:pPr>
        <w:spacing w:before="240" w:after="0"/>
        <w:rPr>
          <w:sz w:val="24"/>
        </w:rPr>
      </w:pPr>
      <w:r w:rsidRPr="00B3253A">
        <w:rPr>
          <w:sz w:val="24"/>
        </w:rPr>
        <w:t>Further, HHS should support research into how accountability is shared</w:t>
      </w:r>
      <w:r w:rsidR="00546DBD">
        <w:rPr>
          <w:sz w:val="24"/>
        </w:rPr>
        <w:t xml:space="preserve"> and documented</w:t>
      </w:r>
      <w:r w:rsidRPr="00B3253A">
        <w:rPr>
          <w:sz w:val="24"/>
        </w:rPr>
        <w:t xml:space="preserve"> across stakeholders</w:t>
      </w:r>
      <w:r w:rsidRPr="00EF6812">
        <w:rPr>
          <w:sz w:val="24"/>
        </w:rPr>
        <w:t xml:space="preserve"> </w:t>
      </w:r>
      <w:r w:rsidR="009A1A14" w:rsidRPr="00EF6812">
        <w:rPr>
          <w:sz w:val="24"/>
        </w:rPr>
        <w:t>and multidisciplinary teams</w:t>
      </w:r>
      <w:r w:rsidRPr="00B3253A">
        <w:rPr>
          <w:sz w:val="24"/>
        </w:rPr>
        <w:t xml:space="preserve"> (such as stakeholders, facilities, </w:t>
      </w:r>
      <w:r w:rsidR="0096447A" w:rsidRPr="00EF6812">
        <w:rPr>
          <w:sz w:val="24"/>
        </w:rPr>
        <w:t xml:space="preserve">technical and medical </w:t>
      </w:r>
      <w:r w:rsidR="0096447A" w:rsidRPr="00EF6812">
        <w:rPr>
          <w:sz w:val="24"/>
        </w:rPr>
        <w:lastRenderedPageBreak/>
        <w:t xml:space="preserve">teams, </w:t>
      </w:r>
      <w:r w:rsidRPr="00B3253A">
        <w:rPr>
          <w:sz w:val="24"/>
        </w:rPr>
        <w:t>etc.)</w:t>
      </w:r>
      <w:r w:rsidR="00671245">
        <w:rPr>
          <w:sz w:val="24"/>
        </w:rPr>
        <w:t>.</w:t>
      </w:r>
      <w:r w:rsidR="00671245" w:rsidRPr="00671245">
        <w:rPr>
          <w:sz w:val="24"/>
        </w:rPr>
        <w:t xml:space="preserve"> </w:t>
      </w:r>
      <w:r w:rsidR="00671245" w:rsidRPr="00B3253A">
        <w:rPr>
          <w:sz w:val="24"/>
        </w:rPr>
        <w:t xml:space="preserve">If HHS can create an environment where care providers </w:t>
      </w:r>
      <w:r w:rsidR="00671245" w:rsidRPr="00EF6812">
        <w:rPr>
          <w:sz w:val="24"/>
        </w:rPr>
        <w:t xml:space="preserve">and patients </w:t>
      </w:r>
      <w:r w:rsidR="00671245" w:rsidRPr="00B3253A">
        <w:rPr>
          <w:sz w:val="24"/>
        </w:rPr>
        <w:t>can trust the AI recommendations and diagnosis, this will directly translate to increased adoption of AI as part of clinical care.</w:t>
      </w:r>
    </w:p>
    <w:p w14:paraId="0FEA892A" w14:textId="666DC6ED" w:rsidR="14BE9BDE" w:rsidRPr="00E4651D" w:rsidRDefault="00075493" w:rsidP="00872B7B">
      <w:pPr>
        <w:spacing w:before="240" w:after="0"/>
        <w:rPr>
          <w:b/>
          <w:bCs/>
          <w:color w:val="E35205"/>
          <w:sz w:val="24"/>
        </w:rPr>
      </w:pPr>
      <w:r w:rsidRPr="00075493">
        <w:rPr>
          <w:b/>
          <w:bCs/>
          <w:color w:val="E35205"/>
          <w:sz w:val="24"/>
        </w:rPr>
        <w:t>Research Target #</w:t>
      </w:r>
      <w:r>
        <w:rPr>
          <w:b/>
          <w:bCs/>
          <w:color w:val="E35205"/>
          <w:sz w:val="24"/>
        </w:rPr>
        <w:t>2</w:t>
      </w:r>
      <w:r w:rsidRPr="00075493">
        <w:rPr>
          <w:b/>
          <w:bCs/>
          <w:color w:val="E35205"/>
          <w:sz w:val="24"/>
        </w:rPr>
        <w:t xml:space="preserve">: </w:t>
      </w:r>
      <w:r w:rsidR="75D5F7E3" w:rsidRPr="00E4651D">
        <w:rPr>
          <w:b/>
          <w:bCs/>
          <w:color w:val="E35205"/>
          <w:sz w:val="24"/>
        </w:rPr>
        <w:t>Knowledge Management</w:t>
      </w:r>
      <w:r w:rsidR="16CFC508" w:rsidRPr="00E4651D">
        <w:rPr>
          <w:b/>
          <w:bCs/>
          <w:color w:val="E35205"/>
          <w:sz w:val="24"/>
        </w:rPr>
        <w:t xml:space="preserve"> Capabilities</w:t>
      </w:r>
    </w:p>
    <w:p w14:paraId="12903540" w14:textId="2141752D" w:rsidR="006A2C56" w:rsidRPr="00B3253A" w:rsidRDefault="75D5F7E3" w:rsidP="00872B7B">
      <w:pPr>
        <w:spacing w:before="240" w:after="0"/>
        <w:rPr>
          <w:sz w:val="24"/>
        </w:rPr>
      </w:pPr>
      <w:r w:rsidRPr="00B3253A">
        <w:rPr>
          <w:sz w:val="24"/>
        </w:rPr>
        <w:t>All data-driven approaches</w:t>
      </w:r>
      <w:r w:rsidR="00661199" w:rsidRPr="00B3253A">
        <w:rPr>
          <w:sz w:val="24"/>
        </w:rPr>
        <w:t>—</w:t>
      </w:r>
      <w:r w:rsidRPr="00B3253A">
        <w:rPr>
          <w:sz w:val="24"/>
        </w:rPr>
        <w:t>from</w:t>
      </w:r>
      <w:r w:rsidR="00661199" w:rsidRPr="00B3253A">
        <w:rPr>
          <w:sz w:val="24"/>
        </w:rPr>
        <w:t xml:space="preserve"> </w:t>
      </w:r>
      <w:r w:rsidRPr="00B3253A">
        <w:rPr>
          <w:sz w:val="24"/>
        </w:rPr>
        <w:t>machine learning to generative AI to rules-based approaches and retrieval</w:t>
      </w:r>
      <w:r w:rsidR="00BF5DB9" w:rsidRPr="00B3253A">
        <w:rPr>
          <w:sz w:val="24"/>
        </w:rPr>
        <w:t>—</w:t>
      </w:r>
      <w:r w:rsidRPr="00B3253A">
        <w:rPr>
          <w:sz w:val="24"/>
        </w:rPr>
        <w:t xml:space="preserve">depend on what content is accessible to the model, how that content </w:t>
      </w:r>
      <w:r w:rsidR="163A1790" w:rsidRPr="00B3253A">
        <w:rPr>
          <w:sz w:val="24"/>
        </w:rPr>
        <w:t>is captured (</w:t>
      </w:r>
      <w:r w:rsidR="00076224" w:rsidRPr="00B3253A">
        <w:rPr>
          <w:sz w:val="24"/>
        </w:rPr>
        <w:t xml:space="preserve">e.g. </w:t>
      </w:r>
      <w:r w:rsidR="163A1790" w:rsidRPr="00B3253A">
        <w:rPr>
          <w:sz w:val="24"/>
        </w:rPr>
        <w:t>database schema, unstructured document</w:t>
      </w:r>
      <w:r w:rsidR="00076224" w:rsidRPr="00B3253A">
        <w:rPr>
          <w:sz w:val="24"/>
        </w:rPr>
        <w:t>, etc.</w:t>
      </w:r>
      <w:r w:rsidR="163A1790" w:rsidRPr="00B3253A">
        <w:rPr>
          <w:sz w:val="24"/>
        </w:rPr>
        <w:t>), and how it is stored.</w:t>
      </w:r>
      <w:r w:rsidR="00BF2238" w:rsidRPr="00B3253A">
        <w:rPr>
          <w:sz w:val="24"/>
        </w:rPr>
        <w:t xml:space="preserve"> The success of any AI model is directly tied to the quality and structure of the data it relies upon.</w:t>
      </w:r>
      <w:r w:rsidR="163A1790" w:rsidRPr="00B3253A">
        <w:rPr>
          <w:sz w:val="24"/>
        </w:rPr>
        <w:t xml:space="preserve"> Fragmented data pipelines</w:t>
      </w:r>
      <w:r w:rsidR="009D7FB0" w:rsidRPr="00B3253A">
        <w:rPr>
          <w:sz w:val="24"/>
        </w:rPr>
        <w:t>,</w:t>
      </w:r>
      <w:r w:rsidR="163A1790" w:rsidRPr="00B3253A">
        <w:rPr>
          <w:sz w:val="24"/>
        </w:rPr>
        <w:t xml:space="preserve"> </w:t>
      </w:r>
      <w:r w:rsidR="009D7FB0" w:rsidRPr="00B3253A">
        <w:rPr>
          <w:sz w:val="24"/>
        </w:rPr>
        <w:t>such as siloed</w:t>
      </w:r>
      <w:r w:rsidR="163A1790" w:rsidRPr="00B3253A">
        <w:rPr>
          <w:sz w:val="24"/>
        </w:rPr>
        <w:t xml:space="preserve"> data sources, or unstructured, messy data</w:t>
      </w:r>
      <w:r w:rsidR="009D7FB0" w:rsidRPr="00B3253A">
        <w:rPr>
          <w:sz w:val="24"/>
        </w:rPr>
        <w:t>,</w:t>
      </w:r>
      <w:r w:rsidR="00BF2238" w:rsidRPr="00B3253A">
        <w:rPr>
          <w:sz w:val="24"/>
        </w:rPr>
        <w:t xml:space="preserve"> severely impair</w:t>
      </w:r>
      <w:r w:rsidR="009D7FB0" w:rsidRPr="00B3253A">
        <w:rPr>
          <w:sz w:val="24"/>
        </w:rPr>
        <w:t xml:space="preserve"> </w:t>
      </w:r>
      <w:r w:rsidR="00BF2238" w:rsidRPr="00B3253A">
        <w:rPr>
          <w:sz w:val="24"/>
        </w:rPr>
        <w:t>the</w:t>
      </w:r>
      <w:r w:rsidR="53D6A01F" w:rsidRPr="00B3253A">
        <w:rPr>
          <w:sz w:val="24"/>
        </w:rPr>
        <w:t xml:space="preserve"> </w:t>
      </w:r>
      <w:r w:rsidR="00BF2238" w:rsidRPr="00B3253A">
        <w:rPr>
          <w:sz w:val="24"/>
        </w:rPr>
        <w:t>functionality and reliability of</w:t>
      </w:r>
      <w:r w:rsidR="53D6A01F" w:rsidRPr="00B3253A">
        <w:rPr>
          <w:sz w:val="24"/>
        </w:rPr>
        <w:t xml:space="preserve"> any </w:t>
      </w:r>
      <w:r w:rsidR="2FD3972A" w:rsidRPr="00B3253A">
        <w:rPr>
          <w:sz w:val="24"/>
        </w:rPr>
        <w:t>AI model.</w:t>
      </w:r>
      <w:r w:rsidR="53D6A01F" w:rsidRPr="00B3253A">
        <w:rPr>
          <w:sz w:val="24"/>
        </w:rPr>
        <w:t xml:space="preserve"> </w:t>
      </w:r>
      <w:r w:rsidR="00BF2238" w:rsidRPr="00B3253A">
        <w:rPr>
          <w:sz w:val="24"/>
        </w:rPr>
        <w:t xml:space="preserve">Addressing these challenges is crucial to unlocking the full potential of AI in clinical care. To this end, </w:t>
      </w:r>
      <w:r w:rsidR="2FD3972A" w:rsidRPr="00B3253A">
        <w:rPr>
          <w:sz w:val="24"/>
        </w:rPr>
        <w:t>HHS should prioritize</w:t>
      </w:r>
      <w:r w:rsidR="008F3177" w:rsidRPr="00B3253A">
        <w:rPr>
          <w:sz w:val="24"/>
        </w:rPr>
        <w:t xml:space="preserve"> several key research areas in knowledge management</w:t>
      </w:r>
      <w:r w:rsidR="2FD3972A" w:rsidRPr="00B3253A">
        <w:rPr>
          <w:sz w:val="24"/>
        </w:rPr>
        <w:t>:</w:t>
      </w:r>
    </w:p>
    <w:p w14:paraId="181DE053" w14:textId="4C1A95F7" w:rsidR="006A2C56" w:rsidRPr="0076370D" w:rsidRDefault="2FD3972A" w:rsidP="0076370D">
      <w:pPr>
        <w:pStyle w:val="ListParagraph"/>
        <w:numPr>
          <w:ilvl w:val="0"/>
          <w:numId w:val="37"/>
        </w:numPr>
        <w:spacing w:before="240" w:line="259" w:lineRule="auto"/>
        <w:contextualSpacing w:val="0"/>
        <w:rPr>
          <w:sz w:val="24"/>
          <w:szCs w:val="24"/>
        </w:rPr>
      </w:pPr>
      <w:r w:rsidRPr="00B3253A">
        <w:rPr>
          <w:b/>
          <w:bCs/>
          <w:sz w:val="24"/>
          <w:szCs w:val="24"/>
        </w:rPr>
        <w:t>Digitalization, integration and structuring of content</w:t>
      </w:r>
      <w:r w:rsidR="0076370D">
        <w:rPr>
          <w:sz w:val="24"/>
          <w:szCs w:val="24"/>
        </w:rPr>
        <w:t xml:space="preserve">: </w:t>
      </w:r>
      <w:r w:rsidR="00D97537" w:rsidRPr="0076370D">
        <w:rPr>
          <w:sz w:val="24"/>
        </w:rPr>
        <w:t>One of the foundational priorities for the effective adoption of AI in clinical care is the digitization and integration of health care data into</w:t>
      </w:r>
      <w:r w:rsidR="004368CF" w:rsidRPr="0076370D">
        <w:rPr>
          <w:sz w:val="24"/>
        </w:rPr>
        <w:t xml:space="preserve"> a structured format. </w:t>
      </w:r>
      <w:r w:rsidR="00CC775D" w:rsidRPr="0076370D">
        <w:rPr>
          <w:sz w:val="24"/>
        </w:rPr>
        <w:t>Healthcare data e</w:t>
      </w:r>
      <w:r w:rsidR="00847711" w:rsidRPr="0076370D">
        <w:rPr>
          <w:sz w:val="24"/>
        </w:rPr>
        <w:t>xists in a myriad of formats</w:t>
      </w:r>
      <w:r w:rsidR="00E234AD" w:rsidRPr="0076370D">
        <w:rPr>
          <w:sz w:val="24"/>
        </w:rPr>
        <w:t>,</w:t>
      </w:r>
      <w:r w:rsidR="00847711" w:rsidRPr="0076370D">
        <w:rPr>
          <w:sz w:val="24"/>
        </w:rPr>
        <w:t xml:space="preserve"> </w:t>
      </w:r>
      <w:r w:rsidR="00E55462" w:rsidRPr="0076370D">
        <w:rPr>
          <w:sz w:val="24"/>
        </w:rPr>
        <w:t xml:space="preserve">each with varying levels of security and sensitivity. </w:t>
      </w:r>
      <w:r w:rsidR="00787664" w:rsidRPr="0076370D">
        <w:rPr>
          <w:sz w:val="24"/>
        </w:rPr>
        <w:t xml:space="preserve">A focus on developing and implementing systems that securely </w:t>
      </w:r>
      <w:r w:rsidR="009618E3" w:rsidRPr="0076370D">
        <w:rPr>
          <w:sz w:val="24"/>
        </w:rPr>
        <w:t>integrate health</w:t>
      </w:r>
      <w:r w:rsidR="00486F36" w:rsidRPr="0076370D">
        <w:rPr>
          <w:sz w:val="24"/>
        </w:rPr>
        <w:t xml:space="preserve"> </w:t>
      </w:r>
      <w:r w:rsidR="009618E3" w:rsidRPr="0076370D">
        <w:rPr>
          <w:sz w:val="24"/>
        </w:rPr>
        <w:t xml:space="preserve">care </w:t>
      </w:r>
      <w:r w:rsidR="008D40CF" w:rsidRPr="0076370D">
        <w:rPr>
          <w:sz w:val="24"/>
        </w:rPr>
        <w:t>content while adhering to rigorous security standards is vital for building robus</w:t>
      </w:r>
      <w:r w:rsidR="00E7212B" w:rsidRPr="0076370D">
        <w:rPr>
          <w:sz w:val="24"/>
        </w:rPr>
        <w:t xml:space="preserve">t and reliable AI technology. </w:t>
      </w:r>
      <w:r w:rsidR="00486F36" w:rsidRPr="0076370D">
        <w:rPr>
          <w:sz w:val="24"/>
        </w:rPr>
        <w:t>This requires advancements in encryption, regulatory safeguards, and collaboration between technology developers and regulatory bodies. Work has been done in areas such as data security protocols, but further efforts are needed to ensure sensitive health care data can be effectively stored and processed while meeting privacy and compliance requirements.</w:t>
      </w:r>
      <w:r w:rsidR="00486F36" w:rsidRPr="0076370D" w:rsidDel="00787664">
        <w:rPr>
          <w:sz w:val="24"/>
        </w:rPr>
        <w:t xml:space="preserve"> </w:t>
      </w:r>
    </w:p>
    <w:p w14:paraId="7644E462" w14:textId="421AD7FC" w:rsidR="00EB0BCD" w:rsidRPr="0076370D" w:rsidRDefault="00486F36" w:rsidP="00400634">
      <w:pPr>
        <w:pStyle w:val="ListParagraph"/>
        <w:numPr>
          <w:ilvl w:val="0"/>
          <w:numId w:val="37"/>
        </w:numPr>
        <w:spacing w:line="259" w:lineRule="auto"/>
        <w:contextualSpacing w:val="0"/>
        <w:rPr>
          <w:b/>
          <w:bCs/>
          <w:sz w:val="24"/>
          <w:szCs w:val="24"/>
        </w:rPr>
      </w:pPr>
      <w:r w:rsidRPr="00B3253A">
        <w:rPr>
          <w:b/>
          <w:bCs/>
          <w:sz w:val="24"/>
          <w:szCs w:val="24"/>
        </w:rPr>
        <w:t>Safe use of imperfect health care data</w:t>
      </w:r>
      <w:r w:rsidR="0076370D">
        <w:rPr>
          <w:b/>
          <w:bCs/>
          <w:sz w:val="24"/>
          <w:szCs w:val="24"/>
        </w:rPr>
        <w:t xml:space="preserve">: </w:t>
      </w:r>
      <w:r w:rsidR="00EB0BCD" w:rsidRPr="0076370D">
        <w:rPr>
          <w:sz w:val="24"/>
        </w:rPr>
        <w:t>In real-world settings, health care data is often incomplete, noisy, or reflective of biases, as seen in many EHR systems. While perfect data may not always be attainable, HHS can prioritize research focused on the development of methods to use imperfect data safely and effectively. Techniques such as data quality assessments, validation protocols, and error detection frameworks can help mitigate risks associated with unreliable or inconsistent datasets. Furthermore, AI systems can be designed to operate with partial or fragmented information, with safeguards to prevent misinformation or harmful conclusions.</w:t>
      </w:r>
    </w:p>
    <w:p w14:paraId="581D6FD4" w14:textId="157E5B53" w:rsidR="006A2C56" w:rsidRPr="0076370D" w:rsidRDefault="44BEF908" w:rsidP="00400634">
      <w:pPr>
        <w:pStyle w:val="ListParagraph"/>
        <w:numPr>
          <w:ilvl w:val="0"/>
          <w:numId w:val="37"/>
        </w:numPr>
        <w:spacing w:line="259" w:lineRule="auto"/>
        <w:contextualSpacing w:val="0"/>
        <w:rPr>
          <w:sz w:val="24"/>
          <w:szCs w:val="24"/>
        </w:rPr>
      </w:pPr>
      <w:r w:rsidRPr="00B3253A">
        <w:rPr>
          <w:b/>
          <w:bCs/>
          <w:sz w:val="24"/>
          <w:szCs w:val="24"/>
        </w:rPr>
        <w:t>Development of performance benchmarks and standard</w:t>
      </w:r>
      <w:r w:rsidRPr="0076370D">
        <w:rPr>
          <w:b/>
          <w:bCs/>
          <w:sz w:val="24"/>
          <w:szCs w:val="24"/>
        </w:rPr>
        <w:t>s</w:t>
      </w:r>
      <w:r w:rsidR="0076370D" w:rsidRPr="0076370D">
        <w:rPr>
          <w:b/>
          <w:bCs/>
          <w:sz w:val="24"/>
          <w:szCs w:val="24"/>
        </w:rPr>
        <w:t>:</w:t>
      </w:r>
      <w:r w:rsidR="0076370D">
        <w:rPr>
          <w:sz w:val="24"/>
          <w:szCs w:val="24"/>
        </w:rPr>
        <w:t xml:space="preserve"> </w:t>
      </w:r>
      <w:r w:rsidR="004C5453" w:rsidRPr="0076370D">
        <w:rPr>
          <w:sz w:val="24"/>
        </w:rPr>
        <w:t>Trust is one of the most significant barriers to AI adoption in clinical care, and a lack of transparency regarding how models perform only exacerbates uncertainty among users. Establishing clear performance benchmarks and standards can address this issue by providing proof of performance that users—whether clinicians, patients, or regulators—can rely upon. By supporting research to develop standardized methods for measuring and reporting AI performance, HHS can ensure consistent evaluation practices across AI solutions.</w:t>
      </w:r>
    </w:p>
    <w:p w14:paraId="2E64D9E5" w14:textId="1DB0D3C8" w:rsidR="00CE3D27" w:rsidRPr="00B3253A" w:rsidRDefault="00895556" w:rsidP="00872B7B">
      <w:pPr>
        <w:spacing w:before="240" w:after="0"/>
        <w:rPr>
          <w:b/>
          <w:bCs/>
          <w:sz w:val="24"/>
        </w:rPr>
      </w:pPr>
      <w:r w:rsidRPr="00075493">
        <w:rPr>
          <w:b/>
          <w:bCs/>
          <w:color w:val="E35205"/>
          <w:sz w:val="24"/>
        </w:rPr>
        <w:t>Research Target #</w:t>
      </w:r>
      <w:r>
        <w:rPr>
          <w:b/>
          <w:bCs/>
          <w:color w:val="E35205"/>
          <w:sz w:val="24"/>
        </w:rPr>
        <w:t>3</w:t>
      </w:r>
      <w:r w:rsidRPr="00075493">
        <w:rPr>
          <w:b/>
          <w:bCs/>
          <w:color w:val="E35205"/>
          <w:sz w:val="24"/>
        </w:rPr>
        <w:t xml:space="preserve">: </w:t>
      </w:r>
      <w:r w:rsidR="00CE3D27" w:rsidRPr="004851CD">
        <w:rPr>
          <w:b/>
          <w:bCs/>
          <w:color w:val="E35205"/>
          <w:sz w:val="24"/>
        </w:rPr>
        <w:t xml:space="preserve">Improve AI </w:t>
      </w:r>
      <w:r w:rsidR="004851CD">
        <w:rPr>
          <w:b/>
          <w:bCs/>
          <w:color w:val="E35205"/>
          <w:sz w:val="24"/>
        </w:rPr>
        <w:t>I</w:t>
      </w:r>
      <w:r w:rsidR="00CE3D27" w:rsidRPr="004851CD">
        <w:rPr>
          <w:b/>
          <w:bCs/>
          <w:color w:val="E35205"/>
          <w:sz w:val="24"/>
        </w:rPr>
        <w:t xml:space="preserve">ntegration across </w:t>
      </w:r>
      <w:r w:rsidR="004851CD">
        <w:rPr>
          <w:b/>
          <w:bCs/>
          <w:color w:val="E35205"/>
          <w:sz w:val="24"/>
        </w:rPr>
        <w:t>P</w:t>
      </w:r>
      <w:r w:rsidR="00CE3D27" w:rsidRPr="004851CD">
        <w:rPr>
          <w:b/>
          <w:bCs/>
          <w:color w:val="E35205"/>
          <w:sz w:val="24"/>
        </w:rPr>
        <w:t xml:space="preserve">rovider </w:t>
      </w:r>
      <w:r w:rsidR="004851CD">
        <w:rPr>
          <w:b/>
          <w:bCs/>
          <w:color w:val="E35205"/>
          <w:sz w:val="24"/>
        </w:rPr>
        <w:t>N</w:t>
      </w:r>
      <w:r w:rsidR="00CE3D27" w:rsidRPr="004851CD">
        <w:rPr>
          <w:b/>
          <w:bCs/>
          <w:color w:val="E35205"/>
          <w:sz w:val="24"/>
        </w:rPr>
        <w:t>etwork</w:t>
      </w:r>
    </w:p>
    <w:p w14:paraId="16060060" w14:textId="3038620E" w:rsidR="00441ECB" w:rsidRPr="00B3253A" w:rsidRDefault="00D533B2" w:rsidP="00872B7B">
      <w:pPr>
        <w:spacing w:before="240" w:after="0"/>
        <w:rPr>
          <w:sz w:val="24"/>
        </w:rPr>
      </w:pPr>
      <w:r w:rsidRPr="00B3253A">
        <w:rPr>
          <w:sz w:val="24"/>
        </w:rPr>
        <w:t xml:space="preserve">Research focused on </w:t>
      </w:r>
      <w:r w:rsidRPr="00E07219">
        <w:rPr>
          <w:b/>
          <w:bCs/>
          <w:sz w:val="24"/>
        </w:rPr>
        <w:t>human-centered coordination workflows</w:t>
      </w:r>
      <w:r w:rsidRPr="00B3253A">
        <w:rPr>
          <w:sz w:val="24"/>
        </w:rPr>
        <w:t xml:space="preserve">—particularly how AI can enhance shared situational awareness among clinicians, nurses, and care managers across a </w:t>
      </w:r>
      <w:r w:rsidRPr="00B3253A">
        <w:rPr>
          <w:sz w:val="24"/>
        </w:rPr>
        <w:lastRenderedPageBreak/>
        <w:t xml:space="preserve">provider network without increasing administrative burden—can help advance AI technology for seamless operations across organizations, data systems, and care teams. This makes it an especially relevant area for HHS leadership and investment. </w:t>
      </w:r>
      <w:r w:rsidRPr="00E07219">
        <w:rPr>
          <w:b/>
          <w:bCs/>
          <w:sz w:val="24"/>
        </w:rPr>
        <w:t xml:space="preserve">By </w:t>
      </w:r>
      <w:r w:rsidR="007C54F9" w:rsidRPr="00E07219">
        <w:rPr>
          <w:b/>
          <w:bCs/>
          <w:sz w:val="24"/>
        </w:rPr>
        <w:t>centering research on</w:t>
      </w:r>
      <w:r w:rsidR="006D1770" w:rsidRPr="00E07219">
        <w:rPr>
          <w:b/>
          <w:bCs/>
          <w:sz w:val="24"/>
        </w:rPr>
        <w:t xml:space="preserve"> understanding how AI can fit into real clinical workflows</w:t>
      </w:r>
      <w:r w:rsidR="00355A4E" w:rsidRPr="00E07219">
        <w:rPr>
          <w:b/>
          <w:bCs/>
          <w:sz w:val="24"/>
        </w:rPr>
        <w:t xml:space="preserve"> and reduce </w:t>
      </w:r>
      <w:r w:rsidR="00D239A8" w:rsidRPr="00E07219">
        <w:rPr>
          <w:b/>
          <w:bCs/>
          <w:sz w:val="24"/>
        </w:rPr>
        <w:t>fragmentation</w:t>
      </w:r>
      <w:r w:rsidR="00355A4E" w:rsidRPr="00E07219">
        <w:rPr>
          <w:b/>
          <w:bCs/>
          <w:sz w:val="24"/>
        </w:rPr>
        <w:t xml:space="preserve"> instead of adding extra noise into an already </w:t>
      </w:r>
      <w:r w:rsidR="000C373D" w:rsidRPr="00E07219">
        <w:rPr>
          <w:b/>
          <w:bCs/>
          <w:sz w:val="24"/>
        </w:rPr>
        <w:t>chaotic system</w:t>
      </w:r>
      <w:r w:rsidR="007C54F9" w:rsidRPr="00E07219">
        <w:rPr>
          <w:b/>
          <w:bCs/>
          <w:sz w:val="24"/>
        </w:rPr>
        <w:t>,</w:t>
      </w:r>
      <w:r w:rsidR="00163C20" w:rsidRPr="00E07219">
        <w:rPr>
          <w:b/>
          <w:bCs/>
          <w:sz w:val="24"/>
        </w:rPr>
        <w:t xml:space="preserve"> </w:t>
      </w:r>
      <w:r w:rsidR="00E36E0F" w:rsidRPr="00E07219">
        <w:rPr>
          <w:b/>
          <w:bCs/>
          <w:sz w:val="24"/>
        </w:rPr>
        <w:t>HHS can meet clinical staff, administrators</w:t>
      </w:r>
      <w:r w:rsidR="006A644E" w:rsidRPr="00E07219">
        <w:rPr>
          <w:b/>
          <w:bCs/>
          <w:sz w:val="24"/>
        </w:rPr>
        <w:t>,</w:t>
      </w:r>
      <w:r w:rsidR="00E36E0F" w:rsidRPr="00E07219">
        <w:rPr>
          <w:b/>
          <w:bCs/>
          <w:sz w:val="24"/>
        </w:rPr>
        <w:t xml:space="preserve"> and patients </w:t>
      </w:r>
      <w:r w:rsidR="00441ECB" w:rsidRPr="00E07219">
        <w:rPr>
          <w:b/>
          <w:bCs/>
          <w:sz w:val="24"/>
        </w:rPr>
        <w:t>where they are and address real world need</w:t>
      </w:r>
      <w:r w:rsidR="006A644E" w:rsidRPr="00E07219">
        <w:rPr>
          <w:b/>
          <w:bCs/>
          <w:sz w:val="24"/>
        </w:rPr>
        <w:t>s</w:t>
      </w:r>
      <w:r w:rsidR="000C373D" w:rsidRPr="00E07219">
        <w:rPr>
          <w:b/>
          <w:bCs/>
          <w:sz w:val="24"/>
        </w:rPr>
        <w:t xml:space="preserve">. </w:t>
      </w:r>
    </w:p>
    <w:p w14:paraId="26B81489" w14:textId="00EDC5CE" w:rsidR="00697AFC" w:rsidRPr="00B3253A" w:rsidRDefault="00363D41" w:rsidP="00872B7B">
      <w:pPr>
        <w:spacing w:before="240" w:after="0"/>
        <w:rPr>
          <w:sz w:val="24"/>
        </w:rPr>
      </w:pPr>
      <w:r w:rsidRPr="00B3253A">
        <w:rPr>
          <w:sz w:val="24"/>
        </w:rPr>
        <w:t>As part of this focus, research should explore how AI outputs can be optimized for the unique roles of care team members. For example, clinicians, nurses, and office staff each require different levels of detail, patient information, and timing to perform their roles effectively. A well-designed AI system would account for these variations and contribute to improving patient care while minimizing alert fatigue, a critical factor for driving adoption of AI in clinical workflows. By tailoring AI tools to the specific needs of each care team member, this research can ensure that AI enhances care delivery across the network without adding unnecessary complexity.</w:t>
      </w:r>
    </w:p>
    <w:p w14:paraId="4453510D" w14:textId="129351A9" w:rsidR="476722FF" w:rsidRPr="00B3253A" w:rsidRDefault="00363D41" w:rsidP="00872B7B">
      <w:pPr>
        <w:spacing w:before="240" w:after="0"/>
        <w:rPr>
          <w:b/>
          <w:bCs/>
          <w:i/>
          <w:iCs/>
          <w:sz w:val="24"/>
          <w:highlight w:val="yellow"/>
        </w:rPr>
      </w:pPr>
      <w:r w:rsidRPr="00B3253A">
        <w:rPr>
          <w:sz w:val="24"/>
        </w:rPr>
        <w:t xml:space="preserve">A natural second phase of </w:t>
      </w:r>
      <w:r w:rsidR="00145766" w:rsidRPr="00B3253A">
        <w:rPr>
          <w:sz w:val="24"/>
        </w:rPr>
        <w:t>provider integration is the</w:t>
      </w:r>
      <w:r w:rsidR="001B545C" w:rsidRPr="00B3253A">
        <w:rPr>
          <w:sz w:val="24"/>
        </w:rPr>
        <w:t xml:space="preserve"> </w:t>
      </w:r>
      <w:r w:rsidR="001B545C" w:rsidRPr="00B92FE1">
        <w:rPr>
          <w:b/>
          <w:bCs/>
          <w:sz w:val="24"/>
        </w:rPr>
        <w:t>post</w:t>
      </w:r>
      <w:r w:rsidR="00B92FE1" w:rsidRPr="00B92FE1">
        <w:rPr>
          <w:b/>
          <w:bCs/>
          <w:sz w:val="24"/>
        </w:rPr>
        <w:t>-</w:t>
      </w:r>
      <w:r w:rsidR="001B545C" w:rsidRPr="00B92FE1">
        <w:rPr>
          <w:b/>
          <w:bCs/>
          <w:sz w:val="24"/>
        </w:rPr>
        <w:t xml:space="preserve">deployment modeling </w:t>
      </w:r>
      <w:r w:rsidR="000220E4" w:rsidRPr="00B92FE1">
        <w:rPr>
          <w:b/>
          <w:bCs/>
          <w:sz w:val="24"/>
        </w:rPr>
        <w:t>of AI systems</w:t>
      </w:r>
      <w:r w:rsidR="000220E4" w:rsidRPr="00B3253A">
        <w:rPr>
          <w:sz w:val="24"/>
        </w:rPr>
        <w:t xml:space="preserve"> integrated into health care systems. </w:t>
      </w:r>
      <w:r w:rsidR="00B624C2" w:rsidRPr="00B3253A">
        <w:rPr>
          <w:sz w:val="24"/>
        </w:rPr>
        <w:t xml:space="preserve">Key focus areas include </w:t>
      </w:r>
      <w:r w:rsidR="007637D4" w:rsidRPr="00B3253A">
        <w:rPr>
          <w:sz w:val="24"/>
        </w:rPr>
        <w:t xml:space="preserve">model or data drift and updates to clinical practice patterns. </w:t>
      </w:r>
      <w:r w:rsidR="00FA5C7A" w:rsidRPr="00B3253A">
        <w:rPr>
          <w:sz w:val="24"/>
        </w:rPr>
        <w:t xml:space="preserve">Many AI tools demonstrate strong performance in controlled development or pilot settings. Far less is known </w:t>
      </w:r>
      <w:r w:rsidR="000E5DD8" w:rsidRPr="00B3253A">
        <w:rPr>
          <w:sz w:val="24"/>
        </w:rPr>
        <w:t>about the system performance post deployment.</w:t>
      </w:r>
      <w:r w:rsidR="007637D4" w:rsidRPr="00B3253A">
        <w:rPr>
          <w:sz w:val="24"/>
        </w:rPr>
        <w:t xml:space="preserve"> As health care is always evolving, the AI used to support will need to </w:t>
      </w:r>
      <w:r w:rsidR="00775A59" w:rsidRPr="00B3253A">
        <w:rPr>
          <w:sz w:val="24"/>
        </w:rPr>
        <w:t xml:space="preserve">keep pace as well. </w:t>
      </w:r>
      <w:r w:rsidR="002F7BEB" w:rsidRPr="00B3253A">
        <w:rPr>
          <w:sz w:val="24"/>
        </w:rPr>
        <w:t xml:space="preserve">HHS should </w:t>
      </w:r>
      <w:r w:rsidR="00DF4D09" w:rsidRPr="00B3253A">
        <w:rPr>
          <w:sz w:val="24"/>
        </w:rPr>
        <w:t xml:space="preserve">invest in </w:t>
      </w:r>
      <w:r w:rsidR="00E07BA3" w:rsidRPr="00B3253A">
        <w:rPr>
          <w:sz w:val="24"/>
        </w:rPr>
        <w:t xml:space="preserve">research aimed at </w:t>
      </w:r>
      <w:r w:rsidR="002F7BEB" w:rsidRPr="00B92FE1">
        <w:rPr>
          <w:b/>
          <w:bCs/>
          <w:sz w:val="24"/>
        </w:rPr>
        <w:t>monitor</w:t>
      </w:r>
      <w:r w:rsidR="00E07BA3" w:rsidRPr="00B92FE1">
        <w:rPr>
          <w:b/>
          <w:bCs/>
          <w:sz w:val="24"/>
        </w:rPr>
        <w:t>ing</w:t>
      </w:r>
      <w:r w:rsidR="002F7BEB" w:rsidRPr="00B92FE1">
        <w:rPr>
          <w:b/>
          <w:bCs/>
          <w:sz w:val="24"/>
        </w:rPr>
        <w:t xml:space="preserve"> key metrics such as diagnostic accuracy, </w:t>
      </w:r>
      <w:r w:rsidR="00C70836" w:rsidRPr="00B92FE1">
        <w:rPr>
          <w:b/>
          <w:bCs/>
          <w:sz w:val="24"/>
        </w:rPr>
        <w:t>clinician workload, and AI response time</w:t>
      </w:r>
      <w:r w:rsidR="00775A59" w:rsidRPr="00B3253A">
        <w:rPr>
          <w:sz w:val="24"/>
        </w:rPr>
        <w:t xml:space="preserve"> </w:t>
      </w:r>
      <w:r w:rsidR="00D239A8" w:rsidRPr="00B3253A">
        <w:rPr>
          <w:sz w:val="24"/>
        </w:rPr>
        <w:t xml:space="preserve">and have the performance reports delivered in a way that does not impose </w:t>
      </w:r>
      <w:r w:rsidR="00E07BA3" w:rsidRPr="00B3253A">
        <w:rPr>
          <w:sz w:val="24"/>
        </w:rPr>
        <w:t xml:space="preserve">additional </w:t>
      </w:r>
      <w:r w:rsidR="00D239A8" w:rsidRPr="00B3253A">
        <w:rPr>
          <w:sz w:val="24"/>
        </w:rPr>
        <w:t>documentation burden on clinicians.</w:t>
      </w:r>
      <w:r w:rsidR="00775A59" w:rsidRPr="00B3253A">
        <w:rPr>
          <w:sz w:val="24"/>
        </w:rPr>
        <w:t xml:space="preserve"> </w:t>
      </w:r>
      <w:r w:rsidR="001D2587" w:rsidRPr="00B3253A">
        <w:rPr>
          <w:sz w:val="24"/>
        </w:rPr>
        <w:t xml:space="preserve">If care providers </w:t>
      </w:r>
      <w:r w:rsidR="00650CAA" w:rsidRPr="00B3253A">
        <w:rPr>
          <w:sz w:val="24"/>
        </w:rPr>
        <w:t>can have confidence that the AI they are working with is up to date, it will increase not only the adoption</w:t>
      </w:r>
      <w:r w:rsidR="00E07BA3" w:rsidRPr="00B3253A">
        <w:rPr>
          <w:sz w:val="24"/>
        </w:rPr>
        <w:t xml:space="preserve"> </w:t>
      </w:r>
      <w:r w:rsidR="00650CAA" w:rsidRPr="00B3253A">
        <w:rPr>
          <w:sz w:val="24"/>
        </w:rPr>
        <w:t xml:space="preserve">of </w:t>
      </w:r>
      <w:r w:rsidR="00FD4898" w:rsidRPr="00B3253A">
        <w:rPr>
          <w:sz w:val="24"/>
        </w:rPr>
        <w:t xml:space="preserve">and trust in </w:t>
      </w:r>
      <w:r w:rsidR="00650CAA" w:rsidRPr="00B3253A">
        <w:rPr>
          <w:sz w:val="24"/>
        </w:rPr>
        <w:t xml:space="preserve">the AI tool but also reduce the churn of AI tools in the future. </w:t>
      </w:r>
    </w:p>
    <w:p w14:paraId="26F917FC" w14:textId="0E0726DA" w:rsidR="00E34107" w:rsidRPr="007B7838" w:rsidRDefault="007B7838" w:rsidP="007B7838">
      <w:pPr>
        <w:pStyle w:val="Heading1"/>
        <w:spacing w:before="240"/>
        <w:rPr>
          <w:sz w:val="24"/>
          <w:szCs w:val="24"/>
        </w:rPr>
      </w:pPr>
      <w:r>
        <w:rPr>
          <w:sz w:val="24"/>
          <w:szCs w:val="24"/>
        </w:rPr>
        <w:t>5.2</w:t>
      </w:r>
      <w:r w:rsidRPr="007B7838">
        <w:rPr>
          <w:sz w:val="24"/>
          <w:szCs w:val="24"/>
        </w:rPr>
        <w:t xml:space="preserve"> </w:t>
      </w:r>
      <w:r w:rsidR="00A75E6C" w:rsidRPr="007B7838">
        <w:rPr>
          <w:sz w:val="24"/>
          <w:szCs w:val="24"/>
        </w:rPr>
        <w:t xml:space="preserve">Review of </w:t>
      </w:r>
      <w:r w:rsidR="00E34107" w:rsidRPr="007B7838">
        <w:rPr>
          <w:sz w:val="24"/>
          <w:szCs w:val="24"/>
        </w:rPr>
        <w:t>Exi</w:t>
      </w:r>
      <w:r w:rsidR="008760FD" w:rsidRPr="007B7838">
        <w:rPr>
          <w:sz w:val="24"/>
          <w:szCs w:val="24"/>
        </w:rPr>
        <w:t>sting Literature</w:t>
      </w:r>
      <w:r w:rsidR="00B123DD" w:rsidRPr="007B7838">
        <w:rPr>
          <w:sz w:val="24"/>
          <w:szCs w:val="24"/>
        </w:rPr>
        <w:t xml:space="preserve"> on AI in Healthcare Settings</w:t>
      </w:r>
    </w:p>
    <w:p w14:paraId="62E88AC6" w14:textId="5625DD1D" w:rsidR="3684FAF9" w:rsidRPr="00B3253A" w:rsidRDefault="00387109" w:rsidP="00872B7B">
      <w:pPr>
        <w:spacing w:before="240" w:after="0"/>
        <w:rPr>
          <w:b/>
          <w:i/>
          <w:sz w:val="24"/>
          <w:highlight w:val="yellow"/>
        </w:rPr>
      </w:pPr>
      <w:r>
        <w:rPr>
          <w:sz w:val="24"/>
        </w:rPr>
        <w:t>To</w:t>
      </w:r>
      <w:r w:rsidR="00B92FE1">
        <w:rPr>
          <w:sz w:val="24"/>
        </w:rPr>
        <w:t xml:space="preserve"> best understand </w:t>
      </w:r>
      <w:r w:rsidR="00955EFA">
        <w:rPr>
          <w:sz w:val="24"/>
        </w:rPr>
        <w:t xml:space="preserve">the most promising areas of </w:t>
      </w:r>
      <w:r w:rsidR="00BB0A15">
        <w:rPr>
          <w:sz w:val="24"/>
        </w:rPr>
        <w:t xml:space="preserve">Healthcare </w:t>
      </w:r>
      <w:r w:rsidR="00955EFA">
        <w:rPr>
          <w:sz w:val="24"/>
        </w:rPr>
        <w:t xml:space="preserve">AI research and development, it is important to review </w:t>
      </w:r>
      <w:r w:rsidR="00BB0A15">
        <w:rPr>
          <w:sz w:val="24"/>
        </w:rPr>
        <w:t xml:space="preserve">the academic landscape as it currently exists. </w:t>
      </w:r>
      <w:r w:rsidR="3684FAF9" w:rsidRPr="00B3253A">
        <w:rPr>
          <w:sz w:val="24"/>
        </w:rPr>
        <w:t xml:space="preserve">A growing body of published literature, including systematic reviews, meta-analyses, and observational studies, has examined how adopted AI tools influence clinical care, showcasing both potential benefits and emerging risks. </w:t>
      </w:r>
    </w:p>
    <w:p w14:paraId="1998CC28" w14:textId="011B2F13" w:rsidR="00863472" w:rsidRPr="00EF6812" w:rsidRDefault="00387109" w:rsidP="00872B7B">
      <w:pPr>
        <w:spacing w:before="240" w:after="0"/>
        <w:rPr>
          <w:sz w:val="24"/>
        </w:rPr>
      </w:pPr>
      <w:r>
        <w:rPr>
          <w:sz w:val="24"/>
        </w:rPr>
        <w:t>One significant area o</w:t>
      </w:r>
      <w:r w:rsidR="00E80C34">
        <w:rPr>
          <w:sz w:val="24"/>
        </w:rPr>
        <w:t>f</w:t>
      </w:r>
      <w:r>
        <w:rPr>
          <w:sz w:val="24"/>
        </w:rPr>
        <w:t xml:space="preserve"> research </w:t>
      </w:r>
      <w:r w:rsidR="00E80C34">
        <w:rPr>
          <w:sz w:val="24"/>
        </w:rPr>
        <w:t xml:space="preserve">into the </w:t>
      </w:r>
      <w:r w:rsidR="005D6A22">
        <w:rPr>
          <w:sz w:val="24"/>
        </w:rPr>
        <w:t xml:space="preserve">benefits of AI in clinical spaces </w:t>
      </w:r>
      <w:r w:rsidR="00E80C34">
        <w:rPr>
          <w:sz w:val="24"/>
        </w:rPr>
        <w:t>has surfaced</w:t>
      </w:r>
      <w:r w:rsidR="3684FAF9" w:rsidRPr="00B3253A">
        <w:rPr>
          <w:sz w:val="24"/>
        </w:rPr>
        <w:t xml:space="preserve"> evidence </w:t>
      </w:r>
      <w:r w:rsidR="008C0858">
        <w:rPr>
          <w:sz w:val="24"/>
        </w:rPr>
        <w:t>showing</w:t>
      </w:r>
      <w:r w:rsidR="3684FAF9" w:rsidRPr="00B3253A">
        <w:rPr>
          <w:sz w:val="24"/>
        </w:rPr>
        <w:t xml:space="preserve"> that AI tools can achieve diagnostic performance comparable to human clinicians across multiple medical domains. Takita et al. (2025) conducted a systematic review and meta-analysis comparing generative AI with physicians, finding that AI models performed similarly to clinicians overall, though performance was slightly lower than expert-level physicians in some tasks. Complementing this, </w:t>
      </w:r>
      <w:proofErr w:type="spellStart"/>
      <w:r w:rsidR="3684FAF9" w:rsidRPr="00B3253A">
        <w:rPr>
          <w:sz w:val="24"/>
        </w:rPr>
        <w:t>McGenity</w:t>
      </w:r>
      <w:proofErr w:type="spellEnd"/>
      <w:r w:rsidR="3684FAF9" w:rsidRPr="00B3253A">
        <w:rPr>
          <w:sz w:val="24"/>
        </w:rPr>
        <w:t xml:space="preserve"> et al. (2024) reviewed AI applications in digital pathology and reported high diagnostic accuracy, with pooled sensitivity and specificity exceeding 90% across diverse histopathological tasks. A growing collection of studies indicate that AI can serve as a reliable adjunct to clinical judgment, supporting diagnostic decision-making while emphasizing the need for continued validation and careful integration. Beyond diagnostic accuracy, studies have also examined whether AI integration translates into tangible improvements in patient outcomes. Burdick et al. (2020) evaluated a sepsis prediction algorithm across multiple U.S. hospitals and found that its use was associated with reductions in in-hospital mortality, length of stay, and 30-</w:t>
      </w:r>
      <w:r w:rsidR="3684FAF9" w:rsidRPr="00B3253A">
        <w:rPr>
          <w:sz w:val="24"/>
        </w:rPr>
        <w:lastRenderedPageBreak/>
        <w:t xml:space="preserve">day readmissions. Similarly, Yuan et al. (2025) conducted a meta-analysis of AI-powered early warning systems and reported significant improvements in patient outcomes, including reduced mortality and timely recognition of clinical deterioration. Collectively, these findings suggest that </w:t>
      </w:r>
      <w:r w:rsidR="3684FAF9" w:rsidRPr="00B3253A">
        <w:rPr>
          <w:b/>
          <w:bCs/>
          <w:sz w:val="24"/>
        </w:rPr>
        <w:t>AI can enhance patient safety and care quality</w:t>
      </w:r>
      <w:r w:rsidR="3684FAF9" w:rsidRPr="00B3253A">
        <w:rPr>
          <w:sz w:val="24"/>
        </w:rPr>
        <w:t>, particularly when used to support early intervention and proactive clinical decision-making.</w:t>
      </w:r>
    </w:p>
    <w:p w14:paraId="7251589D" w14:textId="6D20DE02" w:rsidR="00011C60" w:rsidRPr="00B3253A" w:rsidRDefault="3684FAF9" w:rsidP="00872B7B">
      <w:pPr>
        <w:spacing w:before="240" w:after="0"/>
        <w:rPr>
          <w:sz w:val="24"/>
        </w:rPr>
      </w:pPr>
      <w:r w:rsidRPr="00B3253A">
        <w:rPr>
          <w:sz w:val="24"/>
        </w:rPr>
        <w:t>Evidence from systematic reviews suggests that adopted AI tools can positively influence clinical decision-making and care delivery across multiple healthcare roles</w:t>
      </w:r>
      <w:r w:rsidR="00C87721">
        <w:rPr>
          <w:sz w:val="24"/>
        </w:rPr>
        <w:t xml:space="preserve"> as well</w:t>
      </w:r>
      <w:r w:rsidRPr="00B3253A">
        <w:rPr>
          <w:sz w:val="24"/>
        </w:rPr>
        <w:t>. AI-enabled clinical decision support systems have been shown to improve diagnostic accuracy, treatment selection, medication safety, and workflow efficiency by providing patient-specific recommendations to clinicians (Aggarwal et al., 2024). Similarly, nursing-focused research indicates that AI technologies support earlier detection of patient deterioration, reduce hospital readmissions, improve documentation accuracy, and enhance nurses’ confidence in clinical judgment (</w:t>
      </w:r>
      <w:r w:rsidR="00621B00" w:rsidRPr="00EF6812">
        <w:rPr>
          <w:sz w:val="24"/>
        </w:rPr>
        <w:t>Mikkonen et al.</w:t>
      </w:r>
      <w:r w:rsidRPr="00B3253A">
        <w:rPr>
          <w:sz w:val="24"/>
        </w:rPr>
        <w:t xml:space="preserve">, 2025). However, both reviews highlight variability in implementation and </w:t>
      </w:r>
      <w:r w:rsidRPr="00B3253A">
        <w:rPr>
          <w:b/>
          <w:bCs/>
          <w:sz w:val="24"/>
        </w:rPr>
        <w:t>emphasize the need for standardized evaluation, ethical oversight, transparency, and adequate training</w:t>
      </w:r>
      <w:r w:rsidRPr="00B3253A">
        <w:rPr>
          <w:sz w:val="24"/>
        </w:rPr>
        <w:t xml:space="preserve"> to ensure AI tools safely augment clinical practice. A systematic review and meta-analysis examining AI </w:t>
      </w:r>
      <w:r w:rsidR="004F7321" w:rsidRPr="00EF6812">
        <w:rPr>
          <w:sz w:val="24"/>
        </w:rPr>
        <w:t>use</w:t>
      </w:r>
      <w:r w:rsidRPr="00B3253A">
        <w:rPr>
          <w:sz w:val="24"/>
        </w:rPr>
        <w:t xml:space="preserve"> in clinical documentation found </w:t>
      </w:r>
      <w:r w:rsidR="004E18BB" w:rsidRPr="00EF6812">
        <w:rPr>
          <w:sz w:val="24"/>
        </w:rPr>
        <w:t>that</w:t>
      </w:r>
      <w:r w:rsidRPr="00B3253A">
        <w:rPr>
          <w:sz w:val="24"/>
        </w:rPr>
        <w:t xml:space="preserve"> AI tools—particularly those using natural language processing and generative models—were associated with significant reductions in documentation time and workload (Zhao et al., 2026). AI-generated documentation was generally comparable in quality to clinician-authored notes, suggesting potential benefits for reducing clinician burnout. Nevertheless, the authors stressed that human oversight remains essential to maintain accuracy, safety, and accountability in clinical records. </w:t>
      </w:r>
    </w:p>
    <w:p w14:paraId="625A5C6D" w14:textId="2C478EEF" w:rsidR="3684FAF9" w:rsidRPr="00B3253A" w:rsidRDefault="3684FAF9" w:rsidP="00872B7B">
      <w:pPr>
        <w:spacing w:before="240" w:after="0"/>
        <w:rPr>
          <w:sz w:val="24"/>
        </w:rPr>
      </w:pPr>
      <w:r w:rsidRPr="00B3253A">
        <w:rPr>
          <w:sz w:val="24"/>
        </w:rPr>
        <w:t xml:space="preserve">Emerging evidence also highlights potential risks associated with routine AI assistance. </w:t>
      </w:r>
      <w:r w:rsidR="4C7C3492" w:rsidRPr="00B3253A">
        <w:rPr>
          <w:sz w:val="24"/>
        </w:rPr>
        <w:t>For example, a</w:t>
      </w:r>
      <w:r w:rsidRPr="00B3253A">
        <w:rPr>
          <w:sz w:val="24"/>
        </w:rPr>
        <w:t>n observational study of colonoscopy practice reported that clinicians who routinely relied on AI support demonstrated reduced detection performance when the AI was removed, suggesting possible skill degradation over time (</w:t>
      </w:r>
      <w:proofErr w:type="spellStart"/>
      <w:r w:rsidR="001C6FD0" w:rsidRPr="00210BE3">
        <w:rPr>
          <w:sz w:val="24"/>
        </w:rPr>
        <w:t>Budzyń</w:t>
      </w:r>
      <w:proofErr w:type="spellEnd"/>
      <w:r w:rsidR="001C6FD0">
        <w:rPr>
          <w:sz w:val="24"/>
        </w:rPr>
        <w:t xml:space="preserve"> et al.</w:t>
      </w:r>
      <w:r w:rsidRPr="00B3253A">
        <w:rPr>
          <w:sz w:val="24"/>
        </w:rPr>
        <w:t>, 2025). While causality cannot be definitively established, these findings raise concerns about over-reliance on AI and the importance of maintaining clinician expertise alongside technological augmentation.</w:t>
      </w:r>
      <w:r w:rsidR="00011C60" w:rsidRPr="00B3253A">
        <w:rPr>
          <w:sz w:val="24"/>
        </w:rPr>
        <w:t xml:space="preserve"> </w:t>
      </w:r>
      <w:r w:rsidR="00017C4F" w:rsidRPr="00B3253A">
        <w:rPr>
          <w:sz w:val="24"/>
        </w:rPr>
        <w:t xml:space="preserve">It is important to note that </w:t>
      </w:r>
      <w:r w:rsidR="00F31640" w:rsidRPr="00B3253A">
        <w:rPr>
          <w:sz w:val="24"/>
        </w:rPr>
        <w:t xml:space="preserve">the lag between conducting research and publications often spans 1-2 years or more. In contrast the advancement in AI technologies is occurring </w:t>
      </w:r>
      <w:r w:rsidR="00394702" w:rsidRPr="00B3253A">
        <w:rPr>
          <w:sz w:val="24"/>
        </w:rPr>
        <w:t>quickly</w:t>
      </w:r>
      <w:r w:rsidR="000C3F46" w:rsidRPr="00B3253A">
        <w:rPr>
          <w:sz w:val="24"/>
        </w:rPr>
        <w:t>;</w:t>
      </w:r>
      <w:r w:rsidR="00394702" w:rsidRPr="00B3253A">
        <w:rPr>
          <w:sz w:val="24"/>
        </w:rPr>
        <w:t xml:space="preserve"> as Dr. Dashun Wang puts it</w:t>
      </w:r>
      <w:r w:rsidR="007A42D9" w:rsidRPr="00B3253A">
        <w:rPr>
          <w:sz w:val="24"/>
        </w:rPr>
        <w:t xml:space="preserve">, </w:t>
      </w:r>
      <w:r w:rsidR="00932C6A" w:rsidRPr="00B3253A">
        <w:rPr>
          <w:sz w:val="24"/>
        </w:rPr>
        <w:t>“The rapid rise of generative AI—which is reshaping research workflows faster than many scientific institutions can keep up—only makes the stakes higher and the future shape of science less certain” (</w:t>
      </w:r>
      <w:proofErr w:type="spellStart"/>
      <w:r w:rsidR="00932C6A" w:rsidRPr="00B3253A">
        <w:rPr>
          <w:sz w:val="24"/>
        </w:rPr>
        <w:t>Zhau</w:t>
      </w:r>
      <w:proofErr w:type="spellEnd"/>
      <w:r w:rsidR="00932C6A" w:rsidRPr="00B3253A">
        <w:rPr>
          <w:sz w:val="24"/>
        </w:rPr>
        <w:t>, 2026)</w:t>
      </w:r>
      <w:r w:rsidR="002E6DB8" w:rsidRPr="00B3253A">
        <w:rPr>
          <w:sz w:val="24"/>
        </w:rPr>
        <w:t xml:space="preserve">. </w:t>
      </w:r>
      <w:r w:rsidR="00917738" w:rsidRPr="00B3253A">
        <w:rPr>
          <w:sz w:val="24"/>
        </w:rPr>
        <w:t xml:space="preserve">The </w:t>
      </w:r>
      <w:r w:rsidR="00D71BFA" w:rsidRPr="00B3253A">
        <w:rPr>
          <w:sz w:val="24"/>
        </w:rPr>
        <w:t>strategy HHS adopts to support adoption of AI will need to include</w:t>
      </w:r>
      <w:r w:rsidR="00B47268" w:rsidRPr="00B3253A">
        <w:rPr>
          <w:sz w:val="24"/>
        </w:rPr>
        <w:t xml:space="preserve"> consideration</w:t>
      </w:r>
      <w:r w:rsidR="0005333B" w:rsidRPr="00B3253A">
        <w:rPr>
          <w:sz w:val="24"/>
        </w:rPr>
        <w:t xml:space="preserve"> for the </w:t>
      </w:r>
      <w:r w:rsidR="00BF1BF6" w:rsidRPr="00B3253A">
        <w:rPr>
          <w:sz w:val="24"/>
        </w:rPr>
        <w:t>vast differences b</w:t>
      </w:r>
      <w:r w:rsidR="008547E8" w:rsidRPr="00B3253A">
        <w:rPr>
          <w:sz w:val="24"/>
        </w:rPr>
        <w:t xml:space="preserve">etween </w:t>
      </w:r>
      <w:r w:rsidR="008141F6" w:rsidRPr="00B3253A">
        <w:rPr>
          <w:sz w:val="24"/>
        </w:rPr>
        <w:t>the speed of research and the speed o</w:t>
      </w:r>
      <w:r w:rsidR="00B47268" w:rsidRPr="00B3253A">
        <w:rPr>
          <w:sz w:val="24"/>
        </w:rPr>
        <w:t>f innovation.</w:t>
      </w:r>
    </w:p>
    <w:p w14:paraId="273502CC" w14:textId="5918B124" w:rsidR="74E21FFD" w:rsidRPr="00B3253A" w:rsidRDefault="239121ED" w:rsidP="00872B7B">
      <w:pPr>
        <w:spacing w:before="240" w:after="0" w:line="259" w:lineRule="auto"/>
        <w:rPr>
          <w:sz w:val="24"/>
          <w:highlight w:val="yellow"/>
        </w:rPr>
      </w:pPr>
      <w:r w:rsidRPr="00B3253A">
        <w:rPr>
          <w:b/>
          <w:bCs/>
          <w:sz w:val="24"/>
        </w:rPr>
        <w:t>Economic Evaluation</w:t>
      </w:r>
    </w:p>
    <w:p w14:paraId="241ACC94" w14:textId="09372D38" w:rsidR="384846DC" w:rsidRPr="0076370D" w:rsidRDefault="384846DC" w:rsidP="00872B7B">
      <w:pPr>
        <w:pStyle w:val="ListParagraph"/>
        <w:spacing w:before="240" w:line="259" w:lineRule="auto"/>
        <w:contextualSpacing w:val="0"/>
        <w:rPr>
          <w:sz w:val="24"/>
          <w:szCs w:val="24"/>
        </w:rPr>
      </w:pPr>
      <w:r w:rsidRPr="00B3253A">
        <w:rPr>
          <w:sz w:val="24"/>
        </w:rPr>
        <w:t>The literature on artificial intelligence in clinical care frame</w:t>
      </w:r>
      <w:r w:rsidR="005046DA">
        <w:rPr>
          <w:sz w:val="24"/>
        </w:rPr>
        <w:t>s</w:t>
      </w:r>
      <w:r w:rsidRPr="00B3253A">
        <w:rPr>
          <w:sz w:val="24"/>
        </w:rPr>
        <w:t xml:space="preserve"> the costs and benefits of AI adoption through a spectrum of economic evaluation methods, ranging from traditional cost-effectiveness analyses (CEA) and cost-utility analyses (CUA) to budget impact analyses (BIA)</w:t>
      </w:r>
      <w:r w:rsidR="083DD423" w:rsidRPr="00EF6812">
        <w:rPr>
          <w:sz w:val="24"/>
          <w:szCs w:val="24"/>
        </w:rPr>
        <w:t xml:space="preserve"> </w:t>
      </w:r>
      <w:r w:rsidR="57B4F17E" w:rsidRPr="00EF6812">
        <w:rPr>
          <w:sz w:val="24"/>
          <w:szCs w:val="24"/>
        </w:rPr>
        <w:t>(</w:t>
      </w:r>
      <w:r w:rsidR="087CACDD" w:rsidRPr="00EF6812">
        <w:rPr>
          <w:sz w:val="24"/>
          <w:szCs w:val="24"/>
        </w:rPr>
        <w:t>El Arab &amp; Al Moosa., 2025</w:t>
      </w:r>
      <w:r w:rsidR="2516D0A1" w:rsidRPr="00EF6812">
        <w:rPr>
          <w:sz w:val="24"/>
          <w:szCs w:val="24"/>
        </w:rPr>
        <w:t xml:space="preserve">). </w:t>
      </w:r>
      <w:r w:rsidRPr="00B3253A">
        <w:rPr>
          <w:sz w:val="24"/>
        </w:rPr>
        <w:t xml:space="preserve">Currently, there are </w:t>
      </w:r>
      <w:r w:rsidRPr="00B3253A">
        <w:rPr>
          <w:b/>
          <w:sz w:val="24"/>
        </w:rPr>
        <w:t>very few high-quality economic evaluations of AI in healthcare</w:t>
      </w:r>
      <w:r w:rsidRPr="00B3253A">
        <w:rPr>
          <w:sz w:val="24"/>
        </w:rPr>
        <w:t xml:space="preserve"> (Wolff et al., 2020). Many studies report partial or isolated cost </w:t>
      </w:r>
      <w:r w:rsidR="004715DD" w:rsidRPr="00EF6812">
        <w:rPr>
          <w:sz w:val="24"/>
          <w:szCs w:val="24"/>
        </w:rPr>
        <w:t>savings,</w:t>
      </w:r>
      <w:r w:rsidRPr="00B3253A">
        <w:rPr>
          <w:sz w:val="24"/>
        </w:rPr>
        <w:t xml:space="preserve"> and many omit key costs such as implementation and maintenance.</w:t>
      </w:r>
    </w:p>
    <w:p w14:paraId="5BE8A464" w14:textId="4AB47D49" w:rsidR="384846DC" w:rsidRPr="00B3253A" w:rsidRDefault="384846DC" w:rsidP="00872B7B">
      <w:pPr>
        <w:pStyle w:val="ListParagraph"/>
        <w:spacing w:before="240" w:line="259" w:lineRule="auto"/>
        <w:contextualSpacing w:val="0"/>
        <w:rPr>
          <w:sz w:val="24"/>
        </w:rPr>
      </w:pPr>
      <w:r w:rsidRPr="00B3253A">
        <w:rPr>
          <w:sz w:val="24"/>
        </w:rPr>
        <w:lastRenderedPageBreak/>
        <w:t xml:space="preserve">El Arab &amp; Al Moosa, 2025 </w:t>
      </w:r>
      <w:r w:rsidR="36CEBA06" w:rsidRPr="00B3253A">
        <w:rPr>
          <w:sz w:val="24"/>
        </w:rPr>
        <w:t>outline</w:t>
      </w:r>
      <w:r w:rsidRPr="00B3253A">
        <w:rPr>
          <w:sz w:val="24"/>
        </w:rPr>
        <w:t xml:space="preserve"> that many evaluations rely on static decision models that may overestimate benefits, as they often exclude long-term, dynamic learning effects and critical cost components such as infrastructure and training. In general, they found that across oncology, cardiology, ophthalmology, and infectious disease applications, </w:t>
      </w:r>
      <w:r w:rsidRPr="00B3253A">
        <w:rPr>
          <w:b/>
          <w:sz w:val="24"/>
        </w:rPr>
        <w:t>AI enhances diagnostic accuracy</w:t>
      </w:r>
      <w:r w:rsidRPr="00B3253A">
        <w:rPr>
          <w:sz w:val="24"/>
        </w:rPr>
        <w:t xml:space="preserve">, </w:t>
      </w:r>
      <w:r w:rsidRPr="00B3253A">
        <w:rPr>
          <w:b/>
          <w:sz w:val="24"/>
        </w:rPr>
        <w:t>increases quality-adjusted life years (QALYs)</w:t>
      </w:r>
      <w:r w:rsidRPr="00B3253A">
        <w:rPr>
          <w:sz w:val="24"/>
        </w:rPr>
        <w:t xml:space="preserve">, and </w:t>
      </w:r>
      <w:r w:rsidRPr="00B3253A">
        <w:rPr>
          <w:b/>
          <w:sz w:val="24"/>
        </w:rPr>
        <w:t>reduces overall costs</w:t>
      </w:r>
      <w:r w:rsidRPr="00B3253A">
        <w:rPr>
          <w:sz w:val="24"/>
        </w:rPr>
        <w:t xml:space="preserve"> by minimizing unnecessary procedures and optimizing resource allocation.</w:t>
      </w:r>
    </w:p>
    <w:p w14:paraId="747E2985" w14:textId="1A4A9B67" w:rsidR="384846DC" w:rsidRPr="00B3253A" w:rsidRDefault="384846DC" w:rsidP="00872B7B">
      <w:pPr>
        <w:pStyle w:val="ListParagraph"/>
        <w:spacing w:before="240" w:line="259" w:lineRule="auto"/>
        <w:contextualSpacing w:val="0"/>
        <w:rPr>
          <w:sz w:val="24"/>
        </w:rPr>
      </w:pPr>
      <w:r w:rsidRPr="00B3253A">
        <w:rPr>
          <w:sz w:val="24"/>
        </w:rPr>
        <w:t xml:space="preserve">Complementing these findings, other systematic reviews highlight methodological gaps that temper overly optimistic conclusions. A separate review of health economic evaluations of medical AI tools found that while </w:t>
      </w:r>
      <w:r w:rsidR="0027372A" w:rsidRPr="00B3253A">
        <w:rPr>
          <w:sz w:val="24"/>
        </w:rPr>
        <w:t>most</w:t>
      </w:r>
      <w:r w:rsidRPr="00B3253A">
        <w:rPr>
          <w:sz w:val="24"/>
        </w:rPr>
        <w:t xml:space="preserve"> studies report cost savings or cost effectiveness, reporting quality is often suboptimal and key cost categories are frequently omitted (Junior et al., 2026). For instance, only a minority of evaluations explicitly included implementation or operational costs, and many assessments focused on early-stage AI technologies with limited real-world validation. This raises concerns that published economic benefits may be inflated or insufficiently robust for policy or reimbursement decisions. The review calls for future studies to report complete cost components, adhere to rigorous economic reporting standards, and assess AI systems at higher technological maturity levels to ensure that cost benefits reflect real clinical deployment rather than theoretical or pilot settings.</w:t>
      </w:r>
    </w:p>
    <w:p w14:paraId="474FE91E" w14:textId="4557ED29" w:rsidR="384846DC" w:rsidRPr="00B3253A" w:rsidRDefault="384846DC" w:rsidP="00872B7B">
      <w:pPr>
        <w:pStyle w:val="ListParagraph"/>
        <w:spacing w:before="240" w:line="259" w:lineRule="auto"/>
        <w:contextualSpacing w:val="0"/>
        <w:rPr>
          <w:sz w:val="24"/>
        </w:rPr>
      </w:pPr>
      <w:r w:rsidRPr="00B3253A">
        <w:rPr>
          <w:sz w:val="24"/>
        </w:rPr>
        <w:t>Another blind spot in AI adoption cost reporting pertains to the economic evaluation of Software as a Medical Device (SaMD). While Wu et al. (2025) found that cost-utility and cost-effectiveness analyses across 52 studies generally reported AI interventions as cost-effective, cost-beneficial, or cost-saving, comparisons were difficult when studies excluded key expenses such as software licensing, maintenance fees, and app access costs from reporting. This inconsistency limits the reliability of conclusions about AI’s true economic value and underscores the need for standardized frameworks that capture all relevant costs associated with SaMD.</w:t>
      </w:r>
    </w:p>
    <w:p w14:paraId="2F549C36" w14:textId="0736C46C" w:rsidR="384846DC" w:rsidRPr="00B3253A" w:rsidRDefault="384846DC" w:rsidP="00872B7B">
      <w:pPr>
        <w:pStyle w:val="ListParagraph"/>
        <w:spacing w:before="240" w:line="259" w:lineRule="auto"/>
        <w:contextualSpacing w:val="0"/>
        <w:rPr>
          <w:sz w:val="24"/>
        </w:rPr>
      </w:pPr>
      <w:r w:rsidRPr="00B3253A">
        <w:rPr>
          <w:sz w:val="24"/>
          <w:szCs w:val="24"/>
        </w:rPr>
        <w:t>Recent literature also emphasizes equity, bias, and distributional concerns. It was found that evaluations often fail to stratify results by demographic or socioeconomic subgroups, potentially masking disparities in who benefits from AI and who may incur costs or harms (El Arab &amp; Al Moosa, 2025). Equity considerations such as differential AI performance across populations, varied access to digital infrastructure, or unequal capacity to absorb training and integration costs are underreported, highlighting the need for inclusive and context-sensitive economic frameworks that consider both monetary and justice-related dimensions of AI adoption.</w:t>
      </w:r>
    </w:p>
    <w:p w14:paraId="0ACFD52C" w14:textId="43FEDD71" w:rsidR="00F03EB0" w:rsidRPr="00B3253A" w:rsidRDefault="384846DC" w:rsidP="00872B7B">
      <w:pPr>
        <w:pStyle w:val="ListParagraph"/>
        <w:spacing w:before="240" w:line="259" w:lineRule="auto"/>
        <w:contextualSpacing w:val="0"/>
        <w:rPr>
          <w:sz w:val="24"/>
        </w:rPr>
      </w:pPr>
      <w:r w:rsidRPr="00B3253A">
        <w:rPr>
          <w:sz w:val="24"/>
        </w:rPr>
        <w:t xml:space="preserve">In summary, </w:t>
      </w:r>
      <w:r w:rsidR="003F47CF">
        <w:rPr>
          <w:sz w:val="24"/>
        </w:rPr>
        <w:t>current</w:t>
      </w:r>
      <w:r w:rsidRPr="00B3253A">
        <w:rPr>
          <w:sz w:val="24"/>
        </w:rPr>
        <w:t xml:space="preserve"> literature approaches the costs and benefits of AI in clinical care through a plurality of economic evaluation methods, with most evidence pointing to potential cost savings and improved clinical value, especially when AI enhances diagnostic accuracy or streamlines care delivery (Wolff et al., 2020; Wu et al., 2025). However, persistent methodological limitations (e.g., incomplete cost inclusion, static modeling), the early maturity of many technologies, and underrepresentation of equity impacts</w:t>
      </w:r>
      <w:r w:rsidR="009C4406">
        <w:rPr>
          <w:sz w:val="24"/>
        </w:rPr>
        <w:t>,</w:t>
      </w:r>
      <w:r w:rsidRPr="00B3253A">
        <w:rPr>
          <w:sz w:val="24"/>
        </w:rPr>
        <w:t xml:space="preserve"> caution against simple cost-benefit conclusions. Robust, transparent, and context-specific studies, especially those incorporating full cost components over time and subgroup analyses, are essential for translating promising economic signals into reliable guidance for policymakers, health systems, and payers (El Arab &amp; Al Moosa, 2025).</w:t>
      </w:r>
    </w:p>
    <w:p w14:paraId="2B70CB62" w14:textId="31A292E1" w:rsidR="00C8174A" w:rsidRPr="00B3253A" w:rsidRDefault="00F72394" w:rsidP="00872B7B">
      <w:pPr>
        <w:pStyle w:val="Heading1"/>
        <w:spacing w:before="240" w:after="0"/>
        <w:rPr>
          <w:sz w:val="24"/>
          <w:szCs w:val="24"/>
        </w:rPr>
      </w:pPr>
      <w:r w:rsidRPr="00B3253A">
        <w:rPr>
          <w:sz w:val="24"/>
          <w:szCs w:val="24"/>
        </w:rPr>
        <w:lastRenderedPageBreak/>
        <w:t>6.</w:t>
      </w:r>
      <w:r w:rsidR="00D5659F">
        <w:rPr>
          <w:sz w:val="24"/>
          <w:szCs w:val="24"/>
        </w:rPr>
        <w:t>1</w:t>
      </w:r>
      <w:r w:rsidRPr="00B3253A">
        <w:rPr>
          <w:sz w:val="24"/>
          <w:szCs w:val="24"/>
        </w:rPr>
        <w:t xml:space="preserve"> </w:t>
      </w:r>
      <w:r w:rsidR="008A2640" w:rsidRPr="00B3253A">
        <w:rPr>
          <w:sz w:val="24"/>
          <w:szCs w:val="24"/>
        </w:rPr>
        <w:t xml:space="preserve">AI </w:t>
      </w:r>
      <w:r w:rsidR="002654D3" w:rsidRPr="00B3253A">
        <w:rPr>
          <w:sz w:val="24"/>
          <w:szCs w:val="24"/>
        </w:rPr>
        <w:t>Approach</w:t>
      </w:r>
      <w:r w:rsidR="00B123DD" w:rsidRPr="00EF6812">
        <w:rPr>
          <w:sz w:val="24"/>
          <w:szCs w:val="24"/>
        </w:rPr>
        <w:t>: Recommendations on how to support AI integration and</w:t>
      </w:r>
      <w:r w:rsidR="00E073BE" w:rsidRPr="00EF6812">
        <w:rPr>
          <w:sz w:val="24"/>
          <w:szCs w:val="24"/>
        </w:rPr>
        <w:t xml:space="preserve"> responsible use in clinical settings</w:t>
      </w:r>
    </w:p>
    <w:p w14:paraId="472E1B62" w14:textId="007FB4A6" w:rsidR="00D42758" w:rsidRPr="00B3253A" w:rsidRDefault="00C8174A" w:rsidP="00872B7B">
      <w:pPr>
        <w:pStyle w:val="Runinheadingorange"/>
        <w:spacing w:before="240"/>
        <w:rPr>
          <w:sz w:val="24"/>
          <w:highlight w:val="yellow"/>
        </w:rPr>
      </w:pPr>
      <w:r w:rsidRPr="00B3253A">
        <w:rPr>
          <w:sz w:val="24"/>
        </w:rPr>
        <w:t xml:space="preserve">AI </w:t>
      </w:r>
      <w:r w:rsidR="00E073BE" w:rsidRPr="00EF6812">
        <w:rPr>
          <w:sz w:val="24"/>
        </w:rPr>
        <w:t>Evaluation and Oversight</w:t>
      </w:r>
      <w:r w:rsidR="00D576AB" w:rsidRPr="00B3253A">
        <w:rPr>
          <w:sz w:val="24"/>
        </w:rPr>
        <w:t xml:space="preserve"> </w:t>
      </w:r>
    </w:p>
    <w:p w14:paraId="34421AB8" w14:textId="551BA4AC" w:rsidR="00703051" w:rsidRPr="00B3253A" w:rsidRDefault="00754E20" w:rsidP="00872B7B">
      <w:pPr>
        <w:spacing w:before="240" w:after="0"/>
        <w:rPr>
          <w:sz w:val="24"/>
        </w:rPr>
      </w:pPr>
      <w:r>
        <w:rPr>
          <w:sz w:val="24"/>
        </w:rPr>
        <w:t>The practical implementation of</w:t>
      </w:r>
      <w:r w:rsidR="00703051" w:rsidRPr="00B3253A">
        <w:rPr>
          <w:sz w:val="24"/>
        </w:rPr>
        <w:t xml:space="preserve"> artificial intelligence (AI)</w:t>
      </w:r>
      <w:r>
        <w:rPr>
          <w:sz w:val="24"/>
        </w:rPr>
        <w:t xml:space="preserve"> tools</w:t>
      </w:r>
      <w:r w:rsidR="00703051" w:rsidRPr="00B3253A">
        <w:rPr>
          <w:sz w:val="24"/>
        </w:rPr>
        <w:t xml:space="preserve"> in clinical care requires robust evaluation methods to ensure effectiveness, reliability, and human-centered integration. Pre</w:t>
      </w:r>
      <w:r w:rsidR="00F64479" w:rsidRPr="00B3253A">
        <w:rPr>
          <w:sz w:val="24"/>
        </w:rPr>
        <w:t>-</w:t>
      </w:r>
      <w:r w:rsidR="00703051" w:rsidRPr="00B3253A">
        <w:rPr>
          <w:sz w:val="24"/>
        </w:rPr>
        <w:t xml:space="preserve">deployment </w:t>
      </w:r>
      <w:r w:rsidR="00F64479" w:rsidRPr="00B3253A">
        <w:rPr>
          <w:sz w:val="24"/>
        </w:rPr>
        <w:t xml:space="preserve">assessments as well as post-deployment monitoring are both vital to ensuring AI systems are trustworthy </w:t>
      </w:r>
      <w:r w:rsidR="00D35AE0" w:rsidRPr="00B3253A">
        <w:rPr>
          <w:sz w:val="24"/>
        </w:rPr>
        <w:t>from the moment they enter the clinical workflow</w:t>
      </w:r>
      <w:r w:rsidR="009E72B0" w:rsidRPr="00B3253A">
        <w:rPr>
          <w:sz w:val="24"/>
        </w:rPr>
        <w:t xml:space="preserve"> and continue to be </w:t>
      </w:r>
      <w:r w:rsidR="00AF2205" w:rsidRPr="00B3253A">
        <w:rPr>
          <w:sz w:val="24"/>
        </w:rPr>
        <w:t xml:space="preserve">over time. Not only should </w:t>
      </w:r>
      <w:r w:rsidR="00F75513" w:rsidRPr="00B3253A">
        <w:rPr>
          <w:sz w:val="24"/>
        </w:rPr>
        <w:t>evaluation focus on model function and accuracy</w:t>
      </w:r>
      <w:r w:rsidR="002467CF" w:rsidRPr="00B3253A">
        <w:rPr>
          <w:sz w:val="24"/>
        </w:rPr>
        <w:t xml:space="preserve">, but it should also include human centered metrics for usability, integration into workflows, and training. </w:t>
      </w:r>
      <w:r w:rsidR="00C050FA" w:rsidRPr="00B3253A">
        <w:rPr>
          <w:sz w:val="24"/>
        </w:rPr>
        <w:t>This multifaceted approach paves the way for equitable and sustainable AI implementation across diverse healthcare settings.</w:t>
      </w:r>
      <w:r w:rsidR="00DB0F94" w:rsidRPr="00B3253A">
        <w:rPr>
          <w:sz w:val="24"/>
        </w:rPr>
        <w:t xml:space="preserve"> </w:t>
      </w:r>
    </w:p>
    <w:p w14:paraId="22624F67" w14:textId="276EB40A" w:rsidR="002F63BD" w:rsidRPr="00B3253A" w:rsidRDefault="00FA20B7" w:rsidP="00872B7B">
      <w:pPr>
        <w:spacing w:before="240" w:after="0"/>
        <w:rPr>
          <w:sz w:val="24"/>
        </w:rPr>
      </w:pPr>
      <w:r w:rsidRPr="00B3253A">
        <w:rPr>
          <w:sz w:val="24"/>
        </w:rPr>
        <w:t xml:space="preserve">In pursuit of </w:t>
      </w:r>
      <w:r w:rsidR="00B028EE" w:rsidRPr="00B3253A">
        <w:rPr>
          <w:sz w:val="24"/>
        </w:rPr>
        <w:t>AI adoption in clinical care</w:t>
      </w:r>
      <w:r w:rsidR="0089225B" w:rsidRPr="00B3253A">
        <w:rPr>
          <w:sz w:val="24"/>
        </w:rPr>
        <w:t>, leveraging</w:t>
      </w:r>
      <w:r w:rsidR="27C8E627" w:rsidRPr="00B3253A">
        <w:rPr>
          <w:sz w:val="24"/>
        </w:rPr>
        <w:t xml:space="preserve"> standardized AI evaluation benchmark tests</w:t>
      </w:r>
      <w:r w:rsidR="00E05DA1" w:rsidRPr="00B3253A">
        <w:rPr>
          <w:sz w:val="24"/>
        </w:rPr>
        <w:t>—</w:t>
      </w:r>
      <w:r w:rsidR="27C8E627" w:rsidRPr="00B3253A">
        <w:rPr>
          <w:sz w:val="24"/>
        </w:rPr>
        <w:t>such</w:t>
      </w:r>
      <w:r w:rsidR="00E05DA1" w:rsidRPr="00B3253A">
        <w:rPr>
          <w:sz w:val="24"/>
        </w:rPr>
        <w:t xml:space="preserve"> </w:t>
      </w:r>
      <w:r w:rsidR="27C8E627" w:rsidRPr="00B3253A">
        <w:rPr>
          <w:sz w:val="24"/>
        </w:rPr>
        <w:t xml:space="preserve">as BIG-bench, Massive Multitask Language Understanding, GLUE and the </w:t>
      </w:r>
      <w:r w:rsidR="5BCF1821" w:rsidRPr="00B3253A">
        <w:rPr>
          <w:sz w:val="24"/>
        </w:rPr>
        <w:t>Holistic</w:t>
      </w:r>
      <w:r w:rsidR="27C8E627" w:rsidRPr="00B3253A">
        <w:rPr>
          <w:sz w:val="24"/>
        </w:rPr>
        <w:t xml:space="preserve"> Evaluation of Language Models</w:t>
      </w:r>
      <w:r w:rsidR="00E05DA1" w:rsidRPr="00B3253A">
        <w:rPr>
          <w:sz w:val="24"/>
        </w:rPr>
        <w:t xml:space="preserve">—serves </w:t>
      </w:r>
      <w:r w:rsidR="00323FD3" w:rsidRPr="00B3253A">
        <w:rPr>
          <w:sz w:val="24"/>
        </w:rPr>
        <w:t>as a powerful pre-deployment assessment strategy</w:t>
      </w:r>
      <w:r w:rsidR="27C8E627" w:rsidRPr="00B3253A">
        <w:rPr>
          <w:sz w:val="24"/>
        </w:rPr>
        <w:t>. These test</w:t>
      </w:r>
      <w:r w:rsidR="7C09BD10" w:rsidRPr="00B3253A">
        <w:rPr>
          <w:sz w:val="24"/>
        </w:rPr>
        <w:t>s</w:t>
      </w:r>
      <w:r w:rsidR="27C8E627" w:rsidRPr="00B3253A">
        <w:rPr>
          <w:sz w:val="24"/>
        </w:rPr>
        <w:t xml:space="preserve"> provide valuable insights into the general reasoning, linguistic competence, </w:t>
      </w:r>
      <w:r w:rsidR="008B101E" w:rsidRPr="00B3253A">
        <w:rPr>
          <w:sz w:val="24"/>
        </w:rPr>
        <w:t xml:space="preserve">and </w:t>
      </w:r>
      <w:r w:rsidR="27C8E627" w:rsidRPr="00B3253A">
        <w:rPr>
          <w:sz w:val="24"/>
        </w:rPr>
        <w:t>failure cases</w:t>
      </w:r>
      <w:r w:rsidR="008B101E" w:rsidRPr="00B3253A">
        <w:rPr>
          <w:sz w:val="24"/>
        </w:rPr>
        <w:t xml:space="preserve"> of AI models</w:t>
      </w:r>
      <w:r w:rsidR="00B028EE" w:rsidRPr="00B3253A">
        <w:rPr>
          <w:sz w:val="24"/>
        </w:rPr>
        <w:t xml:space="preserve"> and</w:t>
      </w:r>
      <w:r w:rsidR="7E495330" w:rsidRPr="00B3253A">
        <w:rPr>
          <w:sz w:val="24"/>
        </w:rPr>
        <w:t xml:space="preserve"> provide </w:t>
      </w:r>
      <w:r w:rsidR="37B2479D" w:rsidRPr="00B3253A">
        <w:rPr>
          <w:sz w:val="24"/>
        </w:rPr>
        <w:t>visibility into how the models follow instructions, conduct multi</w:t>
      </w:r>
      <w:r w:rsidR="0080680C" w:rsidRPr="00B3253A">
        <w:rPr>
          <w:sz w:val="24"/>
        </w:rPr>
        <w:t>-</w:t>
      </w:r>
      <w:r w:rsidR="37B2479D" w:rsidRPr="00B3253A">
        <w:rPr>
          <w:sz w:val="24"/>
        </w:rPr>
        <w:t>step reasoning</w:t>
      </w:r>
      <w:r w:rsidR="00B028EE" w:rsidRPr="00B3253A">
        <w:rPr>
          <w:sz w:val="24"/>
        </w:rPr>
        <w:t>,</w:t>
      </w:r>
      <w:r w:rsidR="37B2479D" w:rsidRPr="00B3253A">
        <w:rPr>
          <w:sz w:val="24"/>
        </w:rPr>
        <w:t xml:space="preserve"> and</w:t>
      </w:r>
      <w:r w:rsidR="00B028EE" w:rsidRPr="00B3253A">
        <w:rPr>
          <w:sz w:val="24"/>
        </w:rPr>
        <w:t xml:space="preserve"> ensure</w:t>
      </w:r>
      <w:r w:rsidR="37B2479D" w:rsidRPr="00B3253A">
        <w:rPr>
          <w:sz w:val="24"/>
        </w:rPr>
        <w:t xml:space="preserve"> robustness across task types. </w:t>
      </w:r>
      <w:r w:rsidR="012738D8" w:rsidRPr="00B3253A">
        <w:rPr>
          <w:sz w:val="24"/>
        </w:rPr>
        <w:t xml:space="preserve">AI models can be compared against each other and human performance to identify which ones are worth investing in for specific use cases where </w:t>
      </w:r>
      <w:r w:rsidR="005D2C30" w:rsidRPr="00B3253A">
        <w:rPr>
          <w:sz w:val="24"/>
        </w:rPr>
        <w:t>defined</w:t>
      </w:r>
      <w:r w:rsidR="012738D8" w:rsidRPr="00B3253A">
        <w:rPr>
          <w:sz w:val="24"/>
        </w:rPr>
        <w:t xml:space="preserve"> criteria are highly prioritized</w:t>
      </w:r>
      <w:r w:rsidR="002B1B00" w:rsidRPr="00B3253A">
        <w:rPr>
          <w:sz w:val="24"/>
        </w:rPr>
        <w:t xml:space="preserve">. </w:t>
      </w:r>
      <w:r w:rsidR="012738D8" w:rsidRPr="00B3253A">
        <w:rPr>
          <w:sz w:val="24"/>
        </w:rPr>
        <w:t xml:space="preserve">A complete evaluation using these benchmark tests will allow </w:t>
      </w:r>
      <w:r w:rsidR="00E57DC2" w:rsidRPr="00B3253A">
        <w:rPr>
          <w:sz w:val="24"/>
        </w:rPr>
        <w:t xml:space="preserve">evaluators to assess </w:t>
      </w:r>
      <w:r w:rsidR="012738D8" w:rsidRPr="00B3253A">
        <w:rPr>
          <w:sz w:val="24"/>
        </w:rPr>
        <w:t xml:space="preserve">where the model </w:t>
      </w:r>
      <w:r w:rsidR="06AAA1DA" w:rsidRPr="00B3253A">
        <w:rPr>
          <w:sz w:val="24"/>
        </w:rPr>
        <w:t>performs well and where performance is inadequate.</w:t>
      </w:r>
      <w:r w:rsidR="00533ABF" w:rsidRPr="00B3253A">
        <w:rPr>
          <w:sz w:val="24"/>
        </w:rPr>
        <w:t xml:space="preserve"> </w:t>
      </w:r>
      <w:r w:rsidR="002B1B00" w:rsidRPr="00B3253A">
        <w:rPr>
          <w:sz w:val="24"/>
        </w:rPr>
        <w:t>Pre</w:t>
      </w:r>
      <w:r w:rsidR="00835FBA">
        <w:rPr>
          <w:sz w:val="24"/>
        </w:rPr>
        <w:t>-</w:t>
      </w:r>
      <w:r w:rsidR="002B1B00" w:rsidRPr="00B3253A">
        <w:rPr>
          <w:sz w:val="24"/>
        </w:rPr>
        <w:t>deployment r</w:t>
      </w:r>
      <w:r w:rsidR="31AB6D4F" w:rsidRPr="00B3253A">
        <w:rPr>
          <w:sz w:val="24"/>
        </w:rPr>
        <w:t xml:space="preserve">obustness </w:t>
      </w:r>
      <w:r w:rsidR="002B1B00" w:rsidRPr="00B3253A">
        <w:rPr>
          <w:sz w:val="24"/>
        </w:rPr>
        <w:t>testing should be a high priority for HHS</w:t>
      </w:r>
      <w:r w:rsidR="008871C5" w:rsidRPr="00B3253A">
        <w:rPr>
          <w:sz w:val="24"/>
        </w:rPr>
        <w:t xml:space="preserve"> support as part of regulatory policy</w:t>
      </w:r>
      <w:r w:rsidR="002B1B00" w:rsidRPr="00B3253A">
        <w:rPr>
          <w:sz w:val="24"/>
        </w:rPr>
        <w:t xml:space="preserve">. This includes perturbation testing </w:t>
      </w:r>
      <w:r w:rsidR="1B1D7B7C" w:rsidRPr="00B3253A">
        <w:rPr>
          <w:sz w:val="24"/>
        </w:rPr>
        <w:t>and sensitivity analysis to minor data changes</w:t>
      </w:r>
      <w:r w:rsidR="539D56CB" w:rsidRPr="00B3253A">
        <w:rPr>
          <w:sz w:val="24"/>
        </w:rPr>
        <w:t xml:space="preserve"> or missing data.</w:t>
      </w:r>
      <w:r w:rsidR="1B6C4B85" w:rsidRPr="00B3253A">
        <w:rPr>
          <w:sz w:val="24"/>
        </w:rPr>
        <w:t xml:space="preserve"> </w:t>
      </w:r>
      <w:r w:rsidR="2904D14E" w:rsidRPr="00B3253A">
        <w:rPr>
          <w:sz w:val="24"/>
        </w:rPr>
        <w:t xml:space="preserve">Models should be able to surface uncertainty and work with humans to review responses when confidence is low. </w:t>
      </w:r>
      <w:r w:rsidR="77872F61" w:rsidRPr="00B3253A">
        <w:rPr>
          <w:sz w:val="24"/>
        </w:rPr>
        <w:t>Before deployment, shadow runs</w:t>
      </w:r>
      <w:r w:rsidR="5F7B5D56" w:rsidRPr="00B3253A">
        <w:rPr>
          <w:sz w:val="24"/>
        </w:rPr>
        <w:t xml:space="preserve"> and simulated deployment testing can be very valuable in generating buy in with care providers</w:t>
      </w:r>
      <w:r w:rsidR="0A2BFFA0" w:rsidRPr="00B3253A">
        <w:rPr>
          <w:sz w:val="24"/>
        </w:rPr>
        <w:t xml:space="preserve"> without influencing care.</w:t>
      </w:r>
      <w:r w:rsidR="5F7B5D56" w:rsidRPr="00B3253A">
        <w:rPr>
          <w:sz w:val="24"/>
        </w:rPr>
        <w:t xml:space="preserve"> </w:t>
      </w:r>
      <w:r w:rsidR="1D3B35DB" w:rsidRPr="00B3253A">
        <w:rPr>
          <w:sz w:val="24"/>
        </w:rPr>
        <w:t xml:space="preserve">Shadow runs allow assessment of model decisions, output timing and error patterns, enabling gaps to be identified and corrected before deployment. </w:t>
      </w:r>
    </w:p>
    <w:p w14:paraId="2E351D46" w14:textId="2E685361" w:rsidR="00D914BA" w:rsidRPr="00B3253A" w:rsidRDefault="715C5D12" w:rsidP="00872B7B">
      <w:pPr>
        <w:spacing w:before="240" w:after="0" w:line="259" w:lineRule="auto"/>
        <w:rPr>
          <w:sz w:val="24"/>
        </w:rPr>
      </w:pPr>
      <w:r w:rsidRPr="00B3253A">
        <w:rPr>
          <w:sz w:val="24"/>
        </w:rPr>
        <w:t xml:space="preserve">Once deployed, AI systems must be </w:t>
      </w:r>
      <w:r w:rsidR="1C6835A4" w:rsidRPr="00B3253A">
        <w:rPr>
          <w:sz w:val="24"/>
        </w:rPr>
        <w:t>continuously</w:t>
      </w:r>
      <w:r w:rsidRPr="00B3253A">
        <w:rPr>
          <w:sz w:val="24"/>
        </w:rPr>
        <w:t xml:space="preserve"> monitored to ensure that performance remains stable as patient populations,</w:t>
      </w:r>
      <w:r w:rsidRPr="00EF6812">
        <w:rPr>
          <w:sz w:val="24"/>
        </w:rPr>
        <w:t xml:space="preserve"> </w:t>
      </w:r>
      <w:r w:rsidR="0091026A" w:rsidRPr="00EF6812">
        <w:rPr>
          <w:sz w:val="24"/>
        </w:rPr>
        <w:t>medical</w:t>
      </w:r>
      <w:r w:rsidRPr="00EF6812">
        <w:rPr>
          <w:sz w:val="24"/>
        </w:rPr>
        <w:t xml:space="preserve"> </w:t>
      </w:r>
      <w:r w:rsidR="00CE3164" w:rsidRPr="00EF6812">
        <w:rPr>
          <w:sz w:val="24"/>
        </w:rPr>
        <w:t>knowledge,</w:t>
      </w:r>
      <w:r w:rsidR="0091026A" w:rsidRPr="00EF6812">
        <w:rPr>
          <w:sz w:val="24"/>
        </w:rPr>
        <w:t xml:space="preserve"> </w:t>
      </w:r>
      <w:r w:rsidRPr="00B3253A">
        <w:rPr>
          <w:sz w:val="24"/>
        </w:rPr>
        <w:t xml:space="preserve">care practices and data evolve. </w:t>
      </w:r>
      <w:r w:rsidR="00B513D4" w:rsidRPr="00B3253A">
        <w:rPr>
          <w:sz w:val="24"/>
        </w:rPr>
        <w:t>Support for</w:t>
      </w:r>
      <w:r w:rsidR="1C6835A4" w:rsidRPr="00B3253A">
        <w:rPr>
          <w:sz w:val="24"/>
        </w:rPr>
        <w:t xml:space="preserve"> evaluation approaches that enable early detection of model degradation and ensure timely updates before patient care is compromised</w:t>
      </w:r>
      <w:r w:rsidR="00051FD1" w:rsidRPr="00B3253A">
        <w:rPr>
          <w:sz w:val="24"/>
        </w:rPr>
        <w:t xml:space="preserve"> is important for ensuring long term success of AI tools</w:t>
      </w:r>
      <w:r w:rsidR="1C6835A4" w:rsidRPr="00B3253A">
        <w:rPr>
          <w:sz w:val="24"/>
        </w:rPr>
        <w:t>. One</w:t>
      </w:r>
      <w:r w:rsidR="00051FD1" w:rsidRPr="00B3253A">
        <w:rPr>
          <w:sz w:val="24"/>
        </w:rPr>
        <w:t xml:space="preserve"> effective</w:t>
      </w:r>
      <w:r w:rsidR="1C6835A4" w:rsidRPr="00B3253A">
        <w:rPr>
          <w:sz w:val="24"/>
        </w:rPr>
        <w:t xml:space="preserve"> method to </w:t>
      </w:r>
      <w:r w:rsidR="5B819BF3" w:rsidRPr="00B3253A">
        <w:rPr>
          <w:sz w:val="24"/>
        </w:rPr>
        <w:t>track post</w:t>
      </w:r>
      <w:r w:rsidR="00A505BE">
        <w:rPr>
          <w:sz w:val="24"/>
        </w:rPr>
        <w:t>-</w:t>
      </w:r>
      <w:r w:rsidR="5B819BF3" w:rsidRPr="00B3253A">
        <w:rPr>
          <w:sz w:val="24"/>
        </w:rPr>
        <w:t>deployment performance</w:t>
      </w:r>
      <w:r w:rsidR="1C6835A4" w:rsidRPr="00B3253A">
        <w:rPr>
          <w:sz w:val="24"/>
        </w:rPr>
        <w:t xml:space="preserve"> is input and output drift monitoring. Input drift </w:t>
      </w:r>
      <w:r w:rsidR="7B124D35" w:rsidRPr="00B3253A">
        <w:rPr>
          <w:sz w:val="24"/>
        </w:rPr>
        <w:t xml:space="preserve">tracks </w:t>
      </w:r>
      <w:proofErr w:type="gramStart"/>
      <w:r w:rsidR="7B124D35" w:rsidRPr="00B3253A">
        <w:rPr>
          <w:sz w:val="24"/>
        </w:rPr>
        <w:t>shifts</w:t>
      </w:r>
      <w:proofErr w:type="gramEnd"/>
      <w:r w:rsidR="7B124D35" w:rsidRPr="00B3253A">
        <w:rPr>
          <w:sz w:val="24"/>
        </w:rPr>
        <w:t xml:space="preserve"> in patient demographics, d</w:t>
      </w:r>
      <w:r w:rsidR="370AB7AE" w:rsidRPr="00B3253A">
        <w:rPr>
          <w:sz w:val="24"/>
        </w:rPr>
        <w:t>iagnosis prevalence</w:t>
      </w:r>
      <w:r w:rsidR="5F7CDAF8" w:rsidRPr="00B3253A">
        <w:rPr>
          <w:sz w:val="24"/>
        </w:rPr>
        <w:t xml:space="preserve"> care provider pattern</w:t>
      </w:r>
      <w:r w:rsidR="0003444A">
        <w:rPr>
          <w:sz w:val="24"/>
        </w:rPr>
        <w:t>s</w:t>
      </w:r>
      <w:r w:rsidR="5F7CDAF8" w:rsidRPr="00B3253A">
        <w:rPr>
          <w:sz w:val="24"/>
        </w:rPr>
        <w:t>,</w:t>
      </w:r>
      <w:r w:rsidR="0003444A">
        <w:rPr>
          <w:sz w:val="24"/>
        </w:rPr>
        <w:t xml:space="preserve"> and</w:t>
      </w:r>
      <w:r w:rsidR="5F7CDAF8" w:rsidRPr="00B3253A">
        <w:rPr>
          <w:sz w:val="24"/>
        </w:rPr>
        <w:t xml:space="preserve"> documentation styles</w:t>
      </w:r>
      <w:r w:rsidR="4FC40DA5" w:rsidRPr="00B3253A">
        <w:rPr>
          <w:sz w:val="24"/>
        </w:rPr>
        <w:t>. This can be done using distributional distance metrics such as KL divergence and maximum mean discrepancy.</w:t>
      </w:r>
      <w:r w:rsidR="46B72B66" w:rsidRPr="00B3253A">
        <w:rPr>
          <w:sz w:val="24"/>
        </w:rPr>
        <w:t xml:space="preserve"> Distributional distance metrics measure how different today’s data look compared to the data when the model was first deployed, providing early signals when changes in patients, documentation, or workflows may threaten model reliability—even before errors are visible in clinical outcomes.</w:t>
      </w:r>
      <w:r w:rsidR="4FC40DA5" w:rsidRPr="00B3253A">
        <w:rPr>
          <w:sz w:val="24"/>
        </w:rPr>
        <w:t xml:space="preserve"> </w:t>
      </w:r>
      <w:r w:rsidR="3EBEE640" w:rsidRPr="00B3253A">
        <w:rPr>
          <w:sz w:val="24"/>
        </w:rPr>
        <w:t xml:space="preserve">Output drift monitoring tracks sudden changes such as </w:t>
      </w:r>
      <w:r w:rsidR="41B13932" w:rsidRPr="00B3253A">
        <w:rPr>
          <w:sz w:val="24"/>
        </w:rPr>
        <w:t>an increase</w:t>
      </w:r>
      <w:r w:rsidR="3EBEE640" w:rsidRPr="00B3253A">
        <w:rPr>
          <w:sz w:val="24"/>
        </w:rPr>
        <w:t xml:space="preserve"> in high</w:t>
      </w:r>
      <w:r w:rsidR="38683B9C" w:rsidRPr="00B3253A">
        <w:rPr>
          <w:sz w:val="24"/>
        </w:rPr>
        <w:t>-</w:t>
      </w:r>
      <w:r w:rsidR="3EBEE640" w:rsidRPr="00B3253A">
        <w:rPr>
          <w:sz w:val="24"/>
        </w:rPr>
        <w:t xml:space="preserve">risk flags or shift in recommendation thresholds. </w:t>
      </w:r>
      <w:r w:rsidR="00360523">
        <w:rPr>
          <w:sz w:val="24"/>
        </w:rPr>
        <w:t>Furthermore, h</w:t>
      </w:r>
      <w:r w:rsidR="3EBEE640" w:rsidRPr="00B3253A">
        <w:rPr>
          <w:sz w:val="24"/>
        </w:rPr>
        <w:t xml:space="preserve">umans should be constantly </w:t>
      </w:r>
      <w:r w:rsidR="0075566B" w:rsidRPr="00B3253A">
        <w:rPr>
          <w:sz w:val="24"/>
        </w:rPr>
        <w:t>“</w:t>
      </w:r>
      <w:r w:rsidR="3EBEE640" w:rsidRPr="00B3253A">
        <w:rPr>
          <w:sz w:val="24"/>
        </w:rPr>
        <w:t>in</w:t>
      </w:r>
      <w:r w:rsidR="006E461F" w:rsidRPr="00B3253A">
        <w:rPr>
          <w:sz w:val="24"/>
        </w:rPr>
        <w:t xml:space="preserve"> </w:t>
      </w:r>
      <w:r w:rsidR="3EBEE640" w:rsidRPr="00B3253A">
        <w:rPr>
          <w:sz w:val="24"/>
        </w:rPr>
        <w:t>the loop</w:t>
      </w:r>
      <w:r w:rsidR="0075566B" w:rsidRPr="00B3253A">
        <w:rPr>
          <w:sz w:val="24"/>
        </w:rPr>
        <w:t>”</w:t>
      </w:r>
      <w:r w:rsidR="3EBEE640" w:rsidRPr="00B3253A">
        <w:rPr>
          <w:sz w:val="24"/>
        </w:rPr>
        <w:t xml:space="preserve"> to ensure that the output drift reflects </w:t>
      </w:r>
      <w:r w:rsidR="3F910A9E" w:rsidRPr="00B3253A">
        <w:rPr>
          <w:sz w:val="24"/>
        </w:rPr>
        <w:t xml:space="preserve">real changes in care and not hallucinogenic spikes. </w:t>
      </w:r>
    </w:p>
    <w:p w14:paraId="204FB091" w14:textId="7519415B" w:rsidR="57CE35BB" w:rsidRPr="00B3253A" w:rsidRDefault="57CE35BB" w:rsidP="00872B7B">
      <w:pPr>
        <w:spacing w:before="240" w:after="0"/>
        <w:rPr>
          <w:sz w:val="24"/>
        </w:rPr>
      </w:pPr>
      <w:r w:rsidRPr="00B3253A">
        <w:rPr>
          <w:sz w:val="24"/>
        </w:rPr>
        <w:lastRenderedPageBreak/>
        <w:t xml:space="preserve">The literature on AI evaluation methods for non-medical devices demonstrates a clear trend: technical performance metrics are often prioritized, while workflow integration and human-centered evaluation approaches receive comparatively less attention. To assess the overall efficacy of an AI tool in clinical settings, researchers recommend a more holistic evaluation framework (Jacob et al., 2025; El Arab et al., 2025). </w:t>
      </w:r>
    </w:p>
    <w:p w14:paraId="1FA90BAA" w14:textId="568FD2D9" w:rsidR="57CE35BB" w:rsidRPr="00B3253A" w:rsidRDefault="57CE35BB" w:rsidP="00872B7B">
      <w:pPr>
        <w:spacing w:before="240" w:after="0"/>
        <w:rPr>
          <w:sz w:val="24"/>
        </w:rPr>
      </w:pPr>
      <w:r w:rsidRPr="00B3253A">
        <w:rPr>
          <w:sz w:val="24"/>
        </w:rPr>
        <w:t>Adoption evaluation efforts should examine how AI tools align with existing clinical processes and identify potential benefits or disruptions. Examples of such methods include clinician usability testing, time-on-task analysis, and end-to-end workflow assessments. Human-centered evaluations</w:t>
      </w:r>
      <w:r w:rsidR="6FE87235" w:rsidRPr="00B3253A">
        <w:rPr>
          <w:sz w:val="24"/>
        </w:rPr>
        <w:t xml:space="preserve"> should</w:t>
      </w:r>
      <w:r w:rsidRPr="00B3253A">
        <w:rPr>
          <w:sz w:val="24"/>
        </w:rPr>
        <w:t xml:space="preserve"> focus on the interaction between users and AI tools, addressing factors such as cognitive load, training and adoption dynamics, and trust between clinicians and AI systems. </w:t>
      </w:r>
    </w:p>
    <w:p w14:paraId="26A7B7C6" w14:textId="3EE10193" w:rsidR="002C4089" w:rsidRPr="00EF6812" w:rsidRDefault="1E79B423" w:rsidP="00872B7B">
      <w:pPr>
        <w:spacing w:before="240" w:after="0"/>
        <w:rPr>
          <w:sz w:val="24"/>
        </w:rPr>
      </w:pPr>
      <w:r w:rsidRPr="00B3253A">
        <w:rPr>
          <w:sz w:val="24"/>
        </w:rPr>
        <w:t xml:space="preserve">Evaluation methodologies should account for the diverse societal, cultural, and economic variations across U.S. healthcare systems to ensure adaptability and inclusivity. By taking this multifaceted approach, stakeholders can better understand the practical value and equitable implementation of AI tools across clinical environments. This perspective aligns with the AI for IMPACTS evaluation model (Jacob et al., 2025), which emphasizes holistic, sociotechnical assessment across dimensions such as integration, monitoring, performance, acceptability, cost, safety, and impact. </w:t>
      </w:r>
    </w:p>
    <w:p w14:paraId="5C2A9955" w14:textId="047C6EF5" w:rsidR="002C4089" w:rsidRPr="00B3253A" w:rsidRDefault="002C4089" w:rsidP="00872B7B">
      <w:pPr>
        <w:pStyle w:val="Runinheadingorange"/>
        <w:spacing w:before="240"/>
        <w:rPr>
          <w:sz w:val="24"/>
          <w:szCs w:val="28"/>
        </w:rPr>
      </w:pPr>
      <w:r>
        <w:rPr>
          <w:sz w:val="24"/>
          <w:szCs w:val="28"/>
        </w:rPr>
        <w:t>Incentive Structures</w:t>
      </w:r>
      <w:r w:rsidR="00E209F0">
        <w:rPr>
          <w:sz w:val="24"/>
          <w:szCs w:val="28"/>
        </w:rPr>
        <w:t xml:space="preserve"> to promote AI </w:t>
      </w:r>
      <w:r w:rsidR="007B4EE9">
        <w:rPr>
          <w:sz w:val="24"/>
          <w:szCs w:val="28"/>
        </w:rPr>
        <w:t>D</w:t>
      </w:r>
      <w:r w:rsidR="00E209F0">
        <w:rPr>
          <w:sz w:val="24"/>
          <w:szCs w:val="28"/>
        </w:rPr>
        <w:t>evelopment and Optimization</w:t>
      </w:r>
    </w:p>
    <w:p w14:paraId="56828B0F" w14:textId="709AF9B9" w:rsidR="4B15A179" w:rsidRPr="00B3253A" w:rsidRDefault="00A610E5" w:rsidP="00872B7B">
      <w:pPr>
        <w:spacing w:before="240" w:after="0"/>
        <w:rPr>
          <w:rFonts w:eastAsia="Arial"/>
          <w:sz w:val="24"/>
        </w:rPr>
      </w:pPr>
      <w:r w:rsidRPr="00EF6812">
        <w:rPr>
          <w:rFonts w:eastAsia="Arial"/>
          <w:sz w:val="24"/>
        </w:rPr>
        <w:t>To</w:t>
      </w:r>
      <w:r w:rsidR="00C808F2" w:rsidRPr="00EF6812">
        <w:rPr>
          <w:rFonts w:eastAsia="Arial"/>
          <w:sz w:val="24"/>
        </w:rPr>
        <w:t xml:space="preserve"> best support </w:t>
      </w:r>
      <w:r w:rsidR="00284733" w:rsidRPr="00EF6812">
        <w:rPr>
          <w:rFonts w:eastAsia="Arial"/>
          <w:sz w:val="24"/>
        </w:rPr>
        <w:t xml:space="preserve">the development and optimization of these processes and to encourage the </w:t>
      </w:r>
      <w:r w:rsidR="00A64EBF" w:rsidRPr="00EF6812">
        <w:rPr>
          <w:rFonts w:eastAsia="Arial"/>
          <w:sz w:val="24"/>
        </w:rPr>
        <w:t>accuracy and reliability of AI tools</w:t>
      </w:r>
      <w:r w:rsidR="00284733" w:rsidRPr="00EF6812">
        <w:rPr>
          <w:rFonts w:eastAsia="Arial"/>
          <w:sz w:val="24"/>
        </w:rPr>
        <w:t xml:space="preserve">, </w:t>
      </w:r>
      <w:r w:rsidR="002C4089" w:rsidRPr="00EF6812">
        <w:rPr>
          <w:rFonts w:eastAsia="Arial"/>
          <w:sz w:val="24"/>
        </w:rPr>
        <w:t xml:space="preserve">HHS should continue its tradition of publicly supported challenges with academia and </w:t>
      </w:r>
      <w:r w:rsidRPr="00EF6812">
        <w:rPr>
          <w:rFonts w:eastAsia="Arial"/>
          <w:sz w:val="24"/>
        </w:rPr>
        <w:t>industry.</w:t>
      </w:r>
      <w:r w:rsidR="00DD4861">
        <w:rPr>
          <w:rFonts w:eastAsia="Arial"/>
          <w:sz w:val="24"/>
        </w:rPr>
        <w:t xml:space="preserve"> Re</w:t>
      </w:r>
      <w:r w:rsidR="001C3E30" w:rsidRPr="00EF6812">
        <w:rPr>
          <w:rFonts w:eastAsia="Arial"/>
          <w:sz w:val="24"/>
        </w:rPr>
        <w:t xml:space="preserve">gardless of the </w:t>
      </w:r>
      <w:r w:rsidR="00C61E82" w:rsidRPr="00EF6812">
        <w:rPr>
          <w:rFonts w:eastAsia="Arial"/>
          <w:sz w:val="24"/>
        </w:rPr>
        <w:t>method used</w:t>
      </w:r>
      <w:r w:rsidR="001C3E30" w:rsidRPr="00EF6812">
        <w:rPr>
          <w:rFonts w:eastAsia="Arial"/>
          <w:sz w:val="24"/>
        </w:rPr>
        <w:t xml:space="preserve">, </w:t>
      </w:r>
      <w:r w:rsidR="002C4089" w:rsidRPr="00EF6812">
        <w:rPr>
          <w:rFonts w:eastAsia="Arial"/>
          <w:sz w:val="24"/>
        </w:rPr>
        <w:t xml:space="preserve">HHS should continue to encourage innovation and exploration of AI tools related to </w:t>
      </w:r>
      <w:r w:rsidR="001C3E30" w:rsidRPr="00EF6812">
        <w:rPr>
          <w:rFonts w:eastAsia="Arial"/>
          <w:sz w:val="24"/>
        </w:rPr>
        <w:t>accuracy, security</w:t>
      </w:r>
      <w:r w:rsidR="00C61E82" w:rsidRPr="00EF6812">
        <w:rPr>
          <w:rFonts w:eastAsia="Arial"/>
          <w:sz w:val="24"/>
        </w:rPr>
        <w:t>,</w:t>
      </w:r>
      <w:r w:rsidR="002C4089" w:rsidRPr="00EF6812">
        <w:rPr>
          <w:rFonts w:eastAsia="Arial"/>
          <w:sz w:val="24"/>
        </w:rPr>
        <w:t xml:space="preserve"> and end user satisfaction.</w:t>
      </w:r>
    </w:p>
    <w:p w14:paraId="651ADDBA" w14:textId="4B85DFD1" w:rsidR="00C8174A" w:rsidRPr="00B3253A" w:rsidRDefault="00C8174A" w:rsidP="00872B7B">
      <w:pPr>
        <w:pStyle w:val="Runinheadingorange"/>
        <w:spacing w:before="240"/>
        <w:rPr>
          <w:sz w:val="24"/>
        </w:rPr>
      </w:pPr>
      <w:r w:rsidRPr="00B3253A">
        <w:rPr>
          <w:sz w:val="24"/>
        </w:rPr>
        <w:t>Data Strategy</w:t>
      </w:r>
      <w:r w:rsidR="005B4615">
        <w:rPr>
          <w:sz w:val="24"/>
        </w:rPr>
        <w:t xml:space="preserve"> for Improved Interoperability</w:t>
      </w:r>
    </w:p>
    <w:p w14:paraId="61F5FF2B" w14:textId="68E01243" w:rsidR="57BA0040" w:rsidRPr="00B3253A" w:rsidRDefault="006E4F9C" w:rsidP="00872B7B">
      <w:pPr>
        <w:spacing w:before="240" w:after="0"/>
        <w:rPr>
          <w:sz w:val="24"/>
          <w:szCs w:val="28"/>
        </w:rPr>
      </w:pPr>
      <w:r>
        <w:rPr>
          <w:sz w:val="24"/>
          <w:szCs w:val="28"/>
        </w:rPr>
        <w:t xml:space="preserve">Another critical </w:t>
      </w:r>
      <w:r w:rsidR="00911927">
        <w:rPr>
          <w:sz w:val="24"/>
          <w:szCs w:val="28"/>
        </w:rPr>
        <w:t xml:space="preserve">focus for supporting AI adoption and development in healthcare spaces is </w:t>
      </w:r>
      <w:r w:rsidR="003C661C">
        <w:rPr>
          <w:sz w:val="24"/>
          <w:szCs w:val="28"/>
        </w:rPr>
        <w:t>e</w:t>
      </w:r>
      <w:r w:rsidR="09C01089" w:rsidRPr="00B3253A">
        <w:rPr>
          <w:sz w:val="24"/>
          <w:szCs w:val="28"/>
        </w:rPr>
        <w:t>nhanced interoperability in healthcare data exchange</w:t>
      </w:r>
      <w:r w:rsidR="003C661C">
        <w:rPr>
          <w:sz w:val="24"/>
          <w:szCs w:val="28"/>
        </w:rPr>
        <w:t>. This</w:t>
      </w:r>
      <w:r w:rsidR="09C01089" w:rsidRPr="00B3253A">
        <w:rPr>
          <w:sz w:val="24"/>
          <w:szCs w:val="28"/>
        </w:rPr>
        <w:t xml:space="preserve"> serves as a critical enabler for expanding market opportunities, fueling research innovation, and accelerating the development of AI for clinical care. By harmonizing diverse data types including structured</w:t>
      </w:r>
      <w:r w:rsidR="00F75FF4">
        <w:rPr>
          <w:sz w:val="24"/>
          <w:szCs w:val="28"/>
        </w:rPr>
        <w:t xml:space="preserve"> </w:t>
      </w:r>
      <w:r w:rsidR="0079478B">
        <w:rPr>
          <w:sz w:val="24"/>
          <w:szCs w:val="28"/>
        </w:rPr>
        <w:t>Electronic Health Record</w:t>
      </w:r>
      <w:r w:rsidR="09C01089" w:rsidRPr="00B3253A">
        <w:rPr>
          <w:sz w:val="24"/>
          <w:szCs w:val="28"/>
        </w:rPr>
        <w:t xml:space="preserve"> </w:t>
      </w:r>
      <w:r w:rsidR="0079478B">
        <w:rPr>
          <w:sz w:val="24"/>
          <w:szCs w:val="28"/>
        </w:rPr>
        <w:t>(</w:t>
      </w:r>
      <w:r w:rsidR="003C661C">
        <w:rPr>
          <w:sz w:val="24"/>
          <w:szCs w:val="28"/>
        </w:rPr>
        <w:t>EHR</w:t>
      </w:r>
      <w:r w:rsidR="0079478B">
        <w:rPr>
          <w:sz w:val="24"/>
          <w:szCs w:val="28"/>
        </w:rPr>
        <w:t>)</w:t>
      </w:r>
      <w:r w:rsidR="09C01089" w:rsidRPr="00B3253A">
        <w:rPr>
          <w:sz w:val="24"/>
          <w:szCs w:val="28"/>
        </w:rPr>
        <w:t xml:space="preserve"> data, imaging data (DICOM), genomics</w:t>
      </w:r>
      <w:r w:rsidR="0044445A">
        <w:rPr>
          <w:sz w:val="24"/>
          <w:szCs w:val="28"/>
        </w:rPr>
        <w:t xml:space="preserve"> and </w:t>
      </w:r>
      <w:r w:rsidR="09C01089" w:rsidRPr="00B3253A">
        <w:rPr>
          <w:sz w:val="24"/>
          <w:szCs w:val="28"/>
        </w:rPr>
        <w:t>omics data, and patient-generated data</w:t>
      </w:r>
      <w:r w:rsidR="47C7721F" w:rsidRPr="00B3253A">
        <w:rPr>
          <w:sz w:val="24"/>
          <w:szCs w:val="28"/>
        </w:rPr>
        <w:t xml:space="preserve">, </w:t>
      </w:r>
      <w:r w:rsidR="09C01089" w:rsidRPr="00B3253A">
        <w:rPr>
          <w:sz w:val="24"/>
          <w:szCs w:val="28"/>
        </w:rPr>
        <w:t xml:space="preserve">healthcare systems can unlock richer AI insights and applications. For instance, structured EHR data builds the foundation for predictive tools to improve chronic care management, while imaging and genomics provide the basis for precision diagnostics and personalized medicine. Patient-generated health signals offer longitudinal, real-time monitoring for risk prediction services, and unstructured text enriched through NLP creates opportunities for enhanced clinical reasoning. These advances empower vendors to design broader AI solutions that reach larger markets, including underserved patient populations and specialized medical services. </w:t>
      </w:r>
    </w:p>
    <w:p w14:paraId="23F39954" w14:textId="4804F584" w:rsidR="57BA0040" w:rsidRPr="00B3253A" w:rsidRDefault="09C01089" w:rsidP="00872B7B">
      <w:pPr>
        <w:spacing w:before="240" w:after="0"/>
        <w:rPr>
          <w:sz w:val="24"/>
          <w:szCs w:val="28"/>
        </w:rPr>
      </w:pPr>
      <w:r w:rsidRPr="00B3253A">
        <w:rPr>
          <w:sz w:val="24"/>
          <w:szCs w:val="28"/>
        </w:rPr>
        <w:t xml:space="preserve">Interoperability is further strengthened by standardized frameworks such as HL7’s Fast Healthcare Interoperability Resources (FHIR) and Common Data Models (CDMs) like </w:t>
      </w:r>
      <w:r w:rsidR="00FA7779">
        <w:rPr>
          <w:sz w:val="24"/>
          <w:szCs w:val="28"/>
        </w:rPr>
        <w:t>the Observational Medical Outcomes Partnership (</w:t>
      </w:r>
      <w:r w:rsidRPr="00B3253A">
        <w:rPr>
          <w:sz w:val="24"/>
          <w:szCs w:val="28"/>
        </w:rPr>
        <w:t>OMOP</w:t>
      </w:r>
      <w:r w:rsidR="00FA7779">
        <w:rPr>
          <w:sz w:val="24"/>
          <w:szCs w:val="28"/>
        </w:rPr>
        <w:t>)</w:t>
      </w:r>
      <w:r w:rsidRPr="00B3253A">
        <w:rPr>
          <w:sz w:val="24"/>
          <w:szCs w:val="28"/>
        </w:rPr>
        <w:t xml:space="preserve">. FHIR, established as the standard for healthcare data exchange through the 21st Century Cures Act, enables seamless communication across electronic </w:t>
      </w:r>
      <w:r w:rsidRPr="00B3253A">
        <w:rPr>
          <w:sz w:val="24"/>
          <w:szCs w:val="28"/>
        </w:rPr>
        <w:lastRenderedPageBreak/>
        <w:t>health records (EHRs) and digital tools using modular APIs (Office of the National Coordinator for Health IT [ONC], 2026). FHIR simplifies app integration—allowing developers to plug into EHR systems</w:t>
      </w:r>
      <w:r w:rsidR="7AF14C73" w:rsidRPr="00B3253A">
        <w:rPr>
          <w:sz w:val="24"/>
          <w:szCs w:val="28"/>
        </w:rPr>
        <w:t xml:space="preserve">, </w:t>
      </w:r>
      <w:r w:rsidRPr="00B3253A">
        <w:rPr>
          <w:sz w:val="24"/>
          <w:szCs w:val="28"/>
        </w:rPr>
        <w:t xml:space="preserve">fueling innovation in scalable healthcare platforms. Similarly, CDMs, like OMOP and Sentinel, harmonize data from diverse institutions to facilitate multi-site research and reproducible analytics for the FDA and NIH. By aligning clinical data standards for research, interoperability accelerates market entry for AI tools while encouraging collaboration across the healthcare ecosystem. </w:t>
      </w:r>
    </w:p>
    <w:p w14:paraId="2C0607AD" w14:textId="7C32F0A5" w:rsidR="57BA0040" w:rsidRPr="00B3253A" w:rsidRDefault="57BA0040" w:rsidP="00872B7B">
      <w:pPr>
        <w:spacing w:before="240" w:after="0"/>
        <w:rPr>
          <w:sz w:val="24"/>
        </w:rPr>
      </w:pPr>
      <w:r w:rsidRPr="00B3253A">
        <w:rPr>
          <w:sz w:val="24"/>
          <w:szCs w:val="28"/>
        </w:rPr>
        <w:t>In addition to improving data access, benchmarking tools rooted in interoperability play a crucial role in accelerating the development and adoption of clinical AI systems. Tools like FHIR-</w:t>
      </w:r>
      <w:proofErr w:type="spellStart"/>
      <w:r w:rsidRPr="00B3253A">
        <w:rPr>
          <w:sz w:val="24"/>
          <w:szCs w:val="28"/>
        </w:rPr>
        <w:t>AgentBench</w:t>
      </w:r>
      <w:proofErr w:type="spellEnd"/>
      <w:r w:rsidRPr="00B3253A">
        <w:rPr>
          <w:sz w:val="24"/>
          <w:szCs w:val="28"/>
        </w:rPr>
        <w:t xml:space="preserve"> assess AI agents on realistic clinical tasks, </w:t>
      </w:r>
      <w:r w:rsidR="00917F69">
        <w:rPr>
          <w:sz w:val="24"/>
          <w:szCs w:val="28"/>
        </w:rPr>
        <w:t>test</w:t>
      </w:r>
      <w:r w:rsidRPr="00B3253A">
        <w:rPr>
          <w:sz w:val="24"/>
          <w:szCs w:val="28"/>
        </w:rPr>
        <w:t xml:space="preserve"> their ability to extract data, reason within HL7 FHIR structures, and choose appropriate next steps without "hallucinating" responses (Lee et al., 2025). By evaluating AI models on their ability to employ interoperable frameworks </w:t>
      </w:r>
      <w:r w:rsidRPr="00B3253A">
        <w:rPr>
          <w:sz w:val="24"/>
        </w:rPr>
        <w:t>effectively, benchmarks ensure that vendors prioritize functionality and data integration, not just predictive accuracy.</w:t>
      </w:r>
    </w:p>
    <w:p w14:paraId="66CFAA66" w14:textId="193FC4E1" w:rsidR="57BA0040" w:rsidRPr="00B3253A" w:rsidRDefault="3FA48A4A" w:rsidP="00872B7B">
      <w:pPr>
        <w:spacing w:before="240" w:after="0"/>
        <w:rPr>
          <w:sz w:val="24"/>
        </w:rPr>
      </w:pPr>
      <w:r w:rsidRPr="00B3253A">
        <w:rPr>
          <w:sz w:val="24"/>
        </w:rPr>
        <w:t>I</w:t>
      </w:r>
      <w:r w:rsidR="57BA0040" w:rsidRPr="00B3253A">
        <w:rPr>
          <w:sz w:val="24"/>
        </w:rPr>
        <w:t xml:space="preserve">nteroperability creates opportunities to fuel research by eliminating barriers to multi-institutional data sharing and collaboration. Unified frameworks like FHIR enable academic researchers, regulators, and industry stakeholders to analyze diverse datasets. Longitudinal and multimodal data across geographic and demographic settings fosters equity-focused outcomes research, while interoperable APIs make it easier for developers to refine tools for clinical trials and population health analytics. Research collaborations enabled by interoperable systems attract investment while ensuring that clinical AI pipelines remain evidence-based and scalable. </w:t>
      </w:r>
    </w:p>
    <w:p w14:paraId="02E467CB" w14:textId="5D9AC468" w:rsidR="00297075" w:rsidRPr="00B3253A" w:rsidRDefault="009E6064" w:rsidP="00872B7B">
      <w:pPr>
        <w:spacing w:before="240" w:after="0"/>
        <w:rPr>
          <w:sz w:val="24"/>
        </w:rPr>
      </w:pPr>
      <w:r w:rsidRPr="00B3253A">
        <w:rPr>
          <w:sz w:val="24"/>
        </w:rPr>
        <w:t xml:space="preserve">It </w:t>
      </w:r>
      <w:r w:rsidR="00CD3DBF" w:rsidRPr="00EF6812">
        <w:rPr>
          <w:sz w:val="24"/>
        </w:rPr>
        <w:t>would be</w:t>
      </w:r>
      <w:r w:rsidR="00CD3DBF" w:rsidRPr="00B3253A">
        <w:rPr>
          <w:sz w:val="24"/>
        </w:rPr>
        <w:t xml:space="preserve"> </w:t>
      </w:r>
      <w:r w:rsidRPr="00B3253A">
        <w:rPr>
          <w:sz w:val="24"/>
        </w:rPr>
        <w:t xml:space="preserve">valuable for HHS to </w:t>
      </w:r>
      <w:r w:rsidRPr="00DA4814">
        <w:rPr>
          <w:b/>
          <w:bCs/>
          <w:sz w:val="24"/>
        </w:rPr>
        <w:t xml:space="preserve">create a health care centered </w:t>
      </w:r>
      <w:r w:rsidR="00B5455C" w:rsidRPr="00DA4814">
        <w:rPr>
          <w:b/>
          <w:bCs/>
          <w:sz w:val="24"/>
        </w:rPr>
        <w:t>benchmark dataset</w:t>
      </w:r>
      <w:r w:rsidR="00B5455C" w:rsidRPr="00B3253A">
        <w:rPr>
          <w:sz w:val="24"/>
        </w:rPr>
        <w:t xml:space="preserve"> </w:t>
      </w:r>
      <w:r w:rsidR="00AD0795" w:rsidRPr="00B3253A">
        <w:rPr>
          <w:sz w:val="24"/>
        </w:rPr>
        <w:t>against which AI tools can be consistently evaluated</w:t>
      </w:r>
      <w:r w:rsidR="00886F83" w:rsidRPr="00B3253A">
        <w:rPr>
          <w:sz w:val="24"/>
        </w:rPr>
        <w:t xml:space="preserve">. </w:t>
      </w:r>
      <w:r w:rsidR="00ED0B08" w:rsidRPr="00B3253A">
        <w:rPr>
          <w:sz w:val="24"/>
        </w:rPr>
        <w:t xml:space="preserve">This </w:t>
      </w:r>
      <w:r w:rsidR="00F94F9F" w:rsidRPr="00B3253A">
        <w:rPr>
          <w:sz w:val="24"/>
        </w:rPr>
        <w:t xml:space="preserve">dataset </w:t>
      </w:r>
      <w:r w:rsidR="00CD3DBF" w:rsidRPr="00EF6812">
        <w:rPr>
          <w:sz w:val="24"/>
        </w:rPr>
        <w:t>could</w:t>
      </w:r>
      <w:r w:rsidR="00CD3DBF" w:rsidRPr="00B3253A">
        <w:rPr>
          <w:sz w:val="24"/>
        </w:rPr>
        <w:t xml:space="preserve"> </w:t>
      </w:r>
      <w:r w:rsidR="002E7143" w:rsidRPr="00B3253A">
        <w:rPr>
          <w:sz w:val="24"/>
        </w:rPr>
        <w:t xml:space="preserve">consist of </w:t>
      </w:r>
      <w:r w:rsidR="00634211" w:rsidRPr="00B3253A">
        <w:rPr>
          <w:sz w:val="24"/>
        </w:rPr>
        <w:t xml:space="preserve">task specific use cases and be used to evaluate documentation </w:t>
      </w:r>
      <w:r w:rsidR="00285818" w:rsidRPr="00EF6812">
        <w:rPr>
          <w:sz w:val="24"/>
        </w:rPr>
        <w:t>assistance</w:t>
      </w:r>
      <w:r w:rsidR="00634211" w:rsidRPr="00B3253A">
        <w:rPr>
          <w:sz w:val="24"/>
        </w:rPr>
        <w:t>, triage, care coordination</w:t>
      </w:r>
      <w:r w:rsidR="00747887" w:rsidRPr="00EF6812">
        <w:rPr>
          <w:sz w:val="24"/>
        </w:rPr>
        <w:t>,</w:t>
      </w:r>
      <w:r w:rsidR="00634211" w:rsidRPr="00B3253A">
        <w:rPr>
          <w:sz w:val="24"/>
        </w:rPr>
        <w:t xml:space="preserve"> and risk prevention </w:t>
      </w:r>
      <w:r w:rsidR="007C70AC" w:rsidRPr="00B3253A">
        <w:rPr>
          <w:sz w:val="24"/>
        </w:rPr>
        <w:t>scenarios that AI</w:t>
      </w:r>
      <w:r w:rsidR="00923CC2" w:rsidRPr="00B3253A">
        <w:rPr>
          <w:sz w:val="24"/>
        </w:rPr>
        <w:t xml:space="preserve"> </w:t>
      </w:r>
      <w:r w:rsidR="00F17CDF" w:rsidRPr="00B3253A">
        <w:rPr>
          <w:sz w:val="24"/>
        </w:rPr>
        <w:t>systems are likely to support in real world clinical environment</w:t>
      </w:r>
      <w:r w:rsidR="00DA4814">
        <w:rPr>
          <w:sz w:val="24"/>
        </w:rPr>
        <w:t>s</w:t>
      </w:r>
      <w:r w:rsidR="007C70AC" w:rsidRPr="00B3253A">
        <w:rPr>
          <w:sz w:val="24"/>
        </w:rPr>
        <w:t>.</w:t>
      </w:r>
      <w:r w:rsidR="000101A8" w:rsidRPr="00B3253A">
        <w:rPr>
          <w:sz w:val="24"/>
        </w:rPr>
        <w:t xml:space="preserve"> </w:t>
      </w:r>
      <w:r w:rsidR="00A272C5" w:rsidRPr="00B3253A">
        <w:rPr>
          <w:sz w:val="24"/>
        </w:rPr>
        <w:t>Benchmark tasks should reflect realistic clinical workflows, data availability at the point of care, and the longitudinal nature of patient management rather than isolated predictions.</w:t>
      </w:r>
    </w:p>
    <w:p w14:paraId="4FF28E10" w14:textId="0E2EF6F9" w:rsidR="009E6064" w:rsidRPr="00581BC8" w:rsidRDefault="00E74334" w:rsidP="00872B7B">
      <w:pPr>
        <w:spacing w:before="240" w:after="0"/>
        <w:rPr>
          <w:b/>
          <w:bCs/>
          <w:sz w:val="24"/>
        </w:rPr>
      </w:pPr>
      <w:r w:rsidRPr="00B3253A">
        <w:rPr>
          <w:sz w:val="24"/>
        </w:rPr>
        <w:t>The constructed dataset should</w:t>
      </w:r>
      <w:r w:rsidR="00A90302" w:rsidRPr="00B3253A">
        <w:rPr>
          <w:sz w:val="24"/>
        </w:rPr>
        <w:t xml:space="preserve"> be representative of the patient population </w:t>
      </w:r>
      <w:r w:rsidR="00977B4B" w:rsidRPr="00B3253A">
        <w:rPr>
          <w:sz w:val="24"/>
        </w:rPr>
        <w:t xml:space="preserve">and have set robustness and performance metrics. </w:t>
      </w:r>
      <w:r w:rsidR="00C92497" w:rsidRPr="00B3253A">
        <w:rPr>
          <w:sz w:val="24"/>
        </w:rPr>
        <w:t xml:space="preserve">These metrics </w:t>
      </w:r>
      <w:r w:rsidR="00911FC4" w:rsidRPr="00EF6812">
        <w:rPr>
          <w:sz w:val="24"/>
        </w:rPr>
        <w:t>could</w:t>
      </w:r>
      <w:r w:rsidR="00911FC4" w:rsidRPr="00B3253A">
        <w:rPr>
          <w:sz w:val="24"/>
        </w:rPr>
        <w:t xml:space="preserve"> </w:t>
      </w:r>
      <w:r w:rsidR="00C92497" w:rsidRPr="00B3253A">
        <w:rPr>
          <w:sz w:val="24"/>
        </w:rPr>
        <w:t xml:space="preserve">include </w:t>
      </w:r>
      <w:r w:rsidR="00B949B1" w:rsidRPr="00B3253A">
        <w:rPr>
          <w:sz w:val="24"/>
        </w:rPr>
        <w:t xml:space="preserve">sensitivity, recall, precision, </w:t>
      </w:r>
      <w:r w:rsidR="00CD3DBF" w:rsidRPr="00EF6812">
        <w:rPr>
          <w:sz w:val="24"/>
        </w:rPr>
        <w:t xml:space="preserve">and </w:t>
      </w:r>
      <w:r w:rsidR="009D3BC5" w:rsidRPr="00B3253A">
        <w:rPr>
          <w:sz w:val="24"/>
        </w:rPr>
        <w:t>Are</w:t>
      </w:r>
      <w:r w:rsidR="00C33A39" w:rsidRPr="00B3253A">
        <w:rPr>
          <w:sz w:val="24"/>
        </w:rPr>
        <w:t>a Under the Curve (AUC)</w:t>
      </w:r>
      <w:r w:rsidR="001B7ED1" w:rsidRPr="00B3253A">
        <w:rPr>
          <w:sz w:val="24"/>
        </w:rPr>
        <w:t xml:space="preserve">. It </w:t>
      </w:r>
      <w:r w:rsidR="00911FC4" w:rsidRPr="00EF6812">
        <w:rPr>
          <w:sz w:val="24"/>
        </w:rPr>
        <w:t>could</w:t>
      </w:r>
      <w:r w:rsidR="00CD3DBF" w:rsidRPr="00B3253A">
        <w:rPr>
          <w:sz w:val="24"/>
        </w:rPr>
        <w:t xml:space="preserve"> </w:t>
      </w:r>
      <w:r w:rsidR="001B7ED1" w:rsidRPr="00B3253A">
        <w:rPr>
          <w:sz w:val="24"/>
        </w:rPr>
        <w:t>also evaluate robustness</w:t>
      </w:r>
      <w:r w:rsidR="00510BA3" w:rsidRPr="00B3253A">
        <w:rPr>
          <w:sz w:val="24"/>
        </w:rPr>
        <w:t xml:space="preserve"> and sensitivity to noisy or missing data</w:t>
      </w:r>
      <w:r w:rsidR="00E26A70" w:rsidRPr="00B3253A">
        <w:rPr>
          <w:sz w:val="24"/>
        </w:rPr>
        <w:t>.</w:t>
      </w:r>
      <w:r w:rsidR="00E57911" w:rsidRPr="00B3253A">
        <w:rPr>
          <w:sz w:val="24"/>
        </w:rPr>
        <w:t xml:space="preserve"> The creation of the benchmark dataset </w:t>
      </w:r>
      <w:r w:rsidR="00CD3DBF" w:rsidRPr="00EF6812">
        <w:rPr>
          <w:sz w:val="24"/>
        </w:rPr>
        <w:t>would</w:t>
      </w:r>
      <w:r w:rsidR="00CD3DBF" w:rsidRPr="00B3253A">
        <w:rPr>
          <w:sz w:val="24"/>
        </w:rPr>
        <w:t xml:space="preserve"> </w:t>
      </w:r>
      <w:r w:rsidR="00C639E0" w:rsidRPr="00B3253A">
        <w:rPr>
          <w:sz w:val="24"/>
        </w:rPr>
        <w:t xml:space="preserve">support </w:t>
      </w:r>
      <w:r w:rsidR="007C0241" w:rsidRPr="00B3253A">
        <w:rPr>
          <w:sz w:val="24"/>
        </w:rPr>
        <w:t>reproducibility</w:t>
      </w:r>
      <w:r w:rsidR="00C639E0" w:rsidRPr="00B3253A">
        <w:rPr>
          <w:sz w:val="24"/>
        </w:rPr>
        <w:t xml:space="preserve"> and reduce duplicative evaluation efforts across the whole health care system. </w:t>
      </w:r>
      <w:r w:rsidR="008B2BED" w:rsidRPr="00581BC8">
        <w:rPr>
          <w:b/>
          <w:bCs/>
          <w:sz w:val="24"/>
        </w:rPr>
        <w:t xml:space="preserve">By treating benchmarking infrastructure as a public good, HHS </w:t>
      </w:r>
      <w:r w:rsidR="00911FC4" w:rsidRPr="00581BC8">
        <w:rPr>
          <w:b/>
          <w:bCs/>
          <w:sz w:val="24"/>
        </w:rPr>
        <w:t xml:space="preserve">would </w:t>
      </w:r>
      <w:r w:rsidR="008B2BED" w:rsidRPr="00581BC8">
        <w:rPr>
          <w:b/>
          <w:bCs/>
          <w:sz w:val="24"/>
        </w:rPr>
        <w:t xml:space="preserve">lower barriers to entry </w:t>
      </w:r>
      <w:r w:rsidR="0037509C" w:rsidRPr="00581BC8">
        <w:rPr>
          <w:b/>
          <w:bCs/>
          <w:sz w:val="24"/>
        </w:rPr>
        <w:t xml:space="preserve">and increase trust </w:t>
      </w:r>
      <w:r w:rsidR="00613CDA" w:rsidRPr="00581BC8">
        <w:rPr>
          <w:b/>
          <w:bCs/>
          <w:sz w:val="24"/>
        </w:rPr>
        <w:t xml:space="preserve">in the role of AI systems in clinical care. </w:t>
      </w:r>
    </w:p>
    <w:p w14:paraId="4697D89B" w14:textId="33281D84" w:rsidR="00C8174A" w:rsidRPr="00B3253A" w:rsidRDefault="57BA0040" w:rsidP="00872B7B">
      <w:pPr>
        <w:spacing w:before="240" w:after="0"/>
        <w:rPr>
          <w:sz w:val="24"/>
        </w:rPr>
      </w:pPr>
      <w:r w:rsidRPr="00B3253A">
        <w:rPr>
          <w:sz w:val="24"/>
        </w:rPr>
        <w:t>From streamlining AI tool integration to enabling reproducible research on diverse data sets, interoperability not only improves the quality of healthcare data but also positions the industry for innovative, scalable solutions that address emerging challenges in clinical care. By harmonizing data and setting industry-wide benchmarks, healthcare systems can unlock the full potential of AI to improve patient outcomes and advance precision medicine.</w:t>
      </w:r>
    </w:p>
    <w:p w14:paraId="202AF5F9" w14:textId="380488BB" w:rsidR="00C8174A" w:rsidRPr="00B3253A" w:rsidRDefault="00C8174A" w:rsidP="00872B7B">
      <w:pPr>
        <w:pStyle w:val="Runinheadingorange"/>
        <w:spacing w:before="240"/>
        <w:rPr>
          <w:sz w:val="24"/>
        </w:rPr>
      </w:pPr>
      <w:r w:rsidRPr="00B3253A">
        <w:rPr>
          <w:sz w:val="24"/>
        </w:rPr>
        <w:t>AI Security and Governance</w:t>
      </w:r>
    </w:p>
    <w:p w14:paraId="091BD407" w14:textId="25E2337D" w:rsidR="009917B1" w:rsidRPr="00B3253A" w:rsidRDefault="00B41F8C" w:rsidP="00872B7B">
      <w:pPr>
        <w:spacing w:before="240" w:after="0"/>
        <w:rPr>
          <w:sz w:val="24"/>
        </w:rPr>
      </w:pPr>
      <w:r>
        <w:rPr>
          <w:sz w:val="24"/>
        </w:rPr>
        <w:lastRenderedPageBreak/>
        <w:t xml:space="preserve">While it is important that AI tools are accurate, it is also important to ensure security, governance </w:t>
      </w:r>
      <w:r w:rsidR="00C119E6">
        <w:rPr>
          <w:sz w:val="24"/>
        </w:rPr>
        <w:t xml:space="preserve">and </w:t>
      </w:r>
      <w:r>
        <w:rPr>
          <w:sz w:val="24"/>
        </w:rPr>
        <w:t xml:space="preserve">patient privacy </w:t>
      </w:r>
      <w:r w:rsidR="00C119E6">
        <w:rPr>
          <w:sz w:val="24"/>
        </w:rPr>
        <w:t xml:space="preserve">and safety </w:t>
      </w:r>
      <w:r w:rsidR="00E049D1">
        <w:rPr>
          <w:sz w:val="24"/>
        </w:rPr>
        <w:t xml:space="preserve">when implementing AI in healthcare settings. </w:t>
      </w:r>
      <w:r w:rsidR="009553BC" w:rsidRPr="00B3253A">
        <w:rPr>
          <w:sz w:val="24"/>
        </w:rPr>
        <w:t xml:space="preserve">AI tools </w:t>
      </w:r>
      <w:r w:rsidR="00D63264" w:rsidRPr="00B3253A">
        <w:rPr>
          <w:sz w:val="24"/>
        </w:rPr>
        <w:t>used in clinical care which are considered non-medical devices (such as documentation assistants, summarization tools, etc.)</w:t>
      </w:r>
      <w:r w:rsidR="002416F3" w:rsidRPr="00B3253A">
        <w:rPr>
          <w:sz w:val="24"/>
        </w:rPr>
        <w:t xml:space="preserve"> may still influence clinical judgement, prioritization, and </w:t>
      </w:r>
      <w:r w:rsidR="00A5098C" w:rsidRPr="00B3253A">
        <w:rPr>
          <w:sz w:val="24"/>
        </w:rPr>
        <w:t xml:space="preserve">work processes in ways that create </w:t>
      </w:r>
      <w:r w:rsidR="000558CE" w:rsidRPr="00B3253A">
        <w:rPr>
          <w:sz w:val="24"/>
        </w:rPr>
        <w:t>risks around patient safety, privacy, and accountability</w:t>
      </w:r>
      <w:r w:rsidR="00AF7EE6" w:rsidRPr="00B3253A">
        <w:rPr>
          <w:sz w:val="24"/>
        </w:rPr>
        <w:t>. These tools often operate as infrastructure within workflows</w:t>
      </w:r>
      <w:r w:rsidR="003B692C" w:rsidRPr="00B3253A">
        <w:rPr>
          <w:sz w:val="24"/>
        </w:rPr>
        <w:t>, which can place them outside traditional regulatory categories</w:t>
      </w:r>
      <w:r w:rsidR="008D3FA2" w:rsidRPr="00B3253A">
        <w:rPr>
          <w:sz w:val="24"/>
        </w:rPr>
        <w:t xml:space="preserve">. </w:t>
      </w:r>
      <w:r w:rsidR="002773B5" w:rsidRPr="00B3253A">
        <w:rPr>
          <w:sz w:val="24"/>
        </w:rPr>
        <w:t>This creates risk in areas not well addressed by traditional compliance frameworks.</w:t>
      </w:r>
    </w:p>
    <w:p w14:paraId="3E00A6A7" w14:textId="19218F43" w:rsidR="00AB044B" w:rsidRPr="00317B1D" w:rsidRDefault="008B073A" w:rsidP="00317B1D">
      <w:pPr>
        <w:pStyle w:val="ListParagraph"/>
        <w:numPr>
          <w:ilvl w:val="0"/>
          <w:numId w:val="54"/>
        </w:numPr>
        <w:spacing w:before="240"/>
        <w:rPr>
          <w:sz w:val="24"/>
        </w:rPr>
      </w:pPr>
      <w:r w:rsidRPr="00317B1D">
        <w:rPr>
          <w:b/>
          <w:bCs/>
          <w:sz w:val="24"/>
        </w:rPr>
        <w:t>New legal and implementation issues introduced</w:t>
      </w:r>
      <w:r w:rsidR="00AF73B9" w:rsidRPr="00317B1D">
        <w:rPr>
          <w:b/>
          <w:bCs/>
          <w:sz w:val="24"/>
        </w:rPr>
        <w:t xml:space="preserve">. </w:t>
      </w:r>
      <w:r w:rsidR="00AF73B9" w:rsidRPr="00317B1D">
        <w:rPr>
          <w:sz w:val="24"/>
        </w:rPr>
        <w:t xml:space="preserve">AI tools can introduce legal and implementation issues </w:t>
      </w:r>
      <w:r w:rsidR="00A76C2F" w:rsidRPr="00317B1D">
        <w:rPr>
          <w:sz w:val="24"/>
        </w:rPr>
        <w:t xml:space="preserve">including </w:t>
      </w:r>
      <w:r w:rsidR="00AF73B9" w:rsidRPr="00317B1D">
        <w:rPr>
          <w:sz w:val="24"/>
        </w:rPr>
        <w:t>influence</w:t>
      </w:r>
      <w:r w:rsidR="00A76C2F" w:rsidRPr="00317B1D">
        <w:rPr>
          <w:sz w:val="24"/>
        </w:rPr>
        <w:t xml:space="preserve"> on</w:t>
      </w:r>
      <w:r w:rsidR="00AF73B9" w:rsidRPr="00317B1D">
        <w:rPr>
          <w:sz w:val="24"/>
        </w:rPr>
        <w:t xml:space="preserve"> clinical decision-making, </w:t>
      </w:r>
      <w:r w:rsidR="00A76C2F" w:rsidRPr="00317B1D">
        <w:rPr>
          <w:sz w:val="24"/>
        </w:rPr>
        <w:t>evolution in accuracy</w:t>
      </w:r>
      <w:r w:rsidR="00AF73B9" w:rsidRPr="00317B1D">
        <w:rPr>
          <w:sz w:val="24"/>
        </w:rPr>
        <w:t xml:space="preserve"> over time (through model updates or retraining, which can impact repeatability or unexplained differences in behavior), </w:t>
      </w:r>
      <w:r w:rsidR="00A76C2F" w:rsidRPr="00317B1D">
        <w:rPr>
          <w:sz w:val="24"/>
        </w:rPr>
        <w:t>and probabilistic rather than deterministic operation.</w:t>
      </w:r>
      <w:r w:rsidR="00AF73B9" w:rsidRPr="00317B1D">
        <w:rPr>
          <w:sz w:val="24"/>
        </w:rPr>
        <w:t xml:space="preserve"> </w:t>
      </w:r>
      <w:r w:rsidR="00D64259" w:rsidRPr="00317B1D">
        <w:rPr>
          <w:sz w:val="24"/>
        </w:rPr>
        <w:t>E</w:t>
      </w:r>
      <w:r w:rsidR="00632DBF" w:rsidRPr="00317B1D">
        <w:rPr>
          <w:sz w:val="24"/>
        </w:rPr>
        <w:t>xisting</w:t>
      </w:r>
      <w:r w:rsidR="001423DF" w:rsidRPr="00317B1D">
        <w:rPr>
          <w:sz w:val="24"/>
        </w:rPr>
        <w:t xml:space="preserve"> governance</w:t>
      </w:r>
      <w:r w:rsidR="00632DBF" w:rsidRPr="00317B1D">
        <w:rPr>
          <w:sz w:val="24"/>
        </w:rPr>
        <w:t xml:space="preserve"> and accountability structures </w:t>
      </w:r>
      <w:r w:rsidR="00D64259" w:rsidRPr="00317B1D">
        <w:rPr>
          <w:sz w:val="24"/>
        </w:rPr>
        <w:t>typicall</w:t>
      </w:r>
      <w:r w:rsidR="002746CE" w:rsidRPr="00317B1D">
        <w:rPr>
          <w:sz w:val="24"/>
        </w:rPr>
        <w:t>y</w:t>
      </w:r>
      <w:r w:rsidR="00D64259" w:rsidRPr="00317B1D">
        <w:rPr>
          <w:sz w:val="24"/>
        </w:rPr>
        <w:t xml:space="preserve"> assume functiona</w:t>
      </w:r>
      <w:r w:rsidR="002746CE" w:rsidRPr="00317B1D">
        <w:rPr>
          <w:sz w:val="24"/>
        </w:rPr>
        <w:t>lity which does not change from one day to the next and assume deterministic outputs.</w:t>
      </w:r>
    </w:p>
    <w:p w14:paraId="48EF4166" w14:textId="06E8F4AE" w:rsidR="00A23F8C" w:rsidRPr="00317B1D" w:rsidRDefault="00A23F8C" w:rsidP="00317B1D">
      <w:pPr>
        <w:pStyle w:val="ListParagraph"/>
        <w:numPr>
          <w:ilvl w:val="0"/>
          <w:numId w:val="54"/>
        </w:numPr>
        <w:rPr>
          <w:sz w:val="24"/>
        </w:rPr>
      </w:pPr>
      <w:r w:rsidRPr="00317B1D">
        <w:rPr>
          <w:b/>
          <w:bCs/>
          <w:sz w:val="24"/>
        </w:rPr>
        <w:t>Liability and accountability ambiguity.</w:t>
      </w:r>
      <w:r w:rsidRPr="00317B1D">
        <w:rPr>
          <w:sz w:val="24"/>
        </w:rPr>
        <w:t xml:space="preserve"> Non-device AI tools may shape decisions without clear assignment of responsibility among clinician, health system, and vendor.</w:t>
      </w:r>
      <w:r w:rsidR="00F81A97" w:rsidRPr="00317B1D">
        <w:rPr>
          <w:sz w:val="24"/>
        </w:rPr>
        <w:t xml:space="preserve"> </w:t>
      </w:r>
      <w:r w:rsidRPr="00317B1D">
        <w:rPr>
          <w:sz w:val="24"/>
        </w:rPr>
        <w:t>This ambiguity is amplified by automation bias and by AI outputs presented in persuasive</w:t>
      </w:r>
      <w:r w:rsidR="00314E98" w:rsidRPr="00317B1D">
        <w:rPr>
          <w:sz w:val="24"/>
        </w:rPr>
        <w:t xml:space="preserve"> or sycophantic</w:t>
      </w:r>
      <w:r w:rsidRPr="00317B1D">
        <w:rPr>
          <w:sz w:val="24"/>
        </w:rPr>
        <w:t xml:space="preserve"> natural language.</w:t>
      </w:r>
      <w:r w:rsidR="006F2F7E" w:rsidRPr="00317B1D">
        <w:rPr>
          <w:sz w:val="24"/>
        </w:rPr>
        <w:t xml:space="preserve"> </w:t>
      </w:r>
    </w:p>
    <w:p w14:paraId="1DACD494" w14:textId="77777777" w:rsidR="00A23F8C" w:rsidRPr="00317B1D" w:rsidRDefault="00A23F8C" w:rsidP="00317B1D">
      <w:pPr>
        <w:pStyle w:val="ListParagraph"/>
        <w:numPr>
          <w:ilvl w:val="0"/>
          <w:numId w:val="54"/>
        </w:numPr>
        <w:rPr>
          <w:sz w:val="24"/>
        </w:rPr>
      </w:pPr>
      <w:r w:rsidRPr="00317B1D">
        <w:rPr>
          <w:b/>
          <w:bCs/>
          <w:sz w:val="24"/>
        </w:rPr>
        <w:t>Indemnification and contracting gaps.</w:t>
      </w:r>
      <w:r w:rsidRPr="00317B1D">
        <w:rPr>
          <w:sz w:val="24"/>
        </w:rPr>
        <w:t xml:space="preserve"> Many organizations lack leverage or technical capacity to negotiate appropriate vendor obligations related to model updates, monitoring, incident response, and performance drift.</w:t>
      </w:r>
    </w:p>
    <w:p w14:paraId="0A63E22C" w14:textId="18366019" w:rsidR="00A23F8C" w:rsidRPr="00317B1D" w:rsidRDefault="00A23F8C" w:rsidP="00317B1D">
      <w:pPr>
        <w:pStyle w:val="ListParagraph"/>
        <w:numPr>
          <w:ilvl w:val="0"/>
          <w:numId w:val="54"/>
        </w:numPr>
        <w:rPr>
          <w:sz w:val="24"/>
        </w:rPr>
      </w:pPr>
      <w:r w:rsidRPr="00317B1D">
        <w:rPr>
          <w:b/>
          <w:bCs/>
          <w:sz w:val="24"/>
        </w:rPr>
        <w:t>Auditability and documentation limitations.</w:t>
      </w:r>
      <w:r w:rsidRPr="00317B1D">
        <w:rPr>
          <w:sz w:val="24"/>
        </w:rPr>
        <w:t xml:space="preserve"> AI tools may not log model versions, inputs, outputs, or clinician interactions in a structured way, complicating quality assurance, root-cause analysis, and legal defensibility.</w:t>
      </w:r>
      <w:r w:rsidR="00F81A97" w:rsidRPr="00317B1D">
        <w:rPr>
          <w:sz w:val="24"/>
        </w:rPr>
        <w:t xml:space="preserve"> </w:t>
      </w:r>
      <w:r w:rsidR="005D2A4E" w:rsidRPr="00317B1D">
        <w:rPr>
          <w:sz w:val="24"/>
        </w:rPr>
        <w:t xml:space="preserve">AI tools are often </w:t>
      </w:r>
      <w:r w:rsidR="00317B1D">
        <w:rPr>
          <w:sz w:val="24"/>
        </w:rPr>
        <w:t>‘</w:t>
      </w:r>
      <w:proofErr w:type="gramStart"/>
      <w:r w:rsidR="005D2A4E" w:rsidRPr="00317B1D">
        <w:rPr>
          <w:sz w:val="24"/>
        </w:rPr>
        <w:t>black-box</w:t>
      </w:r>
      <w:proofErr w:type="gramEnd"/>
      <w:r w:rsidR="00317B1D">
        <w:rPr>
          <w:sz w:val="24"/>
        </w:rPr>
        <w:t>’</w:t>
      </w:r>
      <w:r w:rsidR="00F81A97" w:rsidRPr="00317B1D">
        <w:rPr>
          <w:sz w:val="24"/>
        </w:rPr>
        <w:t>,</w:t>
      </w:r>
      <w:r w:rsidR="005D2A4E" w:rsidRPr="00317B1D">
        <w:rPr>
          <w:sz w:val="24"/>
        </w:rPr>
        <w:t xml:space="preserve"> challenging auditability requirements.</w:t>
      </w:r>
    </w:p>
    <w:p w14:paraId="547D5B09" w14:textId="77777777" w:rsidR="00A23F8C" w:rsidRPr="00317B1D" w:rsidRDefault="00A23F8C" w:rsidP="00317B1D">
      <w:pPr>
        <w:pStyle w:val="ListParagraph"/>
        <w:numPr>
          <w:ilvl w:val="0"/>
          <w:numId w:val="54"/>
        </w:numPr>
        <w:rPr>
          <w:sz w:val="24"/>
        </w:rPr>
      </w:pPr>
      <w:r w:rsidRPr="00317B1D">
        <w:rPr>
          <w:b/>
          <w:bCs/>
          <w:sz w:val="24"/>
        </w:rPr>
        <w:t>Privacy and secondary data use concerns.</w:t>
      </w:r>
      <w:r w:rsidRPr="00317B1D">
        <w:rPr>
          <w:sz w:val="24"/>
        </w:rPr>
        <w:t xml:space="preserve"> Foundation model deployments raise uncertainty around PHI handling, data retention, and whether patient data may be used for training or fine-tuning, even when HIPAA compliance is asserted.</w:t>
      </w:r>
    </w:p>
    <w:p w14:paraId="681A4D7F" w14:textId="77777777" w:rsidR="00A23F8C" w:rsidRPr="00317B1D" w:rsidRDefault="00A23F8C" w:rsidP="00317B1D">
      <w:pPr>
        <w:pStyle w:val="ListParagraph"/>
        <w:numPr>
          <w:ilvl w:val="0"/>
          <w:numId w:val="54"/>
        </w:numPr>
        <w:rPr>
          <w:sz w:val="24"/>
        </w:rPr>
      </w:pPr>
      <w:r w:rsidRPr="00317B1D">
        <w:rPr>
          <w:b/>
          <w:bCs/>
          <w:sz w:val="24"/>
        </w:rPr>
        <w:t>Security risks from expanded integration.</w:t>
      </w:r>
      <w:r w:rsidRPr="00317B1D">
        <w:rPr>
          <w:sz w:val="24"/>
        </w:rPr>
        <w:t xml:space="preserve"> AI tools often require broad access to EHRs and clinical systems, increasing the attack surface and introducing new vulnerabilities through third-party services and model manipulation risks.</w:t>
      </w:r>
    </w:p>
    <w:p w14:paraId="541BEA2F" w14:textId="43257D9A" w:rsidR="00A23F8C" w:rsidRPr="00317B1D" w:rsidRDefault="00A23F8C" w:rsidP="00317B1D">
      <w:pPr>
        <w:pStyle w:val="ListParagraph"/>
        <w:numPr>
          <w:ilvl w:val="0"/>
          <w:numId w:val="54"/>
        </w:numPr>
        <w:rPr>
          <w:sz w:val="24"/>
        </w:rPr>
      </w:pPr>
      <w:r w:rsidRPr="00317B1D">
        <w:rPr>
          <w:b/>
          <w:bCs/>
          <w:sz w:val="24"/>
        </w:rPr>
        <w:t xml:space="preserve">Human factors </w:t>
      </w:r>
      <w:r w:rsidR="00105FD7" w:rsidRPr="00317B1D">
        <w:rPr>
          <w:b/>
          <w:bCs/>
          <w:sz w:val="24"/>
        </w:rPr>
        <w:t>risk</w:t>
      </w:r>
      <w:r w:rsidRPr="00317B1D">
        <w:rPr>
          <w:b/>
          <w:bCs/>
          <w:sz w:val="24"/>
        </w:rPr>
        <w:t xml:space="preserve"> (cognitive load, alert fatigue, automation bias).</w:t>
      </w:r>
      <w:r w:rsidRPr="00317B1D">
        <w:rPr>
          <w:sz w:val="24"/>
        </w:rPr>
        <w:t xml:space="preserve"> Even highly accurate tools can increase clinician burden or encourage over-reliance when outputs are verbose, confident, and </w:t>
      </w:r>
      <w:r w:rsidR="00F81A97" w:rsidRPr="00317B1D">
        <w:rPr>
          <w:sz w:val="24"/>
        </w:rPr>
        <w:t>timesaving</w:t>
      </w:r>
      <w:r w:rsidRPr="00317B1D">
        <w:rPr>
          <w:sz w:val="24"/>
        </w:rPr>
        <w:t>. These risks are not captured by traditional performance metrics alone.</w:t>
      </w:r>
      <w:r w:rsidR="00EE663E" w:rsidRPr="00317B1D">
        <w:rPr>
          <w:sz w:val="24"/>
        </w:rPr>
        <w:t xml:space="preserve"> For example, if AI is </w:t>
      </w:r>
      <w:r w:rsidR="00C30700" w:rsidRPr="00317B1D">
        <w:rPr>
          <w:sz w:val="24"/>
        </w:rPr>
        <w:t>implemented</w:t>
      </w:r>
      <w:r w:rsidR="00EE663E" w:rsidRPr="00317B1D">
        <w:rPr>
          <w:sz w:val="24"/>
        </w:rPr>
        <w:t xml:space="preserve"> poorly, it can create more clicks, more alerts leading to user </w:t>
      </w:r>
      <w:r w:rsidR="00F827AB" w:rsidRPr="00317B1D">
        <w:rPr>
          <w:sz w:val="24"/>
        </w:rPr>
        <w:t>fatigue</w:t>
      </w:r>
      <w:r w:rsidR="00EE663E" w:rsidRPr="00317B1D">
        <w:rPr>
          <w:sz w:val="24"/>
        </w:rPr>
        <w:t xml:space="preserve"> and impeding adoption. </w:t>
      </w:r>
    </w:p>
    <w:p w14:paraId="14240250" w14:textId="7EFAC535" w:rsidR="00522F15" w:rsidRPr="00B3253A" w:rsidRDefault="00522F15" w:rsidP="00872B7B">
      <w:pPr>
        <w:spacing w:before="240" w:after="0" w:line="259" w:lineRule="auto"/>
        <w:rPr>
          <w:sz w:val="24"/>
        </w:rPr>
      </w:pPr>
      <w:r w:rsidRPr="00B3253A">
        <w:rPr>
          <w:sz w:val="24"/>
        </w:rPr>
        <w:t xml:space="preserve">HHS is uniquely positioned to support consistent governance of non-device AI through coordinated action across </w:t>
      </w:r>
      <w:r w:rsidR="6C30B83C" w:rsidRPr="00EF6812">
        <w:rPr>
          <w:sz w:val="24"/>
        </w:rPr>
        <w:t>federal agencies</w:t>
      </w:r>
      <w:r w:rsidR="1C48374C" w:rsidRPr="00B3253A">
        <w:rPr>
          <w:sz w:val="24"/>
        </w:rPr>
        <w:t>.</w:t>
      </w:r>
      <w:r w:rsidR="001D2FD0" w:rsidRPr="00B3253A">
        <w:rPr>
          <w:sz w:val="24"/>
        </w:rPr>
        <w:t xml:space="preserve"> HHS should prioritize:</w:t>
      </w:r>
    </w:p>
    <w:p w14:paraId="63D31A32" w14:textId="523430D6" w:rsidR="00025D82" w:rsidRPr="00B3253A" w:rsidRDefault="00025D82" w:rsidP="00872B7B">
      <w:pPr>
        <w:numPr>
          <w:ilvl w:val="0"/>
          <w:numId w:val="27"/>
        </w:numPr>
        <w:spacing w:before="240" w:after="0"/>
        <w:rPr>
          <w:sz w:val="24"/>
        </w:rPr>
      </w:pPr>
      <w:r w:rsidRPr="00B3253A">
        <w:rPr>
          <w:b/>
          <w:bCs/>
          <w:sz w:val="24"/>
        </w:rPr>
        <w:t>Baseline governance guidance</w:t>
      </w:r>
      <w:r w:rsidRPr="00B3253A">
        <w:rPr>
          <w:sz w:val="24"/>
        </w:rPr>
        <w:t xml:space="preserve"> for AI tools used in clinical workflows </w:t>
      </w:r>
      <w:r w:rsidR="006F6353">
        <w:rPr>
          <w:sz w:val="24"/>
        </w:rPr>
        <w:t xml:space="preserve">including </w:t>
      </w:r>
      <w:r w:rsidRPr="00B3253A">
        <w:rPr>
          <w:sz w:val="24"/>
        </w:rPr>
        <w:t xml:space="preserve">minimum expectations for monitoring, </w:t>
      </w:r>
      <w:r w:rsidR="008D49D4" w:rsidRPr="00B3253A">
        <w:rPr>
          <w:sz w:val="24"/>
        </w:rPr>
        <w:t xml:space="preserve">human oversight and </w:t>
      </w:r>
      <w:r w:rsidRPr="00B3253A">
        <w:rPr>
          <w:sz w:val="24"/>
        </w:rPr>
        <w:t>escalation,</w:t>
      </w:r>
      <w:r w:rsidR="00FC5D00">
        <w:rPr>
          <w:sz w:val="24"/>
        </w:rPr>
        <w:t xml:space="preserve"> and regulatory compliance</w:t>
      </w:r>
      <w:r w:rsidRPr="00B3253A">
        <w:rPr>
          <w:sz w:val="24"/>
        </w:rPr>
        <w:t>.</w:t>
      </w:r>
      <w:r w:rsidR="000D0F9B" w:rsidRPr="00B3253A">
        <w:rPr>
          <w:sz w:val="24"/>
        </w:rPr>
        <w:t xml:space="preserve"> </w:t>
      </w:r>
      <w:r w:rsidR="00D646C7" w:rsidRPr="00EF6812">
        <w:rPr>
          <w:sz w:val="24"/>
        </w:rPr>
        <w:t xml:space="preserve">One approach </w:t>
      </w:r>
      <w:r w:rsidR="00C93308" w:rsidRPr="00EF6812">
        <w:rPr>
          <w:sz w:val="24"/>
        </w:rPr>
        <w:t xml:space="preserve">could be to adapt </w:t>
      </w:r>
      <w:r w:rsidR="00C60CDD" w:rsidRPr="00EF6812">
        <w:rPr>
          <w:sz w:val="24"/>
        </w:rPr>
        <w:t>existing models for risk management in healthcare to develop guidelines</w:t>
      </w:r>
      <w:r w:rsidR="00BA128F" w:rsidRPr="00EF6812">
        <w:rPr>
          <w:sz w:val="24"/>
        </w:rPr>
        <w:t xml:space="preserve"> and standards for AI </w:t>
      </w:r>
      <w:r w:rsidR="008D210F" w:rsidRPr="00B3253A">
        <w:rPr>
          <w:sz w:val="24"/>
        </w:rPr>
        <w:t>model approval process</w:t>
      </w:r>
      <w:r w:rsidR="009A6B96" w:rsidRPr="00EF6812">
        <w:rPr>
          <w:sz w:val="24"/>
        </w:rPr>
        <w:t>es</w:t>
      </w:r>
      <w:r w:rsidR="008C11C0" w:rsidRPr="00B3253A">
        <w:rPr>
          <w:sz w:val="24"/>
        </w:rPr>
        <w:t>.</w:t>
      </w:r>
    </w:p>
    <w:p w14:paraId="34A0E222" w14:textId="07F9B238" w:rsidR="00025D82" w:rsidRPr="00B3253A" w:rsidRDefault="002B6089" w:rsidP="00C967C6">
      <w:pPr>
        <w:numPr>
          <w:ilvl w:val="0"/>
          <w:numId w:val="27"/>
        </w:numPr>
        <w:spacing w:after="0"/>
        <w:rPr>
          <w:sz w:val="24"/>
        </w:rPr>
      </w:pPr>
      <w:r w:rsidRPr="00B3253A">
        <w:rPr>
          <w:b/>
          <w:bCs/>
          <w:sz w:val="24"/>
        </w:rPr>
        <w:lastRenderedPageBreak/>
        <w:t xml:space="preserve">Setting </w:t>
      </w:r>
      <w:r w:rsidR="006F6353">
        <w:rPr>
          <w:b/>
          <w:bCs/>
          <w:sz w:val="24"/>
        </w:rPr>
        <w:t>s</w:t>
      </w:r>
      <w:r w:rsidR="00025D82" w:rsidRPr="00B3253A">
        <w:rPr>
          <w:b/>
          <w:bCs/>
          <w:sz w:val="24"/>
        </w:rPr>
        <w:t>tandardized transparency and auditability expectations</w:t>
      </w:r>
      <w:r w:rsidR="00BA128F" w:rsidRPr="00EF6812">
        <w:rPr>
          <w:sz w:val="24"/>
        </w:rPr>
        <w:t>, s</w:t>
      </w:r>
      <w:r w:rsidRPr="00B3253A">
        <w:rPr>
          <w:sz w:val="24"/>
        </w:rPr>
        <w:t>uch as</w:t>
      </w:r>
      <w:r w:rsidR="00025D82" w:rsidRPr="00B3253A">
        <w:rPr>
          <w:sz w:val="24"/>
        </w:rPr>
        <w:t xml:space="preserve"> logging of model version, </w:t>
      </w:r>
      <w:r w:rsidR="004170FD" w:rsidRPr="00B3253A">
        <w:rPr>
          <w:sz w:val="24"/>
        </w:rPr>
        <w:t>input</w:t>
      </w:r>
      <w:r w:rsidR="000148B6" w:rsidRPr="00B3253A">
        <w:rPr>
          <w:sz w:val="24"/>
        </w:rPr>
        <w:t xml:space="preserve"> sources, </w:t>
      </w:r>
      <w:r w:rsidR="00025D82" w:rsidRPr="00B3253A">
        <w:rPr>
          <w:sz w:val="24"/>
        </w:rPr>
        <w:t>clinician interaction outcomes (accepted/edited/overridden)</w:t>
      </w:r>
      <w:r w:rsidR="008B61D7" w:rsidRPr="00B3253A">
        <w:rPr>
          <w:sz w:val="24"/>
        </w:rPr>
        <w:t xml:space="preserve">, </w:t>
      </w:r>
      <w:r w:rsidR="00D24559" w:rsidRPr="00B3253A">
        <w:rPr>
          <w:sz w:val="24"/>
        </w:rPr>
        <w:t>labeling if a record is AI generated</w:t>
      </w:r>
      <w:r w:rsidR="000148B6" w:rsidRPr="00B3253A">
        <w:rPr>
          <w:sz w:val="24"/>
        </w:rPr>
        <w:t>,</w:t>
      </w:r>
      <w:r w:rsidR="00C22380" w:rsidRPr="00EF6812">
        <w:rPr>
          <w:sz w:val="24"/>
        </w:rPr>
        <w:t xml:space="preserve"> and</w:t>
      </w:r>
      <w:r w:rsidR="000148B6" w:rsidRPr="00B3253A">
        <w:rPr>
          <w:sz w:val="24"/>
        </w:rPr>
        <w:t xml:space="preserve"> </w:t>
      </w:r>
      <w:r w:rsidR="001E3824" w:rsidRPr="00B3253A">
        <w:rPr>
          <w:sz w:val="24"/>
        </w:rPr>
        <w:t xml:space="preserve">confidence indicators (if applicable), </w:t>
      </w:r>
      <w:r w:rsidR="00C22380" w:rsidRPr="00EF6812">
        <w:rPr>
          <w:sz w:val="24"/>
        </w:rPr>
        <w:t>to name just a few possible metrics</w:t>
      </w:r>
      <w:r w:rsidR="001E3824" w:rsidRPr="00B3253A">
        <w:rPr>
          <w:sz w:val="24"/>
        </w:rPr>
        <w:t>.</w:t>
      </w:r>
    </w:p>
    <w:p w14:paraId="6A6754D4" w14:textId="7619E3FD" w:rsidR="00963334" w:rsidRPr="00B3253A" w:rsidRDefault="00025D82" w:rsidP="00C967C6">
      <w:pPr>
        <w:numPr>
          <w:ilvl w:val="0"/>
          <w:numId w:val="27"/>
        </w:numPr>
        <w:spacing w:after="0"/>
        <w:rPr>
          <w:sz w:val="24"/>
        </w:rPr>
      </w:pPr>
      <w:r w:rsidRPr="00B3253A">
        <w:rPr>
          <w:b/>
          <w:bCs/>
          <w:sz w:val="24"/>
        </w:rPr>
        <w:t>Evaluation and monitoring infrastructure</w:t>
      </w:r>
      <w:r w:rsidR="00AF4DE0" w:rsidRPr="00B3253A">
        <w:rPr>
          <w:sz w:val="24"/>
        </w:rPr>
        <w:t xml:space="preserve">. </w:t>
      </w:r>
      <w:r w:rsidR="007E2432" w:rsidRPr="00EF6812">
        <w:rPr>
          <w:sz w:val="24"/>
        </w:rPr>
        <w:t>Coordinating development</w:t>
      </w:r>
      <w:r w:rsidR="00AF4DE0" w:rsidRPr="00B3253A">
        <w:rPr>
          <w:sz w:val="24"/>
        </w:rPr>
        <w:t xml:space="preserve"> of evaluation frameworks and benchmarking methods for non-device AI, in</w:t>
      </w:r>
      <w:r w:rsidR="00EA3BC1" w:rsidRPr="00B3253A">
        <w:rPr>
          <w:sz w:val="24"/>
        </w:rPr>
        <w:t>cluding outcomes and human factors measures (such as cognitive load, review fatigue, automation bias).</w:t>
      </w:r>
    </w:p>
    <w:p w14:paraId="247A02C3" w14:textId="5F856091" w:rsidR="006B7E75" w:rsidRPr="00B3253A" w:rsidRDefault="00025D82" w:rsidP="00C967C6">
      <w:pPr>
        <w:numPr>
          <w:ilvl w:val="0"/>
          <w:numId w:val="27"/>
        </w:numPr>
        <w:spacing w:after="0"/>
        <w:rPr>
          <w:sz w:val="24"/>
        </w:rPr>
      </w:pPr>
      <w:r w:rsidRPr="00B3253A">
        <w:rPr>
          <w:b/>
          <w:bCs/>
          <w:sz w:val="24"/>
        </w:rPr>
        <w:t>Privacy and security clarification</w:t>
      </w:r>
      <w:r w:rsidRPr="00B3253A">
        <w:rPr>
          <w:sz w:val="24"/>
        </w:rPr>
        <w:t xml:space="preserve"> for </w:t>
      </w:r>
      <w:r w:rsidR="006B7E75" w:rsidRPr="00B3253A">
        <w:rPr>
          <w:sz w:val="24"/>
        </w:rPr>
        <w:t>appropriate use of protected health information in AI systems, such as acceptable architectures and protocols for cloud-hosted models, third-party data handling, and de-identification expectations for training or fine-tuning.</w:t>
      </w:r>
    </w:p>
    <w:p w14:paraId="2BF1D6E9" w14:textId="3901D212" w:rsidR="00025D82" w:rsidRPr="00B3253A" w:rsidRDefault="00025D82" w:rsidP="00C967C6">
      <w:pPr>
        <w:numPr>
          <w:ilvl w:val="0"/>
          <w:numId w:val="27"/>
        </w:numPr>
        <w:spacing w:after="0"/>
        <w:rPr>
          <w:sz w:val="24"/>
        </w:rPr>
      </w:pPr>
      <w:r w:rsidRPr="00B3253A">
        <w:rPr>
          <w:b/>
          <w:bCs/>
          <w:sz w:val="24"/>
        </w:rPr>
        <w:t>Model procurement templates / recommended contracting clauses</w:t>
      </w:r>
      <w:r w:rsidRPr="00B3253A">
        <w:rPr>
          <w:sz w:val="24"/>
        </w:rPr>
        <w:t xml:space="preserve"> addressing update notification, vendor responsibilities for drift, incident response, auditability, and data retention.</w:t>
      </w:r>
      <w:r w:rsidR="00AE1F77" w:rsidRPr="00EF6812">
        <w:rPr>
          <w:sz w:val="24"/>
        </w:rPr>
        <w:t xml:space="preserve"> One potential avenue would be to</w:t>
      </w:r>
      <w:r w:rsidR="00361F7D" w:rsidRPr="00B3253A">
        <w:rPr>
          <w:sz w:val="24"/>
        </w:rPr>
        <w:t xml:space="preserve"> publish recommended contract clauses for </w:t>
      </w:r>
      <w:r w:rsidR="0023583C" w:rsidRPr="00EF6812">
        <w:rPr>
          <w:sz w:val="24"/>
        </w:rPr>
        <w:t>common themes</w:t>
      </w:r>
      <w:r w:rsidR="0023583C" w:rsidRPr="00B3253A">
        <w:rPr>
          <w:sz w:val="24"/>
        </w:rPr>
        <w:t xml:space="preserve"> </w:t>
      </w:r>
      <w:r w:rsidR="009E4F56" w:rsidRPr="00EF6812">
        <w:rPr>
          <w:sz w:val="24"/>
        </w:rPr>
        <w:t>like</w:t>
      </w:r>
      <w:r w:rsidR="009E4F56" w:rsidRPr="00B3253A">
        <w:rPr>
          <w:sz w:val="24"/>
        </w:rPr>
        <w:t xml:space="preserve"> </w:t>
      </w:r>
      <w:r w:rsidR="00361F7D" w:rsidRPr="00B3253A">
        <w:rPr>
          <w:sz w:val="24"/>
        </w:rPr>
        <w:t xml:space="preserve">transparency requirements, audit rights, disclosure of training data, </w:t>
      </w:r>
      <w:r w:rsidR="009E4F56" w:rsidRPr="00EF6812">
        <w:rPr>
          <w:sz w:val="24"/>
        </w:rPr>
        <w:t xml:space="preserve">and </w:t>
      </w:r>
      <w:r w:rsidR="00361F7D" w:rsidRPr="00B3253A">
        <w:rPr>
          <w:sz w:val="24"/>
        </w:rPr>
        <w:t>update notifications.</w:t>
      </w:r>
    </w:p>
    <w:p w14:paraId="0FE1C870" w14:textId="7F72307A" w:rsidR="00025D82" w:rsidRDefault="0043047F" w:rsidP="00872B7B">
      <w:pPr>
        <w:spacing w:before="240" w:after="0"/>
        <w:rPr>
          <w:sz w:val="24"/>
        </w:rPr>
      </w:pPr>
      <w:r w:rsidRPr="00B3253A">
        <w:rPr>
          <w:sz w:val="24"/>
        </w:rPr>
        <w:t xml:space="preserve">HHS </w:t>
      </w:r>
      <w:r w:rsidR="00C178CA" w:rsidRPr="00EF6812">
        <w:rPr>
          <w:sz w:val="24"/>
        </w:rPr>
        <w:t>can</w:t>
      </w:r>
      <w:r w:rsidR="006632DB" w:rsidRPr="00EF6812">
        <w:rPr>
          <w:sz w:val="24"/>
        </w:rPr>
        <w:t xml:space="preserve"> effectively support advancements in these areas through mechanisms such as grants, cooperative agreements, public-private partnerships, and prize competitions.</w:t>
      </w:r>
      <w:r w:rsidR="00974339" w:rsidRPr="00EF6812">
        <w:rPr>
          <w:sz w:val="24"/>
        </w:rPr>
        <w:t xml:space="preserve"> Additionally, HHS c</w:t>
      </w:r>
      <w:r w:rsidR="00DF3F1B" w:rsidRPr="00EF6812">
        <w:rPr>
          <w:sz w:val="24"/>
        </w:rPr>
        <w:t>ould play a crucial role in reducing uncertainty and fostering the safe adoption of non-device AI by establishing governance expectations that are clear, transparent, and explicit. This would mitigate risks associ</w:t>
      </w:r>
      <w:r w:rsidR="00F00D83" w:rsidRPr="00EF6812">
        <w:rPr>
          <w:sz w:val="24"/>
        </w:rPr>
        <w:t>ated with fragmented accountability, which often arises from opaque contract language and complex workflow integrations.</w:t>
      </w:r>
    </w:p>
    <w:p w14:paraId="16199B4F" w14:textId="77777777" w:rsidR="007B4EE9" w:rsidRDefault="007B4EE9" w:rsidP="007B4EE9">
      <w:pPr>
        <w:spacing w:before="240" w:after="0"/>
        <w:rPr>
          <w:color w:val="000000" w:themeColor="text1"/>
          <w:sz w:val="24"/>
          <w:szCs w:val="28"/>
        </w:rPr>
      </w:pPr>
      <w:r w:rsidRPr="007E1956">
        <w:rPr>
          <w:b/>
          <w:color w:val="E35205"/>
          <w:sz w:val="24"/>
          <w:szCs w:val="28"/>
        </w:rPr>
        <w:t>Certification and Industry-Driven Testing of AI Tools</w:t>
      </w:r>
    </w:p>
    <w:p w14:paraId="6F67D593" w14:textId="2CD9D67D" w:rsidR="007B4EE9" w:rsidRPr="00B3253A" w:rsidRDefault="001153F9" w:rsidP="007B4EE9">
      <w:pPr>
        <w:spacing w:before="240" w:after="0"/>
        <w:rPr>
          <w:rFonts w:eastAsia="Arial"/>
          <w:sz w:val="24"/>
        </w:rPr>
      </w:pPr>
      <w:r>
        <w:rPr>
          <w:rFonts w:eastAsia="Arial"/>
          <w:sz w:val="24"/>
        </w:rPr>
        <w:t xml:space="preserve">It follows naturally that if the AI tools themselves must be governed, so </w:t>
      </w:r>
      <w:r w:rsidR="003E2CF1">
        <w:rPr>
          <w:rFonts w:eastAsia="Arial"/>
          <w:sz w:val="24"/>
        </w:rPr>
        <w:t>do</w:t>
      </w:r>
      <w:r>
        <w:rPr>
          <w:rFonts w:eastAsia="Arial"/>
          <w:sz w:val="24"/>
        </w:rPr>
        <w:t xml:space="preserve"> the </w:t>
      </w:r>
      <w:r w:rsidR="00872F5B">
        <w:rPr>
          <w:rFonts w:eastAsia="Arial"/>
          <w:sz w:val="24"/>
        </w:rPr>
        <w:t>industries and practitioners developing, installing, and maintaining them</w:t>
      </w:r>
      <w:r w:rsidR="003E2CF1">
        <w:rPr>
          <w:rFonts w:eastAsia="Arial"/>
          <w:sz w:val="24"/>
        </w:rPr>
        <w:t xml:space="preserve">. </w:t>
      </w:r>
      <w:r w:rsidR="007B4EE9" w:rsidRPr="00EF6812">
        <w:rPr>
          <w:rFonts w:eastAsia="Arial"/>
          <w:sz w:val="24"/>
        </w:rPr>
        <w:t>The Senate’s overwhelming rejection</w:t>
      </w:r>
      <w:r w:rsidR="007B4EE9" w:rsidRPr="00B3253A">
        <w:rPr>
          <w:rFonts w:eastAsia="Arial"/>
          <w:sz w:val="24"/>
        </w:rPr>
        <w:t xml:space="preserve"> (99-1) of proposed legislation </w:t>
      </w:r>
      <w:r w:rsidR="007B4EE9" w:rsidRPr="00EF6812">
        <w:rPr>
          <w:rFonts w:eastAsia="Arial"/>
          <w:sz w:val="24"/>
        </w:rPr>
        <w:t>for</w:t>
      </w:r>
      <w:r w:rsidR="007B4EE9" w:rsidRPr="00B3253A">
        <w:rPr>
          <w:rFonts w:eastAsia="Arial"/>
          <w:sz w:val="24"/>
        </w:rPr>
        <w:t xml:space="preserve"> a 10-year moratorium on state and local </w:t>
      </w:r>
      <w:r w:rsidR="007B4EE9" w:rsidRPr="00EF6812">
        <w:rPr>
          <w:rFonts w:eastAsia="Arial"/>
          <w:sz w:val="24"/>
        </w:rPr>
        <w:t xml:space="preserve">AI </w:t>
      </w:r>
      <w:r w:rsidR="007B4EE9" w:rsidRPr="00B3253A">
        <w:rPr>
          <w:rFonts w:eastAsia="Arial"/>
          <w:sz w:val="24"/>
        </w:rPr>
        <w:t xml:space="preserve">regulations </w:t>
      </w:r>
      <w:r w:rsidR="007B4EE9" w:rsidRPr="00EF6812">
        <w:rPr>
          <w:rFonts w:eastAsia="Arial"/>
          <w:sz w:val="24"/>
        </w:rPr>
        <w:t>favoring centralized federal oversight highlights the challenges of decentralized regulatory influence on AI (U.S. Senate Committee on Commerce, Science, &amp; Transportation, 2025).</w:t>
      </w:r>
      <w:r w:rsidR="007B4EE9" w:rsidRPr="00B3253A">
        <w:rPr>
          <w:rFonts w:eastAsia="Arial"/>
          <w:sz w:val="24"/>
        </w:rPr>
        <w:t xml:space="preserve"> The EU has shown promising regulatory initiatives due to its ability to bring 27 countries together with one voice and its mandatory conformity assessments for high-risk medical AI. It also requires extensive documentation of data provenance, fairness safeguards, and human oversight. Through the EU's Artificial Intelligence Act (AIA) algorithmic integrity is embedded within regulatory compliance frameworks. The United States does not have such an overarching regulatory system. HHS </w:t>
      </w:r>
      <w:r w:rsidR="007B4EE9">
        <w:rPr>
          <w:rFonts w:eastAsia="Arial"/>
          <w:sz w:val="24"/>
        </w:rPr>
        <w:t>has an opportunity to center itself as a leader in this space</w:t>
      </w:r>
      <w:r w:rsidR="007B4EE9" w:rsidRPr="00B3253A">
        <w:rPr>
          <w:rFonts w:eastAsia="Arial"/>
          <w:sz w:val="24"/>
        </w:rPr>
        <w:t xml:space="preserve"> to </w:t>
      </w:r>
      <w:r w:rsidR="007B4EE9" w:rsidRPr="00EF6812">
        <w:rPr>
          <w:rFonts w:eastAsia="Arial"/>
          <w:sz w:val="24"/>
        </w:rPr>
        <w:t xml:space="preserve">promote </w:t>
      </w:r>
      <w:r w:rsidR="007B4EE9" w:rsidRPr="00B3253A">
        <w:rPr>
          <w:rFonts w:eastAsia="Arial"/>
          <w:sz w:val="24"/>
        </w:rPr>
        <w:t>a regulatory framework that supports the responsible, safe, and equitable use of AI.</w:t>
      </w:r>
    </w:p>
    <w:p w14:paraId="7D796B39" w14:textId="77777777" w:rsidR="007B4EE9" w:rsidRPr="00B3253A" w:rsidRDefault="007B4EE9" w:rsidP="007B4EE9">
      <w:pPr>
        <w:spacing w:before="240" w:after="0"/>
        <w:rPr>
          <w:sz w:val="24"/>
        </w:rPr>
      </w:pPr>
      <w:r w:rsidRPr="00B3253A">
        <w:rPr>
          <w:sz w:val="24"/>
        </w:rPr>
        <w:t xml:space="preserve">HHS can further advance responsible AI adoption by enabling industry-driven testing through voluntary federal certification frameworks for third-party AI certifiers, rather than certifying AI tools directly. By publishing technical guidance, reference datasets, and evaluation frameworks, HHS can create a common foundation for independent testing and encourage transparency around performance, safety, and bias. The </w:t>
      </w:r>
      <w:r>
        <w:rPr>
          <w:sz w:val="24"/>
        </w:rPr>
        <w:t>Office of the National Coordinator (</w:t>
      </w:r>
      <w:r w:rsidRPr="00B3253A">
        <w:rPr>
          <w:sz w:val="24"/>
        </w:rPr>
        <w:t>ONC</w:t>
      </w:r>
      <w:r>
        <w:rPr>
          <w:sz w:val="24"/>
        </w:rPr>
        <w:t>)</w:t>
      </w:r>
      <w:r w:rsidRPr="00B3253A">
        <w:rPr>
          <w:sz w:val="24"/>
        </w:rPr>
        <w:t xml:space="preserve"> Health IT Certification Program provides a strong precedent: ONC defines certification criteria and recognizes authorized certification bodies, while private entities conduct testing and certification of health IT products. This approach creates market pull, as hospitals, payers, and providers </w:t>
      </w:r>
      <w:r w:rsidRPr="00B3253A">
        <w:rPr>
          <w:sz w:val="24"/>
        </w:rPr>
        <w:lastRenderedPageBreak/>
        <w:t>preferentially adopt technologies with recognized credentials, and could similarly incentivize AI developers to participate in rigorous, independent evaluation.</w:t>
      </w:r>
    </w:p>
    <w:p w14:paraId="36136F9B" w14:textId="77777777" w:rsidR="007B4EE9" w:rsidRPr="00B3253A" w:rsidRDefault="007B4EE9" w:rsidP="007B4EE9">
      <w:pPr>
        <w:spacing w:before="240" w:after="0"/>
        <w:rPr>
          <w:sz w:val="24"/>
          <w:szCs w:val="28"/>
        </w:rPr>
      </w:pPr>
      <w:r w:rsidRPr="00B3253A">
        <w:rPr>
          <w:b/>
          <w:sz w:val="24"/>
          <w:szCs w:val="28"/>
        </w:rPr>
        <w:t>Accreditation of organizations, programs, and systems.</w:t>
      </w:r>
      <w:r w:rsidRPr="00B3253A">
        <w:rPr>
          <w:sz w:val="24"/>
          <w:szCs w:val="28"/>
        </w:rPr>
        <w:t xml:space="preserve"> </w:t>
      </w:r>
      <w:r w:rsidRPr="00B3253A">
        <w:rPr>
          <w:sz w:val="24"/>
        </w:rPr>
        <w:t>HHS can support private-sector accreditation by recognizing or endorsing independent accrediting bodies that assess organizational AI governance, model lifecycle management, and safety practices. This approach allows HHS to promote consistent standards for clinical AI while leveraging private expertise and avoiding duplicative oversight. A well-established precedent is CMS’s “deeming authority,” under which approved national accrediting organizations, such as The Joint Commission and DNV, are authorized to survey healthcare facilities for compliance with Medicare Conditions of Participation. Importantly, CMS retains oversight through validation surveys, demonstrating how federal agencies can rely on private accreditation while maintaining accountability and public trust. This model could be extended to accrediting AI governance programs and deployment environments in healthcare organizations.</w:t>
      </w:r>
    </w:p>
    <w:p w14:paraId="22AD5791" w14:textId="77777777" w:rsidR="007B4EE9" w:rsidRPr="00B3253A" w:rsidRDefault="007B4EE9" w:rsidP="007B4EE9">
      <w:pPr>
        <w:spacing w:before="240" w:after="0"/>
        <w:rPr>
          <w:sz w:val="24"/>
          <w:szCs w:val="28"/>
        </w:rPr>
      </w:pPr>
      <w:r w:rsidRPr="00B3253A">
        <w:rPr>
          <w:b/>
          <w:sz w:val="24"/>
          <w:szCs w:val="28"/>
        </w:rPr>
        <w:t>Public-private partnerships to enable scalable testing ecosystems</w:t>
      </w:r>
      <w:r w:rsidRPr="00B3253A">
        <w:rPr>
          <w:sz w:val="24"/>
          <w:szCs w:val="28"/>
        </w:rPr>
        <w:t>. Public-private partnerships (PPPs) allow HHS to create the conditions necessary for credible, scalable, industry-led testing without positioning the federal government as the tester of record. Through PPPs, HHS can co-fund pilots, sandboxes, and shared infrastructure, responsibly provide access to federal data assets, and convene stakeholders to align on evaluation priorities. The NIH Science and Technology Research Infrastructure for Discovery, Experimentation, and Sustainability</w:t>
      </w:r>
      <w:r>
        <w:rPr>
          <w:sz w:val="24"/>
          <w:szCs w:val="28"/>
        </w:rPr>
        <w:t xml:space="preserve"> (</w:t>
      </w:r>
      <w:r w:rsidRPr="00B3253A">
        <w:rPr>
          <w:sz w:val="24"/>
          <w:szCs w:val="28"/>
        </w:rPr>
        <w:t>STRIDES</w:t>
      </w:r>
      <w:r>
        <w:rPr>
          <w:sz w:val="24"/>
          <w:szCs w:val="28"/>
        </w:rPr>
        <w:t>)</w:t>
      </w:r>
      <w:r w:rsidRPr="00B3253A">
        <w:rPr>
          <w:sz w:val="24"/>
          <w:szCs w:val="28"/>
        </w:rPr>
        <w:t xml:space="preserve"> initiative illustrates this model by connecting NIH researchers and NIH-funded institutions to commercial cloud services at discounted rates (NIH, 2025). STRIDES demonstrates how HHS can reduce technical and financial barriers, enabling the private sector to build and test advanced biomedical and AI </w:t>
      </w:r>
      <w:proofErr w:type="gramStart"/>
      <w:r w:rsidRPr="00B3253A">
        <w:rPr>
          <w:sz w:val="24"/>
          <w:szCs w:val="28"/>
        </w:rPr>
        <w:t>capabilities at</w:t>
      </w:r>
      <w:proofErr w:type="gramEnd"/>
      <w:r w:rsidRPr="00B3253A">
        <w:rPr>
          <w:sz w:val="24"/>
          <w:szCs w:val="28"/>
        </w:rPr>
        <w:t xml:space="preserve"> scale.</w:t>
      </w:r>
    </w:p>
    <w:p w14:paraId="45CE4AD5" w14:textId="580A5201" w:rsidR="007B4EE9" w:rsidRPr="00D5659F" w:rsidRDefault="007B4EE9" w:rsidP="00872B7B">
      <w:pPr>
        <w:spacing w:before="240" w:after="0"/>
        <w:rPr>
          <w:sz w:val="24"/>
          <w:szCs w:val="28"/>
          <w:highlight w:val="yellow"/>
        </w:rPr>
      </w:pPr>
      <w:r w:rsidRPr="00B3253A">
        <w:rPr>
          <w:b/>
          <w:bCs/>
          <w:sz w:val="24"/>
        </w:rPr>
        <w:t>Credentialing and workforce development for individuals.</w:t>
      </w:r>
      <w:r w:rsidRPr="00B3253A">
        <w:rPr>
          <w:sz w:val="24"/>
        </w:rPr>
        <w:t xml:space="preserve"> </w:t>
      </w:r>
      <w:r w:rsidRPr="00B3253A">
        <w:rPr>
          <w:sz w:val="24"/>
          <w:szCs w:val="28"/>
        </w:rPr>
        <w:t>HHS can support private-sector credentialing and workforce development by defining high-level AI competency expectations, funding external credentialing initiatives, and encouraging healthcare organizations to recognize independently issued AI credentials. In this model, credentials are developed, issued, and maintained by professional societies, certifying bodies, or training organizations—not by HHS itself. HHS’s role is to align incentives and signal the importance of qualified AI use in clinical care. Medicare and Medicaid provider credentialing offers a clear precedent: CMS does not credential clinicians directly, but relies on private licensure, board certification, and employer-led credentialing processes to determine eligibility for participation in federal programs. A similar approach could be applied to AI-related clinical and oversight roles, ensuring safe and effective use while supporting a private credentialing ecosystem.</w:t>
      </w:r>
    </w:p>
    <w:p w14:paraId="3F4983C6" w14:textId="5E63D675" w:rsidR="0027673E" w:rsidRPr="00D5659F" w:rsidRDefault="00D5659F" w:rsidP="00D5659F">
      <w:pPr>
        <w:pStyle w:val="Heading1"/>
        <w:spacing w:before="240"/>
        <w:rPr>
          <w:sz w:val="24"/>
        </w:rPr>
      </w:pPr>
      <w:r>
        <w:rPr>
          <w:sz w:val="24"/>
          <w:szCs w:val="24"/>
        </w:rPr>
        <w:t xml:space="preserve">6.2 AI Adoption: </w:t>
      </w:r>
      <w:r w:rsidR="00F00D83" w:rsidRPr="00D5659F">
        <w:rPr>
          <w:sz w:val="24"/>
        </w:rPr>
        <w:t xml:space="preserve">Successes and </w:t>
      </w:r>
      <w:r w:rsidR="00C47238">
        <w:rPr>
          <w:sz w:val="24"/>
        </w:rPr>
        <w:t>Failures</w:t>
      </w:r>
    </w:p>
    <w:p w14:paraId="635F469C" w14:textId="72BA668A" w:rsidR="433A06A6" w:rsidRPr="00B3253A" w:rsidRDefault="00756031" w:rsidP="00872B7B">
      <w:pPr>
        <w:spacing w:before="240" w:after="0"/>
        <w:rPr>
          <w:rFonts w:eastAsia="Arial"/>
          <w:sz w:val="24"/>
        </w:rPr>
      </w:pPr>
      <w:r w:rsidRPr="00EF6812">
        <w:rPr>
          <w:rFonts w:eastAsia="Arial"/>
          <w:sz w:val="24"/>
        </w:rPr>
        <w:t xml:space="preserve">There are many examples of AI being used or having been attempted in clinical settings. Reception of these tools </w:t>
      </w:r>
      <w:r w:rsidR="008D41BB" w:rsidRPr="00EF6812">
        <w:rPr>
          <w:rFonts w:eastAsia="Arial"/>
          <w:sz w:val="24"/>
        </w:rPr>
        <w:t>are</w:t>
      </w:r>
      <w:r w:rsidRPr="00EF6812">
        <w:rPr>
          <w:rFonts w:eastAsia="Arial"/>
          <w:sz w:val="24"/>
        </w:rPr>
        <w:t xml:space="preserve"> mixed due to variations in </w:t>
      </w:r>
      <w:r w:rsidR="00566BC6" w:rsidRPr="00EF6812">
        <w:rPr>
          <w:rFonts w:eastAsia="Arial"/>
          <w:sz w:val="24"/>
        </w:rPr>
        <w:t xml:space="preserve">quality, functionality, rollout, user optimization, </w:t>
      </w:r>
      <w:r w:rsidR="00922D7F" w:rsidRPr="00EF6812">
        <w:rPr>
          <w:rFonts w:eastAsia="Arial"/>
          <w:sz w:val="24"/>
        </w:rPr>
        <w:t xml:space="preserve">training and maintenance. </w:t>
      </w:r>
      <w:r w:rsidR="00EF13EF" w:rsidRPr="00EF6812">
        <w:rPr>
          <w:rFonts w:eastAsia="Arial"/>
          <w:sz w:val="24"/>
        </w:rPr>
        <w:t xml:space="preserve">For example, </w:t>
      </w:r>
      <w:r w:rsidR="119C342E" w:rsidRPr="00B3253A">
        <w:rPr>
          <w:rFonts w:eastAsia="Arial"/>
          <w:sz w:val="24"/>
        </w:rPr>
        <w:t xml:space="preserve">Legacy Health IT, including many EHR systems were designed around billing, not care. AI is now being layered upon that same architecture, so it naturally optimizes the wrong thing. </w:t>
      </w:r>
      <w:r w:rsidR="00EF13EF" w:rsidRPr="00EF6812">
        <w:rPr>
          <w:rFonts w:eastAsia="Arial"/>
          <w:sz w:val="24"/>
        </w:rPr>
        <w:t>Another example includes</w:t>
      </w:r>
      <w:r w:rsidR="00B93F0B" w:rsidRPr="00EF6812">
        <w:rPr>
          <w:rFonts w:eastAsia="Arial"/>
          <w:sz w:val="24"/>
        </w:rPr>
        <w:t xml:space="preserve"> the </w:t>
      </w:r>
      <w:r w:rsidR="119C342E" w:rsidRPr="00B3253A">
        <w:rPr>
          <w:rFonts w:eastAsia="Arial"/>
          <w:sz w:val="24"/>
        </w:rPr>
        <w:t>CMS ACCESS models</w:t>
      </w:r>
      <w:r w:rsidR="00B93F0B" w:rsidRPr="00EF6812">
        <w:rPr>
          <w:rFonts w:eastAsia="Arial"/>
          <w:sz w:val="24"/>
        </w:rPr>
        <w:t xml:space="preserve"> </w:t>
      </w:r>
      <w:r w:rsidR="0049229E" w:rsidRPr="00EF6812">
        <w:rPr>
          <w:rFonts w:eastAsia="Arial"/>
          <w:sz w:val="24"/>
        </w:rPr>
        <w:t xml:space="preserve">which </w:t>
      </w:r>
      <w:r w:rsidR="000C6F91" w:rsidRPr="00EF6812">
        <w:rPr>
          <w:rFonts w:eastAsia="Arial"/>
          <w:sz w:val="24"/>
        </w:rPr>
        <w:t>lack</w:t>
      </w:r>
      <w:r w:rsidR="0049229E" w:rsidRPr="00EF6812">
        <w:rPr>
          <w:rFonts w:eastAsia="Arial"/>
          <w:sz w:val="24"/>
        </w:rPr>
        <w:t xml:space="preserve"> software </w:t>
      </w:r>
      <w:r w:rsidR="000C6F91" w:rsidRPr="00EF6812">
        <w:rPr>
          <w:rFonts w:eastAsia="Arial"/>
          <w:sz w:val="24"/>
        </w:rPr>
        <w:t>built</w:t>
      </w:r>
      <w:r w:rsidR="119C342E" w:rsidRPr="00B3253A">
        <w:rPr>
          <w:rFonts w:eastAsia="Arial"/>
          <w:sz w:val="24"/>
        </w:rPr>
        <w:t xml:space="preserve"> directly into the EHR. Third party apps (Oracle, Epic, Meditech) connect via </w:t>
      </w:r>
      <w:r w:rsidR="119C342E" w:rsidRPr="00B3253A">
        <w:rPr>
          <w:rFonts w:eastAsia="Arial"/>
          <w:sz w:val="24"/>
        </w:rPr>
        <w:lastRenderedPageBreak/>
        <w:t>CMS-required APIs</w:t>
      </w:r>
      <w:r w:rsidR="000C6F91" w:rsidRPr="00EF6812">
        <w:rPr>
          <w:rFonts w:eastAsia="Arial"/>
          <w:sz w:val="24"/>
        </w:rPr>
        <w:t xml:space="preserve"> instead, creating inefficiencies</w:t>
      </w:r>
      <w:r w:rsidR="119C342E" w:rsidRPr="00B3253A">
        <w:rPr>
          <w:rFonts w:eastAsia="Arial"/>
          <w:sz w:val="24"/>
        </w:rPr>
        <w:t>. It</w:t>
      </w:r>
      <w:r w:rsidR="000C6F91" w:rsidRPr="00EF6812">
        <w:rPr>
          <w:rFonts w:eastAsia="Arial"/>
          <w:sz w:val="24"/>
        </w:rPr>
        <w:t xml:space="preserve"> follows that </w:t>
      </w:r>
      <w:r w:rsidR="119C342E" w:rsidRPr="00B3253A">
        <w:rPr>
          <w:rFonts w:eastAsia="Arial"/>
          <w:sz w:val="24"/>
        </w:rPr>
        <w:t>AI</w:t>
      </w:r>
      <w:r w:rsidR="000C6F91" w:rsidRPr="00EF6812">
        <w:rPr>
          <w:rFonts w:eastAsia="Arial"/>
          <w:sz w:val="24"/>
        </w:rPr>
        <w:t xml:space="preserve"> will</w:t>
      </w:r>
      <w:r w:rsidR="119C342E" w:rsidRPr="00B3253A">
        <w:rPr>
          <w:rFonts w:eastAsia="Arial"/>
          <w:sz w:val="24"/>
        </w:rPr>
        <w:t xml:space="preserve"> need its own platform for clinical care. </w:t>
      </w:r>
    </w:p>
    <w:p w14:paraId="36CE2D8B" w14:textId="73FCA900" w:rsidR="433A06A6" w:rsidRPr="00B3253A" w:rsidRDefault="119C342E" w:rsidP="00872B7B">
      <w:pPr>
        <w:spacing w:before="240" w:after="0"/>
        <w:rPr>
          <w:rFonts w:eastAsia="Arial"/>
          <w:sz w:val="24"/>
        </w:rPr>
      </w:pPr>
      <w:r w:rsidRPr="00B3253A">
        <w:rPr>
          <w:rFonts w:eastAsia="Arial"/>
          <w:sz w:val="24"/>
        </w:rPr>
        <w:t>To date, AI tools in clinical care have demonstrated a stark contrast between their performance in administrative and diagnostic "</w:t>
      </w:r>
      <w:r w:rsidR="000C3B06" w:rsidRPr="00EF6812">
        <w:rPr>
          <w:rFonts w:eastAsia="Arial"/>
          <w:sz w:val="24"/>
        </w:rPr>
        <w:t>closed loop</w:t>
      </w:r>
      <w:r w:rsidRPr="00B3253A">
        <w:rPr>
          <w:rFonts w:eastAsia="Arial"/>
          <w:sz w:val="24"/>
        </w:rPr>
        <w:t xml:space="preserve">" tasks versus complex bedside decision-making. </w:t>
      </w:r>
    </w:p>
    <w:p w14:paraId="1E1FFC7A" w14:textId="5E8D8B76" w:rsidR="433A06A6" w:rsidRPr="00B3253A" w:rsidRDefault="119C342E" w:rsidP="00872B7B">
      <w:pPr>
        <w:spacing w:before="240" w:after="0"/>
        <w:rPr>
          <w:sz w:val="24"/>
        </w:rPr>
      </w:pPr>
      <w:r w:rsidRPr="00B3253A">
        <w:rPr>
          <w:rFonts w:eastAsia="Arial"/>
          <w:b/>
          <w:bCs/>
          <w:sz w:val="24"/>
        </w:rPr>
        <w:t>Where AI Has Met or Exceeded Expectations</w:t>
      </w:r>
    </w:p>
    <w:p w14:paraId="418435B9" w14:textId="6B828EBA" w:rsidR="433A06A6" w:rsidRPr="00B3253A" w:rsidRDefault="00FC0C07" w:rsidP="00872B7B">
      <w:pPr>
        <w:pStyle w:val="ListParagraph"/>
        <w:numPr>
          <w:ilvl w:val="0"/>
          <w:numId w:val="40"/>
        </w:numPr>
        <w:spacing w:before="240"/>
        <w:contextualSpacing w:val="0"/>
        <w:rPr>
          <w:rFonts w:eastAsia="Arial"/>
          <w:sz w:val="24"/>
          <w:szCs w:val="24"/>
        </w:rPr>
      </w:pPr>
      <w:r w:rsidRPr="00EF6812">
        <w:rPr>
          <w:rFonts w:eastAsia="Arial"/>
          <w:b/>
          <w:bCs/>
          <w:sz w:val="24"/>
          <w:szCs w:val="24"/>
        </w:rPr>
        <w:t>Automated</w:t>
      </w:r>
      <w:r w:rsidRPr="00B3253A">
        <w:rPr>
          <w:rFonts w:eastAsia="Arial"/>
          <w:b/>
          <w:bCs/>
          <w:sz w:val="24"/>
          <w:szCs w:val="24"/>
        </w:rPr>
        <w:t xml:space="preserve"> </w:t>
      </w:r>
      <w:r w:rsidR="119C342E" w:rsidRPr="00B3253A">
        <w:rPr>
          <w:rFonts w:eastAsia="Arial"/>
          <w:b/>
          <w:bCs/>
          <w:sz w:val="24"/>
          <w:szCs w:val="24"/>
        </w:rPr>
        <w:t>Clinical Documentation</w:t>
      </w:r>
      <w:r w:rsidR="119C342E" w:rsidRPr="00B3253A">
        <w:rPr>
          <w:rFonts w:eastAsia="Arial"/>
          <w:sz w:val="24"/>
          <w:szCs w:val="24"/>
        </w:rPr>
        <w:t>: AI "scribes" (e.g., Nuance</w:t>
      </w:r>
      <w:r w:rsidR="005A1707" w:rsidRPr="00EF6812">
        <w:rPr>
          <w:rFonts w:eastAsia="Arial"/>
          <w:sz w:val="24"/>
          <w:szCs w:val="24"/>
        </w:rPr>
        <w:t>,</w:t>
      </w:r>
      <w:r w:rsidR="119C342E" w:rsidRPr="00B3253A">
        <w:rPr>
          <w:rFonts w:eastAsia="Arial"/>
          <w:sz w:val="24"/>
          <w:szCs w:val="24"/>
        </w:rPr>
        <w:t xml:space="preserve"> DAX</w:t>
      </w:r>
      <w:r w:rsidR="005A1707" w:rsidRPr="00EF6812">
        <w:rPr>
          <w:rFonts w:eastAsia="Arial"/>
          <w:sz w:val="24"/>
          <w:szCs w:val="24"/>
        </w:rPr>
        <w:t>,</w:t>
      </w:r>
      <w:r w:rsidR="119C342E" w:rsidRPr="00B3253A">
        <w:rPr>
          <w:rFonts w:eastAsia="Arial"/>
          <w:sz w:val="24"/>
          <w:szCs w:val="24"/>
        </w:rPr>
        <w:t xml:space="preserve"> Copilot) have significantly reduced administrative burnout. Organizations like </w:t>
      </w:r>
      <w:hyperlink r:id="rId17">
        <w:r w:rsidR="119C342E" w:rsidRPr="00B3253A">
          <w:rPr>
            <w:rStyle w:val="Hyperlink"/>
            <w:rFonts w:eastAsia="Arial"/>
            <w:color w:val="000000" w:themeColor="text1"/>
            <w:sz w:val="24"/>
            <w:szCs w:val="24"/>
            <w:u w:val="none"/>
          </w:rPr>
          <w:t>Rush University Medical Center</w:t>
        </w:r>
      </w:hyperlink>
      <w:r w:rsidR="119C342E" w:rsidRPr="00B3253A">
        <w:rPr>
          <w:rFonts w:eastAsia="Arial"/>
          <w:sz w:val="24"/>
          <w:szCs w:val="24"/>
        </w:rPr>
        <w:t xml:space="preserve"> reported a 7</w:t>
      </w:r>
      <w:r w:rsidR="00590C30" w:rsidRPr="00EF6812">
        <w:rPr>
          <w:rFonts w:eastAsia="Arial"/>
          <w:sz w:val="24"/>
          <w:szCs w:val="24"/>
        </w:rPr>
        <w:t>4</w:t>
      </w:r>
      <w:r w:rsidR="119C342E" w:rsidRPr="00B3253A">
        <w:rPr>
          <w:rFonts w:eastAsia="Arial"/>
          <w:sz w:val="24"/>
          <w:szCs w:val="24"/>
        </w:rPr>
        <w:t xml:space="preserve">% reduction in </w:t>
      </w:r>
      <w:r w:rsidR="00590C30" w:rsidRPr="00EF6812">
        <w:rPr>
          <w:rFonts w:eastAsia="Arial"/>
          <w:sz w:val="24"/>
          <w:szCs w:val="24"/>
        </w:rPr>
        <w:t>clinician burnout</w:t>
      </w:r>
      <w:r w:rsidR="119C342E" w:rsidRPr="00B3253A">
        <w:rPr>
          <w:rFonts w:eastAsia="Arial"/>
          <w:sz w:val="24"/>
          <w:szCs w:val="24"/>
        </w:rPr>
        <w:t>, while Northwestern Medicine saw doctors able to treat ~11 more patients monthly due to time savings</w:t>
      </w:r>
      <w:r w:rsidR="008316B2" w:rsidRPr="00EF6812">
        <w:rPr>
          <w:rFonts w:eastAsia="Arial"/>
          <w:sz w:val="24"/>
          <w:szCs w:val="24"/>
        </w:rPr>
        <w:t xml:space="preserve"> </w:t>
      </w:r>
      <w:r w:rsidR="000D1F47" w:rsidRPr="00EF6812">
        <w:rPr>
          <w:rFonts w:eastAsia="Arial"/>
          <w:sz w:val="24"/>
          <w:szCs w:val="24"/>
        </w:rPr>
        <w:t>(Dahdah, 2024;</w:t>
      </w:r>
      <w:r w:rsidR="008316B2" w:rsidRPr="00EF6812">
        <w:rPr>
          <w:rFonts w:eastAsia="Arial"/>
          <w:sz w:val="24"/>
          <w:szCs w:val="24"/>
        </w:rPr>
        <w:t>Siwicki, 2025</w:t>
      </w:r>
      <w:r w:rsidR="000D1F47" w:rsidRPr="00EF6812">
        <w:rPr>
          <w:rFonts w:eastAsia="Arial"/>
          <w:sz w:val="24"/>
          <w:szCs w:val="24"/>
        </w:rPr>
        <w:t>)</w:t>
      </w:r>
      <w:r w:rsidR="00DC602D" w:rsidRPr="00EF6812">
        <w:rPr>
          <w:rFonts w:eastAsia="Arial"/>
          <w:sz w:val="24"/>
          <w:szCs w:val="24"/>
        </w:rPr>
        <w:t>. S</w:t>
      </w:r>
      <w:r w:rsidR="00B53504" w:rsidRPr="00EF6812">
        <w:rPr>
          <w:rFonts w:eastAsia="Arial"/>
          <w:sz w:val="24"/>
          <w:szCs w:val="24"/>
        </w:rPr>
        <w:t>everal recent studies support these anecdotal reports</w:t>
      </w:r>
      <w:r w:rsidR="001A66F8" w:rsidRPr="00EF6812">
        <w:rPr>
          <w:rFonts w:eastAsia="Arial"/>
          <w:sz w:val="24"/>
          <w:szCs w:val="24"/>
        </w:rPr>
        <w:t>, indicating significant reductions in task load and burnout</w:t>
      </w:r>
      <w:r w:rsidR="000E2800" w:rsidRPr="00EF6812">
        <w:rPr>
          <w:rFonts w:eastAsia="Arial"/>
          <w:sz w:val="24"/>
          <w:szCs w:val="24"/>
        </w:rPr>
        <w:t xml:space="preserve"> along with reports that physicians could see additional patients </w:t>
      </w:r>
      <w:r w:rsidR="00DC602D" w:rsidRPr="00EF6812">
        <w:rPr>
          <w:rFonts w:eastAsia="Arial"/>
          <w:sz w:val="24"/>
          <w:szCs w:val="24"/>
        </w:rPr>
        <w:t>because of</w:t>
      </w:r>
      <w:r w:rsidR="000E2800" w:rsidRPr="00EF6812">
        <w:rPr>
          <w:rFonts w:eastAsia="Arial"/>
          <w:sz w:val="24"/>
          <w:szCs w:val="24"/>
        </w:rPr>
        <w:t xml:space="preserve"> time save</w:t>
      </w:r>
      <w:r w:rsidR="00DC602D" w:rsidRPr="00EF6812">
        <w:rPr>
          <w:rFonts w:eastAsia="Arial"/>
          <w:sz w:val="24"/>
          <w:szCs w:val="24"/>
        </w:rPr>
        <w:t>d</w:t>
      </w:r>
      <w:r w:rsidR="0089702C" w:rsidRPr="00EF6812">
        <w:rPr>
          <w:rFonts w:eastAsia="Arial"/>
          <w:sz w:val="24"/>
          <w:szCs w:val="24"/>
        </w:rPr>
        <w:t xml:space="preserve"> (</w:t>
      </w:r>
      <w:r w:rsidR="00743FAB" w:rsidRPr="00EF6812">
        <w:rPr>
          <w:rFonts w:eastAsia="Arial"/>
          <w:sz w:val="24"/>
          <w:szCs w:val="24"/>
        </w:rPr>
        <w:t>Albrecht et al., 2024</w:t>
      </w:r>
      <w:r w:rsidR="002E742A" w:rsidRPr="00EF6812">
        <w:rPr>
          <w:rFonts w:eastAsia="Arial"/>
          <w:sz w:val="24"/>
          <w:szCs w:val="24"/>
        </w:rPr>
        <w:t>;</w:t>
      </w:r>
      <w:r w:rsidR="00DC602D" w:rsidRPr="00EF6812">
        <w:rPr>
          <w:rFonts w:eastAsia="Arial"/>
          <w:sz w:val="24"/>
          <w:szCs w:val="24"/>
        </w:rPr>
        <w:t xml:space="preserve"> Shah et al., 2025</w:t>
      </w:r>
      <w:r w:rsidR="0089702C" w:rsidRPr="00EF6812">
        <w:rPr>
          <w:rFonts w:eastAsia="Arial"/>
          <w:sz w:val="24"/>
          <w:szCs w:val="24"/>
        </w:rPr>
        <w:t>)</w:t>
      </w:r>
      <w:r w:rsidR="119C342E" w:rsidRPr="00B3253A">
        <w:rPr>
          <w:rFonts w:eastAsia="Arial"/>
          <w:sz w:val="24"/>
          <w:szCs w:val="24"/>
        </w:rPr>
        <w:t>.</w:t>
      </w:r>
    </w:p>
    <w:p w14:paraId="6378046B" w14:textId="2326CFC4" w:rsidR="433A06A6" w:rsidRPr="00B3253A" w:rsidRDefault="119C342E" w:rsidP="00C967C6">
      <w:pPr>
        <w:pStyle w:val="ListParagraph"/>
        <w:numPr>
          <w:ilvl w:val="0"/>
          <w:numId w:val="40"/>
        </w:numPr>
        <w:contextualSpacing w:val="0"/>
        <w:rPr>
          <w:rFonts w:eastAsia="Arial"/>
          <w:sz w:val="24"/>
        </w:rPr>
      </w:pPr>
      <w:r w:rsidRPr="00B3253A">
        <w:rPr>
          <w:rFonts w:eastAsia="Arial"/>
          <w:b/>
          <w:sz w:val="24"/>
        </w:rPr>
        <w:t>Imaging and Diagnostics</w:t>
      </w:r>
      <w:r w:rsidRPr="00B3253A">
        <w:rPr>
          <w:rFonts w:eastAsia="Arial"/>
          <w:sz w:val="24"/>
        </w:rPr>
        <w:t>: AI has reached maturity in radiology and pathology. Tools often rival or exceed human accuracy in detecting colonic polyps, breast cancer in mammograms, and early-stage skin cancers.</w:t>
      </w:r>
      <w:r w:rsidR="006D0E2E">
        <w:rPr>
          <w:rFonts w:eastAsia="Arial"/>
          <w:sz w:val="24"/>
        </w:rPr>
        <w:t xml:space="preserve"> Jones et al. (2026)</w:t>
      </w:r>
      <w:r w:rsidRPr="00B3253A">
        <w:rPr>
          <w:rFonts w:eastAsia="Arial"/>
          <w:sz w:val="24"/>
        </w:rPr>
        <w:t xml:space="preserve"> speaks to a significant finding in the</w:t>
      </w:r>
      <w:r w:rsidR="006D0E2E">
        <w:rPr>
          <w:rFonts w:eastAsia="Arial"/>
          <w:sz w:val="24"/>
        </w:rPr>
        <w:t xml:space="preserve"> use of AI</w:t>
      </w:r>
      <w:r w:rsidR="00100975">
        <w:rPr>
          <w:rFonts w:eastAsia="Arial"/>
          <w:sz w:val="24"/>
        </w:rPr>
        <w:t xml:space="preserve"> and genomics data</w:t>
      </w:r>
      <w:r w:rsidR="006D0E2E">
        <w:rPr>
          <w:rFonts w:eastAsia="Arial"/>
          <w:sz w:val="24"/>
        </w:rPr>
        <w:t xml:space="preserve"> to assist in</w:t>
      </w:r>
      <w:r w:rsidRPr="00B3253A">
        <w:rPr>
          <w:rFonts w:eastAsia="Arial"/>
          <w:sz w:val="24"/>
        </w:rPr>
        <w:t xml:space="preserve"> diagnosis of </w:t>
      </w:r>
      <w:r w:rsidR="00100975" w:rsidRPr="00100975">
        <w:rPr>
          <w:rFonts w:eastAsia="Arial"/>
          <w:sz w:val="24"/>
        </w:rPr>
        <w:t>Pneumonia</w:t>
      </w:r>
      <w:r w:rsidR="006D0E2E">
        <w:rPr>
          <w:rFonts w:eastAsia="Arial"/>
          <w:sz w:val="24"/>
        </w:rPr>
        <w:t>,</w:t>
      </w:r>
      <w:r w:rsidRPr="00B3253A">
        <w:rPr>
          <w:rFonts w:eastAsia="Arial"/>
          <w:sz w:val="24"/>
        </w:rPr>
        <w:t xml:space="preserve"> </w:t>
      </w:r>
      <w:r w:rsidR="00B0285C">
        <w:rPr>
          <w:rFonts w:eastAsia="Arial"/>
          <w:sz w:val="24"/>
        </w:rPr>
        <w:t xml:space="preserve">a finding which could result in mor than </w:t>
      </w:r>
      <w:r w:rsidR="004B5E79">
        <w:rPr>
          <w:rFonts w:eastAsia="Arial"/>
          <w:sz w:val="24"/>
        </w:rPr>
        <w:t>an</w:t>
      </w:r>
      <w:r w:rsidRPr="00B3253A">
        <w:rPr>
          <w:rFonts w:eastAsia="Arial"/>
          <w:sz w:val="24"/>
        </w:rPr>
        <w:t xml:space="preserve"> 80% decrease in inappropriate antibiotic</w:t>
      </w:r>
      <w:r w:rsidR="00100975">
        <w:rPr>
          <w:rFonts w:eastAsia="Arial"/>
          <w:sz w:val="24"/>
        </w:rPr>
        <w:t>s</w:t>
      </w:r>
      <w:r w:rsidR="00B0285C">
        <w:rPr>
          <w:rFonts w:eastAsia="Arial"/>
          <w:sz w:val="24"/>
        </w:rPr>
        <w:t xml:space="preserve"> (Phan et al., 2025)</w:t>
      </w:r>
      <w:r w:rsidRPr="00B3253A">
        <w:rPr>
          <w:rFonts w:eastAsia="Arial"/>
          <w:sz w:val="24"/>
        </w:rPr>
        <w:t>.</w:t>
      </w:r>
    </w:p>
    <w:p w14:paraId="3D2D8CBC" w14:textId="4694B071" w:rsidR="433A06A6" w:rsidRPr="00B3253A" w:rsidRDefault="119C342E" w:rsidP="00C967C6">
      <w:pPr>
        <w:pStyle w:val="ListParagraph"/>
        <w:numPr>
          <w:ilvl w:val="0"/>
          <w:numId w:val="40"/>
        </w:numPr>
        <w:contextualSpacing w:val="0"/>
        <w:rPr>
          <w:rFonts w:eastAsia="Arial"/>
          <w:b/>
          <w:bCs/>
          <w:i/>
          <w:iCs/>
          <w:sz w:val="24"/>
          <w:szCs w:val="24"/>
        </w:rPr>
      </w:pPr>
      <w:r w:rsidRPr="00B3253A">
        <w:rPr>
          <w:rFonts w:eastAsia="Arial"/>
          <w:b/>
          <w:bCs/>
          <w:sz w:val="24"/>
          <w:szCs w:val="24"/>
        </w:rPr>
        <w:t>Operational Efficiency</w:t>
      </w:r>
      <w:r w:rsidRPr="00B3253A">
        <w:rPr>
          <w:rFonts w:eastAsia="Arial"/>
          <w:sz w:val="24"/>
          <w:szCs w:val="24"/>
        </w:rPr>
        <w:t xml:space="preserve">: AI-driven scheduling at organizations like HCA Healthcare has yielded a 40% increase in productivity and a 60% enhancement in patient satisfaction by reducing </w:t>
      </w:r>
      <w:proofErr w:type="gramStart"/>
      <w:r w:rsidRPr="00B3253A">
        <w:rPr>
          <w:rFonts w:eastAsia="Arial"/>
          <w:sz w:val="24"/>
          <w:szCs w:val="24"/>
        </w:rPr>
        <w:t>wait</w:t>
      </w:r>
      <w:proofErr w:type="gramEnd"/>
      <w:r w:rsidRPr="00B3253A">
        <w:rPr>
          <w:rFonts w:eastAsia="Arial"/>
          <w:sz w:val="24"/>
          <w:szCs w:val="24"/>
        </w:rPr>
        <w:t xml:space="preserve"> times</w:t>
      </w:r>
      <w:r w:rsidR="00F63C7A" w:rsidRPr="00EF6812">
        <w:rPr>
          <w:rFonts w:eastAsia="Arial"/>
          <w:sz w:val="24"/>
          <w:szCs w:val="24"/>
        </w:rPr>
        <w:t xml:space="preserve"> (Waligora</w:t>
      </w:r>
      <w:r w:rsidR="00090152" w:rsidRPr="00EF6812">
        <w:rPr>
          <w:rFonts w:eastAsia="Arial"/>
          <w:sz w:val="24"/>
          <w:szCs w:val="24"/>
        </w:rPr>
        <w:t xml:space="preserve"> et al, 2025)</w:t>
      </w:r>
      <w:r w:rsidRPr="00B3253A">
        <w:rPr>
          <w:rFonts w:eastAsia="Arial"/>
          <w:i/>
          <w:iCs/>
          <w:sz w:val="24"/>
          <w:szCs w:val="24"/>
        </w:rPr>
        <w:t>.</w:t>
      </w:r>
    </w:p>
    <w:p w14:paraId="6D409303" w14:textId="609E0538" w:rsidR="433A06A6" w:rsidRPr="00B3253A" w:rsidRDefault="119C342E" w:rsidP="00C967C6">
      <w:pPr>
        <w:pStyle w:val="ListParagraph"/>
        <w:numPr>
          <w:ilvl w:val="0"/>
          <w:numId w:val="40"/>
        </w:numPr>
        <w:contextualSpacing w:val="0"/>
        <w:rPr>
          <w:rFonts w:eastAsia="Arial"/>
          <w:sz w:val="24"/>
          <w:szCs w:val="24"/>
        </w:rPr>
      </w:pPr>
      <w:r w:rsidRPr="00B3253A">
        <w:rPr>
          <w:rFonts w:eastAsia="Arial"/>
          <w:b/>
          <w:bCs/>
          <w:sz w:val="24"/>
          <w:szCs w:val="24"/>
        </w:rPr>
        <w:t>Patient Triage and Virtual Assistance</w:t>
      </w:r>
      <w:r w:rsidRPr="00B3253A">
        <w:rPr>
          <w:rFonts w:eastAsia="Arial"/>
          <w:sz w:val="24"/>
          <w:szCs w:val="24"/>
        </w:rPr>
        <w:t xml:space="preserve">: </w:t>
      </w:r>
      <w:r w:rsidR="00D67A57" w:rsidRPr="00B3253A">
        <w:rPr>
          <w:rFonts w:eastAsia="Arial"/>
        </w:rPr>
        <w:t>Chatbots and symptom-checkers</w:t>
      </w:r>
      <w:r w:rsidRPr="00B3253A">
        <w:rPr>
          <w:rFonts w:eastAsia="Arial"/>
          <w:sz w:val="24"/>
          <w:szCs w:val="24"/>
        </w:rPr>
        <w:t xml:space="preserve"> integrated into patient portals have successfully cut unscheduled emergency visits while providing safe triage advice</w:t>
      </w:r>
      <w:r w:rsidR="00183AC8" w:rsidRPr="00EF6812">
        <w:rPr>
          <w:rFonts w:eastAsia="Arial"/>
          <w:sz w:val="24"/>
          <w:szCs w:val="24"/>
        </w:rPr>
        <w:t xml:space="preserve"> (Elechi et al., 2025)</w:t>
      </w:r>
      <w:r w:rsidR="00E51E3B" w:rsidRPr="00EF6812">
        <w:rPr>
          <w:rFonts w:eastAsia="Arial"/>
          <w:sz w:val="24"/>
          <w:szCs w:val="24"/>
        </w:rPr>
        <w:t>.</w:t>
      </w:r>
    </w:p>
    <w:p w14:paraId="52F1318B" w14:textId="291F1039" w:rsidR="433A06A6" w:rsidRPr="00B3253A" w:rsidRDefault="119C342E" w:rsidP="00872B7B">
      <w:pPr>
        <w:spacing w:before="240" w:after="0"/>
        <w:rPr>
          <w:sz w:val="24"/>
        </w:rPr>
      </w:pPr>
      <w:r w:rsidRPr="00B3253A">
        <w:rPr>
          <w:rFonts w:eastAsia="Arial"/>
          <w:b/>
          <w:bCs/>
          <w:sz w:val="24"/>
        </w:rPr>
        <w:t>Where AI Has Fallen Short</w:t>
      </w:r>
    </w:p>
    <w:p w14:paraId="17C6E5B8" w14:textId="285FE60D" w:rsidR="433A06A6" w:rsidRPr="00B3253A" w:rsidRDefault="119C342E" w:rsidP="00C967C6">
      <w:pPr>
        <w:pStyle w:val="ListParagraph"/>
        <w:numPr>
          <w:ilvl w:val="0"/>
          <w:numId w:val="41"/>
        </w:numPr>
        <w:contextualSpacing w:val="0"/>
        <w:rPr>
          <w:rFonts w:eastAsia="Arial"/>
          <w:sz w:val="24"/>
          <w:szCs w:val="24"/>
        </w:rPr>
      </w:pPr>
      <w:r w:rsidRPr="00B3253A">
        <w:rPr>
          <w:rFonts w:eastAsia="Arial"/>
          <w:b/>
          <w:bCs/>
          <w:sz w:val="24"/>
          <w:szCs w:val="24"/>
        </w:rPr>
        <w:t>Real-World Predictive Accuracy:</w:t>
      </w:r>
      <w:r w:rsidRPr="00B3253A">
        <w:rPr>
          <w:rFonts w:eastAsia="Arial"/>
          <w:sz w:val="24"/>
          <w:szCs w:val="24"/>
        </w:rPr>
        <w:t xml:space="preserve"> While models often show "excellent" accuracy in controlled trials, they frequently fail at the bedside. A March 2025 study found that mortality-prediction models missed 66% of high-risk cases in real-world hospital settings</w:t>
      </w:r>
      <w:r w:rsidR="007B4F68" w:rsidRPr="00EF6812">
        <w:rPr>
          <w:rFonts w:eastAsia="Arial"/>
          <w:sz w:val="24"/>
          <w:szCs w:val="24"/>
        </w:rPr>
        <w:t xml:space="preserve"> (</w:t>
      </w:r>
      <w:r w:rsidR="002C11A6" w:rsidRPr="00EF6812">
        <w:rPr>
          <w:rFonts w:eastAsia="Arial"/>
          <w:sz w:val="24"/>
          <w:szCs w:val="24"/>
        </w:rPr>
        <w:t>Pias et al., 2025)</w:t>
      </w:r>
      <w:r w:rsidRPr="00B3253A">
        <w:rPr>
          <w:rFonts w:eastAsia="Arial"/>
          <w:sz w:val="24"/>
          <w:szCs w:val="24"/>
        </w:rPr>
        <w:t>.</w:t>
      </w:r>
    </w:p>
    <w:p w14:paraId="07912886" w14:textId="5C96AF28" w:rsidR="433A06A6" w:rsidRPr="00B3253A" w:rsidRDefault="119C342E" w:rsidP="00C967C6">
      <w:pPr>
        <w:pStyle w:val="ListParagraph"/>
        <w:numPr>
          <w:ilvl w:val="0"/>
          <w:numId w:val="41"/>
        </w:numPr>
        <w:contextualSpacing w:val="0"/>
        <w:rPr>
          <w:rFonts w:eastAsia="Arial"/>
          <w:sz w:val="24"/>
          <w:szCs w:val="24"/>
        </w:rPr>
      </w:pPr>
      <w:r w:rsidRPr="00B3253A">
        <w:rPr>
          <w:rFonts w:eastAsia="Arial"/>
          <w:b/>
          <w:bCs/>
          <w:sz w:val="24"/>
          <w:szCs w:val="24"/>
        </w:rPr>
        <w:t>Early Disease Detection (Sepsis):</w:t>
      </w:r>
      <w:r w:rsidRPr="00B3253A">
        <w:rPr>
          <w:rFonts w:eastAsia="Arial"/>
          <w:sz w:val="24"/>
          <w:szCs w:val="24"/>
        </w:rPr>
        <w:t xml:space="preserve"> Despite massive investment, many sepsis-detection models have underperformed. </w:t>
      </w:r>
      <w:r w:rsidR="00CC4ADC" w:rsidRPr="00B3253A">
        <w:rPr>
          <w:rFonts w:eastAsia="Arial"/>
        </w:rPr>
        <w:t>Research at the University of Michigan</w:t>
      </w:r>
      <w:r w:rsidRPr="00B3253A">
        <w:rPr>
          <w:rFonts w:eastAsia="Arial"/>
          <w:sz w:val="24"/>
          <w:szCs w:val="24"/>
        </w:rPr>
        <w:t xml:space="preserve"> revealed a widely used model was wrong more often </w:t>
      </w:r>
      <w:r w:rsidR="00672251" w:rsidRPr="00EF6812">
        <w:rPr>
          <w:rFonts w:eastAsia="Arial"/>
          <w:sz w:val="24"/>
          <w:szCs w:val="24"/>
        </w:rPr>
        <w:t>than if</w:t>
      </w:r>
      <w:r w:rsidRPr="00B3253A">
        <w:rPr>
          <w:rFonts w:eastAsia="Arial"/>
          <w:sz w:val="24"/>
          <w:szCs w:val="24"/>
        </w:rPr>
        <w:t xml:space="preserve"> it was right, missing two-thirds of actual cases while triggering frequent false alarms</w:t>
      </w:r>
      <w:r w:rsidR="00CC4ADC" w:rsidRPr="00EF6812">
        <w:rPr>
          <w:rFonts w:eastAsia="Arial"/>
          <w:sz w:val="24"/>
          <w:szCs w:val="24"/>
        </w:rPr>
        <w:t xml:space="preserve"> (</w:t>
      </w:r>
      <w:r w:rsidR="00EF3F43" w:rsidRPr="00EF6812">
        <w:rPr>
          <w:rFonts w:eastAsia="Arial"/>
          <w:sz w:val="24"/>
          <w:szCs w:val="24"/>
        </w:rPr>
        <w:t>Lu et al.,</w:t>
      </w:r>
      <w:r w:rsidR="001852C2" w:rsidRPr="00EF6812">
        <w:rPr>
          <w:rFonts w:eastAsia="Arial"/>
          <w:sz w:val="24"/>
          <w:szCs w:val="24"/>
        </w:rPr>
        <w:t xml:space="preserve"> 2021)</w:t>
      </w:r>
      <w:r w:rsidRPr="00B3253A">
        <w:rPr>
          <w:rFonts w:eastAsia="Arial"/>
          <w:sz w:val="24"/>
          <w:szCs w:val="24"/>
        </w:rPr>
        <w:t>.</w:t>
      </w:r>
    </w:p>
    <w:p w14:paraId="5FCB332D" w14:textId="68445782" w:rsidR="433A06A6" w:rsidRPr="00B3253A" w:rsidRDefault="119C342E" w:rsidP="00C967C6">
      <w:pPr>
        <w:pStyle w:val="ListParagraph"/>
        <w:numPr>
          <w:ilvl w:val="0"/>
          <w:numId w:val="41"/>
        </w:numPr>
        <w:contextualSpacing w:val="0"/>
        <w:rPr>
          <w:rFonts w:eastAsia="Arial"/>
          <w:sz w:val="24"/>
          <w:szCs w:val="24"/>
        </w:rPr>
      </w:pPr>
      <w:r w:rsidRPr="00B3253A">
        <w:rPr>
          <w:rFonts w:eastAsia="Arial"/>
          <w:b/>
          <w:bCs/>
          <w:sz w:val="24"/>
          <w:szCs w:val="24"/>
        </w:rPr>
        <w:t xml:space="preserve">Complex Clinical Reasoning: </w:t>
      </w:r>
      <w:r w:rsidRPr="00B3253A">
        <w:rPr>
          <w:rFonts w:eastAsia="Arial"/>
          <w:sz w:val="24"/>
          <w:szCs w:val="24"/>
        </w:rPr>
        <w:t>Leading AI systems struggle when standard medical questions are modified to include "none of the above" or require managing incomplete information, with accuracy dropping by more than a third in some tests.</w:t>
      </w:r>
    </w:p>
    <w:p w14:paraId="3CB3377E" w14:textId="1DDB57BA" w:rsidR="433A06A6" w:rsidRPr="00B3253A" w:rsidRDefault="119C342E" w:rsidP="00C967C6">
      <w:pPr>
        <w:pStyle w:val="ListParagraph"/>
        <w:numPr>
          <w:ilvl w:val="0"/>
          <w:numId w:val="41"/>
        </w:numPr>
        <w:contextualSpacing w:val="0"/>
        <w:rPr>
          <w:rFonts w:eastAsia="Arial"/>
          <w:sz w:val="24"/>
          <w:szCs w:val="24"/>
        </w:rPr>
      </w:pPr>
      <w:r w:rsidRPr="00B3253A">
        <w:rPr>
          <w:rFonts w:eastAsia="Arial"/>
          <w:b/>
          <w:bCs/>
          <w:sz w:val="24"/>
          <w:szCs w:val="24"/>
        </w:rPr>
        <w:t>Scalability and Workflow Friction</w:t>
      </w:r>
      <w:r w:rsidRPr="00B3253A">
        <w:rPr>
          <w:rFonts w:eastAsia="Arial"/>
          <w:sz w:val="24"/>
          <w:szCs w:val="24"/>
        </w:rPr>
        <w:t>: An estimated 80% to 95% of AI projects fail to scale beyond the pilot phase. Failure often occurs not due to technical flaws but because tools are not integrated into existing workflows, forcing clinicians to log into separate systems and adding "friction" rather than reducing it.</w:t>
      </w:r>
    </w:p>
    <w:p w14:paraId="699A087F" w14:textId="785B9E0D" w:rsidR="00BA698D" w:rsidRPr="00B3253A" w:rsidRDefault="119C342E" w:rsidP="00C967C6">
      <w:pPr>
        <w:pStyle w:val="ListParagraph"/>
        <w:numPr>
          <w:ilvl w:val="0"/>
          <w:numId w:val="41"/>
        </w:numPr>
        <w:contextualSpacing w:val="0"/>
        <w:rPr>
          <w:rFonts w:eastAsia="Arial"/>
          <w:sz w:val="24"/>
        </w:rPr>
      </w:pPr>
      <w:r w:rsidRPr="00B3253A">
        <w:rPr>
          <w:rFonts w:eastAsia="Arial"/>
          <w:b/>
          <w:sz w:val="24"/>
        </w:rPr>
        <w:lastRenderedPageBreak/>
        <w:t>Bias and Cultural Nuance:</w:t>
      </w:r>
      <w:r w:rsidRPr="00B3253A">
        <w:rPr>
          <w:rFonts w:eastAsia="Arial"/>
          <w:sz w:val="24"/>
        </w:rPr>
        <w:t xml:space="preserve"> Many models exhibit calibration drift or perform poorly for non-white or low-income patient demographics because they were trained on limited, non-diverse datasets.</w:t>
      </w:r>
    </w:p>
    <w:p w14:paraId="28280E97" w14:textId="42AC67B1" w:rsidR="004205CE" w:rsidRPr="00C967C6" w:rsidRDefault="00BA698D" w:rsidP="00C967C6">
      <w:pPr>
        <w:pStyle w:val="ListParagraph"/>
        <w:numPr>
          <w:ilvl w:val="0"/>
          <w:numId w:val="41"/>
        </w:numPr>
        <w:contextualSpacing w:val="0"/>
        <w:rPr>
          <w:sz w:val="24"/>
        </w:rPr>
      </w:pPr>
      <w:r w:rsidRPr="00B3253A">
        <w:rPr>
          <w:b/>
          <w:bCs/>
          <w:sz w:val="24"/>
          <w:szCs w:val="24"/>
        </w:rPr>
        <w:t>Failure to include patients in AI development</w:t>
      </w:r>
      <w:r w:rsidRPr="00B3253A">
        <w:rPr>
          <w:sz w:val="24"/>
          <w:szCs w:val="24"/>
        </w:rPr>
        <w:t>:</w:t>
      </w:r>
      <w:r w:rsidRPr="00B3253A">
        <w:rPr>
          <w:b/>
          <w:bCs/>
          <w:i/>
          <w:iCs/>
          <w:sz w:val="24"/>
          <w:szCs w:val="24"/>
        </w:rPr>
        <w:t xml:space="preserve"> </w:t>
      </w:r>
      <w:r w:rsidR="00335DB1" w:rsidRPr="00B3253A">
        <w:rPr>
          <w:sz w:val="24"/>
          <w:szCs w:val="24"/>
        </w:rPr>
        <w:t>Healthcare has struggled to include patients in AI development, often prioritizing technical, administrative, or efficiency goals over user-centered design, leading to tools that disrupt clinical workflows and fail to address actual patient needs. Key failures include opaque, non-inclusive development processes, lack of patient input on, and inattention to, potential biases.</w:t>
      </w:r>
    </w:p>
    <w:p w14:paraId="57CE92AA" w14:textId="22591D89" w:rsidR="15B930EE" w:rsidRDefault="15B930EE" w:rsidP="00872B7B">
      <w:pPr>
        <w:shd w:val="clear" w:color="auto" w:fill="FFFFFF" w:themeFill="background1"/>
        <w:spacing w:before="240" w:after="0"/>
        <w:rPr>
          <w:color w:val="000000" w:themeColor="text1"/>
          <w:sz w:val="24"/>
        </w:rPr>
      </w:pPr>
      <w:r w:rsidRPr="00EF6812">
        <w:rPr>
          <w:color w:val="000000" w:themeColor="text1"/>
          <w:sz w:val="24"/>
        </w:rPr>
        <w:t>The use of AI in</w:t>
      </w:r>
      <w:r w:rsidR="00976D9C" w:rsidRPr="00EF6812">
        <w:rPr>
          <w:color w:val="000000" w:themeColor="text1"/>
          <w:sz w:val="24"/>
        </w:rPr>
        <w:t xml:space="preserve"> medical</w:t>
      </w:r>
      <w:r w:rsidRPr="00EF6812">
        <w:rPr>
          <w:color w:val="000000" w:themeColor="text1"/>
          <w:sz w:val="24"/>
        </w:rPr>
        <w:t xml:space="preserve"> practices nearly doubled, from 38% in 2023 to 66% in 2024, highlighting increased adoption of AI as an adjunct to patient care</w:t>
      </w:r>
      <w:r w:rsidR="005C6845" w:rsidRPr="00EF6812">
        <w:rPr>
          <w:color w:val="000000" w:themeColor="text1"/>
          <w:sz w:val="24"/>
        </w:rPr>
        <w:t xml:space="preserve"> (American Medical Association, 202</w:t>
      </w:r>
      <w:r w:rsidR="00D557EE" w:rsidRPr="00EF6812">
        <w:rPr>
          <w:color w:val="000000" w:themeColor="text1"/>
          <w:sz w:val="24"/>
        </w:rPr>
        <w:t>5</w:t>
      </w:r>
      <w:r w:rsidR="005C6845" w:rsidRPr="00EF6812">
        <w:rPr>
          <w:color w:val="000000" w:themeColor="text1"/>
          <w:sz w:val="24"/>
        </w:rPr>
        <w:t>)</w:t>
      </w:r>
      <w:r w:rsidRPr="00EF6812">
        <w:rPr>
          <w:color w:val="000000" w:themeColor="text1"/>
          <w:sz w:val="24"/>
        </w:rPr>
        <w:t xml:space="preserve">. </w:t>
      </w:r>
      <w:r w:rsidR="784DADA5" w:rsidRPr="00EF6812">
        <w:rPr>
          <w:color w:val="000000" w:themeColor="text1"/>
          <w:sz w:val="24"/>
        </w:rPr>
        <w:t xml:space="preserve">However, </w:t>
      </w:r>
      <w:r w:rsidR="00773327" w:rsidRPr="00EF6812">
        <w:rPr>
          <w:color w:val="000000" w:themeColor="text1"/>
          <w:sz w:val="24"/>
        </w:rPr>
        <w:t>providers are most comfortable with AI tools</w:t>
      </w:r>
      <w:r w:rsidR="784DADA5" w:rsidRPr="00EF6812">
        <w:rPr>
          <w:color w:val="000000" w:themeColor="text1"/>
          <w:sz w:val="24"/>
        </w:rPr>
        <w:t xml:space="preserve"> related to admin</w:t>
      </w:r>
      <w:r w:rsidR="00773327" w:rsidRPr="00EF6812">
        <w:rPr>
          <w:color w:val="000000" w:themeColor="text1"/>
          <w:sz w:val="24"/>
        </w:rPr>
        <w:t xml:space="preserve">istration, </w:t>
      </w:r>
      <w:r w:rsidR="784DADA5" w:rsidRPr="00EF6812">
        <w:rPr>
          <w:color w:val="000000" w:themeColor="text1"/>
          <w:sz w:val="24"/>
        </w:rPr>
        <w:t>such as billing, transcriptio</w:t>
      </w:r>
      <w:r w:rsidR="49AA9D9E" w:rsidRPr="00EF6812">
        <w:rPr>
          <w:color w:val="000000" w:themeColor="text1"/>
          <w:sz w:val="24"/>
        </w:rPr>
        <w:t>n, discharge instructions</w:t>
      </w:r>
      <w:r w:rsidR="51321A35" w:rsidRPr="00EF6812">
        <w:rPr>
          <w:color w:val="000000" w:themeColor="text1"/>
          <w:sz w:val="24"/>
        </w:rPr>
        <w:t>, translation, research</w:t>
      </w:r>
      <w:r w:rsidR="00B22934" w:rsidRPr="00EF6812">
        <w:rPr>
          <w:color w:val="000000" w:themeColor="text1"/>
          <w:sz w:val="24"/>
        </w:rPr>
        <w:t>,</w:t>
      </w:r>
      <w:r w:rsidR="51321A35" w:rsidRPr="00EF6812">
        <w:rPr>
          <w:color w:val="000000" w:themeColor="text1"/>
          <w:sz w:val="24"/>
        </w:rPr>
        <w:t xml:space="preserve"> and assistive diagnosis. </w:t>
      </w:r>
      <w:r w:rsidR="1001024C" w:rsidRPr="00EF6812">
        <w:rPr>
          <w:color w:val="000000" w:themeColor="text1"/>
          <w:sz w:val="24"/>
        </w:rPr>
        <w:t>A 2024 survey of the American Medical Association</w:t>
      </w:r>
      <w:r w:rsidR="00773327" w:rsidRPr="00EF6812">
        <w:rPr>
          <w:color w:val="000000" w:themeColor="text1"/>
          <w:sz w:val="24"/>
        </w:rPr>
        <w:t xml:space="preserve"> (AMA)</w:t>
      </w:r>
      <w:r w:rsidR="1001024C" w:rsidRPr="00EF6812">
        <w:rPr>
          <w:color w:val="000000" w:themeColor="text1"/>
          <w:sz w:val="24"/>
        </w:rPr>
        <w:t xml:space="preserve"> revealed that doctors want AI tools that save time, improve accuracy, and strengthen patient care</w:t>
      </w:r>
      <w:r w:rsidR="00773327" w:rsidRPr="00EF6812">
        <w:rPr>
          <w:color w:val="000000" w:themeColor="text1"/>
          <w:sz w:val="24"/>
        </w:rPr>
        <w:t xml:space="preserve"> (AMA, 2025)</w:t>
      </w:r>
      <w:r w:rsidR="1001024C" w:rsidRPr="00EF6812">
        <w:rPr>
          <w:color w:val="000000" w:themeColor="text1"/>
          <w:sz w:val="24"/>
        </w:rPr>
        <w:t xml:space="preserve">. In addition, they also want guarantees </w:t>
      </w:r>
      <w:r w:rsidR="4123862E" w:rsidRPr="00EF6812">
        <w:rPr>
          <w:color w:val="000000" w:themeColor="text1"/>
          <w:sz w:val="24"/>
        </w:rPr>
        <w:t>such as</w:t>
      </w:r>
      <w:r w:rsidR="1001024C" w:rsidRPr="00EF6812">
        <w:rPr>
          <w:color w:val="000000" w:themeColor="text1"/>
          <w:sz w:val="24"/>
        </w:rPr>
        <w:t xml:space="preserve"> transparency, oversight, and ethical guardrails.</w:t>
      </w:r>
      <w:r w:rsidR="70A3C2C2" w:rsidRPr="00EF6812">
        <w:rPr>
          <w:color w:val="000000" w:themeColor="text1"/>
          <w:sz w:val="24"/>
        </w:rPr>
        <w:t xml:space="preserve"> </w:t>
      </w:r>
      <w:r w:rsidR="541B3B5C" w:rsidRPr="00EF6812">
        <w:rPr>
          <w:color w:val="000000" w:themeColor="text1"/>
          <w:sz w:val="24"/>
        </w:rPr>
        <w:t xml:space="preserve">Integration is a key consideration. </w:t>
      </w:r>
      <w:r w:rsidR="00C143A9" w:rsidRPr="00EF6812">
        <w:rPr>
          <w:color w:val="000000" w:themeColor="text1"/>
          <w:sz w:val="24"/>
        </w:rPr>
        <w:t>In this survey, physicians</w:t>
      </w:r>
      <w:r w:rsidR="541B3B5C" w:rsidRPr="00EF6812">
        <w:rPr>
          <w:color w:val="000000" w:themeColor="text1"/>
          <w:sz w:val="24"/>
        </w:rPr>
        <w:t xml:space="preserve"> emphasized the need for seamless EHR integration (84%), data privacy assurances (87%), and feedback channels (88%) to drive adoption</w:t>
      </w:r>
      <w:r w:rsidR="00C143A9" w:rsidRPr="00EF6812">
        <w:rPr>
          <w:color w:val="000000" w:themeColor="text1"/>
          <w:sz w:val="24"/>
        </w:rPr>
        <w:t xml:space="preserve"> (AMA, 2025)</w:t>
      </w:r>
      <w:r w:rsidR="541B3B5C" w:rsidRPr="00EF6812">
        <w:rPr>
          <w:color w:val="000000" w:themeColor="text1"/>
          <w:sz w:val="24"/>
        </w:rPr>
        <w:t xml:space="preserve">. There is a recognized need to partner with AI </w:t>
      </w:r>
      <w:r w:rsidR="74E942C7" w:rsidRPr="00EF6812">
        <w:rPr>
          <w:color w:val="000000" w:themeColor="text1"/>
          <w:sz w:val="24"/>
        </w:rPr>
        <w:t>not only for clinical input but for vendor liability when the AI tool gets it wrong.</w:t>
      </w:r>
      <w:r w:rsidR="2A970104" w:rsidRPr="00EF6812">
        <w:rPr>
          <w:color w:val="000000" w:themeColor="text1"/>
          <w:sz w:val="24"/>
        </w:rPr>
        <w:t xml:space="preserve"> </w:t>
      </w:r>
    </w:p>
    <w:p w14:paraId="0355CB8F" w14:textId="21500066" w:rsidR="00163FF3" w:rsidRPr="00EF6812" w:rsidRDefault="00163FF3" w:rsidP="00163FF3">
      <w:pPr>
        <w:shd w:val="clear" w:color="auto" w:fill="FFFFFF" w:themeFill="background1"/>
        <w:spacing w:before="240" w:after="0"/>
        <w:rPr>
          <w:color w:val="000000" w:themeColor="text1"/>
          <w:sz w:val="24"/>
        </w:rPr>
      </w:pPr>
      <w:r>
        <w:rPr>
          <w:color w:val="000000" w:themeColor="text1"/>
          <w:sz w:val="24"/>
        </w:rPr>
        <w:t>Furthermore, with respect specifically towards the use of LLMs for treatment, rather than administrative purposes, r</w:t>
      </w:r>
      <w:r w:rsidRPr="00180220">
        <w:rPr>
          <w:color w:val="000000" w:themeColor="text1"/>
          <w:sz w:val="24"/>
        </w:rPr>
        <w:t>esearch testing the use of LLMs for mental health treatment also raised concerns for both privacy, safety, and for therapeutic outcomes (Moore et al., 2025). These concerns included inappropriate chatbot responses to common and critical conditions as well as expression of stigma towards mental health conditions (Moore et al., 2025). For this reason, in most clinical settings, human interaction is still considered best practice for safe and adequate care.</w:t>
      </w:r>
    </w:p>
    <w:p w14:paraId="76138F22" w14:textId="77777777" w:rsidR="00180220" w:rsidRDefault="0013088A" w:rsidP="00872B7B">
      <w:pPr>
        <w:shd w:val="clear" w:color="auto" w:fill="FFFFFF" w:themeFill="background1"/>
        <w:spacing w:before="240" w:after="0"/>
        <w:rPr>
          <w:color w:val="000000" w:themeColor="text1"/>
          <w:sz w:val="24"/>
        </w:rPr>
      </w:pPr>
      <w:r>
        <w:rPr>
          <w:color w:val="000000" w:themeColor="text1"/>
          <w:sz w:val="24"/>
        </w:rPr>
        <w:t xml:space="preserve">While much of the discussion has been focused on </w:t>
      </w:r>
      <w:r w:rsidR="00180220">
        <w:rPr>
          <w:color w:val="000000" w:themeColor="text1"/>
          <w:sz w:val="24"/>
        </w:rPr>
        <w:t xml:space="preserve">the clinicians, administrators, vendors, and regulators of AI, </w:t>
      </w:r>
      <w:r w:rsidR="00180220" w:rsidRPr="00180220">
        <w:rPr>
          <w:b/>
          <w:bCs/>
          <w:color w:val="000000" w:themeColor="text1"/>
          <w:sz w:val="24"/>
        </w:rPr>
        <w:t>patient</w:t>
      </w:r>
      <w:r w:rsidR="09E70796" w:rsidRPr="00B3253A">
        <w:rPr>
          <w:b/>
          <w:bCs/>
          <w:color w:val="000000" w:themeColor="text1"/>
          <w:sz w:val="24"/>
        </w:rPr>
        <w:t xml:space="preserve"> input into AI expectations</w:t>
      </w:r>
      <w:r w:rsidR="00180220">
        <w:rPr>
          <w:b/>
          <w:bCs/>
          <w:color w:val="000000" w:themeColor="text1"/>
          <w:sz w:val="24"/>
        </w:rPr>
        <w:t xml:space="preserve"> is extremely underrepresented in research </w:t>
      </w:r>
      <w:r w:rsidR="00BF44D9">
        <w:rPr>
          <w:color w:val="000000" w:themeColor="text1"/>
          <w:sz w:val="24"/>
        </w:rPr>
        <w:t>(</w:t>
      </w:r>
      <w:r w:rsidR="00B6107E">
        <w:rPr>
          <w:color w:val="000000" w:themeColor="text1"/>
          <w:sz w:val="24"/>
        </w:rPr>
        <w:t xml:space="preserve">Moy et al, 2024; </w:t>
      </w:r>
      <w:r w:rsidR="00BF44D9">
        <w:rPr>
          <w:color w:val="000000" w:themeColor="text1"/>
          <w:sz w:val="24"/>
        </w:rPr>
        <w:t>Nong</w:t>
      </w:r>
      <w:r w:rsidR="00B37742">
        <w:rPr>
          <w:color w:val="000000" w:themeColor="text1"/>
          <w:sz w:val="24"/>
        </w:rPr>
        <w:t xml:space="preserve"> &amp; Ji, 2025</w:t>
      </w:r>
      <w:r w:rsidR="00872064">
        <w:rPr>
          <w:color w:val="000000" w:themeColor="text1"/>
          <w:sz w:val="24"/>
        </w:rPr>
        <w:t xml:space="preserve">). </w:t>
      </w:r>
      <w:r w:rsidR="00C97BA4">
        <w:rPr>
          <w:color w:val="000000" w:themeColor="text1"/>
          <w:sz w:val="24"/>
        </w:rPr>
        <w:t>Studies, consisting mostly of smaller focus groups,</w:t>
      </w:r>
      <w:r w:rsidR="00FA2CA7">
        <w:rPr>
          <w:color w:val="000000" w:themeColor="text1"/>
          <w:sz w:val="24"/>
        </w:rPr>
        <w:t xml:space="preserve"> have investigated patient perspectives on AI use in healthcare</w:t>
      </w:r>
      <w:r w:rsidR="00180220">
        <w:rPr>
          <w:color w:val="000000" w:themeColor="text1"/>
          <w:sz w:val="24"/>
        </w:rPr>
        <w:t xml:space="preserve"> and</w:t>
      </w:r>
      <w:r w:rsidR="00FA2CA7">
        <w:rPr>
          <w:color w:val="000000" w:themeColor="text1"/>
          <w:sz w:val="24"/>
        </w:rPr>
        <w:t xml:space="preserve"> generally surfaced the following priorities for AI</w:t>
      </w:r>
      <w:r w:rsidR="001706DF">
        <w:rPr>
          <w:color w:val="000000" w:themeColor="text1"/>
          <w:sz w:val="24"/>
        </w:rPr>
        <w:t xml:space="preserve">: </w:t>
      </w:r>
    </w:p>
    <w:p w14:paraId="444985DB" w14:textId="2D5640F6" w:rsidR="00180220" w:rsidRDefault="00F03E79" w:rsidP="00180220">
      <w:pPr>
        <w:pStyle w:val="ListParagraph"/>
        <w:numPr>
          <w:ilvl w:val="0"/>
          <w:numId w:val="56"/>
        </w:numPr>
        <w:shd w:val="clear" w:color="auto" w:fill="FFFFFF" w:themeFill="background1"/>
        <w:rPr>
          <w:color w:val="000000" w:themeColor="text1"/>
          <w:sz w:val="24"/>
        </w:rPr>
      </w:pPr>
      <w:r w:rsidRPr="00180220">
        <w:rPr>
          <w:color w:val="000000" w:themeColor="text1"/>
          <w:sz w:val="24"/>
        </w:rPr>
        <w:t xml:space="preserve">That human oversight and decision making </w:t>
      </w:r>
      <w:r w:rsidR="004A568D" w:rsidRPr="00180220">
        <w:rPr>
          <w:color w:val="000000" w:themeColor="text1"/>
          <w:sz w:val="24"/>
        </w:rPr>
        <w:t>remains</w:t>
      </w:r>
      <w:r w:rsidRPr="00180220">
        <w:rPr>
          <w:color w:val="000000" w:themeColor="text1"/>
          <w:sz w:val="24"/>
        </w:rPr>
        <w:t xml:space="preserve"> </w:t>
      </w:r>
      <w:r w:rsidR="00BF49D6" w:rsidRPr="00180220">
        <w:rPr>
          <w:color w:val="000000" w:themeColor="text1"/>
          <w:sz w:val="24"/>
        </w:rPr>
        <w:t xml:space="preserve">at the forefront of healthcare </w:t>
      </w:r>
      <w:r w:rsidR="00AA4D6C" w:rsidRPr="00180220">
        <w:rPr>
          <w:color w:val="000000" w:themeColor="text1"/>
          <w:sz w:val="24"/>
        </w:rPr>
        <w:t>delivery.</w:t>
      </w:r>
      <w:r w:rsidR="00684430" w:rsidRPr="00180220">
        <w:rPr>
          <w:color w:val="000000" w:themeColor="text1"/>
          <w:sz w:val="24"/>
        </w:rPr>
        <w:t xml:space="preserve"> </w:t>
      </w:r>
    </w:p>
    <w:p w14:paraId="7E1F6C08" w14:textId="62EA8210" w:rsidR="00180220" w:rsidRDefault="00684430" w:rsidP="00180220">
      <w:pPr>
        <w:pStyle w:val="ListParagraph"/>
        <w:numPr>
          <w:ilvl w:val="0"/>
          <w:numId w:val="56"/>
        </w:numPr>
        <w:shd w:val="clear" w:color="auto" w:fill="FFFFFF" w:themeFill="background1"/>
        <w:rPr>
          <w:color w:val="000000" w:themeColor="text1"/>
          <w:sz w:val="24"/>
        </w:rPr>
      </w:pPr>
      <w:r w:rsidRPr="00180220">
        <w:rPr>
          <w:color w:val="000000" w:themeColor="text1"/>
          <w:sz w:val="24"/>
        </w:rPr>
        <w:t>That</w:t>
      </w:r>
      <w:r w:rsidR="00EB44F1" w:rsidRPr="00180220">
        <w:rPr>
          <w:color w:val="000000" w:themeColor="text1"/>
          <w:sz w:val="24"/>
        </w:rPr>
        <w:t xml:space="preserve"> patients be involved in the AI development </w:t>
      </w:r>
      <w:r w:rsidR="00753E09" w:rsidRPr="00180220">
        <w:rPr>
          <w:color w:val="000000" w:themeColor="text1"/>
          <w:sz w:val="24"/>
        </w:rPr>
        <w:t>as stakeholders</w:t>
      </w:r>
      <w:r w:rsidR="00AA4D6C">
        <w:rPr>
          <w:color w:val="000000" w:themeColor="text1"/>
          <w:sz w:val="24"/>
        </w:rPr>
        <w:t>.</w:t>
      </w:r>
      <w:r w:rsidR="005B306A" w:rsidRPr="00180220">
        <w:rPr>
          <w:color w:val="000000" w:themeColor="text1"/>
          <w:sz w:val="24"/>
        </w:rPr>
        <w:t xml:space="preserve"> </w:t>
      </w:r>
    </w:p>
    <w:p w14:paraId="138E385B" w14:textId="1650175A" w:rsidR="00180220" w:rsidRDefault="005B306A" w:rsidP="00180220">
      <w:pPr>
        <w:pStyle w:val="ListParagraph"/>
        <w:numPr>
          <w:ilvl w:val="0"/>
          <w:numId w:val="56"/>
        </w:numPr>
        <w:shd w:val="clear" w:color="auto" w:fill="FFFFFF" w:themeFill="background1"/>
        <w:rPr>
          <w:color w:val="000000" w:themeColor="text1"/>
          <w:sz w:val="24"/>
        </w:rPr>
      </w:pPr>
      <w:r w:rsidRPr="00180220">
        <w:rPr>
          <w:color w:val="000000" w:themeColor="text1"/>
          <w:sz w:val="24"/>
        </w:rPr>
        <w:t xml:space="preserve">That the solutions be user friendly, easy to understand, and </w:t>
      </w:r>
      <w:r w:rsidR="003A0143" w:rsidRPr="00180220">
        <w:rPr>
          <w:color w:val="000000" w:themeColor="text1"/>
          <w:sz w:val="24"/>
        </w:rPr>
        <w:t>transparent</w:t>
      </w:r>
      <w:r w:rsidR="002802C8" w:rsidRPr="00180220">
        <w:rPr>
          <w:color w:val="000000" w:themeColor="text1"/>
          <w:sz w:val="24"/>
        </w:rPr>
        <w:t xml:space="preserve"> in nature</w:t>
      </w:r>
      <w:r w:rsidR="00AA4D6C">
        <w:rPr>
          <w:color w:val="000000" w:themeColor="text1"/>
          <w:sz w:val="24"/>
        </w:rPr>
        <w:t>.</w:t>
      </w:r>
      <w:r w:rsidR="00BF49D6" w:rsidRPr="00180220">
        <w:rPr>
          <w:color w:val="000000" w:themeColor="text1"/>
          <w:sz w:val="24"/>
        </w:rPr>
        <w:t xml:space="preserve"> </w:t>
      </w:r>
      <w:r w:rsidR="00DD58BF" w:rsidRPr="00180220">
        <w:rPr>
          <w:color w:val="000000" w:themeColor="text1"/>
          <w:sz w:val="24"/>
        </w:rPr>
        <w:t xml:space="preserve"> </w:t>
      </w:r>
    </w:p>
    <w:p w14:paraId="2C4AEA1F" w14:textId="70392848" w:rsidR="00AB2907" w:rsidRDefault="00BF49D6" w:rsidP="00180220">
      <w:pPr>
        <w:pStyle w:val="ListParagraph"/>
        <w:numPr>
          <w:ilvl w:val="0"/>
          <w:numId w:val="56"/>
        </w:numPr>
        <w:shd w:val="clear" w:color="auto" w:fill="FFFFFF" w:themeFill="background1"/>
        <w:rPr>
          <w:color w:val="000000" w:themeColor="text1"/>
          <w:sz w:val="24"/>
        </w:rPr>
      </w:pPr>
      <w:r w:rsidRPr="00180220">
        <w:rPr>
          <w:color w:val="000000" w:themeColor="text1"/>
          <w:sz w:val="24"/>
        </w:rPr>
        <w:t>That data</w:t>
      </w:r>
      <w:r w:rsidR="003360AA" w:rsidRPr="00180220">
        <w:rPr>
          <w:color w:val="000000" w:themeColor="text1"/>
          <w:sz w:val="24"/>
        </w:rPr>
        <w:t xml:space="preserve"> privacy</w:t>
      </w:r>
      <w:r w:rsidRPr="00180220">
        <w:rPr>
          <w:color w:val="000000" w:themeColor="text1"/>
          <w:sz w:val="24"/>
        </w:rPr>
        <w:t xml:space="preserve"> </w:t>
      </w:r>
      <w:r w:rsidR="00AA4D6C" w:rsidRPr="00180220">
        <w:rPr>
          <w:color w:val="000000" w:themeColor="text1"/>
          <w:sz w:val="24"/>
        </w:rPr>
        <w:t>remains</w:t>
      </w:r>
      <w:r w:rsidRPr="00180220">
        <w:rPr>
          <w:color w:val="000000" w:themeColor="text1"/>
          <w:sz w:val="24"/>
        </w:rPr>
        <w:t xml:space="preserve"> of utmost importance</w:t>
      </w:r>
      <w:r w:rsidR="00667A32">
        <w:rPr>
          <w:color w:val="000000" w:themeColor="text1"/>
          <w:sz w:val="24"/>
        </w:rPr>
        <w:t>.</w:t>
      </w:r>
      <w:r w:rsidR="00FA2CA7" w:rsidRPr="00180220">
        <w:rPr>
          <w:color w:val="000000" w:themeColor="text1"/>
          <w:sz w:val="24"/>
        </w:rPr>
        <w:t xml:space="preserve"> </w:t>
      </w:r>
    </w:p>
    <w:p w14:paraId="162AAE89" w14:textId="0F05E544" w:rsidR="00180220" w:rsidRPr="00AB2907" w:rsidRDefault="00374DFF" w:rsidP="00AB2907">
      <w:pPr>
        <w:shd w:val="clear" w:color="auto" w:fill="FFFFFF" w:themeFill="background1"/>
        <w:rPr>
          <w:color w:val="000000" w:themeColor="text1"/>
          <w:sz w:val="24"/>
        </w:rPr>
      </w:pPr>
      <w:r w:rsidRPr="00AB2907">
        <w:rPr>
          <w:color w:val="000000" w:themeColor="text1"/>
          <w:sz w:val="24"/>
        </w:rPr>
        <w:t>(</w:t>
      </w:r>
      <w:r w:rsidR="004F339F" w:rsidRPr="00AB2907">
        <w:rPr>
          <w:color w:val="000000" w:themeColor="text1"/>
          <w:sz w:val="24"/>
        </w:rPr>
        <w:t xml:space="preserve">Foresman et al., 2025, </w:t>
      </w:r>
      <w:proofErr w:type="spellStart"/>
      <w:r w:rsidRPr="00AB2907">
        <w:rPr>
          <w:color w:val="000000" w:themeColor="text1"/>
          <w:sz w:val="24"/>
        </w:rPr>
        <w:t>Gundlack</w:t>
      </w:r>
      <w:proofErr w:type="spellEnd"/>
      <w:r w:rsidRPr="00AB2907">
        <w:rPr>
          <w:color w:val="000000" w:themeColor="text1"/>
          <w:sz w:val="24"/>
        </w:rPr>
        <w:t xml:space="preserve"> et al., 2025</w:t>
      </w:r>
      <w:r w:rsidR="00310816" w:rsidRPr="00AB2907">
        <w:rPr>
          <w:color w:val="000000" w:themeColor="text1"/>
          <w:sz w:val="24"/>
        </w:rPr>
        <w:t>; Mikkelsen et al., 2023</w:t>
      </w:r>
      <w:r w:rsidR="00BF49D6" w:rsidRPr="00AB2907">
        <w:rPr>
          <w:color w:val="000000" w:themeColor="text1"/>
          <w:sz w:val="24"/>
        </w:rPr>
        <w:t xml:space="preserve">; Osnat, </w:t>
      </w:r>
      <w:r w:rsidR="001F1D0D" w:rsidRPr="00AB2907">
        <w:rPr>
          <w:color w:val="000000" w:themeColor="text1"/>
          <w:sz w:val="24"/>
        </w:rPr>
        <w:t>2025</w:t>
      </w:r>
      <w:r w:rsidRPr="00AB2907">
        <w:rPr>
          <w:color w:val="000000" w:themeColor="text1"/>
          <w:sz w:val="24"/>
        </w:rPr>
        <w:t>)</w:t>
      </w:r>
      <w:r w:rsidR="00FA19E0" w:rsidRPr="00AB2907">
        <w:rPr>
          <w:color w:val="000000" w:themeColor="text1"/>
          <w:sz w:val="24"/>
        </w:rPr>
        <w:t xml:space="preserve"> </w:t>
      </w:r>
    </w:p>
    <w:p w14:paraId="05276423" w14:textId="58B15B11" w:rsidR="09E70796" w:rsidRPr="00180220" w:rsidRDefault="00374DFF" w:rsidP="00180220">
      <w:pPr>
        <w:shd w:val="clear" w:color="auto" w:fill="FFFFFF" w:themeFill="background1"/>
        <w:rPr>
          <w:color w:val="000000" w:themeColor="text1"/>
          <w:sz w:val="24"/>
        </w:rPr>
      </w:pPr>
      <w:r w:rsidRPr="00180220">
        <w:rPr>
          <w:color w:val="000000" w:themeColor="text1"/>
          <w:sz w:val="24"/>
        </w:rPr>
        <w:t xml:space="preserve">Despite </w:t>
      </w:r>
      <w:r w:rsidR="00180220">
        <w:rPr>
          <w:color w:val="000000" w:themeColor="text1"/>
          <w:sz w:val="24"/>
        </w:rPr>
        <w:t>the concerns raised among patients regarding AI use in healthcare, it is also clear that many see the advantages of using these tools and hope they result in</w:t>
      </w:r>
      <w:r w:rsidR="001706DF" w:rsidRPr="00180220">
        <w:rPr>
          <w:color w:val="000000" w:themeColor="text1"/>
          <w:sz w:val="24"/>
        </w:rPr>
        <w:t xml:space="preserve"> faster information</w:t>
      </w:r>
      <w:r w:rsidR="00180220">
        <w:rPr>
          <w:color w:val="000000" w:themeColor="text1"/>
          <w:sz w:val="24"/>
        </w:rPr>
        <w:t xml:space="preserve"> </w:t>
      </w:r>
      <w:r w:rsidR="00667A32">
        <w:rPr>
          <w:color w:val="000000" w:themeColor="text1"/>
          <w:sz w:val="24"/>
        </w:rPr>
        <w:t>delivery</w:t>
      </w:r>
      <w:r w:rsidR="00180220">
        <w:rPr>
          <w:color w:val="000000" w:themeColor="text1"/>
          <w:sz w:val="24"/>
        </w:rPr>
        <w:t xml:space="preserve">, </w:t>
      </w:r>
      <w:r w:rsidR="00EA414D">
        <w:rPr>
          <w:color w:val="000000" w:themeColor="text1"/>
          <w:sz w:val="24"/>
        </w:rPr>
        <w:t xml:space="preserve">reduced </w:t>
      </w:r>
      <w:proofErr w:type="gramStart"/>
      <w:r w:rsidR="001706DF" w:rsidRPr="00180220">
        <w:rPr>
          <w:color w:val="000000" w:themeColor="text1"/>
          <w:sz w:val="24"/>
        </w:rPr>
        <w:t>wait</w:t>
      </w:r>
      <w:proofErr w:type="gramEnd"/>
      <w:r w:rsidR="001706DF" w:rsidRPr="00180220">
        <w:rPr>
          <w:color w:val="000000" w:themeColor="text1"/>
          <w:sz w:val="24"/>
        </w:rPr>
        <w:t xml:space="preserve"> times</w:t>
      </w:r>
      <w:r w:rsidR="00EA414D">
        <w:rPr>
          <w:color w:val="000000" w:themeColor="text1"/>
          <w:sz w:val="24"/>
        </w:rPr>
        <w:t xml:space="preserve">, </w:t>
      </w:r>
      <w:r w:rsidR="001706DF" w:rsidRPr="00180220">
        <w:rPr>
          <w:color w:val="000000" w:themeColor="text1"/>
          <w:sz w:val="24"/>
        </w:rPr>
        <w:t>lower costs</w:t>
      </w:r>
      <w:r w:rsidR="00EA414D">
        <w:rPr>
          <w:color w:val="000000" w:themeColor="text1"/>
          <w:sz w:val="24"/>
        </w:rPr>
        <w:t>,</w:t>
      </w:r>
      <w:r w:rsidR="001706DF" w:rsidRPr="00180220">
        <w:rPr>
          <w:color w:val="000000" w:themeColor="text1"/>
          <w:sz w:val="24"/>
        </w:rPr>
        <w:t xml:space="preserve"> and </w:t>
      </w:r>
      <w:r w:rsidR="00EA414D">
        <w:rPr>
          <w:color w:val="000000" w:themeColor="text1"/>
          <w:sz w:val="24"/>
        </w:rPr>
        <w:t xml:space="preserve">more personalized healthcare </w:t>
      </w:r>
      <w:r w:rsidR="00EA414D" w:rsidRPr="00180220">
        <w:rPr>
          <w:color w:val="000000" w:themeColor="text1"/>
          <w:sz w:val="24"/>
        </w:rPr>
        <w:t>(</w:t>
      </w:r>
      <w:proofErr w:type="spellStart"/>
      <w:r w:rsidR="00EA414D" w:rsidRPr="00180220">
        <w:rPr>
          <w:color w:val="000000" w:themeColor="text1"/>
          <w:sz w:val="24"/>
        </w:rPr>
        <w:t>Gundlack</w:t>
      </w:r>
      <w:proofErr w:type="spellEnd"/>
      <w:r w:rsidR="00EA414D" w:rsidRPr="00180220">
        <w:rPr>
          <w:color w:val="000000" w:themeColor="text1"/>
          <w:sz w:val="24"/>
        </w:rPr>
        <w:t xml:space="preserve"> et al., 2025; Mikkelsen et al., 2023; Osnat, 2025)</w:t>
      </w:r>
      <w:r w:rsidR="00EA414D">
        <w:rPr>
          <w:color w:val="000000" w:themeColor="text1"/>
          <w:sz w:val="24"/>
        </w:rPr>
        <w:t>.</w:t>
      </w:r>
      <w:r w:rsidR="001706DF" w:rsidRPr="00180220">
        <w:rPr>
          <w:color w:val="000000" w:themeColor="text1"/>
          <w:sz w:val="24"/>
        </w:rPr>
        <w:t xml:space="preserve"> </w:t>
      </w:r>
      <w:r w:rsidR="00FA19E0" w:rsidRPr="00180220">
        <w:rPr>
          <w:color w:val="000000" w:themeColor="text1"/>
          <w:sz w:val="24"/>
        </w:rPr>
        <w:t xml:space="preserve">A 2023 study by </w:t>
      </w:r>
      <w:proofErr w:type="spellStart"/>
      <w:r w:rsidR="00FA19E0" w:rsidRPr="00180220">
        <w:rPr>
          <w:color w:val="000000" w:themeColor="text1"/>
          <w:sz w:val="24"/>
        </w:rPr>
        <w:t>Adus</w:t>
      </w:r>
      <w:proofErr w:type="spellEnd"/>
      <w:r w:rsidR="00FA19E0" w:rsidRPr="00180220">
        <w:rPr>
          <w:color w:val="000000" w:themeColor="text1"/>
          <w:sz w:val="24"/>
        </w:rPr>
        <w:t xml:space="preserve">, Macklin, &amp; Pinto explored patient </w:t>
      </w:r>
      <w:r w:rsidR="00667A32">
        <w:rPr>
          <w:color w:val="000000" w:themeColor="text1"/>
          <w:sz w:val="24"/>
        </w:rPr>
        <w:t xml:space="preserve">perspectives on patient </w:t>
      </w:r>
      <w:r w:rsidR="00FA19E0" w:rsidRPr="00180220">
        <w:rPr>
          <w:color w:val="000000" w:themeColor="text1"/>
          <w:sz w:val="24"/>
        </w:rPr>
        <w:t xml:space="preserve">engagement </w:t>
      </w:r>
      <w:r w:rsidR="00667A32">
        <w:rPr>
          <w:color w:val="000000" w:themeColor="text1"/>
          <w:sz w:val="24"/>
        </w:rPr>
        <w:t>with</w:t>
      </w:r>
      <w:r w:rsidR="00FA19E0" w:rsidRPr="00180220">
        <w:rPr>
          <w:color w:val="000000" w:themeColor="text1"/>
          <w:sz w:val="24"/>
        </w:rPr>
        <w:t xml:space="preserve"> AI in healthcare and found that</w:t>
      </w:r>
      <w:r w:rsidR="003D6E14" w:rsidRPr="00180220">
        <w:rPr>
          <w:color w:val="000000" w:themeColor="text1"/>
          <w:sz w:val="24"/>
        </w:rPr>
        <w:t xml:space="preserve"> </w:t>
      </w:r>
      <w:r w:rsidR="00EB033B" w:rsidRPr="00180220">
        <w:rPr>
          <w:color w:val="000000" w:themeColor="text1"/>
          <w:sz w:val="24"/>
        </w:rPr>
        <w:t xml:space="preserve">patients felt strongly about the </w:t>
      </w:r>
      <w:r w:rsidR="001628D4" w:rsidRPr="00180220">
        <w:rPr>
          <w:color w:val="000000" w:themeColor="text1"/>
          <w:sz w:val="24"/>
        </w:rPr>
        <w:t>importance of patient involvement in AI development as well as comprehensive AI education. I</w:t>
      </w:r>
      <w:r w:rsidR="00EB033B" w:rsidRPr="00180220">
        <w:rPr>
          <w:color w:val="000000" w:themeColor="text1"/>
          <w:sz w:val="24"/>
        </w:rPr>
        <w:t xml:space="preserve">nclusion of </w:t>
      </w:r>
      <w:r w:rsidR="00731C2D" w:rsidRPr="00180220">
        <w:rPr>
          <w:color w:val="000000" w:themeColor="text1"/>
          <w:sz w:val="24"/>
        </w:rPr>
        <w:t xml:space="preserve">diverse demographics in AI </w:t>
      </w:r>
      <w:r w:rsidR="008A6C21" w:rsidRPr="00180220">
        <w:rPr>
          <w:color w:val="000000" w:themeColor="text1"/>
          <w:sz w:val="24"/>
        </w:rPr>
        <w:t>development</w:t>
      </w:r>
      <w:r w:rsidR="001628D4" w:rsidRPr="00180220">
        <w:rPr>
          <w:color w:val="000000" w:themeColor="text1"/>
          <w:sz w:val="24"/>
        </w:rPr>
        <w:t xml:space="preserve"> was emphasized in this focus group study as </w:t>
      </w:r>
      <w:r w:rsidR="00DF699A" w:rsidRPr="00180220">
        <w:rPr>
          <w:color w:val="000000" w:themeColor="text1"/>
          <w:sz w:val="24"/>
        </w:rPr>
        <w:t xml:space="preserve">vital to </w:t>
      </w:r>
      <w:r w:rsidR="00FE3B7D" w:rsidRPr="00180220">
        <w:rPr>
          <w:color w:val="000000" w:themeColor="text1"/>
          <w:sz w:val="24"/>
        </w:rPr>
        <w:t>useful AI integration (</w:t>
      </w:r>
      <w:proofErr w:type="spellStart"/>
      <w:r w:rsidR="00FE3B7D" w:rsidRPr="00180220">
        <w:rPr>
          <w:color w:val="000000" w:themeColor="text1"/>
          <w:sz w:val="24"/>
        </w:rPr>
        <w:t>Adus</w:t>
      </w:r>
      <w:proofErr w:type="spellEnd"/>
      <w:r w:rsidR="00FE3B7D" w:rsidRPr="00180220">
        <w:rPr>
          <w:color w:val="000000" w:themeColor="text1"/>
          <w:sz w:val="24"/>
        </w:rPr>
        <w:t>, Macklin, &amp;Pinto, 2023)</w:t>
      </w:r>
      <w:r w:rsidR="008A6C21" w:rsidRPr="00180220">
        <w:rPr>
          <w:color w:val="000000" w:themeColor="text1"/>
          <w:sz w:val="24"/>
        </w:rPr>
        <w:t>.</w:t>
      </w:r>
      <w:r w:rsidR="5BC4BE06" w:rsidRPr="00180220">
        <w:rPr>
          <w:color w:val="000000" w:themeColor="text1"/>
          <w:sz w:val="24"/>
        </w:rPr>
        <w:t xml:space="preserve"> </w:t>
      </w:r>
      <w:r w:rsidR="00A141FA" w:rsidRPr="00A141FA">
        <w:rPr>
          <w:color w:val="000000" w:themeColor="text1"/>
          <w:sz w:val="24"/>
        </w:rPr>
        <w:t xml:space="preserve">In summary, while </w:t>
      </w:r>
      <w:r w:rsidR="00A141FA" w:rsidRPr="00A141FA">
        <w:rPr>
          <w:color w:val="000000" w:themeColor="text1"/>
          <w:sz w:val="24"/>
        </w:rPr>
        <w:lastRenderedPageBreak/>
        <w:t>patients recognize the potential benefits of AI in healthcare, they emphasize the need for human oversight, transparent processes, and equitable representation in AI development. Prioritizing patient perspectives will be essential to ensure that AI solutions align with the needs and values of those they aim to serve.</w:t>
      </w:r>
    </w:p>
    <w:p w14:paraId="2900E9CE" w14:textId="6F6631EA" w:rsidR="002D4F35" w:rsidRPr="00B3253A" w:rsidRDefault="00091076" w:rsidP="00872B7B">
      <w:pPr>
        <w:pStyle w:val="Heading1"/>
        <w:spacing w:before="240" w:after="0"/>
        <w:rPr>
          <w:sz w:val="24"/>
          <w:szCs w:val="24"/>
        </w:rPr>
      </w:pPr>
      <w:r w:rsidRPr="00B3253A">
        <w:rPr>
          <w:sz w:val="24"/>
          <w:szCs w:val="24"/>
        </w:rPr>
        <w:t xml:space="preserve">7.0 </w:t>
      </w:r>
      <w:r w:rsidR="002D4F35" w:rsidRPr="00B3253A">
        <w:rPr>
          <w:sz w:val="24"/>
          <w:szCs w:val="24"/>
        </w:rPr>
        <w:t>Conclusions</w:t>
      </w:r>
    </w:p>
    <w:p w14:paraId="4874E5A0" w14:textId="3E7721BC" w:rsidR="00091076" w:rsidRPr="00EF6812" w:rsidRDefault="0046655F" w:rsidP="00872B7B">
      <w:pPr>
        <w:spacing w:before="240" w:after="0"/>
        <w:rPr>
          <w:sz w:val="24"/>
        </w:rPr>
      </w:pPr>
      <w:r w:rsidRPr="00B3253A">
        <w:rPr>
          <w:sz w:val="24"/>
        </w:rPr>
        <w:t>Artificial Intelligence (AI) has the potential to transform healthcare by enhancing efficiency, reducing clinician burnout, improving diagnostic accuracy, and expanding access to underserved population</w:t>
      </w:r>
      <w:r w:rsidR="00A141FA">
        <w:rPr>
          <w:sz w:val="24"/>
        </w:rPr>
        <w:t>s</w:t>
      </w:r>
      <w:r w:rsidRPr="00B3253A">
        <w:rPr>
          <w:sz w:val="24"/>
        </w:rPr>
        <w:t xml:space="preserve">. However, </w:t>
      </w:r>
      <w:r w:rsidR="00B251B1" w:rsidRPr="00B3253A">
        <w:rPr>
          <w:sz w:val="24"/>
        </w:rPr>
        <w:t>for this transformation to manifest</w:t>
      </w:r>
      <w:r w:rsidR="00793154" w:rsidRPr="00B3253A">
        <w:rPr>
          <w:sz w:val="24"/>
        </w:rPr>
        <w:t>, critical barriers must be addressed</w:t>
      </w:r>
      <w:r w:rsidR="003657B6" w:rsidRPr="00B3253A">
        <w:rPr>
          <w:sz w:val="24"/>
        </w:rPr>
        <w:t xml:space="preserve">. Trust by clinicians, patients, and administrators in the tools being used must be earned through transparent </w:t>
      </w:r>
      <w:r w:rsidR="00320DC2" w:rsidRPr="00B3253A">
        <w:rPr>
          <w:sz w:val="24"/>
        </w:rPr>
        <w:t xml:space="preserve">algorithms, </w:t>
      </w:r>
      <w:r w:rsidR="00E12DF5" w:rsidRPr="00B3253A">
        <w:rPr>
          <w:sz w:val="24"/>
        </w:rPr>
        <w:t xml:space="preserve">pre- and post-deployment monitoring, bias mitigation, </w:t>
      </w:r>
      <w:r w:rsidR="00F2508F" w:rsidRPr="00B3253A">
        <w:rPr>
          <w:sz w:val="24"/>
        </w:rPr>
        <w:t xml:space="preserve">clear standards and regulatory requirement, and </w:t>
      </w:r>
      <w:r w:rsidR="00385155" w:rsidRPr="00B3253A">
        <w:rPr>
          <w:sz w:val="24"/>
        </w:rPr>
        <w:t>adoption o</w:t>
      </w:r>
      <w:r w:rsidR="0060090A" w:rsidRPr="00B3253A">
        <w:rPr>
          <w:sz w:val="24"/>
        </w:rPr>
        <w:t xml:space="preserve">f data governance frameworks for adoption, evaluation, and maintenance.  </w:t>
      </w:r>
      <w:r w:rsidR="006F77FC" w:rsidRPr="00EF6812">
        <w:rPr>
          <w:sz w:val="24"/>
        </w:rPr>
        <w:t>A comprehensive, human-centered approach that emphasizes safety, accountability, equity, and long-term sustainability is essential to the successful integration of AI into clinical workflows.</w:t>
      </w:r>
    </w:p>
    <w:p w14:paraId="5E887A04" w14:textId="04BDE7DE" w:rsidR="006F77FC" w:rsidRDefault="006F77FC" w:rsidP="00872B7B">
      <w:pPr>
        <w:spacing w:before="240" w:after="0"/>
        <w:rPr>
          <w:sz w:val="24"/>
          <w:szCs w:val="28"/>
        </w:rPr>
      </w:pPr>
      <w:r>
        <w:rPr>
          <w:sz w:val="24"/>
          <w:szCs w:val="28"/>
        </w:rPr>
        <w:t xml:space="preserve">This paper identifies actionable strategies across </w:t>
      </w:r>
      <w:r w:rsidR="00CE6FBD">
        <w:rPr>
          <w:sz w:val="24"/>
          <w:szCs w:val="28"/>
        </w:rPr>
        <w:t xml:space="preserve">the healthcare landscape to enable responsible and scalable adoption of AI in healthcare. </w:t>
      </w:r>
      <w:r w:rsidR="00956094" w:rsidRPr="00956094">
        <w:rPr>
          <w:sz w:val="24"/>
          <w:szCs w:val="28"/>
        </w:rPr>
        <w:t>By transitioning to value-based payment models, improving data interoperability, fostering public-private collaborations, and implementing robust evaluation frameworks, AI can be integrated in ways that align with clinician trust, patient safety, and organizational priorities. Additionally, emphasizing human-in-the-loop design principles, transparency protocols, and dynamic post-deployment monitoring provides critical safeguards to mitigate risks such as automation bias, performance drift, and inequities in patient care</w:t>
      </w:r>
      <w:r w:rsidR="00EF0D83">
        <w:rPr>
          <w:sz w:val="24"/>
          <w:szCs w:val="28"/>
        </w:rPr>
        <w:t xml:space="preserve"> as well as common</w:t>
      </w:r>
      <w:r w:rsidR="00C822D7">
        <w:rPr>
          <w:sz w:val="24"/>
          <w:szCs w:val="28"/>
        </w:rPr>
        <w:t xml:space="preserve"> issues with LLMs </w:t>
      </w:r>
      <w:r w:rsidR="009679D1">
        <w:rPr>
          <w:sz w:val="24"/>
          <w:szCs w:val="28"/>
        </w:rPr>
        <w:t xml:space="preserve">and </w:t>
      </w:r>
      <w:r w:rsidR="00C822D7">
        <w:rPr>
          <w:sz w:val="24"/>
          <w:szCs w:val="28"/>
        </w:rPr>
        <w:t>hallucination</w:t>
      </w:r>
      <w:r w:rsidR="00956094" w:rsidRPr="00956094">
        <w:rPr>
          <w:sz w:val="24"/>
          <w:szCs w:val="28"/>
        </w:rPr>
        <w:t>.</w:t>
      </w:r>
      <w:r w:rsidR="00A9745D">
        <w:rPr>
          <w:sz w:val="24"/>
          <w:szCs w:val="28"/>
        </w:rPr>
        <w:t xml:space="preserve"> </w:t>
      </w:r>
    </w:p>
    <w:p w14:paraId="6FC3418B" w14:textId="0082CD99" w:rsidR="00704AF9" w:rsidRPr="00704AF9" w:rsidRDefault="00704AF9" w:rsidP="00872B7B">
      <w:pPr>
        <w:spacing w:before="240" w:after="0"/>
        <w:rPr>
          <w:sz w:val="24"/>
          <w:szCs w:val="28"/>
        </w:rPr>
      </w:pPr>
      <w:r w:rsidRPr="00704AF9">
        <w:rPr>
          <w:sz w:val="24"/>
          <w:szCs w:val="28"/>
        </w:rPr>
        <w:t xml:space="preserve">The path forward must prioritize alignment across stakeholders, including clinicians, patients, vendors, and policymakers, to ensure that AI tools meet the diverse and evolving needs of the healthcare system. As AI continues to advance, the U.S. healthcare system has </w:t>
      </w:r>
      <w:r w:rsidR="00D64225">
        <w:rPr>
          <w:sz w:val="24"/>
          <w:szCs w:val="28"/>
        </w:rPr>
        <w:t>an</w:t>
      </w:r>
      <w:r w:rsidRPr="00704AF9">
        <w:rPr>
          <w:sz w:val="24"/>
          <w:szCs w:val="28"/>
        </w:rPr>
        <w:t xml:space="preserve"> opportunity to leverage its transformative capabilities while mitigating risks to achieve improved health outcomes at lower costs. Through strategic action, public-private collaboration, and innovative governance mechanisms, AI can drive solutions to longstanding challenges such as workforce shortages, systemic inefficiencies, and disparities in care.</w:t>
      </w:r>
    </w:p>
    <w:p w14:paraId="7EC49026" w14:textId="7B7CB842" w:rsidR="00956094" w:rsidRDefault="00704AF9" w:rsidP="00872B7B">
      <w:pPr>
        <w:spacing w:before="240" w:after="0"/>
        <w:rPr>
          <w:sz w:val="24"/>
          <w:szCs w:val="28"/>
        </w:rPr>
      </w:pPr>
      <w:r w:rsidRPr="00704AF9">
        <w:rPr>
          <w:sz w:val="24"/>
          <w:szCs w:val="28"/>
        </w:rPr>
        <w:t>With its extensive expertise in operational transformation and mission-first innovation, </w:t>
      </w:r>
      <w:r w:rsidRPr="00B3253A">
        <w:rPr>
          <w:sz w:val="24"/>
          <w:szCs w:val="28"/>
        </w:rPr>
        <w:t>LMI</w:t>
      </w:r>
      <w:r w:rsidRPr="00704AF9">
        <w:rPr>
          <w:sz w:val="24"/>
          <w:szCs w:val="28"/>
        </w:rPr>
        <w:t> stands ready to partner with HHS and other stakeholders to shape the future of healthcare. </w:t>
      </w:r>
    </w:p>
    <w:p w14:paraId="0F7F70B4" w14:textId="32F20211" w:rsidR="006B2074" w:rsidRDefault="006B2074" w:rsidP="00872B7B">
      <w:pPr>
        <w:spacing w:before="240" w:after="0"/>
        <w:rPr>
          <w:sz w:val="24"/>
          <w:szCs w:val="28"/>
        </w:rPr>
      </w:pPr>
      <w:r>
        <w:rPr>
          <w:sz w:val="24"/>
          <w:szCs w:val="28"/>
        </w:rPr>
        <w:br w:type="page"/>
      </w:r>
    </w:p>
    <w:p w14:paraId="638716ED" w14:textId="7E21905B" w:rsidR="00976D9C" w:rsidRPr="00B3253A" w:rsidRDefault="00976D9C" w:rsidP="00872B7B">
      <w:pPr>
        <w:pStyle w:val="Heading1"/>
        <w:spacing w:before="240" w:after="0" w:line="259" w:lineRule="auto"/>
        <w:rPr>
          <w:sz w:val="24"/>
          <w:szCs w:val="24"/>
        </w:rPr>
      </w:pPr>
      <w:r w:rsidRPr="00B3253A">
        <w:rPr>
          <w:sz w:val="24"/>
          <w:szCs w:val="24"/>
        </w:rPr>
        <w:lastRenderedPageBreak/>
        <w:t>7.0 Citations</w:t>
      </w:r>
    </w:p>
    <w:p w14:paraId="14F5F176" w14:textId="6D569024" w:rsidR="006D733A" w:rsidRPr="00D64225" w:rsidRDefault="006D733A" w:rsidP="00872B7B">
      <w:pPr>
        <w:pStyle w:val="ListParagraph"/>
        <w:numPr>
          <w:ilvl w:val="0"/>
          <w:numId w:val="34"/>
        </w:numPr>
        <w:spacing w:before="240"/>
        <w:contextualSpacing w:val="0"/>
      </w:pPr>
      <w:proofErr w:type="spellStart"/>
      <w:r w:rsidRPr="00D64225">
        <w:t>Adus</w:t>
      </w:r>
      <w:proofErr w:type="spellEnd"/>
      <w:r w:rsidRPr="00D64225">
        <w:t>, S., Macklin, J. &amp; Pinto, A. Exploring patient perspectives on how they can and should be engaged in the development of artificial intelligence (AI) applications in health care. </w:t>
      </w:r>
      <w:r w:rsidRPr="00D64225">
        <w:rPr>
          <w:i/>
          <w:iCs/>
        </w:rPr>
        <w:t>BMC Health Serv Res</w:t>
      </w:r>
      <w:r w:rsidRPr="00D64225">
        <w:t> </w:t>
      </w:r>
      <w:r w:rsidRPr="00D64225">
        <w:rPr>
          <w:b/>
          <w:bCs/>
        </w:rPr>
        <w:t>23</w:t>
      </w:r>
      <w:r w:rsidRPr="00D64225">
        <w:t xml:space="preserve">, 1163 (2023). </w:t>
      </w:r>
      <w:hyperlink r:id="rId18" w:history="1">
        <w:r w:rsidRPr="00D64225">
          <w:rPr>
            <w:rStyle w:val="Hyperlink"/>
          </w:rPr>
          <w:t>https://doi.org/10.1186/s12913-023-10098-2</w:t>
        </w:r>
      </w:hyperlink>
      <w:r w:rsidRPr="00D64225">
        <w:t xml:space="preserve"> </w:t>
      </w:r>
    </w:p>
    <w:p w14:paraId="50876886" w14:textId="21C81C64" w:rsidR="00976D9C" w:rsidRPr="00D64225" w:rsidRDefault="00976D9C" w:rsidP="006D733A">
      <w:pPr>
        <w:pStyle w:val="ListParagraph"/>
        <w:numPr>
          <w:ilvl w:val="0"/>
          <w:numId w:val="34"/>
        </w:numPr>
        <w:contextualSpacing w:val="0"/>
      </w:pPr>
      <w:r w:rsidRPr="00D64225">
        <w:t xml:space="preserve">Aggarwal, N., Ahmed, M., Basu, S., Curtin, J.J., Evans, B.J., Matheny, M.E., </w:t>
      </w:r>
      <w:proofErr w:type="spellStart"/>
      <w:r w:rsidRPr="00D64225">
        <w:t>Nundy</w:t>
      </w:r>
      <w:proofErr w:type="spellEnd"/>
      <w:r w:rsidRPr="00D64225">
        <w:t xml:space="preserve">, S., Sendak, M. P., Shachar, C., &amp; Shah, R.U. (2024). </w:t>
      </w:r>
      <w:r w:rsidRPr="00D64225">
        <w:rPr>
          <w:i/>
          <w:iCs/>
        </w:rPr>
        <w:t>Effectiveness of Artificial Intelligence (AI) in Clinical Decision Support Systems and Care Delivery</w:t>
      </w:r>
      <w:r w:rsidRPr="00D64225">
        <w:t xml:space="preserve">. </w:t>
      </w:r>
      <w:r w:rsidRPr="00D64225">
        <w:rPr>
          <w:b/>
        </w:rPr>
        <w:t>PubMed.</w:t>
      </w:r>
      <w:r w:rsidRPr="00D64225">
        <w:t xml:space="preserve"> </w:t>
      </w:r>
      <w:hyperlink r:id="rId19" w:history="1">
        <w:r w:rsidR="007779C6" w:rsidRPr="00D64225">
          <w:rPr>
            <w:rStyle w:val="Hyperlink"/>
          </w:rPr>
          <w:t>https://doi.org/10.1007/s10916-024-02098-4</w:t>
        </w:r>
      </w:hyperlink>
      <w:r w:rsidR="007779C6" w:rsidRPr="00D64225">
        <w:t xml:space="preserve"> </w:t>
      </w:r>
    </w:p>
    <w:p w14:paraId="254169F2" w14:textId="16C3943C" w:rsidR="00976D9C" w:rsidRPr="00D64225" w:rsidRDefault="00976D9C" w:rsidP="00872B7B">
      <w:pPr>
        <w:pStyle w:val="ListParagraph"/>
        <w:numPr>
          <w:ilvl w:val="0"/>
          <w:numId w:val="34"/>
        </w:numPr>
        <w:contextualSpacing w:val="0"/>
      </w:pPr>
      <w:r w:rsidRPr="00D64225">
        <w:t xml:space="preserve">Albrecht, M., Shanks, D., Shah, T., Hudson, T., Thompson, J., Filardi, T., </w:t>
      </w:r>
      <w:r w:rsidR="001D1473" w:rsidRPr="00D64225">
        <w:t>Wright, K., Ator</w:t>
      </w:r>
      <w:r w:rsidR="00C41B06" w:rsidRPr="00D64225">
        <w:t>, G.A.,</w:t>
      </w:r>
      <w:r w:rsidRPr="00D64225">
        <w:t xml:space="preserve"> &amp; Smith, T. R. (2024). Enhancing clinical documentation with ambient artificial intelligence: a quality improvement survey assessing clinician perspectives on work burden, burnout, and job satisfaction. </w:t>
      </w:r>
      <w:r w:rsidRPr="00D64225">
        <w:rPr>
          <w:i/>
          <w:iCs/>
        </w:rPr>
        <w:t>JAMIA open</w:t>
      </w:r>
      <w:r w:rsidRPr="00D64225">
        <w:t>, </w:t>
      </w:r>
      <w:r w:rsidRPr="00D64225">
        <w:rPr>
          <w:i/>
          <w:iCs/>
        </w:rPr>
        <w:t>8</w:t>
      </w:r>
      <w:r w:rsidRPr="00D64225">
        <w:t>(1).</w:t>
      </w:r>
      <w:r w:rsidR="00E656D3" w:rsidRPr="00D64225">
        <w:t xml:space="preserve"> </w:t>
      </w:r>
      <w:hyperlink r:id="rId20" w:history="1">
        <w:r w:rsidR="00E656D3" w:rsidRPr="00D64225">
          <w:rPr>
            <w:rStyle w:val="Hyperlink"/>
          </w:rPr>
          <w:t>https://doi.org/10.1093/jamiaopen/ooaf013</w:t>
        </w:r>
      </w:hyperlink>
      <w:r w:rsidR="00E656D3" w:rsidRPr="00D64225">
        <w:t xml:space="preserve"> </w:t>
      </w:r>
    </w:p>
    <w:p w14:paraId="673A2FE9" w14:textId="237C81AC" w:rsidR="008D4D8B" w:rsidRPr="00D64225" w:rsidRDefault="008D4D8B" w:rsidP="00872B7B">
      <w:pPr>
        <w:pStyle w:val="ListParagraph"/>
        <w:numPr>
          <w:ilvl w:val="0"/>
          <w:numId w:val="34"/>
        </w:numPr>
        <w:contextualSpacing w:val="0"/>
      </w:pPr>
      <w:r w:rsidRPr="00D64225">
        <w:t>American Medical Association</w:t>
      </w:r>
      <w:r w:rsidR="00D557EE" w:rsidRPr="00D64225">
        <w:t xml:space="preserve"> (2025)</w:t>
      </w:r>
      <w:r w:rsidR="00D05D06" w:rsidRPr="00D64225">
        <w:t xml:space="preserve"> </w:t>
      </w:r>
      <w:r w:rsidR="00773327" w:rsidRPr="00D64225">
        <w:rPr>
          <w:i/>
          <w:iCs/>
        </w:rPr>
        <w:t>AMA Augmented Intelligence Research: Physician sentiments around the use of AI in healthcare: motivations, opportunities, risks, and use cases.</w:t>
      </w:r>
      <w:r w:rsidR="00773327" w:rsidRPr="00D64225">
        <w:t xml:space="preserve"> </w:t>
      </w:r>
      <w:hyperlink r:id="rId21" w:history="1">
        <w:r w:rsidR="00773327" w:rsidRPr="00D64225">
          <w:rPr>
            <w:rStyle w:val="Hyperlink"/>
          </w:rPr>
          <w:t>https://www.ama-assn.org/system/files/physician-ai-sentiment-report.pdf</w:t>
        </w:r>
      </w:hyperlink>
      <w:r w:rsidR="00773327" w:rsidRPr="00D64225">
        <w:t xml:space="preserve"> </w:t>
      </w:r>
    </w:p>
    <w:p w14:paraId="54296A8C" w14:textId="6030649B" w:rsidR="000C1819" w:rsidRPr="00D64225" w:rsidRDefault="000C1819" w:rsidP="00EA1F87">
      <w:pPr>
        <w:pStyle w:val="ListParagraph"/>
        <w:numPr>
          <w:ilvl w:val="0"/>
          <w:numId w:val="34"/>
        </w:numPr>
      </w:pPr>
      <w:r w:rsidRPr="00D64225">
        <w:t>Briones, E. M., &amp; Cohen, R. A. (202</w:t>
      </w:r>
      <w:r w:rsidR="00C21AFF" w:rsidRPr="00D64225">
        <w:t>6</w:t>
      </w:r>
      <w:r w:rsidRPr="00D64225">
        <w:t xml:space="preserve">). </w:t>
      </w:r>
      <w:r w:rsidR="00EA1F87" w:rsidRPr="00D64225">
        <w:t xml:space="preserve">Health Insurance Coverage: Early Release of Estimates </w:t>
      </w:r>
      <w:proofErr w:type="gramStart"/>
      <w:r w:rsidR="00EA1F87" w:rsidRPr="00D64225">
        <w:t>From</w:t>
      </w:r>
      <w:proofErr w:type="gramEnd"/>
      <w:r w:rsidR="00EA1F87" w:rsidRPr="00D64225">
        <w:t xml:space="preserve"> the National Health Interview Survey</w:t>
      </w:r>
      <w:r w:rsidR="00177515" w:rsidRPr="00D64225">
        <w:t>, January–June 2025</w:t>
      </w:r>
      <w:r w:rsidRPr="00D64225">
        <w:t>.</w:t>
      </w:r>
      <w:r w:rsidR="00EA1F87" w:rsidRPr="00D64225">
        <w:t xml:space="preserve"> </w:t>
      </w:r>
      <w:hyperlink r:id="rId22" w:history="1">
        <w:r w:rsidR="00177515" w:rsidRPr="00D64225">
          <w:rPr>
            <w:rStyle w:val="Hyperlink"/>
          </w:rPr>
          <w:t>https://www.cdc.gov/nchs/data/nhis/earlyrelease/Health-Insurance-Coverage-Early-Release-of-Estimates-January-June-2025.pdf</w:t>
        </w:r>
      </w:hyperlink>
      <w:r w:rsidR="00177515" w:rsidRPr="00D64225">
        <w:t xml:space="preserve"> </w:t>
      </w:r>
    </w:p>
    <w:p w14:paraId="52DD9FEE" w14:textId="23D593E6" w:rsidR="00210BE3" w:rsidRPr="00D64225" w:rsidRDefault="00210BE3" w:rsidP="00EA1F87">
      <w:pPr>
        <w:pStyle w:val="ListParagraph"/>
        <w:numPr>
          <w:ilvl w:val="0"/>
          <w:numId w:val="34"/>
        </w:numPr>
      </w:pPr>
      <w:proofErr w:type="spellStart"/>
      <w:r w:rsidRPr="00D64225">
        <w:t>Budzyń</w:t>
      </w:r>
      <w:proofErr w:type="spellEnd"/>
      <w:r w:rsidRPr="00D64225">
        <w:t xml:space="preserve">, K., Romańczyk, M., </w:t>
      </w:r>
      <w:proofErr w:type="spellStart"/>
      <w:r w:rsidRPr="00D64225">
        <w:t>Kitala</w:t>
      </w:r>
      <w:proofErr w:type="spellEnd"/>
      <w:r w:rsidRPr="00D64225">
        <w:t xml:space="preserve">, D., </w:t>
      </w:r>
      <w:proofErr w:type="spellStart"/>
      <w:r w:rsidRPr="00D64225">
        <w:t>Kołodziej</w:t>
      </w:r>
      <w:proofErr w:type="spellEnd"/>
      <w:r w:rsidRPr="00D64225">
        <w:t xml:space="preserve">, P., Bugajski, M., Adami, H. O., </w:t>
      </w:r>
      <w:r w:rsidR="005142A4" w:rsidRPr="00D64225">
        <w:t xml:space="preserve">Blom, J., </w:t>
      </w:r>
      <w:proofErr w:type="spellStart"/>
      <w:r w:rsidR="005142A4" w:rsidRPr="00D64225">
        <w:t>Buszkiewic</w:t>
      </w:r>
      <w:r w:rsidR="00246AB7" w:rsidRPr="00D64225">
        <w:t>z</w:t>
      </w:r>
      <w:proofErr w:type="spellEnd"/>
      <w:r w:rsidR="00246AB7" w:rsidRPr="00D64225">
        <w:t xml:space="preserve">, M., Halvorsen, N., Hassan, C., </w:t>
      </w:r>
      <w:r w:rsidR="004B3C79" w:rsidRPr="00D64225">
        <w:t xml:space="preserve">Romańczyk, T., </w:t>
      </w:r>
      <w:r w:rsidR="00BC088A" w:rsidRPr="00D64225">
        <w:t xml:space="preserve">Holme, Ø., Jarus, K., Fielding, S., </w:t>
      </w:r>
      <w:r w:rsidR="009E793E" w:rsidRPr="00D64225">
        <w:t xml:space="preserve">Kunar, M., </w:t>
      </w:r>
      <w:proofErr w:type="spellStart"/>
      <w:r w:rsidR="009E793E" w:rsidRPr="00D64225">
        <w:t>Pellise</w:t>
      </w:r>
      <w:proofErr w:type="spellEnd"/>
      <w:r w:rsidR="009E793E" w:rsidRPr="00D64225">
        <w:t xml:space="preserve">, M., </w:t>
      </w:r>
      <w:proofErr w:type="spellStart"/>
      <w:r w:rsidR="009E793E" w:rsidRPr="00D64225">
        <w:t>Pilonis</w:t>
      </w:r>
      <w:proofErr w:type="spellEnd"/>
      <w:r w:rsidR="009E793E" w:rsidRPr="00D64225">
        <w:t xml:space="preserve">, N., </w:t>
      </w:r>
      <w:r w:rsidR="00003081" w:rsidRPr="00D64225">
        <w:t>Kamiński, M.F., Kalager, M., Bretthauer, M.,</w:t>
      </w:r>
      <w:r w:rsidR="004B3C79" w:rsidRPr="00D64225">
        <w:t xml:space="preserve"> </w:t>
      </w:r>
      <w:r w:rsidRPr="00D64225">
        <w:t xml:space="preserve">&amp; Mori, Y. (2025). Endoscopist deskilling risk after exposure to artificial intelligence in colonoscopy: a </w:t>
      </w:r>
      <w:proofErr w:type="spellStart"/>
      <w:r w:rsidRPr="00D64225">
        <w:t>multicentre</w:t>
      </w:r>
      <w:proofErr w:type="spellEnd"/>
      <w:r w:rsidRPr="00D64225">
        <w:t>, observational study. </w:t>
      </w:r>
      <w:r w:rsidRPr="00D64225">
        <w:rPr>
          <w:i/>
          <w:iCs/>
        </w:rPr>
        <w:t>The Lancet Gastroenterology &amp; Hepatology</w:t>
      </w:r>
      <w:r w:rsidRPr="00D64225">
        <w:t>, </w:t>
      </w:r>
      <w:r w:rsidRPr="00D64225">
        <w:rPr>
          <w:i/>
          <w:iCs/>
        </w:rPr>
        <w:t>10</w:t>
      </w:r>
      <w:r w:rsidRPr="00D64225">
        <w:t>(10), 896-903.</w:t>
      </w:r>
      <w:r w:rsidR="0040584E" w:rsidRPr="00D64225">
        <w:t xml:space="preserve"> </w:t>
      </w:r>
      <w:hyperlink r:id="rId23" w:history="1">
        <w:r w:rsidR="001C6FD0" w:rsidRPr="00D64225">
          <w:rPr>
            <w:rStyle w:val="Hyperlink"/>
          </w:rPr>
          <w:t>https://doi.org/10.1016/S2468-1253(25)00133-5</w:t>
        </w:r>
      </w:hyperlink>
      <w:r w:rsidR="001C6FD0" w:rsidRPr="00D64225">
        <w:t xml:space="preserve"> </w:t>
      </w:r>
    </w:p>
    <w:p w14:paraId="598A296D" w14:textId="26481869" w:rsidR="00976D9C" w:rsidRPr="00D64225" w:rsidRDefault="00976D9C" w:rsidP="00872B7B">
      <w:pPr>
        <w:pStyle w:val="ListParagraph"/>
        <w:numPr>
          <w:ilvl w:val="0"/>
          <w:numId w:val="34"/>
        </w:numPr>
        <w:contextualSpacing w:val="0"/>
      </w:pPr>
      <w:r w:rsidRPr="00D64225">
        <w:t xml:space="preserve">Burdick, H., Pino, E., Gabel-Comeau, D., McCoy, A., Gu, C., Roberts, J., Le, S., Slote, J., Pellegrini, E., Green-Saxena, A., Hoffman, J., &amp; Das, R. (2020). </w:t>
      </w:r>
      <w:r w:rsidRPr="00D64225">
        <w:rPr>
          <w:i/>
        </w:rPr>
        <w:t xml:space="preserve">Effect of a sepsis prediction algorithm on patient mortality, length of stay and readmission: a prospective </w:t>
      </w:r>
      <w:proofErr w:type="spellStart"/>
      <w:r w:rsidRPr="00D64225">
        <w:rPr>
          <w:i/>
        </w:rPr>
        <w:t>multicentre</w:t>
      </w:r>
      <w:proofErr w:type="spellEnd"/>
      <w:r w:rsidRPr="00D64225">
        <w:rPr>
          <w:i/>
        </w:rPr>
        <w:t xml:space="preserve"> clinical outcomes evaluation of real-world patient data from US hospitals.</w:t>
      </w:r>
      <w:r w:rsidRPr="00D64225">
        <w:t xml:space="preserve"> </w:t>
      </w:r>
      <w:r w:rsidRPr="00D64225">
        <w:rPr>
          <w:b/>
        </w:rPr>
        <w:t>BMJ health &amp; care informatics, 27</w:t>
      </w:r>
      <w:r w:rsidRPr="00D64225">
        <w:t xml:space="preserve">(1), e100109. </w:t>
      </w:r>
      <w:hyperlink r:id="rId24" w:history="1">
        <w:r w:rsidR="00757213" w:rsidRPr="00D64225">
          <w:rPr>
            <w:rStyle w:val="Hyperlink"/>
          </w:rPr>
          <w:t>https://doi.org/10.1136/bmjhci-2019-100109</w:t>
        </w:r>
      </w:hyperlink>
      <w:r w:rsidR="00757213" w:rsidRPr="00D64225">
        <w:t xml:space="preserve"> </w:t>
      </w:r>
      <w:r w:rsidRPr="00D64225">
        <w:t xml:space="preserve">  </w:t>
      </w:r>
    </w:p>
    <w:p w14:paraId="24642380" w14:textId="77777777" w:rsidR="00976D9C" w:rsidRPr="00D64225" w:rsidRDefault="00976D9C" w:rsidP="00872B7B">
      <w:pPr>
        <w:pStyle w:val="ListParagraph"/>
        <w:numPr>
          <w:ilvl w:val="0"/>
          <w:numId w:val="34"/>
        </w:numPr>
        <w:contextualSpacing w:val="0"/>
      </w:pPr>
      <w:r w:rsidRPr="00D64225">
        <w:t>Centers for Medicare &amp; Medicaid Services. (2025). </w:t>
      </w:r>
      <w:r w:rsidRPr="00D64225">
        <w:rPr>
          <w:i/>
          <w:iCs/>
        </w:rPr>
        <w:t>ACCESS (Advancing Chronic Care with Effective, Scalable Solutions) Model</w:t>
      </w:r>
      <w:r w:rsidRPr="00D64225">
        <w:t>. U.S. Department of Health and Human Services. </w:t>
      </w:r>
      <w:hyperlink r:id="rId25" w:tgtFrame="_blank" w:history="1">
        <w:r w:rsidRPr="00D64225">
          <w:rPr>
            <w:rStyle w:val="Hyperlink"/>
          </w:rPr>
          <w:t>https://www.cms.gov/priorities/innovation/innovation-models/access</w:t>
        </w:r>
      </w:hyperlink>
    </w:p>
    <w:p w14:paraId="14928029" w14:textId="0EF562E6" w:rsidR="00F96478" w:rsidRPr="00D64225" w:rsidRDefault="00F96478" w:rsidP="00872B7B">
      <w:pPr>
        <w:pStyle w:val="ListParagraph"/>
        <w:numPr>
          <w:ilvl w:val="0"/>
          <w:numId w:val="34"/>
        </w:numPr>
        <w:contextualSpacing w:val="0"/>
      </w:pPr>
      <w:r w:rsidRPr="00D64225">
        <w:t xml:space="preserve">Christophe, C., Abdul, W. M., Munjal, P., Raha, T., Rajan, R., &amp; </w:t>
      </w:r>
      <w:proofErr w:type="spellStart"/>
      <w:r w:rsidRPr="00D64225">
        <w:t>Kanithi</w:t>
      </w:r>
      <w:proofErr w:type="spellEnd"/>
      <w:r w:rsidRPr="00D64225">
        <w:t xml:space="preserve">, P. (2026). </w:t>
      </w:r>
      <w:proofErr w:type="spellStart"/>
      <w:r w:rsidRPr="00D64225">
        <w:t>Overalignment</w:t>
      </w:r>
      <w:proofErr w:type="spellEnd"/>
      <w:r w:rsidRPr="00D64225">
        <w:t xml:space="preserve"> in Frontier LLMs: An Empirical Study of Sycophantic </w:t>
      </w:r>
      <w:proofErr w:type="spellStart"/>
      <w:r w:rsidRPr="00D64225">
        <w:t>Behaviour</w:t>
      </w:r>
      <w:proofErr w:type="spellEnd"/>
      <w:r w:rsidRPr="00D64225">
        <w:t xml:space="preserve"> in Healthcare. </w:t>
      </w:r>
      <w:proofErr w:type="spellStart"/>
      <w:r w:rsidRPr="00D64225">
        <w:rPr>
          <w:i/>
          <w:iCs/>
        </w:rPr>
        <w:t>arXiv</w:t>
      </w:r>
      <w:proofErr w:type="spellEnd"/>
      <w:r w:rsidRPr="00D64225">
        <w:rPr>
          <w:i/>
          <w:iCs/>
        </w:rPr>
        <w:t xml:space="preserve"> preprint arXiv:2601.18334</w:t>
      </w:r>
      <w:r w:rsidRPr="00D64225">
        <w:t xml:space="preserve">. </w:t>
      </w:r>
      <w:hyperlink r:id="rId26" w:history="1">
        <w:r w:rsidR="0091427B" w:rsidRPr="00D64225">
          <w:rPr>
            <w:rStyle w:val="Hyperlink"/>
          </w:rPr>
          <w:t>https://doi.org/10.48550/arXiv.2601.18334</w:t>
        </w:r>
      </w:hyperlink>
      <w:r w:rsidR="0091427B" w:rsidRPr="00D64225">
        <w:t xml:space="preserve"> </w:t>
      </w:r>
    </w:p>
    <w:p w14:paraId="7BA38DF7" w14:textId="0DE273E3" w:rsidR="00757213" w:rsidRPr="00D64225" w:rsidRDefault="00757213" w:rsidP="00872B7B">
      <w:pPr>
        <w:pStyle w:val="ListParagraph"/>
        <w:numPr>
          <w:ilvl w:val="0"/>
          <w:numId w:val="34"/>
        </w:numPr>
        <w:contextualSpacing w:val="0"/>
        <w:rPr>
          <w:rStyle w:val="Hyperlink"/>
        </w:rPr>
      </w:pPr>
      <w:r w:rsidRPr="00D64225">
        <w:t xml:space="preserve">Dahdah, R. (2024, September 26). A year of DAX Copilot: Healthcare innovation that refocuses on the clinician-patient connection. </w:t>
      </w:r>
      <w:r w:rsidRPr="00D64225">
        <w:rPr>
          <w:i/>
        </w:rPr>
        <w:t>Microsoft</w:t>
      </w:r>
      <w:r w:rsidRPr="00D64225">
        <w:t xml:space="preserve">. </w:t>
      </w:r>
      <w:hyperlink r:id="rId27" w:history="1">
        <w:r w:rsidRPr="00D64225">
          <w:rPr>
            <w:rStyle w:val="Hyperlink"/>
          </w:rPr>
          <w:t>https://blogs.microsoft.com/blog/2024/09/26/a-year-of-dax-copilot-healthcare-innovation-that-refocuses-on-the-clinician-patient-connection/</w:t>
        </w:r>
      </w:hyperlink>
    </w:p>
    <w:p w14:paraId="7B9C8172" w14:textId="782FAE1D" w:rsidR="28518E3D" w:rsidRPr="00D64225" w:rsidRDefault="2C138F70" w:rsidP="00872B7B">
      <w:pPr>
        <w:pStyle w:val="ListParagraph"/>
        <w:numPr>
          <w:ilvl w:val="0"/>
          <w:numId w:val="34"/>
        </w:numPr>
        <w:contextualSpacing w:val="0"/>
        <w:rPr>
          <w:b/>
        </w:rPr>
      </w:pPr>
      <w:r w:rsidRPr="00D64225">
        <w:rPr>
          <w:color w:val="000000" w:themeColor="text1"/>
        </w:rPr>
        <w:t xml:space="preserve">Drummond, M. F., </w:t>
      </w:r>
      <w:proofErr w:type="spellStart"/>
      <w:r w:rsidRPr="00D64225">
        <w:rPr>
          <w:color w:val="000000" w:themeColor="text1"/>
        </w:rPr>
        <w:t>Sculpher</w:t>
      </w:r>
      <w:proofErr w:type="spellEnd"/>
      <w:r w:rsidRPr="00D64225">
        <w:rPr>
          <w:color w:val="000000" w:themeColor="text1"/>
        </w:rPr>
        <w:t xml:space="preserve">, M. J., Claxton, K., Stoddart, G. L., &amp; Torrance, G. W. (2015). </w:t>
      </w:r>
      <w:r w:rsidRPr="00D64225">
        <w:rPr>
          <w:i/>
          <w:color w:val="000000" w:themeColor="text1"/>
        </w:rPr>
        <w:t xml:space="preserve">Methods for the Economic Evaluation of Health Care </w:t>
      </w:r>
      <w:proofErr w:type="spellStart"/>
      <w:r w:rsidRPr="00D64225">
        <w:rPr>
          <w:i/>
          <w:color w:val="000000" w:themeColor="text1"/>
        </w:rPr>
        <w:t>Programmes</w:t>
      </w:r>
      <w:proofErr w:type="spellEnd"/>
      <w:r w:rsidRPr="00D64225">
        <w:rPr>
          <w:color w:val="000000" w:themeColor="text1"/>
        </w:rPr>
        <w:t xml:space="preserve"> (4th ed.). </w:t>
      </w:r>
      <w:r w:rsidRPr="00D64225">
        <w:rPr>
          <w:b/>
          <w:color w:val="000000" w:themeColor="text1"/>
        </w:rPr>
        <w:t>Oxford University Press.</w:t>
      </w:r>
      <w:r w:rsidR="00A30500" w:rsidRPr="00D64225">
        <w:rPr>
          <w:b/>
          <w:color w:val="000000" w:themeColor="text1"/>
        </w:rPr>
        <w:t xml:space="preserve"> </w:t>
      </w:r>
      <w:hyperlink r:id="rId28" w:history="1">
        <w:r w:rsidR="00A30500" w:rsidRPr="00D64225">
          <w:rPr>
            <w:rStyle w:val="Hyperlink"/>
            <w:bCs/>
          </w:rPr>
          <w:t>https://doi.org/10.1093/oso/9780198529446.001.0001</w:t>
        </w:r>
      </w:hyperlink>
      <w:r w:rsidR="00A30500" w:rsidRPr="00D64225">
        <w:rPr>
          <w:b/>
          <w:color w:val="000000" w:themeColor="text1"/>
        </w:rPr>
        <w:t xml:space="preserve"> </w:t>
      </w:r>
    </w:p>
    <w:p w14:paraId="30B2A45E" w14:textId="3EE71B4D" w:rsidR="00976D9C" w:rsidRPr="00D64225" w:rsidRDefault="00976D9C" w:rsidP="00872B7B">
      <w:pPr>
        <w:pStyle w:val="ListParagraph"/>
        <w:numPr>
          <w:ilvl w:val="0"/>
          <w:numId w:val="34"/>
        </w:numPr>
        <w:contextualSpacing w:val="0"/>
        <w:rPr>
          <w:rStyle w:val="Hyperlink"/>
        </w:rPr>
      </w:pPr>
      <w:r w:rsidRPr="00D64225">
        <w:t xml:space="preserve">El Arab, R. A., Abu-Mahfouz, M. S., </w:t>
      </w:r>
      <w:proofErr w:type="spellStart"/>
      <w:r w:rsidRPr="00D64225">
        <w:t>Abuadas</w:t>
      </w:r>
      <w:proofErr w:type="spellEnd"/>
      <w:r w:rsidRPr="00D64225">
        <w:t xml:space="preserve">, F. H., </w:t>
      </w:r>
      <w:proofErr w:type="spellStart"/>
      <w:r w:rsidRPr="00D64225">
        <w:t>Alzghoul</w:t>
      </w:r>
      <w:proofErr w:type="spellEnd"/>
      <w:r w:rsidRPr="00D64225">
        <w:t xml:space="preserve">, H., </w:t>
      </w:r>
      <w:proofErr w:type="spellStart"/>
      <w:r w:rsidRPr="00D64225">
        <w:t>Almari</w:t>
      </w:r>
      <w:proofErr w:type="spellEnd"/>
      <w:r w:rsidRPr="00D64225">
        <w:t xml:space="preserve">, M., Ghannam, A., &amp; </w:t>
      </w:r>
      <w:proofErr w:type="spellStart"/>
      <w:r w:rsidRPr="00D64225">
        <w:t>Seweid</w:t>
      </w:r>
      <w:proofErr w:type="spellEnd"/>
      <w:r w:rsidRPr="00D64225">
        <w:t xml:space="preserve">, M. M. (2025). </w:t>
      </w:r>
      <w:r w:rsidRPr="00D64225">
        <w:rPr>
          <w:i/>
        </w:rPr>
        <w:t>Bridging the Gap: From AI Success in Clinical Trials to Real-World Healthcare Implementation-A Narrative Review.</w:t>
      </w:r>
      <w:r w:rsidRPr="00D64225">
        <w:t xml:space="preserve"> </w:t>
      </w:r>
      <w:r w:rsidRPr="00D64225">
        <w:rPr>
          <w:b/>
        </w:rPr>
        <w:t>Healthcare</w:t>
      </w:r>
      <w:r w:rsidRPr="00D64225">
        <w:t xml:space="preserve"> (Basel, Switzerland), 13(7), 701.  </w:t>
      </w:r>
      <w:hyperlink r:id="rId29" w:history="1">
        <w:r w:rsidR="008629F2" w:rsidRPr="00D64225">
          <w:rPr>
            <w:rStyle w:val="Hyperlink"/>
          </w:rPr>
          <w:t>https://doi.org/10.3390/healthcare13070701</w:t>
        </w:r>
      </w:hyperlink>
    </w:p>
    <w:p w14:paraId="0D6A86BD" w14:textId="1B82FB26" w:rsidR="41A9F4D8" w:rsidRPr="00D64225" w:rsidRDefault="5BCE8092" w:rsidP="00872B7B">
      <w:pPr>
        <w:pStyle w:val="ListParagraph"/>
        <w:numPr>
          <w:ilvl w:val="0"/>
          <w:numId w:val="34"/>
        </w:numPr>
        <w:contextualSpacing w:val="0"/>
      </w:pPr>
      <w:r w:rsidRPr="00D64225">
        <w:rPr>
          <w:color w:val="000000" w:themeColor="text1"/>
        </w:rPr>
        <w:t xml:space="preserve">El Arab, R. A., &amp; Al Moosa, O. A. (2025). </w:t>
      </w:r>
      <w:r w:rsidRPr="00D64225">
        <w:rPr>
          <w:i/>
          <w:color w:val="000000" w:themeColor="text1"/>
        </w:rPr>
        <w:t>Systematic review of cost effectiveness and budget impact of artificial intelligence in healthcare</w:t>
      </w:r>
      <w:r w:rsidRPr="00D64225">
        <w:rPr>
          <w:color w:val="000000" w:themeColor="text1"/>
        </w:rPr>
        <w:t xml:space="preserve">. </w:t>
      </w:r>
      <w:proofErr w:type="spellStart"/>
      <w:r w:rsidRPr="00D64225">
        <w:rPr>
          <w:b/>
          <w:color w:val="000000" w:themeColor="text1"/>
        </w:rPr>
        <w:t>npj</w:t>
      </w:r>
      <w:proofErr w:type="spellEnd"/>
      <w:r w:rsidRPr="00D64225">
        <w:rPr>
          <w:b/>
          <w:color w:val="000000" w:themeColor="text1"/>
        </w:rPr>
        <w:t xml:space="preserve"> Digital Medicine, 8</w:t>
      </w:r>
      <w:r w:rsidRPr="00D64225">
        <w:rPr>
          <w:color w:val="000000" w:themeColor="text1"/>
        </w:rPr>
        <w:t xml:space="preserve"> (Article 548). </w:t>
      </w:r>
      <w:hyperlink r:id="rId30" w:history="1">
        <w:r w:rsidR="00291B98" w:rsidRPr="00D64225">
          <w:rPr>
            <w:rStyle w:val="Hyperlink"/>
          </w:rPr>
          <w:t>https://doi.org/10.1038/s41746-025-01722-y</w:t>
        </w:r>
      </w:hyperlink>
      <w:r w:rsidR="00291B98" w:rsidRPr="00D64225">
        <w:t xml:space="preserve"> </w:t>
      </w:r>
      <w:r w:rsidR="00C94CDF" w:rsidRPr="00D64225" w:rsidDel="00C94CDF">
        <w:t xml:space="preserve"> </w:t>
      </w:r>
    </w:p>
    <w:p w14:paraId="0DC4C05E" w14:textId="626FB575" w:rsidR="00B23D13" w:rsidRPr="00D64225" w:rsidRDefault="00B23D13" w:rsidP="00872B7B">
      <w:pPr>
        <w:pStyle w:val="ListParagraph"/>
        <w:numPr>
          <w:ilvl w:val="0"/>
          <w:numId w:val="34"/>
        </w:numPr>
        <w:contextualSpacing w:val="0"/>
      </w:pPr>
      <w:r w:rsidRPr="00D64225">
        <w:lastRenderedPageBreak/>
        <w:t xml:space="preserve">Elechi, U., </w:t>
      </w:r>
      <w:proofErr w:type="spellStart"/>
      <w:r w:rsidRPr="00D64225">
        <w:t>Orobator</w:t>
      </w:r>
      <w:proofErr w:type="spellEnd"/>
      <w:r w:rsidRPr="00D64225">
        <w:t>, E.T., Udoh, K., Ngozi, E</w:t>
      </w:r>
      <w:r w:rsidR="00F65EA6" w:rsidRPr="00D64225">
        <w:t>.</w:t>
      </w:r>
      <w:r w:rsidRPr="00D64225">
        <w:t xml:space="preserve">O., Uzoma, C.A.E., Forson, K.A.A.M., </w:t>
      </w:r>
      <w:r w:rsidR="00E0017A" w:rsidRPr="00D64225">
        <w:t>Ak</w:t>
      </w:r>
      <w:r w:rsidR="00F65EA6" w:rsidRPr="00D64225">
        <w:t>anbi, O.O</w:t>
      </w:r>
      <w:r w:rsidRPr="00D64225">
        <w:t xml:space="preserve"> &amp; </w:t>
      </w:r>
      <w:proofErr w:type="spellStart"/>
      <w:r w:rsidRPr="00D64225">
        <w:t>Tarawallie</w:t>
      </w:r>
      <w:proofErr w:type="spellEnd"/>
      <w:r w:rsidRPr="00D64225">
        <w:t>, M.A. (2025). Artificial intelligence in healthcare: A narrative review of recent clinical applications, implementation strategies, and challenges. </w:t>
      </w:r>
      <w:r w:rsidRPr="00D64225">
        <w:rPr>
          <w:i/>
          <w:iCs/>
        </w:rPr>
        <w:t>Journal of Healthcare Leadership</w:t>
      </w:r>
      <w:r w:rsidRPr="00D64225">
        <w:t>, 863-876.</w:t>
      </w:r>
      <w:r w:rsidR="00757213" w:rsidRPr="00D64225">
        <w:t xml:space="preserve"> </w:t>
      </w:r>
      <w:hyperlink r:id="rId31" w:history="1">
        <w:r w:rsidR="00757213" w:rsidRPr="00D64225">
          <w:rPr>
            <w:rStyle w:val="Hyperlink"/>
          </w:rPr>
          <w:t>https://doi.org/10.2147/JHL.S553748</w:t>
        </w:r>
      </w:hyperlink>
    </w:p>
    <w:p w14:paraId="3A978896" w14:textId="6FFEAF8A" w:rsidR="00A948D1" w:rsidRPr="00D64225" w:rsidRDefault="00A948D1" w:rsidP="00872B7B">
      <w:pPr>
        <w:pStyle w:val="ListParagraph"/>
        <w:numPr>
          <w:ilvl w:val="0"/>
          <w:numId w:val="34"/>
        </w:numPr>
        <w:contextualSpacing w:val="0"/>
      </w:pPr>
      <w:r w:rsidRPr="00D64225">
        <w:t xml:space="preserve">Fan, J., Zhang, L., </w:t>
      </w:r>
      <w:proofErr w:type="spellStart"/>
      <w:r w:rsidRPr="00D64225">
        <w:t>Lv</w:t>
      </w:r>
      <w:proofErr w:type="spellEnd"/>
      <w:r w:rsidRPr="00D64225">
        <w:t xml:space="preserve">, T., Liu, Y., Sun, H., Miao, K., </w:t>
      </w:r>
      <w:r w:rsidR="00A222C5" w:rsidRPr="00D64225">
        <w:t>Jiang, C., Li, L.,</w:t>
      </w:r>
      <w:r w:rsidRPr="00D64225">
        <w:t xml:space="preserve"> &amp; Pan, X. (2023). MEAI: an artificial intelligence platform for predicting distant and lymph node metastases directly from primary breast cancer. </w:t>
      </w:r>
      <w:r w:rsidRPr="00D64225">
        <w:rPr>
          <w:i/>
          <w:iCs/>
        </w:rPr>
        <w:t>Journal of Cancer Research and Clinical Oncology</w:t>
      </w:r>
      <w:r w:rsidRPr="00D64225">
        <w:t>, </w:t>
      </w:r>
      <w:r w:rsidRPr="00D64225">
        <w:rPr>
          <w:i/>
          <w:iCs/>
        </w:rPr>
        <w:t>149</w:t>
      </w:r>
      <w:r w:rsidRPr="00D64225">
        <w:t>(11), 9229-9241.</w:t>
      </w:r>
      <w:r w:rsidR="00D35348" w:rsidRPr="00D35348">
        <w:rPr>
          <w:szCs w:val="24"/>
        </w:rPr>
        <w:t xml:space="preserve"> </w:t>
      </w:r>
      <w:hyperlink r:id="rId32" w:history="1">
        <w:r w:rsidR="00D35348" w:rsidRPr="00D64225">
          <w:rPr>
            <w:rStyle w:val="Hyperlink"/>
          </w:rPr>
          <w:t>https://doi.org/10.1007/s00432-023-04787-y</w:t>
        </w:r>
      </w:hyperlink>
      <w:r w:rsidR="00D35348" w:rsidRPr="00D64225">
        <w:t xml:space="preserve"> </w:t>
      </w:r>
    </w:p>
    <w:p w14:paraId="1E1AD015" w14:textId="055C289A" w:rsidR="00763AC5" w:rsidRPr="00D64225" w:rsidRDefault="00763AC5" w:rsidP="00872B7B">
      <w:pPr>
        <w:pStyle w:val="ListParagraph"/>
        <w:numPr>
          <w:ilvl w:val="0"/>
          <w:numId w:val="34"/>
        </w:numPr>
        <w:contextualSpacing w:val="0"/>
      </w:pPr>
      <w:proofErr w:type="spellStart"/>
      <w:r w:rsidRPr="00D64225">
        <w:t>Faratisha</w:t>
      </w:r>
      <w:proofErr w:type="spellEnd"/>
      <w:r w:rsidRPr="00D64225">
        <w:t xml:space="preserve">, I. F. D., </w:t>
      </w:r>
      <w:proofErr w:type="spellStart"/>
      <w:r w:rsidRPr="00D64225">
        <w:t>Yunita</w:t>
      </w:r>
      <w:proofErr w:type="spellEnd"/>
      <w:r w:rsidRPr="00D64225">
        <w:t xml:space="preserve">, K. C., Rahmawati, H. R., Fitri, L. E., </w:t>
      </w:r>
      <w:proofErr w:type="spellStart"/>
      <w:r w:rsidRPr="00D64225">
        <w:t>Winaris</w:t>
      </w:r>
      <w:proofErr w:type="spellEnd"/>
      <w:r w:rsidRPr="00D64225">
        <w:t xml:space="preserve">, N., &amp; </w:t>
      </w:r>
      <w:proofErr w:type="spellStart"/>
      <w:r w:rsidRPr="00D64225">
        <w:t>Muflikah</w:t>
      </w:r>
      <w:proofErr w:type="spellEnd"/>
      <w:r w:rsidRPr="00D64225">
        <w:t>, L. (2026). Diagnostic Accuracy of Utilizing Artificial Intelligence for Malaria Diagnostic: A Systematic Review and Meta-Analysis. </w:t>
      </w:r>
      <w:r w:rsidRPr="00D64225">
        <w:rPr>
          <w:i/>
          <w:iCs/>
        </w:rPr>
        <w:t>Infectious Disease Reports</w:t>
      </w:r>
      <w:r w:rsidRPr="00D64225">
        <w:t>, </w:t>
      </w:r>
      <w:r w:rsidRPr="00D64225">
        <w:rPr>
          <w:i/>
          <w:iCs/>
        </w:rPr>
        <w:t>18</w:t>
      </w:r>
      <w:r w:rsidRPr="00D64225">
        <w:t xml:space="preserve">(1), 11. </w:t>
      </w:r>
      <w:hyperlink r:id="rId33" w:history="1">
        <w:r w:rsidR="00BE3E84" w:rsidRPr="00D64225">
          <w:rPr>
            <w:rStyle w:val="Hyperlink"/>
          </w:rPr>
          <w:t>https://doi.org/10.3390/idr18010011</w:t>
        </w:r>
      </w:hyperlink>
      <w:r w:rsidR="00BE3E84" w:rsidRPr="00D64225">
        <w:t xml:space="preserve"> </w:t>
      </w:r>
    </w:p>
    <w:p w14:paraId="6FA96DAA" w14:textId="41E9D272" w:rsidR="00C5661E" w:rsidRPr="00D64225" w:rsidRDefault="00C5661E" w:rsidP="00872B7B">
      <w:pPr>
        <w:pStyle w:val="ListParagraph"/>
        <w:numPr>
          <w:ilvl w:val="0"/>
          <w:numId w:val="34"/>
        </w:numPr>
        <w:contextualSpacing w:val="0"/>
      </w:pPr>
      <w:r w:rsidRPr="00D64225">
        <w:t xml:space="preserve">Foresman, G., Biro, J., Tran, A., MacRae, K., Kazi, S., Schubel, L., </w:t>
      </w:r>
      <w:r w:rsidR="00B24756" w:rsidRPr="00D64225">
        <w:t>Visconti, A., Gallagher, W., Smith, K., Giardina, T., Haskell, H.,</w:t>
      </w:r>
      <w:r w:rsidRPr="00D64225">
        <w:t xml:space="preserve"> &amp; Miller, K. (2025). Patient perspectives on artificial intelligence in health care: focus group study for diagnostic communication and tool implementation. </w:t>
      </w:r>
      <w:r w:rsidRPr="00D64225">
        <w:rPr>
          <w:i/>
          <w:iCs/>
        </w:rPr>
        <w:t>Journal of Participatory Medicine</w:t>
      </w:r>
      <w:r w:rsidRPr="00D64225">
        <w:t>, </w:t>
      </w:r>
      <w:r w:rsidRPr="00D64225">
        <w:rPr>
          <w:i/>
          <w:iCs/>
        </w:rPr>
        <w:t>17</w:t>
      </w:r>
      <w:r w:rsidRPr="00D64225">
        <w:t>(1), e69564.</w:t>
      </w:r>
      <w:r w:rsidR="00575236" w:rsidRPr="00D64225">
        <w:t xml:space="preserve"> </w:t>
      </w:r>
      <w:hyperlink r:id="rId34" w:history="1">
        <w:r w:rsidR="00B24756" w:rsidRPr="00D64225">
          <w:rPr>
            <w:rStyle w:val="Hyperlink"/>
          </w:rPr>
          <w:t>https://doi.org/10.2196/69564</w:t>
        </w:r>
      </w:hyperlink>
      <w:r w:rsidR="00B24756" w:rsidRPr="00D64225">
        <w:t xml:space="preserve"> </w:t>
      </w:r>
    </w:p>
    <w:p w14:paraId="018BE2B5" w14:textId="2A9D2CD5" w:rsidR="000677FC" w:rsidRPr="00D64225" w:rsidRDefault="000677FC" w:rsidP="00872B7B">
      <w:pPr>
        <w:pStyle w:val="ListParagraph"/>
        <w:numPr>
          <w:ilvl w:val="0"/>
          <w:numId w:val="34"/>
        </w:numPr>
        <w:contextualSpacing w:val="0"/>
      </w:pPr>
      <w:proofErr w:type="spellStart"/>
      <w:r w:rsidRPr="00D64225">
        <w:t>Gundlack</w:t>
      </w:r>
      <w:proofErr w:type="spellEnd"/>
      <w:r w:rsidRPr="00D64225">
        <w:t xml:space="preserve">, J., Thiel, C., Negash, S., Buch, C., </w:t>
      </w:r>
      <w:proofErr w:type="spellStart"/>
      <w:r w:rsidRPr="00D64225">
        <w:t>Apfelbacher</w:t>
      </w:r>
      <w:proofErr w:type="spellEnd"/>
      <w:r w:rsidRPr="00D64225">
        <w:t xml:space="preserve">, T., Denny, K., </w:t>
      </w:r>
      <w:r w:rsidR="00FB1D4D" w:rsidRPr="00D64225">
        <w:t>Christoph, J., Mikolajczyk</w:t>
      </w:r>
      <w:r w:rsidR="0013088A" w:rsidRPr="00D64225">
        <w:t>, R., Unverzagt, S.,</w:t>
      </w:r>
      <w:r w:rsidRPr="00D64225">
        <w:t xml:space="preserve"> &amp; Frese, T. (2025). Patients’ perceptions of artificial intelligence acceptance, challenges, and use in medical care: qualitative study. </w:t>
      </w:r>
      <w:r w:rsidRPr="00D64225">
        <w:rPr>
          <w:i/>
          <w:iCs/>
        </w:rPr>
        <w:t>Journal of Medical Internet Research</w:t>
      </w:r>
      <w:r w:rsidRPr="00D64225">
        <w:t>, </w:t>
      </w:r>
      <w:r w:rsidRPr="00D64225">
        <w:rPr>
          <w:i/>
          <w:iCs/>
        </w:rPr>
        <w:t>27</w:t>
      </w:r>
      <w:r w:rsidRPr="00D64225">
        <w:t xml:space="preserve">, e70487. </w:t>
      </w:r>
      <w:hyperlink r:id="rId35" w:history="1">
        <w:r w:rsidR="002A3010" w:rsidRPr="00D64225">
          <w:rPr>
            <w:rStyle w:val="Hyperlink"/>
          </w:rPr>
          <w:t>https://doi.org/10.2196/70487</w:t>
        </w:r>
      </w:hyperlink>
      <w:r w:rsidR="002A3010" w:rsidRPr="00D64225">
        <w:t xml:space="preserve"> </w:t>
      </w:r>
    </w:p>
    <w:p w14:paraId="5AC6F29F" w14:textId="2A7787EE" w:rsidR="003C1BEB" w:rsidRPr="00D64225" w:rsidRDefault="003C1BEB" w:rsidP="00872B7B">
      <w:pPr>
        <w:pStyle w:val="ListParagraph"/>
        <w:numPr>
          <w:ilvl w:val="0"/>
          <w:numId w:val="34"/>
        </w:numPr>
        <w:contextualSpacing w:val="0"/>
      </w:pPr>
      <w:proofErr w:type="spellStart"/>
      <w:r w:rsidRPr="00D64225">
        <w:t>Isewon</w:t>
      </w:r>
      <w:proofErr w:type="spellEnd"/>
      <w:r w:rsidRPr="00D64225">
        <w:t xml:space="preserve">, I., Oba, E. B., &amp; </w:t>
      </w:r>
      <w:proofErr w:type="spellStart"/>
      <w:r w:rsidRPr="00D64225">
        <w:t>Oyelade</w:t>
      </w:r>
      <w:proofErr w:type="spellEnd"/>
      <w:r w:rsidRPr="00D64225">
        <w:t xml:space="preserve">, J. (2025). Bridging the Gap: Challenges and Innovations in the Adoption of Automated Malaria Diagnosis. NIPES JSTR SPECIAL ISSUE, 7(1), 2116-2127. </w:t>
      </w:r>
      <w:hyperlink r:id="rId36" w:history="1">
        <w:r w:rsidR="00EF1B22" w:rsidRPr="00D64225">
          <w:rPr>
            <w:rStyle w:val="Hyperlink"/>
          </w:rPr>
          <w:t>https://doi.org/10.37933/nipes/7.4.2025.SI249</w:t>
        </w:r>
      </w:hyperlink>
      <w:r w:rsidR="00EF1B22" w:rsidRPr="00D64225">
        <w:t xml:space="preserve"> </w:t>
      </w:r>
    </w:p>
    <w:p w14:paraId="50586CD5" w14:textId="6B136317" w:rsidR="00976D9C" w:rsidRPr="00D64225" w:rsidRDefault="00976D9C" w:rsidP="00872B7B">
      <w:pPr>
        <w:pStyle w:val="ListParagraph"/>
        <w:numPr>
          <w:ilvl w:val="0"/>
          <w:numId w:val="34"/>
        </w:numPr>
        <w:contextualSpacing w:val="0"/>
      </w:pPr>
      <w:r w:rsidRPr="00D64225">
        <w:t xml:space="preserve">Jacob, C., Brasier, N., Laurenzi, E., Heuss, S., </w:t>
      </w:r>
      <w:proofErr w:type="spellStart"/>
      <w:r w:rsidRPr="00D64225">
        <w:t>Mougiakakou</w:t>
      </w:r>
      <w:proofErr w:type="spellEnd"/>
      <w:r w:rsidRPr="00D64225">
        <w:t xml:space="preserve">, S.-G., Cöltekin, A., &amp; Peter, M. K. (2025). </w:t>
      </w:r>
      <w:r w:rsidRPr="00D64225">
        <w:rPr>
          <w:i/>
        </w:rPr>
        <w:t>AI for IMPACTS framework for evaluating the long-term real-world impacts of AI-powered clinician tools: Systematic review and narrative synthesis.</w:t>
      </w:r>
      <w:r w:rsidRPr="00D64225">
        <w:t xml:space="preserve"> </w:t>
      </w:r>
      <w:r w:rsidRPr="00D64225">
        <w:rPr>
          <w:b/>
        </w:rPr>
        <w:t>Journal of Medical Internet Research, 27,</w:t>
      </w:r>
      <w:r w:rsidRPr="00D64225">
        <w:t xml:space="preserve"> e67485. </w:t>
      </w:r>
      <w:hyperlink r:id="rId37" w:history="1">
        <w:r w:rsidR="00FE0007" w:rsidRPr="00D64225">
          <w:rPr>
            <w:rStyle w:val="Hyperlink"/>
          </w:rPr>
          <w:t>https://doi.org/10.2196/67485</w:t>
        </w:r>
      </w:hyperlink>
      <w:r w:rsidR="00FE0007" w:rsidRPr="00D64225">
        <w:t xml:space="preserve"> </w:t>
      </w:r>
      <w:r w:rsidRPr="00D64225">
        <w:t xml:space="preserve">  </w:t>
      </w:r>
    </w:p>
    <w:p w14:paraId="77C12835" w14:textId="6EA0E0C3" w:rsidR="00233BD2" w:rsidRPr="00D64225" w:rsidRDefault="00233BD2" w:rsidP="00872B7B">
      <w:pPr>
        <w:pStyle w:val="ListParagraph"/>
        <w:numPr>
          <w:ilvl w:val="0"/>
          <w:numId w:val="34"/>
        </w:numPr>
        <w:contextualSpacing w:val="0"/>
      </w:pPr>
      <w:r w:rsidRPr="00D64225">
        <w:t xml:space="preserve">James, T. (2024). </w:t>
      </w:r>
      <w:r w:rsidR="00940484" w:rsidRPr="00D64225">
        <w:t xml:space="preserve">Confronting the Mirror: Reflecting on Our Biases Through AI in Health Care. Harvard Medical School. </w:t>
      </w:r>
      <w:r w:rsidR="00AB7937" w:rsidRPr="00D64225">
        <w:t>Retrieved</w:t>
      </w:r>
      <w:r w:rsidR="00940484" w:rsidRPr="00D64225">
        <w:t xml:space="preserve"> from</w:t>
      </w:r>
      <w:r w:rsidR="00AB3864" w:rsidRPr="00D64225">
        <w:t xml:space="preserve"> </w:t>
      </w:r>
      <w:hyperlink r:id="rId38" w:history="1">
        <w:r w:rsidR="00AB3864" w:rsidRPr="00D64225">
          <w:rPr>
            <w:rStyle w:val="Hyperlink"/>
          </w:rPr>
          <w:t>https://learn.hms.harvard.edu/insights/all-insights/confronting-mirror-reflecting-our-biases-through-ai-health-care</w:t>
        </w:r>
      </w:hyperlink>
    </w:p>
    <w:p w14:paraId="6B541A8B" w14:textId="1B353C1A" w:rsidR="00976D9C" w:rsidRPr="00D64225" w:rsidRDefault="00976D9C" w:rsidP="00872B7B">
      <w:pPr>
        <w:pStyle w:val="ListParagraph"/>
        <w:numPr>
          <w:ilvl w:val="0"/>
          <w:numId w:val="34"/>
        </w:numPr>
        <w:contextualSpacing w:val="0"/>
      </w:pPr>
      <w:r w:rsidRPr="00D64225">
        <w:t xml:space="preserve">Jones, B. E., Ramirez, J. A., Oren, E., Soni, N. J., Sullivan, L. R., Restrepo, M. I., </w:t>
      </w:r>
      <w:r w:rsidR="00C03127" w:rsidRPr="00D64225">
        <w:t>Musher D</w:t>
      </w:r>
      <w:r w:rsidR="0062238E" w:rsidRPr="00D64225">
        <w:t>.</w:t>
      </w:r>
      <w:r w:rsidR="00C03127" w:rsidRPr="00D64225">
        <w:t>M</w:t>
      </w:r>
      <w:r w:rsidR="0062238E" w:rsidRPr="00D64225">
        <w:t>.</w:t>
      </w:r>
      <w:r w:rsidR="00C03127" w:rsidRPr="00D64225">
        <w:t>, Erstad B</w:t>
      </w:r>
      <w:r w:rsidR="0062238E" w:rsidRPr="00D64225">
        <w:t>.</w:t>
      </w:r>
      <w:r w:rsidR="00C03127" w:rsidRPr="00D64225">
        <w:t>L</w:t>
      </w:r>
      <w:r w:rsidR="0062238E" w:rsidRPr="00D64225">
        <w:t>.</w:t>
      </w:r>
      <w:r w:rsidR="00C03127" w:rsidRPr="00D64225">
        <w:t>, Pickens C</w:t>
      </w:r>
      <w:r w:rsidR="0062238E" w:rsidRPr="00D64225">
        <w:t>.</w:t>
      </w:r>
      <w:r w:rsidR="00C03127" w:rsidRPr="00D64225">
        <w:t>, Vaughn V</w:t>
      </w:r>
      <w:r w:rsidR="0062238E" w:rsidRPr="00D64225">
        <w:t>.</w:t>
      </w:r>
      <w:r w:rsidR="00C03127" w:rsidRPr="00D64225">
        <w:t>M</w:t>
      </w:r>
      <w:r w:rsidR="0062238E" w:rsidRPr="00D64225">
        <w:t>.</w:t>
      </w:r>
      <w:r w:rsidR="00C03127" w:rsidRPr="00D64225">
        <w:t>, Helgeson S</w:t>
      </w:r>
      <w:r w:rsidR="0062238E" w:rsidRPr="00D64225">
        <w:t>.</w:t>
      </w:r>
      <w:r w:rsidR="00C03127" w:rsidRPr="00D64225">
        <w:t>A</w:t>
      </w:r>
      <w:r w:rsidR="0062238E" w:rsidRPr="00D64225">
        <w:t>.</w:t>
      </w:r>
      <w:r w:rsidR="00C03127" w:rsidRPr="00D64225">
        <w:t>, Crothers K</w:t>
      </w:r>
      <w:r w:rsidR="0062238E" w:rsidRPr="00D64225">
        <w:t>.</w:t>
      </w:r>
      <w:r w:rsidR="00C03127" w:rsidRPr="00D64225">
        <w:t xml:space="preserve">, </w:t>
      </w:r>
      <w:proofErr w:type="spellStart"/>
      <w:r w:rsidR="00C03127" w:rsidRPr="00D64225">
        <w:t>Metlay</w:t>
      </w:r>
      <w:proofErr w:type="spellEnd"/>
      <w:r w:rsidR="00C03127" w:rsidRPr="00D64225">
        <w:t xml:space="preserve"> J</w:t>
      </w:r>
      <w:r w:rsidR="0062238E" w:rsidRPr="00D64225">
        <w:t>.</w:t>
      </w:r>
      <w:r w:rsidR="00C03127" w:rsidRPr="00D64225">
        <w:t>P</w:t>
      </w:r>
      <w:r w:rsidR="0062238E" w:rsidRPr="00D64225">
        <w:t>.</w:t>
      </w:r>
      <w:r w:rsidR="00C03127" w:rsidRPr="00D64225">
        <w:t>, Bissell B</w:t>
      </w:r>
      <w:r w:rsidR="0062238E" w:rsidRPr="00D64225">
        <w:t>.</w:t>
      </w:r>
      <w:r w:rsidR="00C03127" w:rsidRPr="00D64225">
        <w:t>, Cao B</w:t>
      </w:r>
      <w:r w:rsidR="0062238E" w:rsidRPr="00D64225">
        <w:t>.</w:t>
      </w:r>
      <w:r w:rsidR="00C03127" w:rsidRPr="00D64225">
        <w:t>, Chalmers J</w:t>
      </w:r>
      <w:r w:rsidR="0062238E" w:rsidRPr="00D64225">
        <w:t>.</w:t>
      </w:r>
      <w:r w:rsidR="00C03127" w:rsidRPr="00D64225">
        <w:t>D</w:t>
      </w:r>
      <w:r w:rsidR="0062238E" w:rsidRPr="00D64225">
        <w:t>.</w:t>
      </w:r>
      <w:r w:rsidR="00C03127" w:rsidRPr="00D64225">
        <w:t>, Dela Cruz C</w:t>
      </w:r>
      <w:r w:rsidR="0062238E" w:rsidRPr="00D64225">
        <w:t>.</w:t>
      </w:r>
      <w:r w:rsidR="00C03127" w:rsidRPr="00D64225">
        <w:t>S</w:t>
      </w:r>
      <w:r w:rsidR="0062238E" w:rsidRPr="00D64225">
        <w:t>.</w:t>
      </w:r>
      <w:r w:rsidR="00C03127" w:rsidRPr="00D64225">
        <w:t xml:space="preserve">, </w:t>
      </w:r>
      <w:proofErr w:type="spellStart"/>
      <w:r w:rsidR="00C03127" w:rsidRPr="00D64225">
        <w:t>Gendlina</w:t>
      </w:r>
      <w:proofErr w:type="spellEnd"/>
      <w:r w:rsidR="00C03127" w:rsidRPr="00D64225">
        <w:t xml:space="preserve"> I</w:t>
      </w:r>
      <w:r w:rsidR="0062238E" w:rsidRPr="00D64225">
        <w:t>.</w:t>
      </w:r>
      <w:r w:rsidR="00C03127" w:rsidRPr="00D64225">
        <w:t xml:space="preserve">, </w:t>
      </w:r>
      <w:proofErr w:type="spellStart"/>
      <w:r w:rsidR="00C03127" w:rsidRPr="00D64225">
        <w:t>Hojat</w:t>
      </w:r>
      <w:proofErr w:type="spellEnd"/>
      <w:r w:rsidR="00C03127" w:rsidRPr="00D64225">
        <w:t xml:space="preserve"> L</w:t>
      </w:r>
      <w:r w:rsidR="0062238E" w:rsidRPr="00D64225">
        <w:t>.</w:t>
      </w:r>
      <w:r w:rsidR="00C03127" w:rsidRPr="00D64225">
        <w:t>S</w:t>
      </w:r>
      <w:r w:rsidR="0062238E" w:rsidRPr="00D64225">
        <w:t>.</w:t>
      </w:r>
      <w:r w:rsidR="00C03127" w:rsidRPr="00D64225">
        <w:t>, Laguio-Vila M</w:t>
      </w:r>
      <w:r w:rsidR="0062238E" w:rsidRPr="00D64225">
        <w:t>.</w:t>
      </w:r>
      <w:r w:rsidR="00C03127" w:rsidRPr="00D64225">
        <w:t>, Liang S</w:t>
      </w:r>
      <w:r w:rsidR="0062238E" w:rsidRPr="00D64225">
        <w:t>.</w:t>
      </w:r>
      <w:r w:rsidR="00C03127" w:rsidRPr="00D64225">
        <w:t>Y</w:t>
      </w:r>
      <w:r w:rsidR="0062238E" w:rsidRPr="00D64225">
        <w:t>.</w:t>
      </w:r>
      <w:r w:rsidR="00C03127" w:rsidRPr="00D64225">
        <w:t>, Waterer G</w:t>
      </w:r>
      <w:r w:rsidR="0062238E" w:rsidRPr="00D64225">
        <w:t>.</w:t>
      </w:r>
      <w:r w:rsidR="00C03127" w:rsidRPr="00D64225">
        <w:t>W</w:t>
      </w:r>
      <w:r w:rsidR="0062238E" w:rsidRPr="00D64225">
        <w:t>.</w:t>
      </w:r>
      <w:r w:rsidR="00C03127" w:rsidRPr="00D64225">
        <w:t>, Paine M</w:t>
      </w:r>
      <w:r w:rsidR="0062238E" w:rsidRPr="00D64225">
        <w:t>.</w:t>
      </w:r>
      <w:r w:rsidR="00C03127" w:rsidRPr="00D64225">
        <w:t>, Hawkins C</w:t>
      </w:r>
      <w:r w:rsidR="0062238E" w:rsidRPr="00D64225">
        <w:t>.</w:t>
      </w:r>
      <w:r w:rsidR="00C03127" w:rsidRPr="00D64225">
        <w:t>, </w:t>
      </w:r>
      <w:r w:rsidRPr="00D64225">
        <w:t xml:space="preserve"> &amp; Wilson, K. (2026). Diagnosis and management of community-acquired pneumonia: an official American Thoracic Society Clinical Practice Guideline. </w:t>
      </w:r>
      <w:r w:rsidRPr="00D64225">
        <w:rPr>
          <w:i/>
          <w:iCs/>
        </w:rPr>
        <w:t>American Journal of Respiratory and Critical Care Medicine</w:t>
      </w:r>
      <w:r w:rsidRPr="00D64225">
        <w:t>, </w:t>
      </w:r>
      <w:r w:rsidRPr="00D64225">
        <w:rPr>
          <w:i/>
          <w:iCs/>
        </w:rPr>
        <w:t>212</w:t>
      </w:r>
      <w:r w:rsidRPr="00D64225">
        <w:t xml:space="preserve">(1), 24-44. </w:t>
      </w:r>
      <w:hyperlink r:id="rId39" w:history="1">
        <w:r w:rsidR="00FE0007" w:rsidRPr="00D64225">
          <w:rPr>
            <w:rStyle w:val="Hyperlink"/>
          </w:rPr>
          <w:t>https://doi.org/10.1164/rccm.202507-1692ST</w:t>
        </w:r>
      </w:hyperlink>
    </w:p>
    <w:p w14:paraId="527F6790" w14:textId="434DEEF6" w:rsidR="00C94CDF" w:rsidRPr="00D64225" w:rsidRDefault="00C94CDF" w:rsidP="00872B7B">
      <w:pPr>
        <w:pStyle w:val="ListParagraph"/>
        <w:numPr>
          <w:ilvl w:val="0"/>
          <w:numId w:val="34"/>
        </w:numPr>
        <w:contextualSpacing w:val="0"/>
      </w:pPr>
      <w:r w:rsidRPr="00D64225">
        <w:rPr>
          <w:color w:val="000000" w:themeColor="text1"/>
        </w:rPr>
        <w:t xml:space="preserve">Junior, C.A.G., van Boverhof, B.-J., Rutten-van </w:t>
      </w:r>
      <w:proofErr w:type="spellStart"/>
      <w:r w:rsidRPr="00D64225">
        <w:rPr>
          <w:color w:val="000000" w:themeColor="text1"/>
        </w:rPr>
        <w:t>Mölken</w:t>
      </w:r>
      <w:proofErr w:type="spellEnd"/>
      <w:r w:rsidRPr="00D64225">
        <w:rPr>
          <w:color w:val="000000" w:themeColor="text1"/>
        </w:rPr>
        <w:t xml:space="preserve">, M. P. M. H., </w:t>
      </w:r>
      <w:proofErr w:type="spellStart"/>
      <w:r w:rsidRPr="00D64225">
        <w:rPr>
          <w:color w:val="000000" w:themeColor="text1"/>
        </w:rPr>
        <w:t>Bijleveld</w:t>
      </w:r>
      <w:proofErr w:type="spellEnd"/>
      <w:r w:rsidRPr="00D64225">
        <w:rPr>
          <w:color w:val="000000" w:themeColor="text1"/>
        </w:rPr>
        <w:t xml:space="preserve">, L., Westhuis, B., Uyl-de Groot, C., &amp; Redekop, K. (2026). Technological maturity and cost-effectiveness of medical AI: A systematic review of health economic evaluations. Value in Health.  </w:t>
      </w:r>
      <w:hyperlink r:id="rId40" w:history="1">
        <w:r w:rsidRPr="00D64225">
          <w:rPr>
            <w:rStyle w:val="Hyperlink"/>
          </w:rPr>
          <w:t>https://doi.org/10.1016/j.jval.2026.01.014</w:t>
        </w:r>
      </w:hyperlink>
    </w:p>
    <w:p w14:paraId="51981965" w14:textId="04C2F17F" w:rsidR="005B5186" w:rsidRPr="00D64225" w:rsidRDefault="005B5186" w:rsidP="00B83E18">
      <w:pPr>
        <w:pStyle w:val="ListParagraph"/>
        <w:numPr>
          <w:ilvl w:val="0"/>
          <w:numId w:val="34"/>
        </w:numPr>
        <w:contextualSpacing w:val="0"/>
      </w:pPr>
      <w:r w:rsidRPr="00D64225">
        <w:t xml:space="preserve">Kumar, S. M., Nath, S. N., Vani, H. C., Shrinivasa, B. M., Ahmed, N., Tomer, V., </w:t>
      </w:r>
      <w:r w:rsidR="00D07090" w:rsidRPr="00D64225">
        <w:t>Bankoti</w:t>
      </w:r>
      <w:r w:rsidR="000E4A64" w:rsidRPr="00D64225">
        <w:t>, K., Gunjan, M., Ali, S.S.B.,</w:t>
      </w:r>
      <w:r w:rsidR="00B83E18" w:rsidRPr="00D64225">
        <w:t xml:space="preserve"> Jaiswal, M.K.,</w:t>
      </w:r>
      <w:r w:rsidRPr="00D64225">
        <w:t xml:space="preserve"> </w:t>
      </w:r>
      <w:r w:rsidR="00B83E18" w:rsidRPr="00D64225">
        <w:t xml:space="preserve">&amp; </w:t>
      </w:r>
      <w:proofErr w:type="spellStart"/>
      <w:r w:rsidRPr="00D64225">
        <w:t>Warkade</w:t>
      </w:r>
      <w:proofErr w:type="spellEnd"/>
      <w:r w:rsidRPr="00D64225">
        <w:t>, V. (2025). The role of artificial intelligence (AI) in the elimination of malaria: a systematic literature review. </w:t>
      </w:r>
      <w:r w:rsidRPr="00D64225">
        <w:rPr>
          <w:i/>
          <w:iCs/>
        </w:rPr>
        <w:t>Malaria Journal</w:t>
      </w:r>
      <w:r w:rsidRPr="00D64225">
        <w:t>, </w:t>
      </w:r>
      <w:r w:rsidRPr="00D64225">
        <w:rPr>
          <w:i/>
          <w:iCs/>
        </w:rPr>
        <w:t>24</w:t>
      </w:r>
      <w:r w:rsidRPr="00D64225">
        <w:t>(1), 427.</w:t>
      </w:r>
      <w:r w:rsidR="00D07090" w:rsidRPr="00D64225">
        <w:t xml:space="preserve"> </w:t>
      </w:r>
      <w:hyperlink r:id="rId41" w:history="1">
        <w:r w:rsidR="00B83E18" w:rsidRPr="00D64225">
          <w:rPr>
            <w:rStyle w:val="Hyperlink"/>
          </w:rPr>
          <w:t>https://doi.org/10.1186/s12936-025-05661-7</w:t>
        </w:r>
      </w:hyperlink>
      <w:r w:rsidR="00D07090" w:rsidRPr="00D64225">
        <w:t xml:space="preserve"> </w:t>
      </w:r>
    </w:p>
    <w:p w14:paraId="3C5FE12C" w14:textId="3033513D" w:rsidR="005D1546" w:rsidRPr="00D64225" w:rsidRDefault="00976D9C" w:rsidP="00872B7B">
      <w:pPr>
        <w:pStyle w:val="ListParagraph"/>
        <w:numPr>
          <w:ilvl w:val="0"/>
          <w:numId w:val="34"/>
        </w:numPr>
        <w:contextualSpacing w:val="0"/>
      </w:pPr>
      <w:r w:rsidRPr="00D64225">
        <w:t>Lee, G., Bach, E., Yang, E., Pollard, T., Johnson, A., Choi, E., Jia, Y., &amp; Lee, J. H. (2025). FHIR‑</w:t>
      </w:r>
      <w:proofErr w:type="spellStart"/>
      <w:r w:rsidRPr="00D64225">
        <w:t>AgentBench</w:t>
      </w:r>
      <w:proofErr w:type="spellEnd"/>
      <w:r w:rsidRPr="00D64225">
        <w:t xml:space="preserve">: Benchmarking LLM agents for realistic interoperable EHR question answering (arXiv:2509.19319). </w:t>
      </w:r>
      <w:proofErr w:type="spellStart"/>
      <w:r w:rsidRPr="00D64225">
        <w:t>arXiv</w:t>
      </w:r>
      <w:proofErr w:type="spellEnd"/>
      <w:r w:rsidRPr="00D64225">
        <w:t xml:space="preserve">. </w:t>
      </w:r>
      <w:hyperlink r:id="rId42" w:history="1">
        <w:r w:rsidR="001A3044" w:rsidRPr="00D64225">
          <w:rPr>
            <w:rStyle w:val="Hyperlink"/>
          </w:rPr>
          <w:t>https://doi.org/10.48550/arXiv.2509.19319</w:t>
        </w:r>
      </w:hyperlink>
      <w:r w:rsidR="001A3044" w:rsidRPr="00D64225">
        <w:t xml:space="preserve"> </w:t>
      </w:r>
    </w:p>
    <w:p w14:paraId="4FCB1F6B" w14:textId="63725281" w:rsidR="00434095" w:rsidRPr="00D64225" w:rsidRDefault="00434095" w:rsidP="00434095">
      <w:pPr>
        <w:pStyle w:val="ListParagraph"/>
        <w:numPr>
          <w:ilvl w:val="0"/>
          <w:numId w:val="34"/>
        </w:numPr>
        <w:spacing w:before="100" w:beforeAutospacing="1" w:after="100" w:afterAutospacing="1"/>
        <w:jc w:val="left"/>
      </w:pPr>
      <w:r w:rsidRPr="00D64225">
        <w:t xml:space="preserve">Levins, H. (2022, July 13). </w:t>
      </w:r>
      <w:r w:rsidRPr="00D64225">
        <w:rPr>
          <w:i/>
          <w:iCs/>
        </w:rPr>
        <w:t>Choosing a clinical AI reimbursement system</w:t>
      </w:r>
      <w:r w:rsidRPr="00D64225">
        <w:t xml:space="preserve">. Penn LDI. </w:t>
      </w:r>
      <w:hyperlink r:id="rId43" w:history="1">
        <w:r w:rsidRPr="00D64225">
          <w:rPr>
            <w:rStyle w:val="Hyperlink"/>
          </w:rPr>
          <w:t>https://ldi.upenn.edu/our-work/research-updates/the-quandary-of-choosing-a-clinical-ai-reimbursement-system/</w:t>
        </w:r>
      </w:hyperlink>
      <w:r w:rsidRPr="00D64225">
        <w:t xml:space="preserve">  </w:t>
      </w:r>
    </w:p>
    <w:p w14:paraId="148B274E" w14:textId="3DB4097E" w:rsidR="00976D9C" w:rsidRPr="00D64225" w:rsidRDefault="005D1546" w:rsidP="00872B7B">
      <w:pPr>
        <w:pStyle w:val="ListParagraph"/>
        <w:numPr>
          <w:ilvl w:val="0"/>
          <w:numId w:val="34"/>
        </w:numPr>
        <w:contextualSpacing w:val="0"/>
      </w:pPr>
      <w:r w:rsidRPr="00D64225">
        <w:lastRenderedPageBreak/>
        <w:t>Lu, J. H., Callahan, A., Patel, B. S., Morse, K. E., Dash, D., &amp; Shah, N. H. (2021). Low adherence to existing model reporting guidelines by commonly used clinical prediction models. </w:t>
      </w:r>
      <w:proofErr w:type="spellStart"/>
      <w:r w:rsidRPr="00D64225">
        <w:rPr>
          <w:i/>
          <w:iCs/>
        </w:rPr>
        <w:t>MedRXiv</w:t>
      </w:r>
      <w:proofErr w:type="spellEnd"/>
      <w:r w:rsidRPr="00D64225">
        <w:t>, 2021-07.</w:t>
      </w:r>
      <w:r w:rsidR="00F407DB" w:rsidRPr="00D64225">
        <w:rPr>
          <w:color w:val="333333"/>
          <w:shd w:val="clear" w:color="auto" w:fill="FFFFFF"/>
        </w:rPr>
        <w:t xml:space="preserve"> </w:t>
      </w:r>
      <w:hyperlink r:id="rId44" w:history="1">
        <w:r w:rsidR="00F407DB" w:rsidRPr="00D64225">
          <w:rPr>
            <w:rStyle w:val="Hyperlink"/>
          </w:rPr>
          <w:t>https://doi.org/10.1101/2021.07.21.21260282</w:t>
        </w:r>
      </w:hyperlink>
      <w:r w:rsidR="00F407DB" w:rsidRPr="00D64225">
        <w:t xml:space="preserve"> </w:t>
      </w:r>
      <w:r w:rsidR="00976D9C" w:rsidRPr="00D64225">
        <w:t xml:space="preserve">  </w:t>
      </w:r>
    </w:p>
    <w:p w14:paraId="396FA8E3" w14:textId="0185C879" w:rsidR="00976D9C" w:rsidRPr="00D64225" w:rsidRDefault="00976D9C" w:rsidP="00872B7B">
      <w:pPr>
        <w:pStyle w:val="ListParagraph"/>
        <w:numPr>
          <w:ilvl w:val="0"/>
          <w:numId w:val="34"/>
        </w:numPr>
        <w:contextualSpacing w:val="0"/>
      </w:pPr>
      <w:proofErr w:type="spellStart"/>
      <w:r w:rsidRPr="00D64225">
        <w:t>McGenity</w:t>
      </w:r>
      <w:proofErr w:type="spellEnd"/>
      <w:r w:rsidRPr="00D64225">
        <w:t xml:space="preserve">, C., Clarke, E. L., Jennings, C., Matthews, G., Cartlidge, C., </w:t>
      </w:r>
      <w:proofErr w:type="spellStart"/>
      <w:r w:rsidRPr="00D64225">
        <w:t>Freduah</w:t>
      </w:r>
      <w:proofErr w:type="spellEnd"/>
      <w:r w:rsidRPr="00D64225">
        <w:t>‑Agyemang, H.,</w:t>
      </w:r>
      <w:r w:rsidR="00A23C04" w:rsidRPr="00D64225">
        <w:t xml:space="preserve"> Stocken,</w:t>
      </w:r>
      <w:r w:rsidR="00F43752" w:rsidRPr="00D64225">
        <w:t xml:space="preserve"> D</w:t>
      </w:r>
      <w:r w:rsidR="00D92EB9" w:rsidRPr="00D64225">
        <w:t>.,</w:t>
      </w:r>
      <w:r w:rsidR="00E40E03" w:rsidRPr="00D64225">
        <w:t xml:space="preserve"> &amp;</w:t>
      </w:r>
      <w:r w:rsidRPr="00D64225">
        <w:t xml:space="preserve"> Treanor, D. (2024). </w:t>
      </w:r>
      <w:r w:rsidRPr="00D64225">
        <w:rPr>
          <w:i/>
        </w:rPr>
        <w:t>Artificial intelligence in digital pathology: A systematic review and meta‑analysis of diagnostic test accuracy</w:t>
      </w:r>
      <w:r w:rsidRPr="00D64225">
        <w:t xml:space="preserve">. </w:t>
      </w:r>
      <w:proofErr w:type="spellStart"/>
      <w:r w:rsidRPr="00D64225">
        <w:rPr>
          <w:b/>
        </w:rPr>
        <w:t>npj</w:t>
      </w:r>
      <w:proofErr w:type="spellEnd"/>
      <w:r w:rsidRPr="00D64225">
        <w:rPr>
          <w:b/>
        </w:rPr>
        <w:t xml:space="preserve"> Digital Medicine.</w:t>
      </w:r>
      <w:r w:rsidRPr="00D64225">
        <w:t xml:space="preserve"> </w:t>
      </w:r>
      <w:hyperlink r:id="rId45" w:history="1">
        <w:r w:rsidR="008C1F68" w:rsidRPr="00D64225">
          <w:rPr>
            <w:rStyle w:val="Hyperlink"/>
          </w:rPr>
          <w:t>https://doi.org/10.1038/s41746-024-01106-8</w:t>
        </w:r>
      </w:hyperlink>
      <w:r w:rsidR="008C1F68" w:rsidRPr="00D64225">
        <w:t xml:space="preserve"> </w:t>
      </w:r>
    </w:p>
    <w:p w14:paraId="638DA32B" w14:textId="3B36A51B" w:rsidR="00F14888" w:rsidRPr="00D64225" w:rsidRDefault="00F14888" w:rsidP="00F14888">
      <w:pPr>
        <w:pStyle w:val="ListParagraph"/>
        <w:numPr>
          <w:ilvl w:val="0"/>
          <w:numId w:val="34"/>
        </w:numPr>
        <w:spacing w:before="100" w:beforeAutospacing="1" w:after="100" w:afterAutospacing="1"/>
        <w:jc w:val="left"/>
      </w:pPr>
      <w:r w:rsidRPr="00D64225">
        <w:rPr>
          <w:i/>
          <w:iCs/>
        </w:rPr>
        <w:t>Medicare reimbursement pathway for AI-enabled medical devices considered in Senate’s Health Tech Investment Act: Insights: Sidley Austin LLP</w:t>
      </w:r>
      <w:r w:rsidRPr="00D64225">
        <w:t xml:space="preserve">. Insights | Sidley Austin LLP. (2025, November 24). </w:t>
      </w:r>
      <w:hyperlink r:id="rId46" w:history="1">
        <w:r w:rsidRPr="00D64225">
          <w:rPr>
            <w:rStyle w:val="Hyperlink"/>
          </w:rPr>
          <w:t>https://www.sidley.com/en/insights/newsupdates/2025/05/medicare-reimbursement-pathway-for-ai-enabled-medical-devices-considered</w:t>
        </w:r>
      </w:hyperlink>
      <w:r w:rsidRPr="00D64225">
        <w:t xml:space="preserve"> </w:t>
      </w:r>
    </w:p>
    <w:p w14:paraId="3FB4F9F0" w14:textId="684C0618" w:rsidR="00485703" w:rsidRPr="00D64225" w:rsidRDefault="00485703" w:rsidP="00872B7B">
      <w:pPr>
        <w:pStyle w:val="ListParagraph"/>
        <w:numPr>
          <w:ilvl w:val="0"/>
          <w:numId w:val="34"/>
        </w:numPr>
        <w:contextualSpacing w:val="0"/>
      </w:pPr>
      <w:r w:rsidRPr="00D64225">
        <w:t>Mikkelsen, J. G., Sørensen, N. L., Merrild, C. H., Jensen, M. B., &amp; Thomsen, J. L. (2023). Patient perspectives on data sharing regarding implementing and using artificial intelligence in general practice–a qualitative study. </w:t>
      </w:r>
      <w:r w:rsidRPr="00D64225">
        <w:rPr>
          <w:i/>
          <w:iCs/>
        </w:rPr>
        <w:t>BMC health services research</w:t>
      </w:r>
      <w:r w:rsidRPr="00D64225">
        <w:t>, </w:t>
      </w:r>
      <w:r w:rsidRPr="00D64225">
        <w:rPr>
          <w:i/>
          <w:iCs/>
        </w:rPr>
        <w:t>23</w:t>
      </w:r>
      <w:r w:rsidRPr="00D64225">
        <w:t>(1), 335.</w:t>
      </w:r>
      <w:r w:rsidR="00163FF3" w:rsidRPr="00D64225">
        <w:t xml:space="preserve"> </w:t>
      </w:r>
      <w:hyperlink r:id="rId47" w:history="1">
        <w:r w:rsidR="00163FF3" w:rsidRPr="00D64225">
          <w:rPr>
            <w:rStyle w:val="Hyperlink"/>
          </w:rPr>
          <w:t>https://doi.org/10.1186/s12913-023-09324-8</w:t>
        </w:r>
      </w:hyperlink>
      <w:r w:rsidR="00163FF3" w:rsidRPr="00D64225">
        <w:t xml:space="preserve"> </w:t>
      </w:r>
    </w:p>
    <w:p w14:paraId="0BAEE63C" w14:textId="6D611023" w:rsidR="00976D9C" w:rsidRPr="00D64225" w:rsidRDefault="00976D9C" w:rsidP="00872B7B">
      <w:pPr>
        <w:pStyle w:val="ListParagraph"/>
        <w:numPr>
          <w:ilvl w:val="0"/>
          <w:numId w:val="34"/>
        </w:numPr>
        <w:contextualSpacing w:val="0"/>
      </w:pPr>
      <w:r w:rsidRPr="00D64225">
        <w:t xml:space="preserve">Mikkonen, K., </w:t>
      </w:r>
      <w:proofErr w:type="spellStart"/>
      <w:r w:rsidRPr="00D64225">
        <w:t>Tuunainen</w:t>
      </w:r>
      <w:proofErr w:type="spellEnd"/>
      <w:r w:rsidRPr="00D64225">
        <w:t xml:space="preserve">, S., Oikarinen, A., Jansson, M., Woo, B., Zhou, W., </w:t>
      </w:r>
      <w:r w:rsidR="007A30A2" w:rsidRPr="00D64225">
        <w:t xml:space="preserve">Tam, W., </w:t>
      </w:r>
      <w:proofErr w:type="spellStart"/>
      <w:r w:rsidR="007A30A2" w:rsidRPr="00D64225">
        <w:t>Tuomikoski</w:t>
      </w:r>
      <w:proofErr w:type="spellEnd"/>
      <w:r w:rsidR="007A30A2" w:rsidRPr="00D64225">
        <w:t>, A.,</w:t>
      </w:r>
      <w:r w:rsidR="008B269B" w:rsidRPr="00D64225">
        <w:t xml:space="preserve"> Kaakinen, P., Juntunen, J.</w:t>
      </w:r>
      <w:r w:rsidR="00852BAB" w:rsidRPr="00D64225">
        <w:t>,</w:t>
      </w:r>
      <w:r w:rsidRPr="00D64225">
        <w:t xml:space="preserve"> &amp; Jarva, E. (2025)</w:t>
      </w:r>
      <w:r w:rsidRPr="00D64225">
        <w:rPr>
          <w:i/>
          <w:iCs/>
        </w:rPr>
        <w:t xml:space="preserve">. Artificial Intelligence Technologies Supporting Nurses' Clinical Decision‐Making: A Systematic Review. Journal of Clinical Nursing. </w:t>
      </w:r>
      <w:hyperlink r:id="rId48" w:history="1">
        <w:r w:rsidRPr="00D64225">
          <w:rPr>
            <w:rStyle w:val="Hyperlink"/>
          </w:rPr>
          <w:t>https://doi.org/10.1111/jocn.70156</w:t>
        </w:r>
      </w:hyperlink>
      <w:r w:rsidRPr="00D64225">
        <w:t xml:space="preserve"> </w:t>
      </w:r>
    </w:p>
    <w:p w14:paraId="6E3CFAC9" w14:textId="7674A3F9" w:rsidR="00EE6C26" w:rsidRPr="00D64225" w:rsidRDefault="00EE6C26" w:rsidP="00872B7B">
      <w:pPr>
        <w:pStyle w:val="ListParagraph"/>
        <w:numPr>
          <w:ilvl w:val="0"/>
          <w:numId w:val="34"/>
        </w:numPr>
        <w:contextualSpacing w:val="0"/>
      </w:pPr>
      <w:r w:rsidRPr="00D64225">
        <w:t xml:space="preserve">Moore, J., Grabb, D., Agnew, W., </w:t>
      </w:r>
      <w:proofErr w:type="spellStart"/>
      <w:r w:rsidRPr="00D64225">
        <w:t>Klyman</w:t>
      </w:r>
      <w:proofErr w:type="spellEnd"/>
      <w:r w:rsidRPr="00D64225">
        <w:t>, K., Chancellor, S., Ong, D. C., &amp; Haber, N. (2025, June). Expressing stigma and inappropriate responses prevents LLMs from safely replacing mental health providers. In </w:t>
      </w:r>
      <w:r w:rsidRPr="00D64225">
        <w:rPr>
          <w:i/>
          <w:iCs/>
        </w:rPr>
        <w:t>Proceedings of the 2025 ACM Conference on Fairness, Accountability, and Transparency</w:t>
      </w:r>
      <w:r w:rsidRPr="00D64225">
        <w:t xml:space="preserve"> (pp. 599-627). </w:t>
      </w:r>
      <w:hyperlink r:id="rId49" w:history="1">
        <w:r w:rsidR="002D3834" w:rsidRPr="00D64225">
          <w:rPr>
            <w:rStyle w:val="Hyperlink"/>
          </w:rPr>
          <w:t>https://doi.org/10.48550/arXiv.2504.18412</w:t>
        </w:r>
      </w:hyperlink>
      <w:r w:rsidR="002D3834" w:rsidRPr="00D64225">
        <w:t xml:space="preserve"> </w:t>
      </w:r>
    </w:p>
    <w:p w14:paraId="52333360" w14:textId="3667732E" w:rsidR="00630E1D" w:rsidRPr="00D64225" w:rsidRDefault="00630E1D" w:rsidP="00872B7B">
      <w:pPr>
        <w:pStyle w:val="ListParagraph"/>
        <w:numPr>
          <w:ilvl w:val="0"/>
          <w:numId w:val="34"/>
        </w:numPr>
        <w:contextualSpacing w:val="0"/>
      </w:pPr>
      <w:r w:rsidRPr="00D64225">
        <w:t xml:space="preserve">Moy, S., </w:t>
      </w:r>
      <w:proofErr w:type="spellStart"/>
      <w:r w:rsidRPr="00D64225">
        <w:t>Irannejad</w:t>
      </w:r>
      <w:proofErr w:type="spellEnd"/>
      <w:r w:rsidRPr="00D64225">
        <w:t>, M., Manning, S. J., Farahani, M., Ahmed, Y., Gao, E., Prabhune, R., Lorenz, S., Mirza, R.</w:t>
      </w:r>
      <w:r w:rsidR="00B951AA" w:rsidRPr="00D64225">
        <w:t>,</w:t>
      </w:r>
      <w:r w:rsidRPr="00D64225">
        <w:t xml:space="preserve"> &amp; Klinger, C. (2024). Patient perspectives on the use of artificial intelligence in health care: a scoping review. </w:t>
      </w:r>
      <w:r w:rsidRPr="00D64225">
        <w:rPr>
          <w:i/>
          <w:iCs/>
        </w:rPr>
        <w:t>Journal of Patient-Centered Research and Reviews</w:t>
      </w:r>
      <w:r w:rsidRPr="00D64225">
        <w:t>, </w:t>
      </w:r>
      <w:r w:rsidRPr="00D64225">
        <w:rPr>
          <w:i/>
          <w:iCs/>
        </w:rPr>
        <w:t>11</w:t>
      </w:r>
      <w:r w:rsidRPr="00D64225">
        <w:t>(1), 51</w:t>
      </w:r>
      <w:r w:rsidR="00B951AA" w:rsidRPr="00D64225">
        <w:t>-62</w:t>
      </w:r>
      <w:r w:rsidRPr="00D64225">
        <w:t>.</w:t>
      </w:r>
      <w:r w:rsidR="00B951AA" w:rsidRPr="00D64225">
        <w:rPr>
          <w:color w:val="1B1B1B"/>
          <w:shd w:val="clear" w:color="auto" w:fill="FFFFFF"/>
        </w:rPr>
        <w:t xml:space="preserve"> </w:t>
      </w:r>
      <w:hyperlink r:id="rId50" w:history="1">
        <w:r w:rsidR="00B951AA" w:rsidRPr="00D64225">
          <w:rPr>
            <w:rStyle w:val="Hyperlink"/>
          </w:rPr>
          <w:t>https://doi.org/10.17294/2330-0698.2029</w:t>
        </w:r>
      </w:hyperlink>
      <w:r w:rsidR="00B951AA" w:rsidRPr="00D64225">
        <w:t xml:space="preserve"> </w:t>
      </w:r>
    </w:p>
    <w:p w14:paraId="3DC0E0C8" w14:textId="28F596E9" w:rsidR="00575AF1" w:rsidRPr="00D64225" w:rsidRDefault="00575AF1" w:rsidP="00872B7B">
      <w:pPr>
        <w:pStyle w:val="ListParagraph"/>
        <w:numPr>
          <w:ilvl w:val="0"/>
          <w:numId w:val="34"/>
        </w:numPr>
        <w:contextualSpacing w:val="0"/>
      </w:pPr>
      <w:r w:rsidRPr="00D64225">
        <w:t>National Association of Community Health Centers (NACHC). (2023). </w:t>
      </w:r>
      <w:r w:rsidRPr="00D64225">
        <w:rPr>
          <w:i/>
          <w:iCs/>
        </w:rPr>
        <w:t>Closing the Primary Care Gap: How Community Health Centers Can Address the Nation’s Primary Care Crisis</w:t>
      </w:r>
      <w:r w:rsidRPr="00D64225">
        <w:t xml:space="preserve">. </w:t>
      </w:r>
      <w:hyperlink r:id="rId51" w:history="1">
        <w:r w:rsidR="000A4631" w:rsidRPr="00D64225">
          <w:rPr>
            <w:rStyle w:val="Hyperlink"/>
          </w:rPr>
          <w:t>https://www.nachc.org/wp-content/uploads/2023/06/Closing-the-Primary-Care-Gap_Full-Report_2023_digital-final.pdf</w:t>
        </w:r>
      </w:hyperlink>
      <w:r w:rsidR="000A4631" w:rsidRPr="00D64225">
        <w:t xml:space="preserve"> </w:t>
      </w:r>
    </w:p>
    <w:p w14:paraId="4FC33023" w14:textId="303820C1" w:rsidR="00976D9C" w:rsidRPr="00D64225" w:rsidRDefault="00976D9C" w:rsidP="00872B7B">
      <w:pPr>
        <w:pStyle w:val="ListParagraph"/>
        <w:numPr>
          <w:ilvl w:val="0"/>
          <w:numId w:val="34"/>
        </w:numPr>
        <w:contextualSpacing w:val="0"/>
      </w:pPr>
      <w:r w:rsidRPr="00D64225">
        <w:t xml:space="preserve">National Institutes of Health. (2025, March 10). </w:t>
      </w:r>
      <w:r w:rsidRPr="00D64225">
        <w:rPr>
          <w:i/>
          <w:iCs/>
        </w:rPr>
        <w:t>STRIDES Initiative.</w:t>
      </w:r>
      <w:r w:rsidRPr="00D64225">
        <w:t xml:space="preserve"> </w:t>
      </w:r>
      <w:r w:rsidRPr="00D64225">
        <w:rPr>
          <w:b/>
          <w:bCs/>
        </w:rPr>
        <w:t>Data Science at NIH</w:t>
      </w:r>
      <w:r w:rsidRPr="00D64225">
        <w:t xml:space="preserve">. </w:t>
      </w:r>
      <w:hyperlink r:id="rId52" w:history="1">
        <w:r w:rsidR="00852BAB" w:rsidRPr="00D64225">
          <w:rPr>
            <w:rStyle w:val="Hyperlink"/>
          </w:rPr>
          <w:t>https://datascience.nih.gov/strides</w:t>
        </w:r>
      </w:hyperlink>
      <w:r w:rsidR="00852BAB" w:rsidRPr="00D64225">
        <w:t xml:space="preserve"> </w:t>
      </w:r>
    </w:p>
    <w:p w14:paraId="6FD2F06B" w14:textId="5A0D0605" w:rsidR="00F1061A" w:rsidRPr="00D64225" w:rsidRDefault="00F1061A" w:rsidP="00872B7B">
      <w:pPr>
        <w:pStyle w:val="ListParagraph"/>
        <w:numPr>
          <w:ilvl w:val="0"/>
          <w:numId w:val="34"/>
        </w:numPr>
        <w:contextualSpacing w:val="0"/>
      </w:pPr>
      <w:r w:rsidRPr="00D64225">
        <w:t xml:space="preserve">Nishida, N., Yamakawa, M., Shiina, T., </w:t>
      </w:r>
      <w:proofErr w:type="spellStart"/>
      <w:r w:rsidRPr="00D64225">
        <w:t>Mekada</w:t>
      </w:r>
      <w:proofErr w:type="spellEnd"/>
      <w:r w:rsidRPr="00D64225">
        <w:t xml:space="preserve">, Y., Nishida, M., Sakamoto, N., </w:t>
      </w:r>
      <w:r w:rsidR="00F40C76" w:rsidRPr="00D64225">
        <w:t>Nishimura, T.,</w:t>
      </w:r>
      <w:r w:rsidR="009B12B2" w:rsidRPr="00D64225">
        <w:t xml:space="preserve"> Iijima, H., Hirai, T., Takahashi, K., Sato, M., Tateishi, R., Ogawa</w:t>
      </w:r>
      <w:r w:rsidR="00B7132A" w:rsidRPr="00D64225">
        <w:t>, M., Mori, H.,</w:t>
      </w:r>
      <w:r w:rsidR="00F40C76" w:rsidRPr="00D64225">
        <w:t xml:space="preserve"> </w:t>
      </w:r>
      <w:r w:rsidR="00B7132A" w:rsidRPr="00D64225">
        <w:t>Kitano, M., Toyoda, H., Ogawa, C., Kudo, M</w:t>
      </w:r>
      <w:r w:rsidR="0055334A" w:rsidRPr="00D64225">
        <w:t>.,</w:t>
      </w:r>
      <w:r w:rsidRPr="00D64225">
        <w:t xml:space="preserve"> &amp; JSUM AI investigators. (2022). Artificial intelligence (AI) models for the ultrasonographic diagnosis of liver tumors and comparison of diagnostic accuracies between AI and human experts. </w:t>
      </w:r>
      <w:r w:rsidRPr="00D64225">
        <w:rPr>
          <w:i/>
          <w:iCs/>
        </w:rPr>
        <w:t>Journal of gastroenterology</w:t>
      </w:r>
      <w:r w:rsidRPr="00D64225">
        <w:t>, </w:t>
      </w:r>
      <w:r w:rsidRPr="00D64225">
        <w:rPr>
          <w:i/>
          <w:iCs/>
        </w:rPr>
        <w:t>57</w:t>
      </w:r>
      <w:r w:rsidRPr="00D64225">
        <w:t>(4), 309-321.</w:t>
      </w:r>
      <w:r w:rsidR="007E58DE" w:rsidRPr="00D64225">
        <w:rPr>
          <w:color w:val="222222"/>
          <w:shd w:val="clear" w:color="auto" w:fill="FFFFFF"/>
        </w:rPr>
        <w:t xml:space="preserve"> </w:t>
      </w:r>
      <w:hyperlink r:id="rId53" w:history="1">
        <w:r w:rsidR="007E58DE" w:rsidRPr="00D64225">
          <w:rPr>
            <w:rStyle w:val="Hyperlink"/>
          </w:rPr>
          <w:t>https://doi.org/10.1007/s00535-022-01849-9</w:t>
        </w:r>
      </w:hyperlink>
      <w:r w:rsidR="007E58DE" w:rsidRPr="00D64225">
        <w:t xml:space="preserve"> </w:t>
      </w:r>
    </w:p>
    <w:p w14:paraId="12562DF9" w14:textId="36B331D7" w:rsidR="00B37742" w:rsidRPr="00D64225" w:rsidRDefault="00B37742" w:rsidP="00872B7B">
      <w:pPr>
        <w:pStyle w:val="ListParagraph"/>
        <w:numPr>
          <w:ilvl w:val="0"/>
          <w:numId w:val="34"/>
        </w:numPr>
        <w:contextualSpacing w:val="0"/>
      </w:pPr>
      <w:r w:rsidRPr="00D64225">
        <w:t xml:space="preserve">Nong, P., &amp; Ji, M. (2025). Expectations of healthcare AI and the role of trust: understanding patient views on how AI will impact cost, access, and patient-provider relationships. </w:t>
      </w:r>
      <w:r w:rsidRPr="00D64225">
        <w:rPr>
          <w:i/>
          <w:iCs/>
        </w:rPr>
        <w:t>Journal of the American Medical Informatics Association</w:t>
      </w:r>
      <w:r w:rsidRPr="00D64225">
        <w:t xml:space="preserve">: JAMIA, 32(5), 795–799. </w:t>
      </w:r>
      <w:hyperlink r:id="rId54" w:history="1">
        <w:r w:rsidRPr="00D64225">
          <w:rPr>
            <w:rStyle w:val="Hyperlink"/>
          </w:rPr>
          <w:t>https://doi.org/10.1093/jamia/ocaf031</w:t>
        </w:r>
      </w:hyperlink>
      <w:r w:rsidRPr="00D64225">
        <w:t xml:space="preserve"> </w:t>
      </w:r>
    </w:p>
    <w:p w14:paraId="63B5E07C" w14:textId="3378C8A9" w:rsidR="003D265E" w:rsidRPr="00D64225" w:rsidRDefault="003D265E" w:rsidP="00872B7B">
      <w:pPr>
        <w:pStyle w:val="ListParagraph"/>
        <w:numPr>
          <w:ilvl w:val="0"/>
          <w:numId w:val="34"/>
        </w:numPr>
        <w:contextualSpacing w:val="0"/>
      </w:pPr>
      <w:r w:rsidRPr="00D64225">
        <w:t>Obermeyer, Z., Powers, B., Vogeli, C., &amp; Mullainathan, S. (2019). Dissecting racial bias in an algorithm used to manage the health of populations. </w:t>
      </w:r>
      <w:r w:rsidRPr="00D64225">
        <w:rPr>
          <w:i/>
          <w:iCs/>
        </w:rPr>
        <w:t>Science</w:t>
      </w:r>
      <w:r w:rsidRPr="00D64225">
        <w:t>, </w:t>
      </w:r>
      <w:r w:rsidRPr="00D64225">
        <w:rPr>
          <w:i/>
          <w:iCs/>
        </w:rPr>
        <w:t>366</w:t>
      </w:r>
      <w:r w:rsidRPr="00D64225">
        <w:t xml:space="preserve">(6464), 447-453. </w:t>
      </w:r>
      <w:hyperlink r:id="rId55" w:history="1">
        <w:r w:rsidR="00C967C6" w:rsidRPr="00D64225">
          <w:rPr>
            <w:rStyle w:val="Hyperlink"/>
          </w:rPr>
          <w:t>https://doi.org/10.1126/science.aax2342</w:t>
        </w:r>
      </w:hyperlink>
      <w:r w:rsidR="00C967C6" w:rsidRPr="00D64225">
        <w:t xml:space="preserve"> </w:t>
      </w:r>
    </w:p>
    <w:p w14:paraId="0E1A8C3B" w14:textId="646FE4B6" w:rsidR="00976D9C" w:rsidRPr="00D64225" w:rsidRDefault="00976D9C" w:rsidP="00872B7B">
      <w:pPr>
        <w:pStyle w:val="ListParagraph"/>
        <w:numPr>
          <w:ilvl w:val="0"/>
          <w:numId w:val="34"/>
        </w:numPr>
        <w:contextualSpacing w:val="0"/>
      </w:pPr>
      <w:r w:rsidRPr="00D64225">
        <w:t xml:space="preserve">Office of the National Coordinator for Health IT. (2026). </w:t>
      </w:r>
      <w:r w:rsidRPr="00D64225">
        <w:rPr>
          <w:i/>
          <w:iCs/>
        </w:rPr>
        <w:t>FHIR ecosystem.</w:t>
      </w:r>
      <w:r w:rsidRPr="00D64225">
        <w:t xml:space="preserve"> </w:t>
      </w:r>
      <w:hyperlink r:id="rId56" w:history="1">
        <w:r w:rsidR="00852BAB" w:rsidRPr="00D64225">
          <w:rPr>
            <w:rStyle w:val="Hyperlink"/>
          </w:rPr>
          <w:t>https://isp.healthit.gov/fhir-ecosystem</w:t>
        </w:r>
      </w:hyperlink>
      <w:r w:rsidR="00852BAB" w:rsidRPr="00D64225">
        <w:t xml:space="preserve"> </w:t>
      </w:r>
    </w:p>
    <w:p w14:paraId="3A38A27B" w14:textId="67AFDE09" w:rsidR="004405E5" w:rsidRPr="00D64225" w:rsidRDefault="004405E5" w:rsidP="00872B7B">
      <w:pPr>
        <w:pStyle w:val="ListParagraph"/>
        <w:numPr>
          <w:ilvl w:val="0"/>
          <w:numId w:val="34"/>
        </w:numPr>
        <w:contextualSpacing w:val="0"/>
      </w:pPr>
      <w:r w:rsidRPr="00D64225">
        <w:t>Osnat, B. (2025). Patient perspectives on artificial intelligence in healthcare: A global scoping review of benefits, ethical concerns, and implementation strategies. </w:t>
      </w:r>
      <w:r w:rsidRPr="00D64225">
        <w:rPr>
          <w:i/>
          <w:iCs/>
        </w:rPr>
        <w:t>International Journal of Medical Informatics</w:t>
      </w:r>
      <w:r w:rsidRPr="00D64225">
        <w:t>, </w:t>
      </w:r>
      <w:r w:rsidRPr="00D64225">
        <w:rPr>
          <w:i/>
          <w:iCs/>
        </w:rPr>
        <w:t>203</w:t>
      </w:r>
      <w:r w:rsidRPr="00D64225">
        <w:t xml:space="preserve">, 106007. </w:t>
      </w:r>
      <w:hyperlink r:id="rId57" w:history="1">
        <w:r w:rsidR="0046053F" w:rsidRPr="00D64225">
          <w:rPr>
            <w:rStyle w:val="Hyperlink"/>
          </w:rPr>
          <w:t>https://doi.org/10.1016/j.ijmedinf.2025.106007</w:t>
        </w:r>
      </w:hyperlink>
      <w:r w:rsidR="0046053F" w:rsidRPr="00D64225">
        <w:t xml:space="preserve"> </w:t>
      </w:r>
    </w:p>
    <w:p w14:paraId="2769DC2A" w14:textId="01EBF7E5" w:rsidR="00351692" w:rsidRPr="00D64225" w:rsidRDefault="00351692" w:rsidP="00872B7B">
      <w:pPr>
        <w:pStyle w:val="ListParagraph"/>
        <w:numPr>
          <w:ilvl w:val="0"/>
          <w:numId w:val="34"/>
        </w:numPr>
        <w:contextualSpacing w:val="0"/>
      </w:pPr>
      <w:r w:rsidRPr="00D64225">
        <w:lastRenderedPageBreak/>
        <w:t xml:space="preserve">Pai, A., </w:t>
      </w:r>
      <w:proofErr w:type="spellStart"/>
      <w:r w:rsidRPr="00D64225">
        <w:t>Brunekreef</w:t>
      </w:r>
      <w:proofErr w:type="spellEnd"/>
      <w:r w:rsidRPr="00D64225">
        <w:t xml:space="preserve">, J., Marcus, E., Sanders, J., Da Silva Guimaraes, M., Menezes, R., </w:t>
      </w:r>
      <w:r w:rsidR="00251313" w:rsidRPr="00D64225">
        <w:t>Sanchez, C.</w:t>
      </w:r>
      <w:r w:rsidR="003B6F1E" w:rsidRPr="00D64225">
        <w:t xml:space="preserve">I., </w:t>
      </w:r>
      <w:proofErr w:type="spellStart"/>
      <w:r w:rsidR="003B6F1E" w:rsidRPr="00D64225">
        <w:t>Horlings</w:t>
      </w:r>
      <w:proofErr w:type="spellEnd"/>
      <w:r w:rsidR="003B6F1E" w:rsidRPr="00D64225">
        <w:t>, H.M.,</w:t>
      </w:r>
      <w:r w:rsidRPr="00D64225">
        <w:t xml:space="preserve"> &amp; </w:t>
      </w:r>
      <w:proofErr w:type="spellStart"/>
      <w:r w:rsidRPr="00D64225">
        <w:t>Teuwen</w:t>
      </w:r>
      <w:proofErr w:type="spellEnd"/>
      <w:r w:rsidRPr="00D64225">
        <w:t>, J. (2025). A quantitative comparison between human experts and AI at estimating tumor-stroma ratio. </w:t>
      </w:r>
      <w:proofErr w:type="spellStart"/>
      <w:r w:rsidRPr="00D64225">
        <w:rPr>
          <w:i/>
          <w:iCs/>
        </w:rPr>
        <w:t>medRxiv</w:t>
      </w:r>
      <w:proofErr w:type="spellEnd"/>
      <w:r w:rsidRPr="00D64225">
        <w:t xml:space="preserve">, 2025-08. </w:t>
      </w:r>
      <w:hyperlink r:id="rId58" w:history="1">
        <w:r w:rsidR="003B6F1E" w:rsidRPr="00D64225">
          <w:rPr>
            <w:rStyle w:val="Hyperlink"/>
          </w:rPr>
          <w:t>https://doi.org/10.1101/2025.08.26.25334451</w:t>
        </w:r>
      </w:hyperlink>
      <w:r w:rsidR="003B6F1E" w:rsidRPr="00D64225">
        <w:t xml:space="preserve"> </w:t>
      </w:r>
    </w:p>
    <w:p w14:paraId="59599D04" w14:textId="79618534" w:rsidR="00272557" w:rsidRPr="00D64225" w:rsidRDefault="00CA007E" w:rsidP="00872B7B">
      <w:pPr>
        <w:pStyle w:val="ListParagraph"/>
        <w:numPr>
          <w:ilvl w:val="0"/>
          <w:numId w:val="34"/>
        </w:numPr>
        <w:contextualSpacing w:val="0"/>
      </w:pPr>
      <w:r w:rsidRPr="00D64225">
        <w:t>Pavuluri, S., Sangal, R., Sather, J.,</w:t>
      </w:r>
      <w:r w:rsidR="00134777" w:rsidRPr="00D64225">
        <w:t xml:space="preserve"> &amp; Taylor, R.A. (2024). Balancing Act: The Complex Rols of Artificial Intelligence in Addressing Burnout and Healthcare Workforce Dynamics. </w:t>
      </w:r>
      <w:r w:rsidR="00134777" w:rsidRPr="00D64225">
        <w:rPr>
          <w:i/>
          <w:iCs/>
        </w:rPr>
        <w:t>B</w:t>
      </w:r>
      <w:r w:rsidR="009C2A56" w:rsidRPr="00D64225">
        <w:rPr>
          <w:i/>
          <w:iCs/>
        </w:rPr>
        <w:t>MJ</w:t>
      </w:r>
      <w:r w:rsidR="00134777" w:rsidRPr="00D64225">
        <w:rPr>
          <w:i/>
        </w:rPr>
        <w:t xml:space="preserve"> Health and Care Informatics</w:t>
      </w:r>
      <w:r w:rsidR="001D7282" w:rsidRPr="00D64225">
        <w:rPr>
          <w:i/>
        </w:rPr>
        <w:t>,</w:t>
      </w:r>
      <w:r w:rsidR="001D7282" w:rsidRPr="00D64225">
        <w:t xml:space="preserve"> 31(1), </w:t>
      </w:r>
      <w:r w:rsidR="00D35B18" w:rsidRPr="00D64225">
        <w:t>101120</w:t>
      </w:r>
      <w:r w:rsidR="0078272D" w:rsidRPr="00D64225">
        <w:t xml:space="preserve">. </w:t>
      </w:r>
      <w:hyperlink r:id="rId59" w:history="1">
        <w:r w:rsidR="000B6E90" w:rsidRPr="00D64225">
          <w:rPr>
            <w:rStyle w:val="Hyperlink"/>
          </w:rPr>
          <w:t>https://doi.org/10.1136/bmjhci-2024-101120</w:t>
        </w:r>
      </w:hyperlink>
    </w:p>
    <w:p w14:paraId="2A9F2B2E" w14:textId="374A2467" w:rsidR="00F96478" w:rsidRPr="00D64225" w:rsidRDefault="00F96478" w:rsidP="00872B7B">
      <w:pPr>
        <w:pStyle w:val="ListParagraph"/>
        <w:numPr>
          <w:ilvl w:val="0"/>
          <w:numId w:val="34"/>
        </w:numPr>
        <w:contextualSpacing w:val="0"/>
      </w:pPr>
      <w:r w:rsidRPr="00D64225">
        <w:t xml:space="preserve">Peng, D., Wang, Y., </w:t>
      </w:r>
      <w:proofErr w:type="spellStart"/>
      <w:r w:rsidRPr="00D64225">
        <w:t>Preiksaitis</w:t>
      </w:r>
      <w:proofErr w:type="spellEnd"/>
      <w:r w:rsidRPr="00D64225">
        <w:t xml:space="preserve">, C., &amp; Rose, C. (2026). </w:t>
      </w:r>
      <w:proofErr w:type="spellStart"/>
      <w:r w:rsidRPr="00D64225">
        <w:t>SycoEval</w:t>
      </w:r>
      <w:proofErr w:type="spellEnd"/>
      <w:r w:rsidRPr="00D64225">
        <w:t>-EM: Sycophancy Evaluation of Large Language Models in Simulated Clinical Encounters for Emergency Care. </w:t>
      </w:r>
      <w:proofErr w:type="spellStart"/>
      <w:r w:rsidRPr="00D64225">
        <w:rPr>
          <w:i/>
          <w:iCs/>
        </w:rPr>
        <w:t>arXiv</w:t>
      </w:r>
      <w:proofErr w:type="spellEnd"/>
      <w:r w:rsidRPr="00D64225">
        <w:rPr>
          <w:i/>
          <w:iCs/>
        </w:rPr>
        <w:t xml:space="preserve"> preprint arXiv:2601.16529</w:t>
      </w:r>
      <w:r w:rsidRPr="00D64225">
        <w:t>.</w:t>
      </w:r>
      <w:r w:rsidR="00D81EEA" w:rsidRPr="00D64225">
        <w:t xml:space="preserve"> </w:t>
      </w:r>
      <w:hyperlink r:id="rId60" w:history="1">
        <w:r w:rsidR="00D81EEA" w:rsidRPr="00D64225">
          <w:rPr>
            <w:rStyle w:val="Hyperlink"/>
          </w:rPr>
          <w:t>https://doi.org/10.48550/arXiv.2601.16529</w:t>
        </w:r>
      </w:hyperlink>
      <w:r w:rsidR="00D81EEA" w:rsidRPr="00D64225">
        <w:t xml:space="preserve"> </w:t>
      </w:r>
    </w:p>
    <w:p w14:paraId="2B825AEC" w14:textId="6480A603" w:rsidR="00976D9C" w:rsidRPr="00D64225" w:rsidRDefault="00976D9C" w:rsidP="00872B7B">
      <w:pPr>
        <w:pStyle w:val="ListParagraph"/>
        <w:numPr>
          <w:ilvl w:val="0"/>
          <w:numId w:val="34"/>
        </w:numPr>
        <w:contextualSpacing w:val="0"/>
      </w:pPr>
      <w:r w:rsidRPr="00D64225">
        <w:t xml:space="preserve">Phan, H. V., </w:t>
      </w:r>
      <w:proofErr w:type="spellStart"/>
      <w:r w:rsidRPr="00D64225">
        <w:t>Spottiswoode</w:t>
      </w:r>
      <w:proofErr w:type="spellEnd"/>
      <w:r w:rsidRPr="00D64225">
        <w:t xml:space="preserve">, N., Lydon, E. C., Chu, V. T., Cuesta, A., Kazberouk, A. D., </w:t>
      </w:r>
      <w:proofErr w:type="spellStart"/>
      <w:r w:rsidR="00B412FB" w:rsidRPr="00D64225">
        <w:t>Richmnond</w:t>
      </w:r>
      <w:proofErr w:type="spellEnd"/>
      <w:r w:rsidR="00B412FB" w:rsidRPr="00D64225">
        <w:t xml:space="preserve">, N., </w:t>
      </w:r>
      <w:proofErr w:type="spellStart"/>
      <w:r w:rsidR="00B412FB" w:rsidRPr="00D64225">
        <w:t>Deosthale</w:t>
      </w:r>
      <w:proofErr w:type="spellEnd"/>
      <w:r w:rsidR="00B412FB" w:rsidRPr="00D64225">
        <w:t>, P., Calfee, C.,</w:t>
      </w:r>
      <w:r w:rsidRPr="00D64225">
        <w:t xml:space="preserve"> &amp; Langelier, C. R. (2025). Integrating a host biomarker with a large language model for diagnosis of lower respiratory tract infection. </w:t>
      </w:r>
      <w:r w:rsidRPr="00D64225">
        <w:rPr>
          <w:i/>
          <w:iCs/>
        </w:rPr>
        <w:t>Nature Communications</w:t>
      </w:r>
      <w:r w:rsidRPr="00D64225">
        <w:t>, </w:t>
      </w:r>
      <w:r w:rsidRPr="00D64225">
        <w:rPr>
          <w:i/>
          <w:iCs/>
        </w:rPr>
        <w:t>16</w:t>
      </w:r>
      <w:r w:rsidRPr="00D64225">
        <w:t>(1), 10882.</w:t>
      </w:r>
      <w:r w:rsidR="003F47B1" w:rsidRPr="00D64225">
        <w:rPr>
          <w:color w:val="222222"/>
          <w:shd w:val="clear" w:color="auto" w:fill="FFFFFF"/>
        </w:rPr>
        <w:t xml:space="preserve"> </w:t>
      </w:r>
      <w:hyperlink r:id="rId61" w:history="1">
        <w:r w:rsidR="003F47B1" w:rsidRPr="00D64225">
          <w:rPr>
            <w:rStyle w:val="Hyperlink"/>
          </w:rPr>
          <w:t>https://doi.org/10.1038/s41467-025-66218-5</w:t>
        </w:r>
      </w:hyperlink>
      <w:r w:rsidR="003F47B1" w:rsidRPr="00D64225">
        <w:t xml:space="preserve"> </w:t>
      </w:r>
    </w:p>
    <w:p w14:paraId="4B74ED4C" w14:textId="3828386A" w:rsidR="00ED48F4" w:rsidRPr="00D64225" w:rsidRDefault="00ED48F4" w:rsidP="00872B7B">
      <w:pPr>
        <w:pStyle w:val="ListParagraph"/>
        <w:numPr>
          <w:ilvl w:val="0"/>
          <w:numId w:val="34"/>
        </w:numPr>
        <w:contextualSpacing w:val="0"/>
      </w:pPr>
      <w:r w:rsidRPr="00D64225">
        <w:t xml:space="preserve">Pias, T. S., </w:t>
      </w:r>
      <w:proofErr w:type="spellStart"/>
      <w:r w:rsidRPr="00D64225">
        <w:t>Afrose</w:t>
      </w:r>
      <w:proofErr w:type="spellEnd"/>
      <w:r w:rsidRPr="00D64225">
        <w:t>, S., Tuli, M. D., Trisha, I. H., Deng, X., Nemeroff, C. B., &amp; Yao, D. D. (2025). Low responsiveness of machine learning models to critical or deteriorating health conditions. </w:t>
      </w:r>
      <w:r w:rsidRPr="00D64225">
        <w:rPr>
          <w:i/>
          <w:iCs/>
        </w:rPr>
        <w:t>Communications Medicine</w:t>
      </w:r>
      <w:r w:rsidRPr="00D64225">
        <w:t>, </w:t>
      </w:r>
      <w:r w:rsidRPr="00D64225">
        <w:rPr>
          <w:i/>
          <w:iCs/>
        </w:rPr>
        <w:t>5</w:t>
      </w:r>
      <w:r w:rsidRPr="00D64225">
        <w:t xml:space="preserve">(1), 62. </w:t>
      </w:r>
      <w:hyperlink r:id="rId62" w:history="1">
        <w:r w:rsidR="00912A0D" w:rsidRPr="00D64225">
          <w:rPr>
            <w:rStyle w:val="Hyperlink"/>
          </w:rPr>
          <w:t>https://doi.org/10.1038/s43856-025-00775-0</w:t>
        </w:r>
      </w:hyperlink>
      <w:r w:rsidR="00912A0D" w:rsidRPr="00D64225">
        <w:t xml:space="preserve"> </w:t>
      </w:r>
    </w:p>
    <w:p w14:paraId="336C26DF" w14:textId="304B7A66" w:rsidR="00320371" w:rsidRPr="00D64225" w:rsidRDefault="00320371" w:rsidP="00872B7B">
      <w:pPr>
        <w:pStyle w:val="ListParagraph"/>
        <w:numPr>
          <w:ilvl w:val="0"/>
          <w:numId w:val="34"/>
        </w:numPr>
        <w:contextualSpacing w:val="0"/>
      </w:pPr>
      <w:r w:rsidRPr="00D64225">
        <w:t xml:space="preserve">Quinn, T.P., </w:t>
      </w:r>
      <w:proofErr w:type="spellStart"/>
      <w:r w:rsidRPr="00D64225">
        <w:t>Senadeera</w:t>
      </w:r>
      <w:proofErr w:type="spellEnd"/>
      <w:r w:rsidRPr="00D64225">
        <w:t xml:space="preserve">, M., Jacobs, S., Coghlan, S., &amp; Le, V. (2020). Trust and Medical AI: The Challenges We Face and the Expertise Needed to Overcome Them. </w:t>
      </w:r>
      <w:r w:rsidRPr="00D64225">
        <w:rPr>
          <w:i/>
        </w:rPr>
        <w:t>J Am Med Inform Assoc</w:t>
      </w:r>
      <w:r w:rsidR="001368B2" w:rsidRPr="00D64225">
        <w:t>, 28(4):890-894</w:t>
      </w:r>
      <w:r w:rsidR="008051CC" w:rsidRPr="00D64225">
        <w:t xml:space="preserve">. </w:t>
      </w:r>
      <w:r w:rsidR="00F91025" w:rsidRPr="00D64225">
        <w:t> </w:t>
      </w:r>
      <w:hyperlink r:id="rId63" w:history="1">
        <w:r w:rsidR="00F91025" w:rsidRPr="00D64225">
          <w:rPr>
            <w:rStyle w:val="Hyperlink"/>
          </w:rPr>
          <w:t>https://doi.org/10.1093/jamia/ocaa268</w:t>
        </w:r>
      </w:hyperlink>
    </w:p>
    <w:p w14:paraId="1B173949" w14:textId="03AE7643" w:rsidR="00BF4348" w:rsidRPr="00D64225" w:rsidRDefault="00BF4348" w:rsidP="00872B7B">
      <w:pPr>
        <w:pStyle w:val="ListParagraph"/>
        <w:numPr>
          <w:ilvl w:val="0"/>
          <w:numId w:val="34"/>
        </w:numPr>
        <w:contextualSpacing w:val="0"/>
      </w:pPr>
      <w:r w:rsidRPr="00D64225">
        <w:t xml:space="preserve">Rodziewicz, T. L., Houseman, B., </w:t>
      </w:r>
      <w:proofErr w:type="spellStart"/>
      <w:r w:rsidRPr="00D64225">
        <w:t>Vaqar</w:t>
      </w:r>
      <w:proofErr w:type="spellEnd"/>
      <w:r w:rsidRPr="00D64225">
        <w:t xml:space="preserve">, S., &amp; Hipskind, J. E. (2024). Medical Error Reduction and Prevention. In </w:t>
      </w:r>
      <w:proofErr w:type="spellStart"/>
      <w:r w:rsidRPr="00D64225">
        <w:t>StatPearls</w:t>
      </w:r>
      <w:proofErr w:type="spellEnd"/>
      <w:r w:rsidRPr="00D64225">
        <w:t xml:space="preserve">. </w:t>
      </w:r>
      <w:proofErr w:type="spellStart"/>
      <w:r w:rsidRPr="00D64225">
        <w:t>StatPearls</w:t>
      </w:r>
      <w:proofErr w:type="spellEnd"/>
      <w:r w:rsidRPr="00D64225">
        <w:t xml:space="preserve"> Publishing. </w:t>
      </w:r>
      <w:hyperlink r:id="rId64" w:history="1">
        <w:r w:rsidR="002F16CF" w:rsidRPr="00D64225">
          <w:rPr>
            <w:rStyle w:val="Hyperlink"/>
          </w:rPr>
          <w:t>https://www.ncbi.nlm.nih.gov/books/NBK499956/</w:t>
        </w:r>
      </w:hyperlink>
      <w:r w:rsidR="002F16CF" w:rsidRPr="00D64225">
        <w:t xml:space="preserve"> </w:t>
      </w:r>
    </w:p>
    <w:p w14:paraId="2E063050" w14:textId="77777777" w:rsidR="00976D9C" w:rsidRPr="00D64225" w:rsidRDefault="00976D9C" w:rsidP="00872B7B">
      <w:pPr>
        <w:pStyle w:val="ListParagraph"/>
        <w:numPr>
          <w:ilvl w:val="0"/>
          <w:numId w:val="34"/>
        </w:numPr>
        <w:contextualSpacing w:val="0"/>
      </w:pPr>
      <w:r w:rsidRPr="00D64225">
        <w:t xml:space="preserve">Shah, S. J., Devon-Sand, A., Ma, S. P., Jeong, Y., Crowell, T., Smith, M., Liang, A. S., </w:t>
      </w:r>
      <w:proofErr w:type="spellStart"/>
      <w:r w:rsidRPr="00D64225">
        <w:t>Delahaie</w:t>
      </w:r>
      <w:proofErr w:type="spellEnd"/>
      <w:r w:rsidRPr="00D64225">
        <w:t>, C., Hsia, C., Shanafelt, T., Pfeffer, M. A., Sharp, C., Lin, S., &amp; Garcia, P. (2025). Ambient artificial intelligence scribes: physician burnout and perspectives on usability and documentation burden. </w:t>
      </w:r>
      <w:r w:rsidRPr="00D64225">
        <w:rPr>
          <w:i/>
          <w:iCs/>
        </w:rPr>
        <w:t>Journal of the American Medical Informatics Association: JAMIA</w:t>
      </w:r>
      <w:r w:rsidRPr="00D64225">
        <w:t>, </w:t>
      </w:r>
      <w:r w:rsidRPr="00D64225">
        <w:rPr>
          <w:i/>
          <w:iCs/>
        </w:rPr>
        <w:t>32</w:t>
      </w:r>
      <w:r w:rsidRPr="00D64225">
        <w:t xml:space="preserve">(2), 375–380. </w:t>
      </w:r>
      <w:hyperlink r:id="rId65" w:history="1">
        <w:r w:rsidRPr="00D64225">
          <w:rPr>
            <w:rStyle w:val="Hyperlink"/>
          </w:rPr>
          <w:t>https://doi.org/10.1093/jamia/ocae295</w:t>
        </w:r>
      </w:hyperlink>
      <w:r w:rsidRPr="00D64225">
        <w:t xml:space="preserve">  </w:t>
      </w:r>
    </w:p>
    <w:p w14:paraId="3E7825B5" w14:textId="3512C6F3" w:rsidR="00976D9C" w:rsidRPr="00D64225" w:rsidRDefault="00976D9C" w:rsidP="00872B7B">
      <w:pPr>
        <w:pStyle w:val="ListParagraph"/>
        <w:numPr>
          <w:ilvl w:val="0"/>
          <w:numId w:val="34"/>
        </w:numPr>
        <w:contextualSpacing w:val="0"/>
      </w:pPr>
      <w:r w:rsidRPr="00D64225">
        <w:t>Sittig, D. F., &amp; Singh, H. (2025). Recommendations to ensure safety of AI in real-world clinical care. </w:t>
      </w:r>
      <w:r w:rsidRPr="00D64225">
        <w:rPr>
          <w:i/>
          <w:iCs/>
        </w:rPr>
        <w:t>JAMA</w:t>
      </w:r>
      <w:r w:rsidRPr="00D64225">
        <w:t>, </w:t>
      </w:r>
      <w:r w:rsidRPr="00D64225">
        <w:rPr>
          <w:i/>
          <w:iCs/>
        </w:rPr>
        <w:t>333</w:t>
      </w:r>
      <w:r w:rsidRPr="00D64225">
        <w:t>(6), 457-458.</w:t>
      </w:r>
      <w:r w:rsidR="00001CE4" w:rsidRPr="00D64225">
        <w:t xml:space="preserve"> </w:t>
      </w:r>
      <w:hyperlink r:id="rId66" w:history="1">
        <w:r w:rsidR="00001CE4" w:rsidRPr="00D64225">
          <w:rPr>
            <w:rStyle w:val="Hyperlink"/>
          </w:rPr>
          <w:t>https://doi.org/10.1001/jama.2024.24598</w:t>
        </w:r>
      </w:hyperlink>
      <w:r w:rsidR="00001CE4" w:rsidRPr="00D64225">
        <w:t xml:space="preserve"> </w:t>
      </w:r>
    </w:p>
    <w:p w14:paraId="224B76E2" w14:textId="77777777" w:rsidR="00976D9C" w:rsidRPr="00D64225" w:rsidRDefault="00976D9C" w:rsidP="00872B7B">
      <w:pPr>
        <w:pStyle w:val="ListParagraph"/>
        <w:numPr>
          <w:ilvl w:val="0"/>
          <w:numId w:val="34"/>
        </w:numPr>
        <w:contextualSpacing w:val="0"/>
        <w:jc w:val="left"/>
      </w:pPr>
      <w:r w:rsidRPr="00D64225">
        <w:t xml:space="preserve">Siwicki, B. (2025). Chicago’s rush rolls out ambient ai after successful pilot. </w:t>
      </w:r>
      <w:r w:rsidRPr="00D64225">
        <w:rPr>
          <w:i/>
        </w:rPr>
        <w:t>Healthcare IT News</w:t>
      </w:r>
      <w:r w:rsidRPr="00D64225">
        <w:t xml:space="preserve">. Retrieved from </w:t>
      </w:r>
      <w:hyperlink r:id="rId67" w:history="1">
        <w:r w:rsidRPr="00D64225">
          <w:rPr>
            <w:rStyle w:val="Hyperlink"/>
          </w:rPr>
          <w:t>https://www.healthcareitnews.com/news/chicagos-rush-rolls-out-ambient-ai-after-successful-pilot</w:t>
        </w:r>
      </w:hyperlink>
      <w:r w:rsidRPr="00D64225">
        <w:t xml:space="preserve">. </w:t>
      </w:r>
    </w:p>
    <w:p w14:paraId="441C85AE" w14:textId="734E7928" w:rsidR="00976D9C" w:rsidRPr="00D64225" w:rsidRDefault="00976D9C" w:rsidP="00872B7B">
      <w:pPr>
        <w:pStyle w:val="ListParagraph"/>
        <w:numPr>
          <w:ilvl w:val="0"/>
          <w:numId w:val="34"/>
        </w:numPr>
        <w:contextualSpacing w:val="0"/>
      </w:pPr>
      <w:r w:rsidRPr="00D64225">
        <w:t>Straw, I., &amp; Wu, H. (2022). Investigating for bias in healthcare algorithms: a sex-stratified analysis of supervised machine learning models in liver disease prediction. </w:t>
      </w:r>
      <w:r w:rsidRPr="00D64225">
        <w:rPr>
          <w:i/>
          <w:iCs/>
        </w:rPr>
        <w:t>BMJ health &amp; care informatics</w:t>
      </w:r>
      <w:r w:rsidRPr="00D64225">
        <w:t>, </w:t>
      </w:r>
      <w:r w:rsidRPr="00D64225">
        <w:rPr>
          <w:i/>
          <w:iCs/>
        </w:rPr>
        <w:t>29</w:t>
      </w:r>
      <w:r w:rsidRPr="00D64225">
        <w:t>(1), e100457.</w:t>
      </w:r>
      <w:r w:rsidR="00F0070B" w:rsidRPr="00D64225">
        <w:t xml:space="preserve"> </w:t>
      </w:r>
      <w:hyperlink r:id="rId68" w:history="1">
        <w:r w:rsidR="00F0070B" w:rsidRPr="00D64225">
          <w:rPr>
            <w:rStyle w:val="Hyperlink"/>
          </w:rPr>
          <w:t>https://doi.org/10.1136/bmjhci-2021-100457</w:t>
        </w:r>
      </w:hyperlink>
      <w:r w:rsidR="00F0070B" w:rsidRPr="00D64225">
        <w:t xml:space="preserve"> </w:t>
      </w:r>
    </w:p>
    <w:p w14:paraId="07E58D59" w14:textId="517E246D" w:rsidR="00B517EC" w:rsidRPr="00D64225" w:rsidRDefault="00B517EC" w:rsidP="00B517EC">
      <w:pPr>
        <w:pStyle w:val="ListParagraph"/>
        <w:numPr>
          <w:ilvl w:val="0"/>
          <w:numId w:val="34"/>
        </w:numPr>
      </w:pPr>
      <w:r w:rsidRPr="00D64225">
        <w:t xml:space="preserve">Takita, H., </w:t>
      </w:r>
      <w:proofErr w:type="spellStart"/>
      <w:r w:rsidRPr="00D64225">
        <w:t>Kabata</w:t>
      </w:r>
      <w:proofErr w:type="spellEnd"/>
      <w:r w:rsidRPr="00D64225">
        <w:t xml:space="preserve">, D., Walston, S. L., </w:t>
      </w:r>
      <w:proofErr w:type="spellStart"/>
      <w:r w:rsidRPr="00D64225">
        <w:t>Tatekawa</w:t>
      </w:r>
      <w:proofErr w:type="spellEnd"/>
      <w:r w:rsidRPr="00D64225">
        <w:t>, H., Saito, K., Tsujimoto, Y., Miki, Y.</w:t>
      </w:r>
      <w:proofErr w:type="gramStart"/>
      <w:r w:rsidRPr="00D64225">
        <w:t>,  &amp;</w:t>
      </w:r>
      <w:proofErr w:type="gramEnd"/>
      <w:r w:rsidRPr="00D64225">
        <w:t xml:space="preserve"> Ueda, D. (2025). A systematic review and meta-analysis of diagnostic performance comparison between generative AI and physicians. </w:t>
      </w:r>
      <w:proofErr w:type="spellStart"/>
      <w:r w:rsidRPr="00D64225">
        <w:t>npj</w:t>
      </w:r>
      <w:proofErr w:type="spellEnd"/>
      <w:r w:rsidRPr="00D64225">
        <w:t xml:space="preserve"> Digital Medicine, 8(1), 175. </w:t>
      </w:r>
      <w:hyperlink r:id="rId69" w:history="1">
        <w:r w:rsidRPr="00D64225">
          <w:rPr>
            <w:rStyle w:val="Hyperlink"/>
          </w:rPr>
          <w:t>https://doi.org/10.1038/s41746-025-01543-z</w:t>
        </w:r>
      </w:hyperlink>
      <w:r w:rsidRPr="00D64225">
        <w:t xml:space="preserve">   </w:t>
      </w:r>
    </w:p>
    <w:p w14:paraId="051871D4" w14:textId="77777777" w:rsidR="00976D9C" w:rsidRPr="00D64225" w:rsidRDefault="00976D9C" w:rsidP="00872B7B">
      <w:pPr>
        <w:pStyle w:val="ListParagraph"/>
        <w:numPr>
          <w:ilvl w:val="0"/>
          <w:numId w:val="34"/>
        </w:numPr>
        <w:contextualSpacing w:val="0"/>
      </w:pPr>
      <w:r w:rsidRPr="00D64225">
        <w:t xml:space="preserve">UK. </w:t>
      </w:r>
      <w:bookmarkStart w:id="1" w:name="_Hlk221536770"/>
      <w:r w:rsidRPr="00D64225">
        <w:t>Department of Health and Social Care</w:t>
      </w:r>
      <w:bookmarkEnd w:id="1"/>
      <w:r w:rsidRPr="00D64225">
        <w:t xml:space="preserve">. (2024) </w:t>
      </w:r>
      <w:r w:rsidRPr="00D64225">
        <w:rPr>
          <w:i/>
          <w:iCs/>
        </w:rPr>
        <w:t xml:space="preserve">Equity in medical devices: independent review—final report, </w:t>
      </w:r>
      <w:r w:rsidRPr="00D64225">
        <w:t xml:space="preserve">The National Archives. </w:t>
      </w:r>
      <w:hyperlink r:id="rId70" w:history="1">
        <w:r w:rsidRPr="00D64225">
          <w:rPr>
            <w:rStyle w:val="Hyperlink"/>
          </w:rPr>
          <w:t>https://www.gov.uk/government/publications/equity-in-medical-devices-independent-review-final-report</w:t>
        </w:r>
      </w:hyperlink>
      <w:r w:rsidRPr="00D64225">
        <w:t xml:space="preserve"> </w:t>
      </w:r>
    </w:p>
    <w:p w14:paraId="15D3754F" w14:textId="77777777" w:rsidR="00976D9C" w:rsidRPr="00D64225" w:rsidRDefault="00976D9C" w:rsidP="00872B7B">
      <w:pPr>
        <w:pStyle w:val="ListParagraph"/>
        <w:numPr>
          <w:ilvl w:val="0"/>
          <w:numId w:val="34"/>
        </w:numPr>
        <w:contextualSpacing w:val="0"/>
      </w:pPr>
      <w:r w:rsidRPr="00D64225">
        <w:rPr>
          <w:rFonts w:eastAsia="Arial"/>
        </w:rPr>
        <w:t xml:space="preserve">U.S. Senate Committee on Commerce, Science, &amp; Transportation (2025, July 1), </w:t>
      </w:r>
      <w:r w:rsidRPr="00D64225">
        <w:rPr>
          <w:rFonts w:eastAsia="Arial"/>
          <w:i/>
        </w:rPr>
        <w:t xml:space="preserve">Senate Strikes AI Moratorium from Budget Reconciliation Bill in Overwhelming 99-1 Vote. </w:t>
      </w:r>
      <w:r w:rsidRPr="00D64225">
        <w:rPr>
          <w:rFonts w:eastAsia="Arial"/>
        </w:rPr>
        <w:t>[Press Release].</w:t>
      </w:r>
      <w:hyperlink r:id="rId71" w:history="1">
        <w:r w:rsidRPr="00D64225">
          <w:rPr>
            <w:rStyle w:val="Hyperlink"/>
            <w:rFonts w:eastAsia="Arial"/>
          </w:rPr>
          <w:t>https://www.commerce.senate.gov/2025/7/senate-strikes-ai-moratorium-from-budget-reconciliation-bill-in-overwhelming-99-1-vote/8415a728-fd1d-4269-98ac-101d1d0c71e0</w:t>
        </w:r>
      </w:hyperlink>
      <w:r w:rsidRPr="00D64225">
        <w:rPr>
          <w:rFonts w:eastAsia="Arial"/>
        </w:rPr>
        <w:t xml:space="preserve"> </w:t>
      </w:r>
    </w:p>
    <w:p w14:paraId="7E8CDBF3" w14:textId="01B5C78F" w:rsidR="00090152" w:rsidRPr="00D64225" w:rsidRDefault="00090152" w:rsidP="00872B7B">
      <w:pPr>
        <w:pStyle w:val="ListParagraph"/>
        <w:numPr>
          <w:ilvl w:val="0"/>
          <w:numId w:val="34"/>
        </w:numPr>
        <w:contextualSpacing w:val="0"/>
      </w:pPr>
      <w:r w:rsidRPr="00D64225">
        <w:t>Waligora, G., Sherwin, R., &amp; Soucy, Z. (2025). Rapid Systematic Review:</w:t>
      </w:r>
      <w:r w:rsidR="008C3C65" w:rsidRPr="00D64225">
        <w:t xml:space="preserve"> </w:t>
      </w:r>
      <w:r w:rsidRPr="00D64225">
        <w:t>“CAN APPLICATION OF ARTIFICIAL INTELLIGENCE IMPROVE ED TRIAGE PERFORMANCE?”. </w:t>
      </w:r>
      <w:r w:rsidRPr="00D64225">
        <w:rPr>
          <w:i/>
          <w:iCs/>
        </w:rPr>
        <w:t>The Journal of Emergency Medicine</w:t>
      </w:r>
      <w:r w:rsidRPr="00D64225">
        <w:t>.</w:t>
      </w:r>
      <w:r w:rsidR="0085291B" w:rsidRPr="00D64225">
        <w:t xml:space="preserve"> </w:t>
      </w:r>
      <w:hyperlink r:id="rId72" w:tgtFrame="_blank" w:tooltip="Persistent link using digital object identifier" w:history="1">
        <w:r w:rsidR="0085291B" w:rsidRPr="00D64225">
          <w:rPr>
            <w:rStyle w:val="Hyperlink"/>
          </w:rPr>
          <w:t>https://doi.org/10.1016/j.jemermed.2025.04.001</w:t>
        </w:r>
      </w:hyperlink>
      <w:r w:rsidR="0085291B" w:rsidRPr="00D64225">
        <w:t xml:space="preserve"> </w:t>
      </w:r>
    </w:p>
    <w:p w14:paraId="30B854EE" w14:textId="76DE6025" w:rsidR="49F69F0E" w:rsidRPr="00D64225" w:rsidRDefault="5756E403" w:rsidP="00872B7B">
      <w:pPr>
        <w:pStyle w:val="ListParagraph"/>
        <w:numPr>
          <w:ilvl w:val="0"/>
          <w:numId w:val="34"/>
        </w:numPr>
        <w:contextualSpacing w:val="0"/>
      </w:pPr>
      <w:r w:rsidRPr="00D64225">
        <w:rPr>
          <w:color w:val="000000" w:themeColor="text1"/>
        </w:rPr>
        <w:lastRenderedPageBreak/>
        <w:t xml:space="preserve">Wolff, J., Pauling, J., Keck, A., &amp; Baumbach, J. (2020). </w:t>
      </w:r>
      <w:r w:rsidRPr="00D64225">
        <w:rPr>
          <w:i/>
          <w:color w:val="000000" w:themeColor="text1"/>
        </w:rPr>
        <w:t>The economic impact of artificial intelligence in health care: Systematic review.</w:t>
      </w:r>
      <w:r w:rsidRPr="00D64225">
        <w:rPr>
          <w:color w:val="000000" w:themeColor="text1"/>
        </w:rPr>
        <w:t xml:space="preserve"> </w:t>
      </w:r>
      <w:r w:rsidRPr="00D64225">
        <w:rPr>
          <w:b/>
          <w:color w:val="000000" w:themeColor="text1"/>
        </w:rPr>
        <w:t>Journal of Medical Internet Research, 22</w:t>
      </w:r>
      <w:r w:rsidRPr="00D64225">
        <w:rPr>
          <w:color w:val="000000" w:themeColor="text1"/>
        </w:rPr>
        <w:t>(2), e16866. https://www.jmir.org/2020/2/e16866/</w:t>
      </w:r>
    </w:p>
    <w:p w14:paraId="77D42A4E" w14:textId="0DEE34DA" w:rsidR="1F9A4FBE" w:rsidRPr="00D64225" w:rsidRDefault="473B1275" w:rsidP="00872B7B">
      <w:pPr>
        <w:pStyle w:val="ListParagraph"/>
        <w:numPr>
          <w:ilvl w:val="0"/>
          <w:numId w:val="34"/>
        </w:numPr>
        <w:contextualSpacing w:val="0"/>
      </w:pPr>
      <w:r w:rsidRPr="00D64225">
        <w:t xml:space="preserve">Wu, W.-T., Chao, Y.-W., Lin, T.-K., Huang, C.-K., &amp; Hsieh, P.-H. (2025). </w:t>
      </w:r>
      <w:r w:rsidRPr="00D64225">
        <w:rPr>
          <w:i/>
        </w:rPr>
        <w:t>Economic evaluation of AI-assisted technologies in healthcare: A systematic review.</w:t>
      </w:r>
      <w:r w:rsidRPr="00D64225">
        <w:t xml:space="preserve"> </w:t>
      </w:r>
      <w:r w:rsidRPr="00D64225">
        <w:rPr>
          <w:b/>
        </w:rPr>
        <w:t>Journal of Food and Drug Analysis, 33</w:t>
      </w:r>
      <w:r w:rsidRPr="00D64225">
        <w:t xml:space="preserve">(4). </w:t>
      </w:r>
      <w:hyperlink r:id="rId73" w:history="1">
        <w:r w:rsidR="00F33940" w:rsidRPr="00D64225">
          <w:rPr>
            <w:rStyle w:val="Hyperlink"/>
          </w:rPr>
          <w:t>https://doi.org/10.38212/2224-6614.3570</w:t>
        </w:r>
      </w:hyperlink>
      <w:r w:rsidR="00F33940" w:rsidRPr="00D64225">
        <w:t xml:space="preserve"> </w:t>
      </w:r>
    </w:p>
    <w:p w14:paraId="59C1EE06" w14:textId="5F9C387D" w:rsidR="00B73B3E" w:rsidRPr="00D64225" w:rsidRDefault="00B73B3E" w:rsidP="00872B7B">
      <w:pPr>
        <w:pStyle w:val="ListParagraph"/>
        <w:numPr>
          <w:ilvl w:val="0"/>
          <w:numId w:val="34"/>
        </w:numPr>
        <w:contextualSpacing w:val="0"/>
      </w:pPr>
      <w:r w:rsidRPr="00D64225">
        <w:t xml:space="preserve">Yeganegi, M., Danaei, M., Azizi, S., </w:t>
      </w:r>
      <w:proofErr w:type="spellStart"/>
      <w:r w:rsidRPr="00D64225">
        <w:t>Jayervand</w:t>
      </w:r>
      <w:proofErr w:type="spellEnd"/>
      <w:r w:rsidRPr="00D64225">
        <w:t xml:space="preserve">, F., Bahrami, R., </w:t>
      </w:r>
      <w:proofErr w:type="spellStart"/>
      <w:r w:rsidRPr="00D64225">
        <w:t>Dastgheib</w:t>
      </w:r>
      <w:proofErr w:type="spellEnd"/>
      <w:r w:rsidRPr="00D64225">
        <w:t xml:space="preserve">, S. A., </w:t>
      </w:r>
      <w:proofErr w:type="spellStart"/>
      <w:r w:rsidR="00751470" w:rsidRPr="00D64225">
        <w:t>Rashnavadi</w:t>
      </w:r>
      <w:proofErr w:type="spellEnd"/>
      <w:r w:rsidR="00751470" w:rsidRPr="00D64225">
        <w:t xml:space="preserve">, H., Masoudi, A., Shiri, A., Aghili, K., </w:t>
      </w:r>
      <w:proofErr w:type="spellStart"/>
      <w:r w:rsidR="00766D77" w:rsidRPr="00D64225">
        <w:t>Noorishadkam</w:t>
      </w:r>
      <w:proofErr w:type="spellEnd"/>
      <w:r w:rsidR="00766D77" w:rsidRPr="00D64225">
        <w:t>, M.,</w:t>
      </w:r>
      <w:r w:rsidRPr="00D64225">
        <w:t xml:space="preserve"> &amp; </w:t>
      </w:r>
      <w:proofErr w:type="spellStart"/>
      <w:r w:rsidRPr="00D64225">
        <w:t>Neamatzadeh</w:t>
      </w:r>
      <w:proofErr w:type="spellEnd"/>
      <w:r w:rsidRPr="00D64225">
        <w:t>, H. (2025). Research advancements in the Use of artificial intelligence for prenatal diagnosis of neural tube defects. </w:t>
      </w:r>
      <w:r w:rsidRPr="00D64225">
        <w:rPr>
          <w:i/>
          <w:iCs/>
        </w:rPr>
        <w:t>Frontiers in Pediatrics</w:t>
      </w:r>
      <w:r w:rsidRPr="00D64225">
        <w:t>, </w:t>
      </w:r>
      <w:r w:rsidRPr="00D64225">
        <w:rPr>
          <w:i/>
          <w:iCs/>
        </w:rPr>
        <w:t>13</w:t>
      </w:r>
      <w:r w:rsidRPr="00D64225">
        <w:t>, 1514447.</w:t>
      </w:r>
      <w:r w:rsidR="00766D77" w:rsidRPr="00D64225">
        <w:t xml:space="preserve"> </w:t>
      </w:r>
      <w:hyperlink r:id="rId74" w:history="1">
        <w:r w:rsidR="007858AB" w:rsidRPr="00D64225">
          <w:rPr>
            <w:rStyle w:val="Hyperlink"/>
          </w:rPr>
          <w:t>http://dx.doi.org/10.3389/fped.2025.1514447</w:t>
        </w:r>
      </w:hyperlink>
      <w:r w:rsidR="00766D77" w:rsidRPr="00D64225">
        <w:t xml:space="preserve"> </w:t>
      </w:r>
    </w:p>
    <w:p w14:paraId="6C482061" w14:textId="423D6BDE" w:rsidR="00976D9C" w:rsidRPr="00D64225" w:rsidRDefault="00976D9C" w:rsidP="00872B7B">
      <w:pPr>
        <w:pStyle w:val="ListParagraph"/>
        <w:numPr>
          <w:ilvl w:val="0"/>
          <w:numId w:val="34"/>
        </w:numPr>
        <w:contextualSpacing w:val="0"/>
      </w:pPr>
      <w:r w:rsidRPr="00D64225">
        <w:rPr>
          <w:rFonts w:eastAsia="Calibri"/>
        </w:rPr>
        <w:t xml:space="preserve">Yuan, S., Yang, Z., Li, J., Wu, C., &amp; Liu, S. (2025). </w:t>
      </w:r>
      <w:r w:rsidRPr="00D64225">
        <w:rPr>
          <w:rFonts w:eastAsia="Calibri"/>
          <w:i/>
        </w:rPr>
        <w:t>AI-Powered early warning systems for clinical deterioration significantly improve patient outcomes: a meta-analysis.</w:t>
      </w:r>
      <w:r w:rsidRPr="00D64225">
        <w:rPr>
          <w:rFonts w:eastAsia="Calibri"/>
        </w:rPr>
        <w:t xml:space="preserve"> </w:t>
      </w:r>
      <w:r w:rsidRPr="00D64225">
        <w:rPr>
          <w:rFonts w:eastAsia="Calibri"/>
          <w:b/>
        </w:rPr>
        <w:t>BMC medical informatics and decision making, 25</w:t>
      </w:r>
      <w:r w:rsidRPr="00D64225">
        <w:rPr>
          <w:rFonts w:eastAsia="Calibri"/>
        </w:rPr>
        <w:t xml:space="preserve">(1), 203. </w:t>
      </w:r>
      <w:hyperlink r:id="rId75" w:history="1">
        <w:r w:rsidR="00001CE4" w:rsidRPr="00D64225">
          <w:rPr>
            <w:rStyle w:val="Hyperlink"/>
            <w:rFonts w:eastAsia="Calibri"/>
          </w:rPr>
          <w:t>https://doi.org/10.1186/s12911-025-03048-x</w:t>
        </w:r>
      </w:hyperlink>
      <w:r w:rsidR="00001CE4" w:rsidRPr="00D64225">
        <w:rPr>
          <w:rFonts w:eastAsia="Calibri"/>
        </w:rPr>
        <w:t xml:space="preserve">  </w:t>
      </w:r>
      <w:r w:rsidRPr="00D64225">
        <w:t xml:space="preserve">  </w:t>
      </w:r>
    </w:p>
    <w:p w14:paraId="7F96D108" w14:textId="77777777" w:rsidR="008C3C65" w:rsidRPr="00D64225" w:rsidRDefault="00976D9C" w:rsidP="00872B7B">
      <w:pPr>
        <w:pStyle w:val="ListParagraph"/>
        <w:numPr>
          <w:ilvl w:val="0"/>
          <w:numId w:val="34"/>
        </w:numPr>
        <w:contextualSpacing w:val="0"/>
        <w:rPr>
          <w:rFonts w:eastAsia="Arial"/>
        </w:rPr>
      </w:pPr>
      <w:r w:rsidRPr="00D64225">
        <w:t xml:space="preserve">Zhao, J., Liu, H., Chen, Y., et al. (2026). </w:t>
      </w:r>
      <w:r w:rsidRPr="00D64225">
        <w:rPr>
          <w:i/>
        </w:rPr>
        <w:t>Application of artificial intelligence tools and clinical documentation burden: a systematic review and meta-analysis.</w:t>
      </w:r>
      <w:r w:rsidRPr="00D64225">
        <w:t xml:space="preserve"> </w:t>
      </w:r>
      <w:r w:rsidRPr="00D64225">
        <w:rPr>
          <w:b/>
        </w:rPr>
        <w:t xml:space="preserve">BMC Medical Informatics and Decision Making, 26, </w:t>
      </w:r>
      <w:r w:rsidRPr="00D64225">
        <w:t xml:space="preserve">Article 29. </w:t>
      </w:r>
      <w:hyperlink r:id="rId76" w:history="1">
        <w:r w:rsidR="008C3C65" w:rsidRPr="00D64225">
          <w:rPr>
            <w:rStyle w:val="Hyperlink"/>
          </w:rPr>
          <w:t>https://doi.org/10.1186/s12911-025-03324-w</w:t>
        </w:r>
      </w:hyperlink>
      <w:r w:rsidR="008C3C65" w:rsidRPr="00D64225">
        <w:t xml:space="preserve"> </w:t>
      </w:r>
    </w:p>
    <w:p w14:paraId="33C724BC" w14:textId="5B6BB37C" w:rsidR="006B2074" w:rsidRPr="00D64225" w:rsidRDefault="00976D9C" w:rsidP="00D64225">
      <w:pPr>
        <w:pStyle w:val="ListParagraph"/>
        <w:numPr>
          <w:ilvl w:val="0"/>
          <w:numId w:val="34"/>
        </w:numPr>
        <w:contextualSpacing w:val="0"/>
        <w:rPr>
          <w:rFonts w:eastAsia="Arial"/>
        </w:rPr>
      </w:pPr>
      <w:proofErr w:type="spellStart"/>
      <w:r w:rsidRPr="00D64225">
        <w:t>Zhau</w:t>
      </w:r>
      <w:proofErr w:type="spellEnd"/>
      <w:r w:rsidRPr="00D64225">
        <w:t xml:space="preserve">, C. (2026). AI has supercharged scientists—but may have shrunk science. </w:t>
      </w:r>
      <w:r w:rsidRPr="00D64225">
        <w:rPr>
          <w:i/>
        </w:rPr>
        <w:t>AAAS Articles DO Group</w:t>
      </w:r>
      <w:r w:rsidRPr="00D64225">
        <w:t xml:space="preserve">. </w:t>
      </w:r>
      <w:hyperlink r:id="rId77" w:history="1">
        <w:r w:rsidR="00001CE4" w:rsidRPr="00D64225">
          <w:rPr>
            <w:rStyle w:val="Hyperlink"/>
          </w:rPr>
          <w:t>https://doi.org/10.1126/science.zc518iv</w:t>
        </w:r>
      </w:hyperlink>
      <w:r w:rsidR="00001CE4" w:rsidRPr="00D64225">
        <w:t xml:space="preserve"> </w:t>
      </w:r>
    </w:p>
    <w:p w14:paraId="5AD7A64C" w14:textId="14692767" w:rsidR="005F40DF" w:rsidRPr="005F40DF" w:rsidRDefault="005F40DF" w:rsidP="001677B4">
      <w:bookmarkStart w:id="2" w:name="_Hlk160376206"/>
      <w:bookmarkEnd w:id="2"/>
    </w:p>
    <w:sectPr w:rsidR="005F40DF" w:rsidRPr="005F40DF" w:rsidSect="00BE1DA0">
      <w:headerReference w:type="default" r:id="rId78"/>
      <w:footerReference w:type="default" r:id="rId79"/>
      <w:pgSz w:w="12240" w:h="15840" w:code="1"/>
      <w:pgMar w:top="1440" w:right="1440" w:bottom="1440" w:left="1440" w:header="720" w:footer="720" w:gutter="0"/>
      <w:pgNumType w:start="1" w:chapStyle="9"/>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C8192" w14:textId="77777777" w:rsidR="002D2F22" w:rsidRDefault="002D2F22" w:rsidP="00B93E8B">
      <w:r>
        <w:separator/>
      </w:r>
    </w:p>
    <w:p w14:paraId="0E538FCA" w14:textId="77777777" w:rsidR="002D2F22" w:rsidRDefault="002D2F22"/>
    <w:p w14:paraId="36BFF261" w14:textId="77777777" w:rsidR="002D2F22" w:rsidRDefault="002D2F22"/>
  </w:endnote>
  <w:endnote w:type="continuationSeparator" w:id="0">
    <w:p w14:paraId="42B82519" w14:textId="77777777" w:rsidR="002D2F22" w:rsidRDefault="002D2F22" w:rsidP="00B93E8B">
      <w:r>
        <w:continuationSeparator/>
      </w:r>
    </w:p>
    <w:p w14:paraId="2D73F88A" w14:textId="77777777" w:rsidR="002D2F22" w:rsidRDefault="002D2F22"/>
    <w:p w14:paraId="55129269" w14:textId="77777777" w:rsidR="002D2F22" w:rsidRDefault="002D2F22"/>
  </w:endnote>
  <w:endnote w:type="continuationNotice" w:id="1">
    <w:p w14:paraId="218D1E2B" w14:textId="77777777" w:rsidR="002D2F22" w:rsidRDefault="002D2F2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auto"/>
    <w:pitch w:val="default"/>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93AB1" w14:textId="5838B37D" w:rsidR="1B721AA3" w:rsidRDefault="1B721AA3" w:rsidP="1B721AA3">
    <w:pPr>
      <w:pStyle w:val="Footer"/>
      <w:jc w:val="center"/>
    </w:pPr>
  </w:p>
  <w:p w14:paraId="411A316E" w14:textId="38E69A19" w:rsidR="003D4074" w:rsidRPr="00261A9B" w:rsidRDefault="003D4074" w:rsidP="00261A9B">
    <w:pPr>
      <w:pStyle w:val="Disclaimer"/>
      <w:ind w:left="0" w:right="0"/>
      <w:jc w:val="both"/>
      <w:rPr>
        <w:rFonts w:ascii="Arial" w:hAnsi="Arial" w:cs="Arial"/>
        <w:szCs w:val="16"/>
      </w:rPr>
    </w:pPr>
    <w:r w:rsidRPr="00261A9B">
      <w:rPr>
        <w:rFonts w:ascii="Arial" w:hAnsi="Arial" w:cs="Arial"/>
        <w:b/>
      </w:rPr>
      <w:t xml:space="preserve">Restriction on use and disclosure of </w:t>
    </w:r>
    <w:r w:rsidR="00CA1531">
      <w:rPr>
        <w:rFonts w:ascii="Arial" w:hAnsi="Arial" w:cs="Arial"/>
        <w:b/>
      </w:rPr>
      <w:t>response</w:t>
    </w:r>
    <w:r w:rsidRPr="00261A9B">
      <w:rPr>
        <w:rFonts w:ascii="Arial" w:hAnsi="Arial" w:cs="Arial"/>
        <w:b/>
      </w:rPr>
      <w:t xml:space="preserve"> information</w:t>
    </w:r>
    <w:r w:rsidRPr="00261A9B">
      <w:rPr>
        <w:rFonts w:ascii="Arial" w:hAnsi="Arial" w:cs="Arial"/>
        <w:b/>
        <w:caps/>
      </w:rPr>
      <w:t>:</w:t>
    </w:r>
    <w:r w:rsidRPr="00261A9B">
      <w:rPr>
        <w:rFonts w:ascii="Arial" w:hAnsi="Arial" w:cs="Arial"/>
        <w:caps/>
      </w:rPr>
      <w:t xml:space="preserve"> </w:t>
    </w:r>
    <w:r w:rsidRPr="00261A9B">
      <w:rPr>
        <w:rFonts w:ascii="Arial" w:hAnsi="Arial" w:cs="Arial"/>
      </w:rPr>
      <w:t xml:space="preserve">This </w:t>
    </w:r>
    <w:r w:rsidR="00CA1531">
      <w:rPr>
        <w:rFonts w:ascii="Arial" w:hAnsi="Arial" w:cs="Arial"/>
      </w:rPr>
      <w:t>RFI response</w:t>
    </w:r>
    <w:r w:rsidRPr="00261A9B">
      <w:rPr>
        <w:rFonts w:ascii="Arial" w:hAnsi="Arial" w:cs="Arial"/>
      </w:rPr>
      <w:t xml:space="preserve"> includes data that shall not be disclosed outside the government and shall not be duplicated, used, or disclosed—in whole or in part—for any purpose other than to evaluate this proposal. However, if a contract is awarded to LMI </w:t>
    </w:r>
    <w:proofErr w:type="gramStart"/>
    <w:r w:rsidRPr="00261A9B">
      <w:rPr>
        <w:rFonts w:ascii="Arial" w:hAnsi="Arial" w:cs="Arial"/>
      </w:rPr>
      <w:t>as a result of</w:t>
    </w:r>
    <w:proofErr w:type="gramEnd"/>
    <w:r w:rsidRPr="00261A9B">
      <w:rPr>
        <w:rFonts w:ascii="Arial" w:hAnsi="Arial" w:cs="Arial"/>
      </w:rPr>
      <w:t xml:space="preserve">—or in connection with—the submission of these data, the government shall have the right to duplicate, use, or disclose the data to the extent provided in the resulting contract. This restriction does not limit the government’s right to use information contained in these data if they are obtained from another source without restriction. The data subject to this restriction are on pages marked </w:t>
    </w:r>
    <w:r w:rsidR="008F1065">
      <w:rPr>
        <w:rFonts w:ascii="Arial" w:hAnsi="Arial" w:cs="Arial"/>
      </w:rPr>
      <w:t>“</w:t>
    </w:r>
    <w:r w:rsidRPr="00261A9B">
      <w:rPr>
        <w:rFonts w:ascii="Arial" w:hAnsi="Arial" w:cs="Arial"/>
      </w:rPr>
      <w:t>use or disclosure of data contained on this sheet is subject to the restriction on the title page of this proposal.</w:t>
    </w:r>
    <w:r w:rsidR="008F1065">
      <w:rPr>
        <w:rFonts w:ascii="Arial" w:hAnsi="Arial" w:cs="Arial"/>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DD6A368" w14:paraId="5FAE824C" w14:textId="77777777" w:rsidTr="001B130F">
      <w:trPr>
        <w:trHeight w:val="300"/>
      </w:trPr>
      <w:tc>
        <w:tcPr>
          <w:tcW w:w="3120" w:type="dxa"/>
        </w:tcPr>
        <w:p w14:paraId="6017E7FA" w14:textId="72FEFA9A" w:rsidR="7DD6A368" w:rsidRDefault="7DD6A368" w:rsidP="001B130F">
          <w:pPr>
            <w:ind w:left="-115"/>
            <w:jc w:val="left"/>
          </w:pPr>
        </w:p>
      </w:tc>
      <w:tc>
        <w:tcPr>
          <w:tcW w:w="3120" w:type="dxa"/>
        </w:tcPr>
        <w:p w14:paraId="71EA7FF1" w14:textId="3758287B" w:rsidR="7DD6A368" w:rsidRDefault="7DD6A368" w:rsidP="001B130F">
          <w:pPr>
            <w:jc w:val="center"/>
          </w:pPr>
        </w:p>
      </w:tc>
      <w:tc>
        <w:tcPr>
          <w:tcW w:w="3120" w:type="dxa"/>
        </w:tcPr>
        <w:p w14:paraId="085FD1A4" w14:textId="3B8D68BB" w:rsidR="7DD6A368" w:rsidRDefault="7DD6A368" w:rsidP="001B130F">
          <w:pPr>
            <w:ind w:right="-115"/>
            <w:jc w:val="right"/>
          </w:pPr>
        </w:p>
      </w:tc>
    </w:tr>
  </w:tbl>
  <w:p w14:paraId="24477F6E" w14:textId="6D7E75C0" w:rsidR="00D7557C" w:rsidRDefault="00D7557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1440"/>
      <w:gridCol w:w="1440"/>
      <w:gridCol w:w="1440"/>
    </w:tblGrid>
    <w:tr w:rsidR="7DD6A368" w14:paraId="31806046" w14:textId="77777777" w:rsidTr="001B130F">
      <w:trPr>
        <w:trHeight w:val="300"/>
      </w:trPr>
      <w:tc>
        <w:tcPr>
          <w:tcW w:w="1440" w:type="dxa"/>
        </w:tcPr>
        <w:p w14:paraId="46D3137E" w14:textId="056B3BE5" w:rsidR="7DD6A368" w:rsidRDefault="7DD6A368" w:rsidP="001B130F">
          <w:pPr>
            <w:ind w:left="-115"/>
            <w:jc w:val="left"/>
          </w:pPr>
        </w:p>
      </w:tc>
      <w:tc>
        <w:tcPr>
          <w:tcW w:w="1440" w:type="dxa"/>
        </w:tcPr>
        <w:p w14:paraId="2ABE4FC5" w14:textId="2DD11C94" w:rsidR="7DD6A368" w:rsidRDefault="7DD6A368" w:rsidP="001B130F">
          <w:pPr>
            <w:jc w:val="center"/>
          </w:pPr>
        </w:p>
      </w:tc>
      <w:tc>
        <w:tcPr>
          <w:tcW w:w="1440" w:type="dxa"/>
        </w:tcPr>
        <w:p w14:paraId="2788B68D" w14:textId="65B71C1C" w:rsidR="7DD6A368" w:rsidRDefault="7DD6A368" w:rsidP="001B130F">
          <w:pPr>
            <w:ind w:right="-115"/>
            <w:jc w:val="right"/>
          </w:pPr>
        </w:p>
      </w:tc>
    </w:tr>
  </w:tbl>
  <w:p w14:paraId="1372565C" w14:textId="0B5D9B87" w:rsidR="00D7557C" w:rsidRDefault="00D7557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B626F" w14:textId="03A23769" w:rsidR="00D110DF" w:rsidRPr="00640DB7" w:rsidRDefault="006B2074" w:rsidP="00097C3A">
    <w:pPr>
      <w:pStyle w:val="Footer"/>
      <w:pBdr>
        <w:top w:val="single" w:sz="12" w:space="1" w:color="000072"/>
      </w:pBdr>
      <w:spacing w:before="0"/>
      <w:jc w:val="left"/>
      <w:rPr>
        <w:b/>
        <w:bCs/>
        <w:color w:val="666A6D"/>
        <w:sz w:val="20"/>
        <w:szCs w:val="20"/>
      </w:rPr>
    </w:pPr>
    <w:r>
      <w:rPr>
        <w:b/>
        <w:bCs/>
        <w:color w:val="000000" w:themeColor="text1"/>
        <w:sz w:val="20"/>
        <w:szCs w:val="20"/>
      </w:rPr>
      <w:t>February 23</w:t>
    </w:r>
    <w:r w:rsidR="00D110DF">
      <w:rPr>
        <w:b/>
        <w:bCs/>
        <w:color w:val="000000" w:themeColor="text1"/>
        <w:sz w:val="20"/>
        <w:szCs w:val="20"/>
      </w:rPr>
      <w:t xml:space="preserve">, </w:t>
    </w:r>
    <w:proofErr w:type="gramStart"/>
    <w:r w:rsidR="00D110DF">
      <w:rPr>
        <w:b/>
        <w:bCs/>
        <w:color w:val="000000" w:themeColor="text1"/>
        <w:sz w:val="20"/>
        <w:szCs w:val="20"/>
      </w:rPr>
      <w:t>202</w:t>
    </w:r>
    <w:r>
      <w:rPr>
        <w:b/>
        <w:bCs/>
        <w:color w:val="000000" w:themeColor="text1"/>
        <w:sz w:val="20"/>
        <w:szCs w:val="20"/>
      </w:rPr>
      <w:t>6</w:t>
    </w:r>
    <w:proofErr w:type="gramEnd"/>
    <w:r w:rsidR="00D110DF" w:rsidRPr="00640DB7">
      <w:rPr>
        <w:b/>
        <w:bCs/>
        <w:color w:val="000000" w:themeColor="text1"/>
        <w:sz w:val="20"/>
        <w:szCs w:val="20"/>
      </w:rPr>
      <w:t xml:space="preserve"> </w:t>
    </w:r>
    <w:r w:rsidR="00D110DF" w:rsidRPr="00640DB7">
      <w:rPr>
        <w:b/>
        <w:bCs/>
        <w:color w:val="001F71"/>
        <w:sz w:val="20"/>
        <w:szCs w:val="20"/>
      </w:rPr>
      <w:t xml:space="preserve">| </w:t>
    </w:r>
    <w:r w:rsidR="008C710C">
      <w:rPr>
        <w:b/>
        <w:bCs/>
        <w:color w:val="001F71"/>
        <w:sz w:val="20"/>
        <w:szCs w:val="20"/>
      </w:rPr>
      <w:t>HHS Health Section AI RFI Response</w:t>
    </w:r>
  </w:p>
  <w:p w14:paraId="1CEC27A0" w14:textId="77777777" w:rsidR="00D110DF" w:rsidRPr="007A5B5C" w:rsidRDefault="00D110DF" w:rsidP="002874D1">
    <w:pPr>
      <w:pStyle w:val="Footer"/>
      <w:tabs>
        <w:tab w:val="clear" w:pos="3240"/>
        <w:tab w:val="clear" w:pos="7920"/>
        <w:tab w:val="right" w:pos="9450"/>
      </w:tabs>
      <w:spacing w:before="0"/>
      <w:ind w:right="-90"/>
      <w:jc w:val="left"/>
    </w:pPr>
    <w:r w:rsidRPr="00640DB7">
      <w:rPr>
        <w:color w:val="666A6D"/>
        <w:sz w:val="20"/>
        <w:szCs w:val="20"/>
      </w:rPr>
      <w:t xml:space="preserve">Use or disclosure of data contained on this sheet is subject to the restriction on the title page of this </w:t>
    </w:r>
    <w:r>
      <w:rPr>
        <w:color w:val="666A6D"/>
        <w:sz w:val="20"/>
        <w:szCs w:val="20"/>
      </w:rPr>
      <w:t>RFI response</w:t>
    </w:r>
    <w:r w:rsidRPr="00640DB7">
      <w:rPr>
        <w:color w:val="666A6D"/>
        <w:sz w:val="20"/>
        <w:szCs w:val="20"/>
      </w:rPr>
      <w:t>.</w:t>
    </w:r>
    <w:r w:rsidRPr="00640DB7">
      <w:rPr>
        <w:color w:val="666A6D"/>
        <w:sz w:val="20"/>
        <w:szCs w:val="20"/>
      </w:rPr>
      <w:tab/>
    </w:r>
    <w:r w:rsidRPr="00F96E84">
      <w:rPr>
        <w:sz w:val="20"/>
        <w:szCs w:val="20"/>
      </w:rPr>
      <w:fldChar w:fldCharType="begin"/>
    </w:r>
    <w:r w:rsidRPr="00F96E84">
      <w:rPr>
        <w:sz w:val="20"/>
        <w:szCs w:val="20"/>
      </w:rPr>
      <w:instrText xml:space="preserve"> PAGE   \* MERGEFORMAT </w:instrText>
    </w:r>
    <w:r w:rsidRPr="00F96E84">
      <w:rPr>
        <w:sz w:val="20"/>
        <w:szCs w:val="20"/>
      </w:rPr>
      <w:fldChar w:fldCharType="separate"/>
    </w:r>
    <w:r w:rsidRPr="00F96E84">
      <w:rPr>
        <w:sz w:val="20"/>
        <w:szCs w:val="20"/>
      </w:rPr>
      <w:t>i</w:t>
    </w:r>
    <w:r w:rsidRPr="00F96E84">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165A3" w14:textId="77777777" w:rsidR="002D2F22" w:rsidRDefault="002D2F22" w:rsidP="00B93E8B">
      <w:pPr>
        <w:pStyle w:val="FootnoteSeparator"/>
      </w:pPr>
      <w:r>
        <w:separator/>
      </w:r>
    </w:p>
    <w:p w14:paraId="46C4F595" w14:textId="77777777" w:rsidR="002D2F22" w:rsidRDefault="002D2F22"/>
    <w:p w14:paraId="0D0E3E08" w14:textId="77777777" w:rsidR="002D2F22" w:rsidRDefault="002D2F22"/>
  </w:footnote>
  <w:footnote w:type="continuationSeparator" w:id="0">
    <w:p w14:paraId="06F5A99F" w14:textId="77777777" w:rsidR="002D2F22" w:rsidRDefault="002D2F22" w:rsidP="00B93E8B">
      <w:r>
        <w:continuationSeparator/>
      </w:r>
    </w:p>
    <w:p w14:paraId="1978DF5A" w14:textId="77777777" w:rsidR="002D2F22" w:rsidRDefault="002D2F22"/>
    <w:p w14:paraId="4D1D4813" w14:textId="77777777" w:rsidR="002D2F22" w:rsidRDefault="002D2F22"/>
  </w:footnote>
  <w:footnote w:type="continuationNotice" w:id="1">
    <w:p w14:paraId="291A9DEB" w14:textId="77777777" w:rsidR="002D2F22" w:rsidRDefault="002D2F22">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E773A" w14:textId="58C31E3D" w:rsidR="002870CE" w:rsidRDefault="002870CE" w:rsidP="002870CE">
    <w:pPr>
      <w:pStyle w:val="Header"/>
      <w:rPr>
        <w:szCs w:val="20"/>
      </w:rPr>
    </w:pPr>
    <w:bookmarkStart w:id="0" w:name="OLE_LINK27"/>
    <w:r>
      <w:rPr>
        <w:noProof/>
      </w:rPr>
      <w:drawing>
        <wp:anchor distT="0" distB="0" distL="114300" distR="114300" simplePos="0" relativeHeight="251658242" behindDoc="0" locked="0" layoutInCell="1" allowOverlap="1" wp14:anchorId="4C0EDB36" wp14:editId="2FEEC653">
          <wp:simplePos x="0" y="0"/>
          <wp:positionH relativeFrom="column">
            <wp:posOffset>4801235</wp:posOffset>
          </wp:positionH>
          <wp:positionV relativeFrom="paragraph">
            <wp:posOffset>235585</wp:posOffset>
          </wp:positionV>
          <wp:extent cx="1129030" cy="443230"/>
          <wp:effectExtent l="0" t="0" r="0" b="0"/>
          <wp:wrapNone/>
          <wp:docPr id="325026427" name="Picture 3250264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9030" cy="44323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1" behindDoc="1" locked="0" layoutInCell="1" allowOverlap="1" wp14:anchorId="20438C6A" wp14:editId="07F2B618">
          <wp:simplePos x="0" y="0"/>
          <wp:positionH relativeFrom="column">
            <wp:posOffset>5655310</wp:posOffset>
          </wp:positionH>
          <wp:positionV relativeFrom="page">
            <wp:posOffset>406400</wp:posOffset>
          </wp:positionV>
          <wp:extent cx="641350" cy="1562100"/>
          <wp:effectExtent l="0" t="0" r="6350" b="0"/>
          <wp:wrapNone/>
          <wp:docPr id="237597229" name="Picture 2375972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extLst>
                      <a:ext uri="{C183D7F6-B498-43B3-948B-1728B52AA6E4}">
                        <adec:decorative xmlns:adec="http://schemas.microsoft.com/office/drawing/2017/decorative" val="1"/>
                      </a:ext>
                    </a:extLst>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rot="10800000" flipH="1">
                    <a:off x="0" y="0"/>
                    <a:ext cx="641350" cy="1562100"/>
                  </a:xfrm>
                  <a:prstGeom prst="rect">
                    <a:avLst/>
                  </a:prstGeom>
                  <a:noFill/>
                </pic:spPr>
              </pic:pic>
            </a:graphicData>
          </a:graphic>
          <wp14:sizeRelH relativeFrom="page">
            <wp14:pctWidth>0</wp14:pctWidth>
          </wp14:sizeRelH>
          <wp14:sizeRelV relativeFrom="page">
            <wp14:pctHeight>0</wp14:pctHeight>
          </wp14:sizeRelV>
        </wp:anchor>
      </w:drawing>
    </w:r>
  </w:p>
  <w:bookmarkEnd w:id="0"/>
  <w:p w14:paraId="1618AE82" w14:textId="28E3439A" w:rsidR="005026BD" w:rsidRDefault="00805D28">
    <w:pPr>
      <w:pStyle w:val="Header"/>
    </w:pPr>
    <w:r>
      <w:rPr>
        <w:noProof/>
      </w:rPr>
      <mc:AlternateContent>
        <mc:Choice Requires="wps">
          <w:drawing>
            <wp:anchor distT="0" distB="0" distL="114300" distR="114300" simplePos="0" relativeHeight="251658240" behindDoc="0" locked="0" layoutInCell="1" allowOverlap="1" wp14:anchorId="31A52205" wp14:editId="02EFDEAF">
              <wp:simplePos x="0" y="0"/>
              <wp:positionH relativeFrom="column">
                <wp:posOffset>-906449</wp:posOffset>
              </wp:positionH>
              <wp:positionV relativeFrom="paragraph">
                <wp:posOffset>1213209</wp:posOffset>
              </wp:positionV>
              <wp:extent cx="486107" cy="8974129"/>
              <wp:effectExtent l="0" t="0" r="9525" b="0"/>
              <wp:wrapNone/>
              <wp:docPr id="1" name="Rectangle 1"/>
              <wp:cNvGraphicFramePr/>
              <a:graphic xmlns:a="http://schemas.openxmlformats.org/drawingml/2006/main">
                <a:graphicData uri="http://schemas.microsoft.com/office/word/2010/wordprocessingShape">
                  <wps:wsp>
                    <wps:cNvSpPr/>
                    <wps:spPr>
                      <a:xfrm>
                        <a:off x="0" y="0"/>
                        <a:ext cx="486107" cy="8974129"/>
                      </a:xfrm>
                      <a:prstGeom prst="rect">
                        <a:avLst/>
                      </a:prstGeom>
                      <a:solidFill>
                        <a:srgbClr val="E3520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21144C7" id="Rectangle 1" o:spid="_x0000_s1026" style="position:absolute;margin-left:-71.35pt;margin-top:95.55pt;width:38.3pt;height:706.6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" fillcolor="#e35205" stroked="f" strokeweight="2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DD6A368" w14:paraId="4B9F303C" w14:textId="77777777" w:rsidTr="001B130F">
      <w:trPr>
        <w:trHeight w:val="300"/>
      </w:trPr>
      <w:tc>
        <w:tcPr>
          <w:tcW w:w="3120" w:type="dxa"/>
        </w:tcPr>
        <w:p w14:paraId="00FF3959" w14:textId="1D2EF8AD" w:rsidR="7DD6A368" w:rsidRDefault="7DD6A368" w:rsidP="001B130F">
          <w:pPr>
            <w:ind w:left="-115"/>
            <w:jc w:val="left"/>
          </w:pPr>
        </w:p>
      </w:tc>
      <w:tc>
        <w:tcPr>
          <w:tcW w:w="3120" w:type="dxa"/>
        </w:tcPr>
        <w:p w14:paraId="129150C1" w14:textId="2FDB4DA5" w:rsidR="7DD6A368" w:rsidRDefault="7DD6A368" w:rsidP="001B130F">
          <w:pPr>
            <w:jc w:val="center"/>
          </w:pPr>
        </w:p>
      </w:tc>
      <w:tc>
        <w:tcPr>
          <w:tcW w:w="3120" w:type="dxa"/>
        </w:tcPr>
        <w:p w14:paraId="1851A966" w14:textId="21C2C97A" w:rsidR="7DD6A368" w:rsidRDefault="7DD6A368" w:rsidP="001B130F">
          <w:pPr>
            <w:ind w:right="-115"/>
            <w:jc w:val="right"/>
          </w:pPr>
        </w:p>
      </w:tc>
    </w:tr>
  </w:tbl>
  <w:p w14:paraId="7FAA235D" w14:textId="491F688D" w:rsidR="00D7557C" w:rsidRDefault="00D755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1440"/>
      <w:gridCol w:w="1440"/>
      <w:gridCol w:w="1440"/>
    </w:tblGrid>
    <w:tr w:rsidR="7DD6A368" w14:paraId="11A000EF" w14:textId="77777777" w:rsidTr="001B130F">
      <w:trPr>
        <w:trHeight w:val="300"/>
      </w:trPr>
      <w:tc>
        <w:tcPr>
          <w:tcW w:w="1440" w:type="dxa"/>
        </w:tcPr>
        <w:p w14:paraId="54656A9C" w14:textId="052A2582" w:rsidR="7DD6A368" w:rsidRDefault="7DD6A368" w:rsidP="001B130F">
          <w:pPr>
            <w:ind w:left="-115"/>
            <w:jc w:val="left"/>
          </w:pPr>
        </w:p>
      </w:tc>
      <w:tc>
        <w:tcPr>
          <w:tcW w:w="1440" w:type="dxa"/>
        </w:tcPr>
        <w:p w14:paraId="1DC92495" w14:textId="05033B95" w:rsidR="7DD6A368" w:rsidRDefault="7DD6A368" w:rsidP="001B130F">
          <w:pPr>
            <w:jc w:val="center"/>
          </w:pPr>
        </w:p>
      </w:tc>
      <w:tc>
        <w:tcPr>
          <w:tcW w:w="1440" w:type="dxa"/>
        </w:tcPr>
        <w:p w14:paraId="6B0C428B" w14:textId="12001BA5" w:rsidR="7DD6A368" w:rsidRDefault="7DD6A368" w:rsidP="001B130F">
          <w:pPr>
            <w:ind w:right="-115"/>
            <w:jc w:val="right"/>
          </w:pPr>
        </w:p>
      </w:tc>
    </w:tr>
  </w:tbl>
  <w:p w14:paraId="2C02B05D" w14:textId="37210217" w:rsidR="00D7557C" w:rsidRDefault="00D7557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bottom w:val="single" w:sz="18" w:space="0" w:color="001871"/>
      </w:tblBorders>
      <w:tblCellMar>
        <w:left w:w="0" w:type="dxa"/>
        <w:right w:w="0" w:type="dxa"/>
      </w:tblCellMar>
      <w:tblLook w:val="04A0" w:firstRow="1" w:lastRow="0" w:firstColumn="1" w:lastColumn="0" w:noHBand="0" w:noVBand="1"/>
    </w:tblPr>
    <w:tblGrid>
      <w:gridCol w:w="8010"/>
      <w:gridCol w:w="1350"/>
    </w:tblGrid>
    <w:tr w:rsidR="007732EE" w14:paraId="121A1B93" w14:textId="77777777">
      <w:trPr>
        <w:jc w:val="center"/>
      </w:trPr>
      <w:tc>
        <w:tcPr>
          <w:tcW w:w="8010" w:type="dxa"/>
          <w:vAlign w:val="center"/>
        </w:tcPr>
        <w:p w14:paraId="3663BEA2" w14:textId="70A9D20C" w:rsidR="00097C3A" w:rsidRPr="00702998" w:rsidRDefault="009B0330" w:rsidP="00097C3A">
          <w:pPr>
            <w:pStyle w:val="HeaderTitle"/>
            <w:spacing w:after="0"/>
            <w:rPr>
              <w:b/>
              <w:bCs/>
              <w:i/>
              <w:iCs/>
              <w:color w:val="000072"/>
              <w:sz w:val="20"/>
              <w:szCs w:val="20"/>
              <w:highlight w:val="yellow"/>
            </w:rPr>
          </w:pPr>
          <w:r>
            <w:rPr>
              <w:b/>
              <w:bCs/>
              <w:i/>
              <w:iCs/>
              <w:color w:val="000072"/>
              <w:sz w:val="20"/>
              <w:szCs w:val="20"/>
            </w:rPr>
            <w:t>HHS Health Section AI RFI Response</w:t>
          </w:r>
        </w:p>
      </w:tc>
      <w:tc>
        <w:tcPr>
          <w:tcW w:w="1350" w:type="dxa"/>
          <w:vAlign w:val="center"/>
        </w:tcPr>
        <w:p w14:paraId="2B951A2E" w14:textId="77777777" w:rsidR="00097C3A" w:rsidRDefault="00097C3A" w:rsidP="00097C3A">
          <w:pPr>
            <w:pStyle w:val="HeaderLogo"/>
            <w:spacing w:before="0" w:after="0"/>
          </w:pPr>
          <w:r>
            <w:rPr>
              <w:noProof/>
            </w:rPr>
            <w:drawing>
              <wp:inline distT="0" distB="0" distL="0" distR="0" wp14:anchorId="3F6BF332" wp14:editId="2AE820ED">
                <wp:extent cx="758952" cy="301752"/>
                <wp:effectExtent l="0" t="0" r="3175" b="3175"/>
                <wp:docPr id="1074097666" name="Picture 1074097666" descr="A drawing of a person&#10;&#10;&#10;&#10;&#10;&#10;&#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drawing of a person&#10;&#10;&#10;&#10;&#10;&#10;&#10;&#10;Description automatically generated"/>
                        <pic:cNvPicPr>
                          <a:picLocks noRot="1" noChangeAspect="1" noEditPoints="1" noChangeArrowheads="1" noChangeShapeType="1" noCrop="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952" cy="301752"/>
                        </a:xfrm>
                        <a:prstGeom prst="rect">
                          <a:avLst/>
                        </a:prstGeom>
                        <a:noFill/>
                        <a:ln>
                          <a:noFill/>
                        </a:ln>
                      </pic:spPr>
                    </pic:pic>
                  </a:graphicData>
                </a:graphic>
              </wp:inline>
            </w:drawing>
          </w:r>
        </w:p>
      </w:tc>
    </w:tr>
  </w:tbl>
  <w:p w14:paraId="7B43271C" w14:textId="77777777" w:rsidR="00097C3A" w:rsidRDefault="00097C3A" w:rsidP="00097C3A">
    <w:pPr>
      <w:pStyle w:val="Header"/>
    </w:pPr>
  </w:p>
</w:hdr>
</file>

<file path=word/intelligence2.xml><?xml version="1.0" encoding="utf-8"?>
<int2:intelligence xmlns:int2="http://schemas.microsoft.com/office/intelligence/2020/intelligence" xmlns:oel="http://schemas.microsoft.com/office/2019/extlst">
  <int2:observations>
    <int2:textHash int2:hashCode="NbGfqH8uFzeIDw" int2:id="Hdm3c3zv">
      <int2:state int2:value="Rejected" int2:type="LegacyProofing"/>
    </int2:textHash>
    <int2:textHash int2:hashCode="LAYVvHh7F3Uw3W" int2:id="Rw1CkirJ">
      <int2:state int2:value="Rejected" int2:type="LegacyProofing"/>
    </int2:textHash>
    <int2:textHash int2:hashCode="pFOU/Cc5mfxgj9" int2:id="gD9zNESq">
      <int2:state int2:value="Rejected" int2:type="LegacyProofing"/>
    </int2:textHash>
    <int2:textHash int2:hashCode="y1X8N8AnbrVm8d" int2:id="q0xug1Th">
      <int2:state int2:value="Rejected" int2:type="LegacyProofing"/>
    </int2:textHash>
    <int2:textHash int2:hashCode="0yL/psSF8lFqjO" int2:id="sXkjMV4x">
      <int2:state int2:value="Rejected" int2:type="LegacyProofing"/>
    </int2:textHash>
    <int2:textHash int2:hashCode="tRR7EwO+9O4NB5" int2:id="z9fmLgvw">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81A0789C"/>
    <w:lvl w:ilvl="0">
      <w:start w:val="1"/>
      <w:numFmt w:val="decimal"/>
      <w:pStyle w:val="ListNumber4"/>
      <w:lvlText w:val="%1."/>
      <w:lvlJc w:val="left"/>
      <w:pPr>
        <w:tabs>
          <w:tab w:val="num" w:pos="1440"/>
        </w:tabs>
        <w:ind w:left="1440" w:hanging="360"/>
      </w:pPr>
    </w:lvl>
  </w:abstractNum>
  <w:abstractNum w:abstractNumId="1" w15:restartNumberingAfterBreak="0">
    <w:nsid w:val="FFFFFF88"/>
    <w:multiLevelType w:val="singleLevel"/>
    <w:tmpl w:val="E500BD12"/>
    <w:lvl w:ilvl="0">
      <w:start w:val="1"/>
      <w:numFmt w:val="decimal"/>
      <w:pStyle w:val="ListNumber"/>
      <w:lvlText w:val="%1."/>
      <w:lvlJc w:val="left"/>
      <w:pPr>
        <w:tabs>
          <w:tab w:val="num" w:pos="360"/>
        </w:tabs>
        <w:ind w:left="360" w:hanging="360"/>
      </w:pPr>
    </w:lvl>
  </w:abstractNum>
  <w:abstractNum w:abstractNumId="2" w15:restartNumberingAfterBreak="0">
    <w:nsid w:val="025F2086"/>
    <w:multiLevelType w:val="hybridMultilevel"/>
    <w:tmpl w:val="C6729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0F1361"/>
    <w:multiLevelType w:val="hybridMultilevel"/>
    <w:tmpl w:val="41EEDA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1F3ED6"/>
    <w:multiLevelType w:val="multilevel"/>
    <w:tmpl w:val="D13E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4572E1"/>
    <w:multiLevelType w:val="multilevel"/>
    <w:tmpl w:val="D9EE1C20"/>
    <w:lvl w:ilvl="0">
      <w:start w:val="1"/>
      <w:numFmt w:val="decimal"/>
      <w:pStyle w:val="Heading3NotinTOC"/>
      <w:lvlText w:val="%1.0"/>
      <w:lvlJc w:val="left"/>
      <w:pPr>
        <w:ind w:left="4680" w:hanging="360"/>
      </w:pPr>
      <w:rPr>
        <w:rFonts w:hint="default"/>
      </w:rPr>
    </w:lvl>
    <w:lvl w:ilvl="1">
      <w:start w:val="1"/>
      <w:numFmt w:val="decimal"/>
      <w:lvlText w:val="%1.%2"/>
      <w:lvlJc w:val="left"/>
      <w:pPr>
        <w:ind w:left="0" w:firstLine="0"/>
      </w:pPr>
      <w:rPr>
        <w:rFonts w:hint="default"/>
      </w:rPr>
    </w:lvl>
    <w:lvl w:ilvl="2">
      <w:start w:val="1"/>
      <w:numFmt w:val="decimal"/>
      <w:pStyle w:val="Heading3"/>
      <w:lvlText w:val="%1.%2.%3"/>
      <w:lvlJc w:val="left"/>
      <w:pPr>
        <w:ind w:left="594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lowerRoman"/>
      <w:lvlText w:val="%9."/>
      <w:lvlJc w:val="left"/>
      <w:pPr>
        <w:ind w:left="3240" w:hanging="360"/>
      </w:pPr>
      <w:rPr>
        <w:rFonts w:hint="default"/>
      </w:rPr>
    </w:lvl>
  </w:abstractNum>
  <w:abstractNum w:abstractNumId="6" w15:restartNumberingAfterBreak="0">
    <w:nsid w:val="068F4C7D"/>
    <w:multiLevelType w:val="hybridMultilevel"/>
    <w:tmpl w:val="18027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B112B3"/>
    <w:multiLevelType w:val="hybridMultilevel"/>
    <w:tmpl w:val="920A1C00"/>
    <w:lvl w:ilvl="0" w:tplc="6FAC8D2C">
      <w:start w:val="1"/>
      <w:numFmt w:val="bullet"/>
      <w:pStyle w:val="TableBullet2"/>
      <w:lvlText w:val="-"/>
      <w:lvlJc w:val="left"/>
      <w:pPr>
        <w:ind w:left="557" w:hanging="360"/>
      </w:pPr>
      <w:rPr>
        <w:rFonts w:ascii="Courier New" w:hAnsi="Courier New" w:hint="default"/>
        <w:b w:val="0"/>
        <w:i w:val="0"/>
        <w:color w:val="0057B8"/>
        <w:sz w:val="20"/>
        <w:szCs w:val="20"/>
      </w:rPr>
    </w:lvl>
    <w:lvl w:ilvl="1" w:tplc="C02E401C">
      <w:start w:val="1"/>
      <w:numFmt w:val="bullet"/>
      <w:lvlText w:val="-"/>
      <w:lvlJc w:val="left"/>
      <w:pPr>
        <w:tabs>
          <w:tab w:val="num" w:pos="1440"/>
        </w:tabs>
        <w:ind w:left="1440" w:hanging="360"/>
      </w:pPr>
      <w:rPr>
        <w:rFonts w:ascii="Courier New" w:hAnsi="Courier New" w:hint="default"/>
        <w:color w:val="E35205"/>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C5C6161"/>
    <w:multiLevelType w:val="hybridMultilevel"/>
    <w:tmpl w:val="583E9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BE4EC0"/>
    <w:multiLevelType w:val="multilevel"/>
    <w:tmpl w:val="FE6E6722"/>
    <w:lvl w:ilvl="0">
      <w:start w:val="1"/>
      <w:numFmt w:val="upperLetter"/>
      <w:pStyle w:val="Heading9"/>
      <w:lvlText w:val="Appendix %1."/>
      <w:lvlJc w:val="left"/>
      <w:pPr>
        <w:ind w:left="360" w:hanging="360"/>
      </w:pPr>
      <w:rPr>
        <w:rFonts w:ascii="Times New Roman" w:hAnsi="Times New Roman" w:cs="Times New Roman" w:hint="default"/>
        <w:b/>
        <w:i w:val="0"/>
        <w:color w:val="E35205"/>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1467634C"/>
    <w:multiLevelType w:val="hybridMultilevel"/>
    <w:tmpl w:val="874E6638"/>
    <w:lvl w:ilvl="0" w:tplc="0C48612A">
      <w:start w:val="1"/>
      <w:numFmt w:val="decimal"/>
      <w:lvlText w:val="%1."/>
      <w:lvlJc w:val="left"/>
      <w:pPr>
        <w:ind w:left="360" w:hanging="360"/>
      </w:pPr>
      <w:rPr>
        <w:b w:val="0"/>
        <w:bCs/>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5231CF5"/>
    <w:multiLevelType w:val="hybridMultilevel"/>
    <w:tmpl w:val="882C8862"/>
    <w:lvl w:ilvl="0" w:tplc="9A2E4D08">
      <w:start w:val="1"/>
      <w:numFmt w:val="bullet"/>
      <w:pStyle w:val="TableBt2"/>
      <w:lvlText w:val="‒"/>
      <w:lvlJc w:val="left"/>
      <w:pPr>
        <w:ind w:left="576" w:hanging="360"/>
      </w:pPr>
      <w:rPr>
        <w:rFonts w:ascii="Arial" w:hAnsi="Arial" w:hint="default"/>
        <w:b w:val="0"/>
        <w:i w:val="0"/>
        <w:caps w:val="0"/>
        <w:strike w:val="0"/>
        <w:dstrike w:val="0"/>
        <w:outline w:val="0"/>
        <w:shadow w:val="0"/>
        <w:emboss w:val="0"/>
        <w:imprint w:val="0"/>
        <w:vanish w:val="0"/>
        <w:color w:val="000000" w:themeColor="text1"/>
        <w:spacing w:val="0"/>
        <w:w w:val="100"/>
        <w:kern w:val="24"/>
        <w:position w:val="0"/>
        <w:sz w:val="18"/>
        <w:szCs w:val="24"/>
        <w:vertAlign w:val="baseline"/>
      </w:rPr>
    </w:lvl>
    <w:lvl w:ilvl="1" w:tplc="04090003" w:tentative="1">
      <w:start w:val="1"/>
      <w:numFmt w:val="bullet"/>
      <w:lvlText w:val="o"/>
      <w:lvlJc w:val="left"/>
      <w:pPr>
        <w:ind w:left="1782" w:hanging="360"/>
      </w:pPr>
      <w:rPr>
        <w:rFonts w:ascii="Courier New" w:hAnsi="Courier New" w:cs="Courier New" w:hint="default"/>
      </w:rPr>
    </w:lvl>
    <w:lvl w:ilvl="2" w:tplc="04090005" w:tentative="1">
      <w:start w:val="1"/>
      <w:numFmt w:val="bullet"/>
      <w:lvlText w:val=""/>
      <w:lvlJc w:val="left"/>
      <w:pPr>
        <w:ind w:left="2502" w:hanging="360"/>
      </w:pPr>
      <w:rPr>
        <w:rFonts w:ascii="Wingdings" w:hAnsi="Wingdings" w:hint="default"/>
      </w:rPr>
    </w:lvl>
    <w:lvl w:ilvl="3" w:tplc="04090001" w:tentative="1">
      <w:start w:val="1"/>
      <w:numFmt w:val="bullet"/>
      <w:lvlText w:val=""/>
      <w:lvlJc w:val="left"/>
      <w:pPr>
        <w:ind w:left="3222" w:hanging="360"/>
      </w:pPr>
      <w:rPr>
        <w:rFonts w:ascii="Symbol" w:hAnsi="Symbol" w:hint="default"/>
      </w:rPr>
    </w:lvl>
    <w:lvl w:ilvl="4" w:tplc="04090003" w:tentative="1">
      <w:start w:val="1"/>
      <w:numFmt w:val="bullet"/>
      <w:lvlText w:val="o"/>
      <w:lvlJc w:val="left"/>
      <w:pPr>
        <w:ind w:left="3942" w:hanging="360"/>
      </w:pPr>
      <w:rPr>
        <w:rFonts w:ascii="Courier New" w:hAnsi="Courier New" w:cs="Courier New" w:hint="default"/>
      </w:rPr>
    </w:lvl>
    <w:lvl w:ilvl="5" w:tplc="04090005" w:tentative="1">
      <w:start w:val="1"/>
      <w:numFmt w:val="bullet"/>
      <w:lvlText w:val=""/>
      <w:lvlJc w:val="left"/>
      <w:pPr>
        <w:ind w:left="4662" w:hanging="360"/>
      </w:pPr>
      <w:rPr>
        <w:rFonts w:ascii="Wingdings" w:hAnsi="Wingdings" w:hint="default"/>
      </w:rPr>
    </w:lvl>
    <w:lvl w:ilvl="6" w:tplc="04090001" w:tentative="1">
      <w:start w:val="1"/>
      <w:numFmt w:val="bullet"/>
      <w:lvlText w:val=""/>
      <w:lvlJc w:val="left"/>
      <w:pPr>
        <w:ind w:left="5382" w:hanging="360"/>
      </w:pPr>
      <w:rPr>
        <w:rFonts w:ascii="Symbol" w:hAnsi="Symbol" w:hint="default"/>
      </w:rPr>
    </w:lvl>
    <w:lvl w:ilvl="7" w:tplc="04090003" w:tentative="1">
      <w:start w:val="1"/>
      <w:numFmt w:val="bullet"/>
      <w:lvlText w:val="o"/>
      <w:lvlJc w:val="left"/>
      <w:pPr>
        <w:ind w:left="6102" w:hanging="360"/>
      </w:pPr>
      <w:rPr>
        <w:rFonts w:ascii="Courier New" w:hAnsi="Courier New" w:cs="Courier New" w:hint="default"/>
      </w:rPr>
    </w:lvl>
    <w:lvl w:ilvl="8" w:tplc="04090005" w:tentative="1">
      <w:start w:val="1"/>
      <w:numFmt w:val="bullet"/>
      <w:lvlText w:val=""/>
      <w:lvlJc w:val="left"/>
      <w:pPr>
        <w:ind w:left="6822" w:hanging="360"/>
      </w:pPr>
      <w:rPr>
        <w:rFonts w:ascii="Wingdings" w:hAnsi="Wingdings" w:hint="default"/>
      </w:rPr>
    </w:lvl>
  </w:abstractNum>
  <w:abstractNum w:abstractNumId="12" w15:restartNumberingAfterBreak="0">
    <w:nsid w:val="15657368"/>
    <w:multiLevelType w:val="hybridMultilevel"/>
    <w:tmpl w:val="447EEB60"/>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18896E15"/>
    <w:multiLevelType w:val="hybridMultilevel"/>
    <w:tmpl w:val="15F831F2"/>
    <w:lvl w:ilvl="0" w:tplc="41AE018E">
      <w:start w:val="1"/>
      <w:numFmt w:val="bullet"/>
      <w:pStyle w:val="TableBullet3"/>
      <w:lvlText w:val=""/>
      <w:lvlJc w:val="left"/>
      <w:pPr>
        <w:ind w:left="737" w:hanging="360"/>
      </w:pPr>
      <w:rPr>
        <w:rFonts w:ascii="Wingdings" w:hAnsi="Wingdings" w:hint="default"/>
        <w:color w:val="0057B8"/>
        <w:sz w:val="20"/>
        <w:szCs w:val="20"/>
      </w:rPr>
    </w:lvl>
    <w:lvl w:ilvl="1" w:tplc="04090003" w:tentative="1">
      <w:start w:val="1"/>
      <w:numFmt w:val="bullet"/>
      <w:lvlText w:val="o"/>
      <w:lvlJc w:val="left"/>
      <w:pPr>
        <w:ind w:left="1674" w:hanging="360"/>
      </w:pPr>
      <w:rPr>
        <w:rFonts w:ascii="Courier New" w:hAnsi="Courier New" w:cs="Courier New" w:hint="default"/>
      </w:rPr>
    </w:lvl>
    <w:lvl w:ilvl="2" w:tplc="04090005" w:tentative="1">
      <w:start w:val="1"/>
      <w:numFmt w:val="bullet"/>
      <w:lvlText w:val=""/>
      <w:lvlJc w:val="left"/>
      <w:pPr>
        <w:ind w:left="2394" w:hanging="360"/>
      </w:pPr>
      <w:rPr>
        <w:rFonts w:ascii="Wingdings" w:hAnsi="Wingdings" w:hint="default"/>
      </w:rPr>
    </w:lvl>
    <w:lvl w:ilvl="3" w:tplc="04090001" w:tentative="1">
      <w:start w:val="1"/>
      <w:numFmt w:val="bullet"/>
      <w:lvlText w:val=""/>
      <w:lvlJc w:val="left"/>
      <w:pPr>
        <w:ind w:left="3114" w:hanging="360"/>
      </w:pPr>
      <w:rPr>
        <w:rFonts w:ascii="Symbol" w:hAnsi="Symbol" w:hint="default"/>
      </w:rPr>
    </w:lvl>
    <w:lvl w:ilvl="4" w:tplc="04090003" w:tentative="1">
      <w:start w:val="1"/>
      <w:numFmt w:val="bullet"/>
      <w:lvlText w:val="o"/>
      <w:lvlJc w:val="left"/>
      <w:pPr>
        <w:ind w:left="3834" w:hanging="360"/>
      </w:pPr>
      <w:rPr>
        <w:rFonts w:ascii="Courier New" w:hAnsi="Courier New" w:cs="Courier New" w:hint="default"/>
      </w:rPr>
    </w:lvl>
    <w:lvl w:ilvl="5" w:tplc="04090005" w:tentative="1">
      <w:start w:val="1"/>
      <w:numFmt w:val="bullet"/>
      <w:lvlText w:val=""/>
      <w:lvlJc w:val="left"/>
      <w:pPr>
        <w:ind w:left="4554" w:hanging="360"/>
      </w:pPr>
      <w:rPr>
        <w:rFonts w:ascii="Wingdings" w:hAnsi="Wingdings" w:hint="default"/>
      </w:rPr>
    </w:lvl>
    <w:lvl w:ilvl="6" w:tplc="04090001" w:tentative="1">
      <w:start w:val="1"/>
      <w:numFmt w:val="bullet"/>
      <w:lvlText w:val=""/>
      <w:lvlJc w:val="left"/>
      <w:pPr>
        <w:ind w:left="5274" w:hanging="360"/>
      </w:pPr>
      <w:rPr>
        <w:rFonts w:ascii="Symbol" w:hAnsi="Symbol" w:hint="default"/>
      </w:rPr>
    </w:lvl>
    <w:lvl w:ilvl="7" w:tplc="04090003" w:tentative="1">
      <w:start w:val="1"/>
      <w:numFmt w:val="bullet"/>
      <w:lvlText w:val="o"/>
      <w:lvlJc w:val="left"/>
      <w:pPr>
        <w:ind w:left="5994" w:hanging="360"/>
      </w:pPr>
      <w:rPr>
        <w:rFonts w:ascii="Courier New" w:hAnsi="Courier New" w:cs="Courier New" w:hint="default"/>
      </w:rPr>
    </w:lvl>
    <w:lvl w:ilvl="8" w:tplc="04090005" w:tentative="1">
      <w:start w:val="1"/>
      <w:numFmt w:val="bullet"/>
      <w:lvlText w:val=""/>
      <w:lvlJc w:val="left"/>
      <w:pPr>
        <w:ind w:left="6714" w:hanging="360"/>
      </w:pPr>
      <w:rPr>
        <w:rFonts w:ascii="Wingdings" w:hAnsi="Wingdings" w:hint="default"/>
      </w:rPr>
    </w:lvl>
  </w:abstractNum>
  <w:abstractNum w:abstractNumId="14" w15:restartNumberingAfterBreak="0">
    <w:nsid w:val="1CC858D6"/>
    <w:multiLevelType w:val="hybridMultilevel"/>
    <w:tmpl w:val="305EEB04"/>
    <w:lvl w:ilvl="0" w:tplc="6896E240">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CD2693E"/>
    <w:multiLevelType w:val="multilevel"/>
    <w:tmpl w:val="6E1CA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ED0095"/>
    <w:multiLevelType w:val="hybridMultilevel"/>
    <w:tmpl w:val="20EC8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0B85B2C"/>
    <w:multiLevelType w:val="hybridMultilevel"/>
    <w:tmpl w:val="DF9E5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EF5015"/>
    <w:multiLevelType w:val="multilevel"/>
    <w:tmpl w:val="03A2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237B70"/>
    <w:multiLevelType w:val="hybridMultilevel"/>
    <w:tmpl w:val="805CD73E"/>
    <w:lvl w:ilvl="0" w:tplc="0409000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2C8F2A8A"/>
    <w:multiLevelType w:val="hybridMultilevel"/>
    <w:tmpl w:val="6E1C8A4E"/>
    <w:lvl w:ilvl="0" w:tplc="6F883DAC">
      <w:start w:val="1"/>
      <w:numFmt w:val="decimal"/>
      <w:lvlText w:val="%1."/>
      <w:lvlJc w:val="left"/>
      <w:pPr>
        <w:ind w:left="720" w:hanging="360"/>
      </w:pPr>
    </w:lvl>
    <w:lvl w:ilvl="1" w:tplc="5622B6B0">
      <w:start w:val="1"/>
      <w:numFmt w:val="decimal"/>
      <w:lvlText w:val="%2."/>
      <w:lvlJc w:val="left"/>
      <w:pPr>
        <w:ind w:left="720" w:hanging="360"/>
      </w:pPr>
    </w:lvl>
    <w:lvl w:ilvl="2" w:tplc="10504106">
      <w:start w:val="1"/>
      <w:numFmt w:val="decimal"/>
      <w:lvlText w:val="%3."/>
      <w:lvlJc w:val="left"/>
      <w:pPr>
        <w:ind w:left="720" w:hanging="360"/>
      </w:pPr>
    </w:lvl>
    <w:lvl w:ilvl="3" w:tplc="0EDC9142">
      <w:start w:val="1"/>
      <w:numFmt w:val="decimal"/>
      <w:lvlText w:val="%4."/>
      <w:lvlJc w:val="left"/>
      <w:pPr>
        <w:ind w:left="720" w:hanging="360"/>
      </w:pPr>
    </w:lvl>
    <w:lvl w:ilvl="4" w:tplc="FC980D36">
      <w:start w:val="1"/>
      <w:numFmt w:val="decimal"/>
      <w:lvlText w:val="%5."/>
      <w:lvlJc w:val="left"/>
      <w:pPr>
        <w:ind w:left="720" w:hanging="360"/>
      </w:pPr>
    </w:lvl>
    <w:lvl w:ilvl="5" w:tplc="3CA600DE">
      <w:start w:val="1"/>
      <w:numFmt w:val="decimal"/>
      <w:lvlText w:val="%6."/>
      <w:lvlJc w:val="left"/>
      <w:pPr>
        <w:ind w:left="720" w:hanging="360"/>
      </w:pPr>
    </w:lvl>
    <w:lvl w:ilvl="6" w:tplc="84DEC37A">
      <w:start w:val="1"/>
      <w:numFmt w:val="decimal"/>
      <w:lvlText w:val="%7."/>
      <w:lvlJc w:val="left"/>
      <w:pPr>
        <w:ind w:left="720" w:hanging="360"/>
      </w:pPr>
    </w:lvl>
    <w:lvl w:ilvl="7" w:tplc="A56CCE4C">
      <w:start w:val="1"/>
      <w:numFmt w:val="decimal"/>
      <w:lvlText w:val="%8."/>
      <w:lvlJc w:val="left"/>
      <w:pPr>
        <w:ind w:left="720" w:hanging="360"/>
      </w:pPr>
    </w:lvl>
    <w:lvl w:ilvl="8" w:tplc="B0B45878">
      <w:start w:val="1"/>
      <w:numFmt w:val="decimal"/>
      <w:lvlText w:val="%9."/>
      <w:lvlJc w:val="left"/>
      <w:pPr>
        <w:ind w:left="720" w:hanging="360"/>
      </w:pPr>
    </w:lvl>
  </w:abstractNum>
  <w:abstractNum w:abstractNumId="21" w15:restartNumberingAfterBreak="0">
    <w:nsid w:val="30835F6D"/>
    <w:multiLevelType w:val="hybridMultilevel"/>
    <w:tmpl w:val="22C07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6B090B"/>
    <w:multiLevelType w:val="hybridMultilevel"/>
    <w:tmpl w:val="C8AC1D96"/>
    <w:styleLink w:val="CurrentList5"/>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1A94F3F"/>
    <w:multiLevelType w:val="hybridMultilevel"/>
    <w:tmpl w:val="D5FA5F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6580280"/>
    <w:multiLevelType w:val="multilevel"/>
    <w:tmpl w:val="4BAC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1672CC"/>
    <w:multiLevelType w:val="multilevel"/>
    <w:tmpl w:val="B6FA3D84"/>
    <w:styleLink w:val="CurrentList1"/>
    <w:lvl w:ilvl="0">
      <w:start w:val="1"/>
      <w:numFmt w:val="decimal"/>
      <w:lvlText w:val="B.%1.0"/>
      <w:lvlJc w:val="left"/>
      <w:pPr>
        <w:ind w:left="360" w:hanging="36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lowerRoman"/>
      <w:lvlText w:val="%9."/>
      <w:lvlJc w:val="left"/>
      <w:pPr>
        <w:ind w:left="3240" w:hanging="360"/>
      </w:pPr>
      <w:rPr>
        <w:rFonts w:hint="default"/>
      </w:rPr>
    </w:lvl>
  </w:abstractNum>
  <w:abstractNum w:abstractNumId="26" w15:restartNumberingAfterBreak="0">
    <w:nsid w:val="3A8E1C89"/>
    <w:multiLevelType w:val="hybridMultilevel"/>
    <w:tmpl w:val="C69CDB14"/>
    <w:styleLink w:val="CurrentList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C232B6"/>
    <w:multiLevelType w:val="hybridMultilevel"/>
    <w:tmpl w:val="5A968148"/>
    <w:lvl w:ilvl="0" w:tplc="5854F5C8">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BF15B92"/>
    <w:multiLevelType w:val="hybridMultilevel"/>
    <w:tmpl w:val="81BC7CE4"/>
    <w:styleLink w:val="CurrentList3"/>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D047853"/>
    <w:multiLevelType w:val="hybridMultilevel"/>
    <w:tmpl w:val="C84EE290"/>
    <w:styleLink w:val="1ai"/>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EEB6F52"/>
    <w:multiLevelType w:val="hybridMultilevel"/>
    <w:tmpl w:val="C8E0F1A4"/>
    <w:lvl w:ilvl="0" w:tplc="A31E659E">
      <w:start w:val="1"/>
      <w:numFmt w:val="lowerLetter"/>
      <w:lvlText w:val="%1."/>
      <w:lvlJc w:val="left"/>
      <w:pPr>
        <w:ind w:left="720" w:hanging="360"/>
      </w:pPr>
    </w:lvl>
    <w:lvl w:ilvl="1" w:tplc="D6CE4A02">
      <w:start w:val="1"/>
      <w:numFmt w:val="lowerLetter"/>
      <w:lvlText w:val="%2."/>
      <w:lvlJc w:val="left"/>
      <w:pPr>
        <w:ind w:left="720" w:hanging="360"/>
      </w:pPr>
    </w:lvl>
    <w:lvl w:ilvl="2" w:tplc="B4607DC8">
      <w:start w:val="1"/>
      <w:numFmt w:val="lowerLetter"/>
      <w:lvlText w:val="%3."/>
      <w:lvlJc w:val="left"/>
      <w:pPr>
        <w:ind w:left="720" w:hanging="360"/>
      </w:pPr>
    </w:lvl>
    <w:lvl w:ilvl="3" w:tplc="DB561A1A">
      <w:start w:val="1"/>
      <w:numFmt w:val="lowerLetter"/>
      <w:lvlText w:val="%4."/>
      <w:lvlJc w:val="left"/>
      <w:pPr>
        <w:ind w:left="720" w:hanging="360"/>
      </w:pPr>
    </w:lvl>
    <w:lvl w:ilvl="4" w:tplc="9C7478D0">
      <w:start w:val="1"/>
      <w:numFmt w:val="lowerLetter"/>
      <w:lvlText w:val="%5."/>
      <w:lvlJc w:val="left"/>
      <w:pPr>
        <w:ind w:left="720" w:hanging="360"/>
      </w:pPr>
    </w:lvl>
    <w:lvl w:ilvl="5" w:tplc="31C22906">
      <w:start w:val="1"/>
      <w:numFmt w:val="lowerLetter"/>
      <w:lvlText w:val="%6."/>
      <w:lvlJc w:val="left"/>
      <w:pPr>
        <w:ind w:left="720" w:hanging="360"/>
      </w:pPr>
    </w:lvl>
    <w:lvl w:ilvl="6" w:tplc="3D0A3648">
      <w:start w:val="1"/>
      <w:numFmt w:val="lowerLetter"/>
      <w:lvlText w:val="%7."/>
      <w:lvlJc w:val="left"/>
      <w:pPr>
        <w:ind w:left="720" w:hanging="360"/>
      </w:pPr>
    </w:lvl>
    <w:lvl w:ilvl="7" w:tplc="C504A2B6">
      <w:start w:val="1"/>
      <w:numFmt w:val="lowerLetter"/>
      <w:lvlText w:val="%8."/>
      <w:lvlJc w:val="left"/>
      <w:pPr>
        <w:ind w:left="720" w:hanging="360"/>
      </w:pPr>
    </w:lvl>
    <w:lvl w:ilvl="8" w:tplc="B32E7B6E">
      <w:start w:val="1"/>
      <w:numFmt w:val="lowerLetter"/>
      <w:lvlText w:val="%9."/>
      <w:lvlJc w:val="left"/>
      <w:pPr>
        <w:ind w:left="720" w:hanging="360"/>
      </w:pPr>
    </w:lvl>
  </w:abstractNum>
  <w:abstractNum w:abstractNumId="31" w15:restartNumberingAfterBreak="0">
    <w:nsid w:val="4AA974BC"/>
    <w:multiLevelType w:val="hybridMultilevel"/>
    <w:tmpl w:val="66729D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182297"/>
    <w:multiLevelType w:val="hybridMultilevel"/>
    <w:tmpl w:val="531483C4"/>
    <w:lvl w:ilvl="0" w:tplc="C626118A">
      <w:start w:val="1"/>
      <w:numFmt w:val="bullet"/>
      <w:pStyle w:val="TableBullet1"/>
      <w:lvlText w:val=""/>
      <w:lvlJc w:val="left"/>
      <w:pPr>
        <w:ind w:left="360" w:hanging="360"/>
      </w:pPr>
      <w:rPr>
        <w:rFonts w:ascii="Wingdings" w:hAnsi="Wingdings" w:hint="default"/>
        <w:b w:val="0"/>
        <w:i w:val="0"/>
        <w:color w:val="E35205"/>
        <w:sz w:val="20"/>
        <w:szCs w:val="24"/>
        <w:u w:color="E35205"/>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B5C47C7"/>
    <w:multiLevelType w:val="hybridMultilevel"/>
    <w:tmpl w:val="1234D1EA"/>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4BFB1A7E"/>
    <w:multiLevelType w:val="hybridMultilevel"/>
    <w:tmpl w:val="19C4C48E"/>
    <w:styleLink w:val="CurrentList4"/>
    <w:lvl w:ilvl="0" w:tplc="F0F46ABC">
      <w:start w:val="1"/>
      <w:numFmt w:val="bullet"/>
      <w:lvlText w:val=""/>
      <w:lvlJc w:val="left"/>
      <w:pPr>
        <w:ind w:left="720" w:hanging="360"/>
      </w:pPr>
      <w:rPr>
        <w:rFonts w:ascii="Symbol" w:hAnsi="Symbol" w:hint="default"/>
        <w:color w:val="0057B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EB66AD1"/>
    <w:multiLevelType w:val="hybridMultilevel"/>
    <w:tmpl w:val="AC3C203C"/>
    <w:lvl w:ilvl="0" w:tplc="EA6CB2D8">
      <w:start w:val="1"/>
      <w:numFmt w:val="bullet"/>
      <w:pStyle w:val="BulletLevel1"/>
      <w:lvlText w:val=""/>
      <w:lvlJc w:val="left"/>
      <w:pPr>
        <w:ind w:left="360" w:hanging="360"/>
      </w:pPr>
      <w:rPr>
        <w:rFonts w:ascii="Wingdings" w:hAnsi="Wingdings" w:hint="default"/>
        <w:color w:val="000080"/>
        <w:sz w:val="24"/>
        <w:szCs w:val="24"/>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6" w15:restartNumberingAfterBreak="0">
    <w:nsid w:val="4FEC5EC8"/>
    <w:multiLevelType w:val="hybridMultilevel"/>
    <w:tmpl w:val="E092D9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0DC5AE4"/>
    <w:multiLevelType w:val="hybridMultilevel"/>
    <w:tmpl w:val="1BF86886"/>
    <w:lvl w:ilvl="0" w:tplc="04090001">
      <w:start w:val="1"/>
      <w:numFmt w:val="bullet"/>
      <w:lvlText w:val=""/>
      <w:lvlJc w:val="left"/>
      <w:pPr>
        <w:ind w:left="720" w:hanging="360"/>
      </w:pPr>
      <w:rPr>
        <w:rFonts w:ascii="Symbol" w:hAnsi="Symbol"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29F6175"/>
    <w:multiLevelType w:val="hybridMultilevel"/>
    <w:tmpl w:val="7820DD00"/>
    <w:lvl w:ilvl="0" w:tplc="0BE231E8">
      <w:start w:val="1"/>
      <w:numFmt w:val="bullet"/>
      <w:pStyle w:val="Bullet3lastline"/>
      <w:lvlText w:val=""/>
      <w:lvlJc w:val="left"/>
      <w:pPr>
        <w:ind w:left="1584" w:hanging="360"/>
      </w:pPr>
      <w:rPr>
        <w:rFonts w:ascii="Wingdings" w:hAnsi="Wingdings" w:hint="default"/>
        <w:color w:val="0057B8"/>
        <w:sz w:val="20"/>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39" w15:restartNumberingAfterBreak="0">
    <w:nsid w:val="56B22E63"/>
    <w:multiLevelType w:val="multilevel"/>
    <w:tmpl w:val="90B0460C"/>
    <w:lvl w:ilvl="0">
      <w:start w:val="1"/>
      <w:numFmt w:val="decimal"/>
      <w:pStyle w:val="NumList1"/>
      <w:lvlText w:val="%1."/>
      <w:lvlJc w:val="left"/>
      <w:pPr>
        <w:tabs>
          <w:tab w:val="num" w:pos="720"/>
        </w:tabs>
        <w:ind w:left="720" w:hanging="360"/>
      </w:pPr>
      <w:rPr>
        <w:rFonts w:ascii="Times New Roman" w:hAnsi="Times New Roman" w:hint="default"/>
        <w:b w:val="0"/>
        <w:i w:val="0"/>
        <w:caps w:val="0"/>
        <w:sz w:val="24"/>
        <w:szCs w:val="24"/>
      </w:rPr>
    </w:lvl>
    <w:lvl w:ilvl="1">
      <w:start w:val="1"/>
      <w:numFmt w:val="lowerLetter"/>
      <w:pStyle w:val="NumList2"/>
      <w:lvlText w:val="%2."/>
      <w:lvlJc w:val="left"/>
      <w:pPr>
        <w:tabs>
          <w:tab w:val="num" w:pos="720"/>
        </w:tabs>
        <w:ind w:left="1080" w:hanging="360"/>
      </w:pPr>
      <w:rPr>
        <w:rFonts w:ascii="Times New Roman" w:hAnsi="Times New Roman" w:hint="default"/>
        <w:b w:val="0"/>
        <w:i w:val="0"/>
        <w:caps w:val="0"/>
        <w:strike w:val="0"/>
        <w:dstrike w:val="0"/>
        <w:vanish w:val="0"/>
        <w:color w:val="000000"/>
        <w:sz w:val="24"/>
        <w:vertAlign w:val="baseline"/>
      </w:rPr>
    </w:lvl>
    <w:lvl w:ilvl="2">
      <w:start w:val="1"/>
      <w:numFmt w:val="lowerRoman"/>
      <w:pStyle w:val="NumList3"/>
      <w:lvlText w:val="%3)"/>
      <w:lvlJc w:val="left"/>
      <w:pPr>
        <w:tabs>
          <w:tab w:val="num" w:pos="1080"/>
        </w:tabs>
        <w:ind w:left="1440" w:hanging="360"/>
      </w:pPr>
      <w:rPr>
        <w:rFonts w:ascii="Times New Roman" w:hAnsi="Times New Roman" w:hint="default"/>
        <w:b w:val="0"/>
        <w:i w:val="0"/>
        <w:sz w:val="24"/>
      </w:rPr>
    </w:lvl>
    <w:lvl w:ilvl="3">
      <w:start w:val="1"/>
      <w:numFmt w:val="decimal"/>
      <w:suff w:val="space"/>
      <w:lvlText w:val="%1.%2.%3.%4 "/>
      <w:lvlJc w:val="left"/>
      <w:pPr>
        <w:ind w:left="-6192" w:firstLine="0"/>
      </w:pPr>
      <w:rPr>
        <w:rFonts w:ascii="Arial Bold" w:hAnsi="Arial Bold" w:hint="default"/>
        <w:b/>
        <w:i w:val="0"/>
        <w:sz w:val="24"/>
      </w:rPr>
    </w:lvl>
    <w:lvl w:ilvl="4">
      <w:start w:val="1"/>
      <w:numFmt w:val="decimal"/>
      <w:lvlText w:val="%1.%2.%3.%4.%5"/>
      <w:lvlJc w:val="left"/>
      <w:pPr>
        <w:tabs>
          <w:tab w:val="num" w:pos="-6192"/>
        </w:tabs>
        <w:ind w:left="-6192" w:firstLine="0"/>
      </w:pPr>
      <w:rPr>
        <w:rFonts w:ascii="Arial" w:hAnsi="Arial" w:hint="default"/>
        <w:b w:val="0"/>
        <w:i w:val="0"/>
        <w:sz w:val="24"/>
      </w:rPr>
    </w:lvl>
    <w:lvl w:ilvl="5">
      <w:start w:val="1"/>
      <w:numFmt w:val="decimal"/>
      <w:lvlText w:val="%1.%2.%3.%4.%5.%6"/>
      <w:lvlJc w:val="left"/>
      <w:pPr>
        <w:tabs>
          <w:tab w:val="num" w:pos="180"/>
        </w:tabs>
        <w:ind w:left="-900" w:firstLine="0"/>
      </w:pPr>
      <w:rPr>
        <w:rFonts w:ascii="Arial" w:hAnsi="Arial" w:hint="default"/>
        <w:b w:val="0"/>
        <w:i w:val="0"/>
        <w:sz w:val="24"/>
      </w:rPr>
    </w:lvl>
    <w:lvl w:ilvl="6">
      <w:start w:val="1"/>
      <w:numFmt w:val="upperLetter"/>
      <w:suff w:val="space"/>
      <w:lvlText w:val="APPENDIX %7: "/>
      <w:lvlJc w:val="left"/>
      <w:pPr>
        <w:ind w:left="720" w:firstLine="0"/>
      </w:pPr>
      <w:rPr>
        <w:rFonts w:ascii="Arial Bold" w:hAnsi="Arial Bold" w:hint="default"/>
        <w:b/>
        <w:i w:val="0"/>
        <w:sz w:val="32"/>
      </w:rPr>
    </w:lvl>
    <w:lvl w:ilvl="7">
      <w:start w:val="1"/>
      <w:numFmt w:val="decimal"/>
      <w:lvlText w:val="%7.%8"/>
      <w:lvlJc w:val="left"/>
      <w:pPr>
        <w:tabs>
          <w:tab w:val="num" w:pos="1267"/>
        </w:tabs>
        <w:ind w:left="1267" w:hanging="547"/>
      </w:pPr>
      <w:rPr>
        <w:rFonts w:ascii="Arial Bold" w:hAnsi="Arial Bold" w:hint="default"/>
        <w:b/>
        <w:i w:val="0"/>
        <w:sz w:val="20"/>
      </w:rPr>
    </w:lvl>
    <w:lvl w:ilvl="8">
      <w:start w:val="1"/>
      <w:numFmt w:val="decimal"/>
      <w:lvlText w:val="%7.%8.%9"/>
      <w:lvlJc w:val="left"/>
      <w:pPr>
        <w:tabs>
          <w:tab w:val="num" w:pos="1267"/>
        </w:tabs>
        <w:ind w:left="1267" w:hanging="547"/>
      </w:pPr>
      <w:rPr>
        <w:rFonts w:ascii="Arial Bold" w:hAnsi="Arial Bold" w:hint="default"/>
        <w:b/>
        <w:i w:val="0"/>
        <w:sz w:val="20"/>
      </w:rPr>
    </w:lvl>
  </w:abstractNum>
  <w:abstractNum w:abstractNumId="40" w15:restartNumberingAfterBreak="0">
    <w:nsid w:val="5881115E"/>
    <w:multiLevelType w:val="hybridMultilevel"/>
    <w:tmpl w:val="E176E59A"/>
    <w:lvl w:ilvl="0" w:tplc="FFFFFFFF">
      <w:start w:val="1"/>
      <w:numFmt w:val="bullet"/>
      <w:pStyle w:val="Bullet1"/>
      <w:lvlText w:val=""/>
      <w:lvlJc w:val="left"/>
      <w:pPr>
        <w:ind w:left="720" w:hanging="360"/>
      </w:pPr>
      <w:rPr>
        <w:rFonts w:ascii="Wingdings" w:hAnsi="Wingdings" w:hint="default"/>
        <w:color w:val="E35205"/>
        <w:sz w:val="22"/>
        <w:szCs w:val="22"/>
        <w:u w:color="E3520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AE5590D"/>
    <w:multiLevelType w:val="hybridMultilevel"/>
    <w:tmpl w:val="C07A7A7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5E81530E"/>
    <w:multiLevelType w:val="hybridMultilevel"/>
    <w:tmpl w:val="20FCC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05605B9"/>
    <w:multiLevelType w:val="hybridMultilevel"/>
    <w:tmpl w:val="E2626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0915759"/>
    <w:multiLevelType w:val="hybridMultilevel"/>
    <w:tmpl w:val="4184CDC4"/>
    <w:lvl w:ilvl="0" w:tplc="132CDC48">
      <w:start w:val="1"/>
      <w:numFmt w:val="bullet"/>
      <w:pStyle w:val="CalloutBullet"/>
      <w:lvlText w:val=""/>
      <w:lvlJc w:val="left"/>
      <w:pPr>
        <w:ind w:left="504" w:hanging="360"/>
      </w:pPr>
      <w:rPr>
        <w:rFonts w:ascii="Wingdings" w:hAnsi="Wingdings" w:hint="default"/>
        <w:color w:val="0057B8"/>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0BF5BDC"/>
    <w:multiLevelType w:val="hybridMultilevel"/>
    <w:tmpl w:val="D2B02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3BB4099"/>
    <w:multiLevelType w:val="hybridMultilevel"/>
    <w:tmpl w:val="6A64FD02"/>
    <w:lvl w:ilvl="0" w:tplc="0409000F">
      <w:start w:val="1"/>
      <w:numFmt w:val="decimal"/>
      <w:lvlText w:val="%1."/>
      <w:lvlJc w:val="left"/>
      <w:pPr>
        <w:ind w:left="360" w:hanging="360"/>
      </w:pPr>
      <w:rPr>
        <w:rFonts w:hint="default"/>
      </w:rPr>
    </w:lvl>
    <w:lvl w:ilvl="1" w:tplc="BA806C9E">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7" w15:restartNumberingAfterBreak="0">
    <w:nsid w:val="695C2BF4"/>
    <w:multiLevelType w:val="hybridMultilevel"/>
    <w:tmpl w:val="EC9A85C8"/>
    <w:lvl w:ilvl="0" w:tplc="DDEEA40A">
      <w:start w:val="1"/>
      <w:numFmt w:val="decimal"/>
      <w:lvlText w:val="%1."/>
      <w:lvlJc w:val="left"/>
      <w:pPr>
        <w:ind w:left="720" w:hanging="360"/>
      </w:pPr>
    </w:lvl>
    <w:lvl w:ilvl="1" w:tplc="8036FA8A">
      <w:start w:val="1"/>
      <w:numFmt w:val="decimal"/>
      <w:lvlText w:val="%2."/>
      <w:lvlJc w:val="left"/>
      <w:pPr>
        <w:ind w:left="720" w:hanging="360"/>
      </w:pPr>
    </w:lvl>
    <w:lvl w:ilvl="2" w:tplc="3BA807F0">
      <w:start w:val="1"/>
      <w:numFmt w:val="decimal"/>
      <w:lvlText w:val="%3."/>
      <w:lvlJc w:val="left"/>
      <w:pPr>
        <w:ind w:left="720" w:hanging="360"/>
      </w:pPr>
    </w:lvl>
    <w:lvl w:ilvl="3" w:tplc="C0529FF6">
      <w:start w:val="1"/>
      <w:numFmt w:val="decimal"/>
      <w:lvlText w:val="%4."/>
      <w:lvlJc w:val="left"/>
      <w:pPr>
        <w:ind w:left="720" w:hanging="360"/>
      </w:pPr>
    </w:lvl>
    <w:lvl w:ilvl="4" w:tplc="49CEE31C">
      <w:start w:val="1"/>
      <w:numFmt w:val="decimal"/>
      <w:lvlText w:val="%5."/>
      <w:lvlJc w:val="left"/>
      <w:pPr>
        <w:ind w:left="720" w:hanging="360"/>
      </w:pPr>
    </w:lvl>
    <w:lvl w:ilvl="5" w:tplc="3D16FDF6">
      <w:start w:val="1"/>
      <w:numFmt w:val="decimal"/>
      <w:lvlText w:val="%6."/>
      <w:lvlJc w:val="left"/>
      <w:pPr>
        <w:ind w:left="720" w:hanging="360"/>
      </w:pPr>
    </w:lvl>
    <w:lvl w:ilvl="6" w:tplc="8C12FE2E">
      <w:start w:val="1"/>
      <w:numFmt w:val="decimal"/>
      <w:lvlText w:val="%7."/>
      <w:lvlJc w:val="left"/>
      <w:pPr>
        <w:ind w:left="720" w:hanging="360"/>
      </w:pPr>
    </w:lvl>
    <w:lvl w:ilvl="7" w:tplc="CE0EA796">
      <w:start w:val="1"/>
      <w:numFmt w:val="decimal"/>
      <w:lvlText w:val="%8."/>
      <w:lvlJc w:val="left"/>
      <w:pPr>
        <w:ind w:left="720" w:hanging="360"/>
      </w:pPr>
    </w:lvl>
    <w:lvl w:ilvl="8" w:tplc="B89CB650">
      <w:start w:val="1"/>
      <w:numFmt w:val="decimal"/>
      <w:lvlText w:val="%9."/>
      <w:lvlJc w:val="left"/>
      <w:pPr>
        <w:ind w:left="720" w:hanging="360"/>
      </w:pPr>
    </w:lvl>
  </w:abstractNum>
  <w:abstractNum w:abstractNumId="48" w15:restartNumberingAfterBreak="0">
    <w:nsid w:val="6BFF517B"/>
    <w:multiLevelType w:val="hybridMultilevel"/>
    <w:tmpl w:val="A4AC0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D49585A"/>
    <w:multiLevelType w:val="hybridMultilevel"/>
    <w:tmpl w:val="D95C4D92"/>
    <w:lvl w:ilvl="0" w:tplc="4A2A7F1C">
      <w:start w:val="1"/>
      <w:numFmt w:val="bullet"/>
      <w:pStyle w:val="Bullet10"/>
      <w:lvlText w:val=""/>
      <w:lvlJc w:val="left"/>
      <w:pPr>
        <w:ind w:left="360" w:hanging="360"/>
      </w:pPr>
      <w:rPr>
        <w:rFonts w:ascii="Wingdings" w:hAnsi="Wingdings" w:hint="default"/>
        <w:color w:val="0057B8"/>
        <w:sz w:val="20"/>
        <w:u w:color="E35205"/>
      </w:rPr>
    </w:lvl>
    <w:lvl w:ilvl="1" w:tplc="04090003" w:tentative="1">
      <w:start w:val="1"/>
      <w:numFmt w:val="bullet"/>
      <w:lvlText w:val="o"/>
      <w:lvlJc w:val="left"/>
      <w:pPr>
        <w:tabs>
          <w:tab w:val="num" w:pos="1152"/>
        </w:tabs>
        <w:ind w:left="1152" w:hanging="360"/>
      </w:pPr>
      <w:rPr>
        <w:rFonts w:ascii="Courier New" w:hAnsi="Courier New" w:hint="default"/>
      </w:rPr>
    </w:lvl>
    <w:lvl w:ilvl="2" w:tplc="04090005" w:tentative="1">
      <w:start w:val="1"/>
      <w:numFmt w:val="bullet"/>
      <w:lvlText w:val=""/>
      <w:lvlJc w:val="left"/>
      <w:pPr>
        <w:tabs>
          <w:tab w:val="num" w:pos="1872"/>
        </w:tabs>
        <w:ind w:left="1872" w:hanging="360"/>
      </w:pPr>
      <w:rPr>
        <w:rFonts w:ascii="Wingdings" w:hAnsi="Wingdings" w:hint="default"/>
      </w:rPr>
    </w:lvl>
    <w:lvl w:ilvl="3" w:tplc="04090001" w:tentative="1">
      <w:start w:val="1"/>
      <w:numFmt w:val="bullet"/>
      <w:lvlText w:val=""/>
      <w:lvlJc w:val="left"/>
      <w:pPr>
        <w:tabs>
          <w:tab w:val="num" w:pos="2592"/>
        </w:tabs>
        <w:ind w:left="2592" w:hanging="360"/>
      </w:pPr>
      <w:rPr>
        <w:rFonts w:ascii="Symbol" w:hAnsi="Symbol" w:hint="default"/>
      </w:rPr>
    </w:lvl>
    <w:lvl w:ilvl="4" w:tplc="04090003" w:tentative="1">
      <w:start w:val="1"/>
      <w:numFmt w:val="bullet"/>
      <w:lvlText w:val="o"/>
      <w:lvlJc w:val="left"/>
      <w:pPr>
        <w:tabs>
          <w:tab w:val="num" w:pos="3312"/>
        </w:tabs>
        <w:ind w:left="3312" w:hanging="360"/>
      </w:pPr>
      <w:rPr>
        <w:rFonts w:ascii="Courier New" w:hAnsi="Courier New" w:hint="default"/>
      </w:rPr>
    </w:lvl>
    <w:lvl w:ilvl="5" w:tplc="04090005" w:tentative="1">
      <w:start w:val="1"/>
      <w:numFmt w:val="bullet"/>
      <w:lvlText w:val=""/>
      <w:lvlJc w:val="left"/>
      <w:pPr>
        <w:tabs>
          <w:tab w:val="num" w:pos="4032"/>
        </w:tabs>
        <w:ind w:left="4032" w:hanging="360"/>
      </w:pPr>
      <w:rPr>
        <w:rFonts w:ascii="Wingdings" w:hAnsi="Wingdings" w:hint="default"/>
      </w:rPr>
    </w:lvl>
    <w:lvl w:ilvl="6" w:tplc="04090001" w:tentative="1">
      <w:start w:val="1"/>
      <w:numFmt w:val="bullet"/>
      <w:lvlText w:val=""/>
      <w:lvlJc w:val="left"/>
      <w:pPr>
        <w:tabs>
          <w:tab w:val="num" w:pos="4752"/>
        </w:tabs>
        <w:ind w:left="4752" w:hanging="360"/>
      </w:pPr>
      <w:rPr>
        <w:rFonts w:ascii="Symbol" w:hAnsi="Symbol" w:hint="default"/>
      </w:rPr>
    </w:lvl>
    <w:lvl w:ilvl="7" w:tplc="04090003" w:tentative="1">
      <w:start w:val="1"/>
      <w:numFmt w:val="bullet"/>
      <w:lvlText w:val="o"/>
      <w:lvlJc w:val="left"/>
      <w:pPr>
        <w:tabs>
          <w:tab w:val="num" w:pos="5472"/>
        </w:tabs>
        <w:ind w:left="5472" w:hanging="360"/>
      </w:pPr>
      <w:rPr>
        <w:rFonts w:ascii="Courier New" w:hAnsi="Courier New" w:hint="default"/>
      </w:rPr>
    </w:lvl>
    <w:lvl w:ilvl="8" w:tplc="04090005" w:tentative="1">
      <w:start w:val="1"/>
      <w:numFmt w:val="bullet"/>
      <w:lvlText w:val=""/>
      <w:lvlJc w:val="left"/>
      <w:pPr>
        <w:tabs>
          <w:tab w:val="num" w:pos="6192"/>
        </w:tabs>
        <w:ind w:left="6192" w:hanging="360"/>
      </w:pPr>
      <w:rPr>
        <w:rFonts w:ascii="Wingdings" w:hAnsi="Wingdings" w:hint="default"/>
      </w:rPr>
    </w:lvl>
  </w:abstractNum>
  <w:abstractNum w:abstractNumId="50" w15:restartNumberingAfterBreak="0">
    <w:nsid w:val="71046FB5"/>
    <w:multiLevelType w:val="hybridMultilevel"/>
    <w:tmpl w:val="854EA016"/>
    <w:lvl w:ilvl="0" w:tplc="54501B98">
      <w:start w:val="1"/>
      <w:numFmt w:val="bullet"/>
      <w:pStyle w:val="ResumeBullet"/>
      <w:lvlText w:val=""/>
      <w:lvlJc w:val="left"/>
      <w:pPr>
        <w:tabs>
          <w:tab w:val="num" w:pos="1008"/>
        </w:tabs>
        <w:ind w:left="936" w:hanging="288"/>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1" w15:restartNumberingAfterBreak="0">
    <w:nsid w:val="74744B35"/>
    <w:multiLevelType w:val="hybridMultilevel"/>
    <w:tmpl w:val="B448D3A6"/>
    <w:lvl w:ilvl="0" w:tplc="2532580A">
      <w:start w:val="1"/>
      <w:numFmt w:val="bullet"/>
      <w:pStyle w:val="Calloutbullet1"/>
      <w:lvlText w:val=""/>
      <w:lvlJc w:val="left"/>
      <w:pPr>
        <w:ind w:left="360" w:hanging="360"/>
      </w:pPr>
      <w:rPr>
        <w:rFonts w:ascii="Wingdings 2" w:hAnsi="Wingdings 2" w:hint="default"/>
        <w:b/>
        <w:i w:val="0"/>
        <w:caps w:val="0"/>
        <w:strike w:val="0"/>
        <w:dstrike w:val="0"/>
        <w:vanish w:val="0"/>
        <w:color w:val="E35205"/>
        <w:sz w:val="16"/>
        <w:vertAlign w:val="baseline"/>
      </w:rPr>
    </w:lvl>
    <w:lvl w:ilvl="1" w:tplc="F72A8D8E">
      <w:start w:val="1"/>
      <w:numFmt w:val="bullet"/>
      <w:lvlText w:val=""/>
      <w:lvlJc w:val="left"/>
      <w:pPr>
        <w:ind w:left="1440" w:hanging="360"/>
      </w:pPr>
      <w:rPr>
        <w:rFonts w:ascii="Symbol" w:hAnsi="Symbol" w:hint="default"/>
        <w:color w:val="E35205"/>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5F46195"/>
    <w:multiLevelType w:val="hybridMultilevel"/>
    <w:tmpl w:val="7BB0964A"/>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DAB5F56"/>
    <w:multiLevelType w:val="hybridMultilevel"/>
    <w:tmpl w:val="9474B1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156562">
    <w:abstractNumId w:val="50"/>
  </w:num>
  <w:num w:numId="2" w16cid:durableId="1818839593">
    <w:abstractNumId w:val="32"/>
  </w:num>
  <w:num w:numId="3" w16cid:durableId="928006592">
    <w:abstractNumId w:val="7"/>
  </w:num>
  <w:num w:numId="4" w16cid:durableId="2092502763">
    <w:abstractNumId w:val="39"/>
  </w:num>
  <w:num w:numId="5" w16cid:durableId="890581673">
    <w:abstractNumId w:val="49"/>
  </w:num>
  <w:num w:numId="6" w16cid:durableId="1504130321">
    <w:abstractNumId w:val="13"/>
  </w:num>
  <w:num w:numId="7" w16cid:durableId="1440951067">
    <w:abstractNumId w:val="44"/>
  </w:num>
  <w:num w:numId="8" w16cid:durableId="1154031833">
    <w:abstractNumId w:val="9"/>
  </w:num>
  <w:num w:numId="9" w16cid:durableId="906769446">
    <w:abstractNumId w:val="38"/>
  </w:num>
  <w:num w:numId="10" w16cid:durableId="241184192">
    <w:abstractNumId w:val="35"/>
  </w:num>
  <w:num w:numId="11" w16cid:durableId="941376681">
    <w:abstractNumId w:val="11"/>
  </w:num>
  <w:num w:numId="12" w16cid:durableId="147674656">
    <w:abstractNumId w:val="5"/>
    <w:lvlOverride w:ilvl="0">
      <w:lvl w:ilvl="0">
        <w:start w:val="1"/>
        <w:numFmt w:val="bullet"/>
        <w:pStyle w:val="Heading3NotinTOC"/>
        <w:lvlText w:val=""/>
        <w:lvlJc w:val="left"/>
        <w:pPr>
          <w:ind w:left="720" w:hanging="360"/>
        </w:pPr>
        <w:rPr>
          <w:rFonts w:ascii="Symbol" w:hAnsi="Symbol" w:hint="default"/>
        </w:rPr>
      </w:lvl>
    </w:lvlOverride>
    <w:lvlOverride w:ilvl="1">
      <w:lvl w:ilvl="1">
        <w:start w:val="1"/>
        <w:numFmt w:val="bullet"/>
        <w:lvlText w:val="o"/>
        <w:lvlJc w:val="left"/>
        <w:pPr>
          <w:ind w:left="1440" w:hanging="360"/>
        </w:pPr>
        <w:rPr>
          <w:rFonts w:ascii="Courier New" w:hAnsi="Courier New" w:cs="Courier New" w:hint="default"/>
        </w:rPr>
      </w:lvl>
    </w:lvlOverride>
    <w:lvlOverride w:ilvl="2">
      <w:lvl w:ilvl="2">
        <w:start w:val="1"/>
        <w:numFmt w:val="decimal"/>
        <w:pStyle w:val="Heading3"/>
        <w:lvlText w:val="%1.%2.%3"/>
        <w:lvlJc w:val="left"/>
        <w:pPr>
          <w:ind w:left="5940" w:firstLine="0"/>
        </w:pPr>
        <w:rPr>
          <w:rFonts w:hint="default"/>
          <w:sz w:val="22"/>
          <w:szCs w:val="22"/>
        </w:rPr>
      </w:lvl>
    </w:lvlOverride>
    <w:lvlOverride w:ilvl="3">
      <w:lvl w:ilvl="3" w:tentative="1">
        <w:start w:val="1"/>
        <w:numFmt w:val="bullet"/>
        <w:pStyle w:val="Heading4"/>
        <w:lvlText w:val=""/>
        <w:lvlJc w:val="left"/>
        <w:pPr>
          <w:ind w:left="2880" w:hanging="360"/>
        </w:pPr>
        <w:rPr>
          <w:rFonts w:ascii="Symbol" w:hAnsi="Symbol" w:hint="default"/>
        </w:rPr>
      </w:lvl>
    </w:lvlOverride>
    <w:lvlOverride w:ilvl="4">
      <w:lvl w:ilvl="4" w:tentative="1">
        <w:start w:val="1"/>
        <w:numFmt w:val="bullet"/>
        <w:pStyle w:val="Heading5"/>
        <w:lvlText w:val="o"/>
        <w:lvlJc w:val="left"/>
        <w:pPr>
          <w:ind w:left="3600" w:hanging="360"/>
        </w:pPr>
        <w:rPr>
          <w:rFonts w:ascii="Courier New" w:hAnsi="Courier New" w:cs="Courier New" w:hint="default"/>
        </w:rPr>
      </w:lvl>
    </w:lvlOverride>
    <w:lvlOverride w:ilvl="5">
      <w:lvl w:ilvl="5" w:tentative="1">
        <w:start w:val="1"/>
        <w:numFmt w:val="bullet"/>
        <w:pStyle w:val="Heading6"/>
        <w:lvlText w:val=""/>
        <w:lvlJc w:val="left"/>
        <w:pPr>
          <w:ind w:left="4320" w:hanging="360"/>
        </w:pPr>
        <w:rPr>
          <w:rFonts w:ascii="Wingdings" w:hAnsi="Wingdings" w:hint="default"/>
        </w:rPr>
      </w:lvl>
    </w:lvlOverride>
    <w:lvlOverride w:ilvl="6">
      <w:lvl w:ilvl="6" w:tentative="1">
        <w:start w:val="1"/>
        <w:numFmt w:val="bullet"/>
        <w:pStyle w:val="Heading7"/>
        <w:lvlText w:val=""/>
        <w:lvlJc w:val="left"/>
        <w:pPr>
          <w:ind w:left="5040" w:hanging="360"/>
        </w:pPr>
        <w:rPr>
          <w:rFonts w:ascii="Symbol" w:hAnsi="Symbol" w:hint="default"/>
        </w:rPr>
      </w:lvl>
    </w:lvlOverride>
    <w:lvlOverride w:ilvl="7">
      <w:lvl w:ilvl="7" w:tentative="1">
        <w:start w:val="1"/>
        <w:numFmt w:val="bullet"/>
        <w:pStyle w:val="Heading8"/>
        <w:lvlText w:val="o"/>
        <w:lvlJc w:val="left"/>
        <w:pPr>
          <w:ind w:left="5760" w:hanging="360"/>
        </w:pPr>
        <w:rPr>
          <w:rFonts w:ascii="Courier New" w:hAnsi="Courier New" w:cs="Courier New" w:hint="default"/>
        </w:rPr>
      </w:lvl>
    </w:lvlOverride>
    <w:lvlOverride w:ilvl="8">
      <w:lvl w:ilvl="8" w:tentative="1">
        <w:start w:val="1"/>
        <w:numFmt w:val="bullet"/>
        <w:lvlText w:val=""/>
        <w:lvlJc w:val="left"/>
        <w:pPr>
          <w:ind w:left="6480" w:hanging="360"/>
        </w:pPr>
        <w:rPr>
          <w:rFonts w:ascii="Wingdings" w:hAnsi="Wingdings" w:hint="default"/>
        </w:rPr>
      </w:lvl>
    </w:lvlOverride>
  </w:num>
  <w:num w:numId="13" w16cid:durableId="217934443">
    <w:abstractNumId w:val="0"/>
  </w:num>
  <w:num w:numId="14" w16cid:durableId="1170682279">
    <w:abstractNumId w:val="1"/>
    <w:lvlOverride w:ilvl="0">
      <w:startOverride w:val="1"/>
    </w:lvlOverride>
  </w:num>
  <w:num w:numId="15" w16cid:durableId="1260681907">
    <w:abstractNumId w:val="5"/>
  </w:num>
  <w:num w:numId="16" w16cid:durableId="2121341415">
    <w:abstractNumId w:val="51"/>
  </w:num>
  <w:num w:numId="17" w16cid:durableId="165941540">
    <w:abstractNumId w:val="25"/>
  </w:num>
  <w:num w:numId="18" w16cid:durableId="977879742">
    <w:abstractNumId w:val="26"/>
  </w:num>
  <w:num w:numId="19" w16cid:durableId="1629043887">
    <w:abstractNumId w:val="34"/>
  </w:num>
  <w:num w:numId="20" w16cid:durableId="955599337">
    <w:abstractNumId w:val="22"/>
  </w:num>
  <w:num w:numId="21" w16cid:durableId="458644577">
    <w:abstractNumId w:val="28"/>
  </w:num>
  <w:num w:numId="22" w16cid:durableId="1729036715">
    <w:abstractNumId w:val="29"/>
  </w:num>
  <w:num w:numId="23" w16cid:durableId="1518814157">
    <w:abstractNumId w:val="40"/>
  </w:num>
  <w:num w:numId="24" w16cid:durableId="492112761">
    <w:abstractNumId w:val="41"/>
  </w:num>
  <w:num w:numId="25" w16cid:durableId="1262683003">
    <w:abstractNumId w:val="4"/>
  </w:num>
  <w:num w:numId="26" w16cid:durableId="2124416006">
    <w:abstractNumId w:val="3"/>
  </w:num>
  <w:num w:numId="27" w16cid:durableId="970091698">
    <w:abstractNumId w:val="15"/>
  </w:num>
  <w:num w:numId="28" w16cid:durableId="979773950">
    <w:abstractNumId w:val="12"/>
  </w:num>
  <w:num w:numId="29" w16cid:durableId="1777948187">
    <w:abstractNumId w:val="46"/>
  </w:num>
  <w:num w:numId="30" w16cid:durableId="1944222458">
    <w:abstractNumId w:val="33"/>
  </w:num>
  <w:num w:numId="31" w16cid:durableId="297339249">
    <w:abstractNumId w:val="41"/>
  </w:num>
  <w:num w:numId="32" w16cid:durableId="1971547838">
    <w:abstractNumId w:val="31"/>
  </w:num>
  <w:num w:numId="33" w16cid:durableId="1718747494">
    <w:abstractNumId w:val="43"/>
  </w:num>
  <w:num w:numId="34" w16cid:durableId="1991902501">
    <w:abstractNumId w:val="10"/>
  </w:num>
  <w:num w:numId="35" w16cid:durableId="1728844982">
    <w:abstractNumId w:val="52"/>
  </w:num>
  <w:num w:numId="36" w16cid:durableId="650332278">
    <w:abstractNumId w:val="37"/>
  </w:num>
  <w:num w:numId="37" w16cid:durableId="472674212">
    <w:abstractNumId w:val="14"/>
  </w:num>
  <w:num w:numId="38" w16cid:durableId="1809787670">
    <w:abstractNumId w:val="17"/>
  </w:num>
  <w:num w:numId="39" w16cid:durableId="1727994639">
    <w:abstractNumId w:val="53"/>
  </w:num>
  <w:num w:numId="40" w16cid:durableId="465468316">
    <w:abstractNumId w:val="45"/>
  </w:num>
  <w:num w:numId="41" w16cid:durableId="1275864599">
    <w:abstractNumId w:val="48"/>
  </w:num>
  <w:num w:numId="42" w16cid:durableId="1765686326">
    <w:abstractNumId w:val="30"/>
  </w:num>
  <w:num w:numId="43" w16cid:durableId="1725714238">
    <w:abstractNumId w:val="24"/>
  </w:num>
  <w:num w:numId="44" w16cid:durableId="768740156">
    <w:abstractNumId w:val="20"/>
  </w:num>
  <w:num w:numId="45" w16cid:durableId="1278216195">
    <w:abstractNumId w:val="47"/>
  </w:num>
  <w:num w:numId="46" w16cid:durableId="163513664">
    <w:abstractNumId w:val="6"/>
  </w:num>
  <w:num w:numId="47" w16cid:durableId="1508859584">
    <w:abstractNumId w:val="21"/>
  </w:num>
  <w:num w:numId="48" w16cid:durableId="1356154838">
    <w:abstractNumId w:val="16"/>
  </w:num>
  <w:num w:numId="49" w16cid:durableId="1386642196">
    <w:abstractNumId w:val="8"/>
  </w:num>
  <w:num w:numId="50" w16cid:durableId="855114214">
    <w:abstractNumId w:val="2"/>
  </w:num>
  <w:num w:numId="51" w16cid:durableId="1567564871">
    <w:abstractNumId w:val="42"/>
  </w:num>
  <w:num w:numId="52" w16cid:durableId="1203594752">
    <w:abstractNumId w:val="18"/>
  </w:num>
  <w:num w:numId="53" w16cid:durableId="1192567807">
    <w:abstractNumId w:val="19"/>
  </w:num>
  <w:num w:numId="54" w16cid:durableId="769086060">
    <w:abstractNumId w:val="36"/>
  </w:num>
  <w:num w:numId="55" w16cid:durableId="105781236">
    <w:abstractNumId w:val="23"/>
  </w:num>
  <w:num w:numId="56" w16cid:durableId="1436437463">
    <w:abstractNumId w:val="2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7004" w:allStyles="0" w:customStyles="0" w:latentStyles="1" w:stylesInUse="0" w:headingStyles="0" w:numberingStyles="0" w:tableStyles="0" w:directFormattingOnRuns="0" w:directFormattingOnParagraphs="0" w:directFormattingOnNumbering="0" w:directFormattingOnTables="0" w:clearFormatting="1" w:top3HeadingStyles="1" w:visibleStyles="1" w:alternateStyleNames="0"/>
  <w:stylePaneSortMethod w:val="0000"/>
  <w:defaultTabStop w:val="360"/>
  <w:consecutiveHyphenLimit w:val="2"/>
  <w:doNotHyphenateCaps/>
  <w:displayHorizontalDrawingGridEvery w:val="0"/>
  <w:displayVerticalDrawingGridEvery w:val="0"/>
  <w:doNotUseMarginsForDrawingGridOrigin/>
  <w:noPunctuationKerning/>
  <w:characterSpacingControl w:val="doNotCompress"/>
  <w:hdrShapeDefaults>
    <o:shapedefaults v:ext="edit" spidmax="2050" fillcolor="#c5e2ff">
      <v:fill color="#c5e2ff"/>
      <v:shadow on="t" color="#f60" offset="7pt,7pt" offset2="10pt,10pt"/>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56A"/>
    <w:rsid w:val="0000003F"/>
    <w:rsid w:val="00000093"/>
    <w:rsid w:val="00000156"/>
    <w:rsid w:val="000003AB"/>
    <w:rsid w:val="0000062C"/>
    <w:rsid w:val="00000718"/>
    <w:rsid w:val="000007C4"/>
    <w:rsid w:val="00000962"/>
    <w:rsid w:val="00000AD3"/>
    <w:rsid w:val="00000AF0"/>
    <w:rsid w:val="00000CC9"/>
    <w:rsid w:val="00000D45"/>
    <w:rsid w:val="00000D83"/>
    <w:rsid w:val="00000D87"/>
    <w:rsid w:val="00000DFF"/>
    <w:rsid w:val="00000F7A"/>
    <w:rsid w:val="00001040"/>
    <w:rsid w:val="0000121D"/>
    <w:rsid w:val="000012C3"/>
    <w:rsid w:val="0000130A"/>
    <w:rsid w:val="0000136E"/>
    <w:rsid w:val="00001376"/>
    <w:rsid w:val="000013E1"/>
    <w:rsid w:val="00001426"/>
    <w:rsid w:val="000014CF"/>
    <w:rsid w:val="0000177D"/>
    <w:rsid w:val="000019A7"/>
    <w:rsid w:val="00001B3A"/>
    <w:rsid w:val="00001C86"/>
    <w:rsid w:val="00001CE4"/>
    <w:rsid w:val="00001DCB"/>
    <w:rsid w:val="00001FFE"/>
    <w:rsid w:val="00002046"/>
    <w:rsid w:val="00002131"/>
    <w:rsid w:val="00002200"/>
    <w:rsid w:val="000023B1"/>
    <w:rsid w:val="000023D4"/>
    <w:rsid w:val="00002459"/>
    <w:rsid w:val="000025B9"/>
    <w:rsid w:val="000027D4"/>
    <w:rsid w:val="00002EFA"/>
    <w:rsid w:val="00002F12"/>
    <w:rsid w:val="00002FBB"/>
    <w:rsid w:val="0000303F"/>
    <w:rsid w:val="00003081"/>
    <w:rsid w:val="0000322E"/>
    <w:rsid w:val="0000362D"/>
    <w:rsid w:val="000036CB"/>
    <w:rsid w:val="00003757"/>
    <w:rsid w:val="00003786"/>
    <w:rsid w:val="00003B07"/>
    <w:rsid w:val="00003CE0"/>
    <w:rsid w:val="00003EF2"/>
    <w:rsid w:val="0000440B"/>
    <w:rsid w:val="000044A8"/>
    <w:rsid w:val="000044DB"/>
    <w:rsid w:val="000048B6"/>
    <w:rsid w:val="0000496B"/>
    <w:rsid w:val="00004981"/>
    <w:rsid w:val="00004982"/>
    <w:rsid w:val="000049AE"/>
    <w:rsid w:val="000049C1"/>
    <w:rsid w:val="00004D5D"/>
    <w:rsid w:val="00004F26"/>
    <w:rsid w:val="00004FBB"/>
    <w:rsid w:val="0000506B"/>
    <w:rsid w:val="0000519E"/>
    <w:rsid w:val="0000523A"/>
    <w:rsid w:val="00005270"/>
    <w:rsid w:val="00005302"/>
    <w:rsid w:val="0000541C"/>
    <w:rsid w:val="0000542E"/>
    <w:rsid w:val="000054BE"/>
    <w:rsid w:val="000057B4"/>
    <w:rsid w:val="000057EA"/>
    <w:rsid w:val="00005821"/>
    <w:rsid w:val="00005AA9"/>
    <w:rsid w:val="00005B67"/>
    <w:rsid w:val="00005BF8"/>
    <w:rsid w:val="00005FAC"/>
    <w:rsid w:val="00006081"/>
    <w:rsid w:val="00006257"/>
    <w:rsid w:val="00006474"/>
    <w:rsid w:val="000064FC"/>
    <w:rsid w:val="00006599"/>
    <w:rsid w:val="000065EC"/>
    <w:rsid w:val="0000661F"/>
    <w:rsid w:val="00006708"/>
    <w:rsid w:val="0000694A"/>
    <w:rsid w:val="0000699D"/>
    <w:rsid w:val="00006A2F"/>
    <w:rsid w:val="00006BE2"/>
    <w:rsid w:val="00006C56"/>
    <w:rsid w:val="00006C8D"/>
    <w:rsid w:val="00006CA2"/>
    <w:rsid w:val="00006CF1"/>
    <w:rsid w:val="00006D7B"/>
    <w:rsid w:val="00006E0C"/>
    <w:rsid w:val="00006F22"/>
    <w:rsid w:val="00007057"/>
    <w:rsid w:val="000071F5"/>
    <w:rsid w:val="000074C8"/>
    <w:rsid w:val="0000750A"/>
    <w:rsid w:val="0000752F"/>
    <w:rsid w:val="00007638"/>
    <w:rsid w:val="0000789D"/>
    <w:rsid w:val="00007A50"/>
    <w:rsid w:val="00007A5D"/>
    <w:rsid w:val="00007B35"/>
    <w:rsid w:val="00007C94"/>
    <w:rsid w:val="00007D37"/>
    <w:rsid w:val="00007D81"/>
    <w:rsid w:val="00007DDD"/>
    <w:rsid w:val="00010021"/>
    <w:rsid w:val="0001005D"/>
    <w:rsid w:val="00010077"/>
    <w:rsid w:val="000100EA"/>
    <w:rsid w:val="0001014E"/>
    <w:rsid w:val="000101A8"/>
    <w:rsid w:val="000101F1"/>
    <w:rsid w:val="00010299"/>
    <w:rsid w:val="00010366"/>
    <w:rsid w:val="000103A1"/>
    <w:rsid w:val="0001041B"/>
    <w:rsid w:val="000104EA"/>
    <w:rsid w:val="000106B4"/>
    <w:rsid w:val="000106C7"/>
    <w:rsid w:val="0001073B"/>
    <w:rsid w:val="0001079D"/>
    <w:rsid w:val="0001090A"/>
    <w:rsid w:val="000109F1"/>
    <w:rsid w:val="00010A29"/>
    <w:rsid w:val="00010CFF"/>
    <w:rsid w:val="00010DE7"/>
    <w:rsid w:val="00010E1B"/>
    <w:rsid w:val="00010F2B"/>
    <w:rsid w:val="000110C1"/>
    <w:rsid w:val="00011191"/>
    <w:rsid w:val="0001141D"/>
    <w:rsid w:val="0001148A"/>
    <w:rsid w:val="0001175D"/>
    <w:rsid w:val="0001175F"/>
    <w:rsid w:val="00011A6F"/>
    <w:rsid w:val="00011AFA"/>
    <w:rsid w:val="00011B6D"/>
    <w:rsid w:val="00011B8D"/>
    <w:rsid w:val="00011C60"/>
    <w:rsid w:val="00011D03"/>
    <w:rsid w:val="00011D5D"/>
    <w:rsid w:val="00011E0A"/>
    <w:rsid w:val="000120D5"/>
    <w:rsid w:val="000121FB"/>
    <w:rsid w:val="00012255"/>
    <w:rsid w:val="000122BA"/>
    <w:rsid w:val="000122C6"/>
    <w:rsid w:val="00012362"/>
    <w:rsid w:val="00012418"/>
    <w:rsid w:val="00012528"/>
    <w:rsid w:val="000126C9"/>
    <w:rsid w:val="0001278D"/>
    <w:rsid w:val="00012861"/>
    <w:rsid w:val="0001295B"/>
    <w:rsid w:val="0001298F"/>
    <w:rsid w:val="00012AEA"/>
    <w:rsid w:val="00012AF2"/>
    <w:rsid w:val="00012AF6"/>
    <w:rsid w:val="00012CE6"/>
    <w:rsid w:val="00012E14"/>
    <w:rsid w:val="00012E9F"/>
    <w:rsid w:val="00012F43"/>
    <w:rsid w:val="00012FF0"/>
    <w:rsid w:val="000130A4"/>
    <w:rsid w:val="0001317C"/>
    <w:rsid w:val="0001328B"/>
    <w:rsid w:val="00013294"/>
    <w:rsid w:val="00013432"/>
    <w:rsid w:val="00013483"/>
    <w:rsid w:val="000134D8"/>
    <w:rsid w:val="00013559"/>
    <w:rsid w:val="000135C3"/>
    <w:rsid w:val="000135EC"/>
    <w:rsid w:val="00013633"/>
    <w:rsid w:val="000137D0"/>
    <w:rsid w:val="00013985"/>
    <w:rsid w:val="00013AE7"/>
    <w:rsid w:val="00013B00"/>
    <w:rsid w:val="00013B87"/>
    <w:rsid w:val="00013CA7"/>
    <w:rsid w:val="00013DD5"/>
    <w:rsid w:val="00013EBD"/>
    <w:rsid w:val="00013ECA"/>
    <w:rsid w:val="00013EE2"/>
    <w:rsid w:val="00013F93"/>
    <w:rsid w:val="00013FA1"/>
    <w:rsid w:val="00013FB0"/>
    <w:rsid w:val="000140FF"/>
    <w:rsid w:val="00014179"/>
    <w:rsid w:val="0001419E"/>
    <w:rsid w:val="000141BA"/>
    <w:rsid w:val="00014237"/>
    <w:rsid w:val="00014291"/>
    <w:rsid w:val="0001432C"/>
    <w:rsid w:val="0001448B"/>
    <w:rsid w:val="00014642"/>
    <w:rsid w:val="0001480C"/>
    <w:rsid w:val="00014869"/>
    <w:rsid w:val="0001486F"/>
    <w:rsid w:val="000148B6"/>
    <w:rsid w:val="000148DF"/>
    <w:rsid w:val="000149AE"/>
    <w:rsid w:val="00014A02"/>
    <w:rsid w:val="00014AC6"/>
    <w:rsid w:val="00014B4B"/>
    <w:rsid w:val="00014C1B"/>
    <w:rsid w:val="00014CEB"/>
    <w:rsid w:val="00014DE6"/>
    <w:rsid w:val="00014F94"/>
    <w:rsid w:val="00015046"/>
    <w:rsid w:val="0001507C"/>
    <w:rsid w:val="000150F9"/>
    <w:rsid w:val="00015113"/>
    <w:rsid w:val="00015114"/>
    <w:rsid w:val="0001523F"/>
    <w:rsid w:val="0001531E"/>
    <w:rsid w:val="0001540B"/>
    <w:rsid w:val="000154BC"/>
    <w:rsid w:val="000154D4"/>
    <w:rsid w:val="00015528"/>
    <w:rsid w:val="000155AE"/>
    <w:rsid w:val="000155EB"/>
    <w:rsid w:val="000157D3"/>
    <w:rsid w:val="000158BC"/>
    <w:rsid w:val="00015909"/>
    <w:rsid w:val="00015B45"/>
    <w:rsid w:val="00015BA7"/>
    <w:rsid w:val="00015C23"/>
    <w:rsid w:val="00015C38"/>
    <w:rsid w:val="00015C5B"/>
    <w:rsid w:val="00015C76"/>
    <w:rsid w:val="00015F20"/>
    <w:rsid w:val="00016093"/>
    <w:rsid w:val="000160EF"/>
    <w:rsid w:val="00016177"/>
    <w:rsid w:val="00016194"/>
    <w:rsid w:val="0001625F"/>
    <w:rsid w:val="00016280"/>
    <w:rsid w:val="00016471"/>
    <w:rsid w:val="000164EA"/>
    <w:rsid w:val="00016520"/>
    <w:rsid w:val="00016523"/>
    <w:rsid w:val="000165A4"/>
    <w:rsid w:val="000165E6"/>
    <w:rsid w:val="0001665F"/>
    <w:rsid w:val="00016751"/>
    <w:rsid w:val="0001681F"/>
    <w:rsid w:val="00016838"/>
    <w:rsid w:val="000168C6"/>
    <w:rsid w:val="00016972"/>
    <w:rsid w:val="00016A75"/>
    <w:rsid w:val="00016A86"/>
    <w:rsid w:val="00016C03"/>
    <w:rsid w:val="00016C11"/>
    <w:rsid w:val="00016CD4"/>
    <w:rsid w:val="00016CF6"/>
    <w:rsid w:val="00016F00"/>
    <w:rsid w:val="00016FCE"/>
    <w:rsid w:val="00016FEB"/>
    <w:rsid w:val="0001700C"/>
    <w:rsid w:val="0001709E"/>
    <w:rsid w:val="00017154"/>
    <w:rsid w:val="00017226"/>
    <w:rsid w:val="00017492"/>
    <w:rsid w:val="0001760C"/>
    <w:rsid w:val="00017668"/>
    <w:rsid w:val="0001769B"/>
    <w:rsid w:val="000176E6"/>
    <w:rsid w:val="0001795C"/>
    <w:rsid w:val="000179F0"/>
    <w:rsid w:val="00017B2F"/>
    <w:rsid w:val="00017B5C"/>
    <w:rsid w:val="00017B7F"/>
    <w:rsid w:val="00017C4F"/>
    <w:rsid w:val="00017E77"/>
    <w:rsid w:val="00017EA4"/>
    <w:rsid w:val="00017ED7"/>
    <w:rsid w:val="00020037"/>
    <w:rsid w:val="0002005F"/>
    <w:rsid w:val="0002007A"/>
    <w:rsid w:val="0002007F"/>
    <w:rsid w:val="00020120"/>
    <w:rsid w:val="00020129"/>
    <w:rsid w:val="000201A0"/>
    <w:rsid w:val="000201EA"/>
    <w:rsid w:val="0002035A"/>
    <w:rsid w:val="0002035B"/>
    <w:rsid w:val="0002051A"/>
    <w:rsid w:val="000205B7"/>
    <w:rsid w:val="0002096D"/>
    <w:rsid w:val="00020A6A"/>
    <w:rsid w:val="00020BF7"/>
    <w:rsid w:val="00020C6B"/>
    <w:rsid w:val="00020C77"/>
    <w:rsid w:val="00020FAB"/>
    <w:rsid w:val="00021020"/>
    <w:rsid w:val="00021197"/>
    <w:rsid w:val="0002135B"/>
    <w:rsid w:val="000214A0"/>
    <w:rsid w:val="000215A8"/>
    <w:rsid w:val="000215EA"/>
    <w:rsid w:val="000219A0"/>
    <w:rsid w:val="000219F5"/>
    <w:rsid w:val="00021AF0"/>
    <w:rsid w:val="00021B5C"/>
    <w:rsid w:val="00021B7A"/>
    <w:rsid w:val="00021BF9"/>
    <w:rsid w:val="00021C6E"/>
    <w:rsid w:val="00021CC3"/>
    <w:rsid w:val="00021E72"/>
    <w:rsid w:val="00021F09"/>
    <w:rsid w:val="00021F8B"/>
    <w:rsid w:val="000220E4"/>
    <w:rsid w:val="000221DF"/>
    <w:rsid w:val="000224EA"/>
    <w:rsid w:val="0002265D"/>
    <w:rsid w:val="000226F6"/>
    <w:rsid w:val="00022700"/>
    <w:rsid w:val="00022778"/>
    <w:rsid w:val="000227D7"/>
    <w:rsid w:val="00022848"/>
    <w:rsid w:val="00022882"/>
    <w:rsid w:val="000228B5"/>
    <w:rsid w:val="00022A79"/>
    <w:rsid w:val="00022B43"/>
    <w:rsid w:val="00022BA8"/>
    <w:rsid w:val="00022BE7"/>
    <w:rsid w:val="00022C8B"/>
    <w:rsid w:val="00022D2B"/>
    <w:rsid w:val="00022D4E"/>
    <w:rsid w:val="00022E4E"/>
    <w:rsid w:val="00022EA8"/>
    <w:rsid w:val="000230F1"/>
    <w:rsid w:val="0002312A"/>
    <w:rsid w:val="00023163"/>
    <w:rsid w:val="00023205"/>
    <w:rsid w:val="00023302"/>
    <w:rsid w:val="00023462"/>
    <w:rsid w:val="0002349C"/>
    <w:rsid w:val="00023574"/>
    <w:rsid w:val="00023892"/>
    <w:rsid w:val="00023A42"/>
    <w:rsid w:val="00023C12"/>
    <w:rsid w:val="00023D3B"/>
    <w:rsid w:val="00023EF9"/>
    <w:rsid w:val="00023FEE"/>
    <w:rsid w:val="00023FF2"/>
    <w:rsid w:val="000240EC"/>
    <w:rsid w:val="00024119"/>
    <w:rsid w:val="0002423D"/>
    <w:rsid w:val="00024319"/>
    <w:rsid w:val="0002435D"/>
    <w:rsid w:val="000243E2"/>
    <w:rsid w:val="00024436"/>
    <w:rsid w:val="0002445A"/>
    <w:rsid w:val="000245B1"/>
    <w:rsid w:val="00024659"/>
    <w:rsid w:val="00024661"/>
    <w:rsid w:val="000246EA"/>
    <w:rsid w:val="0002475C"/>
    <w:rsid w:val="00024944"/>
    <w:rsid w:val="00024959"/>
    <w:rsid w:val="000249D6"/>
    <w:rsid w:val="00024AA3"/>
    <w:rsid w:val="00024AC6"/>
    <w:rsid w:val="00024D28"/>
    <w:rsid w:val="00024DA5"/>
    <w:rsid w:val="00024DAD"/>
    <w:rsid w:val="00024DC4"/>
    <w:rsid w:val="00024E61"/>
    <w:rsid w:val="00024F76"/>
    <w:rsid w:val="00024F8F"/>
    <w:rsid w:val="00024FB7"/>
    <w:rsid w:val="0002526A"/>
    <w:rsid w:val="00025303"/>
    <w:rsid w:val="0002535C"/>
    <w:rsid w:val="000253FF"/>
    <w:rsid w:val="00025460"/>
    <w:rsid w:val="000254A0"/>
    <w:rsid w:val="00025653"/>
    <w:rsid w:val="000256D4"/>
    <w:rsid w:val="0002575B"/>
    <w:rsid w:val="00025947"/>
    <w:rsid w:val="00025989"/>
    <w:rsid w:val="000259A4"/>
    <w:rsid w:val="00025A04"/>
    <w:rsid w:val="00025A59"/>
    <w:rsid w:val="00025B72"/>
    <w:rsid w:val="00025B7C"/>
    <w:rsid w:val="00025C82"/>
    <w:rsid w:val="00025D82"/>
    <w:rsid w:val="00025DC1"/>
    <w:rsid w:val="00025F2C"/>
    <w:rsid w:val="00025FAB"/>
    <w:rsid w:val="00025FB2"/>
    <w:rsid w:val="00025FEF"/>
    <w:rsid w:val="0002624B"/>
    <w:rsid w:val="000263E7"/>
    <w:rsid w:val="000263E8"/>
    <w:rsid w:val="0002650E"/>
    <w:rsid w:val="000266A6"/>
    <w:rsid w:val="000266B4"/>
    <w:rsid w:val="00026775"/>
    <w:rsid w:val="000269BE"/>
    <w:rsid w:val="00026A0B"/>
    <w:rsid w:val="00026AA7"/>
    <w:rsid w:val="00026C13"/>
    <w:rsid w:val="00026CC5"/>
    <w:rsid w:val="00026CF5"/>
    <w:rsid w:val="00026D25"/>
    <w:rsid w:val="00026D50"/>
    <w:rsid w:val="00026DF7"/>
    <w:rsid w:val="00026E61"/>
    <w:rsid w:val="00026E7D"/>
    <w:rsid w:val="00026F6A"/>
    <w:rsid w:val="00027286"/>
    <w:rsid w:val="00027308"/>
    <w:rsid w:val="00027326"/>
    <w:rsid w:val="000274C9"/>
    <w:rsid w:val="00027605"/>
    <w:rsid w:val="00027765"/>
    <w:rsid w:val="00027846"/>
    <w:rsid w:val="0002786B"/>
    <w:rsid w:val="00027B04"/>
    <w:rsid w:val="00027B0A"/>
    <w:rsid w:val="00027B49"/>
    <w:rsid w:val="00027B9C"/>
    <w:rsid w:val="00027BE9"/>
    <w:rsid w:val="00027C2D"/>
    <w:rsid w:val="00027CAB"/>
    <w:rsid w:val="00027CDB"/>
    <w:rsid w:val="00027CF0"/>
    <w:rsid w:val="00027CF7"/>
    <w:rsid w:val="00027D2F"/>
    <w:rsid w:val="00027D61"/>
    <w:rsid w:val="00027DF5"/>
    <w:rsid w:val="0003015F"/>
    <w:rsid w:val="0003025D"/>
    <w:rsid w:val="0003038A"/>
    <w:rsid w:val="000303F3"/>
    <w:rsid w:val="000303F9"/>
    <w:rsid w:val="0003042F"/>
    <w:rsid w:val="0003055A"/>
    <w:rsid w:val="000305D1"/>
    <w:rsid w:val="00030AD9"/>
    <w:rsid w:val="00030AE0"/>
    <w:rsid w:val="00030B86"/>
    <w:rsid w:val="00030BD8"/>
    <w:rsid w:val="00030D48"/>
    <w:rsid w:val="00030D88"/>
    <w:rsid w:val="00030DA8"/>
    <w:rsid w:val="0003100C"/>
    <w:rsid w:val="00031045"/>
    <w:rsid w:val="00031059"/>
    <w:rsid w:val="000310C4"/>
    <w:rsid w:val="000310DE"/>
    <w:rsid w:val="0003133C"/>
    <w:rsid w:val="00031356"/>
    <w:rsid w:val="000314BB"/>
    <w:rsid w:val="00031554"/>
    <w:rsid w:val="000315F6"/>
    <w:rsid w:val="00031639"/>
    <w:rsid w:val="0003175F"/>
    <w:rsid w:val="000317CE"/>
    <w:rsid w:val="000317FA"/>
    <w:rsid w:val="00031844"/>
    <w:rsid w:val="000318B1"/>
    <w:rsid w:val="00031B15"/>
    <w:rsid w:val="00031C46"/>
    <w:rsid w:val="00031CE3"/>
    <w:rsid w:val="00031F35"/>
    <w:rsid w:val="00031F37"/>
    <w:rsid w:val="00032127"/>
    <w:rsid w:val="00032198"/>
    <w:rsid w:val="0003229C"/>
    <w:rsid w:val="000323CC"/>
    <w:rsid w:val="0003277F"/>
    <w:rsid w:val="0003280B"/>
    <w:rsid w:val="00032842"/>
    <w:rsid w:val="00032ABF"/>
    <w:rsid w:val="00032C0E"/>
    <w:rsid w:val="00032D7F"/>
    <w:rsid w:val="00032DF0"/>
    <w:rsid w:val="00033168"/>
    <w:rsid w:val="00033250"/>
    <w:rsid w:val="000333B4"/>
    <w:rsid w:val="00033426"/>
    <w:rsid w:val="000335C7"/>
    <w:rsid w:val="0003365F"/>
    <w:rsid w:val="0003368E"/>
    <w:rsid w:val="000336D9"/>
    <w:rsid w:val="0003396F"/>
    <w:rsid w:val="00033A05"/>
    <w:rsid w:val="00033A10"/>
    <w:rsid w:val="00033E71"/>
    <w:rsid w:val="00033EB7"/>
    <w:rsid w:val="00033F9C"/>
    <w:rsid w:val="000340B9"/>
    <w:rsid w:val="0003411E"/>
    <w:rsid w:val="000341E7"/>
    <w:rsid w:val="000341F0"/>
    <w:rsid w:val="000341F8"/>
    <w:rsid w:val="00034216"/>
    <w:rsid w:val="00034298"/>
    <w:rsid w:val="000343B6"/>
    <w:rsid w:val="000343E1"/>
    <w:rsid w:val="000343ED"/>
    <w:rsid w:val="00034402"/>
    <w:rsid w:val="0003444A"/>
    <w:rsid w:val="0003461A"/>
    <w:rsid w:val="00034640"/>
    <w:rsid w:val="000346EA"/>
    <w:rsid w:val="000347AD"/>
    <w:rsid w:val="0003484A"/>
    <w:rsid w:val="00034B04"/>
    <w:rsid w:val="00034C8F"/>
    <w:rsid w:val="00034CA4"/>
    <w:rsid w:val="00034DCF"/>
    <w:rsid w:val="00034EDD"/>
    <w:rsid w:val="00035016"/>
    <w:rsid w:val="00035095"/>
    <w:rsid w:val="00035264"/>
    <w:rsid w:val="0003526D"/>
    <w:rsid w:val="00035448"/>
    <w:rsid w:val="00035558"/>
    <w:rsid w:val="00035636"/>
    <w:rsid w:val="000357F4"/>
    <w:rsid w:val="00035813"/>
    <w:rsid w:val="000358C2"/>
    <w:rsid w:val="000358D9"/>
    <w:rsid w:val="000358F0"/>
    <w:rsid w:val="000359E5"/>
    <w:rsid w:val="00035A08"/>
    <w:rsid w:val="00035B92"/>
    <w:rsid w:val="00035BAB"/>
    <w:rsid w:val="00035E11"/>
    <w:rsid w:val="00035E97"/>
    <w:rsid w:val="00035EED"/>
    <w:rsid w:val="00035FBE"/>
    <w:rsid w:val="00035FC0"/>
    <w:rsid w:val="00035FC6"/>
    <w:rsid w:val="0003601A"/>
    <w:rsid w:val="000363BE"/>
    <w:rsid w:val="00036424"/>
    <w:rsid w:val="00036449"/>
    <w:rsid w:val="0003649F"/>
    <w:rsid w:val="000364FC"/>
    <w:rsid w:val="0003686D"/>
    <w:rsid w:val="000368F2"/>
    <w:rsid w:val="00036E0B"/>
    <w:rsid w:val="00036EA4"/>
    <w:rsid w:val="00036EB1"/>
    <w:rsid w:val="000371C3"/>
    <w:rsid w:val="00037333"/>
    <w:rsid w:val="0003738D"/>
    <w:rsid w:val="00037465"/>
    <w:rsid w:val="000374FB"/>
    <w:rsid w:val="00037544"/>
    <w:rsid w:val="0003759A"/>
    <w:rsid w:val="0003761E"/>
    <w:rsid w:val="00037645"/>
    <w:rsid w:val="000376E2"/>
    <w:rsid w:val="000378FB"/>
    <w:rsid w:val="0003799E"/>
    <w:rsid w:val="00037AD3"/>
    <w:rsid w:val="00037B1A"/>
    <w:rsid w:val="00037C58"/>
    <w:rsid w:val="00037DA1"/>
    <w:rsid w:val="00037DB9"/>
    <w:rsid w:val="00037E01"/>
    <w:rsid w:val="00037EA9"/>
    <w:rsid w:val="00037F01"/>
    <w:rsid w:val="00037F68"/>
    <w:rsid w:val="00037FB8"/>
    <w:rsid w:val="0004006F"/>
    <w:rsid w:val="000400FB"/>
    <w:rsid w:val="00040144"/>
    <w:rsid w:val="00040187"/>
    <w:rsid w:val="000402DB"/>
    <w:rsid w:val="000402E9"/>
    <w:rsid w:val="000402EF"/>
    <w:rsid w:val="0004050B"/>
    <w:rsid w:val="0004079C"/>
    <w:rsid w:val="000408D5"/>
    <w:rsid w:val="0004092B"/>
    <w:rsid w:val="00040950"/>
    <w:rsid w:val="000409AA"/>
    <w:rsid w:val="00040B7C"/>
    <w:rsid w:val="00040C9A"/>
    <w:rsid w:val="00040E2E"/>
    <w:rsid w:val="00041060"/>
    <w:rsid w:val="00041104"/>
    <w:rsid w:val="0004137C"/>
    <w:rsid w:val="000413B9"/>
    <w:rsid w:val="0004140F"/>
    <w:rsid w:val="000414F5"/>
    <w:rsid w:val="000416AE"/>
    <w:rsid w:val="000416BD"/>
    <w:rsid w:val="00041784"/>
    <w:rsid w:val="000417C5"/>
    <w:rsid w:val="00041830"/>
    <w:rsid w:val="000418DB"/>
    <w:rsid w:val="00041A72"/>
    <w:rsid w:val="00041AD2"/>
    <w:rsid w:val="00041B68"/>
    <w:rsid w:val="00041B99"/>
    <w:rsid w:val="00041D21"/>
    <w:rsid w:val="00041D93"/>
    <w:rsid w:val="00041E32"/>
    <w:rsid w:val="00041E47"/>
    <w:rsid w:val="00041EF4"/>
    <w:rsid w:val="00041FB1"/>
    <w:rsid w:val="00042084"/>
    <w:rsid w:val="000420A2"/>
    <w:rsid w:val="000422A3"/>
    <w:rsid w:val="00042316"/>
    <w:rsid w:val="00042438"/>
    <w:rsid w:val="00042586"/>
    <w:rsid w:val="000425AD"/>
    <w:rsid w:val="000425D0"/>
    <w:rsid w:val="000425DB"/>
    <w:rsid w:val="000425FF"/>
    <w:rsid w:val="000427C6"/>
    <w:rsid w:val="000427FD"/>
    <w:rsid w:val="00042895"/>
    <w:rsid w:val="000428B8"/>
    <w:rsid w:val="000428FA"/>
    <w:rsid w:val="00042939"/>
    <w:rsid w:val="00042980"/>
    <w:rsid w:val="00042C04"/>
    <w:rsid w:val="00042CD3"/>
    <w:rsid w:val="00042D3A"/>
    <w:rsid w:val="00042D70"/>
    <w:rsid w:val="00042E3B"/>
    <w:rsid w:val="00042EEA"/>
    <w:rsid w:val="00042FFE"/>
    <w:rsid w:val="000433DF"/>
    <w:rsid w:val="0004345A"/>
    <w:rsid w:val="0004358F"/>
    <w:rsid w:val="000436C9"/>
    <w:rsid w:val="000437E1"/>
    <w:rsid w:val="00043856"/>
    <w:rsid w:val="0004392C"/>
    <w:rsid w:val="00043A4B"/>
    <w:rsid w:val="00043B28"/>
    <w:rsid w:val="00043C9B"/>
    <w:rsid w:val="00043CF8"/>
    <w:rsid w:val="00043E2C"/>
    <w:rsid w:val="00043E72"/>
    <w:rsid w:val="00043FAE"/>
    <w:rsid w:val="000440C2"/>
    <w:rsid w:val="00044101"/>
    <w:rsid w:val="00044148"/>
    <w:rsid w:val="00044168"/>
    <w:rsid w:val="000441A3"/>
    <w:rsid w:val="000444BB"/>
    <w:rsid w:val="00044569"/>
    <w:rsid w:val="000445A7"/>
    <w:rsid w:val="00044643"/>
    <w:rsid w:val="00044688"/>
    <w:rsid w:val="00044887"/>
    <w:rsid w:val="0004491A"/>
    <w:rsid w:val="00044953"/>
    <w:rsid w:val="00044988"/>
    <w:rsid w:val="000449E2"/>
    <w:rsid w:val="00044BC7"/>
    <w:rsid w:val="00044BEA"/>
    <w:rsid w:val="00044D26"/>
    <w:rsid w:val="00044F7F"/>
    <w:rsid w:val="00045119"/>
    <w:rsid w:val="00045197"/>
    <w:rsid w:val="000453FE"/>
    <w:rsid w:val="00045427"/>
    <w:rsid w:val="000455AC"/>
    <w:rsid w:val="000455DC"/>
    <w:rsid w:val="00045631"/>
    <w:rsid w:val="0004566A"/>
    <w:rsid w:val="00045737"/>
    <w:rsid w:val="00045822"/>
    <w:rsid w:val="0004584D"/>
    <w:rsid w:val="000458FA"/>
    <w:rsid w:val="00045A52"/>
    <w:rsid w:val="00045C28"/>
    <w:rsid w:val="00045CE8"/>
    <w:rsid w:val="00045D9C"/>
    <w:rsid w:val="00045E22"/>
    <w:rsid w:val="00045EE1"/>
    <w:rsid w:val="00045F70"/>
    <w:rsid w:val="00046141"/>
    <w:rsid w:val="000461BB"/>
    <w:rsid w:val="00046341"/>
    <w:rsid w:val="0004637E"/>
    <w:rsid w:val="0004638D"/>
    <w:rsid w:val="000463D4"/>
    <w:rsid w:val="00046490"/>
    <w:rsid w:val="000464C6"/>
    <w:rsid w:val="000465A6"/>
    <w:rsid w:val="0004669F"/>
    <w:rsid w:val="0004686C"/>
    <w:rsid w:val="00046974"/>
    <w:rsid w:val="00046A0E"/>
    <w:rsid w:val="00046AB5"/>
    <w:rsid w:val="00046C53"/>
    <w:rsid w:val="00046E70"/>
    <w:rsid w:val="00046FBE"/>
    <w:rsid w:val="00046FEA"/>
    <w:rsid w:val="0004707F"/>
    <w:rsid w:val="00047319"/>
    <w:rsid w:val="00047380"/>
    <w:rsid w:val="0004745C"/>
    <w:rsid w:val="0004747D"/>
    <w:rsid w:val="000474EC"/>
    <w:rsid w:val="00047524"/>
    <w:rsid w:val="0004760A"/>
    <w:rsid w:val="00047777"/>
    <w:rsid w:val="00047926"/>
    <w:rsid w:val="00047A5B"/>
    <w:rsid w:val="00047AE8"/>
    <w:rsid w:val="00047B3F"/>
    <w:rsid w:val="00047B5B"/>
    <w:rsid w:val="00047B7B"/>
    <w:rsid w:val="00047BE5"/>
    <w:rsid w:val="00047EC8"/>
    <w:rsid w:val="0005000C"/>
    <w:rsid w:val="00050476"/>
    <w:rsid w:val="00050529"/>
    <w:rsid w:val="00050539"/>
    <w:rsid w:val="000505A3"/>
    <w:rsid w:val="000505A6"/>
    <w:rsid w:val="000506AF"/>
    <w:rsid w:val="000506F9"/>
    <w:rsid w:val="00050B0E"/>
    <w:rsid w:val="00050BB7"/>
    <w:rsid w:val="00050BCE"/>
    <w:rsid w:val="00050DA8"/>
    <w:rsid w:val="00050E96"/>
    <w:rsid w:val="00050EDF"/>
    <w:rsid w:val="00050F9E"/>
    <w:rsid w:val="00050FDC"/>
    <w:rsid w:val="0005101A"/>
    <w:rsid w:val="00051040"/>
    <w:rsid w:val="000510F2"/>
    <w:rsid w:val="00051124"/>
    <w:rsid w:val="00051186"/>
    <w:rsid w:val="000511C8"/>
    <w:rsid w:val="00051243"/>
    <w:rsid w:val="00051330"/>
    <w:rsid w:val="0005133E"/>
    <w:rsid w:val="0005137E"/>
    <w:rsid w:val="0005140A"/>
    <w:rsid w:val="0005146B"/>
    <w:rsid w:val="000514C8"/>
    <w:rsid w:val="000515DE"/>
    <w:rsid w:val="00051606"/>
    <w:rsid w:val="00051702"/>
    <w:rsid w:val="0005173F"/>
    <w:rsid w:val="00051747"/>
    <w:rsid w:val="00051780"/>
    <w:rsid w:val="00051885"/>
    <w:rsid w:val="0005196F"/>
    <w:rsid w:val="000519C8"/>
    <w:rsid w:val="00051A50"/>
    <w:rsid w:val="00051A83"/>
    <w:rsid w:val="00051AEA"/>
    <w:rsid w:val="00051B3C"/>
    <w:rsid w:val="00051B86"/>
    <w:rsid w:val="00051BF9"/>
    <w:rsid w:val="00051C02"/>
    <w:rsid w:val="00051DAD"/>
    <w:rsid w:val="00051E30"/>
    <w:rsid w:val="00051F33"/>
    <w:rsid w:val="00051F4B"/>
    <w:rsid w:val="00051F95"/>
    <w:rsid w:val="00051FD1"/>
    <w:rsid w:val="00051FE5"/>
    <w:rsid w:val="00052026"/>
    <w:rsid w:val="00052042"/>
    <w:rsid w:val="00052072"/>
    <w:rsid w:val="0005213B"/>
    <w:rsid w:val="0005213C"/>
    <w:rsid w:val="0005216D"/>
    <w:rsid w:val="00052212"/>
    <w:rsid w:val="000523B4"/>
    <w:rsid w:val="000525E5"/>
    <w:rsid w:val="00052624"/>
    <w:rsid w:val="0005262F"/>
    <w:rsid w:val="0005281D"/>
    <w:rsid w:val="0005298F"/>
    <w:rsid w:val="00052A0C"/>
    <w:rsid w:val="00052AD5"/>
    <w:rsid w:val="00052B40"/>
    <w:rsid w:val="00052D85"/>
    <w:rsid w:val="00052DE5"/>
    <w:rsid w:val="0005304B"/>
    <w:rsid w:val="00053122"/>
    <w:rsid w:val="0005333B"/>
    <w:rsid w:val="000534E3"/>
    <w:rsid w:val="000537C4"/>
    <w:rsid w:val="0005381D"/>
    <w:rsid w:val="000539D0"/>
    <w:rsid w:val="00053BF8"/>
    <w:rsid w:val="00053C39"/>
    <w:rsid w:val="00053D0B"/>
    <w:rsid w:val="00053E5E"/>
    <w:rsid w:val="000540B1"/>
    <w:rsid w:val="000540EA"/>
    <w:rsid w:val="000541BA"/>
    <w:rsid w:val="00054524"/>
    <w:rsid w:val="0005459E"/>
    <w:rsid w:val="000545B7"/>
    <w:rsid w:val="00054606"/>
    <w:rsid w:val="00054678"/>
    <w:rsid w:val="000547A1"/>
    <w:rsid w:val="0005489F"/>
    <w:rsid w:val="00054A99"/>
    <w:rsid w:val="00054BD5"/>
    <w:rsid w:val="00054C4E"/>
    <w:rsid w:val="00054C96"/>
    <w:rsid w:val="00054D27"/>
    <w:rsid w:val="00054D7E"/>
    <w:rsid w:val="00055099"/>
    <w:rsid w:val="000551F0"/>
    <w:rsid w:val="0005527B"/>
    <w:rsid w:val="000555B9"/>
    <w:rsid w:val="0005566E"/>
    <w:rsid w:val="0005583E"/>
    <w:rsid w:val="000558CE"/>
    <w:rsid w:val="000558FC"/>
    <w:rsid w:val="00055950"/>
    <w:rsid w:val="00055AD6"/>
    <w:rsid w:val="00055AE5"/>
    <w:rsid w:val="00055B04"/>
    <w:rsid w:val="00055B22"/>
    <w:rsid w:val="00055D31"/>
    <w:rsid w:val="00055D63"/>
    <w:rsid w:val="00055E5E"/>
    <w:rsid w:val="00055EF9"/>
    <w:rsid w:val="000560BC"/>
    <w:rsid w:val="0005618A"/>
    <w:rsid w:val="000562DD"/>
    <w:rsid w:val="000562DF"/>
    <w:rsid w:val="0005640E"/>
    <w:rsid w:val="000565E2"/>
    <w:rsid w:val="000566A4"/>
    <w:rsid w:val="000566AE"/>
    <w:rsid w:val="0005677F"/>
    <w:rsid w:val="0005692C"/>
    <w:rsid w:val="00056A84"/>
    <w:rsid w:val="00056AFC"/>
    <w:rsid w:val="00056C40"/>
    <w:rsid w:val="00056C51"/>
    <w:rsid w:val="00056C9D"/>
    <w:rsid w:val="00056E01"/>
    <w:rsid w:val="00056E48"/>
    <w:rsid w:val="00056E90"/>
    <w:rsid w:val="00056EB0"/>
    <w:rsid w:val="00056ED4"/>
    <w:rsid w:val="00056FBF"/>
    <w:rsid w:val="0005701D"/>
    <w:rsid w:val="00057030"/>
    <w:rsid w:val="00057039"/>
    <w:rsid w:val="0005711C"/>
    <w:rsid w:val="000574AE"/>
    <w:rsid w:val="000574C0"/>
    <w:rsid w:val="0005752F"/>
    <w:rsid w:val="0005775E"/>
    <w:rsid w:val="00057799"/>
    <w:rsid w:val="00057818"/>
    <w:rsid w:val="00057981"/>
    <w:rsid w:val="00057AD1"/>
    <w:rsid w:val="00057B19"/>
    <w:rsid w:val="00057BCA"/>
    <w:rsid w:val="00057BCD"/>
    <w:rsid w:val="00057CE2"/>
    <w:rsid w:val="00057D81"/>
    <w:rsid w:val="00057FFC"/>
    <w:rsid w:val="00060075"/>
    <w:rsid w:val="00060085"/>
    <w:rsid w:val="000604B9"/>
    <w:rsid w:val="000604DA"/>
    <w:rsid w:val="00060555"/>
    <w:rsid w:val="00060556"/>
    <w:rsid w:val="000607D9"/>
    <w:rsid w:val="0006086C"/>
    <w:rsid w:val="00060A4B"/>
    <w:rsid w:val="00060A6E"/>
    <w:rsid w:val="00060ADD"/>
    <w:rsid w:val="00060B02"/>
    <w:rsid w:val="00060CC7"/>
    <w:rsid w:val="00060E15"/>
    <w:rsid w:val="0006101E"/>
    <w:rsid w:val="00061055"/>
    <w:rsid w:val="000610E4"/>
    <w:rsid w:val="0006116C"/>
    <w:rsid w:val="000612DE"/>
    <w:rsid w:val="000612E1"/>
    <w:rsid w:val="00061417"/>
    <w:rsid w:val="00061476"/>
    <w:rsid w:val="00061543"/>
    <w:rsid w:val="0006163F"/>
    <w:rsid w:val="000616DA"/>
    <w:rsid w:val="00061714"/>
    <w:rsid w:val="00061924"/>
    <w:rsid w:val="00061978"/>
    <w:rsid w:val="000619E9"/>
    <w:rsid w:val="00061A1D"/>
    <w:rsid w:val="00061CE5"/>
    <w:rsid w:val="00061FA3"/>
    <w:rsid w:val="0006204B"/>
    <w:rsid w:val="0006212D"/>
    <w:rsid w:val="0006240E"/>
    <w:rsid w:val="00062453"/>
    <w:rsid w:val="0006262A"/>
    <w:rsid w:val="00062722"/>
    <w:rsid w:val="000627B0"/>
    <w:rsid w:val="000627C3"/>
    <w:rsid w:val="000627FC"/>
    <w:rsid w:val="0006285C"/>
    <w:rsid w:val="000628AF"/>
    <w:rsid w:val="0006292D"/>
    <w:rsid w:val="00062A47"/>
    <w:rsid w:val="00062A5A"/>
    <w:rsid w:val="00062B03"/>
    <w:rsid w:val="00062BD9"/>
    <w:rsid w:val="00062C08"/>
    <w:rsid w:val="00062ECD"/>
    <w:rsid w:val="00062F0D"/>
    <w:rsid w:val="00062F39"/>
    <w:rsid w:val="00062FF3"/>
    <w:rsid w:val="0006302C"/>
    <w:rsid w:val="0006305E"/>
    <w:rsid w:val="00063225"/>
    <w:rsid w:val="00063334"/>
    <w:rsid w:val="00063400"/>
    <w:rsid w:val="00063425"/>
    <w:rsid w:val="00063489"/>
    <w:rsid w:val="000635A4"/>
    <w:rsid w:val="00063646"/>
    <w:rsid w:val="000636A6"/>
    <w:rsid w:val="000636F3"/>
    <w:rsid w:val="00063728"/>
    <w:rsid w:val="0006389D"/>
    <w:rsid w:val="0006397C"/>
    <w:rsid w:val="000639F5"/>
    <w:rsid w:val="00063A2D"/>
    <w:rsid w:val="00063A56"/>
    <w:rsid w:val="00063AED"/>
    <w:rsid w:val="00063B34"/>
    <w:rsid w:val="00063F35"/>
    <w:rsid w:val="00064033"/>
    <w:rsid w:val="000641CA"/>
    <w:rsid w:val="00064201"/>
    <w:rsid w:val="000643A1"/>
    <w:rsid w:val="000643C8"/>
    <w:rsid w:val="000643DA"/>
    <w:rsid w:val="00064525"/>
    <w:rsid w:val="0006457A"/>
    <w:rsid w:val="0006458D"/>
    <w:rsid w:val="0006461D"/>
    <w:rsid w:val="0006475D"/>
    <w:rsid w:val="000647FB"/>
    <w:rsid w:val="00064932"/>
    <w:rsid w:val="00064A2A"/>
    <w:rsid w:val="00064B55"/>
    <w:rsid w:val="00064C48"/>
    <w:rsid w:val="00064DD8"/>
    <w:rsid w:val="00064EB2"/>
    <w:rsid w:val="00065001"/>
    <w:rsid w:val="00065136"/>
    <w:rsid w:val="00065205"/>
    <w:rsid w:val="00065433"/>
    <w:rsid w:val="0006550E"/>
    <w:rsid w:val="0006556B"/>
    <w:rsid w:val="0006566F"/>
    <w:rsid w:val="0006568D"/>
    <w:rsid w:val="0006572A"/>
    <w:rsid w:val="000657F6"/>
    <w:rsid w:val="000658AE"/>
    <w:rsid w:val="00065915"/>
    <w:rsid w:val="00065A64"/>
    <w:rsid w:val="00065C45"/>
    <w:rsid w:val="00065C89"/>
    <w:rsid w:val="00065CD3"/>
    <w:rsid w:val="00065DD0"/>
    <w:rsid w:val="00065DF1"/>
    <w:rsid w:val="00065EBD"/>
    <w:rsid w:val="00066075"/>
    <w:rsid w:val="000662EB"/>
    <w:rsid w:val="0006647E"/>
    <w:rsid w:val="00066542"/>
    <w:rsid w:val="0006676E"/>
    <w:rsid w:val="000667AA"/>
    <w:rsid w:val="000667B6"/>
    <w:rsid w:val="000668FB"/>
    <w:rsid w:val="000669EA"/>
    <w:rsid w:val="000669EF"/>
    <w:rsid w:val="00066B75"/>
    <w:rsid w:val="00066BED"/>
    <w:rsid w:val="00066D84"/>
    <w:rsid w:val="00066E1F"/>
    <w:rsid w:val="00066F3B"/>
    <w:rsid w:val="00067050"/>
    <w:rsid w:val="00067273"/>
    <w:rsid w:val="00067490"/>
    <w:rsid w:val="0006755C"/>
    <w:rsid w:val="0006764B"/>
    <w:rsid w:val="0006768F"/>
    <w:rsid w:val="00067700"/>
    <w:rsid w:val="000677FC"/>
    <w:rsid w:val="000678A3"/>
    <w:rsid w:val="00067A29"/>
    <w:rsid w:val="00067AB8"/>
    <w:rsid w:val="00067AE2"/>
    <w:rsid w:val="00067C1D"/>
    <w:rsid w:val="00067C8A"/>
    <w:rsid w:val="00067CBB"/>
    <w:rsid w:val="00067D3F"/>
    <w:rsid w:val="00067D53"/>
    <w:rsid w:val="00067EEF"/>
    <w:rsid w:val="000700AA"/>
    <w:rsid w:val="000700F3"/>
    <w:rsid w:val="000701A9"/>
    <w:rsid w:val="000702CD"/>
    <w:rsid w:val="00070345"/>
    <w:rsid w:val="00070491"/>
    <w:rsid w:val="0007049B"/>
    <w:rsid w:val="000705FF"/>
    <w:rsid w:val="000707F5"/>
    <w:rsid w:val="00070836"/>
    <w:rsid w:val="00070950"/>
    <w:rsid w:val="00070963"/>
    <w:rsid w:val="00070B25"/>
    <w:rsid w:val="00070BDE"/>
    <w:rsid w:val="00070BE2"/>
    <w:rsid w:val="00070CD9"/>
    <w:rsid w:val="00070D7D"/>
    <w:rsid w:val="00070E0C"/>
    <w:rsid w:val="00070E36"/>
    <w:rsid w:val="00070E60"/>
    <w:rsid w:val="00070EC0"/>
    <w:rsid w:val="00070FE8"/>
    <w:rsid w:val="00071075"/>
    <w:rsid w:val="0007121D"/>
    <w:rsid w:val="0007138A"/>
    <w:rsid w:val="00071425"/>
    <w:rsid w:val="00071476"/>
    <w:rsid w:val="000714A9"/>
    <w:rsid w:val="0007158D"/>
    <w:rsid w:val="000716A8"/>
    <w:rsid w:val="000716FC"/>
    <w:rsid w:val="000717A7"/>
    <w:rsid w:val="000718E8"/>
    <w:rsid w:val="000718FA"/>
    <w:rsid w:val="00071925"/>
    <w:rsid w:val="00071996"/>
    <w:rsid w:val="0007199B"/>
    <w:rsid w:val="00071A62"/>
    <w:rsid w:val="00071BAB"/>
    <w:rsid w:val="00071C32"/>
    <w:rsid w:val="00071C57"/>
    <w:rsid w:val="00071CC9"/>
    <w:rsid w:val="00071CDB"/>
    <w:rsid w:val="00071D49"/>
    <w:rsid w:val="00071DDE"/>
    <w:rsid w:val="00071EB3"/>
    <w:rsid w:val="00071F2F"/>
    <w:rsid w:val="000721E4"/>
    <w:rsid w:val="0007229F"/>
    <w:rsid w:val="0007234C"/>
    <w:rsid w:val="00072397"/>
    <w:rsid w:val="00072436"/>
    <w:rsid w:val="00072473"/>
    <w:rsid w:val="0007252A"/>
    <w:rsid w:val="000725B7"/>
    <w:rsid w:val="0007285D"/>
    <w:rsid w:val="00072939"/>
    <w:rsid w:val="0007297A"/>
    <w:rsid w:val="000729F3"/>
    <w:rsid w:val="00072A9D"/>
    <w:rsid w:val="00072B50"/>
    <w:rsid w:val="00072BC7"/>
    <w:rsid w:val="00072CC9"/>
    <w:rsid w:val="00072E22"/>
    <w:rsid w:val="00072E78"/>
    <w:rsid w:val="00072E9C"/>
    <w:rsid w:val="00072F1C"/>
    <w:rsid w:val="00072F40"/>
    <w:rsid w:val="00072F92"/>
    <w:rsid w:val="0007301E"/>
    <w:rsid w:val="00073209"/>
    <w:rsid w:val="00073270"/>
    <w:rsid w:val="00073563"/>
    <w:rsid w:val="00073585"/>
    <w:rsid w:val="000735BC"/>
    <w:rsid w:val="000735F6"/>
    <w:rsid w:val="000736E7"/>
    <w:rsid w:val="000737B8"/>
    <w:rsid w:val="00073814"/>
    <w:rsid w:val="0007396A"/>
    <w:rsid w:val="000739AF"/>
    <w:rsid w:val="000739E8"/>
    <w:rsid w:val="00073B44"/>
    <w:rsid w:val="00073E4D"/>
    <w:rsid w:val="00073FB6"/>
    <w:rsid w:val="00074054"/>
    <w:rsid w:val="00074676"/>
    <w:rsid w:val="0007469C"/>
    <w:rsid w:val="000746B4"/>
    <w:rsid w:val="000746E8"/>
    <w:rsid w:val="00074743"/>
    <w:rsid w:val="000748D9"/>
    <w:rsid w:val="00074A77"/>
    <w:rsid w:val="00074A99"/>
    <w:rsid w:val="00074B39"/>
    <w:rsid w:val="00074B74"/>
    <w:rsid w:val="00074CFD"/>
    <w:rsid w:val="00074D2D"/>
    <w:rsid w:val="00074D6D"/>
    <w:rsid w:val="00075344"/>
    <w:rsid w:val="00075493"/>
    <w:rsid w:val="000755F8"/>
    <w:rsid w:val="000756BC"/>
    <w:rsid w:val="000757C5"/>
    <w:rsid w:val="000758A4"/>
    <w:rsid w:val="00075940"/>
    <w:rsid w:val="00075999"/>
    <w:rsid w:val="000759B1"/>
    <w:rsid w:val="00075A9B"/>
    <w:rsid w:val="00075BB8"/>
    <w:rsid w:val="00075C45"/>
    <w:rsid w:val="00075C98"/>
    <w:rsid w:val="00075F65"/>
    <w:rsid w:val="00075F7F"/>
    <w:rsid w:val="00076091"/>
    <w:rsid w:val="00076119"/>
    <w:rsid w:val="0007617A"/>
    <w:rsid w:val="000761A9"/>
    <w:rsid w:val="000761BE"/>
    <w:rsid w:val="000761ED"/>
    <w:rsid w:val="00076224"/>
    <w:rsid w:val="000762B6"/>
    <w:rsid w:val="0007635B"/>
    <w:rsid w:val="00076475"/>
    <w:rsid w:val="00076491"/>
    <w:rsid w:val="000764C3"/>
    <w:rsid w:val="000764E8"/>
    <w:rsid w:val="00076529"/>
    <w:rsid w:val="0007664C"/>
    <w:rsid w:val="0007669E"/>
    <w:rsid w:val="000766DB"/>
    <w:rsid w:val="0007670C"/>
    <w:rsid w:val="00076796"/>
    <w:rsid w:val="000768B3"/>
    <w:rsid w:val="00076B37"/>
    <w:rsid w:val="00076B7B"/>
    <w:rsid w:val="00076E4C"/>
    <w:rsid w:val="00076EF2"/>
    <w:rsid w:val="00076F08"/>
    <w:rsid w:val="00076F7E"/>
    <w:rsid w:val="0007700C"/>
    <w:rsid w:val="00077039"/>
    <w:rsid w:val="000771F5"/>
    <w:rsid w:val="00077358"/>
    <w:rsid w:val="00077375"/>
    <w:rsid w:val="000773B6"/>
    <w:rsid w:val="000773F3"/>
    <w:rsid w:val="00077403"/>
    <w:rsid w:val="00077455"/>
    <w:rsid w:val="0007746F"/>
    <w:rsid w:val="00077487"/>
    <w:rsid w:val="00077906"/>
    <w:rsid w:val="000779A0"/>
    <w:rsid w:val="00077AC7"/>
    <w:rsid w:val="00077BCD"/>
    <w:rsid w:val="00077BEE"/>
    <w:rsid w:val="00077D9D"/>
    <w:rsid w:val="00077EB7"/>
    <w:rsid w:val="00077FD4"/>
    <w:rsid w:val="00080073"/>
    <w:rsid w:val="00080128"/>
    <w:rsid w:val="0008020D"/>
    <w:rsid w:val="0008026F"/>
    <w:rsid w:val="000802DB"/>
    <w:rsid w:val="000802F5"/>
    <w:rsid w:val="00080300"/>
    <w:rsid w:val="0008030D"/>
    <w:rsid w:val="00080390"/>
    <w:rsid w:val="000803BC"/>
    <w:rsid w:val="000804FC"/>
    <w:rsid w:val="0008053F"/>
    <w:rsid w:val="00080674"/>
    <w:rsid w:val="00080781"/>
    <w:rsid w:val="000807A7"/>
    <w:rsid w:val="00080809"/>
    <w:rsid w:val="00080832"/>
    <w:rsid w:val="000808A9"/>
    <w:rsid w:val="00080909"/>
    <w:rsid w:val="00080953"/>
    <w:rsid w:val="000809FB"/>
    <w:rsid w:val="00080AA3"/>
    <w:rsid w:val="00080B76"/>
    <w:rsid w:val="00080B88"/>
    <w:rsid w:val="00080D85"/>
    <w:rsid w:val="00080E09"/>
    <w:rsid w:val="00080E14"/>
    <w:rsid w:val="00080E38"/>
    <w:rsid w:val="00080EF2"/>
    <w:rsid w:val="00080F08"/>
    <w:rsid w:val="00081215"/>
    <w:rsid w:val="000812DA"/>
    <w:rsid w:val="000813C5"/>
    <w:rsid w:val="000813E0"/>
    <w:rsid w:val="00081463"/>
    <w:rsid w:val="0008149F"/>
    <w:rsid w:val="0008169B"/>
    <w:rsid w:val="00081881"/>
    <w:rsid w:val="0008199C"/>
    <w:rsid w:val="000819C5"/>
    <w:rsid w:val="00081A60"/>
    <w:rsid w:val="00081C6D"/>
    <w:rsid w:val="00081CD9"/>
    <w:rsid w:val="00081EA3"/>
    <w:rsid w:val="00081EEB"/>
    <w:rsid w:val="00081F54"/>
    <w:rsid w:val="0008224D"/>
    <w:rsid w:val="0008231B"/>
    <w:rsid w:val="00082351"/>
    <w:rsid w:val="00082542"/>
    <w:rsid w:val="00082698"/>
    <w:rsid w:val="000826AF"/>
    <w:rsid w:val="000826DD"/>
    <w:rsid w:val="00082777"/>
    <w:rsid w:val="000828C7"/>
    <w:rsid w:val="000828DE"/>
    <w:rsid w:val="000829A6"/>
    <w:rsid w:val="000829FF"/>
    <w:rsid w:val="00082A39"/>
    <w:rsid w:val="00082AA5"/>
    <w:rsid w:val="00082B28"/>
    <w:rsid w:val="00082B84"/>
    <w:rsid w:val="00082D61"/>
    <w:rsid w:val="00082DDE"/>
    <w:rsid w:val="00082EDF"/>
    <w:rsid w:val="0008309D"/>
    <w:rsid w:val="0008316D"/>
    <w:rsid w:val="000831CB"/>
    <w:rsid w:val="00083220"/>
    <w:rsid w:val="00083412"/>
    <w:rsid w:val="0008362C"/>
    <w:rsid w:val="000836C7"/>
    <w:rsid w:val="00083755"/>
    <w:rsid w:val="00083865"/>
    <w:rsid w:val="0008387B"/>
    <w:rsid w:val="00083892"/>
    <w:rsid w:val="000839AC"/>
    <w:rsid w:val="000839B1"/>
    <w:rsid w:val="00083C28"/>
    <w:rsid w:val="00083CDF"/>
    <w:rsid w:val="00083CF2"/>
    <w:rsid w:val="00083D50"/>
    <w:rsid w:val="00083DB6"/>
    <w:rsid w:val="00083E41"/>
    <w:rsid w:val="00083E5C"/>
    <w:rsid w:val="00083E9C"/>
    <w:rsid w:val="00083ED6"/>
    <w:rsid w:val="00083F5E"/>
    <w:rsid w:val="00084108"/>
    <w:rsid w:val="000842C1"/>
    <w:rsid w:val="0008440E"/>
    <w:rsid w:val="000844E6"/>
    <w:rsid w:val="0008450B"/>
    <w:rsid w:val="0008452D"/>
    <w:rsid w:val="000845AD"/>
    <w:rsid w:val="000846E4"/>
    <w:rsid w:val="000847C5"/>
    <w:rsid w:val="00084911"/>
    <w:rsid w:val="00084994"/>
    <w:rsid w:val="0008499A"/>
    <w:rsid w:val="000849DA"/>
    <w:rsid w:val="00084A01"/>
    <w:rsid w:val="00084A79"/>
    <w:rsid w:val="00084AF6"/>
    <w:rsid w:val="00084B58"/>
    <w:rsid w:val="00084C63"/>
    <w:rsid w:val="00084DF5"/>
    <w:rsid w:val="00084DF7"/>
    <w:rsid w:val="00084E00"/>
    <w:rsid w:val="00084E0E"/>
    <w:rsid w:val="00084E61"/>
    <w:rsid w:val="00084E70"/>
    <w:rsid w:val="00084EEB"/>
    <w:rsid w:val="00085050"/>
    <w:rsid w:val="0008505C"/>
    <w:rsid w:val="000850C8"/>
    <w:rsid w:val="000850ED"/>
    <w:rsid w:val="00085323"/>
    <w:rsid w:val="000855EF"/>
    <w:rsid w:val="00085615"/>
    <w:rsid w:val="00085716"/>
    <w:rsid w:val="0008593F"/>
    <w:rsid w:val="00085ACB"/>
    <w:rsid w:val="00085C79"/>
    <w:rsid w:val="00085D0B"/>
    <w:rsid w:val="00085DF8"/>
    <w:rsid w:val="00086089"/>
    <w:rsid w:val="00086177"/>
    <w:rsid w:val="000862DE"/>
    <w:rsid w:val="000862F5"/>
    <w:rsid w:val="00086359"/>
    <w:rsid w:val="0008638C"/>
    <w:rsid w:val="000864C1"/>
    <w:rsid w:val="0008651D"/>
    <w:rsid w:val="0008652D"/>
    <w:rsid w:val="000865FF"/>
    <w:rsid w:val="0008665B"/>
    <w:rsid w:val="00086929"/>
    <w:rsid w:val="000869EB"/>
    <w:rsid w:val="00086A62"/>
    <w:rsid w:val="00086AD3"/>
    <w:rsid w:val="00086B0D"/>
    <w:rsid w:val="00086B49"/>
    <w:rsid w:val="00086BAC"/>
    <w:rsid w:val="00086C81"/>
    <w:rsid w:val="00086CB4"/>
    <w:rsid w:val="00086CB7"/>
    <w:rsid w:val="00086D47"/>
    <w:rsid w:val="00086D9B"/>
    <w:rsid w:val="00086E47"/>
    <w:rsid w:val="00086E51"/>
    <w:rsid w:val="00086EC1"/>
    <w:rsid w:val="0008704D"/>
    <w:rsid w:val="0008706E"/>
    <w:rsid w:val="0008714F"/>
    <w:rsid w:val="0008716C"/>
    <w:rsid w:val="00087296"/>
    <w:rsid w:val="00087331"/>
    <w:rsid w:val="00087372"/>
    <w:rsid w:val="0008738E"/>
    <w:rsid w:val="00087463"/>
    <w:rsid w:val="00087471"/>
    <w:rsid w:val="0008750E"/>
    <w:rsid w:val="00087601"/>
    <w:rsid w:val="000876EE"/>
    <w:rsid w:val="00087753"/>
    <w:rsid w:val="0008780A"/>
    <w:rsid w:val="00087841"/>
    <w:rsid w:val="0008795B"/>
    <w:rsid w:val="00087B8B"/>
    <w:rsid w:val="00087D93"/>
    <w:rsid w:val="00087DCC"/>
    <w:rsid w:val="00087E14"/>
    <w:rsid w:val="00087E68"/>
    <w:rsid w:val="00087EB3"/>
    <w:rsid w:val="00087ECF"/>
    <w:rsid w:val="00087F01"/>
    <w:rsid w:val="00087F9E"/>
    <w:rsid w:val="000900A4"/>
    <w:rsid w:val="00090115"/>
    <w:rsid w:val="00090152"/>
    <w:rsid w:val="00090289"/>
    <w:rsid w:val="00090315"/>
    <w:rsid w:val="000903C8"/>
    <w:rsid w:val="00090491"/>
    <w:rsid w:val="000906A1"/>
    <w:rsid w:val="000906FE"/>
    <w:rsid w:val="00090723"/>
    <w:rsid w:val="00090857"/>
    <w:rsid w:val="0009097F"/>
    <w:rsid w:val="00090A65"/>
    <w:rsid w:val="00090B4F"/>
    <w:rsid w:val="00090B79"/>
    <w:rsid w:val="00090BB0"/>
    <w:rsid w:val="0009105A"/>
    <w:rsid w:val="00091076"/>
    <w:rsid w:val="000911B8"/>
    <w:rsid w:val="000911E1"/>
    <w:rsid w:val="0009134E"/>
    <w:rsid w:val="00091424"/>
    <w:rsid w:val="00091437"/>
    <w:rsid w:val="00091467"/>
    <w:rsid w:val="00091584"/>
    <w:rsid w:val="00091646"/>
    <w:rsid w:val="000917B9"/>
    <w:rsid w:val="000917C1"/>
    <w:rsid w:val="00091908"/>
    <w:rsid w:val="00091919"/>
    <w:rsid w:val="00091940"/>
    <w:rsid w:val="00091BBB"/>
    <w:rsid w:val="00091CB2"/>
    <w:rsid w:val="00091D64"/>
    <w:rsid w:val="00091E50"/>
    <w:rsid w:val="00091EBD"/>
    <w:rsid w:val="000921C1"/>
    <w:rsid w:val="00092262"/>
    <w:rsid w:val="000923FD"/>
    <w:rsid w:val="0009241C"/>
    <w:rsid w:val="0009243E"/>
    <w:rsid w:val="00092475"/>
    <w:rsid w:val="00092529"/>
    <w:rsid w:val="0009255E"/>
    <w:rsid w:val="0009274A"/>
    <w:rsid w:val="00092843"/>
    <w:rsid w:val="000929F5"/>
    <w:rsid w:val="00092A2A"/>
    <w:rsid w:val="00092B14"/>
    <w:rsid w:val="00092B2C"/>
    <w:rsid w:val="00092CCC"/>
    <w:rsid w:val="00092CEB"/>
    <w:rsid w:val="00092DB4"/>
    <w:rsid w:val="00092DBE"/>
    <w:rsid w:val="00092EDA"/>
    <w:rsid w:val="0009300C"/>
    <w:rsid w:val="00093166"/>
    <w:rsid w:val="00093179"/>
    <w:rsid w:val="0009330D"/>
    <w:rsid w:val="00093349"/>
    <w:rsid w:val="000933AC"/>
    <w:rsid w:val="0009344D"/>
    <w:rsid w:val="000935DD"/>
    <w:rsid w:val="00093605"/>
    <w:rsid w:val="00093660"/>
    <w:rsid w:val="00093690"/>
    <w:rsid w:val="000937F2"/>
    <w:rsid w:val="00093826"/>
    <w:rsid w:val="0009383B"/>
    <w:rsid w:val="00093868"/>
    <w:rsid w:val="00093987"/>
    <w:rsid w:val="00093AC5"/>
    <w:rsid w:val="00093AD0"/>
    <w:rsid w:val="00093B96"/>
    <w:rsid w:val="00093C9D"/>
    <w:rsid w:val="00093CAC"/>
    <w:rsid w:val="00093FA5"/>
    <w:rsid w:val="00093FA7"/>
    <w:rsid w:val="00093FE9"/>
    <w:rsid w:val="00094011"/>
    <w:rsid w:val="00094045"/>
    <w:rsid w:val="000942A1"/>
    <w:rsid w:val="000942A8"/>
    <w:rsid w:val="000942C4"/>
    <w:rsid w:val="000942FC"/>
    <w:rsid w:val="00094317"/>
    <w:rsid w:val="0009439B"/>
    <w:rsid w:val="00094462"/>
    <w:rsid w:val="000944D9"/>
    <w:rsid w:val="00094547"/>
    <w:rsid w:val="000949DD"/>
    <w:rsid w:val="00094B0C"/>
    <w:rsid w:val="00094BDB"/>
    <w:rsid w:val="00094C40"/>
    <w:rsid w:val="00094CB4"/>
    <w:rsid w:val="00094D78"/>
    <w:rsid w:val="00094DED"/>
    <w:rsid w:val="00094F2E"/>
    <w:rsid w:val="00094FA6"/>
    <w:rsid w:val="00094FE2"/>
    <w:rsid w:val="000950C7"/>
    <w:rsid w:val="0009537F"/>
    <w:rsid w:val="00095477"/>
    <w:rsid w:val="000954CB"/>
    <w:rsid w:val="000954E8"/>
    <w:rsid w:val="000955B6"/>
    <w:rsid w:val="00095631"/>
    <w:rsid w:val="000957DD"/>
    <w:rsid w:val="000959B5"/>
    <w:rsid w:val="00095A7B"/>
    <w:rsid w:val="00095AE4"/>
    <w:rsid w:val="00095B56"/>
    <w:rsid w:val="00095D4E"/>
    <w:rsid w:val="00095F75"/>
    <w:rsid w:val="00095FF1"/>
    <w:rsid w:val="000961C5"/>
    <w:rsid w:val="0009631B"/>
    <w:rsid w:val="0009637C"/>
    <w:rsid w:val="000963E3"/>
    <w:rsid w:val="000964FB"/>
    <w:rsid w:val="0009674A"/>
    <w:rsid w:val="00096A33"/>
    <w:rsid w:val="00096BA6"/>
    <w:rsid w:val="00096C05"/>
    <w:rsid w:val="00096CA4"/>
    <w:rsid w:val="00096D7F"/>
    <w:rsid w:val="00096DE9"/>
    <w:rsid w:val="00096EF5"/>
    <w:rsid w:val="000970C7"/>
    <w:rsid w:val="00097169"/>
    <w:rsid w:val="0009726D"/>
    <w:rsid w:val="000973D7"/>
    <w:rsid w:val="0009764C"/>
    <w:rsid w:val="00097679"/>
    <w:rsid w:val="00097689"/>
    <w:rsid w:val="000976CA"/>
    <w:rsid w:val="0009776F"/>
    <w:rsid w:val="000978F4"/>
    <w:rsid w:val="00097990"/>
    <w:rsid w:val="000979A3"/>
    <w:rsid w:val="00097AF9"/>
    <w:rsid w:val="00097B4B"/>
    <w:rsid w:val="00097C3A"/>
    <w:rsid w:val="00097CD0"/>
    <w:rsid w:val="00097D87"/>
    <w:rsid w:val="00097F86"/>
    <w:rsid w:val="000A0023"/>
    <w:rsid w:val="000A017D"/>
    <w:rsid w:val="000A01A8"/>
    <w:rsid w:val="000A01E5"/>
    <w:rsid w:val="000A036F"/>
    <w:rsid w:val="000A04CC"/>
    <w:rsid w:val="000A058D"/>
    <w:rsid w:val="000A0671"/>
    <w:rsid w:val="000A0923"/>
    <w:rsid w:val="000A098B"/>
    <w:rsid w:val="000A0A8C"/>
    <w:rsid w:val="000A0AB8"/>
    <w:rsid w:val="000A0B2F"/>
    <w:rsid w:val="000A0D8C"/>
    <w:rsid w:val="000A0DBB"/>
    <w:rsid w:val="000A10B5"/>
    <w:rsid w:val="000A10E6"/>
    <w:rsid w:val="000A1152"/>
    <w:rsid w:val="000A1158"/>
    <w:rsid w:val="000A1179"/>
    <w:rsid w:val="000A11D3"/>
    <w:rsid w:val="000A123B"/>
    <w:rsid w:val="000A1266"/>
    <w:rsid w:val="000A12AA"/>
    <w:rsid w:val="000A1341"/>
    <w:rsid w:val="000A1467"/>
    <w:rsid w:val="000A1618"/>
    <w:rsid w:val="000A1670"/>
    <w:rsid w:val="000A1AF8"/>
    <w:rsid w:val="000A1D18"/>
    <w:rsid w:val="000A1F95"/>
    <w:rsid w:val="000A1FBE"/>
    <w:rsid w:val="000A2242"/>
    <w:rsid w:val="000A23D7"/>
    <w:rsid w:val="000A2567"/>
    <w:rsid w:val="000A257C"/>
    <w:rsid w:val="000A25AF"/>
    <w:rsid w:val="000A27D6"/>
    <w:rsid w:val="000A2807"/>
    <w:rsid w:val="000A282C"/>
    <w:rsid w:val="000A28F9"/>
    <w:rsid w:val="000A2A05"/>
    <w:rsid w:val="000A2A58"/>
    <w:rsid w:val="000A2AE0"/>
    <w:rsid w:val="000A2B12"/>
    <w:rsid w:val="000A2BB9"/>
    <w:rsid w:val="000A2D25"/>
    <w:rsid w:val="000A2E85"/>
    <w:rsid w:val="000A2EAE"/>
    <w:rsid w:val="000A2F02"/>
    <w:rsid w:val="000A3099"/>
    <w:rsid w:val="000A3197"/>
    <w:rsid w:val="000A32E5"/>
    <w:rsid w:val="000A33AC"/>
    <w:rsid w:val="000A34CE"/>
    <w:rsid w:val="000A3596"/>
    <w:rsid w:val="000A3672"/>
    <w:rsid w:val="000A36B3"/>
    <w:rsid w:val="000A3725"/>
    <w:rsid w:val="000A3841"/>
    <w:rsid w:val="000A3A3C"/>
    <w:rsid w:val="000A3A4B"/>
    <w:rsid w:val="000A3A4C"/>
    <w:rsid w:val="000A3C24"/>
    <w:rsid w:val="000A3DA2"/>
    <w:rsid w:val="000A3E0C"/>
    <w:rsid w:val="000A3E74"/>
    <w:rsid w:val="000A3ED2"/>
    <w:rsid w:val="000A3F86"/>
    <w:rsid w:val="000A408A"/>
    <w:rsid w:val="000A4112"/>
    <w:rsid w:val="000A4126"/>
    <w:rsid w:val="000A415A"/>
    <w:rsid w:val="000A4256"/>
    <w:rsid w:val="000A42AB"/>
    <w:rsid w:val="000A42B7"/>
    <w:rsid w:val="000A433F"/>
    <w:rsid w:val="000A4631"/>
    <w:rsid w:val="000A4717"/>
    <w:rsid w:val="000A479F"/>
    <w:rsid w:val="000A48DE"/>
    <w:rsid w:val="000A4AC8"/>
    <w:rsid w:val="000A4B24"/>
    <w:rsid w:val="000A4BBB"/>
    <w:rsid w:val="000A4CEC"/>
    <w:rsid w:val="000A4CF0"/>
    <w:rsid w:val="000A4D8D"/>
    <w:rsid w:val="000A4DFA"/>
    <w:rsid w:val="000A4F6E"/>
    <w:rsid w:val="000A4FDA"/>
    <w:rsid w:val="000A523F"/>
    <w:rsid w:val="000A5244"/>
    <w:rsid w:val="000A53CD"/>
    <w:rsid w:val="000A53D0"/>
    <w:rsid w:val="000A53D3"/>
    <w:rsid w:val="000A53F8"/>
    <w:rsid w:val="000A541F"/>
    <w:rsid w:val="000A54AB"/>
    <w:rsid w:val="000A55F4"/>
    <w:rsid w:val="000A5725"/>
    <w:rsid w:val="000A5737"/>
    <w:rsid w:val="000A57E3"/>
    <w:rsid w:val="000A5845"/>
    <w:rsid w:val="000A588E"/>
    <w:rsid w:val="000A59BE"/>
    <w:rsid w:val="000A5A7D"/>
    <w:rsid w:val="000A5E56"/>
    <w:rsid w:val="000A60B1"/>
    <w:rsid w:val="000A624B"/>
    <w:rsid w:val="000A6371"/>
    <w:rsid w:val="000A6378"/>
    <w:rsid w:val="000A6397"/>
    <w:rsid w:val="000A67A6"/>
    <w:rsid w:val="000A6A6F"/>
    <w:rsid w:val="000A6BA2"/>
    <w:rsid w:val="000A6DC0"/>
    <w:rsid w:val="000A6F36"/>
    <w:rsid w:val="000A6F6A"/>
    <w:rsid w:val="000A6FB0"/>
    <w:rsid w:val="000A70C8"/>
    <w:rsid w:val="000A7172"/>
    <w:rsid w:val="000A7264"/>
    <w:rsid w:val="000A72CE"/>
    <w:rsid w:val="000A72FA"/>
    <w:rsid w:val="000A76F5"/>
    <w:rsid w:val="000A776B"/>
    <w:rsid w:val="000A78FB"/>
    <w:rsid w:val="000A7912"/>
    <w:rsid w:val="000A7931"/>
    <w:rsid w:val="000A7AB0"/>
    <w:rsid w:val="000A7B50"/>
    <w:rsid w:val="000A7CEC"/>
    <w:rsid w:val="000A7E62"/>
    <w:rsid w:val="000A7EC9"/>
    <w:rsid w:val="000A7FEA"/>
    <w:rsid w:val="000B0019"/>
    <w:rsid w:val="000B0100"/>
    <w:rsid w:val="000B01CD"/>
    <w:rsid w:val="000B023A"/>
    <w:rsid w:val="000B0365"/>
    <w:rsid w:val="000B049F"/>
    <w:rsid w:val="000B0626"/>
    <w:rsid w:val="000B06A0"/>
    <w:rsid w:val="000B089A"/>
    <w:rsid w:val="000B08D2"/>
    <w:rsid w:val="000B0A0D"/>
    <w:rsid w:val="000B0AC3"/>
    <w:rsid w:val="000B0C85"/>
    <w:rsid w:val="000B0DF1"/>
    <w:rsid w:val="000B1097"/>
    <w:rsid w:val="000B11DC"/>
    <w:rsid w:val="000B126C"/>
    <w:rsid w:val="000B12B3"/>
    <w:rsid w:val="000B13BE"/>
    <w:rsid w:val="000B1449"/>
    <w:rsid w:val="000B148E"/>
    <w:rsid w:val="000B14D4"/>
    <w:rsid w:val="000B1671"/>
    <w:rsid w:val="000B1791"/>
    <w:rsid w:val="000B1892"/>
    <w:rsid w:val="000B189F"/>
    <w:rsid w:val="000B1910"/>
    <w:rsid w:val="000B19D0"/>
    <w:rsid w:val="000B1A4D"/>
    <w:rsid w:val="000B1AF5"/>
    <w:rsid w:val="000B1B1C"/>
    <w:rsid w:val="000B1C65"/>
    <w:rsid w:val="000B1D8A"/>
    <w:rsid w:val="000B1E89"/>
    <w:rsid w:val="000B2035"/>
    <w:rsid w:val="000B21E2"/>
    <w:rsid w:val="000B2231"/>
    <w:rsid w:val="000B2271"/>
    <w:rsid w:val="000B22FF"/>
    <w:rsid w:val="000B23B2"/>
    <w:rsid w:val="000B23F4"/>
    <w:rsid w:val="000B2527"/>
    <w:rsid w:val="000B25C7"/>
    <w:rsid w:val="000B26F0"/>
    <w:rsid w:val="000B2745"/>
    <w:rsid w:val="000B27EB"/>
    <w:rsid w:val="000B296F"/>
    <w:rsid w:val="000B2AB0"/>
    <w:rsid w:val="000B2B00"/>
    <w:rsid w:val="000B2CA5"/>
    <w:rsid w:val="000B2DCD"/>
    <w:rsid w:val="000B2DEE"/>
    <w:rsid w:val="000B2F44"/>
    <w:rsid w:val="000B2F49"/>
    <w:rsid w:val="000B302D"/>
    <w:rsid w:val="000B30AE"/>
    <w:rsid w:val="000B352A"/>
    <w:rsid w:val="000B35F0"/>
    <w:rsid w:val="000B3677"/>
    <w:rsid w:val="000B36E2"/>
    <w:rsid w:val="000B3F55"/>
    <w:rsid w:val="000B3F8E"/>
    <w:rsid w:val="000B3FDA"/>
    <w:rsid w:val="000B41DE"/>
    <w:rsid w:val="000B420C"/>
    <w:rsid w:val="000B42D2"/>
    <w:rsid w:val="000B436B"/>
    <w:rsid w:val="000B447F"/>
    <w:rsid w:val="000B4495"/>
    <w:rsid w:val="000B4734"/>
    <w:rsid w:val="000B4750"/>
    <w:rsid w:val="000B476D"/>
    <w:rsid w:val="000B47E4"/>
    <w:rsid w:val="000B4855"/>
    <w:rsid w:val="000B4AC7"/>
    <w:rsid w:val="000B4CE5"/>
    <w:rsid w:val="000B4D3E"/>
    <w:rsid w:val="000B4DA2"/>
    <w:rsid w:val="000B4E31"/>
    <w:rsid w:val="000B4E3B"/>
    <w:rsid w:val="000B4E84"/>
    <w:rsid w:val="000B4F20"/>
    <w:rsid w:val="000B50F4"/>
    <w:rsid w:val="000B5203"/>
    <w:rsid w:val="000B524A"/>
    <w:rsid w:val="000B53A4"/>
    <w:rsid w:val="000B53FC"/>
    <w:rsid w:val="000B5445"/>
    <w:rsid w:val="000B55D6"/>
    <w:rsid w:val="000B5885"/>
    <w:rsid w:val="000B5896"/>
    <w:rsid w:val="000B590D"/>
    <w:rsid w:val="000B59A7"/>
    <w:rsid w:val="000B5ACE"/>
    <w:rsid w:val="000B5BE8"/>
    <w:rsid w:val="000B5C1B"/>
    <w:rsid w:val="000B5CC3"/>
    <w:rsid w:val="000B5E2B"/>
    <w:rsid w:val="000B5F20"/>
    <w:rsid w:val="000B606A"/>
    <w:rsid w:val="000B60A9"/>
    <w:rsid w:val="000B60AF"/>
    <w:rsid w:val="000B60E6"/>
    <w:rsid w:val="000B629E"/>
    <w:rsid w:val="000B6309"/>
    <w:rsid w:val="000B647B"/>
    <w:rsid w:val="000B657E"/>
    <w:rsid w:val="000B66A7"/>
    <w:rsid w:val="000B66FC"/>
    <w:rsid w:val="000B6732"/>
    <w:rsid w:val="000B6749"/>
    <w:rsid w:val="000B68E5"/>
    <w:rsid w:val="000B692F"/>
    <w:rsid w:val="000B6966"/>
    <w:rsid w:val="000B6B2D"/>
    <w:rsid w:val="000B6C6C"/>
    <w:rsid w:val="000B6CC5"/>
    <w:rsid w:val="000B6D5A"/>
    <w:rsid w:val="000B6D61"/>
    <w:rsid w:val="000B6D87"/>
    <w:rsid w:val="000B6E90"/>
    <w:rsid w:val="000B6EBE"/>
    <w:rsid w:val="000B6F14"/>
    <w:rsid w:val="000B7013"/>
    <w:rsid w:val="000B7023"/>
    <w:rsid w:val="000B727A"/>
    <w:rsid w:val="000B728A"/>
    <w:rsid w:val="000B72CE"/>
    <w:rsid w:val="000B7324"/>
    <w:rsid w:val="000B7467"/>
    <w:rsid w:val="000B7496"/>
    <w:rsid w:val="000B78BA"/>
    <w:rsid w:val="000B7933"/>
    <w:rsid w:val="000B7B41"/>
    <w:rsid w:val="000B7C28"/>
    <w:rsid w:val="000B7C71"/>
    <w:rsid w:val="000B7CA6"/>
    <w:rsid w:val="000B7D7A"/>
    <w:rsid w:val="000B7EA0"/>
    <w:rsid w:val="000B7F6D"/>
    <w:rsid w:val="000C0062"/>
    <w:rsid w:val="000C0106"/>
    <w:rsid w:val="000C03A1"/>
    <w:rsid w:val="000C03AF"/>
    <w:rsid w:val="000C03E7"/>
    <w:rsid w:val="000C0435"/>
    <w:rsid w:val="000C0438"/>
    <w:rsid w:val="000C0491"/>
    <w:rsid w:val="000C050C"/>
    <w:rsid w:val="000C05CF"/>
    <w:rsid w:val="000C05F2"/>
    <w:rsid w:val="000C0622"/>
    <w:rsid w:val="000C0678"/>
    <w:rsid w:val="000C06B1"/>
    <w:rsid w:val="000C0A35"/>
    <w:rsid w:val="000C0C01"/>
    <w:rsid w:val="000C0C38"/>
    <w:rsid w:val="000C0C3E"/>
    <w:rsid w:val="000C0D06"/>
    <w:rsid w:val="000C0D38"/>
    <w:rsid w:val="000C0E47"/>
    <w:rsid w:val="000C0E62"/>
    <w:rsid w:val="000C0EC1"/>
    <w:rsid w:val="000C0F62"/>
    <w:rsid w:val="000C11C0"/>
    <w:rsid w:val="000C1208"/>
    <w:rsid w:val="000C14A9"/>
    <w:rsid w:val="000C1520"/>
    <w:rsid w:val="000C1569"/>
    <w:rsid w:val="000C156D"/>
    <w:rsid w:val="000C15BF"/>
    <w:rsid w:val="000C15D4"/>
    <w:rsid w:val="000C162D"/>
    <w:rsid w:val="000C1697"/>
    <w:rsid w:val="000C1715"/>
    <w:rsid w:val="000C1819"/>
    <w:rsid w:val="000C18DB"/>
    <w:rsid w:val="000C1968"/>
    <w:rsid w:val="000C19A9"/>
    <w:rsid w:val="000C19D6"/>
    <w:rsid w:val="000C1A57"/>
    <w:rsid w:val="000C1D96"/>
    <w:rsid w:val="000C1E83"/>
    <w:rsid w:val="000C21F1"/>
    <w:rsid w:val="000C2416"/>
    <w:rsid w:val="000C241B"/>
    <w:rsid w:val="000C2519"/>
    <w:rsid w:val="000C25B0"/>
    <w:rsid w:val="000C28AE"/>
    <w:rsid w:val="000C2BDB"/>
    <w:rsid w:val="000C2C06"/>
    <w:rsid w:val="000C2EA8"/>
    <w:rsid w:val="000C2EAC"/>
    <w:rsid w:val="000C3004"/>
    <w:rsid w:val="000C30EE"/>
    <w:rsid w:val="000C3142"/>
    <w:rsid w:val="000C3257"/>
    <w:rsid w:val="000C346D"/>
    <w:rsid w:val="000C34A7"/>
    <w:rsid w:val="000C34AC"/>
    <w:rsid w:val="000C361F"/>
    <w:rsid w:val="000C3709"/>
    <w:rsid w:val="000C373D"/>
    <w:rsid w:val="000C375F"/>
    <w:rsid w:val="000C37D0"/>
    <w:rsid w:val="000C397C"/>
    <w:rsid w:val="000C3AB3"/>
    <w:rsid w:val="000C3AB7"/>
    <w:rsid w:val="000C3B06"/>
    <w:rsid w:val="000C3B45"/>
    <w:rsid w:val="000C3C84"/>
    <w:rsid w:val="000C3F46"/>
    <w:rsid w:val="000C3F95"/>
    <w:rsid w:val="000C4111"/>
    <w:rsid w:val="000C4228"/>
    <w:rsid w:val="000C4244"/>
    <w:rsid w:val="000C4270"/>
    <w:rsid w:val="000C42C6"/>
    <w:rsid w:val="000C4394"/>
    <w:rsid w:val="000C4441"/>
    <w:rsid w:val="000C463A"/>
    <w:rsid w:val="000C481A"/>
    <w:rsid w:val="000C4829"/>
    <w:rsid w:val="000C488A"/>
    <w:rsid w:val="000C49B0"/>
    <w:rsid w:val="000C49B3"/>
    <w:rsid w:val="000C49C1"/>
    <w:rsid w:val="000C49F2"/>
    <w:rsid w:val="000C4BCF"/>
    <w:rsid w:val="000C4C8E"/>
    <w:rsid w:val="000C4D1F"/>
    <w:rsid w:val="000C4D69"/>
    <w:rsid w:val="000C4E57"/>
    <w:rsid w:val="000C4F7A"/>
    <w:rsid w:val="000C4FAD"/>
    <w:rsid w:val="000C5176"/>
    <w:rsid w:val="000C5204"/>
    <w:rsid w:val="000C52B7"/>
    <w:rsid w:val="000C5382"/>
    <w:rsid w:val="000C5386"/>
    <w:rsid w:val="000C5393"/>
    <w:rsid w:val="000C53DC"/>
    <w:rsid w:val="000C545C"/>
    <w:rsid w:val="000C549C"/>
    <w:rsid w:val="000C54F4"/>
    <w:rsid w:val="000C5781"/>
    <w:rsid w:val="000C584A"/>
    <w:rsid w:val="000C58B0"/>
    <w:rsid w:val="000C5991"/>
    <w:rsid w:val="000C59DF"/>
    <w:rsid w:val="000C5A33"/>
    <w:rsid w:val="000C5A62"/>
    <w:rsid w:val="000C5A92"/>
    <w:rsid w:val="000C5ADA"/>
    <w:rsid w:val="000C5B3E"/>
    <w:rsid w:val="000C5BF7"/>
    <w:rsid w:val="000C5D1E"/>
    <w:rsid w:val="000C5DFE"/>
    <w:rsid w:val="000C5E17"/>
    <w:rsid w:val="000C5E23"/>
    <w:rsid w:val="000C5EBB"/>
    <w:rsid w:val="000C60B4"/>
    <w:rsid w:val="000C61E0"/>
    <w:rsid w:val="000C62BB"/>
    <w:rsid w:val="000C6412"/>
    <w:rsid w:val="000C643A"/>
    <w:rsid w:val="000C64AF"/>
    <w:rsid w:val="000C6588"/>
    <w:rsid w:val="000C66C3"/>
    <w:rsid w:val="000C67C4"/>
    <w:rsid w:val="000C6903"/>
    <w:rsid w:val="000C690E"/>
    <w:rsid w:val="000C6927"/>
    <w:rsid w:val="000C6BC6"/>
    <w:rsid w:val="000C6CA1"/>
    <w:rsid w:val="000C6D20"/>
    <w:rsid w:val="000C6E3D"/>
    <w:rsid w:val="000C6F91"/>
    <w:rsid w:val="000C71F2"/>
    <w:rsid w:val="000C73E6"/>
    <w:rsid w:val="000C759F"/>
    <w:rsid w:val="000C75B7"/>
    <w:rsid w:val="000C75BA"/>
    <w:rsid w:val="000C778D"/>
    <w:rsid w:val="000C7814"/>
    <w:rsid w:val="000C792B"/>
    <w:rsid w:val="000C7A7D"/>
    <w:rsid w:val="000C7A85"/>
    <w:rsid w:val="000C7B42"/>
    <w:rsid w:val="000C7B65"/>
    <w:rsid w:val="000C7B71"/>
    <w:rsid w:val="000C7C2B"/>
    <w:rsid w:val="000C7EE4"/>
    <w:rsid w:val="000C7F33"/>
    <w:rsid w:val="000D0114"/>
    <w:rsid w:val="000D0252"/>
    <w:rsid w:val="000D0327"/>
    <w:rsid w:val="000D0331"/>
    <w:rsid w:val="000D0382"/>
    <w:rsid w:val="000D0388"/>
    <w:rsid w:val="000D0495"/>
    <w:rsid w:val="000D067E"/>
    <w:rsid w:val="000D07A7"/>
    <w:rsid w:val="000D0860"/>
    <w:rsid w:val="000D09E6"/>
    <w:rsid w:val="000D0AAC"/>
    <w:rsid w:val="000D0BB5"/>
    <w:rsid w:val="000D0C02"/>
    <w:rsid w:val="000D0C33"/>
    <w:rsid w:val="000D0CD2"/>
    <w:rsid w:val="000D0EB4"/>
    <w:rsid w:val="000D0EF5"/>
    <w:rsid w:val="000D0F9B"/>
    <w:rsid w:val="000D0FA9"/>
    <w:rsid w:val="000D11A6"/>
    <w:rsid w:val="000D11B8"/>
    <w:rsid w:val="000D12A1"/>
    <w:rsid w:val="000D139A"/>
    <w:rsid w:val="000D1421"/>
    <w:rsid w:val="000D1459"/>
    <w:rsid w:val="000D145B"/>
    <w:rsid w:val="000D14D8"/>
    <w:rsid w:val="000D15D0"/>
    <w:rsid w:val="000D16CD"/>
    <w:rsid w:val="000D1731"/>
    <w:rsid w:val="000D182C"/>
    <w:rsid w:val="000D1849"/>
    <w:rsid w:val="000D18FA"/>
    <w:rsid w:val="000D1952"/>
    <w:rsid w:val="000D1B0C"/>
    <w:rsid w:val="000D1CCC"/>
    <w:rsid w:val="000D1D32"/>
    <w:rsid w:val="000D1DCD"/>
    <w:rsid w:val="000D1DD3"/>
    <w:rsid w:val="000D1F35"/>
    <w:rsid w:val="000D1F47"/>
    <w:rsid w:val="000D1FA1"/>
    <w:rsid w:val="000D2057"/>
    <w:rsid w:val="000D20F1"/>
    <w:rsid w:val="000D2140"/>
    <w:rsid w:val="000D2162"/>
    <w:rsid w:val="000D21D8"/>
    <w:rsid w:val="000D22BC"/>
    <w:rsid w:val="000D2488"/>
    <w:rsid w:val="000D254D"/>
    <w:rsid w:val="000D2572"/>
    <w:rsid w:val="000D2633"/>
    <w:rsid w:val="000D271A"/>
    <w:rsid w:val="000D2967"/>
    <w:rsid w:val="000D2A1D"/>
    <w:rsid w:val="000D2A9F"/>
    <w:rsid w:val="000D2D70"/>
    <w:rsid w:val="000D2F40"/>
    <w:rsid w:val="000D3097"/>
    <w:rsid w:val="000D3115"/>
    <w:rsid w:val="000D31D9"/>
    <w:rsid w:val="000D32F6"/>
    <w:rsid w:val="000D33E8"/>
    <w:rsid w:val="000D34E8"/>
    <w:rsid w:val="000D3703"/>
    <w:rsid w:val="000D3778"/>
    <w:rsid w:val="000D3813"/>
    <w:rsid w:val="000D3859"/>
    <w:rsid w:val="000D388B"/>
    <w:rsid w:val="000D3BA5"/>
    <w:rsid w:val="000D3BF9"/>
    <w:rsid w:val="000D3CDB"/>
    <w:rsid w:val="000D3DF3"/>
    <w:rsid w:val="000D3FC3"/>
    <w:rsid w:val="000D40E5"/>
    <w:rsid w:val="000D41CC"/>
    <w:rsid w:val="000D4562"/>
    <w:rsid w:val="000D4578"/>
    <w:rsid w:val="000D465F"/>
    <w:rsid w:val="000D477E"/>
    <w:rsid w:val="000D486C"/>
    <w:rsid w:val="000D48E3"/>
    <w:rsid w:val="000D4943"/>
    <w:rsid w:val="000D49F9"/>
    <w:rsid w:val="000D4A15"/>
    <w:rsid w:val="000D4C5F"/>
    <w:rsid w:val="000D4D15"/>
    <w:rsid w:val="000D4D79"/>
    <w:rsid w:val="000D4EFF"/>
    <w:rsid w:val="000D4F71"/>
    <w:rsid w:val="000D4FB3"/>
    <w:rsid w:val="000D50F6"/>
    <w:rsid w:val="000D51C9"/>
    <w:rsid w:val="000D520E"/>
    <w:rsid w:val="000D5227"/>
    <w:rsid w:val="000D52F7"/>
    <w:rsid w:val="000D53DD"/>
    <w:rsid w:val="000D55E8"/>
    <w:rsid w:val="000D566D"/>
    <w:rsid w:val="000D56BD"/>
    <w:rsid w:val="000D59AE"/>
    <w:rsid w:val="000D59E7"/>
    <w:rsid w:val="000D5A25"/>
    <w:rsid w:val="000D5BCF"/>
    <w:rsid w:val="000D5C31"/>
    <w:rsid w:val="000D5F91"/>
    <w:rsid w:val="000D5F99"/>
    <w:rsid w:val="000D5FAD"/>
    <w:rsid w:val="000D5FB7"/>
    <w:rsid w:val="000D60F6"/>
    <w:rsid w:val="000D6181"/>
    <w:rsid w:val="000D61BD"/>
    <w:rsid w:val="000D61D7"/>
    <w:rsid w:val="000D6322"/>
    <w:rsid w:val="000D6362"/>
    <w:rsid w:val="000D672F"/>
    <w:rsid w:val="000D6798"/>
    <w:rsid w:val="000D67C3"/>
    <w:rsid w:val="000D67E4"/>
    <w:rsid w:val="000D6831"/>
    <w:rsid w:val="000D695C"/>
    <w:rsid w:val="000D697D"/>
    <w:rsid w:val="000D6A63"/>
    <w:rsid w:val="000D6AA4"/>
    <w:rsid w:val="000D6F0A"/>
    <w:rsid w:val="000D7057"/>
    <w:rsid w:val="000D7161"/>
    <w:rsid w:val="000D72E4"/>
    <w:rsid w:val="000D742F"/>
    <w:rsid w:val="000D7510"/>
    <w:rsid w:val="000D76BA"/>
    <w:rsid w:val="000D76EA"/>
    <w:rsid w:val="000D772A"/>
    <w:rsid w:val="000D7775"/>
    <w:rsid w:val="000D78EC"/>
    <w:rsid w:val="000D792B"/>
    <w:rsid w:val="000D7A76"/>
    <w:rsid w:val="000D7AF3"/>
    <w:rsid w:val="000D7C2C"/>
    <w:rsid w:val="000D7C2F"/>
    <w:rsid w:val="000D7C39"/>
    <w:rsid w:val="000D7DD6"/>
    <w:rsid w:val="000D7DD8"/>
    <w:rsid w:val="000D7E78"/>
    <w:rsid w:val="000D7E79"/>
    <w:rsid w:val="000D7EA8"/>
    <w:rsid w:val="000D7EC1"/>
    <w:rsid w:val="000D7F44"/>
    <w:rsid w:val="000D7F5C"/>
    <w:rsid w:val="000E015C"/>
    <w:rsid w:val="000E01D5"/>
    <w:rsid w:val="000E0306"/>
    <w:rsid w:val="000E053C"/>
    <w:rsid w:val="000E0557"/>
    <w:rsid w:val="000E05B3"/>
    <w:rsid w:val="000E0656"/>
    <w:rsid w:val="000E06A6"/>
    <w:rsid w:val="000E06FD"/>
    <w:rsid w:val="000E0713"/>
    <w:rsid w:val="000E0766"/>
    <w:rsid w:val="000E08E3"/>
    <w:rsid w:val="000E093F"/>
    <w:rsid w:val="000E0A11"/>
    <w:rsid w:val="000E0A9E"/>
    <w:rsid w:val="000E0B1A"/>
    <w:rsid w:val="000E0BA3"/>
    <w:rsid w:val="000E0BB8"/>
    <w:rsid w:val="000E0BDC"/>
    <w:rsid w:val="000E0BF9"/>
    <w:rsid w:val="000E0BFE"/>
    <w:rsid w:val="000E0D27"/>
    <w:rsid w:val="000E0E85"/>
    <w:rsid w:val="000E0F49"/>
    <w:rsid w:val="000E0F77"/>
    <w:rsid w:val="000E104A"/>
    <w:rsid w:val="000E1062"/>
    <w:rsid w:val="000E107C"/>
    <w:rsid w:val="000E1223"/>
    <w:rsid w:val="000E1240"/>
    <w:rsid w:val="000E1246"/>
    <w:rsid w:val="000E1363"/>
    <w:rsid w:val="000E13E4"/>
    <w:rsid w:val="000E14AE"/>
    <w:rsid w:val="000E15B0"/>
    <w:rsid w:val="000E1A26"/>
    <w:rsid w:val="000E1AA8"/>
    <w:rsid w:val="000E1AF8"/>
    <w:rsid w:val="000E1C33"/>
    <w:rsid w:val="000E1C48"/>
    <w:rsid w:val="000E1CA0"/>
    <w:rsid w:val="000E1D7D"/>
    <w:rsid w:val="000E1D96"/>
    <w:rsid w:val="000E1DED"/>
    <w:rsid w:val="000E1DF2"/>
    <w:rsid w:val="000E1E46"/>
    <w:rsid w:val="000E1E7A"/>
    <w:rsid w:val="000E1E9D"/>
    <w:rsid w:val="000E1EEB"/>
    <w:rsid w:val="000E1F57"/>
    <w:rsid w:val="000E1FD4"/>
    <w:rsid w:val="000E20F9"/>
    <w:rsid w:val="000E2102"/>
    <w:rsid w:val="000E218B"/>
    <w:rsid w:val="000E21CA"/>
    <w:rsid w:val="000E21E4"/>
    <w:rsid w:val="000E21F8"/>
    <w:rsid w:val="000E22F2"/>
    <w:rsid w:val="000E2302"/>
    <w:rsid w:val="000E230D"/>
    <w:rsid w:val="000E240F"/>
    <w:rsid w:val="000E246C"/>
    <w:rsid w:val="000E2575"/>
    <w:rsid w:val="000E25E8"/>
    <w:rsid w:val="000E25F8"/>
    <w:rsid w:val="000E263D"/>
    <w:rsid w:val="000E2800"/>
    <w:rsid w:val="000E2862"/>
    <w:rsid w:val="000E2964"/>
    <w:rsid w:val="000E2B54"/>
    <w:rsid w:val="000E2C14"/>
    <w:rsid w:val="000E2DCA"/>
    <w:rsid w:val="000E2ECB"/>
    <w:rsid w:val="000E3090"/>
    <w:rsid w:val="000E315A"/>
    <w:rsid w:val="000E3274"/>
    <w:rsid w:val="000E32CB"/>
    <w:rsid w:val="000E346C"/>
    <w:rsid w:val="000E349F"/>
    <w:rsid w:val="000E3558"/>
    <w:rsid w:val="000E3561"/>
    <w:rsid w:val="000E3575"/>
    <w:rsid w:val="000E3636"/>
    <w:rsid w:val="000E382A"/>
    <w:rsid w:val="000E38E8"/>
    <w:rsid w:val="000E38EE"/>
    <w:rsid w:val="000E38FA"/>
    <w:rsid w:val="000E3955"/>
    <w:rsid w:val="000E3B53"/>
    <w:rsid w:val="000E3B6E"/>
    <w:rsid w:val="000E3B73"/>
    <w:rsid w:val="000E3C7C"/>
    <w:rsid w:val="000E3FB2"/>
    <w:rsid w:val="000E4022"/>
    <w:rsid w:val="000E404E"/>
    <w:rsid w:val="000E4429"/>
    <w:rsid w:val="000E4447"/>
    <w:rsid w:val="000E4457"/>
    <w:rsid w:val="000E4587"/>
    <w:rsid w:val="000E45C1"/>
    <w:rsid w:val="000E4720"/>
    <w:rsid w:val="000E476A"/>
    <w:rsid w:val="000E477B"/>
    <w:rsid w:val="000E4819"/>
    <w:rsid w:val="000E4A0C"/>
    <w:rsid w:val="000E4A31"/>
    <w:rsid w:val="000E4A64"/>
    <w:rsid w:val="000E4AF4"/>
    <w:rsid w:val="000E4B36"/>
    <w:rsid w:val="000E4D20"/>
    <w:rsid w:val="000E4E37"/>
    <w:rsid w:val="000E4EF9"/>
    <w:rsid w:val="000E503F"/>
    <w:rsid w:val="000E5185"/>
    <w:rsid w:val="000E543F"/>
    <w:rsid w:val="000E56F4"/>
    <w:rsid w:val="000E5AFE"/>
    <w:rsid w:val="000E5DD8"/>
    <w:rsid w:val="000E5E44"/>
    <w:rsid w:val="000E601B"/>
    <w:rsid w:val="000E6034"/>
    <w:rsid w:val="000E60F1"/>
    <w:rsid w:val="000E638C"/>
    <w:rsid w:val="000E63C4"/>
    <w:rsid w:val="000E6424"/>
    <w:rsid w:val="000E651A"/>
    <w:rsid w:val="000E6610"/>
    <w:rsid w:val="000E6665"/>
    <w:rsid w:val="000E672E"/>
    <w:rsid w:val="000E6762"/>
    <w:rsid w:val="000E67B2"/>
    <w:rsid w:val="000E6861"/>
    <w:rsid w:val="000E69F8"/>
    <w:rsid w:val="000E6A0D"/>
    <w:rsid w:val="000E6B14"/>
    <w:rsid w:val="000E6BB6"/>
    <w:rsid w:val="000E6C61"/>
    <w:rsid w:val="000E6CEC"/>
    <w:rsid w:val="000E6D6D"/>
    <w:rsid w:val="000E6D94"/>
    <w:rsid w:val="000E6D9F"/>
    <w:rsid w:val="000E70B6"/>
    <w:rsid w:val="000E7118"/>
    <w:rsid w:val="000E71A3"/>
    <w:rsid w:val="000E72AE"/>
    <w:rsid w:val="000E7398"/>
    <w:rsid w:val="000E743B"/>
    <w:rsid w:val="000E748E"/>
    <w:rsid w:val="000E75FA"/>
    <w:rsid w:val="000E7748"/>
    <w:rsid w:val="000E774B"/>
    <w:rsid w:val="000E790D"/>
    <w:rsid w:val="000E7B2F"/>
    <w:rsid w:val="000E7B79"/>
    <w:rsid w:val="000E7BC9"/>
    <w:rsid w:val="000E7DD8"/>
    <w:rsid w:val="000E7EF1"/>
    <w:rsid w:val="000E7EFE"/>
    <w:rsid w:val="000E7FBE"/>
    <w:rsid w:val="000EB7D2"/>
    <w:rsid w:val="000F02E7"/>
    <w:rsid w:val="000F0394"/>
    <w:rsid w:val="000F03F8"/>
    <w:rsid w:val="000F0476"/>
    <w:rsid w:val="000F0724"/>
    <w:rsid w:val="000F07B7"/>
    <w:rsid w:val="000F081C"/>
    <w:rsid w:val="000F082B"/>
    <w:rsid w:val="000F09EB"/>
    <w:rsid w:val="000F0B72"/>
    <w:rsid w:val="000F0B8E"/>
    <w:rsid w:val="000F0D7C"/>
    <w:rsid w:val="000F10CE"/>
    <w:rsid w:val="000F1218"/>
    <w:rsid w:val="000F1297"/>
    <w:rsid w:val="000F1398"/>
    <w:rsid w:val="000F13BA"/>
    <w:rsid w:val="000F14EE"/>
    <w:rsid w:val="000F1687"/>
    <w:rsid w:val="000F174A"/>
    <w:rsid w:val="000F1776"/>
    <w:rsid w:val="000F17AA"/>
    <w:rsid w:val="000F1AAF"/>
    <w:rsid w:val="000F1BDD"/>
    <w:rsid w:val="000F1C0B"/>
    <w:rsid w:val="000F1E30"/>
    <w:rsid w:val="000F1E34"/>
    <w:rsid w:val="000F21B6"/>
    <w:rsid w:val="000F221B"/>
    <w:rsid w:val="000F225A"/>
    <w:rsid w:val="000F22B2"/>
    <w:rsid w:val="000F2317"/>
    <w:rsid w:val="000F231C"/>
    <w:rsid w:val="000F2402"/>
    <w:rsid w:val="000F2595"/>
    <w:rsid w:val="000F269A"/>
    <w:rsid w:val="000F26BF"/>
    <w:rsid w:val="000F27E7"/>
    <w:rsid w:val="000F286C"/>
    <w:rsid w:val="000F29EF"/>
    <w:rsid w:val="000F2A12"/>
    <w:rsid w:val="000F2BCD"/>
    <w:rsid w:val="000F2C81"/>
    <w:rsid w:val="000F2CDF"/>
    <w:rsid w:val="000F2D16"/>
    <w:rsid w:val="000F2D93"/>
    <w:rsid w:val="000F2F01"/>
    <w:rsid w:val="000F2F02"/>
    <w:rsid w:val="000F2FC6"/>
    <w:rsid w:val="000F32BA"/>
    <w:rsid w:val="000F366B"/>
    <w:rsid w:val="000F36DF"/>
    <w:rsid w:val="000F399C"/>
    <w:rsid w:val="000F3A43"/>
    <w:rsid w:val="000F3AA3"/>
    <w:rsid w:val="000F3B3E"/>
    <w:rsid w:val="000F3B41"/>
    <w:rsid w:val="000F3BC3"/>
    <w:rsid w:val="000F3BD7"/>
    <w:rsid w:val="000F3C34"/>
    <w:rsid w:val="000F3F67"/>
    <w:rsid w:val="000F40D3"/>
    <w:rsid w:val="000F40E8"/>
    <w:rsid w:val="000F4134"/>
    <w:rsid w:val="000F430E"/>
    <w:rsid w:val="000F4405"/>
    <w:rsid w:val="000F445B"/>
    <w:rsid w:val="000F4469"/>
    <w:rsid w:val="000F4684"/>
    <w:rsid w:val="000F477B"/>
    <w:rsid w:val="000F47C1"/>
    <w:rsid w:val="000F49EC"/>
    <w:rsid w:val="000F4A8F"/>
    <w:rsid w:val="000F4B2F"/>
    <w:rsid w:val="000F4BF5"/>
    <w:rsid w:val="000F4C8B"/>
    <w:rsid w:val="000F4CBD"/>
    <w:rsid w:val="000F4CCD"/>
    <w:rsid w:val="000F4CF7"/>
    <w:rsid w:val="000F4D26"/>
    <w:rsid w:val="000F4D2A"/>
    <w:rsid w:val="000F4D57"/>
    <w:rsid w:val="000F4D6C"/>
    <w:rsid w:val="000F4E18"/>
    <w:rsid w:val="000F4EF8"/>
    <w:rsid w:val="000F4FEC"/>
    <w:rsid w:val="000F505B"/>
    <w:rsid w:val="000F5073"/>
    <w:rsid w:val="000F524E"/>
    <w:rsid w:val="000F53CC"/>
    <w:rsid w:val="000F560C"/>
    <w:rsid w:val="000F5676"/>
    <w:rsid w:val="000F5812"/>
    <w:rsid w:val="000F5BF3"/>
    <w:rsid w:val="000F5C8F"/>
    <w:rsid w:val="000F5CCD"/>
    <w:rsid w:val="000F5D00"/>
    <w:rsid w:val="000F5D0F"/>
    <w:rsid w:val="000F5DC4"/>
    <w:rsid w:val="000F5E21"/>
    <w:rsid w:val="000F5E89"/>
    <w:rsid w:val="000F5EA6"/>
    <w:rsid w:val="000F5EA8"/>
    <w:rsid w:val="000F61AD"/>
    <w:rsid w:val="000F62C1"/>
    <w:rsid w:val="000F62DB"/>
    <w:rsid w:val="000F62E7"/>
    <w:rsid w:val="000F6326"/>
    <w:rsid w:val="000F63F5"/>
    <w:rsid w:val="000F6403"/>
    <w:rsid w:val="000F6481"/>
    <w:rsid w:val="000F64DD"/>
    <w:rsid w:val="000F66A7"/>
    <w:rsid w:val="000F66E4"/>
    <w:rsid w:val="000F6753"/>
    <w:rsid w:val="000F67A2"/>
    <w:rsid w:val="000F67A4"/>
    <w:rsid w:val="000F68C5"/>
    <w:rsid w:val="000F6AF7"/>
    <w:rsid w:val="000F6C25"/>
    <w:rsid w:val="000F6C7D"/>
    <w:rsid w:val="000F6C88"/>
    <w:rsid w:val="000F6CF4"/>
    <w:rsid w:val="000F6D81"/>
    <w:rsid w:val="000F6DC7"/>
    <w:rsid w:val="000F6E7A"/>
    <w:rsid w:val="000F6EAC"/>
    <w:rsid w:val="000F7073"/>
    <w:rsid w:val="000F7158"/>
    <w:rsid w:val="000F743F"/>
    <w:rsid w:val="000F750F"/>
    <w:rsid w:val="000F76BB"/>
    <w:rsid w:val="000F7759"/>
    <w:rsid w:val="000F77B0"/>
    <w:rsid w:val="000F7855"/>
    <w:rsid w:val="000F7914"/>
    <w:rsid w:val="000F79A8"/>
    <w:rsid w:val="000F7B27"/>
    <w:rsid w:val="000F7C93"/>
    <w:rsid w:val="000F7CE4"/>
    <w:rsid w:val="000F7DBB"/>
    <w:rsid w:val="000F7DF4"/>
    <w:rsid w:val="000F7E02"/>
    <w:rsid w:val="000F7FAB"/>
    <w:rsid w:val="00100198"/>
    <w:rsid w:val="00100291"/>
    <w:rsid w:val="001003DB"/>
    <w:rsid w:val="0010041F"/>
    <w:rsid w:val="0010063F"/>
    <w:rsid w:val="001006D1"/>
    <w:rsid w:val="00100745"/>
    <w:rsid w:val="0010088A"/>
    <w:rsid w:val="001008F5"/>
    <w:rsid w:val="00100975"/>
    <w:rsid w:val="00100B02"/>
    <w:rsid w:val="00100C71"/>
    <w:rsid w:val="00100DDA"/>
    <w:rsid w:val="00100E45"/>
    <w:rsid w:val="00100E8C"/>
    <w:rsid w:val="00100EB8"/>
    <w:rsid w:val="00100ECF"/>
    <w:rsid w:val="00100EEB"/>
    <w:rsid w:val="00100FC6"/>
    <w:rsid w:val="00100FCA"/>
    <w:rsid w:val="001010E1"/>
    <w:rsid w:val="00101150"/>
    <w:rsid w:val="0010116E"/>
    <w:rsid w:val="001011B5"/>
    <w:rsid w:val="00101270"/>
    <w:rsid w:val="00101321"/>
    <w:rsid w:val="001013F2"/>
    <w:rsid w:val="0010148D"/>
    <w:rsid w:val="0010161D"/>
    <w:rsid w:val="00101652"/>
    <w:rsid w:val="00101812"/>
    <w:rsid w:val="001019B6"/>
    <w:rsid w:val="001019DB"/>
    <w:rsid w:val="00101A48"/>
    <w:rsid w:val="00101C00"/>
    <w:rsid w:val="00101C8B"/>
    <w:rsid w:val="00101CD5"/>
    <w:rsid w:val="00101D30"/>
    <w:rsid w:val="00101F20"/>
    <w:rsid w:val="00101F63"/>
    <w:rsid w:val="00102156"/>
    <w:rsid w:val="00102169"/>
    <w:rsid w:val="0010225A"/>
    <w:rsid w:val="001023B7"/>
    <w:rsid w:val="0010240B"/>
    <w:rsid w:val="001024C8"/>
    <w:rsid w:val="001027FF"/>
    <w:rsid w:val="00102810"/>
    <w:rsid w:val="001028C6"/>
    <w:rsid w:val="0010295D"/>
    <w:rsid w:val="0010295E"/>
    <w:rsid w:val="001029B2"/>
    <w:rsid w:val="001029D5"/>
    <w:rsid w:val="00102A86"/>
    <w:rsid w:val="00102AA6"/>
    <w:rsid w:val="00102B2A"/>
    <w:rsid w:val="00102D0F"/>
    <w:rsid w:val="00102D95"/>
    <w:rsid w:val="00102E5A"/>
    <w:rsid w:val="00102E8D"/>
    <w:rsid w:val="00102EB3"/>
    <w:rsid w:val="00102F98"/>
    <w:rsid w:val="00102FC0"/>
    <w:rsid w:val="00103061"/>
    <w:rsid w:val="001030DF"/>
    <w:rsid w:val="00103143"/>
    <w:rsid w:val="001031FA"/>
    <w:rsid w:val="00103226"/>
    <w:rsid w:val="0010325A"/>
    <w:rsid w:val="001032CE"/>
    <w:rsid w:val="0010331A"/>
    <w:rsid w:val="00103325"/>
    <w:rsid w:val="001034AE"/>
    <w:rsid w:val="001034B1"/>
    <w:rsid w:val="0010353E"/>
    <w:rsid w:val="00103643"/>
    <w:rsid w:val="001037A4"/>
    <w:rsid w:val="00103880"/>
    <w:rsid w:val="00103892"/>
    <w:rsid w:val="00103AA0"/>
    <w:rsid w:val="00103C19"/>
    <w:rsid w:val="00103C5B"/>
    <w:rsid w:val="00103CF5"/>
    <w:rsid w:val="00103D7B"/>
    <w:rsid w:val="00103DBE"/>
    <w:rsid w:val="00103FA9"/>
    <w:rsid w:val="00103FF3"/>
    <w:rsid w:val="001044D5"/>
    <w:rsid w:val="001045DB"/>
    <w:rsid w:val="001045FD"/>
    <w:rsid w:val="001046A0"/>
    <w:rsid w:val="001047DA"/>
    <w:rsid w:val="00104A78"/>
    <w:rsid w:val="00104AA5"/>
    <w:rsid w:val="00104AEA"/>
    <w:rsid w:val="00104DFE"/>
    <w:rsid w:val="001053DC"/>
    <w:rsid w:val="001053E4"/>
    <w:rsid w:val="00105555"/>
    <w:rsid w:val="001055B4"/>
    <w:rsid w:val="001055F1"/>
    <w:rsid w:val="00105657"/>
    <w:rsid w:val="00105679"/>
    <w:rsid w:val="001057A0"/>
    <w:rsid w:val="0010581E"/>
    <w:rsid w:val="0010581F"/>
    <w:rsid w:val="0010583E"/>
    <w:rsid w:val="0010585F"/>
    <w:rsid w:val="0010594D"/>
    <w:rsid w:val="00105B3A"/>
    <w:rsid w:val="00105CD2"/>
    <w:rsid w:val="00105EA3"/>
    <w:rsid w:val="00105EAF"/>
    <w:rsid w:val="00105FD7"/>
    <w:rsid w:val="00106003"/>
    <w:rsid w:val="00106169"/>
    <w:rsid w:val="00106234"/>
    <w:rsid w:val="00106254"/>
    <w:rsid w:val="001062C6"/>
    <w:rsid w:val="00106313"/>
    <w:rsid w:val="001063D2"/>
    <w:rsid w:val="0010641C"/>
    <w:rsid w:val="00106542"/>
    <w:rsid w:val="0010670F"/>
    <w:rsid w:val="00106850"/>
    <w:rsid w:val="001068DE"/>
    <w:rsid w:val="00106A25"/>
    <w:rsid w:val="00106B25"/>
    <w:rsid w:val="00106B8C"/>
    <w:rsid w:val="00106BA9"/>
    <w:rsid w:val="00106BB4"/>
    <w:rsid w:val="00106BEA"/>
    <w:rsid w:val="00106C93"/>
    <w:rsid w:val="00106CA2"/>
    <w:rsid w:val="00106DAA"/>
    <w:rsid w:val="00106DC5"/>
    <w:rsid w:val="00106E4E"/>
    <w:rsid w:val="00106E8B"/>
    <w:rsid w:val="00106F68"/>
    <w:rsid w:val="00106FAE"/>
    <w:rsid w:val="001070F2"/>
    <w:rsid w:val="00107100"/>
    <w:rsid w:val="00107114"/>
    <w:rsid w:val="001071A7"/>
    <w:rsid w:val="00107699"/>
    <w:rsid w:val="001077AF"/>
    <w:rsid w:val="001078B1"/>
    <w:rsid w:val="001078B4"/>
    <w:rsid w:val="001078D5"/>
    <w:rsid w:val="0010798E"/>
    <w:rsid w:val="00107A86"/>
    <w:rsid w:val="00107B44"/>
    <w:rsid w:val="00107C2F"/>
    <w:rsid w:val="00107CA8"/>
    <w:rsid w:val="00107D1E"/>
    <w:rsid w:val="00107F2A"/>
    <w:rsid w:val="00107F6B"/>
    <w:rsid w:val="001101BE"/>
    <w:rsid w:val="001101EE"/>
    <w:rsid w:val="001102C2"/>
    <w:rsid w:val="0011033F"/>
    <w:rsid w:val="00110386"/>
    <w:rsid w:val="001103CA"/>
    <w:rsid w:val="001103E8"/>
    <w:rsid w:val="0011061F"/>
    <w:rsid w:val="00110724"/>
    <w:rsid w:val="00110825"/>
    <w:rsid w:val="0011083C"/>
    <w:rsid w:val="0011084A"/>
    <w:rsid w:val="0011089B"/>
    <w:rsid w:val="00110950"/>
    <w:rsid w:val="0011097B"/>
    <w:rsid w:val="00110B60"/>
    <w:rsid w:val="00110B72"/>
    <w:rsid w:val="00110E40"/>
    <w:rsid w:val="001110C4"/>
    <w:rsid w:val="00111120"/>
    <w:rsid w:val="001111C3"/>
    <w:rsid w:val="0011120A"/>
    <w:rsid w:val="00111396"/>
    <w:rsid w:val="00111475"/>
    <w:rsid w:val="001116F1"/>
    <w:rsid w:val="00111800"/>
    <w:rsid w:val="00111813"/>
    <w:rsid w:val="0011181B"/>
    <w:rsid w:val="0011182D"/>
    <w:rsid w:val="001119AA"/>
    <w:rsid w:val="001119B6"/>
    <w:rsid w:val="00111A6E"/>
    <w:rsid w:val="00111B0A"/>
    <w:rsid w:val="00111D61"/>
    <w:rsid w:val="00111F3C"/>
    <w:rsid w:val="001123D6"/>
    <w:rsid w:val="001123F5"/>
    <w:rsid w:val="00112457"/>
    <w:rsid w:val="00112489"/>
    <w:rsid w:val="001124CF"/>
    <w:rsid w:val="00112597"/>
    <w:rsid w:val="00112911"/>
    <w:rsid w:val="0011293D"/>
    <w:rsid w:val="00112A9F"/>
    <w:rsid w:val="00112C31"/>
    <w:rsid w:val="00112C59"/>
    <w:rsid w:val="00112C62"/>
    <w:rsid w:val="00112CEE"/>
    <w:rsid w:val="00112E6C"/>
    <w:rsid w:val="00112EB0"/>
    <w:rsid w:val="00112ECC"/>
    <w:rsid w:val="00112EF2"/>
    <w:rsid w:val="00113194"/>
    <w:rsid w:val="001131A9"/>
    <w:rsid w:val="001131C8"/>
    <w:rsid w:val="001132D9"/>
    <w:rsid w:val="00113342"/>
    <w:rsid w:val="00113399"/>
    <w:rsid w:val="00113656"/>
    <w:rsid w:val="0011366C"/>
    <w:rsid w:val="0011368F"/>
    <w:rsid w:val="00113698"/>
    <w:rsid w:val="001137E9"/>
    <w:rsid w:val="001139DC"/>
    <w:rsid w:val="00113A39"/>
    <w:rsid w:val="00113BE9"/>
    <w:rsid w:val="00113BEE"/>
    <w:rsid w:val="00113C54"/>
    <w:rsid w:val="00113E2A"/>
    <w:rsid w:val="00113E52"/>
    <w:rsid w:val="00113F63"/>
    <w:rsid w:val="00114040"/>
    <w:rsid w:val="00114199"/>
    <w:rsid w:val="0011426A"/>
    <w:rsid w:val="001142D0"/>
    <w:rsid w:val="001142EB"/>
    <w:rsid w:val="001143DA"/>
    <w:rsid w:val="0011440C"/>
    <w:rsid w:val="00114443"/>
    <w:rsid w:val="0011448F"/>
    <w:rsid w:val="001144A7"/>
    <w:rsid w:val="001145A6"/>
    <w:rsid w:val="00114794"/>
    <w:rsid w:val="00114825"/>
    <w:rsid w:val="0011489B"/>
    <w:rsid w:val="001148AF"/>
    <w:rsid w:val="0011494A"/>
    <w:rsid w:val="00114952"/>
    <w:rsid w:val="0011499A"/>
    <w:rsid w:val="001149AF"/>
    <w:rsid w:val="00114A35"/>
    <w:rsid w:val="00114C2A"/>
    <w:rsid w:val="00114C51"/>
    <w:rsid w:val="00114C5F"/>
    <w:rsid w:val="00114C7E"/>
    <w:rsid w:val="00114CBC"/>
    <w:rsid w:val="00114D0F"/>
    <w:rsid w:val="00114EDA"/>
    <w:rsid w:val="00114FAB"/>
    <w:rsid w:val="00115120"/>
    <w:rsid w:val="0011519C"/>
    <w:rsid w:val="001151FE"/>
    <w:rsid w:val="00115247"/>
    <w:rsid w:val="001152EC"/>
    <w:rsid w:val="00115327"/>
    <w:rsid w:val="001153F9"/>
    <w:rsid w:val="0011548E"/>
    <w:rsid w:val="001154B4"/>
    <w:rsid w:val="001154F5"/>
    <w:rsid w:val="001157E3"/>
    <w:rsid w:val="00115849"/>
    <w:rsid w:val="00115986"/>
    <w:rsid w:val="001159C4"/>
    <w:rsid w:val="001159DC"/>
    <w:rsid w:val="001159FB"/>
    <w:rsid w:val="00115B00"/>
    <w:rsid w:val="00115B1B"/>
    <w:rsid w:val="00115D50"/>
    <w:rsid w:val="00115E90"/>
    <w:rsid w:val="00115EA3"/>
    <w:rsid w:val="00116256"/>
    <w:rsid w:val="001162E5"/>
    <w:rsid w:val="00116763"/>
    <w:rsid w:val="001167E6"/>
    <w:rsid w:val="0011685F"/>
    <w:rsid w:val="0011686D"/>
    <w:rsid w:val="00116957"/>
    <w:rsid w:val="00116A32"/>
    <w:rsid w:val="00116B34"/>
    <w:rsid w:val="00116CA6"/>
    <w:rsid w:val="00116D38"/>
    <w:rsid w:val="00116D66"/>
    <w:rsid w:val="00116D91"/>
    <w:rsid w:val="00116E8B"/>
    <w:rsid w:val="00116EB2"/>
    <w:rsid w:val="00116EB8"/>
    <w:rsid w:val="00117044"/>
    <w:rsid w:val="00117258"/>
    <w:rsid w:val="001172C3"/>
    <w:rsid w:val="001173A7"/>
    <w:rsid w:val="001174ED"/>
    <w:rsid w:val="00117520"/>
    <w:rsid w:val="0011771D"/>
    <w:rsid w:val="0011778C"/>
    <w:rsid w:val="00117825"/>
    <w:rsid w:val="0011790F"/>
    <w:rsid w:val="0011791A"/>
    <w:rsid w:val="001179B7"/>
    <w:rsid w:val="00117C04"/>
    <w:rsid w:val="00117E6B"/>
    <w:rsid w:val="00117F95"/>
    <w:rsid w:val="0012014A"/>
    <w:rsid w:val="00120376"/>
    <w:rsid w:val="001204B4"/>
    <w:rsid w:val="001204B8"/>
    <w:rsid w:val="00120820"/>
    <w:rsid w:val="001208D4"/>
    <w:rsid w:val="00120A47"/>
    <w:rsid w:val="00120A50"/>
    <w:rsid w:val="00120B7D"/>
    <w:rsid w:val="00120C56"/>
    <w:rsid w:val="00120D39"/>
    <w:rsid w:val="00120E4C"/>
    <w:rsid w:val="00121080"/>
    <w:rsid w:val="0012110E"/>
    <w:rsid w:val="00121118"/>
    <w:rsid w:val="001211E2"/>
    <w:rsid w:val="001211ED"/>
    <w:rsid w:val="00121207"/>
    <w:rsid w:val="00121261"/>
    <w:rsid w:val="00121404"/>
    <w:rsid w:val="0012149B"/>
    <w:rsid w:val="001214AA"/>
    <w:rsid w:val="001215EB"/>
    <w:rsid w:val="00121601"/>
    <w:rsid w:val="001216F2"/>
    <w:rsid w:val="00121723"/>
    <w:rsid w:val="00121798"/>
    <w:rsid w:val="001219B7"/>
    <w:rsid w:val="00121AC7"/>
    <w:rsid w:val="00121B51"/>
    <w:rsid w:val="00121BB9"/>
    <w:rsid w:val="00121C5C"/>
    <w:rsid w:val="00121D62"/>
    <w:rsid w:val="00121E6D"/>
    <w:rsid w:val="00121F81"/>
    <w:rsid w:val="00121FE6"/>
    <w:rsid w:val="00122085"/>
    <w:rsid w:val="00122104"/>
    <w:rsid w:val="0012213B"/>
    <w:rsid w:val="00122151"/>
    <w:rsid w:val="001223CA"/>
    <w:rsid w:val="001223FB"/>
    <w:rsid w:val="0012250C"/>
    <w:rsid w:val="001226EE"/>
    <w:rsid w:val="0012272B"/>
    <w:rsid w:val="00122827"/>
    <w:rsid w:val="001228DB"/>
    <w:rsid w:val="001228E4"/>
    <w:rsid w:val="00122986"/>
    <w:rsid w:val="0012299C"/>
    <w:rsid w:val="001229AC"/>
    <w:rsid w:val="001229B9"/>
    <w:rsid w:val="001229F9"/>
    <w:rsid w:val="00122B46"/>
    <w:rsid w:val="00122E41"/>
    <w:rsid w:val="00123050"/>
    <w:rsid w:val="00123094"/>
    <w:rsid w:val="0012310D"/>
    <w:rsid w:val="001231FC"/>
    <w:rsid w:val="001233AA"/>
    <w:rsid w:val="001234D8"/>
    <w:rsid w:val="00123567"/>
    <w:rsid w:val="0012364F"/>
    <w:rsid w:val="00123673"/>
    <w:rsid w:val="0012395B"/>
    <w:rsid w:val="0012399C"/>
    <w:rsid w:val="00123BA7"/>
    <w:rsid w:val="00123BDB"/>
    <w:rsid w:val="00123BDE"/>
    <w:rsid w:val="00123EF8"/>
    <w:rsid w:val="00123F90"/>
    <w:rsid w:val="0012409A"/>
    <w:rsid w:val="0012414E"/>
    <w:rsid w:val="00124346"/>
    <w:rsid w:val="001243B7"/>
    <w:rsid w:val="001243D8"/>
    <w:rsid w:val="001243E9"/>
    <w:rsid w:val="00124479"/>
    <w:rsid w:val="0012451C"/>
    <w:rsid w:val="001246D6"/>
    <w:rsid w:val="001246FA"/>
    <w:rsid w:val="00124970"/>
    <w:rsid w:val="00124A78"/>
    <w:rsid w:val="00124B72"/>
    <w:rsid w:val="00124DC2"/>
    <w:rsid w:val="00124FFA"/>
    <w:rsid w:val="001250C2"/>
    <w:rsid w:val="00125257"/>
    <w:rsid w:val="001253E4"/>
    <w:rsid w:val="001254EA"/>
    <w:rsid w:val="00125673"/>
    <w:rsid w:val="001258EB"/>
    <w:rsid w:val="00125B8A"/>
    <w:rsid w:val="00125C97"/>
    <w:rsid w:val="00125CF6"/>
    <w:rsid w:val="00125D3A"/>
    <w:rsid w:val="00125DD2"/>
    <w:rsid w:val="00125DED"/>
    <w:rsid w:val="00125EA3"/>
    <w:rsid w:val="001261E1"/>
    <w:rsid w:val="00126418"/>
    <w:rsid w:val="001265CA"/>
    <w:rsid w:val="00126701"/>
    <w:rsid w:val="00126873"/>
    <w:rsid w:val="00126B01"/>
    <w:rsid w:val="00126BC7"/>
    <w:rsid w:val="00126C29"/>
    <w:rsid w:val="00126CB9"/>
    <w:rsid w:val="00126D05"/>
    <w:rsid w:val="00126DA1"/>
    <w:rsid w:val="00126FC1"/>
    <w:rsid w:val="00127253"/>
    <w:rsid w:val="0012760D"/>
    <w:rsid w:val="0012762B"/>
    <w:rsid w:val="001277C1"/>
    <w:rsid w:val="001277DA"/>
    <w:rsid w:val="00127817"/>
    <w:rsid w:val="00127922"/>
    <w:rsid w:val="00127A41"/>
    <w:rsid w:val="00127AFE"/>
    <w:rsid w:val="00127B1A"/>
    <w:rsid w:val="00127D34"/>
    <w:rsid w:val="00127E17"/>
    <w:rsid w:val="00127E35"/>
    <w:rsid w:val="00127F82"/>
    <w:rsid w:val="0013001F"/>
    <w:rsid w:val="001300A1"/>
    <w:rsid w:val="00130332"/>
    <w:rsid w:val="001303F8"/>
    <w:rsid w:val="001304DA"/>
    <w:rsid w:val="00130546"/>
    <w:rsid w:val="001306B5"/>
    <w:rsid w:val="0013081E"/>
    <w:rsid w:val="0013088A"/>
    <w:rsid w:val="001308AB"/>
    <w:rsid w:val="00130941"/>
    <w:rsid w:val="00130A75"/>
    <w:rsid w:val="00130A90"/>
    <w:rsid w:val="00130AA2"/>
    <w:rsid w:val="00130B60"/>
    <w:rsid w:val="00130C5C"/>
    <w:rsid w:val="00130F5D"/>
    <w:rsid w:val="00130F68"/>
    <w:rsid w:val="00131079"/>
    <w:rsid w:val="00131085"/>
    <w:rsid w:val="00131137"/>
    <w:rsid w:val="0013115F"/>
    <w:rsid w:val="001311BE"/>
    <w:rsid w:val="00131217"/>
    <w:rsid w:val="001312EF"/>
    <w:rsid w:val="00131341"/>
    <w:rsid w:val="00131342"/>
    <w:rsid w:val="001313E3"/>
    <w:rsid w:val="001314CC"/>
    <w:rsid w:val="001315CE"/>
    <w:rsid w:val="00131AD5"/>
    <w:rsid w:val="00131CA4"/>
    <w:rsid w:val="00131D05"/>
    <w:rsid w:val="00131DD9"/>
    <w:rsid w:val="00131F3C"/>
    <w:rsid w:val="00131FD3"/>
    <w:rsid w:val="00131FD6"/>
    <w:rsid w:val="0013204A"/>
    <w:rsid w:val="00132059"/>
    <w:rsid w:val="00132077"/>
    <w:rsid w:val="0013213E"/>
    <w:rsid w:val="001321E0"/>
    <w:rsid w:val="00132390"/>
    <w:rsid w:val="001323A9"/>
    <w:rsid w:val="0013250E"/>
    <w:rsid w:val="00132538"/>
    <w:rsid w:val="0013257D"/>
    <w:rsid w:val="00132582"/>
    <w:rsid w:val="001325EC"/>
    <w:rsid w:val="00132694"/>
    <w:rsid w:val="0013276A"/>
    <w:rsid w:val="00132971"/>
    <w:rsid w:val="00132AA6"/>
    <w:rsid w:val="00132C1D"/>
    <w:rsid w:val="00132D4D"/>
    <w:rsid w:val="00132F7D"/>
    <w:rsid w:val="0013305E"/>
    <w:rsid w:val="001330C1"/>
    <w:rsid w:val="001330EC"/>
    <w:rsid w:val="001334DD"/>
    <w:rsid w:val="001335BA"/>
    <w:rsid w:val="0013367B"/>
    <w:rsid w:val="001337CD"/>
    <w:rsid w:val="001338B3"/>
    <w:rsid w:val="00133992"/>
    <w:rsid w:val="00133AE6"/>
    <w:rsid w:val="00133AF5"/>
    <w:rsid w:val="00133BA2"/>
    <w:rsid w:val="00133C59"/>
    <w:rsid w:val="00133CE8"/>
    <w:rsid w:val="00133D73"/>
    <w:rsid w:val="00133E3E"/>
    <w:rsid w:val="00133E97"/>
    <w:rsid w:val="00133ED4"/>
    <w:rsid w:val="00133F9A"/>
    <w:rsid w:val="00134196"/>
    <w:rsid w:val="00134199"/>
    <w:rsid w:val="001341D9"/>
    <w:rsid w:val="0013420F"/>
    <w:rsid w:val="001343E3"/>
    <w:rsid w:val="001344C0"/>
    <w:rsid w:val="001345CC"/>
    <w:rsid w:val="0013468C"/>
    <w:rsid w:val="00134777"/>
    <w:rsid w:val="00134866"/>
    <w:rsid w:val="001348A1"/>
    <w:rsid w:val="001348D6"/>
    <w:rsid w:val="00134914"/>
    <w:rsid w:val="00134A58"/>
    <w:rsid w:val="00134A82"/>
    <w:rsid w:val="00134AEB"/>
    <w:rsid w:val="00134BE9"/>
    <w:rsid w:val="00134E70"/>
    <w:rsid w:val="00134E9D"/>
    <w:rsid w:val="00135064"/>
    <w:rsid w:val="00135156"/>
    <w:rsid w:val="001351DF"/>
    <w:rsid w:val="001352BF"/>
    <w:rsid w:val="001352C0"/>
    <w:rsid w:val="00135313"/>
    <w:rsid w:val="00135345"/>
    <w:rsid w:val="00135357"/>
    <w:rsid w:val="001353B3"/>
    <w:rsid w:val="001354AF"/>
    <w:rsid w:val="00135610"/>
    <w:rsid w:val="0013561E"/>
    <w:rsid w:val="00135865"/>
    <w:rsid w:val="0013589B"/>
    <w:rsid w:val="0013592C"/>
    <w:rsid w:val="00135A1B"/>
    <w:rsid w:val="00135A28"/>
    <w:rsid w:val="00135A72"/>
    <w:rsid w:val="00135BAF"/>
    <w:rsid w:val="00135BF8"/>
    <w:rsid w:val="00135C0F"/>
    <w:rsid w:val="00135C7A"/>
    <w:rsid w:val="00135EB6"/>
    <w:rsid w:val="00136008"/>
    <w:rsid w:val="001360C7"/>
    <w:rsid w:val="001360F1"/>
    <w:rsid w:val="00136214"/>
    <w:rsid w:val="0013623D"/>
    <w:rsid w:val="00136280"/>
    <w:rsid w:val="0013630D"/>
    <w:rsid w:val="001363FB"/>
    <w:rsid w:val="00136401"/>
    <w:rsid w:val="00136402"/>
    <w:rsid w:val="00136412"/>
    <w:rsid w:val="001364DF"/>
    <w:rsid w:val="0013651A"/>
    <w:rsid w:val="001365C6"/>
    <w:rsid w:val="00136837"/>
    <w:rsid w:val="001368A5"/>
    <w:rsid w:val="001368B2"/>
    <w:rsid w:val="00136A7B"/>
    <w:rsid w:val="00136BCA"/>
    <w:rsid w:val="00136C4E"/>
    <w:rsid w:val="00136D2B"/>
    <w:rsid w:val="00136DC9"/>
    <w:rsid w:val="00136E83"/>
    <w:rsid w:val="00136F28"/>
    <w:rsid w:val="00136F4D"/>
    <w:rsid w:val="001370E7"/>
    <w:rsid w:val="001371FD"/>
    <w:rsid w:val="0013727F"/>
    <w:rsid w:val="001372B7"/>
    <w:rsid w:val="001372B8"/>
    <w:rsid w:val="00137420"/>
    <w:rsid w:val="00137442"/>
    <w:rsid w:val="00137724"/>
    <w:rsid w:val="00137921"/>
    <w:rsid w:val="00137A4E"/>
    <w:rsid w:val="00137A6F"/>
    <w:rsid w:val="00137EE0"/>
    <w:rsid w:val="00140060"/>
    <w:rsid w:val="00140301"/>
    <w:rsid w:val="001404D5"/>
    <w:rsid w:val="001404F9"/>
    <w:rsid w:val="0014067B"/>
    <w:rsid w:val="0014089C"/>
    <w:rsid w:val="001408A8"/>
    <w:rsid w:val="0014092D"/>
    <w:rsid w:val="0014093C"/>
    <w:rsid w:val="0014099B"/>
    <w:rsid w:val="001409CF"/>
    <w:rsid w:val="00140B7C"/>
    <w:rsid w:val="00140BB6"/>
    <w:rsid w:val="00140C22"/>
    <w:rsid w:val="00140D20"/>
    <w:rsid w:val="00140D4F"/>
    <w:rsid w:val="00140F77"/>
    <w:rsid w:val="00141016"/>
    <w:rsid w:val="00141204"/>
    <w:rsid w:val="00141229"/>
    <w:rsid w:val="00141233"/>
    <w:rsid w:val="0014148F"/>
    <w:rsid w:val="0014156C"/>
    <w:rsid w:val="001416EA"/>
    <w:rsid w:val="00141752"/>
    <w:rsid w:val="00141928"/>
    <w:rsid w:val="0014195D"/>
    <w:rsid w:val="001419F3"/>
    <w:rsid w:val="00141B6C"/>
    <w:rsid w:val="00141BD7"/>
    <w:rsid w:val="00141C03"/>
    <w:rsid w:val="00141CF5"/>
    <w:rsid w:val="00141E82"/>
    <w:rsid w:val="00141EB0"/>
    <w:rsid w:val="00141EB8"/>
    <w:rsid w:val="00141FE0"/>
    <w:rsid w:val="001420A5"/>
    <w:rsid w:val="001420B1"/>
    <w:rsid w:val="0014214B"/>
    <w:rsid w:val="001421A8"/>
    <w:rsid w:val="00142270"/>
    <w:rsid w:val="001422BF"/>
    <w:rsid w:val="001423DF"/>
    <w:rsid w:val="001423F7"/>
    <w:rsid w:val="0014267C"/>
    <w:rsid w:val="0014269D"/>
    <w:rsid w:val="001427B4"/>
    <w:rsid w:val="00142839"/>
    <w:rsid w:val="00142977"/>
    <w:rsid w:val="00142AAE"/>
    <w:rsid w:val="00142B83"/>
    <w:rsid w:val="00142B9A"/>
    <w:rsid w:val="00142C6D"/>
    <w:rsid w:val="00142C9D"/>
    <w:rsid w:val="00142E05"/>
    <w:rsid w:val="00142FFF"/>
    <w:rsid w:val="00143126"/>
    <w:rsid w:val="00143149"/>
    <w:rsid w:val="00143161"/>
    <w:rsid w:val="001431A2"/>
    <w:rsid w:val="00143207"/>
    <w:rsid w:val="00143272"/>
    <w:rsid w:val="001432AA"/>
    <w:rsid w:val="001432F3"/>
    <w:rsid w:val="001434BB"/>
    <w:rsid w:val="00143517"/>
    <w:rsid w:val="0014353A"/>
    <w:rsid w:val="0014361A"/>
    <w:rsid w:val="001436EE"/>
    <w:rsid w:val="0014370F"/>
    <w:rsid w:val="001437A4"/>
    <w:rsid w:val="00143B41"/>
    <w:rsid w:val="00143C34"/>
    <w:rsid w:val="00143C5F"/>
    <w:rsid w:val="00143D3C"/>
    <w:rsid w:val="00143D59"/>
    <w:rsid w:val="00143DF2"/>
    <w:rsid w:val="00144075"/>
    <w:rsid w:val="00144204"/>
    <w:rsid w:val="001442FD"/>
    <w:rsid w:val="001443D5"/>
    <w:rsid w:val="00144441"/>
    <w:rsid w:val="001445DE"/>
    <w:rsid w:val="001445E2"/>
    <w:rsid w:val="00144747"/>
    <w:rsid w:val="00144868"/>
    <w:rsid w:val="001448C5"/>
    <w:rsid w:val="00144943"/>
    <w:rsid w:val="0014498A"/>
    <w:rsid w:val="00144A84"/>
    <w:rsid w:val="00144B39"/>
    <w:rsid w:val="00144C31"/>
    <w:rsid w:val="00144D1A"/>
    <w:rsid w:val="00144DED"/>
    <w:rsid w:val="00144E13"/>
    <w:rsid w:val="00144F8C"/>
    <w:rsid w:val="00144F8F"/>
    <w:rsid w:val="00144FEC"/>
    <w:rsid w:val="00145619"/>
    <w:rsid w:val="001456B4"/>
    <w:rsid w:val="00145766"/>
    <w:rsid w:val="00145933"/>
    <w:rsid w:val="001459C9"/>
    <w:rsid w:val="00145A7F"/>
    <w:rsid w:val="00145ADC"/>
    <w:rsid w:val="00145BD3"/>
    <w:rsid w:val="00145C58"/>
    <w:rsid w:val="00145C79"/>
    <w:rsid w:val="00145C81"/>
    <w:rsid w:val="00145D17"/>
    <w:rsid w:val="00145D46"/>
    <w:rsid w:val="00145D97"/>
    <w:rsid w:val="00145DA5"/>
    <w:rsid w:val="00145F2D"/>
    <w:rsid w:val="00145F54"/>
    <w:rsid w:val="0014619A"/>
    <w:rsid w:val="001462B6"/>
    <w:rsid w:val="00146374"/>
    <w:rsid w:val="001464AC"/>
    <w:rsid w:val="0014650B"/>
    <w:rsid w:val="0014653D"/>
    <w:rsid w:val="001465A2"/>
    <w:rsid w:val="0014687E"/>
    <w:rsid w:val="00146A69"/>
    <w:rsid w:val="00146B47"/>
    <w:rsid w:val="0014703D"/>
    <w:rsid w:val="00147054"/>
    <w:rsid w:val="00147166"/>
    <w:rsid w:val="001471C3"/>
    <w:rsid w:val="001473DF"/>
    <w:rsid w:val="00147421"/>
    <w:rsid w:val="0014744F"/>
    <w:rsid w:val="0014751D"/>
    <w:rsid w:val="001478E2"/>
    <w:rsid w:val="0014790D"/>
    <w:rsid w:val="00147947"/>
    <w:rsid w:val="00147951"/>
    <w:rsid w:val="001479D6"/>
    <w:rsid w:val="00147BE6"/>
    <w:rsid w:val="00147C3F"/>
    <w:rsid w:val="00147C44"/>
    <w:rsid w:val="00147CB3"/>
    <w:rsid w:val="00147E97"/>
    <w:rsid w:val="0015014F"/>
    <w:rsid w:val="001502FE"/>
    <w:rsid w:val="0015052F"/>
    <w:rsid w:val="001506C1"/>
    <w:rsid w:val="001507B5"/>
    <w:rsid w:val="00150A55"/>
    <w:rsid w:val="00150B8C"/>
    <w:rsid w:val="00150D41"/>
    <w:rsid w:val="00150D70"/>
    <w:rsid w:val="00150D71"/>
    <w:rsid w:val="00150DCA"/>
    <w:rsid w:val="00150E18"/>
    <w:rsid w:val="00150E71"/>
    <w:rsid w:val="00150FB6"/>
    <w:rsid w:val="00151009"/>
    <w:rsid w:val="001512EE"/>
    <w:rsid w:val="0015136D"/>
    <w:rsid w:val="001513D9"/>
    <w:rsid w:val="001513E1"/>
    <w:rsid w:val="001514E4"/>
    <w:rsid w:val="001514E5"/>
    <w:rsid w:val="00151597"/>
    <w:rsid w:val="001515B1"/>
    <w:rsid w:val="001515CB"/>
    <w:rsid w:val="001515CC"/>
    <w:rsid w:val="00151611"/>
    <w:rsid w:val="00151672"/>
    <w:rsid w:val="0015168C"/>
    <w:rsid w:val="001516A9"/>
    <w:rsid w:val="0015176D"/>
    <w:rsid w:val="00151785"/>
    <w:rsid w:val="001517A3"/>
    <w:rsid w:val="001517BD"/>
    <w:rsid w:val="00151898"/>
    <w:rsid w:val="001518AB"/>
    <w:rsid w:val="001518E1"/>
    <w:rsid w:val="001519AE"/>
    <w:rsid w:val="001519DF"/>
    <w:rsid w:val="00151B7A"/>
    <w:rsid w:val="00151C14"/>
    <w:rsid w:val="00151C4E"/>
    <w:rsid w:val="00151E20"/>
    <w:rsid w:val="00151E22"/>
    <w:rsid w:val="00151E7F"/>
    <w:rsid w:val="00151ED6"/>
    <w:rsid w:val="00151FB8"/>
    <w:rsid w:val="00151FDF"/>
    <w:rsid w:val="00151FE3"/>
    <w:rsid w:val="0015205A"/>
    <w:rsid w:val="001520F0"/>
    <w:rsid w:val="00152264"/>
    <w:rsid w:val="001524C6"/>
    <w:rsid w:val="0015250E"/>
    <w:rsid w:val="00152536"/>
    <w:rsid w:val="00152625"/>
    <w:rsid w:val="001527C7"/>
    <w:rsid w:val="001529FD"/>
    <w:rsid w:val="00152A37"/>
    <w:rsid w:val="00152AF2"/>
    <w:rsid w:val="00152C9B"/>
    <w:rsid w:val="00152CCA"/>
    <w:rsid w:val="00152D99"/>
    <w:rsid w:val="00153150"/>
    <w:rsid w:val="001531C8"/>
    <w:rsid w:val="001531F1"/>
    <w:rsid w:val="00153247"/>
    <w:rsid w:val="0015333C"/>
    <w:rsid w:val="001536F1"/>
    <w:rsid w:val="0015372E"/>
    <w:rsid w:val="0015381A"/>
    <w:rsid w:val="001539BE"/>
    <w:rsid w:val="00153AA3"/>
    <w:rsid w:val="00153ADB"/>
    <w:rsid w:val="00153B1D"/>
    <w:rsid w:val="00153C6C"/>
    <w:rsid w:val="00153CC4"/>
    <w:rsid w:val="00153CEB"/>
    <w:rsid w:val="00153E1C"/>
    <w:rsid w:val="00153E8B"/>
    <w:rsid w:val="00153FAB"/>
    <w:rsid w:val="00153FFA"/>
    <w:rsid w:val="00154009"/>
    <w:rsid w:val="00154040"/>
    <w:rsid w:val="00154101"/>
    <w:rsid w:val="0015417F"/>
    <w:rsid w:val="0015423A"/>
    <w:rsid w:val="00154356"/>
    <w:rsid w:val="0015448B"/>
    <w:rsid w:val="001545CE"/>
    <w:rsid w:val="00154628"/>
    <w:rsid w:val="0015467B"/>
    <w:rsid w:val="001547D9"/>
    <w:rsid w:val="00154818"/>
    <w:rsid w:val="0015486D"/>
    <w:rsid w:val="0015489C"/>
    <w:rsid w:val="001548AB"/>
    <w:rsid w:val="001549AA"/>
    <w:rsid w:val="00154B7C"/>
    <w:rsid w:val="00154E56"/>
    <w:rsid w:val="00155028"/>
    <w:rsid w:val="00155039"/>
    <w:rsid w:val="001550A4"/>
    <w:rsid w:val="0015514F"/>
    <w:rsid w:val="00155530"/>
    <w:rsid w:val="0015557A"/>
    <w:rsid w:val="0015564B"/>
    <w:rsid w:val="0015577F"/>
    <w:rsid w:val="00155795"/>
    <w:rsid w:val="0015580E"/>
    <w:rsid w:val="0015585C"/>
    <w:rsid w:val="0015590E"/>
    <w:rsid w:val="001559E2"/>
    <w:rsid w:val="00155A6D"/>
    <w:rsid w:val="00155A94"/>
    <w:rsid w:val="00155AFF"/>
    <w:rsid w:val="00155B3B"/>
    <w:rsid w:val="00155C9D"/>
    <w:rsid w:val="00155CDF"/>
    <w:rsid w:val="00155D73"/>
    <w:rsid w:val="00155EC8"/>
    <w:rsid w:val="00155F16"/>
    <w:rsid w:val="00155F60"/>
    <w:rsid w:val="00155FBB"/>
    <w:rsid w:val="00155FF0"/>
    <w:rsid w:val="0015601C"/>
    <w:rsid w:val="00156031"/>
    <w:rsid w:val="00156074"/>
    <w:rsid w:val="00156139"/>
    <w:rsid w:val="0015623F"/>
    <w:rsid w:val="001562FA"/>
    <w:rsid w:val="00156393"/>
    <w:rsid w:val="001563D6"/>
    <w:rsid w:val="00156453"/>
    <w:rsid w:val="001564B0"/>
    <w:rsid w:val="001564BB"/>
    <w:rsid w:val="00156515"/>
    <w:rsid w:val="00156555"/>
    <w:rsid w:val="001566A4"/>
    <w:rsid w:val="001568AE"/>
    <w:rsid w:val="00156A4F"/>
    <w:rsid w:val="00156DE8"/>
    <w:rsid w:val="00156F03"/>
    <w:rsid w:val="00157043"/>
    <w:rsid w:val="001570DF"/>
    <w:rsid w:val="0015714E"/>
    <w:rsid w:val="00157177"/>
    <w:rsid w:val="001571CA"/>
    <w:rsid w:val="00157430"/>
    <w:rsid w:val="001575F2"/>
    <w:rsid w:val="001576A5"/>
    <w:rsid w:val="00157783"/>
    <w:rsid w:val="001577A1"/>
    <w:rsid w:val="001578D5"/>
    <w:rsid w:val="00157A65"/>
    <w:rsid w:val="00157B7B"/>
    <w:rsid w:val="00157C7F"/>
    <w:rsid w:val="00157CC9"/>
    <w:rsid w:val="00157E3F"/>
    <w:rsid w:val="00157F29"/>
    <w:rsid w:val="00157F71"/>
    <w:rsid w:val="0015922C"/>
    <w:rsid w:val="001601AC"/>
    <w:rsid w:val="0016032A"/>
    <w:rsid w:val="0016032F"/>
    <w:rsid w:val="0016037B"/>
    <w:rsid w:val="00160392"/>
    <w:rsid w:val="0016046A"/>
    <w:rsid w:val="0016052D"/>
    <w:rsid w:val="0016053B"/>
    <w:rsid w:val="0016055A"/>
    <w:rsid w:val="0016059C"/>
    <w:rsid w:val="0016060E"/>
    <w:rsid w:val="001607AF"/>
    <w:rsid w:val="001609ED"/>
    <w:rsid w:val="00160A07"/>
    <w:rsid w:val="00160A98"/>
    <w:rsid w:val="00160B58"/>
    <w:rsid w:val="00160C32"/>
    <w:rsid w:val="00160D4C"/>
    <w:rsid w:val="00160D94"/>
    <w:rsid w:val="00160EF2"/>
    <w:rsid w:val="00160F5B"/>
    <w:rsid w:val="00160F8D"/>
    <w:rsid w:val="001611B2"/>
    <w:rsid w:val="00161262"/>
    <w:rsid w:val="001613C9"/>
    <w:rsid w:val="001613E2"/>
    <w:rsid w:val="001616C6"/>
    <w:rsid w:val="00161772"/>
    <w:rsid w:val="001617B8"/>
    <w:rsid w:val="001617D0"/>
    <w:rsid w:val="00161A95"/>
    <w:rsid w:val="00161D0F"/>
    <w:rsid w:val="00161DB6"/>
    <w:rsid w:val="00161E39"/>
    <w:rsid w:val="001620B2"/>
    <w:rsid w:val="001621D4"/>
    <w:rsid w:val="0016226A"/>
    <w:rsid w:val="001623DF"/>
    <w:rsid w:val="00162451"/>
    <w:rsid w:val="001624EC"/>
    <w:rsid w:val="00162688"/>
    <w:rsid w:val="001627C4"/>
    <w:rsid w:val="00162894"/>
    <w:rsid w:val="001628D4"/>
    <w:rsid w:val="001629A8"/>
    <w:rsid w:val="001629FF"/>
    <w:rsid w:val="00162A42"/>
    <w:rsid w:val="00162A7A"/>
    <w:rsid w:val="00162B7E"/>
    <w:rsid w:val="00162CAF"/>
    <w:rsid w:val="00162D5D"/>
    <w:rsid w:val="00162E0B"/>
    <w:rsid w:val="00162E8B"/>
    <w:rsid w:val="00162E94"/>
    <w:rsid w:val="00162EF0"/>
    <w:rsid w:val="00162F45"/>
    <w:rsid w:val="0016300C"/>
    <w:rsid w:val="00163094"/>
    <w:rsid w:val="0016330B"/>
    <w:rsid w:val="00163371"/>
    <w:rsid w:val="00163483"/>
    <w:rsid w:val="00163494"/>
    <w:rsid w:val="0016359C"/>
    <w:rsid w:val="00163648"/>
    <w:rsid w:val="001636D3"/>
    <w:rsid w:val="0016376F"/>
    <w:rsid w:val="0016383E"/>
    <w:rsid w:val="001638B7"/>
    <w:rsid w:val="00163A2E"/>
    <w:rsid w:val="00163A52"/>
    <w:rsid w:val="00163B35"/>
    <w:rsid w:val="00163C20"/>
    <w:rsid w:val="00163D3B"/>
    <w:rsid w:val="00163DC1"/>
    <w:rsid w:val="00163E78"/>
    <w:rsid w:val="00163ED4"/>
    <w:rsid w:val="00163EF5"/>
    <w:rsid w:val="00163FE1"/>
    <w:rsid w:val="00163FE7"/>
    <w:rsid w:val="00163FF3"/>
    <w:rsid w:val="0016419F"/>
    <w:rsid w:val="001641B2"/>
    <w:rsid w:val="00164226"/>
    <w:rsid w:val="001643DF"/>
    <w:rsid w:val="00164500"/>
    <w:rsid w:val="00164508"/>
    <w:rsid w:val="001645C6"/>
    <w:rsid w:val="001645D1"/>
    <w:rsid w:val="001645E9"/>
    <w:rsid w:val="0016468D"/>
    <w:rsid w:val="001646F6"/>
    <w:rsid w:val="00164706"/>
    <w:rsid w:val="00164767"/>
    <w:rsid w:val="00164840"/>
    <w:rsid w:val="00164AC7"/>
    <w:rsid w:val="00164BC3"/>
    <w:rsid w:val="00164DE8"/>
    <w:rsid w:val="00165013"/>
    <w:rsid w:val="00165488"/>
    <w:rsid w:val="001655C3"/>
    <w:rsid w:val="001656B0"/>
    <w:rsid w:val="001657DC"/>
    <w:rsid w:val="00165810"/>
    <w:rsid w:val="001658AC"/>
    <w:rsid w:val="001659E8"/>
    <w:rsid w:val="00165A12"/>
    <w:rsid w:val="00165AA3"/>
    <w:rsid w:val="00165ABC"/>
    <w:rsid w:val="00165B69"/>
    <w:rsid w:val="00165BAD"/>
    <w:rsid w:val="00165C94"/>
    <w:rsid w:val="00165CCD"/>
    <w:rsid w:val="00165D6C"/>
    <w:rsid w:val="00165DC9"/>
    <w:rsid w:val="00165EB1"/>
    <w:rsid w:val="0016625D"/>
    <w:rsid w:val="00166540"/>
    <w:rsid w:val="00166704"/>
    <w:rsid w:val="0016674D"/>
    <w:rsid w:val="0016680C"/>
    <w:rsid w:val="00166826"/>
    <w:rsid w:val="001669CD"/>
    <w:rsid w:val="00166A23"/>
    <w:rsid w:val="00166CDC"/>
    <w:rsid w:val="00166D31"/>
    <w:rsid w:val="00166DD4"/>
    <w:rsid w:val="00166F85"/>
    <w:rsid w:val="0016702F"/>
    <w:rsid w:val="0016714F"/>
    <w:rsid w:val="001672BF"/>
    <w:rsid w:val="00167339"/>
    <w:rsid w:val="00167472"/>
    <w:rsid w:val="00167519"/>
    <w:rsid w:val="00167724"/>
    <w:rsid w:val="00167774"/>
    <w:rsid w:val="001677B4"/>
    <w:rsid w:val="00167926"/>
    <w:rsid w:val="00167B64"/>
    <w:rsid w:val="00167BAA"/>
    <w:rsid w:val="00167BE0"/>
    <w:rsid w:val="00167D8A"/>
    <w:rsid w:val="00167D8E"/>
    <w:rsid w:val="00167DA1"/>
    <w:rsid w:val="00167DE3"/>
    <w:rsid w:val="00167E26"/>
    <w:rsid w:val="00167E49"/>
    <w:rsid w:val="00167ECD"/>
    <w:rsid w:val="0017031C"/>
    <w:rsid w:val="0017034D"/>
    <w:rsid w:val="00170456"/>
    <w:rsid w:val="0017052F"/>
    <w:rsid w:val="00170544"/>
    <w:rsid w:val="00170616"/>
    <w:rsid w:val="001706DF"/>
    <w:rsid w:val="0017074A"/>
    <w:rsid w:val="00170965"/>
    <w:rsid w:val="0017099A"/>
    <w:rsid w:val="00170BCE"/>
    <w:rsid w:val="00170CA7"/>
    <w:rsid w:val="00170D01"/>
    <w:rsid w:val="00170D09"/>
    <w:rsid w:val="00170D8A"/>
    <w:rsid w:val="00170FAA"/>
    <w:rsid w:val="00170FC1"/>
    <w:rsid w:val="00171149"/>
    <w:rsid w:val="00171362"/>
    <w:rsid w:val="001713A1"/>
    <w:rsid w:val="00171595"/>
    <w:rsid w:val="0017170E"/>
    <w:rsid w:val="00171BC7"/>
    <w:rsid w:val="00171C76"/>
    <w:rsid w:val="00171C91"/>
    <w:rsid w:val="00171D7F"/>
    <w:rsid w:val="00171E20"/>
    <w:rsid w:val="00172048"/>
    <w:rsid w:val="001721E1"/>
    <w:rsid w:val="001723C5"/>
    <w:rsid w:val="00172434"/>
    <w:rsid w:val="0017250A"/>
    <w:rsid w:val="00172747"/>
    <w:rsid w:val="00172759"/>
    <w:rsid w:val="00172780"/>
    <w:rsid w:val="00172A72"/>
    <w:rsid w:val="00172ACA"/>
    <w:rsid w:val="00172AD1"/>
    <w:rsid w:val="00172B95"/>
    <w:rsid w:val="00172CB1"/>
    <w:rsid w:val="00172D5F"/>
    <w:rsid w:val="00172D9C"/>
    <w:rsid w:val="00172E87"/>
    <w:rsid w:val="00173000"/>
    <w:rsid w:val="00173045"/>
    <w:rsid w:val="00173089"/>
    <w:rsid w:val="001730DD"/>
    <w:rsid w:val="00173159"/>
    <w:rsid w:val="00173166"/>
    <w:rsid w:val="00173186"/>
    <w:rsid w:val="001733B0"/>
    <w:rsid w:val="00173715"/>
    <w:rsid w:val="0017378D"/>
    <w:rsid w:val="00173848"/>
    <w:rsid w:val="00173A04"/>
    <w:rsid w:val="00173A6E"/>
    <w:rsid w:val="00173B61"/>
    <w:rsid w:val="00173B69"/>
    <w:rsid w:val="00173B90"/>
    <w:rsid w:val="00173C68"/>
    <w:rsid w:val="00173C75"/>
    <w:rsid w:val="00173E00"/>
    <w:rsid w:val="00173F1D"/>
    <w:rsid w:val="00174019"/>
    <w:rsid w:val="0017401B"/>
    <w:rsid w:val="00174193"/>
    <w:rsid w:val="001741E6"/>
    <w:rsid w:val="001741EF"/>
    <w:rsid w:val="00174287"/>
    <w:rsid w:val="00174312"/>
    <w:rsid w:val="00174329"/>
    <w:rsid w:val="00174361"/>
    <w:rsid w:val="0017441A"/>
    <w:rsid w:val="00174434"/>
    <w:rsid w:val="00174546"/>
    <w:rsid w:val="00174590"/>
    <w:rsid w:val="0017462C"/>
    <w:rsid w:val="0017465E"/>
    <w:rsid w:val="00174715"/>
    <w:rsid w:val="001748B9"/>
    <w:rsid w:val="00174A45"/>
    <w:rsid w:val="00174ACD"/>
    <w:rsid w:val="00174B72"/>
    <w:rsid w:val="00174DB4"/>
    <w:rsid w:val="00175038"/>
    <w:rsid w:val="0017506D"/>
    <w:rsid w:val="00175088"/>
    <w:rsid w:val="00175173"/>
    <w:rsid w:val="0017519B"/>
    <w:rsid w:val="00175209"/>
    <w:rsid w:val="00175361"/>
    <w:rsid w:val="0017537C"/>
    <w:rsid w:val="00175526"/>
    <w:rsid w:val="0017564B"/>
    <w:rsid w:val="0017567F"/>
    <w:rsid w:val="001756A2"/>
    <w:rsid w:val="001756FA"/>
    <w:rsid w:val="001756FE"/>
    <w:rsid w:val="0017573B"/>
    <w:rsid w:val="001757B3"/>
    <w:rsid w:val="001758B0"/>
    <w:rsid w:val="001758F8"/>
    <w:rsid w:val="00175971"/>
    <w:rsid w:val="001759AE"/>
    <w:rsid w:val="00175C32"/>
    <w:rsid w:val="00175CBB"/>
    <w:rsid w:val="00176123"/>
    <w:rsid w:val="001762E8"/>
    <w:rsid w:val="001763E0"/>
    <w:rsid w:val="00176447"/>
    <w:rsid w:val="00176777"/>
    <w:rsid w:val="0017681C"/>
    <w:rsid w:val="001768BB"/>
    <w:rsid w:val="0017693F"/>
    <w:rsid w:val="00176A86"/>
    <w:rsid w:val="00176B7F"/>
    <w:rsid w:val="00176CDA"/>
    <w:rsid w:val="00176ED0"/>
    <w:rsid w:val="00176F97"/>
    <w:rsid w:val="0017715E"/>
    <w:rsid w:val="001772F1"/>
    <w:rsid w:val="00177383"/>
    <w:rsid w:val="001773F4"/>
    <w:rsid w:val="0017749C"/>
    <w:rsid w:val="00177515"/>
    <w:rsid w:val="00177796"/>
    <w:rsid w:val="001778EA"/>
    <w:rsid w:val="00177AE1"/>
    <w:rsid w:val="00177B72"/>
    <w:rsid w:val="00177BA1"/>
    <w:rsid w:val="00177BD4"/>
    <w:rsid w:val="00177BE1"/>
    <w:rsid w:val="00177C40"/>
    <w:rsid w:val="00177C9D"/>
    <w:rsid w:val="00177EC8"/>
    <w:rsid w:val="00177EE9"/>
    <w:rsid w:val="00180078"/>
    <w:rsid w:val="001800B5"/>
    <w:rsid w:val="001800D9"/>
    <w:rsid w:val="001801AA"/>
    <w:rsid w:val="00180220"/>
    <w:rsid w:val="001804A2"/>
    <w:rsid w:val="00180646"/>
    <w:rsid w:val="00180774"/>
    <w:rsid w:val="001808C1"/>
    <w:rsid w:val="0018098B"/>
    <w:rsid w:val="001809ED"/>
    <w:rsid w:val="001809EE"/>
    <w:rsid w:val="00180AFE"/>
    <w:rsid w:val="00180C57"/>
    <w:rsid w:val="00180F63"/>
    <w:rsid w:val="00180FBF"/>
    <w:rsid w:val="001810BC"/>
    <w:rsid w:val="00181176"/>
    <w:rsid w:val="00181481"/>
    <w:rsid w:val="001814EE"/>
    <w:rsid w:val="0018173F"/>
    <w:rsid w:val="0018175D"/>
    <w:rsid w:val="001817B4"/>
    <w:rsid w:val="001817D3"/>
    <w:rsid w:val="00181811"/>
    <w:rsid w:val="00181951"/>
    <w:rsid w:val="00181977"/>
    <w:rsid w:val="00181A24"/>
    <w:rsid w:val="00181CDD"/>
    <w:rsid w:val="00181D29"/>
    <w:rsid w:val="00181E7B"/>
    <w:rsid w:val="00181F77"/>
    <w:rsid w:val="00181F8E"/>
    <w:rsid w:val="00181F9E"/>
    <w:rsid w:val="00181FA9"/>
    <w:rsid w:val="00181FDB"/>
    <w:rsid w:val="00182035"/>
    <w:rsid w:val="0018206A"/>
    <w:rsid w:val="001820C9"/>
    <w:rsid w:val="001820E6"/>
    <w:rsid w:val="0018244C"/>
    <w:rsid w:val="00182574"/>
    <w:rsid w:val="001825F5"/>
    <w:rsid w:val="00182695"/>
    <w:rsid w:val="00182709"/>
    <w:rsid w:val="00182732"/>
    <w:rsid w:val="001827A0"/>
    <w:rsid w:val="001828F8"/>
    <w:rsid w:val="0018292B"/>
    <w:rsid w:val="00182A7A"/>
    <w:rsid w:val="00182ACF"/>
    <w:rsid w:val="00182B56"/>
    <w:rsid w:val="00182C1D"/>
    <w:rsid w:val="00182CE2"/>
    <w:rsid w:val="0018304C"/>
    <w:rsid w:val="00183203"/>
    <w:rsid w:val="00183328"/>
    <w:rsid w:val="0018335E"/>
    <w:rsid w:val="0018341C"/>
    <w:rsid w:val="001834D2"/>
    <w:rsid w:val="00183526"/>
    <w:rsid w:val="00183544"/>
    <w:rsid w:val="00183606"/>
    <w:rsid w:val="001836F4"/>
    <w:rsid w:val="0018371C"/>
    <w:rsid w:val="00183740"/>
    <w:rsid w:val="00183804"/>
    <w:rsid w:val="0018383C"/>
    <w:rsid w:val="00183876"/>
    <w:rsid w:val="001839BD"/>
    <w:rsid w:val="00183AC8"/>
    <w:rsid w:val="00183BF8"/>
    <w:rsid w:val="00183C35"/>
    <w:rsid w:val="00183CE1"/>
    <w:rsid w:val="00183E39"/>
    <w:rsid w:val="00183E80"/>
    <w:rsid w:val="00184174"/>
    <w:rsid w:val="001841C9"/>
    <w:rsid w:val="001842AF"/>
    <w:rsid w:val="001842E1"/>
    <w:rsid w:val="0018461F"/>
    <w:rsid w:val="00184634"/>
    <w:rsid w:val="00184700"/>
    <w:rsid w:val="001847FC"/>
    <w:rsid w:val="001848E0"/>
    <w:rsid w:val="00184958"/>
    <w:rsid w:val="001849B9"/>
    <w:rsid w:val="00184BBD"/>
    <w:rsid w:val="00184C18"/>
    <w:rsid w:val="00184D60"/>
    <w:rsid w:val="00184D86"/>
    <w:rsid w:val="00184EED"/>
    <w:rsid w:val="00184F9D"/>
    <w:rsid w:val="00184FAC"/>
    <w:rsid w:val="00184FB8"/>
    <w:rsid w:val="001850C9"/>
    <w:rsid w:val="001850DE"/>
    <w:rsid w:val="001852B6"/>
    <w:rsid w:val="001852C2"/>
    <w:rsid w:val="001852F8"/>
    <w:rsid w:val="00185357"/>
    <w:rsid w:val="0018544E"/>
    <w:rsid w:val="00185499"/>
    <w:rsid w:val="001856BF"/>
    <w:rsid w:val="00185769"/>
    <w:rsid w:val="00185796"/>
    <w:rsid w:val="001857CD"/>
    <w:rsid w:val="00185A40"/>
    <w:rsid w:val="00185AF8"/>
    <w:rsid w:val="00185C45"/>
    <w:rsid w:val="00185E15"/>
    <w:rsid w:val="00185EEF"/>
    <w:rsid w:val="00185F98"/>
    <w:rsid w:val="00186053"/>
    <w:rsid w:val="00186088"/>
    <w:rsid w:val="00186094"/>
    <w:rsid w:val="001862CF"/>
    <w:rsid w:val="00186307"/>
    <w:rsid w:val="0018632E"/>
    <w:rsid w:val="00186452"/>
    <w:rsid w:val="00186481"/>
    <w:rsid w:val="001865FF"/>
    <w:rsid w:val="00186785"/>
    <w:rsid w:val="0018695E"/>
    <w:rsid w:val="00186A5A"/>
    <w:rsid w:val="00186B5D"/>
    <w:rsid w:val="00186CED"/>
    <w:rsid w:val="00186D18"/>
    <w:rsid w:val="00186EFB"/>
    <w:rsid w:val="00186F7D"/>
    <w:rsid w:val="00187108"/>
    <w:rsid w:val="001872C9"/>
    <w:rsid w:val="0018741E"/>
    <w:rsid w:val="001875A9"/>
    <w:rsid w:val="0018761E"/>
    <w:rsid w:val="001876EC"/>
    <w:rsid w:val="001877C4"/>
    <w:rsid w:val="00187A0C"/>
    <w:rsid w:val="00187AA5"/>
    <w:rsid w:val="00187B01"/>
    <w:rsid w:val="00187DBC"/>
    <w:rsid w:val="00187DC9"/>
    <w:rsid w:val="00187E90"/>
    <w:rsid w:val="00190284"/>
    <w:rsid w:val="0019046A"/>
    <w:rsid w:val="0019053B"/>
    <w:rsid w:val="00190821"/>
    <w:rsid w:val="00190832"/>
    <w:rsid w:val="00190840"/>
    <w:rsid w:val="001909DE"/>
    <w:rsid w:val="00190A0D"/>
    <w:rsid w:val="00190AAD"/>
    <w:rsid w:val="00190B24"/>
    <w:rsid w:val="00190B2B"/>
    <w:rsid w:val="00190BF6"/>
    <w:rsid w:val="00190C91"/>
    <w:rsid w:val="00190D86"/>
    <w:rsid w:val="00190F1A"/>
    <w:rsid w:val="00190F6B"/>
    <w:rsid w:val="00191041"/>
    <w:rsid w:val="00191121"/>
    <w:rsid w:val="00191171"/>
    <w:rsid w:val="00191367"/>
    <w:rsid w:val="001916B0"/>
    <w:rsid w:val="0019171D"/>
    <w:rsid w:val="00191727"/>
    <w:rsid w:val="0019174D"/>
    <w:rsid w:val="0019193D"/>
    <w:rsid w:val="00191940"/>
    <w:rsid w:val="00191AD6"/>
    <w:rsid w:val="00191BC0"/>
    <w:rsid w:val="00191CA5"/>
    <w:rsid w:val="00191CC1"/>
    <w:rsid w:val="00191E3E"/>
    <w:rsid w:val="00191FFF"/>
    <w:rsid w:val="00192028"/>
    <w:rsid w:val="00192190"/>
    <w:rsid w:val="001921BB"/>
    <w:rsid w:val="00192350"/>
    <w:rsid w:val="001927C1"/>
    <w:rsid w:val="001927D2"/>
    <w:rsid w:val="00192969"/>
    <w:rsid w:val="00192AC3"/>
    <w:rsid w:val="00192AF6"/>
    <w:rsid w:val="00192B2F"/>
    <w:rsid w:val="00192B79"/>
    <w:rsid w:val="00192E7B"/>
    <w:rsid w:val="00192EE0"/>
    <w:rsid w:val="00192F08"/>
    <w:rsid w:val="00192FB5"/>
    <w:rsid w:val="00192FEE"/>
    <w:rsid w:val="00193017"/>
    <w:rsid w:val="0019317B"/>
    <w:rsid w:val="001931A3"/>
    <w:rsid w:val="001931B0"/>
    <w:rsid w:val="0019322E"/>
    <w:rsid w:val="001932D2"/>
    <w:rsid w:val="0019337C"/>
    <w:rsid w:val="00193406"/>
    <w:rsid w:val="0019346C"/>
    <w:rsid w:val="0019351C"/>
    <w:rsid w:val="001935A9"/>
    <w:rsid w:val="00193695"/>
    <w:rsid w:val="00193760"/>
    <w:rsid w:val="00193837"/>
    <w:rsid w:val="00193851"/>
    <w:rsid w:val="001939D3"/>
    <w:rsid w:val="00193ABB"/>
    <w:rsid w:val="00193C41"/>
    <w:rsid w:val="00193C8B"/>
    <w:rsid w:val="00193D6E"/>
    <w:rsid w:val="00193E83"/>
    <w:rsid w:val="00193E91"/>
    <w:rsid w:val="00193EE1"/>
    <w:rsid w:val="00194259"/>
    <w:rsid w:val="00194424"/>
    <w:rsid w:val="00194493"/>
    <w:rsid w:val="001944F2"/>
    <w:rsid w:val="001944F4"/>
    <w:rsid w:val="0019453E"/>
    <w:rsid w:val="0019458B"/>
    <w:rsid w:val="001945C0"/>
    <w:rsid w:val="001946D9"/>
    <w:rsid w:val="00194730"/>
    <w:rsid w:val="0019482C"/>
    <w:rsid w:val="00194ABE"/>
    <w:rsid w:val="00194CFC"/>
    <w:rsid w:val="00194D30"/>
    <w:rsid w:val="00194D5A"/>
    <w:rsid w:val="00194D5D"/>
    <w:rsid w:val="00194DF4"/>
    <w:rsid w:val="00194E1C"/>
    <w:rsid w:val="00194E96"/>
    <w:rsid w:val="00194F5D"/>
    <w:rsid w:val="001950F6"/>
    <w:rsid w:val="00195150"/>
    <w:rsid w:val="00195154"/>
    <w:rsid w:val="00195189"/>
    <w:rsid w:val="001951E4"/>
    <w:rsid w:val="00195281"/>
    <w:rsid w:val="00195373"/>
    <w:rsid w:val="00195490"/>
    <w:rsid w:val="001954A0"/>
    <w:rsid w:val="0019550F"/>
    <w:rsid w:val="001955C1"/>
    <w:rsid w:val="0019560E"/>
    <w:rsid w:val="00195615"/>
    <w:rsid w:val="001957D4"/>
    <w:rsid w:val="00195A5F"/>
    <w:rsid w:val="00195AAD"/>
    <w:rsid w:val="00195BE5"/>
    <w:rsid w:val="00195CDA"/>
    <w:rsid w:val="00195D01"/>
    <w:rsid w:val="00195D15"/>
    <w:rsid w:val="00195DA4"/>
    <w:rsid w:val="00195DEE"/>
    <w:rsid w:val="00195E33"/>
    <w:rsid w:val="0019602E"/>
    <w:rsid w:val="0019608F"/>
    <w:rsid w:val="001962A5"/>
    <w:rsid w:val="001964FA"/>
    <w:rsid w:val="0019672D"/>
    <w:rsid w:val="001967E8"/>
    <w:rsid w:val="00196826"/>
    <w:rsid w:val="0019686B"/>
    <w:rsid w:val="001968A0"/>
    <w:rsid w:val="00196AAB"/>
    <w:rsid w:val="00196C06"/>
    <w:rsid w:val="00196E79"/>
    <w:rsid w:val="00196EB1"/>
    <w:rsid w:val="00196EFD"/>
    <w:rsid w:val="00196F19"/>
    <w:rsid w:val="0019703A"/>
    <w:rsid w:val="001972AA"/>
    <w:rsid w:val="0019731C"/>
    <w:rsid w:val="0019746E"/>
    <w:rsid w:val="00197524"/>
    <w:rsid w:val="001976D0"/>
    <w:rsid w:val="00197762"/>
    <w:rsid w:val="001977D4"/>
    <w:rsid w:val="00197820"/>
    <w:rsid w:val="0019785F"/>
    <w:rsid w:val="001978B3"/>
    <w:rsid w:val="00197914"/>
    <w:rsid w:val="0019797F"/>
    <w:rsid w:val="0019799B"/>
    <w:rsid w:val="00197C73"/>
    <w:rsid w:val="00197DF4"/>
    <w:rsid w:val="00197EF7"/>
    <w:rsid w:val="001A006D"/>
    <w:rsid w:val="001A00C8"/>
    <w:rsid w:val="001A0116"/>
    <w:rsid w:val="001A0291"/>
    <w:rsid w:val="001A03DB"/>
    <w:rsid w:val="001A03F5"/>
    <w:rsid w:val="001A03FB"/>
    <w:rsid w:val="001A04D7"/>
    <w:rsid w:val="001A0523"/>
    <w:rsid w:val="001A0591"/>
    <w:rsid w:val="001A065D"/>
    <w:rsid w:val="001A0918"/>
    <w:rsid w:val="001A09C7"/>
    <w:rsid w:val="001A09DE"/>
    <w:rsid w:val="001A0B49"/>
    <w:rsid w:val="001A0C66"/>
    <w:rsid w:val="001A0D55"/>
    <w:rsid w:val="001A0E0D"/>
    <w:rsid w:val="001A0F10"/>
    <w:rsid w:val="001A0F3D"/>
    <w:rsid w:val="001A1268"/>
    <w:rsid w:val="001A145F"/>
    <w:rsid w:val="001A16B1"/>
    <w:rsid w:val="001A16BC"/>
    <w:rsid w:val="001A198C"/>
    <w:rsid w:val="001A19C7"/>
    <w:rsid w:val="001A19DB"/>
    <w:rsid w:val="001A1B08"/>
    <w:rsid w:val="001A1B1A"/>
    <w:rsid w:val="001A1B88"/>
    <w:rsid w:val="001A1B96"/>
    <w:rsid w:val="001A1C6D"/>
    <w:rsid w:val="001A1C80"/>
    <w:rsid w:val="001A1CDC"/>
    <w:rsid w:val="001A1D98"/>
    <w:rsid w:val="001A1E06"/>
    <w:rsid w:val="001A1EB3"/>
    <w:rsid w:val="001A1F5E"/>
    <w:rsid w:val="001A2266"/>
    <w:rsid w:val="001A257B"/>
    <w:rsid w:val="001A26B1"/>
    <w:rsid w:val="001A270E"/>
    <w:rsid w:val="001A27D1"/>
    <w:rsid w:val="001A2871"/>
    <w:rsid w:val="001A28C3"/>
    <w:rsid w:val="001A2A97"/>
    <w:rsid w:val="001A2CBD"/>
    <w:rsid w:val="001A2DDE"/>
    <w:rsid w:val="001A2EF8"/>
    <w:rsid w:val="001A3044"/>
    <w:rsid w:val="001A31F7"/>
    <w:rsid w:val="001A363D"/>
    <w:rsid w:val="001A3695"/>
    <w:rsid w:val="001A36D8"/>
    <w:rsid w:val="001A381A"/>
    <w:rsid w:val="001A381B"/>
    <w:rsid w:val="001A382B"/>
    <w:rsid w:val="001A3CA7"/>
    <w:rsid w:val="001A3CE1"/>
    <w:rsid w:val="001A3D45"/>
    <w:rsid w:val="001A3DCC"/>
    <w:rsid w:val="001A3E47"/>
    <w:rsid w:val="001A3FCC"/>
    <w:rsid w:val="001A4043"/>
    <w:rsid w:val="001A40C4"/>
    <w:rsid w:val="001A42B7"/>
    <w:rsid w:val="001A4523"/>
    <w:rsid w:val="001A47C3"/>
    <w:rsid w:val="001A4A7A"/>
    <w:rsid w:val="001A4AA5"/>
    <w:rsid w:val="001A4BA0"/>
    <w:rsid w:val="001A4C00"/>
    <w:rsid w:val="001A4DBA"/>
    <w:rsid w:val="001A4E10"/>
    <w:rsid w:val="001A4E71"/>
    <w:rsid w:val="001A4EF2"/>
    <w:rsid w:val="001A5003"/>
    <w:rsid w:val="001A5247"/>
    <w:rsid w:val="001A52FB"/>
    <w:rsid w:val="001A53C8"/>
    <w:rsid w:val="001A53D6"/>
    <w:rsid w:val="001A5486"/>
    <w:rsid w:val="001A55A1"/>
    <w:rsid w:val="001A56F5"/>
    <w:rsid w:val="001A5766"/>
    <w:rsid w:val="001A5786"/>
    <w:rsid w:val="001A582E"/>
    <w:rsid w:val="001A5859"/>
    <w:rsid w:val="001A58A6"/>
    <w:rsid w:val="001A58D8"/>
    <w:rsid w:val="001A5904"/>
    <w:rsid w:val="001A5AA5"/>
    <w:rsid w:val="001A5AA8"/>
    <w:rsid w:val="001A5B92"/>
    <w:rsid w:val="001A5DDF"/>
    <w:rsid w:val="001A6127"/>
    <w:rsid w:val="001A61FD"/>
    <w:rsid w:val="001A6559"/>
    <w:rsid w:val="001A65DB"/>
    <w:rsid w:val="001A65ED"/>
    <w:rsid w:val="001A66CC"/>
    <w:rsid w:val="001A66F8"/>
    <w:rsid w:val="001A6788"/>
    <w:rsid w:val="001A67F0"/>
    <w:rsid w:val="001A682F"/>
    <w:rsid w:val="001A68D3"/>
    <w:rsid w:val="001A6A08"/>
    <w:rsid w:val="001A6C63"/>
    <w:rsid w:val="001A6C99"/>
    <w:rsid w:val="001A6CC0"/>
    <w:rsid w:val="001A6D1E"/>
    <w:rsid w:val="001A6E5A"/>
    <w:rsid w:val="001A7078"/>
    <w:rsid w:val="001A70B4"/>
    <w:rsid w:val="001A7100"/>
    <w:rsid w:val="001A714B"/>
    <w:rsid w:val="001A72A7"/>
    <w:rsid w:val="001A72D3"/>
    <w:rsid w:val="001A7339"/>
    <w:rsid w:val="001A733D"/>
    <w:rsid w:val="001A737B"/>
    <w:rsid w:val="001A73D7"/>
    <w:rsid w:val="001A757D"/>
    <w:rsid w:val="001A7818"/>
    <w:rsid w:val="001A793E"/>
    <w:rsid w:val="001A7A91"/>
    <w:rsid w:val="001A7AD7"/>
    <w:rsid w:val="001A7AF6"/>
    <w:rsid w:val="001A7AFD"/>
    <w:rsid w:val="001A7B2E"/>
    <w:rsid w:val="001A7BB1"/>
    <w:rsid w:val="001A7CB0"/>
    <w:rsid w:val="001A7EB4"/>
    <w:rsid w:val="001A7FD5"/>
    <w:rsid w:val="001B0070"/>
    <w:rsid w:val="001B00CD"/>
    <w:rsid w:val="001B00EE"/>
    <w:rsid w:val="001B013E"/>
    <w:rsid w:val="001B033A"/>
    <w:rsid w:val="001B0447"/>
    <w:rsid w:val="001B0450"/>
    <w:rsid w:val="001B05D6"/>
    <w:rsid w:val="001B0655"/>
    <w:rsid w:val="001B0870"/>
    <w:rsid w:val="001B088B"/>
    <w:rsid w:val="001B08C9"/>
    <w:rsid w:val="001B090C"/>
    <w:rsid w:val="001B0994"/>
    <w:rsid w:val="001B09B7"/>
    <w:rsid w:val="001B09F5"/>
    <w:rsid w:val="001B0A7A"/>
    <w:rsid w:val="001B0B38"/>
    <w:rsid w:val="001B0D5B"/>
    <w:rsid w:val="001B0EF8"/>
    <w:rsid w:val="001B0F90"/>
    <w:rsid w:val="001B10F4"/>
    <w:rsid w:val="001B1128"/>
    <w:rsid w:val="001B12A1"/>
    <w:rsid w:val="001B12B2"/>
    <w:rsid w:val="001B130F"/>
    <w:rsid w:val="001B1394"/>
    <w:rsid w:val="001B13A3"/>
    <w:rsid w:val="001B13C3"/>
    <w:rsid w:val="001B13DD"/>
    <w:rsid w:val="001B1444"/>
    <w:rsid w:val="001B14F8"/>
    <w:rsid w:val="001B15C1"/>
    <w:rsid w:val="001B15C3"/>
    <w:rsid w:val="001B15CC"/>
    <w:rsid w:val="001B1736"/>
    <w:rsid w:val="001B1744"/>
    <w:rsid w:val="001B17FA"/>
    <w:rsid w:val="001B1893"/>
    <w:rsid w:val="001B195C"/>
    <w:rsid w:val="001B19D2"/>
    <w:rsid w:val="001B1A28"/>
    <w:rsid w:val="001B1A2D"/>
    <w:rsid w:val="001B1A87"/>
    <w:rsid w:val="001B1AB0"/>
    <w:rsid w:val="001B1B86"/>
    <w:rsid w:val="001B1CA6"/>
    <w:rsid w:val="001B1FD5"/>
    <w:rsid w:val="001B2039"/>
    <w:rsid w:val="001B2090"/>
    <w:rsid w:val="001B2188"/>
    <w:rsid w:val="001B21E1"/>
    <w:rsid w:val="001B221A"/>
    <w:rsid w:val="001B2327"/>
    <w:rsid w:val="001B2381"/>
    <w:rsid w:val="001B23C8"/>
    <w:rsid w:val="001B24A0"/>
    <w:rsid w:val="001B253E"/>
    <w:rsid w:val="001B254F"/>
    <w:rsid w:val="001B2569"/>
    <w:rsid w:val="001B257C"/>
    <w:rsid w:val="001B258F"/>
    <w:rsid w:val="001B25D1"/>
    <w:rsid w:val="001B2658"/>
    <w:rsid w:val="001B272D"/>
    <w:rsid w:val="001B27CA"/>
    <w:rsid w:val="001B2801"/>
    <w:rsid w:val="001B280C"/>
    <w:rsid w:val="001B2914"/>
    <w:rsid w:val="001B2AAD"/>
    <w:rsid w:val="001B2B8F"/>
    <w:rsid w:val="001B2D4F"/>
    <w:rsid w:val="001B2F02"/>
    <w:rsid w:val="001B308C"/>
    <w:rsid w:val="001B33F0"/>
    <w:rsid w:val="001B3441"/>
    <w:rsid w:val="001B3488"/>
    <w:rsid w:val="001B367D"/>
    <w:rsid w:val="001B36BA"/>
    <w:rsid w:val="001B38E0"/>
    <w:rsid w:val="001B3999"/>
    <w:rsid w:val="001B3A13"/>
    <w:rsid w:val="001B3A19"/>
    <w:rsid w:val="001B3A3C"/>
    <w:rsid w:val="001B3A88"/>
    <w:rsid w:val="001B3CC6"/>
    <w:rsid w:val="001B3D0A"/>
    <w:rsid w:val="001B3D83"/>
    <w:rsid w:val="001B3DD6"/>
    <w:rsid w:val="001B3E7E"/>
    <w:rsid w:val="001B3F05"/>
    <w:rsid w:val="001B3F52"/>
    <w:rsid w:val="001B4064"/>
    <w:rsid w:val="001B40AE"/>
    <w:rsid w:val="001B43DE"/>
    <w:rsid w:val="001B4448"/>
    <w:rsid w:val="001B44C0"/>
    <w:rsid w:val="001B45F5"/>
    <w:rsid w:val="001B461A"/>
    <w:rsid w:val="001B4686"/>
    <w:rsid w:val="001B46A1"/>
    <w:rsid w:val="001B46EF"/>
    <w:rsid w:val="001B47CB"/>
    <w:rsid w:val="001B4835"/>
    <w:rsid w:val="001B4860"/>
    <w:rsid w:val="001B48CD"/>
    <w:rsid w:val="001B48F1"/>
    <w:rsid w:val="001B498A"/>
    <w:rsid w:val="001B4A57"/>
    <w:rsid w:val="001B4A8A"/>
    <w:rsid w:val="001B4BBB"/>
    <w:rsid w:val="001B4BFE"/>
    <w:rsid w:val="001B4CD1"/>
    <w:rsid w:val="001B4F05"/>
    <w:rsid w:val="001B5067"/>
    <w:rsid w:val="001B5123"/>
    <w:rsid w:val="001B513C"/>
    <w:rsid w:val="001B51D4"/>
    <w:rsid w:val="001B5289"/>
    <w:rsid w:val="001B533C"/>
    <w:rsid w:val="001B535F"/>
    <w:rsid w:val="001B53EA"/>
    <w:rsid w:val="001B5430"/>
    <w:rsid w:val="001B545C"/>
    <w:rsid w:val="001B5462"/>
    <w:rsid w:val="001B54A9"/>
    <w:rsid w:val="001B5617"/>
    <w:rsid w:val="001B5884"/>
    <w:rsid w:val="001B58A9"/>
    <w:rsid w:val="001B58F2"/>
    <w:rsid w:val="001B5B7C"/>
    <w:rsid w:val="001B5C74"/>
    <w:rsid w:val="001B5CE0"/>
    <w:rsid w:val="001B5D07"/>
    <w:rsid w:val="001B5D79"/>
    <w:rsid w:val="001B5ED1"/>
    <w:rsid w:val="001B5F92"/>
    <w:rsid w:val="001B602A"/>
    <w:rsid w:val="001B6196"/>
    <w:rsid w:val="001B62AD"/>
    <w:rsid w:val="001B6392"/>
    <w:rsid w:val="001B6419"/>
    <w:rsid w:val="001B645F"/>
    <w:rsid w:val="001B6460"/>
    <w:rsid w:val="001B64F8"/>
    <w:rsid w:val="001B6698"/>
    <w:rsid w:val="001B66EB"/>
    <w:rsid w:val="001B67E8"/>
    <w:rsid w:val="001B67FD"/>
    <w:rsid w:val="001B6801"/>
    <w:rsid w:val="001B6817"/>
    <w:rsid w:val="001B689B"/>
    <w:rsid w:val="001B6A66"/>
    <w:rsid w:val="001B6AF7"/>
    <w:rsid w:val="001B6B97"/>
    <w:rsid w:val="001B6C7A"/>
    <w:rsid w:val="001B6E07"/>
    <w:rsid w:val="001B6E14"/>
    <w:rsid w:val="001B6F1D"/>
    <w:rsid w:val="001B7000"/>
    <w:rsid w:val="001B7080"/>
    <w:rsid w:val="001B70FA"/>
    <w:rsid w:val="001B71D9"/>
    <w:rsid w:val="001B71F6"/>
    <w:rsid w:val="001B71FD"/>
    <w:rsid w:val="001B732B"/>
    <w:rsid w:val="001B743E"/>
    <w:rsid w:val="001B74C6"/>
    <w:rsid w:val="001B750D"/>
    <w:rsid w:val="001B7578"/>
    <w:rsid w:val="001B7676"/>
    <w:rsid w:val="001B76DA"/>
    <w:rsid w:val="001B78B2"/>
    <w:rsid w:val="001B792D"/>
    <w:rsid w:val="001B79C5"/>
    <w:rsid w:val="001B7A77"/>
    <w:rsid w:val="001B7C10"/>
    <w:rsid w:val="001B7CF0"/>
    <w:rsid w:val="001B7D0A"/>
    <w:rsid w:val="001B7D53"/>
    <w:rsid w:val="001B7E6A"/>
    <w:rsid w:val="001B7EBE"/>
    <w:rsid w:val="001B7ED1"/>
    <w:rsid w:val="001B7F10"/>
    <w:rsid w:val="001B7F2E"/>
    <w:rsid w:val="001B7F77"/>
    <w:rsid w:val="001B7FC7"/>
    <w:rsid w:val="001BB3C5"/>
    <w:rsid w:val="001C0028"/>
    <w:rsid w:val="001C0057"/>
    <w:rsid w:val="001C006F"/>
    <w:rsid w:val="001C00AB"/>
    <w:rsid w:val="001C02E5"/>
    <w:rsid w:val="001C041F"/>
    <w:rsid w:val="001C04D1"/>
    <w:rsid w:val="001C05C9"/>
    <w:rsid w:val="001C0779"/>
    <w:rsid w:val="001C07B5"/>
    <w:rsid w:val="001C0B16"/>
    <w:rsid w:val="001C0B44"/>
    <w:rsid w:val="001C0C4B"/>
    <w:rsid w:val="001C0EE6"/>
    <w:rsid w:val="001C0FCD"/>
    <w:rsid w:val="001C0FF9"/>
    <w:rsid w:val="001C1116"/>
    <w:rsid w:val="001C13F8"/>
    <w:rsid w:val="001C164E"/>
    <w:rsid w:val="001C1788"/>
    <w:rsid w:val="001C17E4"/>
    <w:rsid w:val="001C189B"/>
    <w:rsid w:val="001C1A4C"/>
    <w:rsid w:val="001C1AC4"/>
    <w:rsid w:val="001C1B3E"/>
    <w:rsid w:val="001C1D41"/>
    <w:rsid w:val="001C1ED9"/>
    <w:rsid w:val="001C1F92"/>
    <w:rsid w:val="001C1FED"/>
    <w:rsid w:val="001C20C3"/>
    <w:rsid w:val="001C210E"/>
    <w:rsid w:val="001C2148"/>
    <w:rsid w:val="001C2296"/>
    <w:rsid w:val="001C2381"/>
    <w:rsid w:val="001C23F6"/>
    <w:rsid w:val="001C2405"/>
    <w:rsid w:val="001C247B"/>
    <w:rsid w:val="001C2533"/>
    <w:rsid w:val="001C2675"/>
    <w:rsid w:val="001C270C"/>
    <w:rsid w:val="001C2720"/>
    <w:rsid w:val="001C27B7"/>
    <w:rsid w:val="001C2823"/>
    <w:rsid w:val="001C2948"/>
    <w:rsid w:val="001C2975"/>
    <w:rsid w:val="001C2980"/>
    <w:rsid w:val="001C2A1C"/>
    <w:rsid w:val="001C2BAC"/>
    <w:rsid w:val="001C2BDC"/>
    <w:rsid w:val="001C2BFA"/>
    <w:rsid w:val="001C2C77"/>
    <w:rsid w:val="001C2D6F"/>
    <w:rsid w:val="001C2E4E"/>
    <w:rsid w:val="001C2E7A"/>
    <w:rsid w:val="001C332A"/>
    <w:rsid w:val="001C3345"/>
    <w:rsid w:val="001C3367"/>
    <w:rsid w:val="001C356A"/>
    <w:rsid w:val="001C365E"/>
    <w:rsid w:val="001C365F"/>
    <w:rsid w:val="001C3739"/>
    <w:rsid w:val="001C37EA"/>
    <w:rsid w:val="001C38F7"/>
    <w:rsid w:val="001C39D4"/>
    <w:rsid w:val="001C3A64"/>
    <w:rsid w:val="001C3C27"/>
    <w:rsid w:val="001C3CAE"/>
    <w:rsid w:val="001C3CCA"/>
    <w:rsid w:val="001C3E25"/>
    <w:rsid w:val="001C3E30"/>
    <w:rsid w:val="001C3F72"/>
    <w:rsid w:val="001C3FAD"/>
    <w:rsid w:val="001C403C"/>
    <w:rsid w:val="001C407E"/>
    <w:rsid w:val="001C4165"/>
    <w:rsid w:val="001C41C0"/>
    <w:rsid w:val="001C4325"/>
    <w:rsid w:val="001C4339"/>
    <w:rsid w:val="001C4436"/>
    <w:rsid w:val="001C44CC"/>
    <w:rsid w:val="001C4504"/>
    <w:rsid w:val="001C4513"/>
    <w:rsid w:val="001C45FD"/>
    <w:rsid w:val="001C460A"/>
    <w:rsid w:val="001C465D"/>
    <w:rsid w:val="001C46CB"/>
    <w:rsid w:val="001C4712"/>
    <w:rsid w:val="001C4748"/>
    <w:rsid w:val="001C47E3"/>
    <w:rsid w:val="001C487C"/>
    <w:rsid w:val="001C4977"/>
    <w:rsid w:val="001C4988"/>
    <w:rsid w:val="001C498F"/>
    <w:rsid w:val="001C4A21"/>
    <w:rsid w:val="001C4AAC"/>
    <w:rsid w:val="001C4B36"/>
    <w:rsid w:val="001C4C51"/>
    <w:rsid w:val="001C4C63"/>
    <w:rsid w:val="001C4C7B"/>
    <w:rsid w:val="001C4E44"/>
    <w:rsid w:val="001C4ED7"/>
    <w:rsid w:val="001C4F2B"/>
    <w:rsid w:val="001C4F79"/>
    <w:rsid w:val="001C4FD0"/>
    <w:rsid w:val="001C5184"/>
    <w:rsid w:val="001C51C4"/>
    <w:rsid w:val="001C528F"/>
    <w:rsid w:val="001C52D6"/>
    <w:rsid w:val="001C5320"/>
    <w:rsid w:val="001C546F"/>
    <w:rsid w:val="001C5660"/>
    <w:rsid w:val="001C56EB"/>
    <w:rsid w:val="001C5797"/>
    <w:rsid w:val="001C589A"/>
    <w:rsid w:val="001C5A82"/>
    <w:rsid w:val="001C5ABA"/>
    <w:rsid w:val="001C5C0A"/>
    <w:rsid w:val="001C5C6F"/>
    <w:rsid w:val="001C5CA8"/>
    <w:rsid w:val="001C5CDD"/>
    <w:rsid w:val="001C5DAF"/>
    <w:rsid w:val="001C5DCF"/>
    <w:rsid w:val="001C5E34"/>
    <w:rsid w:val="001C5E5A"/>
    <w:rsid w:val="001C5ED0"/>
    <w:rsid w:val="001C613A"/>
    <w:rsid w:val="001C647E"/>
    <w:rsid w:val="001C6606"/>
    <w:rsid w:val="001C668D"/>
    <w:rsid w:val="001C66EE"/>
    <w:rsid w:val="001C671F"/>
    <w:rsid w:val="001C6720"/>
    <w:rsid w:val="001C674A"/>
    <w:rsid w:val="001C692A"/>
    <w:rsid w:val="001C6978"/>
    <w:rsid w:val="001C6AC3"/>
    <w:rsid w:val="001C6B1A"/>
    <w:rsid w:val="001C6B20"/>
    <w:rsid w:val="001C6B9E"/>
    <w:rsid w:val="001C6DF1"/>
    <w:rsid w:val="001C6FD0"/>
    <w:rsid w:val="001C6FF3"/>
    <w:rsid w:val="001C71D0"/>
    <w:rsid w:val="001C7296"/>
    <w:rsid w:val="001C7328"/>
    <w:rsid w:val="001C742F"/>
    <w:rsid w:val="001C7619"/>
    <w:rsid w:val="001C79FB"/>
    <w:rsid w:val="001C7C30"/>
    <w:rsid w:val="001C7CCA"/>
    <w:rsid w:val="001C7D1F"/>
    <w:rsid w:val="001C7EA4"/>
    <w:rsid w:val="001D00B3"/>
    <w:rsid w:val="001D0153"/>
    <w:rsid w:val="001D01B0"/>
    <w:rsid w:val="001D01FE"/>
    <w:rsid w:val="001D028F"/>
    <w:rsid w:val="001D0357"/>
    <w:rsid w:val="001D0551"/>
    <w:rsid w:val="001D05DD"/>
    <w:rsid w:val="001D074F"/>
    <w:rsid w:val="001D077C"/>
    <w:rsid w:val="001D07C5"/>
    <w:rsid w:val="001D085C"/>
    <w:rsid w:val="001D099D"/>
    <w:rsid w:val="001D0A80"/>
    <w:rsid w:val="001D0BC5"/>
    <w:rsid w:val="001D0CF1"/>
    <w:rsid w:val="001D0D6E"/>
    <w:rsid w:val="001D0DBD"/>
    <w:rsid w:val="001D0E4A"/>
    <w:rsid w:val="001D0E78"/>
    <w:rsid w:val="001D0F20"/>
    <w:rsid w:val="001D0FBB"/>
    <w:rsid w:val="001D10A6"/>
    <w:rsid w:val="001D1152"/>
    <w:rsid w:val="001D117D"/>
    <w:rsid w:val="001D1223"/>
    <w:rsid w:val="001D122D"/>
    <w:rsid w:val="001D1233"/>
    <w:rsid w:val="001D1245"/>
    <w:rsid w:val="001D1299"/>
    <w:rsid w:val="001D12EF"/>
    <w:rsid w:val="001D13B9"/>
    <w:rsid w:val="001D146E"/>
    <w:rsid w:val="001D1473"/>
    <w:rsid w:val="001D164B"/>
    <w:rsid w:val="001D1742"/>
    <w:rsid w:val="001D17AA"/>
    <w:rsid w:val="001D194C"/>
    <w:rsid w:val="001D1C6F"/>
    <w:rsid w:val="001D1D42"/>
    <w:rsid w:val="001D1DAF"/>
    <w:rsid w:val="001D1E2C"/>
    <w:rsid w:val="001D1E97"/>
    <w:rsid w:val="001D2115"/>
    <w:rsid w:val="001D215F"/>
    <w:rsid w:val="001D217D"/>
    <w:rsid w:val="001D22A9"/>
    <w:rsid w:val="001D22D5"/>
    <w:rsid w:val="001D2324"/>
    <w:rsid w:val="001D233A"/>
    <w:rsid w:val="001D23C8"/>
    <w:rsid w:val="001D23EA"/>
    <w:rsid w:val="001D2423"/>
    <w:rsid w:val="001D2457"/>
    <w:rsid w:val="001D250E"/>
    <w:rsid w:val="001D2587"/>
    <w:rsid w:val="001D25A9"/>
    <w:rsid w:val="001D2618"/>
    <w:rsid w:val="001D2621"/>
    <w:rsid w:val="001D26C9"/>
    <w:rsid w:val="001D26D5"/>
    <w:rsid w:val="001D2839"/>
    <w:rsid w:val="001D2953"/>
    <w:rsid w:val="001D2B52"/>
    <w:rsid w:val="001D2E9B"/>
    <w:rsid w:val="001D2FD0"/>
    <w:rsid w:val="001D30E1"/>
    <w:rsid w:val="001D312E"/>
    <w:rsid w:val="001D317C"/>
    <w:rsid w:val="001D3198"/>
    <w:rsid w:val="001D31AC"/>
    <w:rsid w:val="001D31BE"/>
    <w:rsid w:val="001D3311"/>
    <w:rsid w:val="001D340A"/>
    <w:rsid w:val="001D3589"/>
    <w:rsid w:val="001D35E5"/>
    <w:rsid w:val="001D3620"/>
    <w:rsid w:val="001D3647"/>
    <w:rsid w:val="001D36C6"/>
    <w:rsid w:val="001D36E3"/>
    <w:rsid w:val="001D386D"/>
    <w:rsid w:val="001D3886"/>
    <w:rsid w:val="001D38DF"/>
    <w:rsid w:val="001D38F9"/>
    <w:rsid w:val="001D394D"/>
    <w:rsid w:val="001D39E5"/>
    <w:rsid w:val="001D3D94"/>
    <w:rsid w:val="001D3E81"/>
    <w:rsid w:val="001D4485"/>
    <w:rsid w:val="001D44ED"/>
    <w:rsid w:val="001D46CF"/>
    <w:rsid w:val="001D480C"/>
    <w:rsid w:val="001D48CD"/>
    <w:rsid w:val="001D49EC"/>
    <w:rsid w:val="001D4A37"/>
    <w:rsid w:val="001D4BA1"/>
    <w:rsid w:val="001D4C1D"/>
    <w:rsid w:val="001D4D06"/>
    <w:rsid w:val="001D4D76"/>
    <w:rsid w:val="001D4F72"/>
    <w:rsid w:val="001D5001"/>
    <w:rsid w:val="001D50E5"/>
    <w:rsid w:val="001D5112"/>
    <w:rsid w:val="001D533C"/>
    <w:rsid w:val="001D536F"/>
    <w:rsid w:val="001D5373"/>
    <w:rsid w:val="001D53F2"/>
    <w:rsid w:val="001D54AB"/>
    <w:rsid w:val="001D55D8"/>
    <w:rsid w:val="001D55F1"/>
    <w:rsid w:val="001D5631"/>
    <w:rsid w:val="001D573E"/>
    <w:rsid w:val="001D5B99"/>
    <w:rsid w:val="001D5BB7"/>
    <w:rsid w:val="001D5BE7"/>
    <w:rsid w:val="001D5DBF"/>
    <w:rsid w:val="001D5E45"/>
    <w:rsid w:val="001D5E87"/>
    <w:rsid w:val="001D5F6C"/>
    <w:rsid w:val="001D5FA7"/>
    <w:rsid w:val="001D5FB6"/>
    <w:rsid w:val="001D6013"/>
    <w:rsid w:val="001D6029"/>
    <w:rsid w:val="001D6037"/>
    <w:rsid w:val="001D6088"/>
    <w:rsid w:val="001D6089"/>
    <w:rsid w:val="001D60CA"/>
    <w:rsid w:val="001D6122"/>
    <w:rsid w:val="001D617F"/>
    <w:rsid w:val="001D6230"/>
    <w:rsid w:val="001D62A4"/>
    <w:rsid w:val="001D64E4"/>
    <w:rsid w:val="001D6576"/>
    <w:rsid w:val="001D6579"/>
    <w:rsid w:val="001D6679"/>
    <w:rsid w:val="001D66B8"/>
    <w:rsid w:val="001D6832"/>
    <w:rsid w:val="001D68AF"/>
    <w:rsid w:val="001D691E"/>
    <w:rsid w:val="001D6D05"/>
    <w:rsid w:val="001D6D3D"/>
    <w:rsid w:val="001D6D5A"/>
    <w:rsid w:val="001D6DA2"/>
    <w:rsid w:val="001D6E72"/>
    <w:rsid w:val="001D6EAC"/>
    <w:rsid w:val="001D6F0C"/>
    <w:rsid w:val="001D6F66"/>
    <w:rsid w:val="001D6FEC"/>
    <w:rsid w:val="001D7086"/>
    <w:rsid w:val="001D7149"/>
    <w:rsid w:val="001D7181"/>
    <w:rsid w:val="001D7196"/>
    <w:rsid w:val="001D71C4"/>
    <w:rsid w:val="001D71EC"/>
    <w:rsid w:val="001D7282"/>
    <w:rsid w:val="001D7339"/>
    <w:rsid w:val="001D74A9"/>
    <w:rsid w:val="001D7593"/>
    <w:rsid w:val="001D76B0"/>
    <w:rsid w:val="001D76BF"/>
    <w:rsid w:val="001D7744"/>
    <w:rsid w:val="001D776F"/>
    <w:rsid w:val="001D78DA"/>
    <w:rsid w:val="001D7947"/>
    <w:rsid w:val="001D7ACD"/>
    <w:rsid w:val="001D7B3A"/>
    <w:rsid w:val="001D7F1B"/>
    <w:rsid w:val="001E0153"/>
    <w:rsid w:val="001E028B"/>
    <w:rsid w:val="001E02C1"/>
    <w:rsid w:val="001E03CE"/>
    <w:rsid w:val="001E0470"/>
    <w:rsid w:val="001E04DA"/>
    <w:rsid w:val="001E0625"/>
    <w:rsid w:val="001E076E"/>
    <w:rsid w:val="001E08AF"/>
    <w:rsid w:val="001E09B8"/>
    <w:rsid w:val="001E0A74"/>
    <w:rsid w:val="001E0AE0"/>
    <w:rsid w:val="001E0AEB"/>
    <w:rsid w:val="001E0B80"/>
    <w:rsid w:val="001E0BEC"/>
    <w:rsid w:val="001E0C42"/>
    <w:rsid w:val="001E0C8D"/>
    <w:rsid w:val="001E0CA8"/>
    <w:rsid w:val="001E0CC2"/>
    <w:rsid w:val="001E0FC1"/>
    <w:rsid w:val="001E1200"/>
    <w:rsid w:val="001E13A3"/>
    <w:rsid w:val="001E148F"/>
    <w:rsid w:val="001E1572"/>
    <w:rsid w:val="001E1770"/>
    <w:rsid w:val="001E17C7"/>
    <w:rsid w:val="001E18B8"/>
    <w:rsid w:val="001E1A5F"/>
    <w:rsid w:val="001E1B0C"/>
    <w:rsid w:val="001E1C70"/>
    <w:rsid w:val="001E1E64"/>
    <w:rsid w:val="001E1E7E"/>
    <w:rsid w:val="001E1ECC"/>
    <w:rsid w:val="001E2008"/>
    <w:rsid w:val="001E2161"/>
    <w:rsid w:val="001E22EA"/>
    <w:rsid w:val="001E2387"/>
    <w:rsid w:val="001E23C9"/>
    <w:rsid w:val="001E247C"/>
    <w:rsid w:val="001E256B"/>
    <w:rsid w:val="001E257A"/>
    <w:rsid w:val="001E2778"/>
    <w:rsid w:val="001E282B"/>
    <w:rsid w:val="001E287C"/>
    <w:rsid w:val="001E291A"/>
    <w:rsid w:val="001E29A2"/>
    <w:rsid w:val="001E2A6E"/>
    <w:rsid w:val="001E2B92"/>
    <w:rsid w:val="001E2BFD"/>
    <w:rsid w:val="001E2C15"/>
    <w:rsid w:val="001E2CBB"/>
    <w:rsid w:val="001E2CBD"/>
    <w:rsid w:val="001E2E62"/>
    <w:rsid w:val="001E2FEE"/>
    <w:rsid w:val="001E32A8"/>
    <w:rsid w:val="001E34FD"/>
    <w:rsid w:val="001E35C3"/>
    <w:rsid w:val="001E3624"/>
    <w:rsid w:val="001E365F"/>
    <w:rsid w:val="001E3824"/>
    <w:rsid w:val="001E38C9"/>
    <w:rsid w:val="001E38FB"/>
    <w:rsid w:val="001E3938"/>
    <w:rsid w:val="001E395F"/>
    <w:rsid w:val="001E3A45"/>
    <w:rsid w:val="001E3C24"/>
    <w:rsid w:val="001E3C90"/>
    <w:rsid w:val="001E3D78"/>
    <w:rsid w:val="001E3DEE"/>
    <w:rsid w:val="001E3E43"/>
    <w:rsid w:val="001E3F31"/>
    <w:rsid w:val="001E410A"/>
    <w:rsid w:val="001E4160"/>
    <w:rsid w:val="001E4185"/>
    <w:rsid w:val="001E41F6"/>
    <w:rsid w:val="001E424B"/>
    <w:rsid w:val="001E4378"/>
    <w:rsid w:val="001E4499"/>
    <w:rsid w:val="001E484C"/>
    <w:rsid w:val="001E49FA"/>
    <w:rsid w:val="001E4A42"/>
    <w:rsid w:val="001E4BA1"/>
    <w:rsid w:val="001E4C02"/>
    <w:rsid w:val="001E4EE9"/>
    <w:rsid w:val="001E5064"/>
    <w:rsid w:val="001E508B"/>
    <w:rsid w:val="001E50CB"/>
    <w:rsid w:val="001E5205"/>
    <w:rsid w:val="001E52E6"/>
    <w:rsid w:val="001E550B"/>
    <w:rsid w:val="001E562A"/>
    <w:rsid w:val="001E5A21"/>
    <w:rsid w:val="001E5A74"/>
    <w:rsid w:val="001E5B96"/>
    <w:rsid w:val="001E5C44"/>
    <w:rsid w:val="001E5C5A"/>
    <w:rsid w:val="001E5D35"/>
    <w:rsid w:val="001E5D64"/>
    <w:rsid w:val="001E5DFC"/>
    <w:rsid w:val="001E5E6C"/>
    <w:rsid w:val="001E5F67"/>
    <w:rsid w:val="001E60AA"/>
    <w:rsid w:val="001E61B8"/>
    <w:rsid w:val="001E61D1"/>
    <w:rsid w:val="001E61E6"/>
    <w:rsid w:val="001E61F3"/>
    <w:rsid w:val="001E6269"/>
    <w:rsid w:val="001E62C8"/>
    <w:rsid w:val="001E64D7"/>
    <w:rsid w:val="001E659E"/>
    <w:rsid w:val="001E65EF"/>
    <w:rsid w:val="001E65F2"/>
    <w:rsid w:val="001E672F"/>
    <w:rsid w:val="001E686F"/>
    <w:rsid w:val="001E6B9E"/>
    <w:rsid w:val="001E6D52"/>
    <w:rsid w:val="001E6E06"/>
    <w:rsid w:val="001E6EFC"/>
    <w:rsid w:val="001E6F62"/>
    <w:rsid w:val="001E70A8"/>
    <w:rsid w:val="001E7260"/>
    <w:rsid w:val="001E7349"/>
    <w:rsid w:val="001E744B"/>
    <w:rsid w:val="001E762A"/>
    <w:rsid w:val="001E764E"/>
    <w:rsid w:val="001E76AD"/>
    <w:rsid w:val="001E775C"/>
    <w:rsid w:val="001E78E3"/>
    <w:rsid w:val="001E79D5"/>
    <w:rsid w:val="001E7B24"/>
    <w:rsid w:val="001E7B78"/>
    <w:rsid w:val="001E7B7E"/>
    <w:rsid w:val="001E7DA7"/>
    <w:rsid w:val="001E7E3B"/>
    <w:rsid w:val="001E7E3C"/>
    <w:rsid w:val="001F021C"/>
    <w:rsid w:val="001F0335"/>
    <w:rsid w:val="001F033D"/>
    <w:rsid w:val="001F0351"/>
    <w:rsid w:val="001F0546"/>
    <w:rsid w:val="001F0552"/>
    <w:rsid w:val="001F0673"/>
    <w:rsid w:val="001F069A"/>
    <w:rsid w:val="001F07E2"/>
    <w:rsid w:val="001F0A00"/>
    <w:rsid w:val="001F0A6D"/>
    <w:rsid w:val="001F0A82"/>
    <w:rsid w:val="001F0CF9"/>
    <w:rsid w:val="001F0E0E"/>
    <w:rsid w:val="001F0ED2"/>
    <w:rsid w:val="001F121F"/>
    <w:rsid w:val="001F12B9"/>
    <w:rsid w:val="001F135D"/>
    <w:rsid w:val="001F1455"/>
    <w:rsid w:val="001F155D"/>
    <w:rsid w:val="001F1689"/>
    <w:rsid w:val="001F16BA"/>
    <w:rsid w:val="001F17E9"/>
    <w:rsid w:val="001F17FE"/>
    <w:rsid w:val="001F19EC"/>
    <w:rsid w:val="001F1A2C"/>
    <w:rsid w:val="001F1B5F"/>
    <w:rsid w:val="001F1C0C"/>
    <w:rsid w:val="001F1CCB"/>
    <w:rsid w:val="001F1CF5"/>
    <w:rsid w:val="001F1D0D"/>
    <w:rsid w:val="001F1DDB"/>
    <w:rsid w:val="001F1E2E"/>
    <w:rsid w:val="001F1F4F"/>
    <w:rsid w:val="001F209A"/>
    <w:rsid w:val="001F20C0"/>
    <w:rsid w:val="001F20F6"/>
    <w:rsid w:val="001F2136"/>
    <w:rsid w:val="001F2165"/>
    <w:rsid w:val="001F24C6"/>
    <w:rsid w:val="001F24EF"/>
    <w:rsid w:val="001F25A4"/>
    <w:rsid w:val="001F2881"/>
    <w:rsid w:val="001F2AC7"/>
    <w:rsid w:val="001F2BBA"/>
    <w:rsid w:val="001F2C99"/>
    <w:rsid w:val="001F2D30"/>
    <w:rsid w:val="001F2D78"/>
    <w:rsid w:val="001F2DF7"/>
    <w:rsid w:val="001F2EAA"/>
    <w:rsid w:val="001F2F34"/>
    <w:rsid w:val="001F30AF"/>
    <w:rsid w:val="001F3111"/>
    <w:rsid w:val="001F314B"/>
    <w:rsid w:val="001F3165"/>
    <w:rsid w:val="001F318D"/>
    <w:rsid w:val="001F326C"/>
    <w:rsid w:val="001F3297"/>
    <w:rsid w:val="001F330E"/>
    <w:rsid w:val="001F33AE"/>
    <w:rsid w:val="001F34B2"/>
    <w:rsid w:val="001F3597"/>
    <w:rsid w:val="001F3663"/>
    <w:rsid w:val="001F36BE"/>
    <w:rsid w:val="001F378F"/>
    <w:rsid w:val="001F37E8"/>
    <w:rsid w:val="001F39C3"/>
    <w:rsid w:val="001F39F7"/>
    <w:rsid w:val="001F3A75"/>
    <w:rsid w:val="001F3ACB"/>
    <w:rsid w:val="001F3B8E"/>
    <w:rsid w:val="001F3C28"/>
    <w:rsid w:val="001F3C86"/>
    <w:rsid w:val="001F3CBD"/>
    <w:rsid w:val="001F3CDB"/>
    <w:rsid w:val="001F3D61"/>
    <w:rsid w:val="001F3D68"/>
    <w:rsid w:val="001F3E4A"/>
    <w:rsid w:val="001F3EC7"/>
    <w:rsid w:val="001F402F"/>
    <w:rsid w:val="001F4198"/>
    <w:rsid w:val="001F41CB"/>
    <w:rsid w:val="001F41EE"/>
    <w:rsid w:val="001F4225"/>
    <w:rsid w:val="001F427D"/>
    <w:rsid w:val="001F42A8"/>
    <w:rsid w:val="001F42FE"/>
    <w:rsid w:val="001F431E"/>
    <w:rsid w:val="001F43BB"/>
    <w:rsid w:val="001F4635"/>
    <w:rsid w:val="001F467E"/>
    <w:rsid w:val="001F475D"/>
    <w:rsid w:val="001F4769"/>
    <w:rsid w:val="001F48F2"/>
    <w:rsid w:val="001F49D7"/>
    <w:rsid w:val="001F4A24"/>
    <w:rsid w:val="001F4AA4"/>
    <w:rsid w:val="001F4BBC"/>
    <w:rsid w:val="001F4C39"/>
    <w:rsid w:val="001F4C42"/>
    <w:rsid w:val="001F4C4F"/>
    <w:rsid w:val="001F4C55"/>
    <w:rsid w:val="001F4DAD"/>
    <w:rsid w:val="001F4E00"/>
    <w:rsid w:val="001F4E1C"/>
    <w:rsid w:val="001F4E20"/>
    <w:rsid w:val="001F4E9D"/>
    <w:rsid w:val="001F4F44"/>
    <w:rsid w:val="001F4F4D"/>
    <w:rsid w:val="001F5542"/>
    <w:rsid w:val="001F55E3"/>
    <w:rsid w:val="001F56AC"/>
    <w:rsid w:val="001F56CD"/>
    <w:rsid w:val="001F56F5"/>
    <w:rsid w:val="001F57D8"/>
    <w:rsid w:val="001F585E"/>
    <w:rsid w:val="001F586A"/>
    <w:rsid w:val="001F58D3"/>
    <w:rsid w:val="001F5944"/>
    <w:rsid w:val="001F597D"/>
    <w:rsid w:val="001F5A7A"/>
    <w:rsid w:val="001F5BCF"/>
    <w:rsid w:val="001F5D00"/>
    <w:rsid w:val="001F5D31"/>
    <w:rsid w:val="001F5D53"/>
    <w:rsid w:val="001F5E6A"/>
    <w:rsid w:val="001F6241"/>
    <w:rsid w:val="001F6457"/>
    <w:rsid w:val="001F64CF"/>
    <w:rsid w:val="001F650B"/>
    <w:rsid w:val="001F653B"/>
    <w:rsid w:val="001F655B"/>
    <w:rsid w:val="001F6592"/>
    <w:rsid w:val="001F65C7"/>
    <w:rsid w:val="001F6642"/>
    <w:rsid w:val="001F6700"/>
    <w:rsid w:val="001F68ED"/>
    <w:rsid w:val="001F698D"/>
    <w:rsid w:val="001F69AA"/>
    <w:rsid w:val="001F6A46"/>
    <w:rsid w:val="001F6ADF"/>
    <w:rsid w:val="001F6B74"/>
    <w:rsid w:val="001F6B8B"/>
    <w:rsid w:val="001F6CB3"/>
    <w:rsid w:val="001F6CE7"/>
    <w:rsid w:val="001F6D6F"/>
    <w:rsid w:val="001F6DAE"/>
    <w:rsid w:val="001F6DD4"/>
    <w:rsid w:val="001F6F0A"/>
    <w:rsid w:val="001F72A8"/>
    <w:rsid w:val="001F7447"/>
    <w:rsid w:val="001F7537"/>
    <w:rsid w:val="001F78BC"/>
    <w:rsid w:val="001F7A4A"/>
    <w:rsid w:val="001F7A5D"/>
    <w:rsid w:val="001F7A6F"/>
    <w:rsid w:val="001F7A96"/>
    <w:rsid w:val="001F7AC0"/>
    <w:rsid w:val="001F7C1D"/>
    <w:rsid w:val="001F7DD4"/>
    <w:rsid w:val="001F7DF0"/>
    <w:rsid w:val="001F7FD1"/>
    <w:rsid w:val="0020000A"/>
    <w:rsid w:val="002001B7"/>
    <w:rsid w:val="0020021B"/>
    <w:rsid w:val="00200374"/>
    <w:rsid w:val="0020050D"/>
    <w:rsid w:val="002005C3"/>
    <w:rsid w:val="002005FB"/>
    <w:rsid w:val="0020064C"/>
    <w:rsid w:val="0020069D"/>
    <w:rsid w:val="0020098C"/>
    <w:rsid w:val="00200A30"/>
    <w:rsid w:val="00200A99"/>
    <w:rsid w:val="00200DDE"/>
    <w:rsid w:val="00200DEF"/>
    <w:rsid w:val="00200E21"/>
    <w:rsid w:val="00200FFD"/>
    <w:rsid w:val="00201028"/>
    <w:rsid w:val="002010F9"/>
    <w:rsid w:val="00201133"/>
    <w:rsid w:val="002011AA"/>
    <w:rsid w:val="002011F0"/>
    <w:rsid w:val="002012EB"/>
    <w:rsid w:val="00201353"/>
    <w:rsid w:val="00201372"/>
    <w:rsid w:val="002013E1"/>
    <w:rsid w:val="00201446"/>
    <w:rsid w:val="00201497"/>
    <w:rsid w:val="002014E6"/>
    <w:rsid w:val="00201584"/>
    <w:rsid w:val="002015CF"/>
    <w:rsid w:val="002015E9"/>
    <w:rsid w:val="0020163A"/>
    <w:rsid w:val="0020179B"/>
    <w:rsid w:val="002017E1"/>
    <w:rsid w:val="002018C3"/>
    <w:rsid w:val="00201956"/>
    <w:rsid w:val="00201A33"/>
    <w:rsid w:val="00201A37"/>
    <w:rsid w:val="00201B43"/>
    <w:rsid w:val="00201B71"/>
    <w:rsid w:val="00201C5E"/>
    <w:rsid w:val="00201CA6"/>
    <w:rsid w:val="00201DFC"/>
    <w:rsid w:val="00201E19"/>
    <w:rsid w:val="00201E47"/>
    <w:rsid w:val="002022D2"/>
    <w:rsid w:val="00202698"/>
    <w:rsid w:val="00202745"/>
    <w:rsid w:val="0020279F"/>
    <w:rsid w:val="002028C4"/>
    <w:rsid w:val="00202906"/>
    <w:rsid w:val="0020293B"/>
    <w:rsid w:val="00202A38"/>
    <w:rsid w:val="00202C6E"/>
    <w:rsid w:val="00202D5C"/>
    <w:rsid w:val="00202E83"/>
    <w:rsid w:val="00203071"/>
    <w:rsid w:val="00203085"/>
    <w:rsid w:val="002030DB"/>
    <w:rsid w:val="002030F3"/>
    <w:rsid w:val="002031C4"/>
    <w:rsid w:val="00203267"/>
    <w:rsid w:val="0020328C"/>
    <w:rsid w:val="0020329F"/>
    <w:rsid w:val="002032D2"/>
    <w:rsid w:val="002033BF"/>
    <w:rsid w:val="002033D0"/>
    <w:rsid w:val="00203776"/>
    <w:rsid w:val="00203867"/>
    <w:rsid w:val="0020386C"/>
    <w:rsid w:val="002039DD"/>
    <w:rsid w:val="00203BAB"/>
    <w:rsid w:val="00203C64"/>
    <w:rsid w:val="00203F99"/>
    <w:rsid w:val="00203FB5"/>
    <w:rsid w:val="002040FE"/>
    <w:rsid w:val="0020431C"/>
    <w:rsid w:val="00204349"/>
    <w:rsid w:val="002044C6"/>
    <w:rsid w:val="002044CA"/>
    <w:rsid w:val="00204797"/>
    <w:rsid w:val="002047BE"/>
    <w:rsid w:val="002047E3"/>
    <w:rsid w:val="0020483C"/>
    <w:rsid w:val="0020484A"/>
    <w:rsid w:val="002048B5"/>
    <w:rsid w:val="0020490C"/>
    <w:rsid w:val="002049C3"/>
    <w:rsid w:val="00204A71"/>
    <w:rsid w:val="00204AB0"/>
    <w:rsid w:val="00204C5A"/>
    <w:rsid w:val="00204CA5"/>
    <w:rsid w:val="00204CB0"/>
    <w:rsid w:val="00204D05"/>
    <w:rsid w:val="00204E1A"/>
    <w:rsid w:val="00204E3C"/>
    <w:rsid w:val="00204F28"/>
    <w:rsid w:val="0020506C"/>
    <w:rsid w:val="00205126"/>
    <w:rsid w:val="0020518A"/>
    <w:rsid w:val="0020526A"/>
    <w:rsid w:val="0020533E"/>
    <w:rsid w:val="0020543A"/>
    <w:rsid w:val="0020555D"/>
    <w:rsid w:val="00205603"/>
    <w:rsid w:val="00205628"/>
    <w:rsid w:val="002056C6"/>
    <w:rsid w:val="0020572B"/>
    <w:rsid w:val="00205996"/>
    <w:rsid w:val="00205C14"/>
    <w:rsid w:val="00205C27"/>
    <w:rsid w:val="00205CC1"/>
    <w:rsid w:val="00205EA3"/>
    <w:rsid w:val="00205EA7"/>
    <w:rsid w:val="00205F1B"/>
    <w:rsid w:val="00205F47"/>
    <w:rsid w:val="00205FB3"/>
    <w:rsid w:val="0020609B"/>
    <w:rsid w:val="0020609D"/>
    <w:rsid w:val="002060B9"/>
    <w:rsid w:val="002060E8"/>
    <w:rsid w:val="0020622E"/>
    <w:rsid w:val="0020630E"/>
    <w:rsid w:val="002065E3"/>
    <w:rsid w:val="00206669"/>
    <w:rsid w:val="00206779"/>
    <w:rsid w:val="00206883"/>
    <w:rsid w:val="0020689C"/>
    <w:rsid w:val="002068D0"/>
    <w:rsid w:val="00206A0E"/>
    <w:rsid w:val="00206B33"/>
    <w:rsid w:val="00206B3F"/>
    <w:rsid w:val="00206B43"/>
    <w:rsid w:val="00206C22"/>
    <w:rsid w:val="00206C23"/>
    <w:rsid w:val="00206CAD"/>
    <w:rsid w:val="00206E24"/>
    <w:rsid w:val="00206EC1"/>
    <w:rsid w:val="00207067"/>
    <w:rsid w:val="0020708C"/>
    <w:rsid w:val="00207098"/>
    <w:rsid w:val="002072DC"/>
    <w:rsid w:val="0020744D"/>
    <w:rsid w:val="002074FA"/>
    <w:rsid w:val="00207612"/>
    <w:rsid w:val="00207686"/>
    <w:rsid w:val="00207755"/>
    <w:rsid w:val="00207943"/>
    <w:rsid w:val="00207C3A"/>
    <w:rsid w:val="00207D4E"/>
    <w:rsid w:val="00207E1B"/>
    <w:rsid w:val="00207ECC"/>
    <w:rsid w:val="00207F74"/>
    <w:rsid w:val="00210088"/>
    <w:rsid w:val="002100C9"/>
    <w:rsid w:val="00210176"/>
    <w:rsid w:val="002102EC"/>
    <w:rsid w:val="00210325"/>
    <w:rsid w:val="0021080F"/>
    <w:rsid w:val="00210945"/>
    <w:rsid w:val="00210B86"/>
    <w:rsid w:val="00210BE3"/>
    <w:rsid w:val="00210D9F"/>
    <w:rsid w:val="00210E16"/>
    <w:rsid w:val="00210E55"/>
    <w:rsid w:val="00210E7A"/>
    <w:rsid w:val="00210F9A"/>
    <w:rsid w:val="00211056"/>
    <w:rsid w:val="0021121E"/>
    <w:rsid w:val="0021124F"/>
    <w:rsid w:val="00211311"/>
    <w:rsid w:val="0021143E"/>
    <w:rsid w:val="002114B6"/>
    <w:rsid w:val="0021171F"/>
    <w:rsid w:val="0021172B"/>
    <w:rsid w:val="0021173F"/>
    <w:rsid w:val="002118EF"/>
    <w:rsid w:val="00211A6F"/>
    <w:rsid w:val="00211AA8"/>
    <w:rsid w:val="00211ACC"/>
    <w:rsid w:val="00211C53"/>
    <w:rsid w:val="00211E1F"/>
    <w:rsid w:val="00211E6A"/>
    <w:rsid w:val="00211EF8"/>
    <w:rsid w:val="00211F84"/>
    <w:rsid w:val="00211FC3"/>
    <w:rsid w:val="00212108"/>
    <w:rsid w:val="00212251"/>
    <w:rsid w:val="0021226D"/>
    <w:rsid w:val="00212309"/>
    <w:rsid w:val="00212384"/>
    <w:rsid w:val="0021272F"/>
    <w:rsid w:val="002128EC"/>
    <w:rsid w:val="00212902"/>
    <w:rsid w:val="00212959"/>
    <w:rsid w:val="00212A0A"/>
    <w:rsid w:val="00212CE6"/>
    <w:rsid w:val="00212D96"/>
    <w:rsid w:val="00212E3D"/>
    <w:rsid w:val="00212E95"/>
    <w:rsid w:val="0021309A"/>
    <w:rsid w:val="00213111"/>
    <w:rsid w:val="0021311C"/>
    <w:rsid w:val="00213226"/>
    <w:rsid w:val="002132CF"/>
    <w:rsid w:val="002132E2"/>
    <w:rsid w:val="0021335D"/>
    <w:rsid w:val="002133C3"/>
    <w:rsid w:val="00213521"/>
    <w:rsid w:val="00213672"/>
    <w:rsid w:val="00213715"/>
    <w:rsid w:val="0021380C"/>
    <w:rsid w:val="0021392B"/>
    <w:rsid w:val="0021399C"/>
    <w:rsid w:val="002139D6"/>
    <w:rsid w:val="00213AA0"/>
    <w:rsid w:val="00213AAD"/>
    <w:rsid w:val="00213E09"/>
    <w:rsid w:val="00213F8E"/>
    <w:rsid w:val="00213FBE"/>
    <w:rsid w:val="0021411F"/>
    <w:rsid w:val="002141B2"/>
    <w:rsid w:val="002142AA"/>
    <w:rsid w:val="00214318"/>
    <w:rsid w:val="00214443"/>
    <w:rsid w:val="0021447E"/>
    <w:rsid w:val="002144BD"/>
    <w:rsid w:val="00214542"/>
    <w:rsid w:val="0021454B"/>
    <w:rsid w:val="002145BC"/>
    <w:rsid w:val="00214611"/>
    <w:rsid w:val="00214626"/>
    <w:rsid w:val="00214829"/>
    <w:rsid w:val="00214966"/>
    <w:rsid w:val="002149F3"/>
    <w:rsid w:val="00214A7D"/>
    <w:rsid w:val="00214B82"/>
    <w:rsid w:val="00214C1E"/>
    <w:rsid w:val="00214D40"/>
    <w:rsid w:val="00214D4A"/>
    <w:rsid w:val="00214F1E"/>
    <w:rsid w:val="00214F58"/>
    <w:rsid w:val="00215000"/>
    <w:rsid w:val="002150EB"/>
    <w:rsid w:val="00215120"/>
    <w:rsid w:val="00215137"/>
    <w:rsid w:val="00215234"/>
    <w:rsid w:val="00215282"/>
    <w:rsid w:val="0021529A"/>
    <w:rsid w:val="002154DB"/>
    <w:rsid w:val="00215589"/>
    <w:rsid w:val="002156F0"/>
    <w:rsid w:val="00215712"/>
    <w:rsid w:val="002157F4"/>
    <w:rsid w:val="00215811"/>
    <w:rsid w:val="002158EE"/>
    <w:rsid w:val="00215972"/>
    <w:rsid w:val="00215998"/>
    <w:rsid w:val="0021599D"/>
    <w:rsid w:val="00215A70"/>
    <w:rsid w:val="00215A93"/>
    <w:rsid w:val="00215CF7"/>
    <w:rsid w:val="00215DF5"/>
    <w:rsid w:val="00215FD1"/>
    <w:rsid w:val="00216045"/>
    <w:rsid w:val="002160FB"/>
    <w:rsid w:val="00216119"/>
    <w:rsid w:val="002161D7"/>
    <w:rsid w:val="002162B6"/>
    <w:rsid w:val="00216505"/>
    <w:rsid w:val="0021650F"/>
    <w:rsid w:val="00216737"/>
    <w:rsid w:val="002168DF"/>
    <w:rsid w:val="0021690B"/>
    <w:rsid w:val="002169BF"/>
    <w:rsid w:val="002169C4"/>
    <w:rsid w:val="00216A31"/>
    <w:rsid w:val="00216A9B"/>
    <w:rsid w:val="00216AA0"/>
    <w:rsid w:val="00216B3B"/>
    <w:rsid w:val="00216B5D"/>
    <w:rsid w:val="00216C70"/>
    <w:rsid w:val="00216C86"/>
    <w:rsid w:val="00216F84"/>
    <w:rsid w:val="00217266"/>
    <w:rsid w:val="002172C2"/>
    <w:rsid w:val="002172E4"/>
    <w:rsid w:val="00217395"/>
    <w:rsid w:val="002173DF"/>
    <w:rsid w:val="002175A0"/>
    <w:rsid w:val="0021795F"/>
    <w:rsid w:val="0021798E"/>
    <w:rsid w:val="00217A56"/>
    <w:rsid w:val="00217A7C"/>
    <w:rsid w:val="00217AB6"/>
    <w:rsid w:val="00217ACD"/>
    <w:rsid w:val="00217B14"/>
    <w:rsid w:val="00217C11"/>
    <w:rsid w:val="00217C56"/>
    <w:rsid w:val="00217C6A"/>
    <w:rsid w:val="00217CF8"/>
    <w:rsid w:val="00217E21"/>
    <w:rsid w:val="00217F70"/>
    <w:rsid w:val="0021BE87"/>
    <w:rsid w:val="002202F0"/>
    <w:rsid w:val="00220328"/>
    <w:rsid w:val="002203F5"/>
    <w:rsid w:val="00220504"/>
    <w:rsid w:val="00220509"/>
    <w:rsid w:val="002206D3"/>
    <w:rsid w:val="00220A40"/>
    <w:rsid w:val="00220AF0"/>
    <w:rsid w:val="00220B0A"/>
    <w:rsid w:val="00220CF5"/>
    <w:rsid w:val="00220D04"/>
    <w:rsid w:val="00220D2B"/>
    <w:rsid w:val="00220D36"/>
    <w:rsid w:val="00220E34"/>
    <w:rsid w:val="00220EF5"/>
    <w:rsid w:val="00220FC4"/>
    <w:rsid w:val="00220FE0"/>
    <w:rsid w:val="0022105E"/>
    <w:rsid w:val="002211A7"/>
    <w:rsid w:val="002211F6"/>
    <w:rsid w:val="00221254"/>
    <w:rsid w:val="00221335"/>
    <w:rsid w:val="002213C2"/>
    <w:rsid w:val="0022153B"/>
    <w:rsid w:val="00221593"/>
    <w:rsid w:val="0022164D"/>
    <w:rsid w:val="002216AF"/>
    <w:rsid w:val="00221709"/>
    <w:rsid w:val="002219A5"/>
    <w:rsid w:val="002219F2"/>
    <w:rsid w:val="00221A14"/>
    <w:rsid w:val="00221A25"/>
    <w:rsid w:val="00221A64"/>
    <w:rsid w:val="00221AB3"/>
    <w:rsid w:val="00221BED"/>
    <w:rsid w:val="00221CDC"/>
    <w:rsid w:val="00221D0F"/>
    <w:rsid w:val="00221DC4"/>
    <w:rsid w:val="00221F06"/>
    <w:rsid w:val="00221FC9"/>
    <w:rsid w:val="002220BF"/>
    <w:rsid w:val="002221F8"/>
    <w:rsid w:val="0022221B"/>
    <w:rsid w:val="00222262"/>
    <w:rsid w:val="002222B1"/>
    <w:rsid w:val="002222F4"/>
    <w:rsid w:val="002224A8"/>
    <w:rsid w:val="0022251F"/>
    <w:rsid w:val="0022256D"/>
    <w:rsid w:val="002225A5"/>
    <w:rsid w:val="0022263C"/>
    <w:rsid w:val="002226D0"/>
    <w:rsid w:val="00222743"/>
    <w:rsid w:val="00222822"/>
    <w:rsid w:val="00222832"/>
    <w:rsid w:val="00222C97"/>
    <w:rsid w:val="00222CA7"/>
    <w:rsid w:val="00222CFC"/>
    <w:rsid w:val="0022306F"/>
    <w:rsid w:val="002230B1"/>
    <w:rsid w:val="002231C8"/>
    <w:rsid w:val="00223211"/>
    <w:rsid w:val="00223229"/>
    <w:rsid w:val="00223445"/>
    <w:rsid w:val="00223694"/>
    <w:rsid w:val="002236C1"/>
    <w:rsid w:val="002236E0"/>
    <w:rsid w:val="0022382D"/>
    <w:rsid w:val="00223995"/>
    <w:rsid w:val="00223AE6"/>
    <w:rsid w:val="00223C68"/>
    <w:rsid w:val="00223CC9"/>
    <w:rsid w:val="00223D86"/>
    <w:rsid w:val="00223E7C"/>
    <w:rsid w:val="00223F10"/>
    <w:rsid w:val="0022401E"/>
    <w:rsid w:val="0022414A"/>
    <w:rsid w:val="0022416A"/>
    <w:rsid w:val="0022427C"/>
    <w:rsid w:val="002242B3"/>
    <w:rsid w:val="002242FE"/>
    <w:rsid w:val="00224463"/>
    <w:rsid w:val="00224873"/>
    <w:rsid w:val="002248F7"/>
    <w:rsid w:val="00224A4A"/>
    <w:rsid w:val="00224AA0"/>
    <w:rsid w:val="00224B36"/>
    <w:rsid w:val="00224B81"/>
    <w:rsid w:val="00224B83"/>
    <w:rsid w:val="00224D6C"/>
    <w:rsid w:val="00224DBE"/>
    <w:rsid w:val="00224E32"/>
    <w:rsid w:val="00224E7B"/>
    <w:rsid w:val="00224E89"/>
    <w:rsid w:val="00224F7A"/>
    <w:rsid w:val="00224FE9"/>
    <w:rsid w:val="00224FFF"/>
    <w:rsid w:val="0022516A"/>
    <w:rsid w:val="0022538D"/>
    <w:rsid w:val="0022563E"/>
    <w:rsid w:val="00225766"/>
    <w:rsid w:val="0022577F"/>
    <w:rsid w:val="002257B7"/>
    <w:rsid w:val="002258E6"/>
    <w:rsid w:val="002259AB"/>
    <w:rsid w:val="002259B1"/>
    <w:rsid w:val="00225C4C"/>
    <w:rsid w:val="00225CD4"/>
    <w:rsid w:val="00225F82"/>
    <w:rsid w:val="00225FFF"/>
    <w:rsid w:val="00226023"/>
    <w:rsid w:val="00226063"/>
    <w:rsid w:val="0022621E"/>
    <w:rsid w:val="00226536"/>
    <w:rsid w:val="002265C8"/>
    <w:rsid w:val="002265CA"/>
    <w:rsid w:val="0022667A"/>
    <w:rsid w:val="002266F2"/>
    <w:rsid w:val="002267A7"/>
    <w:rsid w:val="00226959"/>
    <w:rsid w:val="00226A7C"/>
    <w:rsid w:val="00226A86"/>
    <w:rsid w:val="00226AB1"/>
    <w:rsid w:val="00226B0F"/>
    <w:rsid w:val="00226C97"/>
    <w:rsid w:val="00226CD5"/>
    <w:rsid w:val="00226D01"/>
    <w:rsid w:val="00226EBA"/>
    <w:rsid w:val="00226FFE"/>
    <w:rsid w:val="00227095"/>
    <w:rsid w:val="00227117"/>
    <w:rsid w:val="002271B8"/>
    <w:rsid w:val="002271DF"/>
    <w:rsid w:val="002271F1"/>
    <w:rsid w:val="00227209"/>
    <w:rsid w:val="00227277"/>
    <w:rsid w:val="002273C3"/>
    <w:rsid w:val="00227403"/>
    <w:rsid w:val="00227516"/>
    <w:rsid w:val="00227617"/>
    <w:rsid w:val="002277E4"/>
    <w:rsid w:val="00227AAD"/>
    <w:rsid w:val="00227ACB"/>
    <w:rsid w:val="00227E31"/>
    <w:rsid w:val="00227F21"/>
    <w:rsid w:val="00227F5D"/>
    <w:rsid w:val="002292BF"/>
    <w:rsid w:val="0023066D"/>
    <w:rsid w:val="0023074F"/>
    <w:rsid w:val="0023085B"/>
    <w:rsid w:val="0023088A"/>
    <w:rsid w:val="00230893"/>
    <w:rsid w:val="00230933"/>
    <w:rsid w:val="00230A14"/>
    <w:rsid w:val="00230D35"/>
    <w:rsid w:val="00230D5F"/>
    <w:rsid w:val="00230E31"/>
    <w:rsid w:val="00230ECD"/>
    <w:rsid w:val="00231051"/>
    <w:rsid w:val="00231182"/>
    <w:rsid w:val="00231234"/>
    <w:rsid w:val="0023127D"/>
    <w:rsid w:val="00231331"/>
    <w:rsid w:val="0023136F"/>
    <w:rsid w:val="0023154F"/>
    <w:rsid w:val="00231596"/>
    <w:rsid w:val="002315BB"/>
    <w:rsid w:val="002315C6"/>
    <w:rsid w:val="002316C8"/>
    <w:rsid w:val="002316EF"/>
    <w:rsid w:val="002316F8"/>
    <w:rsid w:val="00231A5E"/>
    <w:rsid w:val="00231AF5"/>
    <w:rsid w:val="00231BAF"/>
    <w:rsid w:val="00231D6C"/>
    <w:rsid w:val="00231EAF"/>
    <w:rsid w:val="00231EC9"/>
    <w:rsid w:val="00231FB9"/>
    <w:rsid w:val="0023210E"/>
    <w:rsid w:val="00232166"/>
    <w:rsid w:val="0023216F"/>
    <w:rsid w:val="0023224D"/>
    <w:rsid w:val="002322E9"/>
    <w:rsid w:val="0023231D"/>
    <w:rsid w:val="002324EF"/>
    <w:rsid w:val="00232557"/>
    <w:rsid w:val="0023258E"/>
    <w:rsid w:val="00232AA0"/>
    <w:rsid w:val="00233207"/>
    <w:rsid w:val="00233290"/>
    <w:rsid w:val="002332FE"/>
    <w:rsid w:val="002333EA"/>
    <w:rsid w:val="00233442"/>
    <w:rsid w:val="0023360B"/>
    <w:rsid w:val="00233671"/>
    <w:rsid w:val="002336AA"/>
    <w:rsid w:val="0023379E"/>
    <w:rsid w:val="00233886"/>
    <w:rsid w:val="002338A2"/>
    <w:rsid w:val="002339F0"/>
    <w:rsid w:val="00233A02"/>
    <w:rsid w:val="00233AE8"/>
    <w:rsid w:val="00233BD2"/>
    <w:rsid w:val="00233BD6"/>
    <w:rsid w:val="00233C75"/>
    <w:rsid w:val="00233DDE"/>
    <w:rsid w:val="00234085"/>
    <w:rsid w:val="00234192"/>
    <w:rsid w:val="0023419B"/>
    <w:rsid w:val="00234222"/>
    <w:rsid w:val="002343D4"/>
    <w:rsid w:val="002343F9"/>
    <w:rsid w:val="00234610"/>
    <w:rsid w:val="002346D9"/>
    <w:rsid w:val="00234982"/>
    <w:rsid w:val="00234ACF"/>
    <w:rsid w:val="00234B15"/>
    <w:rsid w:val="00234C14"/>
    <w:rsid w:val="00234D0C"/>
    <w:rsid w:val="00234DA8"/>
    <w:rsid w:val="0023514E"/>
    <w:rsid w:val="002352FE"/>
    <w:rsid w:val="00235339"/>
    <w:rsid w:val="0023536B"/>
    <w:rsid w:val="002353B8"/>
    <w:rsid w:val="002353D5"/>
    <w:rsid w:val="002354AD"/>
    <w:rsid w:val="0023559F"/>
    <w:rsid w:val="002355C1"/>
    <w:rsid w:val="0023574D"/>
    <w:rsid w:val="0023583C"/>
    <w:rsid w:val="002359E8"/>
    <w:rsid w:val="00235BF2"/>
    <w:rsid w:val="00235CB5"/>
    <w:rsid w:val="00235E06"/>
    <w:rsid w:val="00235E5E"/>
    <w:rsid w:val="00235E7C"/>
    <w:rsid w:val="00235EBE"/>
    <w:rsid w:val="00235F5B"/>
    <w:rsid w:val="00235FDF"/>
    <w:rsid w:val="00235FF7"/>
    <w:rsid w:val="00236021"/>
    <w:rsid w:val="0023603C"/>
    <w:rsid w:val="002360A3"/>
    <w:rsid w:val="002360D6"/>
    <w:rsid w:val="002360DF"/>
    <w:rsid w:val="002362D1"/>
    <w:rsid w:val="0023632C"/>
    <w:rsid w:val="0023635F"/>
    <w:rsid w:val="002363BE"/>
    <w:rsid w:val="00236745"/>
    <w:rsid w:val="002367F6"/>
    <w:rsid w:val="00236840"/>
    <w:rsid w:val="00236A59"/>
    <w:rsid w:val="00236BB8"/>
    <w:rsid w:val="00236C3B"/>
    <w:rsid w:val="00236C98"/>
    <w:rsid w:val="00236D8D"/>
    <w:rsid w:val="00236DA9"/>
    <w:rsid w:val="00236E28"/>
    <w:rsid w:val="00236F4F"/>
    <w:rsid w:val="00236FB0"/>
    <w:rsid w:val="00236FE6"/>
    <w:rsid w:val="00236FF1"/>
    <w:rsid w:val="00237078"/>
    <w:rsid w:val="002371A5"/>
    <w:rsid w:val="0023723F"/>
    <w:rsid w:val="002372BF"/>
    <w:rsid w:val="002373A3"/>
    <w:rsid w:val="00237531"/>
    <w:rsid w:val="0023756B"/>
    <w:rsid w:val="002375BA"/>
    <w:rsid w:val="002376D6"/>
    <w:rsid w:val="00237767"/>
    <w:rsid w:val="002378CD"/>
    <w:rsid w:val="0023798B"/>
    <w:rsid w:val="002379A9"/>
    <w:rsid w:val="00237A01"/>
    <w:rsid w:val="00237B1D"/>
    <w:rsid w:val="00237BC9"/>
    <w:rsid w:val="00237DA8"/>
    <w:rsid w:val="00237E0E"/>
    <w:rsid w:val="00237E9C"/>
    <w:rsid w:val="00237F97"/>
    <w:rsid w:val="00240048"/>
    <w:rsid w:val="002401FA"/>
    <w:rsid w:val="002402E7"/>
    <w:rsid w:val="0024031A"/>
    <w:rsid w:val="002403AA"/>
    <w:rsid w:val="002403E6"/>
    <w:rsid w:val="0024063C"/>
    <w:rsid w:val="00240641"/>
    <w:rsid w:val="00240866"/>
    <w:rsid w:val="00240A71"/>
    <w:rsid w:val="00240A98"/>
    <w:rsid w:val="00240AFA"/>
    <w:rsid w:val="00240B79"/>
    <w:rsid w:val="00240BB5"/>
    <w:rsid w:val="00240D61"/>
    <w:rsid w:val="00240DDD"/>
    <w:rsid w:val="00240EDA"/>
    <w:rsid w:val="00240F18"/>
    <w:rsid w:val="00240F35"/>
    <w:rsid w:val="00240F4C"/>
    <w:rsid w:val="00240F84"/>
    <w:rsid w:val="0024101F"/>
    <w:rsid w:val="002411F1"/>
    <w:rsid w:val="0024121E"/>
    <w:rsid w:val="002415BD"/>
    <w:rsid w:val="002415EE"/>
    <w:rsid w:val="002415FA"/>
    <w:rsid w:val="002416F3"/>
    <w:rsid w:val="002417CF"/>
    <w:rsid w:val="0024188A"/>
    <w:rsid w:val="00241BE9"/>
    <w:rsid w:val="00241BF3"/>
    <w:rsid w:val="00241BF5"/>
    <w:rsid w:val="00241CBA"/>
    <w:rsid w:val="00241DD2"/>
    <w:rsid w:val="00241E9E"/>
    <w:rsid w:val="00241EA6"/>
    <w:rsid w:val="00241ED2"/>
    <w:rsid w:val="0024203C"/>
    <w:rsid w:val="002420C4"/>
    <w:rsid w:val="002420F6"/>
    <w:rsid w:val="00242171"/>
    <w:rsid w:val="002421A1"/>
    <w:rsid w:val="002421BB"/>
    <w:rsid w:val="0024238A"/>
    <w:rsid w:val="002425C8"/>
    <w:rsid w:val="002427CF"/>
    <w:rsid w:val="0024286D"/>
    <w:rsid w:val="00242928"/>
    <w:rsid w:val="00242933"/>
    <w:rsid w:val="0024298E"/>
    <w:rsid w:val="0024299C"/>
    <w:rsid w:val="00242A1F"/>
    <w:rsid w:val="00242B96"/>
    <w:rsid w:val="00242C23"/>
    <w:rsid w:val="00242C6A"/>
    <w:rsid w:val="00242CAA"/>
    <w:rsid w:val="00242D08"/>
    <w:rsid w:val="00242DC7"/>
    <w:rsid w:val="00242DFF"/>
    <w:rsid w:val="00242E0F"/>
    <w:rsid w:val="00242F77"/>
    <w:rsid w:val="00242FDA"/>
    <w:rsid w:val="00242FF5"/>
    <w:rsid w:val="00243018"/>
    <w:rsid w:val="00243111"/>
    <w:rsid w:val="002431D8"/>
    <w:rsid w:val="00243200"/>
    <w:rsid w:val="002432C3"/>
    <w:rsid w:val="002432D6"/>
    <w:rsid w:val="00243371"/>
    <w:rsid w:val="0024338F"/>
    <w:rsid w:val="002433A2"/>
    <w:rsid w:val="002434CE"/>
    <w:rsid w:val="00243509"/>
    <w:rsid w:val="002437E2"/>
    <w:rsid w:val="00243861"/>
    <w:rsid w:val="002438E0"/>
    <w:rsid w:val="002439A0"/>
    <w:rsid w:val="00243A63"/>
    <w:rsid w:val="00243A67"/>
    <w:rsid w:val="00243B49"/>
    <w:rsid w:val="00243C20"/>
    <w:rsid w:val="00243EA1"/>
    <w:rsid w:val="00243ED3"/>
    <w:rsid w:val="00243F60"/>
    <w:rsid w:val="00243FF0"/>
    <w:rsid w:val="002440DB"/>
    <w:rsid w:val="002440E2"/>
    <w:rsid w:val="002441C2"/>
    <w:rsid w:val="002441E6"/>
    <w:rsid w:val="002443A4"/>
    <w:rsid w:val="00244445"/>
    <w:rsid w:val="00244679"/>
    <w:rsid w:val="002447AE"/>
    <w:rsid w:val="002447BB"/>
    <w:rsid w:val="0024483A"/>
    <w:rsid w:val="00244B47"/>
    <w:rsid w:val="00244B52"/>
    <w:rsid w:val="00244B66"/>
    <w:rsid w:val="00244BC3"/>
    <w:rsid w:val="00244BF3"/>
    <w:rsid w:val="00244CAE"/>
    <w:rsid w:val="00244E28"/>
    <w:rsid w:val="00244E6F"/>
    <w:rsid w:val="00244ECA"/>
    <w:rsid w:val="00244ED6"/>
    <w:rsid w:val="00244EE1"/>
    <w:rsid w:val="00244F84"/>
    <w:rsid w:val="00244FEB"/>
    <w:rsid w:val="00245028"/>
    <w:rsid w:val="002451D4"/>
    <w:rsid w:val="0024531D"/>
    <w:rsid w:val="00245426"/>
    <w:rsid w:val="0024544D"/>
    <w:rsid w:val="002454D1"/>
    <w:rsid w:val="0024552D"/>
    <w:rsid w:val="00245852"/>
    <w:rsid w:val="0024597E"/>
    <w:rsid w:val="00245984"/>
    <w:rsid w:val="002459F5"/>
    <w:rsid w:val="00245AC1"/>
    <w:rsid w:val="00245AF8"/>
    <w:rsid w:val="00245CCB"/>
    <w:rsid w:val="0024615C"/>
    <w:rsid w:val="002461A8"/>
    <w:rsid w:val="00246203"/>
    <w:rsid w:val="00246209"/>
    <w:rsid w:val="0024626C"/>
    <w:rsid w:val="0024631F"/>
    <w:rsid w:val="002464C8"/>
    <w:rsid w:val="002464CC"/>
    <w:rsid w:val="00246591"/>
    <w:rsid w:val="0024666B"/>
    <w:rsid w:val="00246713"/>
    <w:rsid w:val="002467CF"/>
    <w:rsid w:val="00246811"/>
    <w:rsid w:val="00246841"/>
    <w:rsid w:val="002469F1"/>
    <w:rsid w:val="00246A5F"/>
    <w:rsid w:val="00246AB7"/>
    <w:rsid w:val="00246CAC"/>
    <w:rsid w:val="00246DBF"/>
    <w:rsid w:val="00246F0C"/>
    <w:rsid w:val="00247152"/>
    <w:rsid w:val="0024724A"/>
    <w:rsid w:val="0024736F"/>
    <w:rsid w:val="00247394"/>
    <w:rsid w:val="0024746C"/>
    <w:rsid w:val="002475FE"/>
    <w:rsid w:val="002476D1"/>
    <w:rsid w:val="0024773A"/>
    <w:rsid w:val="0024777E"/>
    <w:rsid w:val="00247828"/>
    <w:rsid w:val="0024785B"/>
    <w:rsid w:val="00247AAA"/>
    <w:rsid w:val="00247AE3"/>
    <w:rsid w:val="00247B54"/>
    <w:rsid w:val="00247CDE"/>
    <w:rsid w:val="00247E0C"/>
    <w:rsid w:val="0025001E"/>
    <w:rsid w:val="00250063"/>
    <w:rsid w:val="00250391"/>
    <w:rsid w:val="002503BA"/>
    <w:rsid w:val="00250684"/>
    <w:rsid w:val="00250718"/>
    <w:rsid w:val="00250907"/>
    <w:rsid w:val="00250BDD"/>
    <w:rsid w:val="00250DCB"/>
    <w:rsid w:val="00250DCE"/>
    <w:rsid w:val="00250F08"/>
    <w:rsid w:val="00250F85"/>
    <w:rsid w:val="0025102F"/>
    <w:rsid w:val="002511CE"/>
    <w:rsid w:val="002512A6"/>
    <w:rsid w:val="00251313"/>
    <w:rsid w:val="002516E0"/>
    <w:rsid w:val="00251717"/>
    <w:rsid w:val="00251784"/>
    <w:rsid w:val="002519B6"/>
    <w:rsid w:val="00251ACD"/>
    <w:rsid w:val="00251C9A"/>
    <w:rsid w:val="00251CA0"/>
    <w:rsid w:val="00251DFF"/>
    <w:rsid w:val="00251F11"/>
    <w:rsid w:val="00251F23"/>
    <w:rsid w:val="00251F3D"/>
    <w:rsid w:val="00251FE5"/>
    <w:rsid w:val="00252065"/>
    <w:rsid w:val="00252090"/>
    <w:rsid w:val="00252257"/>
    <w:rsid w:val="00252269"/>
    <w:rsid w:val="002523E6"/>
    <w:rsid w:val="002524F5"/>
    <w:rsid w:val="0025252B"/>
    <w:rsid w:val="0025261A"/>
    <w:rsid w:val="00252760"/>
    <w:rsid w:val="00252A6E"/>
    <w:rsid w:val="00252B13"/>
    <w:rsid w:val="00252C36"/>
    <w:rsid w:val="00252D16"/>
    <w:rsid w:val="00252E69"/>
    <w:rsid w:val="00253087"/>
    <w:rsid w:val="002531BA"/>
    <w:rsid w:val="00253214"/>
    <w:rsid w:val="0025333E"/>
    <w:rsid w:val="0025336E"/>
    <w:rsid w:val="002534DE"/>
    <w:rsid w:val="0025352B"/>
    <w:rsid w:val="0025364A"/>
    <w:rsid w:val="00253873"/>
    <w:rsid w:val="00253A17"/>
    <w:rsid w:val="00253A94"/>
    <w:rsid w:val="00253B6A"/>
    <w:rsid w:val="00253C6E"/>
    <w:rsid w:val="00253DA1"/>
    <w:rsid w:val="00253ECF"/>
    <w:rsid w:val="00253F44"/>
    <w:rsid w:val="00254179"/>
    <w:rsid w:val="002542DB"/>
    <w:rsid w:val="0025431B"/>
    <w:rsid w:val="0025434D"/>
    <w:rsid w:val="00254356"/>
    <w:rsid w:val="002543B9"/>
    <w:rsid w:val="00254564"/>
    <w:rsid w:val="00254687"/>
    <w:rsid w:val="00254764"/>
    <w:rsid w:val="002547C7"/>
    <w:rsid w:val="002547CD"/>
    <w:rsid w:val="002549A0"/>
    <w:rsid w:val="002549A3"/>
    <w:rsid w:val="00254ADD"/>
    <w:rsid w:val="00254AEA"/>
    <w:rsid w:val="00254B06"/>
    <w:rsid w:val="00254B14"/>
    <w:rsid w:val="00254B91"/>
    <w:rsid w:val="00254BCB"/>
    <w:rsid w:val="00254C1F"/>
    <w:rsid w:val="00254C53"/>
    <w:rsid w:val="00254C8A"/>
    <w:rsid w:val="00254CA1"/>
    <w:rsid w:val="002550D1"/>
    <w:rsid w:val="00255113"/>
    <w:rsid w:val="00255152"/>
    <w:rsid w:val="0025522E"/>
    <w:rsid w:val="002552C2"/>
    <w:rsid w:val="002552CA"/>
    <w:rsid w:val="00255320"/>
    <w:rsid w:val="00255381"/>
    <w:rsid w:val="00255430"/>
    <w:rsid w:val="0025554D"/>
    <w:rsid w:val="002556B5"/>
    <w:rsid w:val="0025580B"/>
    <w:rsid w:val="00255890"/>
    <w:rsid w:val="00255BDB"/>
    <w:rsid w:val="00255E06"/>
    <w:rsid w:val="00255E60"/>
    <w:rsid w:val="00255EBA"/>
    <w:rsid w:val="00255F5F"/>
    <w:rsid w:val="00255FBD"/>
    <w:rsid w:val="002560EB"/>
    <w:rsid w:val="00256282"/>
    <w:rsid w:val="002564B1"/>
    <w:rsid w:val="002564D5"/>
    <w:rsid w:val="0025655D"/>
    <w:rsid w:val="00256611"/>
    <w:rsid w:val="00256640"/>
    <w:rsid w:val="0025673E"/>
    <w:rsid w:val="00256B23"/>
    <w:rsid w:val="00256C80"/>
    <w:rsid w:val="00256CF2"/>
    <w:rsid w:val="00256D0E"/>
    <w:rsid w:val="00256FB7"/>
    <w:rsid w:val="00257175"/>
    <w:rsid w:val="002571CB"/>
    <w:rsid w:val="00257283"/>
    <w:rsid w:val="0025728C"/>
    <w:rsid w:val="00257383"/>
    <w:rsid w:val="002574A4"/>
    <w:rsid w:val="002574E4"/>
    <w:rsid w:val="00257558"/>
    <w:rsid w:val="00257580"/>
    <w:rsid w:val="00257952"/>
    <w:rsid w:val="00257ADF"/>
    <w:rsid w:val="00257C97"/>
    <w:rsid w:val="00257E0D"/>
    <w:rsid w:val="00257EB2"/>
    <w:rsid w:val="00257ED0"/>
    <w:rsid w:val="00257F6D"/>
    <w:rsid w:val="00260028"/>
    <w:rsid w:val="0026014E"/>
    <w:rsid w:val="0026016C"/>
    <w:rsid w:val="002601D4"/>
    <w:rsid w:val="00260204"/>
    <w:rsid w:val="0026045E"/>
    <w:rsid w:val="0026047E"/>
    <w:rsid w:val="00260553"/>
    <w:rsid w:val="00260572"/>
    <w:rsid w:val="002605B6"/>
    <w:rsid w:val="002605D2"/>
    <w:rsid w:val="00260671"/>
    <w:rsid w:val="002606DE"/>
    <w:rsid w:val="0026086D"/>
    <w:rsid w:val="00260A37"/>
    <w:rsid w:val="00260A71"/>
    <w:rsid w:val="00260B86"/>
    <w:rsid w:val="00260E03"/>
    <w:rsid w:val="00260E54"/>
    <w:rsid w:val="00260EC5"/>
    <w:rsid w:val="00260FF0"/>
    <w:rsid w:val="002611D1"/>
    <w:rsid w:val="002612A4"/>
    <w:rsid w:val="002612AD"/>
    <w:rsid w:val="00261308"/>
    <w:rsid w:val="0026158B"/>
    <w:rsid w:val="002615D3"/>
    <w:rsid w:val="002615E1"/>
    <w:rsid w:val="0026164A"/>
    <w:rsid w:val="0026179A"/>
    <w:rsid w:val="002617BD"/>
    <w:rsid w:val="00261839"/>
    <w:rsid w:val="002618F1"/>
    <w:rsid w:val="00261962"/>
    <w:rsid w:val="00261A9B"/>
    <w:rsid w:val="00261B49"/>
    <w:rsid w:val="00261DEE"/>
    <w:rsid w:val="00261DF0"/>
    <w:rsid w:val="00261EAA"/>
    <w:rsid w:val="00261ED1"/>
    <w:rsid w:val="00261F69"/>
    <w:rsid w:val="002620B9"/>
    <w:rsid w:val="002622DA"/>
    <w:rsid w:val="0026231A"/>
    <w:rsid w:val="002623CF"/>
    <w:rsid w:val="00262546"/>
    <w:rsid w:val="0026254E"/>
    <w:rsid w:val="00262661"/>
    <w:rsid w:val="00262671"/>
    <w:rsid w:val="0026267E"/>
    <w:rsid w:val="00262691"/>
    <w:rsid w:val="00262839"/>
    <w:rsid w:val="002628F2"/>
    <w:rsid w:val="00262BB6"/>
    <w:rsid w:val="00262BE8"/>
    <w:rsid w:val="00262C57"/>
    <w:rsid w:val="00262DA5"/>
    <w:rsid w:val="00262DB9"/>
    <w:rsid w:val="00262F50"/>
    <w:rsid w:val="002630B6"/>
    <w:rsid w:val="0026312E"/>
    <w:rsid w:val="002631C7"/>
    <w:rsid w:val="002632DD"/>
    <w:rsid w:val="00263358"/>
    <w:rsid w:val="002633EE"/>
    <w:rsid w:val="00263400"/>
    <w:rsid w:val="002634BB"/>
    <w:rsid w:val="002635FC"/>
    <w:rsid w:val="0026372C"/>
    <w:rsid w:val="0026389B"/>
    <w:rsid w:val="002638C8"/>
    <w:rsid w:val="00263CF0"/>
    <w:rsid w:val="00263D5C"/>
    <w:rsid w:val="00263D86"/>
    <w:rsid w:val="00263F83"/>
    <w:rsid w:val="002640AE"/>
    <w:rsid w:val="0026414B"/>
    <w:rsid w:val="0026417E"/>
    <w:rsid w:val="002641B6"/>
    <w:rsid w:val="002641E4"/>
    <w:rsid w:val="00264575"/>
    <w:rsid w:val="00264676"/>
    <w:rsid w:val="002646FB"/>
    <w:rsid w:val="0026481F"/>
    <w:rsid w:val="0026483F"/>
    <w:rsid w:val="00264A66"/>
    <w:rsid w:val="00264AC2"/>
    <w:rsid w:val="00264AE1"/>
    <w:rsid w:val="00264B8E"/>
    <w:rsid w:val="00264C4C"/>
    <w:rsid w:val="00264C7E"/>
    <w:rsid w:val="00264CE4"/>
    <w:rsid w:val="00264DB5"/>
    <w:rsid w:val="00264F11"/>
    <w:rsid w:val="002650DB"/>
    <w:rsid w:val="00265269"/>
    <w:rsid w:val="002652D7"/>
    <w:rsid w:val="0026534B"/>
    <w:rsid w:val="002654D3"/>
    <w:rsid w:val="002655E1"/>
    <w:rsid w:val="002655E4"/>
    <w:rsid w:val="00265601"/>
    <w:rsid w:val="002656A0"/>
    <w:rsid w:val="002656AF"/>
    <w:rsid w:val="00265787"/>
    <w:rsid w:val="0026578F"/>
    <w:rsid w:val="00265829"/>
    <w:rsid w:val="002658DB"/>
    <w:rsid w:val="002659A4"/>
    <w:rsid w:val="002659BC"/>
    <w:rsid w:val="00265B08"/>
    <w:rsid w:val="00265B24"/>
    <w:rsid w:val="00265B93"/>
    <w:rsid w:val="00265B98"/>
    <w:rsid w:val="00265C03"/>
    <w:rsid w:val="00265CC2"/>
    <w:rsid w:val="00265E64"/>
    <w:rsid w:val="00265E67"/>
    <w:rsid w:val="00265E7C"/>
    <w:rsid w:val="00266090"/>
    <w:rsid w:val="0026611D"/>
    <w:rsid w:val="00266158"/>
    <w:rsid w:val="002661FB"/>
    <w:rsid w:val="0026622F"/>
    <w:rsid w:val="002662D3"/>
    <w:rsid w:val="00266407"/>
    <w:rsid w:val="0026640E"/>
    <w:rsid w:val="002664CF"/>
    <w:rsid w:val="00266521"/>
    <w:rsid w:val="0026662C"/>
    <w:rsid w:val="0026662F"/>
    <w:rsid w:val="002667BB"/>
    <w:rsid w:val="0026683A"/>
    <w:rsid w:val="00266851"/>
    <w:rsid w:val="00266AAC"/>
    <w:rsid w:val="00266AEA"/>
    <w:rsid w:val="00266B45"/>
    <w:rsid w:val="00266B59"/>
    <w:rsid w:val="00266DFE"/>
    <w:rsid w:val="00266E05"/>
    <w:rsid w:val="00266FDA"/>
    <w:rsid w:val="0026705B"/>
    <w:rsid w:val="002671D2"/>
    <w:rsid w:val="00267344"/>
    <w:rsid w:val="00267441"/>
    <w:rsid w:val="002674F6"/>
    <w:rsid w:val="00267502"/>
    <w:rsid w:val="00267631"/>
    <w:rsid w:val="002676DE"/>
    <w:rsid w:val="0026773F"/>
    <w:rsid w:val="002677FF"/>
    <w:rsid w:val="00267988"/>
    <w:rsid w:val="00267CDD"/>
    <w:rsid w:val="00267D27"/>
    <w:rsid w:val="00267DBA"/>
    <w:rsid w:val="00267EFB"/>
    <w:rsid w:val="00267F05"/>
    <w:rsid w:val="002701BE"/>
    <w:rsid w:val="002701C0"/>
    <w:rsid w:val="002702CB"/>
    <w:rsid w:val="00270422"/>
    <w:rsid w:val="0027043A"/>
    <w:rsid w:val="0027043B"/>
    <w:rsid w:val="00270505"/>
    <w:rsid w:val="0027055C"/>
    <w:rsid w:val="0027057E"/>
    <w:rsid w:val="002705F2"/>
    <w:rsid w:val="00270709"/>
    <w:rsid w:val="002707BA"/>
    <w:rsid w:val="0027080D"/>
    <w:rsid w:val="002708E2"/>
    <w:rsid w:val="002709C4"/>
    <w:rsid w:val="002709D6"/>
    <w:rsid w:val="00270A33"/>
    <w:rsid w:val="00270AB6"/>
    <w:rsid w:val="00270BFC"/>
    <w:rsid w:val="00270E54"/>
    <w:rsid w:val="00271052"/>
    <w:rsid w:val="00271094"/>
    <w:rsid w:val="0027110B"/>
    <w:rsid w:val="002711D2"/>
    <w:rsid w:val="00271434"/>
    <w:rsid w:val="002714AB"/>
    <w:rsid w:val="00271713"/>
    <w:rsid w:val="00271718"/>
    <w:rsid w:val="002717AC"/>
    <w:rsid w:val="002717CF"/>
    <w:rsid w:val="0027197F"/>
    <w:rsid w:val="00271A38"/>
    <w:rsid w:val="00271AFA"/>
    <w:rsid w:val="00271B89"/>
    <w:rsid w:val="00271CB7"/>
    <w:rsid w:val="00271D47"/>
    <w:rsid w:val="00271EAD"/>
    <w:rsid w:val="00271F55"/>
    <w:rsid w:val="002724FF"/>
    <w:rsid w:val="00272536"/>
    <w:rsid w:val="00272539"/>
    <w:rsid w:val="00272557"/>
    <w:rsid w:val="002727BF"/>
    <w:rsid w:val="002727E7"/>
    <w:rsid w:val="002727F7"/>
    <w:rsid w:val="00272912"/>
    <w:rsid w:val="0027299F"/>
    <w:rsid w:val="00272AF9"/>
    <w:rsid w:val="00272B59"/>
    <w:rsid w:val="00272BFE"/>
    <w:rsid w:val="00272C7D"/>
    <w:rsid w:val="00272D62"/>
    <w:rsid w:val="00272FE5"/>
    <w:rsid w:val="0027310B"/>
    <w:rsid w:val="00273150"/>
    <w:rsid w:val="00273260"/>
    <w:rsid w:val="00273565"/>
    <w:rsid w:val="002735C1"/>
    <w:rsid w:val="00273678"/>
    <w:rsid w:val="002736B0"/>
    <w:rsid w:val="0027372A"/>
    <w:rsid w:val="00273746"/>
    <w:rsid w:val="0027376B"/>
    <w:rsid w:val="002737D5"/>
    <w:rsid w:val="00273831"/>
    <w:rsid w:val="002738CF"/>
    <w:rsid w:val="00273A6B"/>
    <w:rsid w:val="00273C40"/>
    <w:rsid w:val="00273CFF"/>
    <w:rsid w:val="00273D1C"/>
    <w:rsid w:val="00273D40"/>
    <w:rsid w:val="00273E9F"/>
    <w:rsid w:val="00273EAB"/>
    <w:rsid w:val="0027407B"/>
    <w:rsid w:val="002741AB"/>
    <w:rsid w:val="00274310"/>
    <w:rsid w:val="00274375"/>
    <w:rsid w:val="00274494"/>
    <w:rsid w:val="00274503"/>
    <w:rsid w:val="00274610"/>
    <w:rsid w:val="0027464C"/>
    <w:rsid w:val="0027467C"/>
    <w:rsid w:val="002746CE"/>
    <w:rsid w:val="002746D9"/>
    <w:rsid w:val="00274765"/>
    <w:rsid w:val="00274792"/>
    <w:rsid w:val="0027488F"/>
    <w:rsid w:val="0027492D"/>
    <w:rsid w:val="002749B7"/>
    <w:rsid w:val="00274AB6"/>
    <w:rsid w:val="00274B25"/>
    <w:rsid w:val="00274B4B"/>
    <w:rsid w:val="00274BFB"/>
    <w:rsid w:val="00274CB4"/>
    <w:rsid w:val="0027508B"/>
    <w:rsid w:val="00275244"/>
    <w:rsid w:val="002752B4"/>
    <w:rsid w:val="00275518"/>
    <w:rsid w:val="00275556"/>
    <w:rsid w:val="002755AE"/>
    <w:rsid w:val="002755C8"/>
    <w:rsid w:val="0027564C"/>
    <w:rsid w:val="002757BE"/>
    <w:rsid w:val="00275904"/>
    <w:rsid w:val="0027591C"/>
    <w:rsid w:val="0027595E"/>
    <w:rsid w:val="002759CE"/>
    <w:rsid w:val="00275A19"/>
    <w:rsid w:val="00275A7F"/>
    <w:rsid w:val="00275AA1"/>
    <w:rsid w:val="00275AF3"/>
    <w:rsid w:val="00275B5A"/>
    <w:rsid w:val="00275BBC"/>
    <w:rsid w:val="00275D35"/>
    <w:rsid w:val="00275D76"/>
    <w:rsid w:val="00275D81"/>
    <w:rsid w:val="00275E65"/>
    <w:rsid w:val="00275F4C"/>
    <w:rsid w:val="00275FAF"/>
    <w:rsid w:val="00276288"/>
    <w:rsid w:val="002762C8"/>
    <w:rsid w:val="0027637A"/>
    <w:rsid w:val="002763D9"/>
    <w:rsid w:val="002763E5"/>
    <w:rsid w:val="002765D4"/>
    <w:rsid w:val="00276615"/>
    <w:rsid w:val="002766A7"/>
    <w:rsid w:val="0027673E"/>
    <w:rsid w:val="002767B7"/>
    <w:rsid w:val="002767C5"/>
    <w:rsid w:val="002769B4"/>
    <w:rsid w:val="00276C96"/>
    <w:rsid w:val="00276DF1"/>
    <w:rsid w:val="00276DFC"/>
    <w:rsid w:val="00276E02"/>
    <w:rsid w:val="00276E07"/>
    <w:rsid w:val="00276E2A"/>
    <w:rsid w:val="00276E5C"/>
    <w:rsid w:val="00276E6F"/>
    <w:rsid w:val="00276FE4"/>
    <w:rsid w:val="00277196"/>
    <w:rsid w:val="002773A3"/>
    <w:rsid w:val="002773B5"/>
    <w:rsid w:val="0027767A"/>
    <w:rsid w:val="002777BF"/>
    <w:rsid w:val="00277819"/>
    <w:rsid w:val="0027785F"/>
    <w:rsid w:val="002779C5"/>
    <w:rsid w:val="00277A94"/>
    <w:rsid w:val="00277C07"/>
    <w:rsid w:val="00277C27"/>
    <w:rsid w:val="00277DAF"/>
    <w:rsid w:val="00277DB5"/>
    <w:rsid w:val="00277E9C"/>
    <w:rsid w:val="00277FA5"/>
    <w:rsid w:val="00280066"/>
    <w:rsid w:val="002802C8"/>
    <w:rsid w:val="002802F8"/>
    <w:rsid w:val="002803F9"/>
    <w:rsid w:val="00280497"/>
    <w:rsid w:val="002806AD"/>
    <w:rsid w:val="0028078D"/>
    <w:rsid w:val="00280998"/>
    <w:rsid w:val="00280B28"/>
    <w:rsid w:val="00280B5A"/>
    <w:rsid w:val="00280B99"/>
    <w:rsid w:val="00280BD9"/>
    <w:rsid w:val="00280BF9"/>
    <w:rsid w:val="00280E44"/>
    <w:rsid w:val="00280F0C"/>
    <w:rsid w:val="00281025"/>
    <w:rsid w:val="00281047"/>
    <w:rsid w:val="00281107"/>
    <w:rsid w:val="0028142C"/>
    <w:rsid w:val="00281604"/>
    <w:rsid w:val="00281698"/>
    <w:rsid w:val="00281747"/>
    <w:rsid w:val="002817E9"/>
    <w:rsid w:val="00281893"/>
    <w:rsid w:val="002818AA"/>
    <w:rsid w:val="002819FD"/>
    <w:rsid w:val="00281A2E"/>
    <w:rsid w:val="00281A67"/>
    <w:rsid w:val="00281A6A"/>
    <w:rsid w:val="00281A77"/>
    <w:rsid w:val="00281BB4"/>
    <w:rsid w:val="00281C2B"/>
    <w:rsid w:val="00281CC2"/>
    <w:rsid w:val="00281D2C"/>
    <w:rsid w:val="00281D93"/>
    <w:rsid w:val="00281E2E"/>
    <w:rsid w:val="00281EF9"/>
    <w:rsid w:val="00281FE7"/>
    <w:rsid w:val="00282153"/>
    <w:rsid w:val="00282167"/>
    <w:rsid w:val="0028223E"/>
    <w:rsid w:val="00282317"/>
    <w:rsid w:val="00282445"/>
    <w:rsid w:val="002827CB"/>
    <w:rsid w:val="002827F3"/>
    <w:rsid w:val="0028293A"/>
    <w:rsid w:val="00282A33"/>
    <w:rsid w:val="00282D44"/>
    <w:rsid w:val="00282D6F"/>
    <w:rsid w:val="00282EE2"/>
    <w:rsid w:val="00283072"/>
    <w:rsid w:val="00283073"/>
    <w:rsid w:val="002832CA"/>
    <w:rsid w:val="002834F9"/>
    <w:rsid w:val="002835BD"/>
    <w:rsid w:val="0028365C"/>
    <w:rsid w:val="00283809"/>
    <w:rsid w:val="0028380B"/>
    <w:rsid w:val="00283916"/>
    <w:rsid w:val="0028391A"/>
    <w:rsid w:val="002839B6"/>
    <w:rsid w:val="00283A29"/>
    <w:rsid w:val="00283A62"/>
    <w:rsid w:val="00283B6A"/>
    <w:rsid w:val="00283BB9"/>
    <w:rsid w:val="00283C3E"/>
    <w:rsid w:val="00283E90"/>
    <w:rsid w:val="00283FC5"/>
    <w:rsid w:val="00284035"/>
    <w:rsid w:val="002840E5"/>
    <w:rsid w:val="0028417A"/>
    <w:rsid w:val="002843BA"/>
    <w:rsid w:val="002844A8"/>
    <w:rsid w:val="00284733"/>
    <w:rsid w:val="002848AA"/>
    <w:rsid w:val="002848EA"/>
    <w:rsid w:val="00284B34"/>
    <w:rsid w:val="00284D70"/>
    <w:rsid w:val="00284DD6"/>
    <w:rsid w:val="00284E8F"/>
    <w:rsid w:val="00284EC6"/>
    <w:rsid w:val="00284ED8"/>
    <w:rsid w:val="00284F43"/>
    <w:rsid w:val="002850DD"/>
    <w:rsid w:val="002851FA"/>
    <w:rsid w:val="002853C4"/>
    <w:rsid w:val="0028547E"/>
    <w:rsid w:val="00285768"/>
    <w:rsid w:val="00285818"/>
    <w:rsid w:val="0028599F"/>
    <w:rsid w:val="002859E9"/>
    <w:rsid w:val="00285AC5"/>
    <w:rsid w:val="00285C22"/>
    <w:rsid w:val="00285C62"/>
    <w:rsid w:val="00285CFE"/>
    <w:rsid w:val="00285DEB"/>
    <w:rsid w:val="00285E07"/>
    <w:rsid w:val="00285FF1"/>
    <w:rsid w:val="00286019"/>
    <w:rsid w:val="0028610E"/>
    <w:rsid w:val="002861C4"/>
    <w:rsid w:val="002862C9"/>
    <w:rsid w:val="00286521"/>
    <w:rsid w:val="002865FD"/>
    <w:rsid w:val="0028661F"/>
    <w:rsid w:val="00286636"/>
    <w:rsid w:val="00286789"/>
    <w:rsid w:val="0028679C"/>
    <w:rsid w:val="002867A2"/>
    <w:rsid w:val="00286822"/>
    <w:rsid w:val="002869E0"/>
    <w:rsid w:val="00286A0F"/>
    <w:rsid w:val="00286A9D"/>
    <w:rsid w:val="00286BB9"/>
    <w:rsid w:val="00286CAA"/>
    <w:rsid w:val="00286CDA"/>
    <w:rsid w:val="00286E3D"/>
    <w:rsid w:val="00286E65"/>
    <w:rsid w:val="00286ED9"/>
    <w:rsid w:val="00286F13"/>
    <w:rsid w:val="00286F70"/>
    <w:rsid w:val="002870CE"/>
    <w:rsid w:val="0028713D"/>
    <w:rsid w:val="00287175"/>
    <w:rsid w:val="00287196"/>
    <w:rsid w:val="0028726E"/>
    <w:rsid w:val="002873C3"/>
    <w:rsid w:val="002874D1"/>
    <w:rsid w:val="00287670"/>
    <w:rsid w:val="00287716"/>
    <w:rsid w:val="0028772B"/>
    <w:rsid w:val="002877A1"/>
    <w:rsid w:val="0028782E"/>
    <w:rsid w:val="00287961"/>
    <w:rsid w:val="0028798B"/>
    <w:rsid w:val="00287DD8"/>
    <w:rsid w:val="00287E13"/>
    <w:rsid w:val="00290334"/>
    <w:rsid w:val="0029036A"/>
    <w:rsid w:val="0029047E"/>
    <w:rsid w:val="002907AA"/>
    <w:rsid w:val="002907B9"/>
    <w:rsid w:val="002908E7"/>
    <w:rsid w:val="002908EC"/>
    <w:rsid w:val="00290952"/>
    <w:rsid w:val="00290A30"/>
    <w:rsid w:val="00290A55"/>
    <w:rsid w:val="00290B7B"/>
    <w:rsid w:val="00290BB9"/>
    <w:rsid w:val="00290BFA"/>
    <w:rsid w:val="00290E4E"/>
    <w:rsid w:val="00290E7F"/>
    <w:rsid w:val="00290ED0"/>
    <w:rsid w:val="00290F30"/>
    <w:rsid w:val="002911AF"/>
    <w:rsid w:val="002913EB"/>
    <w:rsid w:val="002914E0"/>
    <w:rsid w:val="00291511"/>
    <w:rsid w:val="00291576"/>
    <w:rsid w:val="00291609"/>
    <w:rsid w:val="002916D7"/>
    <w:rsid w:val="0029179C"/>
    <w:rsid w:val="00291848"/>
    <w:rsid w:val="00291866"/>
    <w:rsid w:val="00291932"/>
    <w:rsid w:val="0029195D"/>
    <w:rsid w:val="00291B64"/>
    <w:rsid w:val="00291B98"/>
    <w:rsid w:val="00291BCB"/>
    <w:rsid w:val="00291C1E"/>
    <w:rsid w:val="00291C36"/>
    <w:rsid w:val="00291C7D"/>
    <w:rsid w:val="00291D8F"/>
    <w:rsid w:val="00291E73"/>
    <w:rsid w:val="00291FA9"/>
    <w:rsid w:val="00291FE2"/>
    <w:rsid w:val="00292158"/>
    <w:rsid w:val="002921A2"/>
    <w:rsid w:val="002921DB"/>
    <w:rsid w:val="002922D2"/>
    <w:rsid w:val="002922E3"/>
    <w:rsid w:val="00292325"/>
    <w:rsid w:val="00292363"/>
    <w:rsid w:val="00292378"/>
    <w:rsid w:val="00292382"/>
    <w:rsid w:val="00292393"/>
    <w:rsid w:val="00292455"/>
    <w:rsid w:val="00292954"/>
    <w:rsid w:val="00292961"/>
    <w:rsid w:val="00292993"/>
    <w:rsid w:val="00292A86"/>
    <w:rsid w:val="00292BFB"/>
    <w:rsid w:val="00292CEA"/>
    <w:rsid w:val="002931CB"/>
    <w:rsid w:val="0029321C"/>
    <w:rsid w:val="00293336"/>
    <w:rsid w:val="00293378"/>
    <w:rsid w:val="00293496"/>
    <w:rsid w:val="00293537"/>
    <w:rsid w:val="002936EE"/>
    <w:rsid w:val="002937BF"/>
    <w:rsid w:val="0029390D"/>
    <w:rsid w:val="00293959"/>
    <w:rsid w:val="002939F0"/>
    <w:rsid w:val="00293AE8"/>
    <w:rsid w:val="00293AF1"/>
    <w:rsid w:val="00293B2B"/>
    <w:rsid w:val="00293BB0"/>
    <w:rsid w:val="00293DFA"/>
    <w:rsid w:val="00293E5C"/>
    <w:rsid w:val="00293E86"/>
    <w:rsid w:val="00293F4A"/>
    <w:rsid w:val="00294555"/>
    <w:rsid w:val="00294592"/>
    <w:rsid w:val="002946EC"/>
    <w:rsid w:val="00294841"/>
    <w:rsid w:val="00294929"/>
    <w:rsid w:val="00294B84"/>
    <w:rsid w:val="00294C4F"/>
    <w:rsid w:val="00294C7C"/>
    <w:rsid w:val="00294D3E"/>
    <w:rsid w:val="00294D88"/>
    <w:rsid w:val="00294E6E"/>
    <w:rsid w:val="00294F4F"/>
    <w:rsid w:val="00294F93"/>
    <w:rsid w:val="00294FBF"/>
    <w:rsid w:val="00295010"/>
    <w:rsid w:val="002950F6"/>
    <w:rsid w:val="00295392"/>
    <w:rsid w:val="00295535"/>
    <w:rsid w:val="002955BC"/>
    <w:rsid w:val="00295661"/>
    <w:rsid w:val="00295695"/>
    <w:rsid w:val="00295860"/>
    <w:rsid w:val="00295890"/>
    <w:rsid w:val="00295A56"/>
    <w:rsid w:val="00295B61"/>
    <w:rsid w:val="00295EB2"/>
    <w:rsid w:val="00295EF3"/>
    <w:rsid w:val="00295FDA"/>
    <w:rsid w:val="002960BA"/>
    <w:rsid w:val="00296219"/>
    <w:rsid w:val="00296229"/>
    <w:rsid w:val="00296278"/>
    <w:rsid w:val="00296312"/>
    <w:rsid w:val="0029632C"/>
    <w:rsid w:val="0029633C"/>
    <w:rsid w:val="0029645E"/>
    <w:rsid w:val="00296513"/>
    <w:rsid w:val="0029683F"/>
    <w:rsid w:val="00296861"/>
    <w:rsid w:val="00296881"/>
    <w:rsid w:val="00296957"/>
    <w:rsid w:val="00296AA1"/>
    <w:rsid w:val="00296AD3"/>
    <w:rsid w:val="00296CCA"/>
    <w:rsid w:val="00296DA4"/>
    <w:rsid w:val="00296DEB"/>
    <w:rsid w:val="00296EC7"/>
    <w:rsid w:val="00296EDE"/>
    <w:rsid w:val="00297002"/>
    <w:rsid w:val="00297075"/>
    <w:rsid w:val="002970E8"/>
    <w:rsid w:val="002972B4"/>
    <w:rsid w:val="0029763B"/>
    <w:rsid w:val="0029764F"/>
    <w:rsid w:val="00297910"/>
    <w:rsid w:val="00297AE2"/>
    <w:rsid w:val="00297F76"/>
    <w:rsid w:val="00297F92"/>
    <w:rsid w:val="002A000B"/>
    <w:rsid w:val="002A0048"/>
    <w:rsid w:val="002A004E"/>
    <w:rsid w:val="002A00AC"/>
    <w:rsid w:val="002A00F6"/>
    <w:rsid w:val="002A01D9"/>
    <w:rsid w:val="002A024A"/>
    <w:rsid w:val="002A0294"/>
    <w:rsid w:val="002A03B4"/>
    <w:rsid w:val="002A03EB"/>
    <w:rsid w:val="002A0462"/>
    <w:rsid w:val="002A063F"/>
    <w:rsid w:val="002A076D"/>
    <w:rsid w:val="002A081B"/>
    <w:rsid w:val="002A08BA"/>
    <w:rsid w:val="002A0AD9"/>
    <w:rsid w:val="002A0B14"/>
    <w:rsid w:val="002A0D07"/>
    <w:rsid w:val="002A0DF7"/>
    <w:rsid w:val="002A0E34"/>
    <w:rsid w:val="002A0ECC"/>
    <w:rsid w:val="002A1006"/>
    <w:rsid w:val="002A10E3"/>
    <w:rsid w:val="002A1203"/>
    <w:rsid w:val="002A12B6"/>
    <w:rsid w:val="002A12DF"/>
    <w:rsid w:val="002A12E7"/>
    <w:rsid w:val="002A13A0"/>
    <w:rsid w:val="002A1415"/>
    <w:rsid w:val="002A142E"/>
    <w:rsid w:val="002A14AD"/>
    <w:rsid w:val="002A158D"/>
    <w:rsid w:val="002A15B2"/>
    <w:rsid w:val="002A15C7"/>
    <w:rsid w:val="002A1720"/>
    <w:rsid w:val="002A17F6"/>
    <w:rsid w:val="002A1A77"/>
    <w:rsid w:val="002A1B85"/>
    <w:rsid w:val="002A1C75"/>
    <w:rsid w:val="002A1F10"/>
    <w:rsid w:val="002A1F17"/>
    <w:rsid w:val="002A1FEB"/>
    <w:rsid w:val="002A200C"/>
    <w:rsid w:val="002A20AF"/>
    <w:rsid w:val="002A212F"/>
    <w:rsid w:val="002A2247"/>
    <w:rsid w:val="002A2284"/>
    <w:rsid w:val="002A22D2"/>
    <w:rsid w:val="002A22EE"/>
    <w:rsid w:val="002A2366"/>
    <w:rsid w:val="002A25D4"/>
    <w:rsid w:val="002A2651"/>
    <w:rsid w:val="002A2761"/>
    <w:rsid w:val="002A28BC"/>
    <w:rsid w:val="002A29D6"/>
    <w:rsid w:val="002A2B7F"/>
    <w:rsid w:val="002A2CB0"/>
    <w:rsid w:val="002A2D1C"/>
    <w:rsid w:val="002A2DFE"/>
    <w:rsid w:val="002A2E2A"/>
    <w:rsid w:val="002A2EE8"/>
    <w:rsid w:val="002A3010"/>
    <w:rsid w:val="002A312D"/>
    <w:rsid w:val="002A3135"/>
    <w:rsid w:val="002A3170"/>
    <w:rsid w:val="002A32D6"/>
    <w:rsid w:val="002A32E5"/>
    <w:rsid w:val="002A337C"/>
    <w:rsid w:val="002A344E"/>
    <w:rsid w:val="002A3464"/>
    <w:rsid w:val="002A34E2"/>
    <w:rsid w:val="002A3517"/>
    <w:rsid w:val="002A355F"/>
    <w:rsid w:val="002A35B0"/>
    <w:rsid w:val="002A35BA"/>
    <w:rsid w:val="002A364B"/>
    <w:rsid w:val="002A370A"/>
    <w:rsid w:val="002A3760"/>
    <w:rsid w:val="002A386A"/>
    <w:rsid w:val="002A39CF"/>
    <w:rsid w:val="002A3A9F"/>
    <w:rsid w:val="002A3CC1"/>
    <w:rsid w:val="002A3D38"/>
    <w:rsid w:val="002A3D7D"/>
    <w:rsid w:val="002A3DC6"/>
    <w:rsid w:val="002A3F74"/>
    <w:rsid w:val="002A4020"/>
    <w:rsid w:val="002A407F"/>
    <w:rsid w:val="002A40B2"/>
    <w:rsid w:val="002A40C9"/>
    <w:rsid w:val="002A40E8"/>
    <w:rsid w:val="002A40FB"/>
    <w:rsid w:val="002A4175"/>
    <w:rsid w:val="002A41EF"/>
    <w:rsid w:val="002A4474"/>
    <w:rsid w:val="002A4512"/>
    <w:rsid w:val="002A4540"/>
    <w:rsid w:val="002A45C2"/>
    <w:rsid w:val="002A45F6"/>
    <w:rsid w:val="002A465C"/>
    <w:rsid w:val="002A4672"/>
    <w:rsid w:val="002A4686"/>
    <w:rsid w:val="002A4988"/>
    <w:rsid w:val="002A4BD1"/>
    <w:rsid w:val="002A4C59"/>
    <w:rsid w:val="002A4EDB"/>
    <w:rsid w:val="002A4FC5"/>
    <w:rsid w:val="002A51B2"/>
    <w:rsid w:val="002A533A"/>
    <w:rsid w:val="002A5368"/>
    <w:rsid w:val="002A538A"/>
    <w:rsid w:val="002A5408"/>
    <w:rsid w:val="002A558F"/>
    <w:rsid w:val="002A55A3"/>
    <w:rsid w:val="002A560C"/>
    <w:rsid w:val="002A5735"/>
    <w:rsid w:val="002A5816"/>
    <w:rsid w:val="002A594B"/>
    <w:rsid w:val="002A5ABA"/>
    <w:rsid w:val="002A5BE1"/>
    <w:rsid w:val="002A5F3A"/>
    <w:rsid w:val="002A5F6A"/>
    <w:rsid w:val="002A6106"/>
    <w:rsid w:val="002A6389"/>
    <w:rsid w:val="002A6599"/>
    <w:rsid w:val="002A6701"/>
    <w:rsid w:val="002A6764"/>
    <w:rsid w:val="002A685E"/>
    <w:rsid w:val="002A68D6"/>
    <w:rsid w:val="002A6A59"/>
    <w:rsid w:val="002A6AE0"/>
    <w:rsid w:val="002A6C60"/>
    <w:rsid w:val="002A6CB7"/>
    <w:rsid w:val="002A6D24"/>
    <w:rsid w:val="002A6D40"/>
    <w:rsid w:val="002A6DCE"/>
    <w:rsid w:val="002A6FC9"/>
    <w:rsid w:val="002A70E1"/>
    <w:rsid w:val="002A70F3"/>
    <w:rsid w:val="002A70F8"/>
    <w:rsid w:val="002A718C"/>
    <w:rsid w:val="002A71AC"/>
    <w:rsid w:val="002A731D"/>
    <w:rsid w:val="002A7330"/>
    <w:rsid w:val="002A7400"/>
    <w:rsid w:val="002A74D9"/>
    <w:rsid w:val="002A752A"/>
    <w:rsid w:val="002A778E"/>
    <w:rsid w:val="002A7888"/>
    <w:rsid w:val="002A7AB4"/>
    <w:rsid w:val="002A7B1A"/>
    <w:rsid w:val="002A7B3F"/>
    <w:rsid w:val="002A7BC2"/>
    <w:rsid w:val="002A7C02"/>
    <w:rsid w:val="002A7CE6"/>
    <w:rsid w:val="002A7D9E"/>
    <w:rsid w:val="002A7E11"/>
    <w:rsid w:val="002A7E9F"/>
    <w:rsid w:val="002A7EEA"/>
    <w:rsid w:val="002A7F44"/>
    <w:rsid w:val="002B0073"/>
    <w:rsid w:val="002B0114"/>
    <w:rsid w:val="002B0229"/>
    <w:rsid w:val="002B02CE"/>
    <w:rsid w:val="002B02E5"/>
    <w:rsid w:val="002B0320"/>
    <w:rsid w:val="002B0480"/>
    <w:rsid w:val="002B067C"/>
    <w:rsid w:val="002B06FC"/>
    <w:rsid w:val="002B0762"/>
    <w:rsid w:val="002B0952"/>
    <w:rsid w:val="002B0986"/>
    <w:rsid w:val="002B0989"/>
    <w:rsid w:val="002B0B08"/>
    <w:rsid w:val="002B0B1F"/>
    <w:rsid w:val="002B0B5D"/>
    <w:rsid w:val="002B0C94"/>
    <w:rsid w:val="002B0E34"/>
    <w:rsid w:val="002B0FE3"/>
    <w:rsid w:val="002B0FF9"/>
    <w:rsid w:val="002B102A"/>
    <w:rsid w:val="002B104F"/>
    <w:rsid w:val="002B11C3"/>
    <w:rsid w:val="002B1219"/>
    <w:rsid w:val="002B125C"/>
    <w:rsid w:val="002B136A"/>
    <w:rsid w:val="002B14B7"/>
    <w:rsid w:val="002B1550"/>
    <w:rsid w:val="002B15C8"/>
    <w:rsid w:val="002B15E1"/>
    <w:rsid w:val="002B15F7"/>
    <w:rsid w:val="002B1630"/>
    <w:rsid w:val="002B1715"/>
    <w:rsid w:val="002B175F"/>
    <w:rsid w:val="002B17A7"/>
    <w:rsid w:val="002B1867"/>
    <w:rsid w:val="002B18E8"/>
    <w:rsid w:val="002B18F9"/>
    <w:rsid w:val="002B1901"/>
    <w:rsid w:val="002B1A32"/>
    <w:rsid w:val="002B1B00"/>
    <w:rsid w:val="002B1C8C"/>
    <w:rsid w:val="002B1DB6"/>
    <w:rsid w:val="002B1F00"/>
    <w:rsid w:val="002B1F7E"/>
    <w:rsid w:val="002B203F"/>
    <w:rsid w:val="002B2166"/>
    <w:rsid w:val="002B247F"/>
    <w:rsid w:val="002B25A2"/>
    <w:rsid w:val="002B25FC"/>
    <w:rsid w:val="002B26F1"/>
    <w:rsid w:val="002B27F8"/>
    <w:rsid w:val="002B2830"/>
    <w:rsid w:val="002B283D"/>
    <w:rsid w:val="002B29FE"/>
    <w:rsid w:val="002B2A45"/>
    <w:rsid w:val="002B2C7E"/>
    <w:rsid w:val="002B2CF5"/>
    <w:rsid w:val="002B2E11"/>
    <w:rsid w:val="002B2E16"/>
    <w:rsid w:val="002B2E44"/>
    <w:rsid w:val="002B2F7B"/>
    <w:rsid w:val="002B3214"/>
    <w:rsid w:val="002B3454"/>
    <w:rsid w:val="002B350D"/>
    <w:rsid w:val="002B35B5"/>
    <w:rsid w:val="002B36B8"/>
    <w:rsid w:val="002B38AF"/>
    <w:rsid w:val="002B3974"/>
    <w:rsid w:val="002B397F"/>
    <w:rsid w:val="002B39EB"/>
    <w:rsid w:val="002B3B31"/>
    <w:rsid w:val="002B3CDB"/>
    <w:rsid w:val="002B3DAF"/>
    <w:rsid w:val="002B3F59"/>
    <w:rsid w:val="002B406B"/>
    <w:rsid w:val="002B40FC"/>
    <w:rsid w:val="002B439E"/>
    <w:rsid w:val="002B4411"/>
    <w:rsid w:val="002B450B"/>
    <w:rsid w:val="002B46B6"/>
    <w:rsid w:val="002B46CC"/>
    <w:rsid w:val="002B46F8"/>
    <w:rsid w:val="002B475E"/>
    <w:rsid w:val="002B479B"/>
    <w:rsid w:val="002B47F8"/>
    <w:rsid w:val="002B482B"/>
    <w:rsid w:val="002B4869"/>
    <w:rsid w:val="002B4871"/>
    <w:rsid w:val="002B4920"/>
    <w:rsid w:val="002B4928"/>
    <w:rsid w:val="002B49A2"/>
    <w:rsid w:val="002B49E2"/>
    <w:rsid w:val="002B4AFC"/>
    <w:rsid w:val="002B4C5F"/>
    <w:rsid w:val="002B4EFA"/>
    <w:rsid w:val="002B50FE"/>
    <w:rsid w:val="002B512F"/>
    <w:rsid w:val="002B5274"/>
    <w:rsid w:val="002B52D9"/>
    <w:rsid w:val="002B5398"/>
    <w:rsid w:val="002B543C"/>
    <w:rsid w:val="002B54D1"/>
    <w:rsid w:val="002B5515"/>
    <w:rsid w:val="002B555B"/>
    <w:rsid w:val="002B55F6"/>
    <w:rsid w:val="002B5754"/>
    <w:rsid w:val="002B57FC"/>
    <w:rsid w:val="002B586D"/>
    <w:rsid w:val="002B5A4E"/>
    <w:rsid w:val="002B5A5E"/>
    <w:rsid w:val="002B5E09"/>
    <w:rsid w:val="002B5E10"/>
    <w:rsid w:val="002B6089"/>
    <w:rsid w:val="002B61F9"/>
    <w:rsid w:val="002B6298"/>
    <w:rsid w:val="002B6368"/>
    <w:rsid w:val="002B64DB"/>
    <w:rsid w:val="002B64E0"/>
    <w:rsid w:val="002B6603"/>
    <w:rsid w:val="002B6908"/>
    <w:rsid w:val="002B6927"/>
    <w:rsid w:val="002B6AF4"/>
    <w:rsid w:val="002B6AF7"/>
    <w:rsid w:val="002B6BEB"/>
    <w:rsid w:val="002B6C52"/>
    <w:rsid w:val="002B6D57"/>
    <w:rsid w:val="002B6DC9"/>
    <w:rsid w:val="002B6F33"/>
    <w:rsid w:val="002B6F37"/>
    <w:rsid w:val="002B6F88"/>
    <w:rsid w:val="002B70CA"/>
    <w:rsid w:val="002B740A"/>
    <w:rsid w:val="002B749E"/>
    <w:rsid w:val="002B752B"/>
    <w:rsid w:val="002B757F"/>
    <w:rsid w:val="002B761B"/>
    <w:rsid w:val="002B7847"/>
    <w:rsid w:val="002B78A6"/>
    <w:rsid w:val="002B7930"/>
    <w:rsid w:val="002B79A1"/>
    <w:rsid w:val="002B79C9"/>
    <w:rsid w:val="002B7AA5"/>
    <w:rsid w:val="002B7AC8"/>
    <w:rsid w:val="002B7AE7"/>
    <w:rsid w:val="002B7B94"/>
    <w:rsid w:val="002B7BF9"/>
    <w:rsid w:val="002B7DB8"/>
    <w:rsid w:val="002B7E3A"/>
    <w:rsid w:val="002B7F38"/>
    <w:rsid w:val="002B7FE3"/>
    <w:rsid w:val="002C009C"/>
    <w:rsid w:val="002C00F7"/>
    <w:rsid w:val="002C03F2"/>
    <w:rsid w:val="002C06D8"/>
    <w:rsid w:val="002C073F"/>
    <w:rsid w:val="002C07B3"/>
    <w:rsid w:val="002C0850"/>
    <w:rsid w:val="002C0899"/>
    <w:rsid w:val="002C09FC"/>
    <w:rsid w:val="002C0A72"/>
    <w:rsid w:val="002C0AB6"/>
    <w:rsid w:val="002C0BF4"/>
    <w:rsid w:val="002C0C39"/>
    <w:rsid w:val="002C0E85"/>
    <w:rsid w:val="002C0F0B"/>
    <w:rsid w:val="002C0FCD"/>
    <w:rsid w:val="002C1138"/>
    <w:rsid w:val="002C114A"/>
    <w:rsid w:val="002C11A6"/>
    <w:rsid w:val="002C1299"/>
    <w:rsid w:val="002C1384"/>
    <w:rsid w:val="002C144E"/>
    <w:rsid w:val="002C166B"/>
    <w:rsid w:val="002C188D"/>
    <w:rsid w:val="002C1932"/>
    <w:rsid w:val="002C1956"/>
    <w:rsid w:val="002C1967"/>
    <w:rsid w:val="002C19DA"/>
    <w:rsid w:val="002C1AC4"/>
    <w:rsid w:val="002C1ACC"/>
    <w:rsid w:val="002C1BD4"/>
    <w:rsid w:val="002C1C8A"/>
    <w:rsid w:val="002C1E7B"/>
    <w:rsid w:val="002C1F54"/>
    <w:rsid w:val="002C2051"/>
    <w:rsid w:val="002C20E7"/>
    <w:rsid w:val="002C226B"/>
    <w:rsid w:val="002C2281"/>
    <w:rsid w:val="002C2348"/>
    <w:rsid w:val="002C24C7"/>
    <w:rsid w:val="002C2626"/>
    <w:rsid w:val="002C2646"/>
    <w:rsid w:val="002C26A5"/>
    <w:rsid w:val="002C28C7"/>
    <w:rsid w:val="002C28DD"/>
    <w:rsid w:val="002C2919"/>
    <w:rsid w:val="002C2A6B"/>
    <w:rsid w:val="002C2AD1"/>
    <w:rsid w:val="002C2BAB"/>
    <w:rsid w:val="002C2CBA"/>
    <w:rsid w:val="002C2D74"/>
    <w:rsid w:val="002C2E1F"/>
    <w:rsid w:val="002C2EC0"/>
    <w:rsid w:val="002C2FE9"/>
    <w:rsid w:val="002C304A"/>
    <w:rsid w:val="002C320F"/>
    <w:rsid w:val="002C33C5"/>
    <w:rsid w:val="002C3429"/>
    <w:rsid w:val="002C36B7"/>
    <w:rsid w:val="002C36DE"/>
    <w:rsid w:val="002C3770"/>
    <w:rsid w:val="002C38C2"/>
    <w:rsid w:val="002C39C0"/>
    <w:rsid w:val="002C3EC8"/>
    <w:rsid w:val="002C4051"/>
    <w:rsid w:val="002C4089"/>
    <w:rsid w:val="002C41BB"/>
    <w:rsid w:val="002C41FA"/>
    <w:rsid w:val="002C4279"/>
    <w:rsid w:val="002C427A"/>
    <w:rsid w:val="002C4400"/>
    <w:rsid w:val="002C4401"/>
    <w:rsid w:val="002C464C"/>
    <w:rsid w:val="002C4728"/>
    <w:rsid w:val="002C49E0"/>
    <w:rsid w:val="002C4AA0"/>
    <w:rsid w:val="002C4ABC"/>
    <w:rsid w:val="002C4B75"/>
    <w:rsid w:val="002C4B84"/>
    <w:rsid w:val="002C4D20"/>
    <w:rsid w:val="002C4D43"/>
    <w:rsid w:val="002C4D57"/>
    <w:rsid w:val="002C4D5E"/>
    <w:rsid w:val="002C4D9D"/>
    <w:rsid w:val="002C505C"/>
    <w:rsid w:val="002C517E"/>
    <w:rsid w:val="002C5244"/>
    <w:rsid w:val="002C5273"/>
    <w:rsid w:val="002C52C1"/>
    <w:rsid w:val="002C52F0"/>
    <w:rsid w:val="002C52F3"/>
    <w:rsid w:val="002C54E8"/>
    <w:rsid w:val="002C5642"/>
    <w:rsid w:val="002C5797"/>
    <w:rsid w:val="002C58C5"/>
    <w:rsid w:val="002C58D7"/>
    <w:rsid w:val="002C593E"/>
    <w:rsid w:val="002C5BDF"/>
    <w:rsid w:val="002C5C64"/>
    <w:rsid w:val="002C5DF9"/>
    <w:rsid w:val="002C5E32"/>
    <w:rsid w:val="002C5E63"/>
    <w:rsid w:val="002C5EA5"/>
    <w:rsid w:val="002C5EBF"/>
    <w:rsid w:val="002C5F4E"/>
    <w:rsid w:val="002C63B7"/>
    <w:rsid w:val="002C651A"/>
    <w:rsid w:val="002C6611"/>
    <w:rsid w:val="002C6676"/>
    <w:rsid w:val="002C6813"/>
    <w:rsid w:val="002C683A"/>
    <w:rsid w:val="002C684F"/>
    <w:rsid w:val="002C69FA"/>
    <w:rsid w:val="002C6B3B"/>
    <w:rsid w:val="002C6BAA"/>
    <w:rsid w:val="002C6C5B"/>
    <w:rsid w:val="002C6C6A"/>
    <w:rsid w:val="002C6DE1"/>
    <w:rsid w:val="002C6E42"/>
    <w:rsid w:val="002C6FEA"/>
    <w:rsid w:val="002C7068"/>
    <w:rsid w:val="002C7073"/>
    <w:rsid w:val="002C70CE"/>
    <w:rsid w:val="002C75C5"/>
    <w:rsid w:val="002C75D1"/>
    <w:rsid w:val="002C7682"/>
    <w:rsid w:val="002C7833"/>
    <w:rsid w:val="002C7857"/>
    <w:rsid w:val="002C7920"/>
    <w:rsid w:val="002C79F7"/>
    <w:rsid w:val="002C7CB3"/>
    <w:rsid w:val="002C7D1E"/>
    <w:rsid w:val="002C7D49"/>
    <w:rsid w:val="002C7D8B"/>
    <w:rsid w:val="002C7FBE"/>
    <w:rsid w:val="002C7FEE"/>
    <w:rsid w:val="002D001A"/>
    <w:rsid w:val="002D022B"/>
    <w:rsid w:val="002D03D9"/>
    <w:rsid w:val="002D0402"/>
    <w:rsid w:val="002D0453"/>
    <w:rsid w:val="002D04C8"/>
    <w:rsid w:val="002D0562"/>
    <w:rsid w:val="002D05B4"/>
    <w:rsid w:val="002D06B0"/>
    <w:rsid w:val="002D06B9"/>
    <w:rsid w:val="002D0721"/>
    <w:rsid w:val="002D075B"/>
    <w:rsid w:val="002D0948"/>
    <w:rsid w:val="002D09FF"/>
    <w:rsid w:val="002D0A0E"/>
    <w:rsid w:val="002D0A99"/>
    <w:rsid w:val="002D0B10"/>
    <w:rsid w:val="002D0BBE"/>
    <w:rsid w:val="002D0C88"/>
    <w:rsid w:val="002D0D86"/>
    <w:rsid w:val="002D0D87"/>
    <w:rsid w:val="002D0E94"/>
    <w:rsid w:val="002D0F55"/>
    <w:rsid w:val="002D0FCB"/>
    <w:rsid w:val="002D1006"/>
    <w:rsid w:val="002D1069"/>
    <w:rsid w:val="002D10BB"/>
    <w:rsid w:val="002D120B"/>
    <w:rsid w:val="002D1210"/>
    <w:rsid w:val="002D1216"/>
    <w:rsid w:val="002D1486"/>
    <w:rsid w:val="002D14E4"/>
    <w:rsid w:val="002D14EE"/>
    <w:rsid w:val="002D1562"/>
    <w:rsid w:val="002D168C"/>
    <w:rsid w:val="002D1718"/>
    <w:rsid w:val="002D174B"/>
    <w:rsid w:val="002D18F6"/>
    <w:rsid w:val="002D193E"/>
    <w:rsid w:val="002D1C83"/>
    <w:rsid w:val="002D1CBB"/>
    <w:rsid w:val="002D1F17"/>
    <w:rsid w:val="002D202E"/>
    <w:rsid w:val="002D2195"/>
    <w:rsid w:val="002D21EA"/>
    <w:rsid w:val="002D2441"/>
    <w:rsid w:val="002D25CF"/>
    <w:rsid w:val="002D25F8"/>
    <w:rsid w:val="002D2690"/>
    <w:rsid w:val="002D26A1"/>
    <w:rsid w:val="002D26C5"/>
    <w:rsid w:val="002D27EA"/>
    <w:rsid w:val="002D27F9"/>
    <w:rsid w:val="002D2822"/>
    <w:rsid w:val="002D2A80"/>
    <w:rsid w:val="002D2ABC"/>
    <w:rsid w:val="002D2B95"/>
    <w:rsid w:val="002D2C35"/>
    <w:rsid w:val="002D2D13"/>
    <w:rsid w:val="002D2F14"/>
    <w:rsid w:val="002D2F22"/>
    <w:rsid w:val="002D3429"/>
    <w:rsid w:val="002D342D"/>
    <w:rsid w:val="002D3471"/>
    <w:rsid w:val="002D34E0"/>
    <w:rsid w:val="002D379E"/>
    <w:rsid w:val="002D3834"/>
    <w:rsid w:val="002D3951"/>
    <w:rsid w:val="002D3A59"/>
    <w:rsid w:val="002D3B88"/>
    <w:rsid w:val="002D3C03"/>
    <w:rsid w:val="002D3CB8"/>
    <w:rsid w:val="002D3D90"/>
    <w:rsid w:val="002D3F8E"/>
    <w:rsid w:val="002D3FC8"/>
    <w:rsid w:val="002D4080"/>
    <w:rsid w:val="002D40BB"/>
    <w:rsid w:val="002D4474"/>
    <w:rsid w:val="002D44D5"/>
    <w:rsid w:val="002D455D"/>
    <w:rsid w:val="002D4571"/>
    <w:rsid w:val="002D45C2"/>
    <w:rsid w:val="002D469E"/>
    <w:rsid w:val="002D46CF"/>
    <w:rsid w:val="002D4744"/>
    <w:rsid w:val="002D47DD"/>
    <w:rsid w:val="002D485A"/>
    <w:rsid w:val="002D48BF"/>
    <w:rsid w:val="002D48DE"/>
    <w:rsid w:val="002D4954"/>
    <w:rsid w:val="002D498F"/>
    <w:rsid w:val="002D4A39"/>
    <w:rsid w:val="002D4C08"/>
    <w:rsid w:val="002D4CBE"/>
    <w:rsid w:val="002D4E10"/>
    <w:rsid w:val="002D4F35"/>
    <w:rsid w:val="002D4F4A"/>
    <w:rsid w:val="002D4FC0"/>
    <w:rsid w:val="002D500D"/>
    <w:rsid w:val="002D5126"/>
    <w:rsid w:val="002D5185"/>
    <w:rsid w:val="002D51D8"/>
    <w:rsid w:val="002D5404"/>
    <w:rsid w:val="002D547B"/>
    <w:rsid w:val="002D5638"/>
    <w:rsid w:val="002D58CA"/>
    <w:rsid w:val="002D5AEA"/>
    <w:rsid w:val="002D5B38"/>
    <w:rsid w:val="002D5B56"/>
    <w:rsid w:val="002D5F4A"/>
    <w:rsid w:val="002D601A"/>
    <w:rsid w:val="002D6096"/>
    <w:rsid w:val="002D6227"/>
    <w:rsid w:val="002D6402"/>
    <w:rsid w:val="002D6546"/>
    <w:rsid w:val="002D6964"/>
    <w:rsid w:val="002D69A3"/>
    <w:rsid w:val="002D6CB1"/>
    <w:rsid w:val="002D6E4D"/>
    <w:rsid w:val="002D6EA3"/>
    <w:rsid w:val="002D6FED"/>
    <w:rsid w:val="002D7020"/>
    <w:rsid w:val="002D708C"/>
    <w:rsid w:val="002D7124"/>
    <w:rsid w:val="002D7155"/>
    <w:rsid w:val="002D72E2"/>
    <w:rsid w:val="002D72F6"/>
    <w:rsid w:val="002D7529"/>
    <w:rsid w:val="002D75BF"/>
    <w:rsid w:val="002D7763"/>
    <w:rsid w:val="002D782E"/>
    <w:rsid w:val="002D797A"/>
    <w:rsid w:val="002D7985"/>
    <w:rsid w:val="002D79F5"/>
    <w:rsid w:val="002D7A14"/>
    <w:rsid w:val="002D7B3E"/>
    <w:rsid w:val="002D7BFC"/>
    <w:rsid w:val="002D7C82"/>
    <w:rsid w:val="002D7E24"/>
    <w:rsid w:val="002D7EC7"/>
    <w:rsid w:val="002D7ED4"/>
    <w:rsid w:val="002D7FC5"/>
    <w:rsid w:val="002E0115"/>
    <w:rsid w:val="002E0203"/>
    <w:rsid w:val="002E0228"/>
    <w:rsid w:val="002E02AD"/>
    <w:rsid w:val="002E0318"/>
    <w:rsid w:val="002E0541"/>
    <w:rsid w:val="002E06D8"/>
    <w:rsid w:val="002E06DE"/>
    <w:rsid w:val="002E075F"/>
    <w:rsid w:val="002E0834"/>
    <w:rsid w:val="002E0854"/>
    <w:rsid w:val="002E088A"/>
    <w:rsid w:val="002E089D"/>
    <w:rsid w:val="002E0B8B"/>
    <w:rsid w:val="002E0D29"/>
    <w:rsid w:val="002E0E58"/>
    <w:rsid w:val="002E0E70"/>
    <w:rsid w:val="002E0FA2"/>
    <w:rsid w:val="002E10C5"/>
    <w:rsid w:val="002E1244"/>
    <w:rsid w:val="002E161E"/>
    <w:rsid w:val="002E1843"/>
    <w:rsid w:val="002E19DD"/>
    <w:rsid w:val="002E1B56"/>
    <w:rsid w:val="002E1BCD"/>
    <w:rsid w:val="002E1E1E"/>
    <w:rsid w:val="002E20DD"/>
    <w:rsid w:val="002E23C0"/>
    <w:rsid w:val="002E2415"/>
    <w:rsid w:val="002E2452"/>
    <w:rsid w:val="002E2482"/>
    <w:rsid w:val="002E2580"/>
    <w:rsid w:val="002E26D4"/>
    <w:rsid w:val="002E291A"/>
    <w:rsid w:val="002E2939"/>
    <w:rsid w:val="002E2979"/>
    <w:rsid w:val="002E2B26"/>
    <w:rsid w:val="002E2BE0"/>
    <w:rsid w:val="002E2DA2"/>
    <w:rsid w:val="002E2DC9"/>
    <w:rsid w:val="002E2F4F"/>
    <w:rsid w:val="002E2FF0"/>
    <w:rsid w:val="002E3005"/>
    <w:rsid w:val="002E301C"/>
    <w:rsid w:val="002E32D0"/>
    <w:rsid w:val="002E32D9"/>
    <w:rsid w:val="002E3518"/>
    <w:rsid w:val="002E3552"/>
    <w:rsid w:val="002E368A"/>
    <w:rsid w:val="002E369C"/>
    <w:rsid w:val="002E37F3"/>
    <w:rsid w:val="002E37F7"/>
    <w:rsid w:val="002E3806"/>
    <w:rsid w:val="002E39CE"/>
    <w:rsid w:val="002E3A2E"/>
    <w:rsid w:val="002E3C94"/>
    <w:rsid w:val="002E3DD6"/>
    <w:rsid w:val="002E3EA5"/>
    <w:rsid w:val="002E3EBC"/>
    <w:rsid w:val="002E3F6E"/>
    <w:rsid w:val="002E4138"/>
    <w:rsid w:val="002E41BF"/>
    <w:rsid w:val="002E41EA"/>
    <w:rsid w:val="002E431F"/>
    <w:rsid w:val="002E43BE"/>
    <w:rsid w:val="002E4483"/>
    <w:rsid w:val="002E44AB"/>
    <w:rsid w:val="002E44B0"/>
    <w:rsid w:val="002E4501"/>
    <w:rsid w:val="002E4644"/>
    <w:rsid w:val="002E4668"/>
    <w:rsid w:val="002E4707"/>
    <w:rsid w:val="002E4C36"/>
    <w:rsid w:val="002E4E4E"/>
    <w:rsid w:val="002E4E5A"/>
    <w:rsid w:val="002E4F52"/>
    <w:rsid w:val="002E5019"/>
    <w:rsid w:val="002E5059"/>
    <w:rsid w:val="002E5185"/>
    <w:rsid w:val="002E51F0"/>
    <w:rsid w:val="002E51FB"/>
    <w:rsid w:val="002E53BC"/>
    <w:rsid w:val="002E53BF"/>
    <w:rsid w:val="002E559B"/>
    <w:rsid w:val="002E572E"/>
    <w:rsid w:val="002E5AC8"/>
    <w:rsid w:val="002E5CA6"/>
    <w:rsid w:val="002E5D2B"/>
    <w:rsid w:val="002E5DA6"/>
    <w:rsid w:val="002E5F10"/>
    <w:rsid w:val="002E5F74"/>
    <w:rsid w:val="002E61D3"/>
    <w:rsid w:val="002E621A"/>
    <w:rsid w:val="002E629D"/>
    <w:rsid w:val="002E635E"/>
    <w:rsid w:val="002E6413"/>
    <w:rsid w:val="002E6472"/>
    <w:rsid w:val="002E6574"/>
    <w:rsid w:val="002E6587"/>
    <w:rsid w:val="002E65EF"/>
    <w:rsid w:val="002E67B3"/>
    <w:rsid w:val="002E6834"/>
    <w:rsid w:val="002E69C8"/>
    <w:rsid w:val="002E6A0A"/>
    <w:rsid w:val="002E6AAB"/>
    <w:rsid w:val="002E6C5A"/>
    <w:rsid w:val="002E6DB8"/>
    <w:rsid w:val="002E6DC7"/>
    <w:rsid w:val="002E6DF4"/>
    <w:rsid w:val="002E6E66"/>
    <w:rsid w:val="002E70C0"/>
    <w:rsid w:val="002E7143"/>
    <w:rsid w:val="002E71DF"/>
    <w:rsid w:val="002E72E7"/>
    <w:rsid w:val="002E7339"/>
    <w:rsid w:val="002E73A9"/>
    <w:rsid w:val="002E742A"/>
    <w:rsid w:val="002E7521"/>
    <w:rsid w:val="002E7792"/>
    <w:rsid w:val="002E797A"/>
    <w:rsid w:val="002E7984"/>
    <w:rsid w:val="002E7986"/>
    <w:rsid w:val="002E7BCE"/>
    <w:rsid w:val="002E7CDD"/>
    <w:rsid w:val="002E7D9A"/>
    <w:rsid w:val="002E7E14"/>
    <w:rsid w:val="002E7EC4"/>
    <w:rsid w:val="002E7F00"/>
    <w:rsid w:val="002E7F25"/>
    <w:rsid w:val="002E7F98"/>
    <w:rsid w:val="002F00A8"/>
    <w:rsid w:val="002F051A"/>
    <w:rsid w:val="002F05B5"/>
    <w:rsid w:val="002F066C"/>
    <w:rsid w:val="002F06BF"/>
    <w:rsid w:val="002F0A87"/>
    <w:rsid w:val="002F0B51"/>
    <w:rsid w:val="002F0E0D"/>
    <w:rsid w:val="002F0E0E"/>
    <w:rsid w:val="002F0E80"/>
    <w:rsid w:val="002F0EB8"/>
    <w:rsid w:val="002F0EF4"/>
    <w:rsid w:val="002F0F3D"/>
    <w:rsid w:val="002F0FF0"/>
    <w:rsid w:val="002F11DC"/>
    <w:rsid w:val="002F147B"/>
    <w:rsid w:val="002F1516"/>
    <w:rsid w:val="002F1564"/>
    <w:rsid w:val="002F16CF"/>
    <w:rsid w:val="002F177D"/>
    <w:rsid w:val="002F1787"/>
    <w:rsid w:val="002F1903"/>
    <w:rsid w:val="002F190E"/>
    <w:rsid w:val="002F1A94"/>
    <w:rsid w:val="002F1C75"/>
    <w:rsid w:val="002F1DD9"/>
    <w:rsid w:val="002F1E5D"/>
    <w:rsid w:val="002F1EE1"/>
    <w:rsid w:val="002F1EE8"/>
    <w:rsid w:val="002F1FEC"/>
    <w:rsid w:val="002F208A"/>
    <w:rsid w:val="002F210E"/>
    <w:rsid w:val="002F2143"/>
    <w:rsid w:val="002F2174"/>
    <w:rsid w:val="002F225D"/>
    <w:rsid w:val="002F245F"/>
    <w:rsid w:val="002F2496"/>
    <w:rsid w:val="002F2675"/>
    <w:rsid w:val="002F2782"/>
    <w:rsid w:val="002F27FD"/>
    <w:rsid w:val="002F282A"/>
    <w:rsid w:val="002F28F7"/>
    <w:rsid w:val="002F29E6"/>
    <w:rsid w:val="002F2A3D"/>
    <w:rsid w:val="002F2A47"/>
    <w:rsid w:val="002F2A50"/>
    <w:rsid w:val="002F2B59"/>
    <w:rsid w:val="002F2BA2"/>
    <w:rsid w:val="002F2D83"/>
    <w:rsid w:val="002F2DDC"/>
    <w:rsid w:val="002F2DE8"/>
    <w:rsid w:val="002F2E06"/>
    <w:rsid w:val="002F2E50"/>
    <w:rsid w:val="002F2F62"/>
    <w:rsid w:val="002F2FA3"/>
    <w:rsid w:val="002F3021"/>
    <w:rsid w:val="002F3090"/>
    <w:rsid w:val="002F32FE"/>
    <w:rsid w:val="002F340F"/>
    <w:rsid w:val="002F35F6"/>
    <w:rsid w:val="002F3672"/>
    <w:rsid w:val="002F3683"/>
    <w:rsid w:val="002F37FE"/>
    <w:rsid w:val="002F3924"/>
    <w:rsid w:val="002F3A61"/>
    <w:rsid w:val="002F3AD9"/>
    <w:rsid w:val="002F3C13"/>
    <w:rsid w:val="002F3CFB"/>
    <w:rsid w:val="002F3D55"/>
    <w:rsid w:val="002F3F5D"/>
    <w:rsid w:val="002F4012"/>
    <w:rsid w:val="002F418C"/>
    <w:rsid w:val="002F41A1"/>
    <w:rsid w:val="002F41A9"/>
    <w:rsid w:val="002F41B0"/>
    <w:rsid w:val="002F4270"/>
    <w:rsid w:val="002F42B9"/>
    <w:rsid w:val="002F4449"/>
    <w:rsid w:val="002F477C"/>
    <w:rsid w:val="002F481C"/>
    <w:rsid w:val="002F4866"/>
    <w:rsid w:val="002F497A"/>
    <w:rsid w:val="002F4AC0"/>
    <w:rsid w:val="002F4AFB"/>
    <w:rsid w:val="002F4B07"/>
    <w:rsid w:val="002F4B78"/>
    <w:rsid w:val="002F4D70"/>
    <w:rsid w:val="002F4EAD"/>
    <w:rsid w:val="002F4F43"/>
    <w:rsid w:val="002F50D0"/>
    <w:rsid w:val="002F50F8"/>
    <w:rsid w:val="002F5184"/>
    <w:rsid w:val="002F522A"/>
    <w:rsid w:val="002F53E1"/>
    <w:rsid w:val="002F5411"/>
    <w:rsid w:val="002F54F4"/>
    <w:rsid w:val="002F5540"/>
    <w:rsid w:val="002F55AF"/>
    <w:rsid w:val="002F55C6"/>
    <w:rsid w:val="002F5793"/>
    <w:rsid w:val="002F5874"/>
    <w:rsid w:val="002F5931"/>
    <w:rsid w:val="002F594E"/>
    <w:rsid w:val="002F59D2"/>
    <w:rsid w:val="002F5A92"/>
    <w:rsid w:val="002F5AFB"/>
    <w:rsid w:val="002F5B8B"/>
    <w:rsid w:val="002F5C0B"/>
    <w:rsid w:val="002F5C3B"/>
    <w:rsid w:val="002F5CBD"/>
    <w:rsid w:val="002F6131"/>
    <w:rsid w:val="002F6198"/>
    <w:rsid w:val="002F62B6"/>
    <w:rsid w:val="002F639C"/>
    <w:rsid w:val="002F63BD"/>
    <w:rsid w:val="002F6431"/>
    <w:rsid w:val="002F657F"/>
    <w:rsid w:val="002F6599"/>
    <w:rsid w:val="002F67B8"/>
    <w:rsid w:val="002F6BEC"/>
    <w:rsid w:val="002F6D27"/>
    <w:rsid w:val="002F6E44"/>
    <w:rsid w:val="002F6F46"/>
    <w:rsid w:val="002F6FF8"/>
    <w:rsid w:val="002F7029"/>
    <w:rsid w:val="002F70E4"/>
    <w:rsid w:val="002F714E"/>
    <w:rsid w:val="002F71D9"/>
    <w:rsid w:val="002F731C"/>
    <w:rsid w:val="002F746A"/>
    <w:rsid w:val="002F74AF"/>
    <w:rsid w:val="002F756C"/>
    <w:rsid w:val="002F768A"/>
    <w:rsid w:val="002F76C7"/>
    <w:rsid w:val="002F77AC"/>
    <w:rsid w:val="002F77E4"/>
    <w:rsid w:val="002F78B9"/>
    <w:rsid w:val="002F7B0B"/>
    <w:rsid w:val="002F7BEB"/>
    <w:rsid w:val="002F7D04"/>
    <w:rsid w:val="002F7DF1"/>
    <w:rsid w:val="002F7E51"/>
    <w:rsid w:val="002F7F37"/>
    <w:rsid w:val="00300027"/>
    <w:rsid w:val="00300058"/>
    <w:rsid w:val="0030005E"/>
    <w:rsid w:val="0030019F"/>
    <w:rsid w:val="00300222"/>
    <w:rsid w:val="0030026D"/>
    <w:rsid w:val="00300347"/>
    <w:rsid w:val="003004EB"/>
    <w:rsid w:val="0030065C"/>
    <w:rsid w:val="00300738"/>
    <w:rsid w:val="0030079E"/>
    <w:rsid w:val="0030089B"/>
    <w:rsid w:val="00300AEC"/>
    <w:rsid w:val="00300DD0"/>
    <w:rsid w:val="00300DDF"/>
    <w:rsid w:val="00300F11"/>
    <w:rsid w:val="00300F57"/>
    <w:rsid w:val="00300FC2"/>
    <w:rsid w:val="0030101D"/>
    <w:rsid w:val="00301067"/>
    <w:rsid w:val="003010A1"/>
    <w:rsid w:val="00301270"/>
    <w:rsid w:val="003014BA"/>
    <w:rsid w:val="0030150C"/>
    <w:rsid w:val="0030164D"/>
    <w:rsid w:val="00301729"/>
    <w:rsid w:val="00301834"/>
    <w:rsid w:val="0030183C"/>
    <w:rsid w:val="003019CC"/>
    <w:rsid w:val="00301A79"/>
    <w:rsid w:val="00301AEE"/>
    <w:rsid w:val="00301B2C"/>
    <w:rsid w:val="00301B64"/>
    <w:rsid w:val="00301C49"/>
    <w:rsid w:val="00301E31"/>
    <w:rsid w:val="00301F28"/>
    <w:rsid w:val="0030203C"/>
    <w:rsid w:val="0030214D"/>
    <w:rsid w:val="0030226A"/>
    <w:rsid w:val="00302381"/>
    <w:rsid w:val="0030250F"/>
    <w:rsid w:val="0030258A"/>
    <w:rsid w:val="0030258D"/>
    <w:rsid w:val="003026F3"/>
    <w:rsid w:val="003026FF"/>
    <w:rsid w:val="003028A4"/>
    <w:rsid w:val="003028AE"/>
    <w:rsid w:val="00302B75"/>
    <w:rsid w:val="00302BEF"/>
    <w:rsid w:val="00302C04"/>
    <w:rsid w:val="00302D7A"/>
    <w:rsid w:val="00302FBC"/>
    <w:rsid w:val="003030A2"/>
    <w:rsid w:val="00303206"/>
    <w:rsid w:val="003032A7"/>
    <w:rsid w:val="003032DB"/>
    <w:rsid w:val="003033DB"/>
    <w:rsid w:val="003033F6"/>
    <w:rsid w:val="003034A7"/>
    <w:rsid w:val="003035FE"/>
    <w:rsid w:val="0030366F"/>
    <w:rsid w:val="00303749"/>
    <w:rsid w:val="00303925"/>
    <w:rsid w:val="00303B00"/>
    <w:rsid w:val="00303C1E"/>
    <w:rsid w:val="00303CDC"/>
    <w:rsid w:val="00303D90"/>
    <w:rsid w:val="00303E5D"/>
    <w:rsid w:val="00303F41"/>
    <w:rsid w:val="00303F42"/>
    <w:rsid w:val="00304062"/>
    <w:rsid w:val="00304121"/>
    <w:rsid w:val="00304122"/>
    <w:rsid w:val="00304162"/>
    <w:rsid w:val="003042A3"/>
    <w:rsid w:val="003042B9"/>
    <w:rsid w:val="003042D3"/>
    <w:rsid w:val="003042D9"/>
    <w:rsid w:val="00304578"/>
    <w:rsid w:val="003045D1"/>
    <w:rsid w:val="003046EA"/>
    <w:rsid w:val="00304843"/>
    <w:rsid w:val="003049D7"/>
    <w:rsid w:val="00304A6B"/>
    <w:rsid w:val="00304EB1"/>
    <w:rsid w:val="00304FA7"/>
    <w:rsid w:val="0030505A"/>
    <w:rsid w:val="00305064"/>
    <w:rsid w:val="003050C7"/>
    <w:rsid w:val="0030514E"/>
    <w:rsid w:val="00305241"/>
    <w:rsid w:val="0030529D"/>
    <w:rsid w:val="003052AA"/>
    <w:rsid w:val="00305599"/>
    <w:rsid w:val="003056BE"/>
    <w:rsid w:val="003057E5"/>
    <w:rsid w:val="003058B3"/>
    <w:rsid w:val="00305A9B"/>
    <w:rsid w:val="00305AB0"/>
    <w:rsid w:val="00305B78"/>
    <w:rsid w:val="00305B7A"/>
    <w:rsid w:val="00305B82"/>
    <w:rsid w:val="00305CAF"/>
    <w:rsid w:val="00305D69"/>
    <w:rsid w:val="00305F5D"/>
    <w:rsid w:val="00305FFA"/>
    <w:rsid w:val="00306127"/>
    <w:rsid w:val="003063B6"/>
    <w:rsid w:val="00306488"/>
    <w:rsid w:val="0030663E"/>
    <w:rsid w:val="0030664B"/>
    <w:rsid w:val="0030669B"/>
    <w:rsid w:val="003067F4"/>
    <w:rsid w:val="0030681C"/>
    <w:rsid w:val="00306878"/>
    <w:rsid w:val="003068BB"/>
    <w:rsid w:val="003068C9"/>
    <w:rsid w:val="003069F2"/>
    <w:rsid w:val="00306A38"/>
    <w:rsid w:val="00306A9A"/>
    <w:rsid w:val="00306C95"/>
    <w:rsid w:val="00306CDA"/>
    <w:rsid w:val="00306D8D"/>
    <w:rsid w:val="0030706E"/>
    <w:rsid w:val="003070A7"/>
    <w:rsid w:val="003071DF"/>
    <w:rsid w:val="00307258"/>
    <w:rsid w:val="003072A5"/>
    <w:rsid w:val="003076C1"/>
    <w:rsid w:val="00307748"/>
    <w:rsid w:val="003077B6"/>
    <w:rsid w:val="00307849"/>
    <w:rsid w:val="0030786A"/>
    <w:rsid w:val="003078B7"/>
    <w:rsid w:val="003078DF"/>
    <w:rsid w:val="003078F0"/>
    <w:rsid w:val="00307909"/>
    <w:rsid w:val="00307A3E"/>
    <w:rsid w:val="00307B9B"/>
    <w:rsid w:val="00307BC4"/>
    <w:rsid w:val="00307D21"/>
    <w:rsid w:val="00307D26"/>
    <w:rsid w:val="00307D3B"/>
    <w:rsid w:val="00307D9B"/>
    <w:rsid w:val="00307E24"/>
    <w:rsid w:val="00307E69"/>
    <w:rsid w:val="0030BABB"/>
    <w:rsid w:val="00310002"/>
    <w:rsid w:val="003100D6"/>
    <w:rsid w:val="00310345"/>
    <w:rsid w:val="0031039E"/>
    <w:rsid w:val="003103CE"/>
    <w:rsid w:val="0031044E"/>
    <w:rsid w:val="00310535"/>
    <w:rsid w:val="003105A9"/>
    <w:rsid w:val="00310710"/>
    <w:rsid w:val="0031079D"/>
    <w:rsid w:val="003107C6"/>
    <w:rsid w:val="00310816"/>
    <w:rsid w:val="00310849"/>
    <w:rsid w:val="00310C97"/>
    <w:rsid w:val="00310F51"/>
    <w:rsid w:val="00311058"/>
    <w:rsid w:val="0031113C"/>
    <w:rsid w:val="003111AB"/>
    <w:rsid w:val="0031126E"/>
    <w:rsid w:val="0031141A"/>
    <w:rsid w:val="00311449"/>
    <w:rsid w:val="003114C6"/>
    <w:rsid w:val="00311531"/>
    <w:rsid w:val="003115F5"/>
    <w:rsid w:val="00311640"/>
    <w:rsid w:val="0031171D"/>
    <w:rsid w:val="00311747"/>
    <w:rsid w:val="00311756"/>
    <w:rsid w:val="0031186C"/>
    <w:rsid w:val="003118EE"/>
    <w:rsid w:val="00311911"/>
    <w:rsid w:val="00311982"/>
    <w:rsid w:val="00311B96"/>
    <w:rsid w:val="00311F81"/>
    <w:rsid w:val="0031211E"/>
    <w:rsid w:val="003121B2"/>
    <w:rsid w:val="0031226F"/>
    <w:rsid w:val="003122D1"/>
    <w:rsid w:val="00312554"/>
    <w:rsid w:val="0031259B"/>
    <w:rsid w:val="003125A4"/>
    <w:rsid w:val="00312667"/>
    <w:rsid w:val="00312892"/>
    <w:rsid w:val="00312957"/>
    <w:rsid w:val="00312C8D"/>
    <w:rsid w:val="00312CEB"/>
    <w:rsid w:val="00312D3D"/>
    <w:rsid w:val="00312E50"/>
    <w:rsid w:val="00312E55"/>
    <w:rsid w:val="00312E60"/>
    <w:rsid w:val="003132E9"/>
    <w:rsid w:val="003134E9"/>
    <w:rsid w:val="00313507"/>
    <w:rsid w:val="0031354C"/>
    <w:rsid w:val="003135AC"/>
    <w:rsid w:val="0031361D"/>
    <w:rsid w:val="00313810"/>
    <w:rsid w:val="003138CD"/>
    <w:rsid w:val="00313AE6"/>
    <w:rsid w:val="00313B0E"/>
    <w:rsid w:val="00313B18"/>
    <w:rsid w:val="00313B62"/>
    <w:rsid w:val="00313C20"/>
    <w:rsid w:val="00313C9E"/>
    <w:rsid w:val="00313DE3"/>
    <w:rsid w:val="00313E22"/>
    <w:rsid w:val="00313F7F"/>
    <w:rsid w:val="00314388"/>
    <w:rsid w:val="00314543"/>
    <w:rsid w:val="003145D4"/>
    <w:rsid w:val="003146CA"/>
    <w:rsid w:val="0031494F"/>
    <w:rsid w:val="00314CE5"/>
    <w:rsid w:val="00314D2C"/>
    <w:rsid w:val="00314D5B"/>
    <w:rsid w:val="00314DFC"/>
    <w:rsid w:val="00314E75"/>
    <w:rsid w:val="00314E98"/>
    <w:rsid w:val="00314FAA"/>
    <w:rsid w:val="00314FC1"/>
    <w:rsid w:val="00315221"/>
    <w:rsid w:val="003152C6"/>
    <w:rsid w:val="003153A9"/>
    <w:rsid w:val="0031541F"/>
    <w:rsid w:val="003154D5"/>
    <w:rsid w:val="003155A4"/>
    <w:rsid w:val="003157A9"/>
    <w:rsid w:val="003158CA"/>
    <w:rsid w:val="003158F1"/>
    <w:rsid w:val="00315A92"/>
    <w:rsid w:val="00315B9E"/>
    <w:rsid w:val="00315E0E"/>
    <w:rsid w:val="00315E12"/>
    <w:rsid w:val="00315F39"/>
    <w:rsid w:val="00315FEC"/>
    <w:rsid w:val="00316022"/>
    <w:rsid w:val="003160DB"/>
    <w:rsid w:val="00316277"/>
    <w:rsid w:val="0031640A"/>
    <w:rsid w:val="00316562"/>
    <w:rsid w:val="00316643"/>
    <w:rsid w:val="0031666C"/>
    <w:rsid w:val="003166C5"/>
    <w:rsid w:val="003167D4"/>
    <w:rsid w:val="0031683B"/>
    <w:rsid w:val="00316868"/>
    <w:rsid w:val="00316976"/>
    <w:rsid w:val="003169F9"/>
    <w:rsid w:val="00316A7E"/>
    <w:rsid w:val="00316AE4"/>
    <w:rsid w:val="00316AE5"/>
    <w:rsid w:val="00316BD2"/>
    <w:rsid w:val="00316C00"/>
    <w:rsid w:val="00316E10"/>
    <w:rsid w:val="00316FD7"/>
    <w:rsid w:val="0031701B"/>
    <w:rsid w:val="003170C6"/>
    <w:rsid w:val="00317171"/>
    <w:rsid w:val="003172A1"/>
    <w:rsid w:val="0031732C"/>
    <w:rsid w:val="003173A7"/>
    <w:rsid w:val="003174D0"/>
    <w:rsid w:val="003174DF"/>
    <w:rsid w:val="003175C8"/>
    <w:rsid w:val="0031768B"/>
    <w:rsid w:val="003176D4"/>
    <w:rsid w:val="00317726"/>
    <w:rsid w:val="00317757"/>
    <w:rsid w:val="00317785"/>
    <w:rsid w:val="00317793"/>
    <w:rsid w:val="00317A9D"/>
    <w:rsid w:val="00317B1D"/>
    <w:rsid w:val="00317BDC"/>
    <w:rsid w:val="00317C48"/>
    <w:rsid w:val="00317CF4"/>
    <w:rsid w:val="00317D35"/>
    <w:rsid w:val="00317DE7"/>
    <w:rsid w:val="00320055"/>
    <w:rsid w:val="003201E5"/>
    <w:rsid w:val="00320201"/>
    <w:rsid w:val="0032031C"/>
    <w:rsid w:val="00320371"/>
    <w:rsid w:val="0032053B"/>
    <w:rsid w:val="003207E5"/>
    <w:rsid w:val="00320916"/>
    <w:rsid w:val="00320A07"/>
    <w:rsid w:val="00320B19"/>
    <w:rsid w:val="00320C01"/>
    <w:rsid w:val="00320C1D"/>
    <w:rsid w:val="00320CEE"/>
    <w:rsid w:val="00320D77"/>
    <w:rsid w:val="00320DC2"/>
    <w:rsid w:val="00320F2A"/>
    <w:rsid w:val="0032108C"/>
    <w:rsid w:val="0032109D"/>
    <w:rsid w:val="003211FE"/>
    <w:rsid w:val="0032125E"/>
    <w:rsid w:val="003213D8"/>
    <w:rsid w:val="00321558"/>
    <w:rsid w:val="00321607"/>
    <w:rsid w:val="003216D9"/>
    <w:rsid w:val="00321773"/>
    <w:rsid w:val="003217F6"/>
    <w:rsid w:val="00321817"/>
    <w:rsid w:val="00321943"/>
    <w:rsid w:val="003219CC"/>
    <w:rsid w:val="00321ACD"/>
    <w:rsid w:val="00321B0E"/>
    <w:rsid w:val="00321C0C"/>
    <w:rsid w:val="00321DB1"/>
    <w:rsid w:val="003220A5"/>
    <w:rsid w:val="003220C3"/>
    <w:rsid w:val="003220E3"/>
    <w:rsid w:val="00322103"/>
    <w:rsid w:val="00322175"/>
    <w:rsid w:val="00322210"/>
    <w:rsid w:val="003222FC"/>
    <w:rsid w:val="00322369"/>
    <w:rsid w:val="0032246D"/>
    <w:rsid w:val="00322559"/>
    <w:rsid w:val="00322623"/>
    <w:rsid w:val="0032262A"/>
    <w:rsid w:val="00322918"/>
    <w:rsid w:val="003229DC"/>
    <w:rsid w:val="00322B5D"/>
    <w:rsid w:val="00322C02"/>
    <w:rsid w:val="00322C78"/>
    <w:rsid w:val="00322E3B"/>
    <w:rsid w:val="00322EA1"/>
    <w:rsid w:val="00323109"/>
    <w:rsid w:val="00323371"/>
    <w:rsid w:val="00323691"/>
    <w:rsid w:val="00323694"/>
    <w:rsid w:val="003238FB"/>
    <w:rsid w:val="00323AA6"/>
    <w:rsid w:val="00323D69"/>
    <w:rsid w:val="00323D89"/>
    <w:rsid w:val="00323DB8"/>
    <w:rsid w:val="00323DCD"/>
    <w:rsid w:val="00323FD3"/>
    <w:rsid w:val="00324129"/>
    <w:rsid w:val="00324190"/>
    <w:rsid w:val="0032426C"/>
    <w:rsid w:val="00324290"/>
    <w:rsid w:val="003244B1"/>
    <w:rsid w:val="003244E4"/>
    <w:rsid w:val="00324548"/>
    <w:rsid w:val="0032458A"/>
    <w:rsid w:val="0032471D"/>
    <w:rsid w:val="00324A04"/>
    <w:rsid w:val="00324C14"/>
    <w:rsid w:val="00324D75"/>
    <w:rsid w:val="00324E48"/>
    <w:rsid w:val="00324E74"/>
    <w:rsid w:val="0032505A"/>
    <w:rsid w:val="0032508D"/>
    <w:rsid w:val="003250C2"/>
    <w:rsid w:val="00325193"/>
    <w:rsid w:val="003251C8"/>
    <w:rsid w:val="003251D0"/>
    <w:rsid w:val="003251E0"/>
    <w:rsid w:val="00325558"/>
    <w:rsid w:val="003255B8"/>
    <w:rsid w:val="003255D9"/>
    <w:rsid w:val="003255FF"/>
    <w:rsid w:val="00325916"/>
    <w:rsid w:val="00325952"/>
    <w:rsid w:val="00325B80"/>
    <w:rsid w:val="00325B8F"/>
    <w:rsid w:val="00325BCC"/>
    <w:rsid w:val="00325D99"/>
    <w:rsid w:val="00325D9D"/>
    <w:rsid w:val="00325E6B"/>
    <w:rsid w:val="00325FD6"/>
    <w:rsid w:val="00326008"/>
    <w:rsid w:val="00326015"/>
    <w:rsid w:val="00326176"/>
    <w:rsid w:val="003262B3"/>
    <w:rsid w:val="003262EC"/>
    <w:rsid w:val="003264CF"/>
    <w:rsid w:val="003265B3"/>
    <w:rsid w:val="003265CA"/>
    <w:rsid w:val="00326686"/>
    <w:rsid w:val="0032668A"/>
    <w:rsid w:val="0032669A"/>
    <w:rsid w:val="003266AE"/>
    <w:rsid w:val="003267AD"/>
    <w:rsid w:val="00326894"/>
    <w:rsid w:val="003269A6"/>
    <w:rsid w:val="00326AC8"/>
    <w:rsid w:val="00326B4F"/>
    <w:rsid w:val="00326C0F"/>
    <w:rsid w:val="00326C90"/>
    <w:rsid w:val="00326DF2"/>
    <w:rsid w:val="00326E41"/>
    <w:rsid w:val="00326E93"/>
    <w:rsid w:val="00326EB1"/>
    <w:rsid w:val="00327014"/>
    <w:rsid w:val="0032735B"/>
    <w:rsid w:val="003273A2"/>
    <w:rsid w:val="00327608"/>
    <w:rsid w:val="00327629"/>
    <w:rsid w:val="003276CD"/>
    <w:rsid w:val="0032791D"/>
    <w:rsid w:val="00327950"/>
    <w:rsid w:val="00327ABF"/>
    <w:rsid w:val="00327D8C"/>
    <w:rsid w:val="00327E52"/>
    <w:rsid w:val="00327FCD"/>
    <w:rsid w:val="0033008A"/>
    <w:rsid w:val="0033008B"/>
    <w:rsid w:val="003301D4"/>
    <w:rsid w:val="003301E8"/>
    <w:rsid w:val="003303C3"/>
    <w:rsid w:val="003303E6"/>
    <w:rsid w:val="003306EF"/>
    <w:rsid w:val="00330808"/>
    <w:rsid w:val="0033084B"/>
    <w:rsid w:val="00330931"/>
    <w:rsid w:val="003309BB"/>
    <w:rsid w:val="00330ADD"/>
    <w:rsid w:val="00330CEE"/>
    <w:rsid w:val="00330D7F"/>
    <w:rsid w:val="00330FAA"/>
    <w:rsid w:val="00331022"/>
    <w:rsid w:val="0033119C"/>
    <w:rsid w:val="00331241"/>
    <w:rsid w:val="00331277"/>
    <w:rsid w:val="00331287"/>
    <w:rsid w:val="0033144F"/>
    <w:rsid w:val="003314E7"/>
    <w:rsid w:val="00331501"/>
    <w:rsid w:val="00331504"/>
    <w:rsid w:val="0033151D"/>
    <w:rsid w:val="0033157E"/>
    <w:rsid w:val="003318AE"/>
    <w:rsid w:val="003319A0"/>
    <w:rsid w:val="00331C1B"/>
    <w:rsid w:val="00331C78"/>
    <w:rsid w:val="00331CBF"/>
    <w:rsid w:val="00331E51"/>
    <w:rsid w:val="00331E6B"/>
    <w:rsid w:val="0033213C"/>
    <w:rsid w:val="0033221F"/>
    <w:rsid w:val="00332280"/>
    <w:rsid w:val="0033238E"/>
    <w:rsid w:val="003323D3"/>
    <w:rsid w:val="00332432"/>
    <w:rsid w:val="00332468"/>
    <w:rsid w:val="0033246E"/>
    <w:rsid w:val="003325DB"/>
    <w:rsid w:val="00332633"/>
    <w:rsid w:val="0033269E"/>
    <w:rsid w:val="003326F3"/>
    <w:rsid w:val="00332724"/>
    <w:rsid w:val="00332727"/>
    <w:rsid w:val="00332771"/>
    <w:rsid w:val="00332825"/>
    <w:rsid w:val="0033290B"/>
    <w:rsid w:val="00332A03"/>
    <w:rsid w:val="00332A75"/>
    <w:rsid w:val="00332C36"/>
    <w:rsid w:val="00332C70"/>
    <w:rsid w:val="00332D3C"/>
    <w:rsid w:val="00332E92"/>
    <w:rsid w:val="00332F6C"/>
    <w:rsid w:val="00332FEC"/>
    <w:rsid w:val="00333130"/>
    <w:rsid w:val="00333444"/>
    <w:rsid w:val="0033380B"/>
    <w:rsid w:val="0033384D"/>
    <w:rsid w:val="00333868"/>
    <w:rsid w:val="0033386A"/>
    <w:rsid w:val="00333AD7"/>
    <w:rsid w:val="00333B21"/>
    <w:rsid w:val="00333B3B"/>
    <w:rsid w:val="00333C09"/>
    <w:rsid w:val="00333E62"/>
    <w:rsid w:val="00333F21"/>
    <w:rsid w:val="00334101"/>
    <w:rsid w:val="0033423C"/>
    <w:rsid w:val="00334521"/>
    <w:rsid w:val="003345B8"/>
    <w:rsid w:val="00334676"/>
    <w:rsid w:val="003346F6"/>
    <w:rsid w:val="00334747"/>
    <w:rsid w:val="00334765"/>
    <w:rsid w:val="0033491D"/>
    <w:rsid w:val="00334A1B"/>
    <w:rsid w:val="00334A70"/>
    <w:rsid w:val="00334A8B"/>
    <w:rsid w:val="00334E07"/>
    <w:rsid w:val="00334E51"/>
    <w:rsid w:val="00334ED5"/>
    <w:rsid w:val="00334EFB"/>
    <w:rsid w:val="00334FFB"/>
    <w:rsid w:val="00335076"/>
    <w:rsid w:val="003351E7"/>
    <w:rsid w:val="00335348"/>
    <w:rsid w:val="003353CB"/>
    <w:rsid w:val="00335416"/>
    <w:rsid w:val="00335470"/>
    <w:rsid w:val="003354F7"/>
    <w:rsid w:val="0033564B"/>
    <w:rsid w:val="003356A9"/>
    <w:rsid w:val="00335720"/>
    <w:rsid w:val="00335857"/>
    <w:rsid w:val="0033587E"/>
    <w:rsid w:val="00335A26"/>
    <w:rsid w:val="00335A2F"/>
    <w:rsid w:val="00335BD4"/>
    <w:rsid w:val="00335BFB"/>
    <w:rsid w:val="00335C4F"/>
    <w:rsid w:val="00335D39"/>
    <w:rsid w:val="00335DB1"/>
    <w:rsid w:val="00335E57"/>
    <w:rsid w:val="00336083"/>
    <w:rsid w:val="003360AA"/>
    <w:rsid w:val="003362AB"/>
    <w:rsid w:val="003362CE"/>
    <w:rsid w:val="003362FA"/>
    <w:rsid w:val="0033646F"/>
    <w:rsid w:val="003365EE"/>
    <w:rsid w:val="00336649"/>
    <w:rsid w:val="00336812"/>
    <w:rsid w:val="0033683A"/>
    <w:rsid w:val="0033693D"/>
    <w:rsid w:val="003369C4"/>
    <w:rsid w:val="003369E4"/>
    <w:rsid w:val="00336A7C"/>
    <w:rsid w:val="00336B44"/>
    <w:rsid w:val="00336D9B"/>
    <w:rsid w:val="00336EAE"/>
    <w:rsid w:val="00336F69"/>
    <w:rsid w:val="00336F74"/>
    <w:rsid w:val="00336F79"/>
    <w:rsid w:val="0033705D"/>
    <w:rsid w:val="00337258"/>
    <w:rsid w:val="0033741E"/>
    <w:rsid w:val="003375B5"/>
    <w:rsid w:val="003375E8"/>
    <w:rsid w:val="00337654"/>
    <w:rsid w:val="00337D5B"/>
    <w:rsid w:val="00337D67"/>
    <w:rsid w:val="00337E38"/>
    <w:rsid w:val="00337F2F"/>
    <w:rsid w:val="00337F70"/>
    <w:rsid w:val="0034002E"/>
    <w:rsid w:val="00340109"/>
    <w:rsid w:val="003401FD"/>
    <w:rsid w:val="00340228"/>
    <w:rsid w:val="00340237"/>
    <w:rsid w:val="00340389"/>
    <w:rsid w:val="003403D5"/>
    <w:rsid w:val="00340518"/>
    <w:rsid w:val="003405F3"/>
    <w:rsid w:val="003406C9"/>
    <w:rsid w:val="003407C8"/>
    <w:rsid w:val="003407EC"/>
    <w:rsid w:val="003408FF"/>
    <w:rsid w:val="00340B36"/>
    <w:rsid w:val="00340CFD"/>
    <w:rsid w:val="00340EC5"/>
    <w:rsid w:val="00340EF0"/>
    <w:rsid w:val="00341181"/>
    <w:rsid w:val="00341292"/>
    <w:rsid w:val="003412F5"/>
    <w:rsid w:val="0034140F"/>
    <w:rsid w:val="0034141A"/>
    <w:rsid w:val="0034142E"/>
    <w:rsid w:val="00341487"/>
    <w:rsid w:val="00341524"/>
    <w:rsid w:val="00341536"/>
    <w:rsid w:val="003417C6"/>
    <w:rsid w:val="003418EB"/>
    <w:rsid w:val="0034198E"/>
    <w:rsid w:val="00341B70"/>
    <w:rsid w:val="00341B88"/>
    <w:rsid w:val="00341B91"/>
    <w:rsid w:val="00341C36"/>
    <w:rsid w:val="00341E87"/>
    <w:rsid w:val="003421B7"/>
    <w:rsid w:val="00342206"/>
    <w:rsid w:val="003422E1"/>
    <w:rsid w:val="0034238D"/>
    <w:rsid w:val="0034240A"/>
    <w:rsid w:val="0034259A"/>
    <w:rsid w:val="003425CE"/>
    <w:rsid w:val="00342732"/>
    <w:rsid w:val="00342776"/>
    <w:rsid w:val="00342831"/>
    <w:rsid w:val="0034286E"/>
    <w:rsid w:val="00342A4E"/>
    <w:rsid w:val="00342A60"/>
    <w:rsid w:val="00342D1B"/>
    <w:rsid w:val="00342D74"/>
    <w:rsid w:val="00342EA7"/>
    <w:rsid w:val="00342FC5"/>
    <w:rsid w:val="0034307E"/>
    <w:rsid w:val="0034314C"/>
    <w:rsid w:val="003432F9"/>
    <w:rsid w:val="00343326"/>
    <w:rsid w:val="0034351B"/>
    <w:rsid w:val="003437B8"/>
    <w:rsid w:val="0034381B"/>
    <w:rsid w:val="0034384D"/>
    <w:rsid w:val="0034387E"/>
    <w:rsid w:val="00343A46"/>
    <w:rsid w:val="00343A74"/>
    <w:rsid w:val="00343A75"/>
    <w:rsid w:val="00343A7B"/>
    <w:rsid w:val="00343B95"/>
    <w:rsid w:val="00343C08"/>
    <w:rsid w:val="00343C55"/>
    <w:rsid w:val="00343C5B"/>
    <w:rsid w:val="00343C65"/>
    <w:rsid w:val="00343D5C"/>
    <w:rsid w:val="00343FE1"/>
    <w:rsid w:val="0034401D"/>
    <w:rsid w:val="00344106"/>
    <w:rsid w:val="00344235"/>
    <w:rsid w:val="003444CF"/>
    <w:rsid w:val="00344532"/>
    <w:rsid w:val="00344552"/>
    <w:rsid w:val="003446B5"/>
    <w:rsid w:val="0034489C"/>
    <w:rsid w:val="003448B2"/>
    <w:rsid w:val="0034492C"/>
    <w:rsid w:val="00344BBA"/>
    <w:rsid w:val="00345124"/>
    <w:rsid w:val="00345144"/>
    <w:rsid w:val="0034519F"/>
    <w:rsid w:val="003451C3"/>
    <w:rsid w:val="0034533E"/>
    <w:rsid w:val="003454F9"/>
    <w:rsid w:val="00345655"/>
    <w:rsid w:val="003456F4"/>
    <w:rsid w:val="0034583E"/>
    <w:rsid w:val="00345945"/>
    <w:rsid w:val="0034595B"/>
    <w:rsid w:val="00345BB1"/>
    <w:rsid w:val="00345C65"/>
    <w:rsid w:val="00345CA1"/>
    <w:rsid w:val="00345E8E"/>
    <w:rsid w:val="00345F09"/>
    <w:rsid w:val="00345F39"/>
    <w:rsid w:val="00346000"/>
    <w:rsid w:val="00346141"/>
    <w:rsid w:val="00346249"/>
    <w:rsid w:val="00346434"/>
    <w:rsid w:val="003464ED"/>
    <w:rsid w:val="00346615"/>
    <w:rsid w:val="00346653"/>
    <w:rsid w:val="00346678"/>
    <w:rsid w:val="003466B3"/>
    <w:rsid w:val="00346702"/>
    <w:rsid w:val="0034670E"/>
    <w:rsid w:val="00346844"/>
    <w:rsid w:val="0034687A"/>
    <w:rsid w:val="00346898"/>
    <w:rsid w:val="00346993"/>
    <w:rsid w:val="003469EB"/>
    <w:rsid w:val="00346A43"/>
    <w:rsid w:val="00346B51"/>
    <w:rsid w:val="00346B80"/>
    <w:rsid w:val="00346BDB"/>
    <w:rsid w:val="00346C1E"/>
    <w:rsid w:val="00346C41"/>
    <w:rsid w:val="00346D5C"/>
    <w:rsid w:val="00346D7A"/>
    <w:rsid w:val="00346F10"/>
    <w:rsid w:val="00347261"/>
    <w:rsid w:val="00347267"/>
    <w:rsid w:val="003472C6"/>
    <w:rsid w:val="00347346"/>
    <w:rsid w:val="003473AC"/>
    <w:rsid w:val="003473BC"/>
    <w:rsid w:val="003474B5"/>
    <w:rsid w:val="00347508"/>
    <w:rsid w:val="00347592"/>
    <w:rsid w:val="0034760E"/>
    <w:rsid w:val="003476C3"/>
    <w:rsid w:val="003476EC"/>
    <w:rsid w:val="00347700"/>
    <w:rsid w:val="003479EA"/>
    <w:rsid w:val="00347AA9"/>
    <w:rsid w:val="00347E1A"/>
    <w:rsid w:val="0034FB93"/>
    <w:rsid w:val="0035006E"/>
    <w:rsid w:val="00350096"/>
    <w:rsid w:val="003502E5"/>
    <w:rsid w:val="003503AD"/>
    <w:rsid w:val="00350485"/>
    <w:rsid w:val="00350565"/>
    <w:rsid w:val="00350622"/>
    <w:rsid w:val="003506D2"/>
    <w:rsid w:val="003506FB"/>
    <w:rsid w:val="003508BE"/>
    <w:rsid w:val="00350935"/>
    <w:rsid w:val="0035097F"/>
    <w:rsid w:val="0035099B"/>
    <w:rsid w:val="00350B75"/>
    <w:rsid w:val="00350BD9"/>
    <w:rsid w:val="00350C45"/>
    <w:rsid w:val="00350C53"/>
    <w:rsid w:val="00350D02"/>
    <w:rsid w:val="00350E6C"/>
    <w:rsid w:val="00350EAE"/>
    <w:rsid w:val="00350F37"/>
    <w:rsid w:val="00350F8F"/>
    <w:rsid w:val="00350F96"/>
    <w:rsid w:val="0035109D"/>
    <w:rsid w:val="00351176"/>
    <w:rsid w:val="00351199"/>
    <w:rsid w:val="00351504"/>
    <w:rsid w:val="00351692"/>
    <w:rsid w:val="0035197E"/>
    <w:rsid w:val="0035198B"/>
    <w:rsid w:val="003519FF"/>
    <w:rsid w:val="00351A0F"/>
    <w:rsid w:val="00351A50"/>
    <w:rsid w:val="00351BDF"/>
    <w:rsid w:val="00351C45"/>
    <w:rsid w:val="00351CA9"/>
    <w:rsid w:val="00352042"/>
    <w:rsid w:val="00352078"/>
    <w:rsid w:val="003523FC"/>
    <w:rsid w:val="00352480"/>
    <w:rsid w:val="00352541"/>
    <w:rsid w:val="00352750"/>
    <w:rsid w:val="0035286C"/>
    <w:rsid w:val="003528C0"/>
    <w:rsid w:val="00352A12"/>
    <w:rsid w:val="00352A1B"/>
    <w:rsid w:val="00352AA0"/>
    <w:rsid w:val="00352B84"/>
    <w:rsid w:val="00352BB6"/>
    <w:rsid w:val="00352BD1"/>
    <w:rsid w:val="00352BD6"/>
    <w:rsid w:val="00352CE9"/>
    <w:rsid w:val="00352CEB"/>
    <w:rsid w:val="00352D45"/>
    <w:rsid w:val="00352EBB"/>
    <w:rsid w:val="003531C5"/>
    <w:rsid w:val="003531D8"/>
    <w:rsid w:val="003531E9"/>
    <w:rsid w:val="00353229"/>
    <w:rsid w:val="003532BB"/>
    <w:rsid w:val="00353308"/>
    <w:rsid w:val="00353355"/>
    <w:rsid w:val="003533B5"/>
    <w:rsid w:val="003533D6"/>
    <w:rsid w:val="003533FE"/>
    <w:rsid w:val="00353421"/>
    <w:rsid w:val="0035345B"/>
    <w:rsid w:val="00353460"/>
    <w:rsid w:val="00353552"/>
    <w:rsid w:val="003535A5"/>
    <w:rsid w:val="00353626"/>
    <w:rsid w:val="0035368B"/>
    <w:rsid w:val="00353AB5"/>
    <w:rsid w:val="00353BCD"/>
    <w:rsid w:val="00353DA4"/>
    <w:rsid w:val="00353DC7"/>
    <w:rsid w:val="00353E3C"/>
    <w:rsid w:val="00353F20"/>
    <w:rsid w:val="0035411F"/>
    <w:rsid w:val="0035421D"/>
    <w:rsid w:val="00354352"/>
    <w:rsid w:val="00354366"/>
    <w:rsid w:val="003544E4"/>
    <w:rsid w:val="00354549"/>
    <w:rsid w:val="0035454B"/>
    <w:rsid w:val="003546D7"/>
    <w:rsid w:val="00354729"/>
    <w:rsid w:val="00354797"/>
    <w:rsid w:val="003547C5"/>
    <w:rsid w:val="003549A5"/>
    <w:rsid w:val="00354AA4"/>
    <w:rsid w:val="00354B4E"/>
    <w:rsid w:val="00354B5B"/>
    <w:rsid w:val="00354C58"/>
    <w:rsid w:val="00354CC9"/>
    <w:rsid w:val="00354DF8"/>
    <w:rsid w:val="00354F46"/>
    <w:rsid w:val="00354FBF"/>
    <w:rsid w:val="003550A9"/>
    <w:rsid w:val="003552BA"/>
    <w:rsid w:val="003552EB"/>
    <w:rsid w:val="003554CC"/>
    <w:rsid w:val="00355513"/>
    <w:rsid w:val="003555B4"/>
    <w:rsid w:val="003556BA"/>
    <w:rsid w:val="0035570A"/>
    <w:rsid w:val="0035581A"/>
    <w:rsid w:val="003558F9"/>
    <w:rsid w:val="003559E2"/>
    <w:rsid w:val="00355A4E"/>
    <w:rsid w:val="00355B68"/>
    <w:rsid w:val="00355C26"/>
    <w:rsid w:val="00355C35"/>
    <w:rsid w:val="00355CB3"/>
    <w:rsid w:val="00355DBF"/>
    <w:rsid w:val="00355E49"/>
    <w:rsid w:val="00355ED0"/>
    <w:rsid w:val="00355F04"/>
    <w:rsid w:val="00356034"/>
    <w:rsid w:val="003560CD"/>
    <w:rsid w:val="00356107"/>
    <w:rsid w:val="00356221"/>
    <w:rsid w:val="00356287"/>
    <w:rsid w:val="00356293"/>
    <w:rsid w:val="00356341"/>
    <w:rsid w:val="0035635E"/>
    <w:rsid w:val="0035638B"/>
    <w:rsid w:val="0035647B"/>
    <w:rsid w:val="0035648B"/>
    <w:rsid w:val="003564E8"/>
    <w:rsid w:val="00356521"/>
    <w:rsid w:val="00356587"/>
    <w:rsid w:val="00356AB2"/>
    <w:rsid w:val="00356B47"/>
    <w:rsid w:val="00356B51"/>
    <w:rsid w:val="00356C31"/>
    <w:rsid w:val="00356C87"/>
    <w:rsid w:val="00356DFE"/>
    <w:rsid w:val="00356EB6"/>
    <w:rsid w:val="00356F02"/>
    <w:rsid w:val="00357248"/>
    <w:rsid w:val="00357368"/>
    <w:rsid w:val="003575CF"/>
    <w:rsid w:val="00357602"/>
    <w:rsid w:val="003576AE"/>
    <w:rsid w:val="003577A0"/>
    <w:rsid w:val="00357877"/>
    <w:rsid w:val="003578CD"/>
    <w:rsid w:val="00357912"/>
    <w:rsid w:val="0035799E"/>
    <w:rsid w:val="003579C0"/>
    <w:rsid w:val="00357BD3"/>
    <w:rsid w:val="00357BD8"/>
    <w:rsid w:val="00357C59"/>
    <w:rsid w:val="00357C80"/>
    <w:rsid w:val="00357C9B"/>
    <w:rsid w:val="00357CE1"/>
    <w:rsid w:val="00357E98"/>
    <w:rsid w:val="00357FC3"/>
    <w:rsid w:val="0035F1A4"/>
    <w:rsid w:val="003600AE"/>
    <w:rsid w:val="00360225"/>
    <w:rsid w:val="003602C6"/>
    <w:rsid w:val="003604F6"/>
    <w:rsid w:val="003604FC"/>
    <w:rsid w:val="00360523"/>
    <w:rsid w:val="003606D1"/>
    <w:rsid w:val="00360730"/>
    <w:rsid w:val="00360741"/>
    <w:rsid w:val="0036076B"/>
    <w:rsid w:val="00360801"/>
    <w:rsid w:val="003609FC"/>
    <w:rsid w:val="00360A61"/>
    <w:rsid w:val="00360AFD"/>
    <w:rsid w:val="00360B22"/>
    <w:rsid w:val="00360B50"/>
    <w:rsid w:val="00360C59"/>
    <w:rsid w:val="00360DB6"/>
    <w:rsid w:val="00360DF2"/>
    <w:rsid w:val="00360EB3"/>
    <w:rsid w:val="00360F4A"/>
    <w:rsid w:val="00360F53"/>
    <w:rsid w:val="00360F7E"/>
    <w:rsid w:val="00360FA5"/>
    <w:rsid w:val="00360FBB"/>
    <w:rsid w:val="003610AF"/>
    <w:rsid w:val="003610FF"/>
    <w:rsid w:val="0036113C"/>
    <w:rsid w:val="003611F3"/>
    <w:rsid w:val="003614ED"/>
    <w:rsid w:val="003616E4"/>
    <w:rsid w:val="003617CA"/>
    <w:rsid w:val="003617D5"/>
    <w:rsid w:val="00361806"/>
    <w:rsid w:val="00361850"/>
    <w:rsid w:val="00361879"/>
    <w:rsid w:val="0036187A"/>
    <w:rsid w:val="00361964"/>
    <w:rsid w:val="00361A38"/>
    <w:rsid w:val="00361A5C"/>
    <w:rsid w:val="00361B76"/>
    <w:rsid w:val="00361C96"/>
    <w:rsid w:val="00361CAD"/>
    <w:rsid w:val="00361DA7"/>
    <w:rsid w:val="00361DC5"/>
    <w:rsid w:val="00361DD3"/>
    <w:rsid w:val="00361EE9"/>
    <w:rsid w:val="00361F24"/>
    <w:rsid w:val="00361F7D"/>
    <w:rsid w:val="00361FB7"/>
    <w:rsid w:val="00361FD4"/>
    <w:rsid w:val="00362036"/>
    <w:rsid w:val="00362114"/>
    <w:rsid w:val="00362426"/>
    <w:rsid w:val="0036251D"/>
    <w:rsid w:val="003625BB"/>
    <w:rsid w:val="00362839"/>
    <w:rsid w:val="003628B8"/>
    <w:rsid w:val="003628D6"/>
    <w:rsid w:val="00362A3C"/>
    <w:rsid w:val="00362A42"/>
    <w:rsid w:val="00362B96"/>
    <w:rsid w:val="00362C33"/>
    <w:rsid w:val="00362CDF"/>
    <w:rsid w:val="00362EF9"/>
    <w:rsid w:val="00362F94"/>
    <w:rsid w:val="00362F9C"/>
    <w:rsid w:val="00363047"/>
    <w:rsid w:val="0036308D"/>
    <w:rsid w:val="00363153"/>
    <w:rsid w:val="003631FE"/>
    <w:rsid w:val="00363317"/>
    <w:rsid w:val="003633B4"/>
    <w:rsid w:val="00363585"/>
    <w:rsid w:val="003635CD"/>
    <w:rsid w:val="003635E8"/>
    <w:rsid w:val="00363654"/>
    <w:rsid w:val="00363659"/>
    <w:rsid w:val="0036367E"/>
    <w:rsid w:val="003637DC"/>
    <w:rsid w:val="00363834"/>
    <w:rsid w:val="00363990"/>
    <w:rsid w:val="003639EB"/>
    <w:rsid w:val="00363A18"/>
    <w:rsid w:val="00363ABB"/>
    <w:rsid w:val="00363ACE"/>
    <w:rsid w:val="00363B5D"/>
    <w:rsid w:val="00363BF1"/>
    <w:rsid w:val="00363D41"/>
    <w:rsid w:val="00363E21"/>
    <w:rsid w:val="00363F87"/>
    <w:rsid w:val="00364067"/>
    <w:rsid w:val="0036415A"/>
    <w:rsid w:val="003642A6"/>
    <w:rsid w:val="0036437C"/>
    <w:rsid w:val="003646C0"/>
    <w:rsid w:val="00364B10"/>
    <w:rsid w:val="00364B4A"/>
    <w:rsid w:val="00364C63"/>
    <w:rsid w:val="00364C7A"/>
    <w:rsid w:val="00364C89"/>
    <w:rsid w:val="00364D1B"/>
    <w:rsid w:val="003650D1"/>
    <w:rsid w:val="0036510E"/>
    <w:rsid w:val="00365181"/>
    <w:rsid w:val="0036519B"/>
    <w:rsid w:val="003651B9"/>
    <w:rsid w:val="003651CD"/>
    <w:rsid w:val="00365275"/>
    <w:rsid w:val="00365411"/>
    <w:rsid w:val="0036543B"/>
    <w:rsid w:val="0036548F"/>
    <w:rsid w:val="003654DD"/>
    <w:rsid w:val="0036558E"/>
    <w:rsid w:val="003655ED"/>
    <w:rsid w:val="0036574A"/>
    <w:rsid w:val="003657A2"/>
    <w:rsid w:val="003657B6"/>
    <w:rsid w:val="003658E1"/>
    <w:rsid w:val="00365942"/>
    <w:rsid w:val="003659C4"/>
    <w:rsid w:val="00365B03"/>
    <w:rsid w:val="00365B05"/>
    <w:rsid w:val="00365E3B"/>
    <w:rsid w:val="00365E87"/>
    <w:rsid w:val="00366036"/>
    <w:rsid w:val="003660C2"/>
    <w:rsid w:val="003660EC"/>
    <w:rsid w:val="00366133"/>
    <w:rsid w:val="00366156"/>
    <w:rsid w:val="00366220"/>
    <w:rsid w:val="003662A6"/>
    <w:rsid w:val="003663A4"/>
    <w:rsid w:val="00366481"/>
    <w:rsid w:val="003664B0"/>
    <w:rsid w:val="003664DC"/>
    <w:rsid w:val="003664E0"/>
    <w:rsid w:val="003665EA"/>
    <w:rsid w:val="003669A3"/>
    <w:rsid w:val="003669E2"/>
    <w:rsid w:val="00366BFC"/>
    <w:rsid w:val="00366C71"/>
    <w:rsid w:val="00366D16"/>
    <w:rsid w:val="00366EF8"/>
    <w:rsid w:val="00366F17"/>
    <w:rsid w:val="00366F54"/>
    <w:rsid w:val="00366F5E"/>
    <w:rsid w:val="00366F61"/>
    <w:rsid w:val="00366FE4"/>
    <w:rsid w:val="00367129"/>
    <w:rsid w:val="003672B1"/>
    <w:rsid w:val="00367355"/>
    <w:rsid w:val="003675B6"/>
    <w:rsid w:val="003676E3"/>
    <w:rsid w:val="0036771C"/>
    <w:rsid w:val="00367770"/>
    <w:rsid w:val="00367785"/>
    <w:rsid w:val="003677DA"/>
    <w:rsid w:val="003678EE"/>
    <w:rsid w:val="00367A0E"/>
    <w:rsid w:val="00367AC4"/>
    <w:rsid w:val="00367CBB"/>
    <w:rsid w:val="00367D55"/>
    <w:rsid w:val="00367F9A"/>
    <w:rsid w:val="00367FF6"/>
    <w:rsid w:val="003700D0"/>
    <w:rsid w:val="003700FC"/>
    <w:rsid w:val="003702F8"/>
    <w:rsid w:val="00370511"/>
    <w:rsid w:val="00370654"/>
    <w:rsid w:val="00370695"/>
    <w:rsid w:val="00370729"/>
    <w:rsid w:val="003707E0"/>
    <w:rsid w:val="00370809"/>
    <w:rsid w:val="00370B84"/>
    <w:rsid w:val="00370C71"/>
    <w:rsid w:val="00370CD8"/>
    <w:rsid w:val="00370E2A"/>
    <w:rsid w:val="00370F2F"/>
    <w:rsid w:val="00370F52"/>
    <w:rsid w:val="00370F92"/>
    <w:rsid w:val="003710FE"/>
    <w:rsid w:val="003713AB"/>
    <w:rsid w:val="00371768"/>
    <w:rsid w:val="003717AE"/>
    <w:rsid w:val="003717DA"/>
    <w:rsid w:val="00371822"/>
    <w:rsid w:val="00371A37"/>
    <w:rsid w:val="00371BC2"/>
    <w:rsid w:val="00371BE8"/>
    <w:rsid w:val="00371C6E"/>
    <w:rsid w:val="00371C88"/>
    <w:rsid w:val="00371D33"/>
    <w:rsid w:val="00371DDC"/>
    <w:rsid w:val="00371E93"/>
    <w:rsid w:val="00371F7C"/>
    <w:rsid w:val="00371F9D"/>
    <w:rsid w:val="0037207D"/>
    <w:rsid w:val="0037207F"/>
    <w:rsid w:val="00372120"/>
    <w:rsid w:val="003721B5"/>
    <w:rsid w:val="003721BD"/>
    <w:rsid w:val="00372397"/>
    <w:rsid w:val="003724C5"/>
    <w:rsid w:val="003724D0"/>
    <w:rsid w:val="00372572"/>
    <w:rsid w:val="003725AE"/>
    <w:rsid w:val="0037264E"/>
    <w:rsid w:val="003726D0"/>
    <w:rsid w:val="003726F9"/>
    <w:rsid w:val="00372855"/>
    <w:rsid w:val="003728C3"/>
    <w:rsid w:val="0037292C"/>
    <w:rsid w:val="0037299C"/>
    <w:rsid w:val="00372D60"/>
    <w:rsid w:val="00372DBA"/>
    <w:rsid w:val="00372DC8"/>
    <w:rsid w:val="00372DE8"/>
    <w:rsid w:val="00372EE6"/>
    <w:rsid w:val="00372F54"/>
    <w:rsid w:val="00372F9B"/>
    <w:rsid w:val="00373031"/>
    <w:rsid w:val="00373077"/>
    <w:rsid w:val="0037314F"/>
    <w:rsid w:val="00373230"/>
    <w:rsid w:val="00373232"/>
    <w:rsid w:val="0037324A"/>
    <w:rsid w:val="0037331E"/>
    <w:rsid w:val="0037348E"/>
    <w:rsid w:val="00373500"/>
    <w:rsid w:val="0037365D"/>
    <w:rsid w:val="00373734"/>
    <w:rsid w:val="003737D1"/>
    <w:rsid w:val="003737FF"/>
    <w:rsid w:val="00373991"/>
    <w:rsid w:val="003739CE"/>
    <w:rsid w:val="00373A44"/>
    <w:rsid w:val="00373B5E"/>
    <w:rsid w:val="00373BE6"/>
    <w:rsid w:val="00373BEF"/>
    <w:rsid w:val="00373CC4"/>
    <w:rsid w:val="00373D90"/>
    <w:rsid w:val="00373F0F"/>
    <w:rsid w:val="00373F6D"/>
    <w:rsid w:val="00373FC0"/>
    <w:rsid w:val="00374086"/>
    <w:rsid w:val="00374263"/>
    <w:rsid w:val="003742B2"/>
    <w:rsid w:val="003742B3"/>
    <w:rsid w:val="00374302"/>
    <w:rsid w:val="003743F7"/>
    <w:rsid w:val="0037445B"/>
    <w:rsid w:val="00374516"/>
    <w:rsid w:val="00374618"/>
    <w:rsid w:val="00374683"/>
    <w:rsid w:val="00374758"/>
    <w:rsid w:val="003747FD"/>
    <w:rsid w:val="0037484B"/>
    <w:rsid w:val="003749BB"/>
    <w:rsid w:val="00374A79"/>
    <w:rsid w:val="00374B0A"/>
    <w:rsid w:val="00374B25"/>
    <w:rsid w:val="00374BEA"/>
    <w:rsid w:val="00374BF6"/>
    <w:rsid w:val="00374D57"/>
    <w:rsid w:val="00374D75"/>
    <w:rsid w:val="00374DFF"/>
    <w:rsid w:val="00374ED8"/>
    <w:rsid w:val="00374F3C"/>
    <w:rsid w:val="0037509C"/>
    <w:rsid w:val="003753B3"/>
    <w:rsid w:val="003754F8"/>
    <w:rsid w:val="00375579"/>
    <w:rsid w:val="00375623"/>
    <w:rsid w:val="0037570D"/>
    <w:rsid w:val="003757C5"/>
    <w:rsid w:val="003757F5"/>
    <w:rsid w:val="00375836"/>
    <w:rsid w:val="00375864"/>
    <w:rsid w:val="003758D8"/>
    <w:rsid w:val="00375932"/>
    <w:rsid w:val="00375943"/>
    <w:rsid w:val="00375ACE"/>
    <w:rsid w:val="00375AF9"/>
    <w:rsid w:val="00375C2C"/>
    <w:rsid w:val="00375C6C"/>
    <w:rsid w:val="00375D83"/>
    <w:rsid w:val="00375E3C"/>
    <w:rsid w:val="00375EE3"/>
    <w:rsid w:val="00375F97"/>
    <w:rsid w:val="00375F9E"/>
    <w:rsid w:val="003760C8"/>
    <w:rsid w:val="00376102"/>
    <w:rsid w:val="00376262"/>
    <w:rsid w:val="003762E7"/>
    <w:rsid w:val="003764ED"/>
    <w:rsid w:val="0037650E"/>
    <w:rsid w:val="00376533"/>
    <w:rsid w:val="0037668C"/>
    <w:rsid w:val="00376851"/>
    <w:rsid w:val="003769D7"/>
    <w:rsid w:val="00376B3B"/>
    <w:rsid w:val="00376D1C"/>
    <w:rsid w:val="00376D83"/>
    <w:rsid w:val="00376E3F"/>
    <w:rsid w:val="00376EEB"/>
    <w:rsid w:val="00376F8B"/>
    <w:rsid w:val="00376FE9"/>
    <w:rsid w:val="00377013"/>
    <w:rsid w:val="00377062"/>
    <w:rsid w:val="003770C9"/>
    <w:rsid w:val="003771CE"/>
    <w:rsid w:val="0037721F"/>
    <w:rsid w:val="0037735E"/>
    <w:rsid w:val="003773C7"/>
    <w:rsid w:val="00377471"/>
    <w:rsid w:val="0037756A"/>
    <w:rsid w:val="00377595"/>
    <w:rsid w:val="003777F0"/>
    <w:rsid w:val="003779C3"/>
    <w:rsid w:val="00377A5E"/>
    <w:rsid w:val="00377B07"/>
    <w:rsid w:val="00377CF7"/>
    <w:rsid w:val="00377E88"/>
    <w:rsid w:val="00377E8F"/>
    <w:rsid w:val="00377EB0"/>
    <w:rsid w:val="00377EFC"/>
    <w:rsid w:val="00380119"/>
    <w:rsid w:val="00380122"/>
    <w:rsid w:val="0038015E"/>
    <w:rsid w:val="003802B9"/>
    <w:rsid w:val="003802F3"/>
    <w:rsid w:val="00380544"/>
    <w:rsid w:val="00380571"/>
    <w:rsid w:val="00380650"/>
    <w:rsid w:val="00380651"/>
    <w:rsid w:val="0038065D"/>
    <w:rsid w:val="00380690"/>
    <w:rsid w:val="00380781"/>
    <w:rsid w:val="00380796"/>
    <w:rsid w:val="00380A04"/>
    <w:rsid w:val="00380B5B"/>
    <w:rsid w:val="00380BF8"/>
    <w:rsid w:val="00380C07"/>
    <w:rsid w:val="00380EF3"/>
    <w:rsid w:val="00380F7E"/>
    <w:rsid w:val="00380FF3"/>
    <w:rsid w:val="003810CB"/>
    <w:rsid w:val="00381141"/>
    <w:rsid w:val="003812A4"/>
    <w:rsid w:val="00381349"/>
    <w:rsid w:val="00381353"/>
    <w:rsid w:val="0038144C"/>
    <w:rsid w:val="00381559"/>
    <w:rsid w:val="00381803"/>
    <w:rsid w:val="00381851"/>
    <w:rsid w:val="00381882"/>
    <w:rsid w:val="003819B5"/>
    <w:rsid w:val="00381A45"/>
    <w:rsid w:val="00381D49"/>
    <w:rsid w:val="00381D8F"/>
    <w:rsid w:val="00381E40"/>
    <w:rsid w:val="00381E74"/>
    <w:rsid w:val="00381E81"/>
    <w:rsid w:val="003822B9"/>
    <w:rsid w:val="00382345"/>
    <w:rsid w:val="00382364"/>
    <w:rsid w:val="003823C2"/>
    <w:rsid w:val="003825CC"/>
    <w:rsid w:val="003825EA"/>
    <w:rsid w:val="00382714"/>
    <w:rsid w:val="00382837"/>
    <w:rsid w:val="003828BB"/>
    <w:rsid w:val="00382A25"/>
    <w:rsid w:val="00382A60"/>
    <w:rsid w:val="00382BCE"/>
    <w:rsid w:val="00382BFB"/>
    <w:rsid w:val="00382C7F"/>
    <w:rsid w:val="00382C9B"/>
    <w:rsid w:val="00382D8D"/>
    <w:rsid w:val="00382FB1"/>
    <w:rsid w:val="0038300E"/>
    <w:rsid w:val="00383012"/>
    <w:rsid w:val="00383147"/>
    <w:rsid w:val="0038314F"/>
    <w:rsid w:val="003833A4"/>
    <w:rsid w:val="00383443"/>
    <w:rsid w:val="0038346F"/>
    <w:rsid w:val="00383485"/>
    <w:rsid w:val="0038348D"/>
    <w:rsid w:val="003835FD"/>
    <w:rsid w:val="003836DE"/>
    <w:rsid w:val="00383755"/>
    <w:rsid w:val="0038380C"/>
    <w:rsid w:val="00383987"/>
    <w:rsid w:val="00383A12"/>
    <w:rsid w:val="00383A49"/>
    <w:rsid w:val="00383B5D"/>
    <w:rsid w:val="00383BAE"/>
    <w:rsid w:val="00383CE2"/>
    <w:rsid w:val="00383D36"/>
    <w:rsid w:val="00383D7E"/>
    <w:rsid w:val="00383F21"/>
    <w:rsid w:val="00383F78"/>
    <w:rsid w:val="003840E7"/>
    <w:rsid w:val="00384263"/>
    <w:rsid w:val="0038429F"/>
    <w:rsid w:val="003843D8"/>
    <w:rsid w:val="0038455E"/>
    <w:rsid w:val="003845A2"/>
    <w:rsid w:val="0038469C"/>
    <w:rsid w:val="00384730"/>
    <w:rsid w:val="00384873"/>
    <w:rsid w:val="003848BE"/>
    <w:rsid w:val="003849CF"/>
    <w:rsid w:val="003849EC"/>
    <w:rsid w:val="00384A46"/>
    <w:rsid w:val="00384A69"/>
    <w:rsid w:val="00384B8D"/>
    <w:rsid w:val="00384D48"/>
    <w:rsid w:val="00384E70"/>
    <w:rsid w:val="00384E9E"/>
    <w:rsid w:val="00385155"/>
    <w:rsid w:val="00385255"/>
    <w:rsid w:val="00385351"/>
    <w:rsid w:val="003853A1"/>
    <w:rsid w:val="003853A7"/>
    <w:rsid w:val="003853F5"/>
    <w:rsid w:val="00385402"/>
    <w:rsid w:val="00385433"/>
    <w:rsid w:val="003854F2"/>
    <w:rsid w:val="00385511"/>
    <w:rsid w:val="0038579C"/>
    <w:rsid w:val="003857FF"/>
    <w:rsid w:val="0038580D"/>
    <w:rsid w:val="003858B0"/>
    <w:rsid w:val="00385A7E"/>
    <w:rsid w:val="00385AF3"/>
    <w:rsid w:val="00385BE4"/>
    <w:rsid w:val="00385BE5"/>
    <w:rsid w:val="00385CFB"/>
    <w:rsid w:val="00385D49"/>
    <w:rsid w:val="00385F3D"/>
    <w:rsid w:val="00385F4B"/>
    <w:rsid w:val="00386123"/>
    <w:rsid w:val="003861CB"/>
    <w:rsid w:val="0038621D"/>
    <w:rsid w:val="00386308"/>
    <w:rsid w:val="00386314"/>
    <w:rsid w:val="0038643E"/>
    <w:rsid w:val="0038658B"/>
    <w:rsid w:val="003865BB"/>
    <w:rsid w:val="0038666D"/>
    <w:rsid w:val="003866A8"/>
    <w:rsid w:val="0038671C"/>
    <w:rsid w:val="0038675A"/>
    <w:rsid w:val="00386A6E"/>
    <w:rsid w:val="00386D6D"/>
    <w:rsid w:val="00386DED"/>
    <w:rsid w:val="00386E24"/>
    <w:rsid w:val="003870C7"/>
    <w:rsid w:val="00387109"/>
    <w:rsid w:val="00387202"/>
    <w:rsid w:val="00387264"/>
    <w:rsid w:val="00387318"/>
    <w:rsid w:val="0038744B"/>
    <w:rsid w:val="00387537"/>
    <w:rsid w:val="00387551"/>
    <w:rsid w:val="0038757E"/>
    <w:rsid w:val="003875A7"/>
    <w:rsid w:val="003875DA"/>
    <w:rsid w:val="0038778C"/>
    <w:rsid w:val="003878B6"/>
    <w:rsid w:val="00387911"/>
    <w:rsid w:val="0038797D"/>
    <w:rsid w:val="00387AA9"/>
    <w:rsid w:val="00387AE0"/>
    <w:rsid w:val="00387B20"/>
    <w:rsid w:val="00387B2D"/>
    <w:rsid w:val="00387C89"/>
    <w:rsid w:val="00387C9D"/>
    <w:rsid w:val="00387ECD"/>
    <w:rsid w:val="00387EEF"/>
    <w:rsid w:val="00387F83"/>
    <w:rsid w:val="00390122"/>
    <w:rsid w:val="003903BA"/>
    <w:rsid w:val="0039048F"/>
    <w:rsid w:val="003904F5"/>
    <w:rsid w:val="0039052B"/>
    <w:rsid w:val="003909B3"/>
    <w:rsid w:val="003909E2"/>
    <w:rsid w:val="00390BB3"/>
    <w:rsid w:val="00390BC7"/>
    <w:rsid w:val="00390BDC"/>
    <w:rsid w:val="00390C5A"/>
    <w:rsid w:val="00390F0D"/>
    <w:rsid w:val="00390FFA"/>
    <w:rsid w:val="00391245"/>
    <w:rsid w:val="003912DA"/>
    <w:rsid w:val="0039140D"/>
    <w:rsid w:val="00391498"/>
    <w:rsid w:val="003914E5"/>
    <w:rsid w:val="003914F6"/>
    <w:rsid w:val="00391613"/>
    <w:rsid w:val="003917AB"/>
    <w:rsid w:val="0039193D"/>
    <w:rsid w:val="003919A8"/>
    <w:rsid w:val="00391B16"/>
    <w:rsid w:val="00391C4D"/>
    <w:rsid w:val="00391C84"/>
    <w:rsid w:val="00391CE7"/>
    <w:rsid w:val="00391D47"/>
    <w:rsid w:val="00391DE7"/>
    <w:rsid w:val="00391DF5"/>
    <w:rsid w:val="00391E72"/>
    <w:rsid w:val="00391EA7"/>
    <w:rsid w:val="00391F53"/>
    <w:rsid w:val="00391F86"/>
    <w:rsid w:val="00391FAB"/>
    <w:rsid w:val="00392262"/>
    <w:rsid w:val="003923B7"/>
    <w:rsid w:val="0039255E"/>
    <w:rsid w:val="003925ED"/>
    <w:rsid w:val="0039287B"/>
    <w:rsid w:val="0039287C"/>
    <w:rsid w:val="003928AD"/>
    <w:rsid w:val="00392A58"/>
    <w:rsid w:val="00392C60"/>
    <w:rsid w:val="00392C86"/>
    <w:rsid w:val="00392D8B"/>
    <w:rsid w:val="00392DE7"/>
    <w:rsid w:val="00392EF9"/>
    <w:rsid w:val="00392FE6"/>
    <w:rsid w:val="00393026"/>
    <w:rsid w:val="00393050"/>
    <w:rsid w:val="00393197"/>
    <w:rsid w:val="003931A9"/>
    <w:rsid w:val="003931EC"/>
    <w:rsid w:val="0039327C"/>
    <w:rsid w:val="00393343"/>
    <w:rsid w:val="00393413"/>
    <w:rsid w:val="0039341B"/>
    <w:rsid w:val="0039344D"/>
    <w:rsid w:val="00393575"/>
    <w:rsid w:val="00393671"/>
    <w:rsid w:val="00393769"/>
    <w:rsid w:val="003937DE"/>
    <w:rsid w:val="00393824"/>
    <w:rsid w:val="00393935"/>
    <w:rsid w:val="003939C4"/>
    <w:rsid w:val="00393AC0"/>
    <w:rsid w:val="00393B79"/>
    <w:rsid w:val="00393CF6"/>
    <w:rsid w:val="00393D35"/>
    <w:rsid w:val="00393D41"/>
    <w:rsid w:val="00393D60"/>
    <w:rsid w:val="00393D6F"/>
    <w:rsid w:val="00393DB9"/>
    <w:rsid w:val="00393E1F"/>
    <w:rsid w:val="00393EBD"/>
    <w:rsid w:val="00393FCD"/>
    <w:rsid w:val="0039408E"/>
    <w:rsid w:val="00394179"/>
    <w:rsid w:val="00394262"/>
    <w:rsid w:val="0039442D"/>
    <w:rsid w:val="00394450"/>
    <w:rsid w:val="00394702"/>
    <w:rsid w:val="003949CC"/>
    <w:rsid w:val="00394B48"/>
    <w:rsid w:val="00394C02"/>
    <w:rsid w:val="00394C2A"/>
    <w:rsid w:val="00394C44"/>
    <w:rsid w:val="00394CFC"/>
    <w:rsid w:val="00394EFF"/>
    <w:rsid w:val="00394F99"/>
    <w:rsid w:val="003950BA"/>
    <w:rsid w:val="00395310"/>
    <w:rsid w:val="0039546B"/>
    <w:rsid w:val="003954C8"/>
    <w:rsid w:val="00395513"/>
    <w:rsid w:val="0039558C"/>
    <w:rsid w:val="003955B2"/>
    <w:rsid w:val="003956A9"/>
    <w:rsid w:val="003957E4"/>
    <w:rsid w:val="00395833"/>
    <w:rsid w:val="0039599E"/>
    <w:rsid w:val="003959E4"/>
    <w:rsid w:val="00395A73"/>
    <w:rsid w:val="00395ACD"/>
    <w:rsid w:val="00395B59"/>
    <w:rsid w:val="00395BF0"/>
    <w:rsid w:val="00395C8B"/>
    <w:rsid w:val="00395D5F"/>
    <w:rsid w:val="00395ED8"/>
    <w:rsid w:val="00395FAC"/>
    <w:rsid w:val="00395FFA"/>
    <w:rsid w:val="0039653D"/>
    <w:rsid w:val="00396744"/>
    <w:rsid w:val="003967C7"/>
    <w:rsid w:val="003968B0"/>
    <w:rsid w:val="00396C59"/>
    <w:rsid w:val="00396F12"/>
    <w:rsid w:val="003970C1"/>
    <w:rsid w:val="00397111"/>
    <w:rsid w:val="003971A4"/>
    <w:rsid w:val="00397312"/>
    <w:rsid w:val="0039736A"/>
    <w:rsid w:val="00397433"/>
    <w:rsid w:val="00397585"/>
    <w:rsid w:val="0039772B"/>
    <w:rsid w:val="00397879"/>
    <w:rsid w:val="00397995"/>
    <w:rsid w:val="00397A5F"/>
    <w:rsid w:val="00397B21"/>
    <w:rsid w:val="00397BDA"/>
    <w:rsid w:val="00397C2B"/>
    <w:rsid w:val="00397D7E"/>
    <w:rsid w:val="00397E7A"/>
    <w:rsid w:val="00397E9A"/>
    <w:rsid w:val="003A00C2"/>
    <w:rsid w:val="003A0143"/>
    <w:rsid w:val="003A0199"/>
    <w:rsid w:val="003A0275"/>
    <w:rsid w:val="003A0293"/>
    <w:rsid w:val="003A04D4"/>
    <w:rsid w:val="003A05D1"/>
    <w:rsid w:val="003A0784"/>
    <w:rsid w:val="003A07F3"/>
    <w:rsid w:val="003A08AE"/>
    <w:rsid w:val="003A0910"/>
    <w:rsid w:val="003A0928"/>
    <w:rsid w:val="003A09F7"/>
    <w:rsid w:val="003A0AA8"/>
    <w:rsid w:val="003A0AEA"/>
    <w:rsid w:val="003A0D3C"/>
    <w:rsid w:val="003A0DC3"/>
    <w:rsid w:val="003A0E96"/>
    <w:rsid w:val="003A0EB4"/>
    <w:rsid w:val="003A0ED5"/>
    <w:rsid w:val="003A0FC0"/>
    <w:rsid w:val="003A0FF3"/>
    <w:rsid w:val="003A115B"/>
    <w:rsid w:val="003A115D"/>
    <w:rsid w:val="003A12C7"/>
    <w:rsid w:val="003A12C8"/>
    <w:rsid w:val="003A132E"/>
    <w:rsid w:val="003A14D8"/>
    <w:rsid w:val="003A167E"/>
    <w:rsid w:val="003A16BD"/>
    <w:rsid w:val="003A170C"/>
    <w:rsid w:val="003A177E"/>
    <w:rsid w:val="003A1B2B"/>
    <w:rsid w:val="003A1B31"/>
    <w:rsid w:val="003A1B4C"/>
    <w:rsid w:val="003A1BC9"/>
    <w:rsid w:val="003A1C57"/>
    <w:rsid w:val="003A1D97"/>
    <w:rsid w:val="003A1E61"/>
    <w:rsid w:val="003A26DB"/>
    <w:rsid w:val="003A2734"/>
    <w:rsid w:val="003A27B0"/>
    <w:rsid w:val="003A2887"/>
    <w:rsid w:val="003A2934"/>
    <w:rsid w:val="003A2A26"/>
    <w:rsid w:val="003A2AFE"/>
    <w:rsid w:val="003A2BE1"/>
    <w:rsid w:val="003A2C08"/>
    <w:rsid w:val="003A2F6E"/>
    <w:rsid w:val="003A2FC2"/>
    <w:rsid w:val="003A31B9"/>
    <w:rsid w:val="003A330B"/>
    <w:rsid w:val="003A3421"/>
    <w:rsid w:val="003A3482"/>
    <w:rsid w:val="003A3557"/>
    <w:rsid w:val="003A35A3"/>
    <w:rsid w:val="003A3692"/>
    <w:rsid w:val="003A3793"/>
    <w:rsid w:val="003A3808"/>
    <w:rsid w:val="003A3A75"/>
    <w:rsid w:val="003A3B43"/>
    <w:rsid w:val="003A3B93"/>
    <w:rsid w:val="003A3BCF"/>
    <w:rsid w:val="003A3C31"/>
    <w:rsid w:val="003A3C5B"/>
    <w:rsid w:val="003A3D4A"/>
    <w:rsid w:val="003A3E21"/>
    <w:rsid w:val="003A3F2B"/>
    <w:rsid w:val="003A3F33"/>
    <w:rsid w:val="003A40C5"/>
    <w:rsid w:val="003A412D"/>
    <w:rsid w:val="003A4171"/>
    <w:rsid w:val="003A4295"/>
    <w:rsid w:val="003A4341"/>
    <w:rsid w:val="003A437E"/>
    <w:rsid w:val="003A449B"/>
    <w:rsid w:val="003A45D4"/>
    <w:rsid w:val="003A469B"/>
    <w:rsid w:val="003A469E"/>
    <w:rsid w:val="003A470E"/>
    <w:rsid w:val="003A47BA"/>
    <w:rsid w:val="003A4854"/>
    <w:rsid w:val="003A48BD"/>
    <w:rsid w:val="003A4BF4"/>
    <w:rsid w:val="003A4C3B"/>
    <w:rsid w:val="003A4C95"/>
    <w:rsid w:val="003A4CB2"/>
    <w:rsid w:val="003A4D03"/>
    <w:rsid w:val="003A4D3A"/>
    <w:rsid w:val="003A5012"/>
    <w:rsid w:val="003A506B"/>
    <w:rsid w:val="003A5209"/>
    <w:rsid w:val="003A5222"/>
    <w:rsid w:val="003A5377"/>
    <w:rsid w:val="003A5621"/>
    <w:rsid w:val="003A58A8"/>
    <w:rsid w:val="003A5932"/>
    <w:rsid w:val="003A5A9E"/>
    <w:rsid w:val="003A5AB9"/>
    <w:rsid w:val="003A5B0B"/>
    <w:rsid w:val="003A5B7C"/>
    <w:rsid w:val="003A5C26"/>
    <w:rsid w:val="003A5DBF"/>
    <w:rsid w:val="003A5F2C"/>
    <w:rsid w:val="003A5F6B"/>
    <w:rsid w:val="003A5F81"/>
    <w:rsid w:val="003A5FBC"/>
    <w:rsid w:val="003A60A3"/>
    <w:rsid w:val="003A61C8"/>
    <w:rsid w:val="003A61DA"/>
    <w:rsid w:val="003A6275"/>
    <w:rsid w:val="003A667C"/>
    <w:rsid w:val="003A6774"/>
    <w:rsid w:val="003A67D7"/>
    <w:rsid w:val="003A6860"/>
    <w:rsid w:val="003A68B2"/>
    <w:rsid w:val="003A6991"/>
    <w:rsid w:val="003A69FD"/>
    <w:rsid w:val="003A6A23"/>
    <w:rsid w:val="003A6B9F"/>
    <w:rsid w:val="003A6C7E"/>
    <w:rsid w:val="003A6CA5"/>
    <w:rsid w:val="003A6CC2"/>
    <w:rsid w:val="003A6CD4"/>
    <w:rsid w:val="003A6EC9"/>
    <w:rsid w:val="003A6F48"/>
    <w:rsid w:val="003A6F93"/>
    <w:rsid w:val="003A7044"/>
    <w:rsid w:val="003A70A4"/>
    <w:rsid w:val="003A70BB"/>
    <w:rsid w:val="003A7241"/>
    <w:rsid w:val="003A740A"/>
    <w:rsid w:val="003A74E2"/>
    <w:rsid w:val="003A7683"/>
    <w:rsid w:val="003A779B"/>
    <w:rsid w:val="003A784E"/>
    <w:rsid w:val="003A7963"/>
    <w:rsid w:val="003A7AB8"/>
    <w:rsid w:val="003A7B29"/>
    <w:rsid w:val="003A7B2B"/>
    <w:rsid w:val="003A7B80"/>
    <w:rsid w:val="003A7C1F"/>
    <w:rsid w:val="003A7C6A"/>
    <w:rsid w:val="003A7CEA"/>
    <w:rsid w:val="003A7D84"/>
    <w:rsid w:val="003A7DC1"/>
    <w:rsid w:val="003A7DD3"/>
    <w:rsid w:val="003A7EC0"/>
    <w:rsid w:val="003A7F47"/>
    <w:rsid w:val="003A7F6E"/>
    <w:rsid w:val="003B0011"/>
    <w:rsid w:val="003B008B"/>
    <w:rsid w:val="003B022C"/>
    <w:rsid w:val="003B0396"/>
    <w:rsid w:val="003B03DE"/>
    <w:rsid w:val="003B0408"/>
    <w:rsid w:val="003B05D0"/>
    <w:rsid w:val="003B05E4"/>
    <w:rsid w:val="003B0665"/>
    <w:rsid w:val="003B073B"/>
    <w:rsid w:val="003B0875"/>
    <w:rsid w:val="003B088F"/>
    <w:rsid w:val="003B0B22"/>
    <w:rsid w:val="003B0BBB"/>
    <w:rsid w:val="003B0C5C"/>
    <w:rsid w:val="003B0C61"/>
    <w:rsid w:val="003B0C76"/>
    <w:rsid w:val="003B0DCC"/>
    <w:rsid w:val="003B0ECC"/>
    <w:rsid w:val="003B1013"/>
    <w:rsid w:val="003B1028"/>
    <w:rsid w:val="003B1062"/>
    <w:rsid w:val="003B1242"/>
    <w:rsid w:val="003B1272"/>
    <w:rsid w:val="003B140F"/>
    <w:rsid w:val="003B15FE"/>
    <w:rsid w:val="003B1616"/>
    <w:rsid w:val="003B176D"/>
    <w:rsid w:val="003B17DF"/>
    <w:rsid w:val="003B1837"/>
    <w:rsid w:val="003B1882"/>
    <w:rsid w:val="003B18AC"/>
    <w:rsid w:val="003B1904"/>
    <w:rsid w:val="003B1C70"/>
    <w:rsid w:val="003B1D19"/>
    <w:rsid w:val="003B1E93"/>
    <w:rsid w:val="003B1EA0"/>
    <w:rsid w:val="003B20E4"/>
    <w:rsid w:val="003B217A"/>
    <w:rsid w:val="003B27E0"/>
    <w:rsid w:val="003B2852"/>
    <w:rsid w:val="003B2892"/>
    <w:rsid w:val="003B2934"/>
    <w:rsid w:val="003B298A"/>
    <w:rsid w:val="003B2BF3"/>
    <w:rsid w:val="003B2C19"/>
    <w:rsid w:val="003B2CC7"/>
    <w:rsid w:val="003B2D4F"/>
    <w:rsid w:val="003B2E2C"/>
    <w:rsid w:val="003B2E79"/>
    <w:rsid w:val="003B3061"/>
    <w:rsid w:val="003B30AF"/>
    <w:rsid w:val="003B30E9"/>
    <w:rsid w:val="003B3190"/>
    <w:rsid w:val="003B3660"/>
    <w:rsid w:val="003B37F8"/>
    <w:rsid w:val="003B387A"/>
    <w:rsid w:val="003B39A6"/>
    <w:rsid w:val="003B39CB"/>
    <w:rsid w:val="003B3AC3"/>
    <w:rsid w:val="003B3B42"/>
    <w:rsid w:val="003B3B58"/>
    <w:rsid w:val="003B3CCE"/>
    <w:rsid w:val="003B3D3A"/>
    <w:rsid w:val="003B3D76"/>
    <w:rsid w:val="003B3E9D"/>
    <w:rsid w:val="003B4006"/>
    <w:rsid w:val="003B410E"/>
    <w:rsid w:val="003B415F"/>
    <w:rsid w:val="003B43D7"/>
    <w:rsid w:val="003B446B"/>
    <w:rsid w:val="003B4793"/>
    <w:rsid w:val="003B47E3"/>
    <w:rsid w:val="003B4849"/>
    <w:rsid w:val="003B484D"/>
    <w:rsid w:val="003B4B22"/>
    <w:rsid w:val="003B4C57"/>
    <w:rsid w:val="003B4C8B"/>
    <w:rsid w:val="003B4D88"/>
    <w:rsid w:val="003B4E5F"/>
    <w:rsid w:val="003B4EAF"/>
    <w:rsid w:val="003B4F20"/>
    <w:rsid w:val="003B4F23"/>
    <w:rsid w:val="003B4FCD"/>
    <w:rsid w:val="003B5046"/>
    <w:rsid w:val="003B5196"/>
    <w:rsid w:val="003B51C0"/>
    <w:rsid w:val="003B5365"/>
    <w:rsid w:val="003B536A"/>
    <w:rsid w:val="003B5423"/>
    <w:rsid w:val="003B545F"/>
    <w:rsid w:val="003B55EA"/>
    <w:rsid w:val="003B56EF"/>
    <w:rsid w:val="003B56F1"/>
    <w:rsid w:val="003B5881"/>
    <w:rsid w:val="003B58D8"/>
    <w:rsid w:val="003B591A"/>
    <w:rsid w:val="003B5A27"/>
    <w:rsid w:val="003B5B3B"/>
    <w:rsid w:val="003B5DDD"/>
    <w:rsid w:val="003B5E8F"/>
    <w:rsid w:val="003B5F27"/>
    <w:rsid w:val="003B600E"/>
    <w:rsid w:val="003B6067"/>
    <w:rsid w:val="003B609F"/>
    <w:rsid w:val="003B6101"/>
    <w:rsid w:val="003B61A5"/>
    <w:rsid w:val="003B659C"/>
    <w:rsid w:val="003B68AC"/>
    <w:rsid w:val="003B68B0"/>
    <w:rsid w:val="003B68D1"/>
    <w:rsid w:val="003B6915"/>
    <w:rsid w:val="003B692C"/>
    <w:rsid w:val="003B6A3E"/>
    <w:rsid w:val="003B6A88"/>
    <w:rsid w:val="003B6ADE"/>
    <w:rsid w:val="003B6AE4"/>
    <w:rsid w:val="003B6B0B"/>
    <w:rsid w:val="003B6C05"/>
    <w:rsid w:val="003B6DDF"/>
    <w:rsid w:val="003B6F1E"/>
    <w:rsid w:val="003B7303"/>
    <w:rsid w:val="003B744C"/>
    <w:rsid w:val="003B7462"/>
    <w:rsid w:val="003B746B"/>
    <w:rsid w:val="003B74D0"/>
    <w:rsid w:val="003B75A3"/>
    <w:rsid w:val="003B7641"/>
    <w:rsid w:val="003B7758"/>
    <w:rsid w:val="003B77A3"/>
    <w:rsid w:val="003B77EB"/>
    <w:rsid w:val="003B785C"/>
    <w:rsid w:val="003B7918"/>
    <w:rsid w:val="003B7A90"/>
    <w:rsid w:val="003B7AED"/>
    <w:rsid w:val="003B7C83"/>
    <w:rsid w:val="003B7E0F"/>
    <w:rsid w:val="003B7FBB"/>
    <w:rsid w:val="003C018F"/>
    <w:rsid w:val="003C01A9"/>
    <w:rsid w:val="003C0471"/>
    <w:rsid w:val="003C04EA"/>
    <w:rsid w:val="003C05B0"/>
    <w:rsid w:val="003C060D"/>
    <w:rsid w:val="003C0645"/>
    <w:rsid w:val="003C065C"/>
    <w:rsid w:val="003C069B"/>
    <w:rsid w:val="003C06AC"/>
    <w:rsid w:val="003C077D"/>
    <w:rsid w:val="003C07F0"/>
    <w:rsid w:val="003C08FE"/>
    <w:rsid w:val="003C0A21"/>
    <w:rsid w:val="003C0ADD"/>
    <w:rsid w:val="003C0AF5"/>
    <w:rsid w:val="003C0C7C"/>
    <w:rsid w:val="003C0CD5"/>
    <w:rsid w:val="003C0D12"/>
    <w:rsid w:val="003C0D88"/>
    <w:rsid w:val="003C0D89"/>
    <w:rsid w:val="003C0FAD"/>
    <w:rsid w:val="003C1112"/>
    <w:rsid w:val="003C113D"/>
    <w:rsid w:val="003C123C"/>
    <w:rsid w:val="003C1272"/>
    <w:rsid w:val="003C1282"/>
    <w:rsid w:val="003C140C"/>
    <w:rsid w:val="003C1428"/>
    <w:rsid w:val="003C14E0"/>
    <w:rsid w:val="003C14EC"/>
    <w:rsid w:val="003C16AF"/>
    <w:rsid w:val="003C16CA"/>
    <w:rsid w:val="003C192B"/>
    <w:rsid w:val="003C19C7"/>
    <w:rsid w:val="003C1A07"/>
    <w:rsid w:val="003C1A26"/>
    <w:rsid w:val="003C1A69"/>
    <w:rsid w:val="003C1BEB"/>
    <w:rsid w:val="003C1CC8"/>
    <w:rsid w:val="003C1D06"/>
    <w:rsid w:val="003C1E51"/>
    <w:rsid w:val="003C1ED5"/>
    <w:rsid w:val="003C1F1D"/>
    <w:rsid w:val="003C1FC9"/>
    <w:rsid w:val="003C1FDB"/>
    <w:rsid w:val="003C2206"/>
    <w:rsid w:val="003C228E"/>
    <w:rsid w:val="003C232E"/>
    <w:rsid w:val="003C23E1"/>
    <w:rsid w:val="003C255F"/>
    <w:rsid w:val="003C257C"/>
    <w:rsid w:val="003C25C1"/>
    <w:rsid w:val="003C25D7"/>
    <w:rsid w:val="003C266B"/>
    <w:rsid w:val="003C2671"/>
    <w:rsid w:val="003C26C8"/>
    <w:rsid w:val="003C272C"/>
    <w:rsid w:val="003C27A5"/>
    <w:rsid w:val="003C2919"/>
    <w:rsid w:val="003C29AB"/>
    <w:rsid w:val="003C2B0C"/>
    <w:rsid w:val="003C2CB0"/>
    <w:rsid w:val="003C2D27"/>
    <w:rsid w:val="003C2D49"/>
    <w:rsid w:val="003C2DCA"/>
    <w:rsid w:val="003C2DD0"/>
    <w:rsid w:val="003C2E89"/>
    <w:rsid w:val="003C2EFF"/>
    <w:rsid w:val="003C2F85"/>
    <w:rsid w:val="003C3138"/>
    <w:rsid w:val="003C31FB"/>
    <w:rsid w:val="003C3364"/>
    <w:rsid w:val="003C339F"/>
    <w:rsid w:val="003C33E9"/>
    <w:rsid w:val="003C3525"/>
    <w:rsid w:val="003C355F"/>
    <w:rsid w:val="003C35F1"/>
    <w:rsid w:val="003C3690"/>
    <w:rsid w:val="003C36A1"/>
    <w:rsid w:val="003C3948"/>
    <w:rsid w:val="003C39E7"/>
    <w:rsid w:val="003C3AA2"/>
    <w:rsid w:val="003C3C4E"/>
    <w:rsid w:val="003C3DAE"/>
    <w:rsid w:val="003C3EEA"/>
    <w:rsid w:val="003C3F03"/>
    <w:rsid w:val="003C3F9F"/>
    <w:rsid w:val="003C4032"/>
    <w:rsid w:val="003C44DD"/>
    <w:rsid w:val="003C4802"/>
    <w:rsid w:val="003C4834"/>
    <w:rsid w:val="003C48BF"/>
    <w:rsid w:val="003C4971"/>
    <w:rsid w:val="003C49A0"/>
    <w:rsid w:val="003C4BC5"/>
    <w:rsid w:val="003C4BFB"/>
    <w:rsid w:val="003C4C19"/>
    <w:rsid w:val="003C4C4A"/>
    <w:rsid w:val="003C4EE7"/>
    <w:rsid w:val="003C4F7D"/>
    <w:rsid w:val="003C5062"/>
    <w:rsid w:val="003C5073"/>
    <w:rsid w:val="003C5132"/>
    <w:rsid w:val="003C516B"/>
    <w:rsid w:val="003C52E6"/>
    <w:rsid w:val="003C5369"/>
    <w:rsid w:val="003C5464"/>
    <w:rsid w:val="003C54C1"/>
    <w:rsid w:val="003C5515"/>
    <w:rsid w:val="003C552F"/>
    <w:rsid w:val="003C5557"/>
    <w:rsid w:val="003C5712"/>
    <w:rsid w:val="003C5808"/>
    <w:rsid w:val="003C586E"/>
    <w:rsid w:val="003C58D0"/>
    <w:rsid w:val="003C59A9"/>
    <w:rsid w:val="003C5B1E"/>
    <w:rsid w:val="003C5B64"/>
    <w:rsid w:val="003C5BE9"/>
    <w:rsid w:val="003C5DE0"/>
    <w:rsid w:val="003C5E97"/>
    <w:rsid w:val="003C5EB4"/>
    <w:rsid w:val="003C5FBE"/>
    <w:rsid w:val="003C5FD0"/>
    <w:rsid w:val="003C6338"/>
    <w:rsid w:val="003C633C"/>
    <w:rsid w:val="003C636C"/>
    <w:rsid w:val="003C649E"/>
    <w:rsid w:val="003C65A3"/>
    <w:rsid w:val="003C661C"/>
    <w:rsid w:val="003C68FA"/>
    <w:rsid w:val="003C6A87"/>
    <w:rsid w:val="003C6AFC"/>
    <w:rsid w:val="003C6B57"/>
    <w:rsid w:val="003C6B80"/>
    <w:rsid w:val="003C6C43"/>
    <w:rsid w:val="003C6CBC"/>
    <w:rsid w:val="003C6D3F"/>
    <w:rsid w:val="003C6D87"/>
    <w:rsid w:val="003C6DB9"/>
    <w:rsid w:val="003C70A0"/>
    <w:rsid w:val="003C70AD"/>
    <w:rsid w:val="003C716F"/>
    <w:rsid w:val="003C7182"/>
    <w:rsid w:val="003C7555"/>
    <w:rsid w:val="003C76C0"/>
    <w:rsid w:val="003C7848"/>
    <w:rsid w:val="003C788B"/>
    <w:rsid w:val="003C7993"/>
    <w:rsid w:val="003C79B9"/>
    <w:rsid w:val="003C7AB9"/>
    <w:rsid w:val="003C7BC6"/>
    <w:rsid w:val="003C7C6B"/>
    <w:rsid w:val="003C7DB4"/>
    <w:rsid w:val="003C7DC6"/>
    <w:rsid w:val="003C7F1F"/>
    <w:rsid w:val="003C7FAE"/>
    <w:rsid w:val="003CEF62"/>
    <w:rsid w:val="003D0150"/>
    <w:rsid w:val="003D0158"/>
    <w:rsid w:val="003D019B"/>
    <w:rsid w:val="003D023D"/>
    <w:rsid w:val="003D0314"/>
    <w:rsid w:val="003D03F7"/>
    <w:rsid w:val="003D04F0"/>
    <w:rsid w:val="003D054D"/>
    <w:rsid w:val="003D068B"/>
    <w:rsid w:val="003D072E"/>
    <w:rsid w:val="003D0753"/>
    <w:rsid w:val="003D0792"/>
    <w:rsid w:val="003D0836"/>
    <w:rsid w:val="003D08C6"/>
    <w:rsid w:val="003D091C"/>
    <w:rsid w:val="003D0975"/>
    <w:rsid w:val="003D0A94"/>
    <w:rsid w:val="003D0E7A"/>
    <w:rsid w:val="003D0F0D"/>
    <w:rsid w:val="003D12A5"/>
    <w:rsid w:val="003D1483"/>
    <w:rsid w:val="003D16CA"/>
    <w:rsid w:val="003D174E"/>
    <w:rsid w:val="003D188D"/>
    <w:rsid w:val="003D1917"/>
    <w:rsid w:val="003D191E"/>
    <w:rsid w:val="003D19C2"/>
    <w:rsid w:val="003D1A6E"/>
    <w:rsid w:val="003D1ACC"/>
    <w:rsid w:val="003D1B58"/>
    <w:rsid w:val="003D1B72"/>
    <w:rsid w:val="003D1BCB"/>
    <w:rsid w:val="003D1C81"/>
    <w:rsid w:val="003D1DB9"/>
    <w:rsid w:val="003D1EE2"/>
    <w:rsid w:val="003D2013"/>
    <w:rsid w:val="003D202A"/>
    <w:rsid w:val="003D20FC"/>
    <w:rsid w:val="003D221E"/>
    <w:rsid w:val="003D2447"/>
    <w:rsid w:val="003D248E"/>
    <w:rsid w:val="003D2599"/>
    <w:rsid w:val="003D2635"/>
    <w:rsid w:val="003D2639"/>
    <w:rsid w:val="003D265E"/>
    <w:rsid w:val="003D26AE"/>
    <w:rsid w:val="003D27CD"/>
    <w:rsid w:val="003D28D1"/>
    <w:rsid w:val="003D2932"/>
    <w:rsid w:val="003D2942"/>
    <w:rsid w:val="003D298B"/>
    <w:rsid w:val="003D29B8"/>
    <w:rsid w:val="003D2A5F"/>
    <w:rsid w:val="003D2AA9"/>
    <w:rsid w:val="003D2B90"/>
    <w:rsid w:val="003D2CF2"/>
    <w:rsid w:val="003D2FB5"/>
    <w:rsid w:val="003D317A"/>
    <w:rsid w:val="003D3238"/>
    <w:rsid w:val="003D33A1"/>
    <w:rsid w:val="003D33BA"/>
    <w:rsid w:val="003D34D0"/>
    <w:rsid w:val="003D351F"/>
    <w:rsid w:val="003D3570"/>
    <w:rsid w:val="003D3574"/>
    <w:rsid w:val="003D357D"/>
    <w:rsid w:val="003D36CB"/>
    <w:rsid w:val="003D3864"/>
    <w:rsid w:val="003D3A88"/>
    <w:rsid w:val="003D3AAA"/>
    <w:rsid w:val="003D3ADD"/>
    <w:rsid w:val="003D3AE6"/>
    <w:rsid w:val="003D3B88"/>
    <w:rsid w:val="003D3C77"/>
    <w:rsid w:val="003D3C92"/>
    <w:rsid w:val="003D3CE3"/>
    <w:rsid w:val="003D3CF1"/>
    <w:rsid w:val="003D3E70"/>
    <w:rsid w:val="003D3F5E"/>
    <w:rsid w:val="003D402A"/>
    <w:rsid w:val="003D4074"/>
    <w:rsid w:val="003D40CC"/>
    <w:rsid w:val="003D41B3"/>
    <w:rsid w:val="003D41F1"/>
    <w:rsid w:val="003D43D3"/>
    <w:rsid w:val="003D4443"/>
    <w:rsid w:val="003D4481"/>
    <w:rsid w:val="003D451D"/>
    <w:rsid w:val="003D4634"/>
    <w:rsid w:val="003D464C"/>
    <w:rsid w:val="003D4675"/>
    <w:rsid w:val="003D46DA"/>
    <w:rsid w:val="003D4832"/>
    <w:rsid w:val="003D499E"/>
    <w:rsid w:val="003D4B12"/>
    <w:rsid w:val="003D4C3D"/>
    <w:rsid w:val="003D4C71"/>
    <w:rsid w:val="003D4D3D"/>
    <w:rsid w:val="003D4D72"/>
    <w:rsid w:val="003D4D76"/>
    <w:rsid w:val="003D4FE7"/>
    <w:rsid w:val="003D5137"/>
    <w:rsid w:val="003D5292"/>
    <w:rsid w:val="003D52B2"/>
    <w:rsid w:val="003D5340"/>
    <w:rsid w:val="003D53C9"/>
    <w:rsid w:val="003D541D"/>
    <w:rsid w:val="003D554F"/>
    <w:rsid w:val="003D55BE"/>
    <w:rsid w:val="003D55F6"/>
    <w:rsid w:val="003D5610"/>
    <w:rsid w:val="003D56BE"/>
    <w:rsid w:val="003D58B3"/>
    <w:rsid w:val="003D5A18"/>
    <w:rsid w:val="003D5A32"/>
    <w:rsid w:val="003D5B8C"/>
    <w:rsid w:val="003D5B96"/>
    <w:rsid w:val="003D5CD4"/>
    <w:rsid w:val="003D5DA1"/>
    <w:rsid w:val="003D5DF2"/>
    <w:rsid w:val="003D5EC8"/>
    <w:rsid w:val="003D61DE"/>
    <w:rsid w:val="003D61F7"/>
    <w:rsid w:val="003D628C"/>
    <w:rsid w:val="003D62D8"/>
    <w:rsid w:val="003D633D"/>
    <w:rsid w:val="003D6434"/>
    <w:rsid w:val="003D65C2"/>
    <w:rsid w:val="003D6825"/>
    <w:rsid w:val="003D69C6"/>
    <w:rsid w:val="003D6ABF"/>
    <w:rsid w:val="003D6B4A"/>
    <w:rsid w:val="003D6BDF"/>
    <w:rsid w:val="003D6D3A"/>
    <w:rsid w:val="003D6D7F"/>
    <w:rsid w:val="003D6E14"/>
    <w:rsid w:val="003D6EC1"/>
    <w:rsid w:val="003D6FDE"/>
    <w:rsid w:val="003D70CF"/>
    <w:rsid w:val="003D71D1"/>
    <w:rsid w:val="003D73DC"/>
    <w:rsid w:val="003D7500"/>
    <w:rsid w:val="003D751B"/>
    <w:rsid w:val="003D7776"/>
    <w:rsid w:val="003D77ED"/>
    <w:rsid w:val="003D7A19"/>
    <w:rsid w:val="003D7BA9"/>
    <w:rsid w:val="003D7DEE"/>
    <w:rsid w:val="003D7E7F"/>
    <w:rsid w:val="003D7FB4"/>
    <w:rsid w:val="003E01E9"/>
    <w:rsid w:val="003E0207"/>
    <w:rsid w:val="003E022F"/>
    <w:rsid w:val="003E0234"/>
    <w:rsid w:val="003E0432"/>
    <w:rsid w:val="003E058E"/>
    <w:rsid w:val="003E0686"/>
    <w:rsid w:val="003E071A"/>
    <w:rsid w:val="003E07A1"/>
    <w:rsid w:val="003E084C"/>
    <w:rsid w:val="003E088A"/>
    <w:rsid w:val="003E09A1"/>
    <w:rsid w:val="003E0BC4"/>
    <w:rsid w:val="003E0C36"/>
    <w:rsid w:val="003E0C6A"/>
    <w:rsid w:val="003E0CD6"/>
    <w:rsid w:val="003E0E1C"/>
    <w:rsid w:val="003E0FC2"/>
    <w:rsid w:val="003E0FF7"/>
    <w:rsid w:val="003E0FFE"/>
    <w:rsid w:val="003E1117"/>
    <w:rsid w:val="003E1162"/>
    <w:rsid w:val="003E11D3"/>
    <w:rsid w:val="003E12E4"/>
    <w:rsid w:val="003E1381"/>
    <w:rsid w:val="003E13C5"/>
    <w:rsid w:val="003E1433"/>
    <w:rsid w:val="003E1579"/>
    <w:rsid w:val="003E16BF"/>
    <w:rsid w:val="003E1779"/>
    <w:rsid w:val="003E18E6"/>
    <w:rsid w:val="003E1AAE"/>
    <w:rsid w:val="003E1B82"/>
    <w:rsid w:val="003E1BD3"/>
    <w:rsid w:val="003E1BE8"/>
    <w:rsid w:val="003E1C08"/>
    <w:rsid w:val="003E1D11"/>
    <w:rsid w:val="003E1D71"/>
    <w:rsid w:val="003E1E99"/>
    <w:rsid w:val="003E1EE3"/>
    <w:rsid w:val="003E1F32"/>
    <w:rsid w:val="003E22E4"/>
    <w:rsid w:val="003E239E"/>
    <w:rsid w:val="003E24FD"/>
    <w:rsid w:val="003E2523"/>
    <w:rsid w:val="003E2541"/>
    <w:rsid w:val="003E25EC"/>
    <w:rsid w:val="003E2665"/>
    <w:rsid w:val="003E2749"/>
    <w:rsid w:val="003E27B5"/>
    <w:rsid w:val="003E2867"/>
    <w:rsid w:val="003E28A6"/>
    <w:rsid w:val="003E28E4"/>
    <w:rsid w:val="003E291C"/>
    <w:rsid w:val="003E297F"/>
    <w:rsid w:val="003E2A31"/>
    <w:rsid w:val="003E2ACA"/>
    <w:rsid w:val="003E2BB5"/>
    <w:rsid w:val="003E2BBD"/>
    <w:rsid w:val="003E2BE5"/>
    <w:rsid w:val="003E2C1C"/>
    <w:rsid w:val="003E2C21"/>
    <w:rsid w:val="003E2CDD"/>
    <w:rsid w:val="003E2CF1"/>
    <w:rsid w:val="003E2D7C"/>
    <w:rsid w:val="003E2D92"/>
    <w:rsid w:val="003E2DAF"/>
    <w:rsid w:val="003E2DF8"/>
    <w:rsid w:val="003E2E05"/>
    <w:rsid w:val="003E2FAE"/>
    <w:rsid w:val="003E3156"/>
    <w:rsid w:val="003E31BD"/>
    <w:rsid w:val="003E3263"/>
    <w:rsid w:val="003E346E"/>
    <w:rsid w:val="003E347A"/>
    <w:rsid w:val="003E34BC"/>
    <w:rsid w:val="003E371F"/>
    <w:rsid w:val="003E3733"/>
    <w:rsid w:val="003E3741"/>
    <w:rsid w:val="003E392C"/>
    <w:rsid w:val="003E3945"/>
    <w:rsid w:val="003E3953"/>
    <w:rsid w:val="003E3A1D"/>
    <w:rsid w:val="003E3A42"/>
    <w:rsid w:val="003E3B0E"/>
    <w:rsid w:val="003E3B7A"/>
    <w:rsid w:val="003E3BFD"/>
    <w:rsid w:val="003E3CB1"/>
    <w:rsid w:val="003E3ECF"/>
    <w:rsid w:val="003E410C"/>
    <w:rsid w:val="003E4207"/>
    <w:rsid w:val="003E437E"/>
    <w:rsid w:val="003E43B3"/>
    <w:rsid w:val="003E4409"/>
    <w:rsid w:val="003E4478"/>
    <w:rsid w:val="003E45C4"/>
    <w:rsid w:val="003E4721"/>
    <w:rsid w:val="003E4725"/>
    <w:rsid w:val="003E4857"/>
    <w:rsid w:val="003E488F"/>
    <w:rsid w:val="003E489A"/>
    <w:rsid w:val="003E4A80"/>
    <w:rsid w:val="003E4B65"/>
    <w:rsid w:val="003E4B8C"/>
    <w:rsid w:val="003E4BD7"/>
    <w:rsid w:val="003E4D94"/>
    <w:rsid w:val="003E4F56"/>
    <w:rsid w:val="003E4F8A"/>
    <w:rsid w:val="003E5036"/>
    <w:rsid w:val="003E539C"/>
    <w:rsid w:val="003E5480"/>
    <w:rsid w:val="003E54CA"/>
    <w:rsid w:val="003E5D4D"/>
    <w:rsid w:val="003E5D5B"/>
    <w:rsid w:val="003E5E28"/>
    <w:rsid w:val="003E5EE5"/>
    <w:rsid w:val="003E5F37"/>
    <w:rsid w:val="003E617A"/>
    <w:rsid w:val="003E61A8"/>
    <w:rsid w:val="003E6207"/>
    <w:rsid w:val="003E628A"/>
    <w:rsid w:val="003E638A"/>
    <w:rsid w:val="003E6461"/>
    <w:rsid w:val="003E64B1"/>
    <w:rsid w:val="003E6750"/>
    <w:rsid w:val="003E692E"/>
    <w:rsid w:val="003E69C7"/>
    <w:rsid w:val="003E6CAE"/>
    <w:rsid w:val="003E6CCF"/>
    <w:rsid w:val="003E6FA5"/>
    <w:rsid w:val="003E71DF"/>
    <w:rsid w:val="003E72D1"/>
    <w:rsid w:val="003E72E9"/>
    <w:rsid w:val="003E7364"/>
    <w:rsid w:val="003E744D"/>
    <w:rsid w:val="003E749B"/>
    <w:rsid w:val="003E75AB"/>
    <w:rsid w:val="003E78AA"/>
    <w:rsid w:val="003E78B6"/>
    <w:rsid w:val="003E78C9"/>
    <w:rsid w:val="003E7B9F"/>
    <w:rsid w:val="003E7BB1"/>
    <w:rsid w:val="003E7BE0"/>
    <w:rsid w:val="003E7BF9"/>
    <w:rsid w:val="003E7DBC"/>
    <w:rsid w:val="003E7E2B"/>
    <w:rsid w:val="003E7ED0"/>
    <w:rsid w:val="003E7EF4"/>
    <w:rsid w:val="003E7F2A"/>
    <w:rsid w:val="003F0077"/>
    <w:rsid w:val="003F01A2"/>
    <w:rsid w:val="003F01FD"/>
    <w:rsid w:val="003F026C"/>
    <w:rsid w:val="003F02E3"/>
    <w:rsid w:val="003F0331"/>
    <w:rsid w:val="003F033D"/>
    <w:rsid w:val="003F0390"/>
    <w:rsid w:val="003F03A6"/>
    <w:rsid w:val="003F047F"/>
    <w:rsid w:val="003F04BF"/>
    <w:rsid w:val="003F04CD"/>
    <w:rsid w:val="003F04EF"/>
    <w:rsid w:val="003F0666"/>
    <w:rsid w:val="003F069F"/>
    <w:rsid w:val="003F0756"/>
    <w:rsid w:val="003F09AD"/>
    <w:rsid w:val="003F0E71"/>
    <w:rsid w:val="003F0FA8"/>
    <w:rsid w:val="003F101E"/>
    <w:rsid w:val="003F12C3"/>
    <w:rsid w:val="003F1333"/>
    <w:rsid w:val="003F152F"/>
    <w:rsid w:val="003F15AE"/>
    <w:rsid w:val="003F1742"/>
    <w:rsid w:val="003F175C"/>
    <w:rsid w:val="003F1839"/>
    <w:rsid w:val="003F1A3F"/>
    <w:rsid w:val="003F1AD8"/>
    <w:rsid w:val="003F1B28"/>
    <w:rsid w:val="003F1B84"/>
    <w:rsid w:val="003F1E4D"/>
    <w:rsid w:val="003F1EB0"/>
    <w:rsid w:val="003F203F"/>
    <w:rsid w:val="003F2175"/>
    <w:rsid w:val="003F2187"/>
    <w:rsid w:val="003F23C3"/>
    <w:rsid w:val="003F2491"/>
    <w:rsid w:val="003F2642"/>
    <w:rsid w:val="003F267C"/>
    <w:rsid w:val="003F26D8"/>
    <w:rsid w:val="003F2710"/>
    <w:rsid w:val="003F27F3"/>
    <w:rsid w:val="003F2894"/>
    <w:rsid w:val="003F296A"/>
    <w:rsid w:val="003F29EC"/>
    <w:rsid w:val="003F2A36"/>
    <w:rsid w:val="003F2A89"/>
    <w:rsid w:val="003F2A92"/>
    <w:rsid w:val="003F2AD1"/>
    <w:rsid w:val="003F2BA0"/>
    <w:rsid w:val="003F2C52"/>
    <w:rsid w:val="003F2CAB"/>
    <w:rsid w:val="003F2D18"/>
    <w:rsid w:val="003F2E55"/>
    <w:rsid w:val="003F2F80"/>
    <w:rsid w:val="003F2F81"/>
    <w:rsid w:val="003F2FF4"/>
    <w:rsid w:val="003F3339"/>
    <w:rsid w:val="003F3420"/>
    <w:rsid w:val="003F3601"/>
    <w:rsid w:val="003F37CA"/>
    <w:rsid w:val="003F38B2"/>
    <w:rsid w:val="003F399E"/>
    <w:rsid w:val="003F39A3"/>
    <w:rsid w:val="003F3B9A"/>
    <w:rsid w:val="003F3BF9"/>
    <w:rsid w:val="003F3CC7"/>
    <w:rsid w:val="003F3CCD"/>
    <w:rsid w:val="003F3E22"/>
    <w:rsid w:val="003F3E56"/>
    <w:rsid w:val="003F3F83"/>
    <w:rsid w:val="003F3FCA"/>
    <w:rsid w:val="003F3FDC"/>
    <w:rsid w:val="003F3FEE"/>
    <w:rsid w:val="003F4110"/>
    <w:rsid w:val="003F426E"/>
    <w:rsid w:val="003F46D4"/>
    <w:rsid w:val="003F47B1"/>
    <w:rsid w:val="003F47CF"/>
    <w:rsid w:val="003F481F"/>
    <w:rsid w:val="003F48A0"/>
    <w:rsid w:val="003F49B6"/>
    <w:rsid w:val="003F4A34"/>
    <w:rsid w:val="003F4B7A"/>
    <w:rsid w:val="003F4C28"/>
    <w:rsid w:val="003F4D93"/>
    <w:rsid w:val="003F503D"/>
    <w:rsid w:val="003F5065"/>
    <w:rsid w:val="003F50AD"/>
    <w:rsid w:val="003F5169"/>
    <w:rsid w:val="003F524A"/>
    <w:rsid w:val="003F527F"/>
    <w:rsid w:val="003F537B"/>
    <w:rsid w:val="003F5393"/>
    <w:rsid w:val="003F541D"/>
    <w:rsid w:val="003F54C3"/>
    <w:rsid w:val="003F56A3"/>
    <w:rsid w:val="003F578C"/>
    <w:rsid w:val="003F58A4"/>
    <w:rsid w:val="003F58E1"/>
    <w:rsid w:val="003F5956"/>
    <w:rsid w:val="003F5A93"/>
    <w:rsid w:val="003F5AC4"/>
    <w:rsid w:val="003F5B65"/>
    <w:rsid w:val="003F5BB3"/>
    <w:rsid w:val="003F5C1D"/>
    <w:rsid w:val="003F5D3F"/>
    <w:rsid w:val="003F5DBE"/>
    <w:rsid w:val="003F5E5B"/>
    <w:rsid w:val="003F6180"/>
    <w:rsid w:val="003F64FB"/>
    <w:rsid w:val="003F652F"/>
    <w:rsid w:val="003F65F8"/>
    <w:rsid w:val="003F663F"/>
    <w:rsid w:val="003F6770"/>
    <w:rsid w:val="003F67E8"/>
    <w:rsid w:val="003F68CF"/>
    <w:rsid w:val="003F6979"/>
    <w:rsid w:val="003F6A9D"/>
    <w:rsid w:val="003F6AB9"/>
    <w:rsid w:val="003F6B4F"/>
    <w:rsid w:val="003F6BFF"/>
    <w:rsid w:val="003F6EDC"/>
    <w:rsid w:val="003F6F0E"/>
    <w:rsid w:val="003F6F65"/>
    <w:rsid w:val="003F7062"/>
    <w:rsid w:val="003F70B5"/>
    <w:rsid w:val="003F7272"/>
    <w:rsid w:val="003F74A3"/>
    <w:rsid w:val="003F74B0"/>
    <w:rsid w:val="003F7583"/>
    <w:rsid w:val="003F7638"/>
    <w:rsid w:val="003F76E5"/>
    <w:rsid w:val="003F76E8"/>
    <w:rsid w:val="003F7892"/>
    <w:rsid w:val="003F78AC"/>
    <w:rsid w:val="003F7961"/>
    <w:rsid w:val="003F7BCA"/>
    <w:rsid w:val="003F7EF7"/>
    <w:rsid w:val="003F7FB9"/>
    <w:rsid w:val="004001CB"/>
    <w:rsid w:val="0040038C"/>
    <w:rsid w:val="0040041D"/>
    <w:rsid w:val="0040046B"/>
    <w:rsid w:val="00400634"/>
    <w:rsid w:val="00400715"/>
    <w:rsid w:val="00400717"/>
    <w:rsid w:val="0040082A"/>
    <w:rsid w:val="0040083F"/>
    <w:rsid w:val="00400AA2"/>
    <w:rsid w:val="00400B09"/>
    <w:rsid w:val="00400C16"/>
    <w:rsid w:val="00400C1C"/>
    <w:rsid w:val="00400D10"/>
    <w:rsid w:val="00400D9A"/>
    <w:rsid w:val="00400EF2"/>
    <w:rsid w:val="00400FBC"/>
    <w:rsid w:val="004010D6"/>
    <w:rsid w:val="00401266"/>
    <w:rsid w:val="0040128C"/>
    <w:rsid w:val="004013DA"/>
    <w:rsid w:val="004014CC"/>
    <w:rsid w:val="004014EC"/>
    <w:rsid w:val="00401623"/>
    <w:rsid w:val="00401639"/>
    <w:rsid w:val="004019F5"/>
    <w:rsid w:val="00401A58"/>
    <w:rsid w:val="00401AF7"/>
    <w:rsid w:val="00401B1A"/>
    <w:rsid w:val="00401B97"/>
    <w:rsid w:val="00401D30"/>
    <w:rsid w:val="00401E0C"/>
    <w:rsid w:val="00401E32"/>
    <w:rsid w:val="00401E57"/>
    <w:rsid w:val="00401EC5"/>
    <w:rsid w:val="00402262"/>
    <w:rsid w:val="00402325"/>
    <w:rsid w:val="00402351"/>
    <w:rsid w:val="0040236D"/>
    <w:rsid w:val="00402572"/>
    <w:rsid w:val="00402678"/>
    <w:rsid w:val="004027BC"/>
    <w:rsid w:val="004027CD"/>
    <w:rsid w:val="00402853"/>
    <w:rsid w:val="00402857"/>
    <w:rsid w:val="0040286A"/>
    <w:rsid w:val="00402980"/>
    <w:rsid w:val="004029CE"/>
    <w:rsid w:val="004029F4"/>
    <w:rsid w:val="00402ACA"/>
    <w:rsid w:val="00402ADE"/>
    <w:rsid w:val="00402AF1"/>
    <w:rsid w:val="00402B06"/>
    <w:rsid w:val="00402C54"/>
    <w:rsid w:val="00402DCC"/>
    <w:rsid w:val="00402DE6"/>
    <w:rsid w:val="004031B4"/>
    <w:rsid w:val="00403210"/>
    <w:rsid w:val="00403334"/>
    <w:rsid w:val="004033C9"/>
    <w:rsid w:val="004033EA"/>
    <w:rsid w:val="004033FA"/>
    <w:rsid w:val="0040351D"/>
    <w:rsid w:val="004035E1"/>
    <w:rsid w:val="004036E0"/>
    <w:rsid w:val="00403727"/>
    <w:rsid w:val="004037A2"/>
    <w:rsid w:val="0040380E"/>
    <w:rsid w:val="0040384F"/>
    <w:rsid w:val="0040389C"/>
    <w:rsid w:val="004038E1"/>
    <w:rsid w:val="004038E8"/>
    <w:rsid w:val="00403903"/>
    <w:rsid w:val="00403B95"/>
    <w:rsid w:val="00403D67"/>
    <w:rsid w:val="00403DA0"/>
    <w:rsid w:val="00403DCC"/>
    <w:rsid w:val="0040402F"/>
    <w:rsid w:val="00404098"/>
    <w:rsid w:val="004040C4"/>
    <w:rsid w:val="00404195"/>
    <w:rsid w:val="00404226"/>
    <w:rsid w:val="004042A4"/>
    <w:rsid w:val="0040430C"/>
    <w:rsid w:val="00404342"/>
    <w:rsid w:val="00404399"/>
    <w:rsid w:val="00404641"/>
    <w:rsid w:val="004047AD"/>
    <w:rsid w:val="00404900"/>
    <w:rsid w:val="00404A62"/>
    <w:rsid w:val="00404A70"/>
    <w:rsid w:val="00404B55"/>
    <w:rsid w:val="00404C40"/>
    <w:rsid w:val="00404C55"/>
    <w:rsid w:val="00404D56"/>
    <w:rsid w:val="00404D6A"/>
    <w:rsid w:val="00404D71"/>
    <w:rsid w:val="00404E19"/>
    <w:rsid w:val="00404F69"/>
    <w:rsid w:val="00404F78"/>
    <w:rsid w:val="00405029"/>
    <w:rsid w:val="0040509E"/>
    <w:rsid w:val="004051F0"/>
    <w:rsid w:val="00405216"/>
    <w:rsid w:val="00405305"/>
    <w:rsid w:val="004053B9"/>
    <w:rsid w:val="00405403"/>
    <w:rsid w:val="004054DC"/>
    <w:rsid w:val="00405555"/>
    <w:rsid w:val="00405659"/>
    <w:rsid w:val="004056A9"/>
    <w:rsid w:val="00405715"/>
    <w:rsid w:val="0040584E"/>
    <w:rsid w:val="004059CD"/>
    <w:rsid w:val="004059E5"/>
    <w:rsid w:val="00405B47"/>
    <w:rsid w:val="00405C47"/>
    <w:rsid w:val="00405C71"/>
    <w:rsid w:val="00405CF1"/>
    <w:rsid w:val="00405D21"/>
    <w:rsid w:val="00405DBB"/>
    <w:rsid w:val="00405FA1"/>
    <w:rsid w:val="0040601C"/>
    <w:rsid w:val="004060C1"/>
    <w:rsid w:val="004060DA"/>
    <w:rsid w:val="004061CC"/>
    <w:rsid w:val="004062F0"/>
    <w:rsid w:val="004063D4"/>
    <w:rsid w:val="0040660D"/>
    <w:rsid w:val="00406630"/>
    <w:rsid w:val="004066E5"/>
    <w:rsid w:val="004068A1"/>
    <w:rsid w:val="004068B8"/>
    <w:rsid w:val="004068E5"/>
    <w:rsid w:val="0040696C"/>
    <w:rsid w:val="00406A5F"/>
    <w:rsid w:val="00406EB8"/>
    <w:rsid w:val="00406FDF"/>
    <w:rsid w:val="00406FF4"/>
    <w:rsid w:val="0040702D"/>
    <w:rsid w:val="00407127"/>
    <w:rsid w:val="00407175"/>
    <w:rsid w:val="0040725C"/>
    <w:rsid w:val="00407274"/>
    <w:rsid w:val="004072C2"/>
    <w:rsid w:val="004074B8"/>
    <w:rsid w:val="00407530"/>
    <w:rsid w:val="0040753E"/>
    <w:rsid w:val="0040757F"/>
    <w:rsid w:val="004075EB"/>
    <w:rsid w:val="004076D3"/>
    <w:rsid w:val="00407715"/>
    <w:rsid w:val="00407855"/>
    <w:rsid w:val="00407904"/>
    <w:rsid w:val="00407ADB"/>
    <w:rsid w:val="00407B76"/>
    <w:rsid w:val="00407D1A"/>
    <w:rsid w:val="00407E0D"/>
    <w:rsid w:val="00407E1F"/>
    <w:rsid w:val="00407E91"/>
    <w:rsid w:val="00407EE1"/>
    <w:rsid w:val="00407EF9"/>
    <w:rsid w:val="00407FB6"/>
    <w:rsid w:val="00410144"/>
    <w:rsid w:val="00410166"/>
    <w:rsid w:val="004101B7"/>
    <w:rsid w:val="00410251"/>
    <w:rsid w:val="0041035E"/>
    <w:rsid w:val="004104BE"/>
    <w:rsid w:val="0041056F"/>
    <w:rsid w:val="004107B4"/>
    <w:rsid w:val="00410845"/>
    <w:rsid w:val="00410AE7"/>
    <w:rsid w:val="00410C32"/>
    <w:rsid w:val="00410CBD"/>
    <w:rsid w:val="00410D1E"/>
    <w:rsid w:val="00410D3A"/>
    <w:rsid w:val="00410D9C"/>
    <w:rsid w:val="00410DAE"/>
    <w:rsid w:val="004111A9"/>
    <w:rsid w:val="00411330"/>
    <w:rsid w:val="0041134A"/>
    <w:rsid w:val="00411438"/>
    <w:rsid w:val="0041143D"/>
    <w:rsid w:val="0041160A"/>
    <w:rsid w:val="00411780"/>
    <w:rsid w:val="00411803"/>
    <w:rsid w:val="00411849"/>
    <w:rsid w:val="00411857"/>
    <w:rsid w:val="004118A7"/>
    <w:rsid w:val="004118EA"/>
    <w:rsid w:val="00411ADD"/>
    <w:rsid w:val="00411CC8"/>
    <w:rsid w:val="00411D46"/>
    <w:rsid w:val="00411DCF"/>
    <w:rsid w:val="00411DF4"/>
    <w:rsid w:val="00411E73"/>
    <w:rsid w:val="00411F16"/>
    <w:rsid w:val="00412012"/>
    <w:rsid w:val="00412029"/>
    <w:rsid w:val="004120B7"/>
    <w:rsid w:val="0041214C"/>
    <w:rsid w:val="00412154"/>
    <w:rsid w:val="004121C4"/>
    <w:rsid w:val="0041221D"/>
    <w:rsid w:val="0041228E"/>
    <w:rsid w:val="004122FD"/>
    <w:rsid w:val="0041232C"/>
    <w:rsid w:val="00412418"/>
    <w:rsid w:val="00412429"/>
    <w:rsid w:val="004124AE"/>
    <w:rsid w:val="00412609"/>
    <w:rsid w:val="004126A6"/>
    <w:rsid w:val="0041290A"/>
    <w:rsid w:val="0041290B"/>
    <w:rsid w:val="00412972"/>
    <w:rsid w:val="00412BAD"/>
    <w:rsid w:val="00412CF8"/>
    <w:rsid w:val="00412D23"/>
    <w:rsid w:val="0041307E"/>
    <w:rsid w:val="0041311A"/>
    <w:rsid w:val="004131E1"/>
    <w:rsid w:val="00413300"/>
    <w:rsid w:val="0041335F"/>
    <w:rsid w:val="00413467"/>
    <w:rsid w:val="0041357C"/>
    <w:rsid w:val="004136F4"/>
    <w:rsid w:val="00413713"/>
    <w:rsid w:val="00413714"/>
    <w:rsid w:val="004138FC"/>
    <w:rsid w:val="004139DF"/>
    <w:rsid w:val="00413CBA"/>
    <w:rsid w:val="00413E49"/>
    <w:rsid w:val="00413FD6"/>
    <w:rsid w:val="004140B4"/>
    <w:rsid w:val="004140E1"/>
    <w:rsid w:val="004140E2"/>
    <w:rsid w:val="004141B5"/>
    <w:rsid w:val="004142C5"/>
    <w:rsid w:val="00414367"/>
    <w:rsid w:val="0041438C"/>
    <w:rsid w:val="0041438E"/>
    <w:rsid w:val="004143C1"/>
    <w:rsid w:val="004144A5"/>
    <w:rsid w:val="0041451B"/>
    <w:rsid w:val="00414902"/>
    <w:rsid w:val="004149A8"/>
    <w:rsid w:val="00414A86"/>
    <w:rsid w:val="00414C31"/>
    <w:rsid w:val="00414DB3"/>
    <w:rsid w:val="00414DB9"/>
    <w:rsid w:val="00414DBA"/>
    <w:rsid w:val="00414EE0"/>
    <w:rsid w:val="00414F85"/>
    <w:rsid w:val="0041503A"/>
    <w:rsid w:val="004150D7"/>
    <w:rsid w:val="004150FC"/>
    <w:rsid w:val="00415120"/>
    <w:rsid w:val="004153CF"/>
    <w:rsid w:val="00415400"/>
    <w:rsid w:val="0041544A"/>
    <w:rsid w:val="0041546C"/>
    <w:rsid w:val="0041561E"/>
    <w:rsid w:val="00415694"/>
    <w:rsid w:val="0041577F"/>
    <w:rsid w:val="00415927"/>
    <w:rsid w:val="00415A1D"/>
    <w:rsid w:val="00415A6A"/>
    <w:rsid w:val="00415AF3"/>
    <w:rsid w:val="00415D9C"/>
    <w:rsid w:val="00415ED0"/>
    <w:rsid w:val="0041608B"/>
    <w:rsid w:val="004160EF"/>
    <w:rsid w:val="004161F1"/>
    <w:rsid w:val="0041620A"/>
    <w:rsid w:val="00416278"/>
    <w:rsid w:val="0041631F"/>
    <w:rsid w:val="00416462"/>
    <w:rsid w:val="004164F9"/>
    <w:rsid w:val="00416572"/>
    <w:rsid w:val="0041685D"/>
    <w:rsid w:val="0041687D"/>
    <w:rsid w:val="004168A2"/>
    <w:rsid w:val="00416979"/>
    <w:rsid w:val="00416BD2"/>
    <w:rsid w:val="00416C36"/>
    <w:rsid w:val="00416CFF"/>
    <w:rsid w:val="00417059"/>
    <w:rsid w:val="00417097"/>
    <w:rsid w:val="004170ED"/>
    <w:rsid w:val="004170FD"/>
    <w:rsid w:val="004172B2"/>
    <w:rsid w:val="0041742C"/>
    <w:rsid w:val="00417553"/>
    <w:rsid w:val="004175AE"/>
    <w:rsid w:val="004175C6"/>
    <w:rsid w:val="004175FF"/>
    <w:rsid w:val="0041778E"/>
    <w:rsid w:val="004177F8"/>
    <w:rsid w:val="00417876"/>
    <w:rsid w:val="004178E5"/>
    <w:rsid w:val="00417916"/>
    <w:rsid w:val="00417995"/>
    <w:rsid w:val="004179D2"/>
    <w:rsid w:val="004179E0"/>
    <w:rsid w:val="00417B0E"/>
    <w:rsid w:val="00417D2B"/>
    <w:rsid w:val="00417D46"/>
    <w:rsid w:val="00417DFA"/>
    <w:rsid w:val="00417E69"/>
    <w:rsid w:val="00420176"/>
    <w:rsid w:val="00420487"/>
    <w:rsid w:val="004204D4"/>
    <w:rsid w:val="004205CE"/>
    <w:rsid w:val="004206CE"/>
    <w:rsid w:val="004206FC"/>
    <w:rsid w:val="004209C7"/>
    <w:rsid w:val="00420C85"/>
    <w:rsid w:val="00420F6C"/>
    <w:rsid w:val="0042117B"/>
    <w:rsid w:val="00421199"/>
    <w:rsid w:val="00421302"/>
    <w:rsid w:val="00421316"/>
    <w:rsid w:val="0042135B"/>
    <w:rsid w:val="004213EE"/>
    <w:rsid w:val="004213F7"/>
    <w:rsid w:val="004217BD"/>
    <w:rsid w:val="00421875"/>
    <w:rsid w:val="00421962"/>
    <w:rsid w:val="004219F1"/>
    <w:rsid w:val="00421A88"/>
    <w:rsid w:val="00421AEB"/>
    <w:rsid w:val="00421BF5"/>
    <w:rsid w:val="00421CBE"/>
    <w:rsid w:val="00421D81"/>
    <w:rsid w:val="00421FC8"/>
    <w:rsid w:val="004220A0"/>
    <w:rsid w:val="0042210E"/>
    <w:rsid w:val="00422154"/>
    <w:rsid w:val="004221B6"/>
    <w:rsid w:val="0042233B"/>
    <w:rsid w:val="004223A1"/>
    <w:rsid w:val="004223A2"/>
    <w:rsid w:val="00422916"/>
    <w:rsid w:val="004229BA"/>
    <w:rsid w:val="00422A17"/>
    <w:rsid w:val="00422AA5"/>
    <w:rsid w:val="00422ABF"/>
    <w:rsid w:val="00422BE5"/>
    <w:rsid w:val="00422C74"/>
    <w:rsid w:val="00422C8C"/>
    <w:rsid w:val="00422D34"/>
    <w:rsid w:val="00422E3F"/>
    <w:rsid w:val="00422ECD"/>
    <w:rsid w:val="00422F04"/>
    <w:rsid w:val="00422F20"/>
    <w:rsid w:val="00423158"/>
    <w:rsid w:val="004231D8"/>
    <w:rsid w:val="00423246"/>
    <w:rsid w:val="00423254"/>
    <w:rsid w:val="00423591"/>
    <w:rsid w:val="00423766"/>
    <w:rsid w:val="004237C3"/>
    <w:rsid w:val="00423807"/>
    <w:rsid w:val="0042381F"/>
    <w:rsid w:val="00423AED"/>
    <w:rsid w:val="00423B10"/>
    <w:rsid w:val="00423C16"/>
    <w:rsid w:val="00423D21"/>
    <w:rsid w:val="00423D50"/>
    <w:rsid w:val="00423DB8"/>
    <w:rsid w:val="00423E05"/>
    <w:rsid w:val="00423F26"/>
    <w:rsid w:val="0042422B"/>
    <w:rsid w:val="00424342"/>
    <w:rsid w:val="004243D8"/>
    <w:rsid w:val="00424425"/>
    <w:rsid w:val="00424679"/>
    <w:rsid w:val="00424845"/>
    <w:rsid w:val="00424B2C"/>
    <w:rsid w:val="00424BC5"/>
    <w:rsid w:val="00424DE5"/>
    <w:rsid w:val="00424E0F"/>
    <w:rsid w:val="00424F80"/>
    <w:rsid w:val="004251EC"/>
    <w:rsid w:val="00425215"/>
    <w:rsid w:val="004253F1"/>
    <w:rsid w:val="00425502"/>
    <w:rsid w:val="004256E5"/>
    <w:rsid w:val="004257D1"/>
    <w:rsid w:val="00425876"/>
    <w:rsid w:val="0042587C"/>
    <w:rsid w:val="00425923"/>
    <w:rsid w:val="00425997"/>
    <w:rsid w:val="00425A5B"/>
    <w:rsid w:val="00425AF1"/>
    <w:rsid w:val="00425DD1"/>
    <w:rsid w:val="00425E08"/>
    <w:rsid w:val="00425EA4"/>
    <w:rsid w:val="00425EBE"/>
    <w:rsid w:val="00425F34"/>
    <w:rsid w:val="00426112"/>
    <w:rsid w:val="00426189"/>
    <w:rsid w:val="0042619C"/>
    <w:rsid w:val="0042625C"/>
    <w:rsid w:val="00426308"/>
    <w:rsid w:val="0042632D"/>
    <w:rsid w:val="00426449"/>
    <w:rsid w:val="004265B5"/>
    <w:rsid w:val="004265DD"/>
    <w:rsid w:val="00426676"/>
    <w:rsid w:val="00426887"/>
    <w:rsid w:val="004268FC"/>
    <w:rsid w:val="00426904"/>
    <w:rsid w:val="00426B22"/>
    <w:rsid w:val="00426B62"/>
    <w:rsid w:val="00426CE9"/>
    <w:rsid w:val="00426DFE"/>
    <w:rsid w:val="00426F60"/>
    <w:rsid w:val="00426FCE"/>
    <w:rsid w:val="00427009"/>
    <w:rsid w:val="00427011"/>
    <w:rsid w:val="00427064"/>
    <w:rsid w:val="004270EC"/>
    <w:rsid w:val="004272EA"/>
    <w:rsid w:val="0042738C"/>
    <w:rsid w:val="0042739A"/>
    <w:rsid w:val="004273A9"/>
    <w:rsid w:val="00427411"/>
    <w:rsid w:val="004274B6"/>
    <w:rsid w:val="004274C1"/>
    <w:rsid w:val="00427605"/>
    <w:rsid w:val="00427676"/>
    <w:rsid w:val="004276D4"/>
    <w:rsid w:val="004276F9"/>
    <w:rsid w:val="0042790D"/>
    <w:rsid w:val="0042792A"/>
    <w:rsid w:val="00427B82"/>
    <w:rsid w:val="00427BC0"/>
    <w:rsid w:val="00427D77"/>
    <w:rsid w:val="00427D82"/>
    <w:rsid w:val="00427FDE"/>
    <w:rsid w:val="00427FF6"/>
    <w:rsid w:val="0043003C"/>
    <w:rsid w:val="00430055"/>
    <w:rsid w:val="0043008B"/>
    <w:rsid w:val="004300E9"/>
    <w:rsid w:val="004301F6"/>
    <w:rsid w:val="004301FD"/>
    <w:rsid w:val="004302FD"/>
    <w:rsid w:val="00430386"/>
    <w:rsid w:val="004303F9"/>
    <w:rsid w:val="0043042A"/>
    <w:rsid w:val="0043047F"/>
    <w:rsid w:val="00430504"/>
    <w:rsid w:val="004305B8"/>
    <w:rsid w:val="00430613"/>
    <w:rsid w:val="00430672"/>
    <w:rsid w:val="00430768"/>
    <w:rsid w:val="004309AE"/>
    <w:rsid w:val="004309E8"/>
    <w:rsid w:val="00430A4C"/>
    <w:rsid w:val="00430A4E"/>
    <w:rsid w:val="00430B17"/>
    <w:rsid w:val="00430B41"/>
    <w:rsid w:val="00430B77"/>
    <w:rsid w:val="00430BC0"/>
    <w:rsid w:val="00430C4C"/>
    <w:rsid w:val="00430C63"/>
    <w:rsid w:val="00430F77"/>
    <w:rsid w:val="00430FE5"/>
    <w:rsid w:val="0043108D"/>
    <w:rsid w:val="00431103"/>
    <w:rsid w:val="00431140"/>
    <w:rsid w:val="0043129B"/>
    <w:rsid w:val="00431476"/>
    <w:rsid w:val="0043170E"/>
    <w:rsid w:val="00431740"/>
    <w:rsid w:val="004318D8"/>
    <w:rsid w:val="0043197D"/>
    <w:rsid w:val="00431A74"/>
    <w:rsid w:val="00431AC8"/>
    <w:rsid w:val="00431AE7"/>
    <w:rsid w:val="00431C36"/>
    <w:rsid w:val="00431C3F"/>
    <w:rsid w:val="00431CD6"/>
    <w:rsid w:val="00431D3C"/>
    <w:rsid w:val="00431D79"/>
    <w:rsid w:val="00431DA3"/>
    <w:rsid w:val="00431EAD"/>
    <w:rsid w:val="0043209F"/>
    <w:rsid w:val="0043211C"/>
    <w:rsid w:val="00432135"/>
    <w:rsid w:val="0043214A"/>
    <w:rsid w:val="00432170"/>
    <w:rsid w:val="004321BB"/>
    <w:rsid w:val="00432224"/>
    <w:rsid w:val="0043234F"/>
    <w:rsid w:val="0043247E"/>
    <w:rsid w:val="004324BE"/>
    <w:rsid w:val="004325C3"/>
    <w:rsid w:val="0043263C"/>
    <w:rsid w:val="004326E0"/>
    <w:rsid w:val="004326F9"/>
    <w:rsid w:val="00432882"/>
    <w:rsid w:val="00432888"/>
    <w:rsid w:val="0043298D"/>
    <w:rsid w:val="00432AD4"/>
    <w:rsid w:val="00432B31"/>
    <w:rsid w:val="00432B3C"/>
    <w:rsid w:val="00432B6C"/>
    <w:rsid w:val="00432BBC"/>
    <w:rsid w:val="00432DC0"/>
    <w:rsid w:val="00432E38"/>
    <w:rsid w:val="00432EC6"/>
    <w:rsid w:val="0043301D"/>
    <w:rsid w:val="00433163"/>
    <w:rsid w:val="004333FC"/>
    <w:rsid w:val="0043340A"/>
    <w:rsid w:val="004335D6"/>
    <w:rsid w:val="0043366E"/>
    <w:rsid w:val="004336DD"/>
    <w:rsid w:val="004336F8"/>
    <w:rsid w:val="00433798"/>
    <w:rsid w:val="004337ED"/>
    <w:rsid w:val="00433964"/>
    <w:rsid w:val="00433AA7"/>
    <w:rsid w:val="00433B1A"/>
    <w:rsid w:val="00433D8B"/>
    <w:rsid w:val="00433ED6"/>
    <w:rsid w:val="00433EF1"/>
    <w:rsid w:val="00433F54"/>
    <w:rsid w:val="00434095"/>
    <w:rsid w:val="00434282"/>
    <w:rsid w:val="0043433F"/>
    <w:rsid w:val="004344B0"/>
    <w:rsid w:val="00434563"/>
    <w:rsid w:val="00434662"/>
    <w:rsid w:val="00434685"/>
    <w:rsid w:val="0043469D"/>
    <w:rsid w:val="0043473E"/>
    <w:rsid w:val="00434788"/>
    <w:rsid w:val="004347A8"/>
    <w:rsid w:val="00434948"/>
    <w:rsid w:val="00434AA4"/>
    <w:rsid w:val="00434B75"/>
    <w:rsid w:val="00434B78"/>
    <w:rsid w:val="00434C41"/>
    <w:rsid w:val="00434CA7"/>
    <w:rsid w:val="00434CE8"/>
    <w:rsid w:val="00434F15"/>
    <w:rsid w:val="00434FFB"/>
    <w:rsid w:val="004350C9"/>
    <w:rsid w:val="0043515E"/>
    <w:rsid w:val="00435314"/>
    <w:rsid w:val="00435352"/>
    <w:rsid w:val="004354B3"/>
    <w:rsid w:val="004354FA"/>
    <w:rsid w:val="004356D7"/>
    <w:rsid w:val="004356F1"/>
    <w:rsid w:val="00435771"/>
    <w:rsid w:val="00435831"/>
    <w:rsid w:val="0043583B"/>
    <w:rsid w:val="00435895"/>
    <w:rsid w:val="004359E2"/>
    <w:rsid w:val="00435A0B"/>
    <w:rsid w:val="00435A61"/>
    <w:rsid w:val="00435A92"/>
    <w:rsid w:val="00435B17"/>
    <w:rsid w:val="00435C82"/>
    <w:rsid w:val="00435E8E"/>
    <w:rsid w:val="00435F33"/>
    <w:rsid w:val="00436044"/>
    <w:rsid w:val="0043606D"/>
    <w:rsid w:val="0043616B"/>
    <w:rsid w:val="0043616F"/>
    <w:rsid w:val="00436257"/>
    <w:rsid w:val="0043629F"/>
    <w:rsid w:val="004362D3"/>
    <w:rsid w:val="004363D5"/>
    <w:rsid w:val="004365C5"/>
    <w:rsid w:val="004365FD"/>
    <w:rsid w:val="004366D5"/>
    <w:rsid w:val="0043670E"/>
    <w:rsid w:val="004367D4"/>
    <w:rsid w:val="004368CF"/>
    <w:rsid w:val="00436A53"/>
    <w:rsid w:val="00436D70"/>
    <w:rsid w:val="004371DA"/>
    <w:rsid w:val="004371FF"/>
    <w:rsid w:val="004372ED"/>
    <w:rsid w:val="00437407"/>
    <w:rsid w:val="0043740B"/>
    <w:rsid w:val="00437585"/>
    <w:rsid w:val="004375A2"/>
    <w:rsid w:val="004375F5"/>
    <w:rsid w:val="00437651"/>
    <w:rsid w:val="004376F4"/>
    <w:rsid w:val="004378D5"/>
    <w:rsid w:val="00437B8C"/>
    <w:rsid w:val="00437C6E"/>
    <w:rsid w:val="00437D12"/>
    <w:rsid w:val="00437D19"/>
    <w:rsid w:val="00437D52"/>
    <w:rsid w:val="00437D85"/>
    <w:rsid w:val="00437ED7"/>
    <w:rsid w:val="00437F14"/>
    <w:rsid w:val="00437F50"/>
    <w:rsid w:val="00437FDD"/>
    <w:rsid w:val="00440144"/>
    <w:rsid w:val="00440319"/>
    <w:rsid w:val="00440381"/>
    <w:rsid w:val="004404DA"/>
    <w:rsid w:val="0044050F"/>
    <w:rsid w:val="00440563"/>
    <w:rsid w:val="004405E5"/>
    <w:rsid w:val="004407C6"/>
    <w:rsid w:val="0044086B"/>
    <w:rsid w:val="0044089D"/>
    <w:rsid w:val="00440950"/>
    <w:rsid w:val="00440973"/>
    <w:rsid w:val="004409DF"/>
    <w:rsid w:val="00440A76"/>
    <w:rsid w:val="00440A9D"/>
    <w:rsid w:val="00440BD8"/>
    <w:rsid w:val="00440C72"/>
    <w:rsid w:val="00440CD6"/>
    <w:rsid w:val="00440E2C"/>
    <w:rsid w:val="00440F4F"/>
    <w:rsid w:val="00441013"/>
    <w:rsid w:val="00441049"/>
    <w:rsid w:val="00441420"/>
    <w:rsid w:val="0044144E"/>
    <w:rsid w:val="0044160F"/>
    <w:rsid w:val="00441693"/>
    <w:rsid w:val="004417BF"/>
    <w:rsid w:val="00441BDC"/>
    <w:rsid w:val="00441C07"/>
    <w:rsid w:val="00441C82"/>
    <w:rsid w:val="00441CA8"/>
    <w:rsid w:val="00441D08"/>
    <w:rsid w:val="00441E02"/>
    <w:rsid w:val="00441E3A"/>
    <w:rsid w:val="00441ECB"/>
    <w:rsid w:val="00441F16"/>
    <w:rsid w:val="00441F4A"/>
    <w:rsid w:val="004420F3"/>
    <w:rsid w:val="004421AB"/>
    <w:rsid w:val="00442553"/>
    <w:rsid w:val="0044263E"/>
    <w:rsid w:val="004426CF"/>
    <w:rsid w:val="004426F4"/>
    <w:rsid w:val="0044276C"/>
    <w:rsid w:val="00442811"/>
    <w:rsid w:val="0044283F"/>
    <w:rsid w:val="004428A0"/>
    <w:rsid w:val="004428C3"/>
    <w:rsid w:val="00442910"/>
    <w:rsid w:val="00442AB9"/>
    <w:rsid w:val="00442BD5"/>
    <w:rsid w:val="00442BE3"/>
    <w:rsid w:val="00442CC5"/>
    <w:rsid w:val="00442D40"/>
    <w:rsid w:val="00442DBE"/>
    <w:rsid w:val="00442DCA"/>
    <w:rsid w:val="00442E16"/>
    <w:rsid w:val="00442E21"/>
    <w:rsid w:val="00442F1F"/>
    <w:rsid w:val="00442FB2"/>
    <w:rsid w:val="0044300E"/>
    <w:rsid w:val="00443168"/>
    <w:rsid w:val="0044316E"/>
    <w:rsid w:val="00443240"/>
    <w:rsid w:val="004432DA"/>
    <w:rsid w:val="00443341"/>
    <w:rsid w:val="004435B2"/>
    <w:rsid w:val="0044362D"/>
    <w:rsid w:val="00443648"/>
    <w:rsid w:val="00443686"/>
    <w:rsid w:val="0044368D"/>
    <w:rsid w:val="0044390B"/>
    <w:rsid w:val="00443B71"/>
    <w:rsid w:val="00443BF0"/>
    <w:rsid w:val="00443C2A"/>
    <w:rsid w:val="00443E35"/>
    <w:rsid w:val="00443E56"/>
    <w:rsid w:val="00443EC9"/>
    <w:rsid w:val="004440F3"/>
    <w:rsid w:val="004442BD"/>
    <w:rsid w:val="0044444E"/>
    <w:rsid w:val="0044445A"/>
    <w:rsid w:val="004445E3"/>
    <w:rsid w:val="0044474E"/>
    <w:rsid w:val="00444A06"/>
    <w:rsid w:val="00444A1E"/>
    <w:rsid w:val="00444AEB"/>
    <w:rsid w:val="00444B22"/>
    <w:rsid w:val="00444B50"/>
    <w:rsid w:val="00444BB7"/>
    <w:rsid w:val="00444C02"/>
    <w:rsid w:val="00444D5A"/>
    <w:rsid w:val="00444D5E"/>
    <w:rsid w:val="00444F69"/>
    <w:rsid w:val="004450BD"/>
    <w:rsid w:val="0044510E"/>
    <w:rsid w:val="0044514D"/>
    <w:rsid w:val="00445229"/>
    <w:rsid w:val="004453F0"/>
    <w:rsid w:val="00445462"/>
    <w:rsid w:val="00445463"/>
    <w:rsid w:val="00445BE2"/>
    <w:rsid w:val="00445D68"/>
    <w:rsid w:val="00445DA9"/>
    <w:rsid w:val="00445E7A"/>
    <w:rsid w:val="00445FF3"/>
    <w:rsid w:val="004460B1"/>
    <w:rsid w:val="0044615B"/>
    <w:rsid w:val="004461D3"/>
    <w:rsid w:val="00446284"/>
    <w:rsid w:val="004462D7"/>
    <w:rsid w:val="004462FF"/>
    <w:rsid w:val="0044637C"/>
    <w:rsid w:val="004463AC"/>
    <w:rsid w:val="0044650D"/>
    <w:rsid w:val="0044663F"/>
    <w:rsid w:val="00446742"/>
    <w:rsid w:val="00446746"/>
    <w:rsid w:val="004467A4"/>
    <w:rsid w:val="00446856"/>
    <w:rsid w:val="004468DB"/>
    <w:rsid w:val="004469C9"/>
    <w:rsid w:val="00446A2C"/>
    <w:rsid w:val="00446B1D"/>
    <w:rsid w:val="00446CD2"/>
    <w:rsid w:val="00446E4A"/>
    <w:rsid w:val="00447226"/>
    <w:rsid w:val="0044731A"/>
    <w:rsid w:val="0044739C"/>
    <w:rsid w:val="004473CC"/>
    <w:rsid w:val="004473E8"/>
    <w:rsid w:val="004473F1"/>
    <w:rsid w:val="004473FE"/>
    <w:rsid w:val="0044745B"/>
    <w:rsid w:val="00447498"/>
    <w:rsid w:val="0044752F"/>
    <w:rsid w:val="0044758A"/>
    <w:rsid w:val="004475A5"/>
    <w:rsid w:val="004475F3"/>
    <w:rsid w:val="004476EC"/>
    <w:rsid w:val="00447739"/>
    <w:rsid w:val="00447797"/>
    <w:rsid w:val="00447875"/>
    <w:rsid w:val="004478F1"/>
    <w:rsid w:val="004479CD"/>
    <w:rsid w:val="00447AAE"/>
    <w:rsid w:val="00447B26"/>
    <w:rsid w:val="00447B58"/>
    <w:rsid w:val="00447BBB"/>
    <w:rsid w:val="00447BF6"/>
    <w:rsid w:val="00447CA0"/>
    <w:rsid w:val="00447FE9"/>
    <w:rsid w:val="004500BA"/>
    <w:rsid w:val="0045014E"/>
    <w:rsid w:val="004501B0"/>
    <w:rsid w:val="004501CD"/>
    <w:rsid w:val="00450266"/>
    <w:rsid w:val="00450286"/>
    <w:rsid w:val="004502CB"/>
    <w:rsid w:val="0045044F"/>
    <w:rsid w:val="004504CD"/>
    <w:rsid w:val="00450503"/>
    <w:rsid w:val="00450671"/>
    <w:rsid w:val="0045067A"/>
    <w:rsid w:val="004506F7"/>
    <w:rsid w:val="0045078B"/>
    <w:rsid w:val="004507BC"/>
    <w:rsid w:val="004507EB"/>
    <w:rsid w:val="004508CB"/>
    <w:rsid w:val="00450937"/>
    <w:rsid w:val="00450BAD"/>
    <w:rsid w:val="00450BFF"/>
    <w:rsid w:val="00450C4F"/>
    <w:rsid w:val="00450CB2"/>
    <w:rsid w:val="00450D91"/>
    <w:rsid w:val="00451069"/>
    <w:rsid w:val="004510CD"/>
    <w:rsid w:val="00451108"/>
    <w:rsid w:val="0045114C"/>
    <w:rsid w:val="004511A6"/>
    <w:rsid w:val="00451241"/>
    <w:rsid w:val="004512DE"/>
    <w:rsid w:val="004515C0"/>
    <w:rsid w:val="004515F0"/>
    <w:rsid w:val="00451613"/>
    <w:rsid w:val="0045167C"/>
    <w:rsid w:val="00451741"/>
    <w:rsid w:val="00451752"/>
    <w:rsid w:val="0045182D"/>
    <w:rsid w:val="0045188D"/>
    <w:rsid w:val="00451BD8"/>
    <w:rsid w:val="00451C14"/>
    <w:rsid w:val="00451C97"/>
    <w:rsid w:val="00451D81"/>
    <w:rsid w:val="00451E73"/>
    <w:rsid w:val="00451EBA"/>
    <w:rsid w:val="00451FEC"/>
    <w:rsid w:val="0045215E"/>
    <w:rsid w:val="004521C3"/>
    <w:rsid w:val="0045234C"/>
    <w:rsid w:val="004523D0"/>
    <w:rsid w:val="004523E6"/>
    <w:rsid w:val="0045248D"/>
    <w:rsid w:val="004525B6"/>
    <w:rsid w:val="004525FD"/>
    <w:rsid w:val="004527D6"/>
    <w:rsid w:val="0045288C"/>
    <w:rsid w:val="0045293C"/>
    <w:rsid w:val="0045296D"/>
    <w:rsid w:val="004529FB"/>
    <w:rsid w:val="004529FC"/>
    <w:rsid w:val="00452AB4"/>
    <w:rsid w:val="00452AB7"/>
    <w:rsid w:val="00452AE4"/>
    <w:rsid w:val="00452B5F"/>
    <w:rsid w:val="00452B9B"/>
    <w:rsid w:val="00452C4A"/>
    <w:rsid w:val="00452C98"/>
    <w:rsid w:val="00452D66"/>
    <w:rsid w:val="00452D7B"/>
    <w:rsid w:val="00452D83"/>
    <w:rsid w:val="00452E3E"/>
    <w:rsid w:val="00452FD8"/>
    <w:rsid w:val="0045308D"/>
    <w:rsid w:val="004530AA"/>
    <w:rsid w:val="0045315B"/>
    <w:rsid w:val="00453175"/>
    <w:rsid w:val="004532D9"/>
    <w:rsid w:val="00453352"/>
    <w:rsid w:val="004533EA"/>
    <w:rsid w:val="00453442"/>
    <w:rsid w:val="0045347B"/>
    <w:rsid w:val="004534C3"/>
    <w:rsid w:val="0045362B"/>
    <w:rsid w:val="0045383F"/>
    <w:rsid w:val="004538DA"/>
    <w:rsid w:val="004538EB"/>
    <w:rsid w:val="00453921"/>
    <w:rsid w:val="00453A15"/>
    <w:rsid w:val="00453A4B"/>
    <w:rsid w:val="00453AA6"/>
    <w:rsid w:val="00453B07"/>
    <w:rsid w:val="00453BBA"/>
    <w:rsid w:val="00453C92"/>
    <w:rsid w:val="00453D73"/>
    <w:rsid w:val="00453DA0"/>
    <w:rsid w:val="00453DDB"/>
    <w:rsid w:val="00453EB4"/>
    <w:rsid w:val="00453EBD"/>
    <w:rsid w:val="00453EE5"/>
    <w:rsid w:val="00453FA9"/>
    <w:rsid w:val="00453FE6"/>
    <w:rsid w:val="00454128"/>
    <w:rsid w:val="0045450A"/>
    <w:rsid w:val="00454559"/>
    <w:rsid w:val="0045457D"/>
    <w:rsid w:val="004547D6"/>
    <w:rsid w:val="00454879"/>
    <w:rsid w:val="004549DC"/>
    <w:rsid w:val="00454A47"/>
    <w:rsid w:val="00454A80"/>
    <w:rsid w:val="00454AD3"/>
    <w:rsid w:val="00454AD7"/>
    <w:rsid w:val="00454B0B"/>
    <w:rsid w:val="00454BEB"/>
    <w:rsid w:val="00454C0C"/>
    <w:rsid w:val="00454C7A"/>
    <w:rsid w:val="00454CA2"/>
    <w:rsid w:val="00454D15"/>
    <w:rsid w:val="0045504F"/>
    <w:rsid w:val="004550CA"/>
    <w:rsid w:val="004550E5"/>
    <w:rsid w:val="0045529D"/>
    <w:rsid w:val="004552B2"/>
    <w:rsid w:val="004552CE"/>
    <w:rsid w:val="004552D6"/>
    <w:rsid w:val="004552EA"/>
    <w:rsid w:val="0045547C"/>
    <w:rsid w:val="004554A5"/>
    <w:rsid w:val="0045550C"/>
    <w:rsid w:val="00455605"/>
    <w:rsid w:val="00455631"/>
    <w:rsid w:val="00455653"/>
    <w:rsid w:val="004556FB"/>
    <w:rsid w:val="004557FD"/>
    <w:rsid w:val="004558AD"/>
    <w:rsid w:val="00455989"/>
    <w:rsid w:val="0045599C"/>
    <w:rsid w:val="004559D7"/>
    <w:rsid w:val="00455A0B"/>
    <w:rsid w:val="00455A38"/>
    <w:rsid w:val="00455A92"/>
    <w:rsid w:val="00455B76"/>
    <w:rsid w:val="00455DE3"/>
    <w:rsid w:val="00455E4F"/>
    <w:rsid w:val="00455F40"/>
    <w:rsid w:val="00455F57"/>
    <w:rsid w:val="00456139"/>
    <w:rsid w:val="00456170"/>
    <w:rsid w:val="00456247"/>
    <w:rsid w:val="00456367"/>
    <w:rsid w:val="004565A0"/>
    <w:rsid w:val="0045665B"/>
    <w:rsid w:val="0045669F"/>
    <w:rsid w:val="004567E8"/>
    <w:rsid w:val="0045687A"/>
    <w:rsid w:val="004569DA"/>
    <w:rsid w:val="004569E9"/>
    <w:rsid w:val="00456A32"/>
    <w:rsid w:val="00456A3E"/>
    <w:rsid w:val="00456A70"/>
    <w:rsid w:val="00456E78"/>
    <w:rsid w:val="00456E9B"/>
    <w:rsid w:val="00456EA1"/>
    <w:rsid w:val="00456F17"/>
    <w:rsid w:val="00457018"/>
    <w:rsid w:val="004570AC"/>
    <w:rsid w:val="0045711A"/>
    <w:rsid w:val="00457128"/>
    <w:rsid w:val="004571AF"/>
    <w:rsid w:val="004571EB"/>
    <w:rsid w:val="00457369"/>
    <w:rsid w:val="0045739F"/>
    <w:rsid w:val="004573B1"/>
    <w:rsid w:val="004573C3"/>
    <w:rsid w:val="00457410"/>
    <w:rsid w:val="0045745F"/>
    <w:rsid w:val="0045770A"/>
    <w:rsid w:val="00457730"/>
    <w:rsid w:val="0045773C"/>
    <w:rsid w:val="0045774B"/>
    <w:rsid w:val="004577BA"/>
    <w:rsid w:val="0045784F"/>
    <w:rsid w:val="00457961"/>
    <w:rsid w:val="00457A20"/>
    <w:rsid w:val="00457A28"/>
    <w:rsid w:val="00457A46"/>
    <w:rsid w:val="00457C85"/>
    <w:rsid w:val="00457E63"/>
    <w:rsid w:val="0046000A"/>
    <w:rsid w:val="00460060"/>
    <w:rsid w:val="00460271"/>
    <w:rsid w:val="00460278"/>
    <w:rsid w:val="004602FF"/>
    <w:rsid w:val="0046032C"/>
    <w:rsid w:val="004603CA"/>
    <w:rsid w:val="0046040B"/>
    <w:rsid w:val="0046053F"/>
    <w:rsid w:val="00460729"/>
    <w:rsid w:val="004607FA"/>
    <w:rsid w:val="00460887"/>
    <w:rsid w:val="004608A1"/>
    <w:rsid w:val="004609E4"/>
    <w:rsid w:val="00460B59"/>
    <w:rsid w:val="00460CC0"/>
    <w:rsid w:val="00460CE3"/>
    <w:rsid w:val="00460D42"/>
    <w:rsid w:val="00460D67"/>
    <w:rsid w:val="00460D75"/>
    <w:rsid w:val="00460DA5"/>
    <w:rsid w:val="00460DB7"/>
    <w:rsid w:val="00460E3C"/>
    <w:rsid w:val="00460F5F"/>
    <w:rsid w:val="00461046"/>
    <w:rsid w:val="004611F6"/>
    <w:rsid w:val="004611FA"/>
    <w:rsid w:val="00461201"/>
    <w:rsid w:val="00461220"/>
    <w:rsid w:val="0046131D"/>
    <w:rsid w:val="00461483"/>
    <w:rsid w:val="00461487"/>
    <w:rsid w:val="00461592"/>
    <w:rsid w:val="00461597"/>
    <w:rsid w:val="004615B3"/>
    <w:rsid w:val="004616CB"/>
    <w:rsid w:val="004616EF"/>
    <w:rsid w:val="00461798"/>
    <w:rsid w:val="00461880"/>
    <w:rsid w:val="00461AA8"/>
    <w:rsid w:val="00461CF9"/>
    <w:rsid w:val="00461DDB"/>
    <w:rsid w:val="00461DDF"/>
    <w:rsid w:val="00462154"/>
    <w:rsid w:val="0046224E"/>
    <w:rsid w:val="004623F1"/>
    <w:rsid w:val="004624EC"/>
    <w:rsid w:val="00462540"/>
    <w:rsid w:val="0046254B"/>
    <w:rsid w:val="004625F4"/>
    <w:rsid w:val="004625FC"/>
    <w:rsid w:val="0046265E"/>
    <w:rsid w:val="004626D4"/>
    <w:rsid w:val="004626E9"/>
    <w:rsid w:val="004628A1"/>
    <w:rsid w:val="004628DD"/>
    <w:rsid w:val="004628E2"/>
    <w:rsid w:val="004629B3"/>
    <w:rsid w:val="00462B74"/>
    <w:rsid w:val="00462B82"/>
    <w:rsid w:val="00462B8B"/>
    <w:rsid w:val="00462D5B"/>
    <w:rsid w:val="00462ECF"/>
    <w:rsid w:val="00462F0E"/>
    <w:rsid w:val="0046301C"/>
    <w:rsid w:val="00463039"/>
    <w:rsid w:val="00463176"/>
    <w:rsid w:val="004631A5"/>
    <w:rsid w:val="0046332B"/>
    <w:rsid w:val="0046359A"/>
    <w:rsid w:val="004635D1"/>
    <w:rsid w:val="0046382D"/>
    <w:rsid w:val="00463A1D"/>
    <w:rsid w:val="00463A80"/>
    <w:rsid w:val="00463A8E"/>
    <w:rsid w:val="00463D97"/>
    <w:rsid w:val="00463EC7"/>
    <w:rsid w:val="0046423A"/>
    <w:rsid w:val="004642C2"/>
    <w:rsid w:val="004643A0"/>
    <w:rsid w:val="0046453C"/>
    <w:rsid w:val="00464547"/>
    <w:rsid w:val="0046470A"/>
    <w:rsid w:val="00464788"/>
    <w:rsid w:val="004648BD"/>
    <w:rsid w:val="00464913"/>
    <w:rsid w:val="00464C46"/>
    <w:rsid w:val="00464DA5"/>
    <w:rsid w:val="00464F2B"/>
    <w:rsid w:val="004650CF"/>
    <w:rsid w:val="004650FB"/>
    <w:rsid w:val="0046519D"/>
    <w:rsid w:val="004651F5"/>
    <w:rsid w:val="0046523F"/>
    <w:rsid w:val="0046529A"/>
    <w:rsid w:val="00465539"/>
    <w:rsid w:val="004655BB"/>
    <w:rsid w:val="00465643"/>
    <w:rsid w:val="0046568F"/>
    <w:rsid w:val="004656FF"/>
    <w:rsid w:val="004658DE"/>
    <w:rsid w:val="004658EF"/>
    <w:rsid w:val="00465A19"/>
    <w:rsid w:val="00465A4A"/>
    <w:rsid w:val="00465B52"/>
    <w:rsid w:val="00465BB4"/>
    <w:rsid w:val="00465BE3"/>
    <w:rsid w:val="00465C35"/>
    <w:rsid w:val="00465C91"/>
    <w:rsid w:val="00465D56"/>
    <w:rsid w:val="00465D90"/>
    <w:rsid w:val="00465E03"/>
    <w:rsid w:val="00465E13"/>
    <w:rsid w:val="00465F07"/>
    <w:rsid w:val="00465FC2"/>
    <w:rsid w:val="00466030"/>
    <w:rsid w:val="00466125"/>
    <w:rsid w:val="0046622D"/>
    <w:rsid w:val="00466349"/>
    <w:rsid w:val="004663D3"/>
    <w:rsid w:val="0046648E"/>
    <w:rsid w:val="004664B5"/>
    <w:rsid w:val="004664DE"/>
    <w:rsid w:val="004664FF"/>
    <w:rsid w:val="00466537"/>
    <w:rsid w:val="0046655F"/>
    <w:rsid w:val="00466582"/>
    <w:rsid w:val="004666B5"/>
    <w:rsid w:val="00466798"/>
    <w:rsid w:val="00466847"/>
    <w:rsid w:val="004668ED"/>
    <w:rsid w:val="0046691B"/>
    <w:rsid w:val="00466935"/>
    <w:rsid w:val="00466959"/>
    <w:rsid w:val="00466996"/>
    <w:rsid w:val="004669A1"/>
    <w:rsid w:val="00466B01"/>
    <w:rsid w:val="00466B0A"/>
    <w:rsid w:val="00466B41"/>
    <w:rsid w:val="00466B73"/>
    <w:rsid w:val="00466B7B"/>
    <w:rsid w:val="00466B97"/>
    <w:rsid w:val="00466B9D"/>
    <w:rsid w:val="00466C34"/>
    <w:rsid w:val="00466C95"/>
    <w:rsid w:val="00466E7A"/>
    <w:rsid w:val="0046705A"/>
    <w:rsid w:val="0046708F"/>
    <w:rsid w:val="00467248"/>
    <w:rsid w:val="0046733C"/>
    <w:rsid w:val="0046742B"/>
    <w:rsid w:val="004675CB"/>
    <w:rsid w:val="00467654"/>
    <w:rsid w:val="00467769"/>
    <w:rsid w:val="00467916"/>
    <w:rsid w:val="00467922"/>
    <w:rsid w:val="0046795E"/>
    <w:rsid w:val="00467A77"/>
    <w:rsid w:val="00467AFD"/>
    <w:rsid w:val="00467B13"/>
    <w:rsid w:val="00467B7E"/>
    <w:rsid w:val="00467F8A"/>
    <w:rsid w:val="00467FE5"/>
    <w:rsid w:val="0046B6BB"/>
    <w:rsid w:val="00470128"/>
    <w:rsid w:val="004701AB"/>
    <w:rsid w:val="00470276"/>
    <w:rsid w:val="00470341"/>
    <w:rsid w:val="004703EF"/>
    <w:rsid w:val="004703FC"/>
    <w:rsid w:val="00470667"/>
    <w:rsid w:val="004706A3"/>
    <w:rsid w:val="004706D0"/>
    <w:rsid w:val="0047094D"/>
    <w:rsid w:val="00470A42"/>
    <w:rsid w:val="00470B47"/>
    <w:rsid w:val="00470B78"/>
    <w:rsid w:val="00470BD2"/>
    <w:rsid w:val="00470CB4"/>
    <w:rsid w:val="00470DB8"/>
    <w:rsid w:val="00470DBE"/>
    <w:rsid w:val="00470ECA"/>
    <w:rsid w:val="00470F11"/>
    <w:rsid w:val="00470F5A"/>
    <w:rsid w:val="0047112A"/>
    <w:rsid w:val="004713CD"/>
    <w:rsid w:val="004713F1"/>
    <w:rsid w:val="00471430"/>
    <w:rsid w:val="004715DD"/>
    <w:rsid w:val="004715FA"/>
    <w:rsid w:val="00471640"/>
    <w:rsid w:val="0047184A"/>
    <w:rsid w:val="00471874"/>
    <w:rsid w:val="00471876"/>
    <w:rsid w:val="00471A75"/>
    <w:rsid w:val="00471B8C"/>
    <w:rsid w:val="00471B91"/>
    <w:rsid w:val="00471D44"/>
    <w:rsid w:val="00471DC0"/>
    <w:rsid w:val="00471F00"/>
    <w:rsid w:val="00472016"/>
    <w:rsid w:val="004720F8"/>
    <w:rsid w:val="00472170"/>
    <w:rsid w:val="00472186"/>
    <w:rsid w:val="004721D8"/>
    <w:rsid w:val="004722C7"/>
    <w:rsid w:val="004722DC"/>
    <w:rsid w:val="0047232F"/>
    <w:rsid w:val="004723B8"/>
    <w:rsid w:val="0047246C"/>
    <w:rsid w:val="0047251B"/>
    <w:rsid w:val="00472658"/>
    <w:rsid w:val="00472699"/>
    <w:rsid w:val="00472753"/>
    <w:rsid w:val="00472864"/>
    <w:rsid w:val="00472947"/>
    <w:rsid w:val="00472A24"/>
    <w:rsid w:val="00472BB8"/>
    <w:rsid w:val="00472C58"/>
    <w:rsid w:val="00472E0C"/>
    <w:rsid w:val="00472FA9"/>
    <w:rsid w:val="00472FD1"/>
    <w:rsid w:val="00473020"/>
    <w:rsid w:val="00473182"/>
    <w:rsid w:val="004733BA"/>
    <w:rsid w:val="004734B0"/>
    <w:rsid w:val="00473558"/>
    <w:rsid w:val="004736C5"/>
    <w:rsid w:val="00473788"/>
    <w:rsid w:val="004737CC"/>
    <w:rsid w:val="0047381F"/>
    <w:rsid w:val="00473841"/>
    <w:rsid w:val="0047387B"/>
    <w:rsid w:val="00473D40"/>
    <w:rsid w:val="00473D64"/>
    <w:rsid w:val="00473E65"/>
    <w:rsid w:val="00473EE6"/>
    <w:rsid w:val="00474009"/>
    <w:rsid w:val="00474293"/>
    <w:rsid w:val="004742BC"/>
    <w:rsid w:val="004742CE"/>
    <w:rsid w:val="00474347"/>
    <w:rsid w:val="004743A2"/>
    <w:rsid w:val="00474507"/>
    <w:rsid w:val="0047461A"/>
    <w:rsid w:val="00474896"/>
    <w:rsid w:val="00474969"/>
    <w:rsid w:val="00474AB4"/>
    <w:rsid w:val="00474FA2"/>
    <w:rsid w:val="00475086"/>
    <w:rsid w:val="00475292"/>
    <w:rsid w:val="0047575C"/>
    <w:rsid w:val="004757C5"/>
    <w:rsid w:val="00475814"/>
    <w:rsid w:val="004758A6"/>
    <w:rsid w:val="004758BF"/>
    <w:rsid w:val="00475956"/>
    <w:rsid w:val="00475A1A"/>
    <w:rsid w:val="00475BFD"/>
    <w:rsid w:val="00475CFA"/>
    <w:rsid w:val="00475EA6"/>
    <w:rsid w:val="00475EE3"/>
    <w:rsid w:val="00475F07"/>
    <w:rsid w:val="00476238"/>
    <w:rsid w:val="004762A5"/>
    <w:rsid w:val="004762B5"/>
    <w:rsid w:val="0047634A"/>
    <w:rsid w:val="004763F7"/>
    <w:rsid w:val="00476473"/>
    <w:rsid w:val="004767C1"/>
    <w:rsid w:val="00476826"/>
    <w:rsid w:val="00476834"/>
    <w:rsid w:val="00476A91"/>
    <w:rsid w:val="00476B13"/>
    <w:rsid w:val="00476C5C"/>
    <w:rsid w:val="00476DD4"/>
    <w:rsid w:val="00476DDA"/>
    <w:rsid w:val="00476F9F"/>
    <w:rsid w:val="00477144"/>
    <w:rsid w:val="00477303"/>
    <w:rsid w:val="004773D7"/>
    <w:rsid w:val="004773E3"/>
    <w:rsid w:val="00477468"/>
    <w:rsid w:val="004774A6"/>
    <w:rsid w:val="0047757A"/>
    <w:rsid w:val="004777E9"/>
    <w:rsid w:val="0047783B"/>
    <w:rsid w:val="00477895"/>
    <w:rsid w:val="00477923"/>
    <w:rsid w:val="00477985"/>
    <w:rsid w:val="004779FA"/>
    <w:rsid w:val="00477B65"/>
    <w:rsid w:val="00477C44"/>
    <w:rsid w:val="00477CBB"/>
    <w:rsid w:val="00477DF8"/>
    <w:rsid w:val="00477E0E"/>
    <w:rsid w:val="00477FA1"/>
    <w:rsid w:val="00480084"/>
    <w:rsid w:val="004801B2"/>
    <w:rsid w:val="004801BD"/>
    <w:rsid w:val="00480291"/>
    <w:rsid w:val="004802F6"/>
    <w:rsid w:val="00480405"/>
    <w:rsid w:val="004804AD"/>
    <w:rsid w:val="004804E5"/>
    <w:rsid w:val="004807DF"/>
    <w:rsid w:val="00480ABD"/>
    <w:rsid w:val="00480AEC"/>
    <w:rsid w:val="00480B0B"/>
    <w:rsid w:val="00480B9B"/>
    <w:rsid w:val="00480CE5"/>
    <w:rsid w:val="00480DA4"/>
    <w:rsid w:val="00480F9E"/>
    <w:rsid w:val="0048108B"/>
    <w:rsid w:val="0048114B"/>
    <w:rsid w:val="0048117C"/>
    <w:rsid w:val="00481230"/>
    <w:rsid w:val="004812A2"/>
    <w:rsid w:val="00481404"/>
    <w:rsid w:val="00481467"/>
    <w:rsid w:val="004814AC"/>
    <w:rsid w:val="004816ED"/>
    <w:rsid w:val="0048172C"/>
    <w:rsid w:val="00481827"/>
    <w:rsid w:val="004818E1"/>
    <w:rsid w:val="004818F1"/>
    <w:rsid w:val="0048195D"/>
    <w:rsid w:val="00481A78"/>
    <w:rsid w:val="00481AAB"/>
    <w:rsid w:val="00481B2D"/>
    <w:rsid w:val="00481CB1"/>
    <w:rsid w:val="00481D6F"/>
    <w:rsid w:val="004822EB"/>
    <w:rsid w:val="004822F2"/>
    <w:rsid w:val="00482485"/>
    <w:rsid w:val="004826E6"/>
    <w:rsid w:val="00482737"/>
    <w:rsid w:val="004828C5"/>
    <w:rsid w:val="00482C68"/>
    <w:rsid w:val="00482CF6"/>
    <w:rsid w:val="00482E35"/>
    <w:rsid w:val="00482E74"/>
    <w:rsid w:val="00483048"/>
    <w:rsid w:val="004835E5"/>
    <w:rsid w:val="004837B7"/>
    <w:rsid w:val="004837E7"/>
    <w:rsid w:val="004838D2"/>
    <w:rsid w:val="00483978"/>
    <w:rsid w:val="004839F8"/>
    <w:rsid w:val="00483A62"/>
    <w:rsid w:val="00483A76"/>
    <w:rsid w:val="00483A87"/>
    <w:rsid w:val="00483AB8"/>
    <w:rsid w:val="00483B3B"/>
    <w:rsid w:val="00483B5B"/>
    <w:rsid w:val="00483C45"/>
    <w:rsid w:val="00483D18"/>
    <w:rsid w:val="00483D3D"/>
    <w:rsid w:val="00483D8E"/>
    <w:rsid w:val="00483E08"/>
    <w:rsid w:val="00483F7E"/>
    <w:rsid w:val="00483FA7"/>
    <w:rsid w:val="004840DF"/>
    <w:rsid w:val="004841FB"/>
    <w:rsid w:val="0048451E"/>
    <w:rsid w:val="00484524"/>
    <w:rsid w:val="0048454C"/>
    <w:rsid w:val="004845D5"/>
    <w:rsid w:val="004847FB"/>
    <w:rsid w:val="0048484B"/>
    <w:rsid w:val="00484918"/>
    <w:rsid w:val="00484945"/>
    <w:rsid w:val="00484B17"/>
    <w:rsid w:val="00484B8D"/>
    <w:rsid w:val="00484C62"/>
    <w:rsid w:val="0048507B"/>
    <w:rsid w:val="00485169"/>
    <w:rsid w:val="004851CD"/>
    <w:rsid w:val="00485249"/>
    <w:rsid w:val="004852EC"/>
    <w:rsid w:val="0048557E"/>
    <w:rsid w:val="00485703"/>
    <w:rsid w:val="0048592E"/>
    <w:rsid w:val="00485AAC"/>
    <w:rsid w:val="00485BC8"/>
    <w:rsid w:val="00485C99"/>
    <w:rsid w:val="00485CA2"/>
    <w:rsid w:val="00485D6C"/>
    <w:rsid w:val="00485F89"/>
    <w:rsid w:val="0048624A"/>
    <w:rsid w:val="0048629D"/>
    <w:rsid w:val="00486332"/>
    <w:rsid w:val="00486391"/>
    <w:rsid w:val="004863E5"/>
    <w:rsid w:val="004863FE"/>
    <w:rsid w:val="00486650"/>
    <w:rsid w:val="004866A6"/>
    <w:rsid w:val="004869B0"/>
    <w:rsid w:val="00486A57"/>
    <w:rsid w:val="00486B2A"/>
    <w:rsid w:val="00486D75"/>
    <w:rsid w:val="00486F36"/>
    <w:rsid w:val="0048720E"/>
    <w:rsid w:val="0048724D"/>
    <w:rsid w:val="00487265"/>
    <w:rsid w:val="00487296"/>
    <w:rsid w:val="004872B5"/>
    <w:rsid w:val="0048733E"/>
    <w:rsid w:val="00487431"/>
    <w:rsid w:val="004874D2"/>
    <w:rsid w:val="00487538"/>
    <w:rsid w:val="00487543"/>
    <w:rsid w:val="00487582"/>
    <w:rsid w:val="004875E1"/>
    <w:rsid w:val="00487634"/>
    <w:rsid w:val="0048775B"/>
    <w:rsid w:val="004877B5"/>
    <w:rsid w:val="004877E3"/>
    <w:rsid w:val="004879C8"/>
    <w:rsid w:val="00487B19"/>
    <w:rsid w:val="00487B49"/>
    <w:rsid w:val="00487D55"/>
    <w:rsid w:val="00487ED7"/>
    <w:rsid w:val="00490038"/>
    <w:rsid w:val="00490124"/>
    <w:rsid w:val="00490357"/>
    <w:rsid w:val="004905B7"/>
    <w:rsid w:val="004906D3"/>
    <w:rsid w:val="004906D7"/>
    <w:rsid w:val="004907F0"/>
    <w:rsid w:val="00490828"/>
    <w:rsid w:val="00490861"/>
    <w:rsid w:val="004909DE"/>
    <w:rsid w:val="00490AF0"/>
    <w:rsid w:val="00490B97"/>
    <w:rsid w:val="00491173"/>
    <w:rsid w:val="004911DE"/>
    <w:rsid w:val="0049124C"/>
    <w:rsid w:val="0049128C"/>
    <w:rsid w:val="0049141D"/>
    <w:rsid w:val="0049152B"/>
    <w:rsid w:val="00491583"/>
    <w:rsid w:val="004915BE"/>
    <w:rsid w:val="004915D4"/>
    <w:rsid w:val="004915EB"/>
    <w:rsid w:val="004918A4"/>
    <w:rsid w:val="00491AA8"/>
    <w:rsid w:val="00491B25"/>
    <w:rsid w:val="00491D45"/>
    <w:rsid w:val="00491FA1"/>
    <w:rsid w:val="00491FDF"/>
    <w:rsid w:val="00492072"/>
    <w:rsid w:val="004921DE"/>
    <w:rsid w:val="0049229E"/>
    <w:rsid w:val="004922E7"/>
    <w:rsid w:val="0049231E"/>
    <w:rsid w:val="0049237A"/>
    <w:rsid w:val="0049245D"/>
    <w:rsid w:val="004924ED"/>
    <w:rsid w:val="004924F0"/>
    <w:rsid w:val="00492565"/>
    <w:rsid w:val="00492568"/>
    <w:rsid w:val="0049261A"/>
    <w:rsid w:val="00492653"/>
    <w:rsid w:val="0049286D"/>
    <w:rsid w:val="004928B6"/>
    <w:rsid w:val="0049292D"/>
    <w:rsid w:val="0049298D"/>
    <w:rsid w:val="00492C19"/>
    <w:rsid w:val="00492D35"/>
    <w:rsid w:val="00492D3C"/>
    <w:rsid w:val="00492DA1"/>
    <w:rsid w:val="00492EEC"/>
    <w:rsid w:val="00492F48"/>
    <w:rsid w:val="004930A7"/>
    <w:rsid w:val="00493101"/>
    <w:rsid w:val="004931E1"/>
    <w:rsid w:val="004931EC"/>
    <w:rsid w:val="0049323D"/>
    <w:rsid w:val="00493287"/>
    <w:rsid w:val="004933B1"/>
    <w:rsid w:val="0049352C"/>
    <w:rsid w:val="0049356F"/>
    <w:rsid w:val="00493658"/>
    <w:rsid w:val="00493716"/>
    <w:rsid w:val="00493723"/>
    <w:rsid w:val="004937AB"/>
    <w:rsid w:val="0049387E"/>
    <w:rsid w:val="0049393F"/>
    <w:rsid w:val="0049399D"/>
    <w:rsid w:val="00493A35"/>
    <w:rsid w:val="00493A39"/>
    <w:rsid w:val="00493A43"/>
    <w:rsid w:val="00493A7B"/>
    <w:rsid w:val="00493BD0"/>
    <w:rsid w:val="00493DE2"/>
    <w:rsid w:val="00493EE3"/>
    <w:rsid w:val="00493F42"/>
    <w:rsid w:val="004940AA"/>
    <w:rsid w:val="0049411F"/>
    <w:rsid w:val="00494512"/>
    <w:rsid w:val="0049459B"/>
    <w:rsid w:val="00494619"/>
    <w:rsid w:val="00494635"/>
    <w:rsid w:val="0049468C"/>
    <w:rsid w:val="0049474A"/>
    <w:rsid w:val="00494778"/>
    <w:rsid w:val="0049477C"/>
    <w:rsid w:val="0049480F"/>
    <w:rsid w:val="00494850"/>
    <w:rsid w:val="0049485A"/>
    <w:rsid w:val="00494ACF"/>
    <w:rsid w:val="00494AF1"/>
    <w:rsid w:val="00494B98"/>
    <w:rsid w:val="00494D24"/>
    <w:rsid w:val="00494D3A"/>
    <w:rsid w:val="00494D43"/>
    <w:rsid w:val="00494DAA"/>
    <w:rsid w:val="00494E07"/>
    <w:rsid w:val="00494E44"/>
    <w:rsid w:val="00494EEE"/>
    <w:rsid w:val="00494FD5"/>
    <w:rsid w:val="00495028"/>
    <w:rsid w:val="00495067"/>
    <w:rsid w:val="00495095"/>
    <w:rsid w:val="004950B9"/>
    <w:rsid w:val="00495118"/>
    <w:rsid w:val="004951DB"/>
    <w:rsid w:val="00495225"/>
    <w:rsid w:val="00495228"/>
    <w:rsid w:val="00495262"/>
    <w:rsid w:val="0049530C"/>
    <w:rsid w:val="00495421"/>
    <w:rsid w:val="0049546A"/>
    <w:rsid w:val="00495473"/>
    <w:rsid w:val="00495476"/>
    <w:rsid w:val="00495491"/>
    <w:rsid w:val="00495563"/>
    <w:rsid w:val="00495595"/>
    <w:rsid w:val="004956F0"/>
    <w:rsid w:val="0049574B"/>
    <w:rsid w:val="0049580A"/>
    <w:rsid w:val="00495A3F"/>
    <w:rsid w:val="00495BB7"/>
    <w:rsid w:val="00495BE2"/>
    <w:rsid w:val="00495C17"/>
    <w:rsid w:val="00495EA6"/>
    <w:rsid w:val="00495EB2"/>
    <w:rsid w:val="00495ED9"/>
    <w:rsid w:val="00495F5D"/>
    <w:rsid w:val="00496002"/>
    <w:rsid w:val="0049605F"/>
    <w:rsid w:val="00496114"/>
    <w:rsid w:val="00496198"/>
    <w:rsid w:val="004961C5"/>
    <w:rsid w:val="0049621D"/>
    <w:rsid w:val="00496392"/>
    <w:rsid w:val="004965EC"/>
    <w:rsid w:val="0049687D"/>
    <w:rsid w:val="0049691B"/>
    <w:rsid w:val="0049694B"/>
    <w:rsid w:val="00496A11"/>
    <w:rsid w:val="00496B28"/>
    <w:rsid w:val="00496D38"/>
    <w:rsid w:val="00496DFB"/>
    <w:rsid w:val="00496E1D"/>
    <w:rsid w:val="00496E85"/>
    <w:rsid w:val="00496F45"/>
    <w:rsid w:val="00496F69"/>
    <w:rsid w:val="004971C6"/>
    <w:rsid w:val="004971F7"/>
    <w:rsid w:val="00497421"/>
    <w:rsid w:val="00497430"/>
    <w:rsid w:val="004976F3"/>
    <w:rsid w:val="00497775"/>
    <w:rsid w:val="0049779D"/>
    <w:rsid w:val="004978DE"/>
    <w:rsid w:val="00497926"/>
    <w:rsid w:val="00497ACE"/>
    <w:rsid w:val="00497B0C"/>
    <w:rsid w:val="00497C46"/>
    <w:rsid w:val="00497C7B"/>
    <w:rsid w:val="00497DF2"/>
    <w:rsid w:val="00497F69"/>
    <w:rsid w:val="004A003C"/>
    <w:rsid w:val="004A013C"/>
    <w:rsid w:val="004A0157"/>
    <w:rsid w:val="004A01A7"/>
    <w:rsid w:val="004A034B"/>
    <w:rsid w:val="004A037C"/>
    <w:rsid w:val="004A0430"/>
    <w:rsid w:val="004A0581"/>
    <w:rsid w:val="004A06E7"/>
    <w:rsid w:val="004A0700"/>
    <w:rsid w:val="004A074C"/>
    <w:rsid w:val="004A0803"/>
    <w:rsid w:val="004A0847"/>
    <w:rsid w:val="004A085C"/>
    <w:rsid w:val="004A096E"/>
    <w:rsid w:val="004A09B0"/>
    <w:rsid w:val="004A0A2E"/>
    <w:rsid w:val="004A0C22"/>
    <w:rsid w:val="004A0CF3"/>
    <w:rsid w:val="004A0E88"/>
    <w:rsid w:val="004A0F7A"/>
    <w:rsid w:val="004A1108"/>
    <w:rsid w:val="004A110F"/>
    <w:rsid w:val="004A11A8"/>
    <w:rsid w:val="004A11C9"/>
    <w:rsid w:val="004A1254"/>
    <w:rsid w:val="004A133A"/>
    <w:rsid w:val="004A149F"/>
    <w:rsid w:val="004A1536"/>
    <w:rsid w:val="004A15C8"/>
    <w:rsid w:val="004A16D4"/>
    <w:rsid w:val="004A17BE"/>
    <w:rsid w:val="004A184C"/>
    <w:rsid w:val="004A185E"/>
    <w:rsid w:val="004A1A99"/>
    <w:rsid w:val="004A1AD3"/>
    <w:rsid w:val="004A1B2E"/>
    <w:rsid w:val="004A1D20"/>
    <w:rsid w:val="004A1DA2"/>
    <w:rsid w:val="004A1F02"/>
    <w:rsid w:val="004A1F13"/>
    <w:rsid w:val="004A1FFD"/>
    <w:rsid w:val="004A20B2"/>
    <w:rsid w:val="004A20C8"/>
    <w:rsid w:val="004A210A"/>
    <w:rsid w:val="004A238E"/>
    <w:rsid w:val="004A2485"/>
    <w:rsid w:val="004A250F"/>
    <w:rsid w:val="004A25B1"/>
    <w:rsid w:val="004A28F4"/>
    <w:rsid w:val="004A29EF"/>
    <w:rsid w:val="004A2B28"/>
    <w:rsid w:val="004A2B50"/>
    <w:rsid w:val="004A2BCA"/>
    <w:rsid w:val="004A2BD8"/>
    <w:rsid w:val="004A2C43"/>
    <w:rsid w:val="004A2C6C"/>
    <w:rsid w:val="004A2E14"/>
    <w:rsid w:val="004A2E1E"/>
    <w:rsid w:val="004A2E6B"/>
    <w:rsid w:val="004A2EC5"/>
    <w:rsid w:val="004A2FD4"/>
    <w:rsid w:val="004A32A4"/>
    <w:rsid w:val="004A32CA"/>
    <w:rsid w:val="004A33C0"/>
    <w:rsid w:val="004A3462"/>
    <w:rsid w:val="004A35E3"/>
    <w:rsid w:val="004A36E7"/>
    <w:rsid w:val="004A36ED"/>
    <w:rsid w:val="004A3B72"/>
    <w:rsid w:val="004A3CB8"/>
    <w:rsid w:val="004A3E21"/>
    <w:rsid w:val="004A3E2D"/>
    <w:rsid w:val="004A3E49"/>
    <w:rsid w:val="004A3EF0"/>
    <w:rsid w:val="004A3F01"/>
    <w:rsid w:val="004A3F23"/>
    <w:rsid w:val="004A3F79"/>
    <w:rsid w:val="004A3FFD"/>
    <w:rsid w:val="004A4103"/>
    <w:rsid w:val="004A43A6"/>
    <w:rsid w:val="004A43B2"/>
    <w:rsid w:val="004A43FC"/>
    <w:rsid w:val="004A4451"/>
    <w:rsid w:val="004A460B"/>
    <w:rsid w:val="004A467E"/>
    <w:rsid w:val="004A46AA"/>
    <w:rsid w:val="004A47D1"/>
    <w:rsid w:val="004A48A2"/>
    <w:rsid w:val="004A4908"/>
    <w:rsid w:val="004A4A91"/>
    <w:rsid w:val="004A4AFE"/>
    <w:rsid w:val="004A4BBF"/>
    <w:rsid w:val="004A4DF5"/>
    <w:rsid w:val="004A4E4E"/>
    <w:rsid w:val="004A4EEA"/>
    <w:rsid w:val="004A4F88"/>
    <w:rsid w:val="004A507D"/>
    <w:rsid w:val="004A50BD"/>
    <w:rsid w:val="004A51A1"/>
    <w:rsid w:val="004A51DC"/>
    <w:rsid w:val="004A51FA"/>
    <w:rsid w:val="004A5252"/>
    <w:rsid w:val="004A5276"/>
    <w:rsid w:val="004A52BB"/>
    <w:rsid w:val="004A52E5"/>
    <w:rsid w:val="004A5413"/>
    <w:rsid w:val="004A55F5"/>
    <w:rsid w:val="004A5659"/>
    <w:rsid w:val="004A568D"/>
    <w:rsid w:val="004A569C"/>
    <w:rsid w:val="004A577F"/>
    <w:rsid w:val="004A57F7"/>
    <w:rsid w:val="004A589F"/>
    <w:rsid w:val="004A5981"/>
    <w:rsid w:val="004A5A22"/>
    <w:rsid w:val="004A5A63"/>
    <w:rsid w:val="004A5B5E"/>
    <w:rsid w:val="004A5CAD"/>
    <w:rsid w:val="004A5D67"/>
    <w:rsid w:val="004A5E0F"/>
    <w:rsid w:val="004A5E1F"/>
    <w:rsid w:val="004A5E20"/>
    <w:rsid w:val="004A5E2A"/>
    <w:rsid w:val="004A6111"/>
    <w:rsid w:val="004A616B"/>
    <w:rsid w:val="004A63C0"/>
    <w:rsid w:val="004A63F4"/>
    <w:rsid w:val="004A64E3"/>
    <w:rsid w:val="004A65AF"/>
    <w:rsid w:val="004A6754"/>
    <w:rsid w:val="004A6843"/>
    <w:rsid w:val="004A68B2"/>
    <w:rsid w:val="004A696D"/>
    <w:rsid w:val="004A6C13"/>
    <w:rsid w:val="004A6CD2"/>
    <w:rsid w:val="004A6D59"/>
    <w:rsid w:val="004A6E67"/>
    <w:rsid w:val="004A7017"/>
    <w:rsid w:val="004A7110"/>
    <w:rsid w:val="004A7228"/>
    <w:rsid w:val="004A7250"/>
    <w:rsid w:val="004A72D3"/>
    <w:rsid w:val="004A7391"/>
    <w:rsid w:val="004A745C"/>
    <w:rsid w:val="004A756C"/>
    <w:rsid w:val="004A761E"/>
    <w:rsid w:val="004A7737"/>
    <w:rsid w:val="004A78AE"/>
    <w:rsid w:val="004A78C3"/>
    <w:rsid w:val="004A79C3"/>
    <w:rsid w:val="004A7B5D"/>
    <w:rsid w:val="004A7BC6"/>
    <w:rsid w:val="004A7C23"/>
    <w:rsid w:val="004A7C2E"/>
    <w:rsid w:val="004A7C74"/>
    <w:rsid w:val="004A7D4E"/>
    <w:rsid w:val="004A7F95"/>
    <w:rsid w:val="004AC2D7"/>
    <w:rsid w:val="004B001A"/>
    <w:rsid w:val="004B0180"/>
    <w:rsid w:val="004B04D0"/>
    <w:rsid w:val="004B05A9"/>
    <w:rsid w:val="004B06D2"/>
    <w:rsid w:val="004B072D"/>
    <w:rsid w:val="004B078D"/>
    <w:rsid w:val="004B0AA5"/>
    <w:rsid w:val="004B0B04"/>
    <w:rsid w:val="004B0B53"/>
    <w:rsid w:val="004B0B64"/>
    <w:rsid w:val="004B0BA9"/>
    <w:rsid w:val="004B0C59"/>
    <w:rsid w:val="004B0E13"/>
    <w:rsid w:val="004B128C"/>
    <w:rsid w:val="004B13E4"/>
    <w:rsid w:val="004B140C"/>
    <w:rsid w:val="004B146D"/>
    <w:rsid w:val="004B1565"/>
    <w:rsid w:val="004B156D"/>
    <w:rsid w:val="004B1616"/>
    <w:rsid w:val="004B180D"/>
    <w:rsid w:val="004B1AD0"/>
    <w:rsid w:val="004B1C9D"/>
    <w:rsid w:val="004B1D83"/>
    <w:rsid w:val="004B1F6F"/>
    <w:rsid w:val="004B2038"/>
    <w:rsid w:val="004B2104"/>
    <w:rsid w:val="004B212D"/>
    <w:rsid w:val="004B221E"/>
    <w:rsid w:val="004B2240"/>
    <w:rsid w:val="004B2331"/>
    <w:rsid w:val="004B237D"/>
    <w:rsid w:val="004B2495"/>
    <w:rsid w:val="004B2662"/>
    <w:rsid w:val="004B2758"/>
    <w:rsid w:val="004B2825"/>
    <w:rsid w:val="004B285F"/>
    <w:rsid w:val="004B2A85"/>
    <w:rsid w:val="004B2AB3"/>
    <w:rsid w:val="004B2B04"/>
    <w:rsid w:val="004B2B14"/>
    <w:rsid w:val="004B2B38"/>
    <w:rsid w:val="004B2C07"/>
    <w:rsid w:val="004B2EBD"/>
    <w:rsid w:val="004B2F7E"/>
    <w:rsid w:val="004B308B"/>
    <w:rsid w:val="004B3116"/>
    <w:rsid w:val="004B3236"/>
    <w:rsid w:val="004B3267"/>
    <w:rsid w:val="004B33AE"/>
    <w:rsid w:val="004B36F5"/>
    <w:rsid w:val="004B372F"/>
    <w:rsid w:val="004B3731"/>
    <w:rsid w:val="004B37E5"/>
    <w:rsid w:val="004B383F"/>
    <w:rsid w:val="004B39E4"/>
    <w:rsid w:val="004B3A17"/>
    <w:rsid w:val="004B3B02"/>
    <w:rsid w:val="004B3B4E"/>
    <w:rsid w:val="004B3B83"/>
    <w:rsid w:val="004B3BFD"/>
    <w:rsid w:val="004B3C79"/>
    <w:rsid w:val="004B3C8C"/>
    <w:rsid w:val="004B3CB5"/>
    <w:rsid w:val="004B3E2E"/>
    <w:rsid w:val="004B3F27"/>
    <w:rsid w:val="004B416D"/>
    <w:rsid w:val="004B425E"/>
    <w:rsid w:val="004B430F"/>
    <w:rsid w:val="004B432B"/>
    <w:rsid w:val="004B4390"/>
    <w:rsid w:val="004B44F9"/>
    <w:rsid w:val="004B450D"/>
    <w:rsid w:val="004B4547"/>
    <w:rsid w:val="004B45B5"/>
    <w:rsid w:val="004B4733"/>
    <w:rsid w:val="004B474E"/>
    <w:rsid w:val="004B47D7"/>
    <w:rsid w:val="004B486D"/>
    <w:rsid w:val="004B4979"/>
    <w:rsid w:val="004B4BD7"/>
    <w:rsid w:val="004B4BE5"/>
    <w:rsid w:val="004B4C6E"/>
    <w:rsid w:val="004B4E5B"/>
    <w:rsid w:val="004B4EA2"/>
    <w:rsid w:val="004B50A4"/>
    <w:rsid w:val="004B5441"/>
    <w:rsid w:val="004B5458"/>
    <w:rsid w:val="004B54B6"/>
    <w:rsid w:val="004B5541"/>
    <w:rsid w:val="004B57CE"/>
    <w:rsid w:val="004B57DF"/>
    <w:rsid w:val="004B5864"/>
    <w:rsid w:val="004B5AE7"/>
    <w:rsid w:val="004B5E79"/>
    <w:rsid w:val="004B5E80"/>
    <w:rsid w:val="004B5EF3"/>
    <w:rsid w:val="004B628E"/>
    <w:rsid w:val="004B6394"/>
    <w:rsid w:val="004B639A"/>
    <w:rsid w:val="004B63AD"/>
    <w:rsid w:val="004B63EF"/>
    <w:rsid w:val="004B643E"/>
    <w:rsid w:val="004B6605"/>
    <w:rsid w:val="004B6794"/>
    <w:rsid w:val="004B6840"/>
    <w:rsid w:val="004B6870"/>
    <w:rsid w:val="004B69B2"/>
    <w:rsid w:val="004B6A1D"/>
    <w:rsid w:val="004B6A71"/>
    <w:rsid w:val="004B6A77"/>
    <w:rsid w:val="004B6B97"/>
    <w:rsid w:val="004B6BCE"/>
    <w:rsid w:val="004B6BF7"/>
    <w:rsid w:val="004B6C61"/>
    <w:rsid w:val="004B6CFA"/>
    <w:rsid w:val="004B6D2B"/>
    <w:rsid w:val="004B6E9A"/>
    <w:rsid w:val="004B6FB7"/>
    <w:rsid w:val="004B6FED"/>
    <w:rsid w:val="004B70F0"/>
    <w:rsid w:val="004B7115"/>
    <w:rsid w:val="004B72C9"/>
    <w:rsid w:val="004B72E5"/>
    <w:rsid w:val="004B7353"/>
    <w:rsid w:val="004B7375"/>
    <w:rsid w:val="004B73CB"/>
    <w:rsid w:val="004B7715"/>
    <w:rsid w:val="004B77C9"/>
    <w:rsid w:val="004B77E1"/>
    <w:rsid w:val="004B780B"/>
    <w:rsid w:val="004B7896"/>
    <w:rsid w:val="004B7950"/>
    <w:rsid w:val="004B79ED"/>
    <w:rsid w:val="004B7A44"/>
    <w:rsid w:val="004B7AB5"/>
    <w:rsid w:val="004B7C17"/>
    <w:rsid w:val="004B7EC8"/>
    <w:rsid w:val="004C00A2"/>
    <w:rsid w:val="004C0111"/>
    <w:rsid w:val="004C01EB"/>
    <w:rsid w:val="004C066B"/>
    <w:rsid w:val="004C0695"/>
    <w:rsid w:val="004C06E5"/>
    <w:rsid w:val="004C0726"/>
    <w:rsid w:val="004C08AB"/>
    <w:rsid w:val="004C0990"/>
    <w:rsid w:val="004C0DA6"/>
    <w:rsid w:val="004C0ED7"/>
    <w:rsid w:val="004C0EF3"/>
    <w:rsid w:val="004C0F8C"/>
    <w:rsid w:val="004C1118"/>
    <w:rsid w:val="004C122E"/>
    <w:rsid w:val="004C12F1"/>
    <w:rsid w:val="004C1347"/>
    <w:rsid w:val="004C13C0"/>
    <w:rsid w:val="004C13C1"/>
    <w:rsid w:val="004C1407"/>
    <w:rsid w:val="004C1423"/>
    <w:rsid w:val="004C149A"/>
    <w:rsid w:val="004C15E2"/>
    <w:rsid w:val="004C19F0"/>
    <w:rsid w:val="004C1A8B"/>
    <w:rsid w:val="004C1AF7"/>
    <w:rsid w:val="004C1B92"/>
    <w:rsid w:val="004C1BCE"/>
    <w:rsid w:val="004C1C0A"/>
    <w:rsid w:val="004C1D84"/>
    <w:rsid w:val="004C1DF8"/>
    <w:rsid w:val="004C1EF7"/>
    <w:rsid w:val="004C1F45"/>
    <w:rsid w:val="004C1F55"/>
    <w:rsid w:val="004C2117"/>
    <w:rsid w:val="004C217D"/>
    <w:rsid w:val="004C21D4"/>
    <w:rsid w:val="004C227D"/>
    <w:rsid w:val="004C22BE"/>
    <w:rsid w:val="004C2449"/>
    <w:rsid w:val="004C256E"/>
    <w:rsid w:val="004C2726"/>
    <w:rsid w:val="004C293D"/>
    <w:rsid w:val="004C2978"/>
    <w:rsid w:val="004C299E"/>
    <w:rsid w:val="004C29F2"/>
    <w:rsid w:val="004C2B31"/>
    <w:rsid w:val="004C2B94"/>
    <w:rsid w:val="004C2B95"/>
    <w:rsid w:val="004C2D1D"/>
    <w:rsid w:val="004C2E76"/>
    <w:rsid w:val="004C2E93"/>
    <w:rsid w:val="004C2E9F"/>
    <w:rsid w:val="004C30BB"/>
    <w:rsid w:val="004C31D2"/>
    <w:rsid w:val="004C32DE"/>
    <w:rsid w:val="004C331F"/>
    <w:rsid w:val="004C344A"/>
    <w:rsid w:val="004C3560"/>
    <w:rsid w:val="004C361D"/>
    <w:rsid w:val="004C3770"/>
    <w:rsid w:val="004C3862"/>
    <w:rsid w:val="004C3888"/>
    <w:rsid w:val="004C391C"/>
    <w:rsid w:val="004C3928"/>
    <w:rsid w:val="004C39AB"/>
    <w:rsid w:val="004C3BD1"/>
    <w:rsid w:val="004C3C1E"/>
    <w:rsid w:val="004C3C39"/>
    <w:rsid w:val="004C3F9E"/>
    <w:rsid w:val="004C401D"/>
    <w:rsid w:val="004C40E9"/>
    <w:rsid w:val="004C4220"/>
    <w:rsid w:val="004C422B"/>
    <w:rsid w:val="004C4241"/>
    <w:rsid w:val="004C42EF"/>
    <w:rsid w:val="004C45E6"/>
    <w:rsid w:val="004C45FD"/>
    <w:rsid w:val="004C4654"/>
    <w:rsid w:val="004C4665"/>
    <w:rsid w:val="004C4767"/>
    <w:rsid w:val="004C4772"/>
    <w:rsid w:val="004C4826"/>
    <w:rsid w:val="004C484A"/>
    <w:rsid w:val="004C4938"/>
    <w:rsid w:val="004C49BE"/>
    <w:rsid w:val="004C4A85"/>
    <w:rsid w:val="004C4E8A"/>
    <w:rsid w:val="004C50E5"/>
    <w:rsid w:val="004C518D"/>
    <w:rsid w:val="004C52AB"/>
    <w:rsid w:val="004C52D0"/>
    <w:rsid w:val="004C5453"/>
    <w:rsid w:val="004C5454"/>
    <w:rsid w:val="004C54F2"/>
    <w:rsid w:val="004C5650"/>
    <w:rsid w:val="004C58B5"/>
    <w:rsid w:val="004C5AED"/>
    <w:rsid w:val="004C5C3D"/>
    <w:rsid w:val="004C5CFE"/>
    <w:rsid w:val="004C5E18"/>
    <w:rsid w:val="004C61C6"/>
    <w:rsid w:val="004C621C"/>
    <w:rsid w:val="004C6320"/>
    <w:rsid w:val="004C65C6"/>
    <w:rsid w:val="004C6655"/>
    <w:rsid w:val="004C6685"/>
    <w:rsid w:val="004C66A7"/>
    <w:rsid w:val="004C678B"/>
    <w:rsid w:val="004C67B0"/>
    <w:rsid w:val="004C6880"/>
    <w:rsid w:val="004C68FF"/>
    <w:rsid w:val="004C6AC5"/>
    <w:rsid w:val="004C6B6D"/>
    <w:rsid w:val="004C6C17"/>
    <w:rsid w:val="004C6D70"/>
    <w:rsid w:val="004C6DE0"/>
    <w:rsid w:val="004C6E20"/>
    <w:rsid w:val="004C6E4B"/>
    <w:rsid w:val="004C6EE2"/>
    <w:rsid w:val="004C6F0F"/>
    <w:rsid w:val="004C6F90"/>
    <w:rsid w:val="004C730F"/>
    <w:rsid w:val="004C737C"/>
    <w:rsid w:val="004C7580"/>
    <w:rsid w:val="004C7599"/>
    <w:rsid w:val="004C7792"/>
    <w:rsid w:val="004C77D1"/>
    <w:rsid w:val="004C77F7"/>
    <w:rsid w:val="004C783B"/>
    <w:rsid w:val="004C7908"/>
    <w:rsid w:val="004C796B"/>
    <w:rsid w:val="004C79A5"/>
    <w:rsid w:val="004C7A2C"/>
    <w:rsid w:val="004C7A71"/>
    <w:rsid w:val="004C7BA8"/>
    <w:rsid w:val="004C7BC6"/>
    <w:rsid w:val="004C7BF1"/>
    <w:rsid w:val="004C7C50"/>
    <w:rsid w:val="004C7D6A"/>
    <w:rsid w:val="004C7E51"/>
    <w:rsid w:val="004C7F8D"/>
    <w:rsid w:val="004C7FC9"/>
    <w:rsid w:val="004D0143"/>
    <w:rsid w:val="004D027E"/>
    <w:rsid w:val="004D0303"/>
    <w:rsid w:val="004D03D9"/>
    <w:rsid w:val="004D03F2"/>
    <w:rsid w:val="004D04D2"/>
    <w:rsid w:val="004D05AF"/>
    <w:rsid w:val="004D0B1A"/>
    <w:rsid w:val="004D0B33"/>
    <w:rsid w:val="004D0C5C"/>
    <w:rsid w:val="004D0D96"/>
    <w:rsid w:val="004D0DB9"/>
    <w:rsid w:val="004D0FBA"/>
    <w:rsid w:val="004D10B2"/>
    <w:rsid w:val="004D127D"/>
    <w:rsid w:val="004D128F"/>
    <w:rsid w:val="004D12F4"/>
    <w:rsid w:val="004D155F"/>
    <w:rsid w:val="004D1642"/>
    <w:rsid w:val="004D174D"/>
    <w:rsid w:val="004D1876"/>
    <w:rsid w:val="004D18FE"/>
    <w:rsid w:val="004D1992"/>
    <w:rsid w:val="004D1AB6"/>
    <w:rsid w:val="004D1AC2"/>
    <w:rsid w:val="004D1B28"/>
    <w:rsid w:val="004D1B2E"/>
    <w:rsid w:val="004D1B71"/>
    <w:rsid w:val="004D1C55"/>
    <w:rsid w:val="004D1CA2"/>
    <w:rsid w:val="004D1EAD"/>
    <w:rsid w:val="004D1FB7"/>
    <w:rsid w:val="004D1FBD"/>
    <w:rsid w:val="004D207F"/>
    <w:rsid w:val="004D2136"/>
    <w:rsid w:val="004D21F2"/>
    <w:rsid w:val="004D245A"/>
    <w:rsid w:val="004D251D"/>
    <w:rsid w:val="004D2548"/>
    <w:rsid w:val="004D2615"/>
    <w:rsid w:val="004D26C3"/>
    <w:rsid w:val="004D285C"/>
    <w:rsid w:val="004D28EF"/>
    <w:rsid w:val="004D2977"/>
    <w:rsid w:val="004D2A04"/>
    <w:rsid w:val="004D2B66"/>
    <w:rsid w:val="004D2C8C"/>
    <w:rsid w:val="004D2CDB"/>
    <w:rsid w:val="004D2D00"/>
    <w:rsid w:val="004D2D9D"/>
    <w:rsid w:val="004D2DFE"/>
    <w:rsid w:val="004D2F69"/>
    <w:rsid w:val="004D2FAB"/>
    <w:rsid w:val="004D324B"/>
    <w:rsid w:val="004D345E"/>
    <w:rsid w:val="004D350E"/>
    <w:rsid w:val="004D35A8"/>
    <w:rsid w:val="004D35DC"/>
    <w:rsid w:val="004D367B"/>
    <w:rsid w:val="004D36CB"/>
    <w:rsid w:val="004D38C9"/>
    <w:rsid w:val="004D38F1"/>
    <w:rsid w:val="004D3927"/>
    <w:rsid w:val="004D3AD1"/>
    <w:rsid w:val="004D3B25"/>
    <w:rsid w:val="004D3BD0"/>
    <w:rsid w:val="004D3D9A"/>
    <w:rsid w:val="004D3E8E"/>
    <w:rsid w:val="004D3EEC"/>
    <w:rsid w:val="004D40F4"/>
    <w:rsid w:val="004D43B7"/>
    <w:rsid w:val="004D4458"/>
    <w:rsid w:val="004D44B3"/>
    <w:rsid w:val="004D45CF"/>
    <w:rsid w:val="004D4694"/>
    <w:rsid w:val="004D469D"/>
    <w:rsid w:val="004D4783"/>
    <w:rsid w:val="004D4811"/>
    <w:rsid w:val="004D4C5E"/>
    <w:rsid w:val="004D4D1D"/>
    <w:rsid w:val="004D4E8B"/>
    <w:rsid w:val="004D4ECE"/>
    <w:rsid w:val="004D4FFF"/>
    <w:rsid w:val="004D5079"/>
    <w:rsid w:val="004D5229"/>
    <w:rsid w:val="004D5306"/>
    <w:rsid w:val="004D5387"/>
    <w:rsid w:val="004D538F"/>
    <w:rsid w:val="004D5436"/>
    <w:rsid w:val="004D5514"/>
    <w:rsid w:val="004D56F3"/>
    <w:rsid w:val="004D5AEF"/>
    <w:rsid w:val="004D5B37"/>
    <w:rsid w:val="004D5B41"/>
    <w:rsid w:val="004D5C6A"/>
    <w:rsid w:val="004D5C9B"/>
    <w:rsid w:val="004D5C9F"/>
    <w:rsid w:val="004D5CFE"/>
    <w:rsid w:val="004D5E68"/>
    <w:rsid w:val="004D5F91"/>
    <w:rsid w:val="004D6012"/>
    <w:rsid w:val="004D601E"/>
    <w:rsid w:val="004D6060"/>
    <w:rsid w:val="004D6309"/>
    <w:rsid w:val="004D668A"/>
    <w:rsid w:val="004D6695"/>
    <w:rsid w:val="004D66B4"/>
    <w:rsid w:val="004D66BD"/>
    <w:rsid w:val="004D675F"/>
    <w:rsid w:val="004D67CF"/>
    <w:rsid w:val="004D6829"/>
    <w:rsid w:val="004D6862"/>
    <w:rsid w:val="004D6904"/>
    <w:rsid w:val="004D6976"/>
    <w:rsid w:val="004D6983"/>
    <w:rsid w:val="004D6A45"/>
    <w:rsid w:val="004D6AA6"/>
    <w:rsid w:val="004D6BCF"/>
    <w:rsid w:val="004D6C7F"/>
    <w:rsid w:val="004D6CA5"/>
    <w:rsid w:val="004D6D64"/>
    <w:rsid w:val="004D6E42"/>
    <w:rsid w:val="004D6F13"/>
    <w:rsid w:val="004D6FDF"/>
    <w:rsid w:val="004D716C"/>
    <w:rsid w:val="004D7205"/>
    <w:rsid w:val="004D7497"/>
    <w:rsid w:val="004D74B9"/>
    <w:rsid w:val="004D760F"/>
    <w:rsid w:val="004D7640"/>
    <w:rsid w:val="004D7845"/>
    <w:rsid w:val="004D7870"/>
    <w:rsid w:val="004D787F"/>
    <w:rsid w:val="004D795F"/>
    <w:rsid w:val="004D7A14"/>
    <w:rsid w:val="004D7BF9"/>
    <w:rsid w:val="004D7C08"/>
    <w:rsid w:val="004D7C6E"/>
    <w:rsid w:val="004D7C91"/>
    <w:rsid w:val="004D7CA1"/>
    <w:rsid w:val="004D7E9A"/>
    <w:rsid w:val="004D7F0A"/>
    <w:rsid w:val="004D7F72"/>
    <w:rsid w:val="004D7F97"/>
    <w:rsid w:val="004E0249"/>
    <w:rsid w:val="004E0260"/>
    <w:rsid w:val="004E0386"/>
    <w:rsid w:val="004E0397"/>
    <w:rsid w:val="004E0422"/>
    <w:rsid w:val="004E05B6"/>
    <w:rsid w:val="004E0601"/>
    <w:rsid w:val="004E06CE"/>
    <w:rsid w:val="004E06F8"/>
    <w:rsid w:val="004E0824"/>
    <w:rsid w:val="004E0990"/>
    <w:rsid w:val="004E0998"/>
    <w:rsid w:val="004E0B7D"/>
    <w:rsid w:val="004E0BF0"/>
    <w:rsid w:val="004E0C43"/>
    <w:rsid w:val="004E0DD7"/>
    <w:rsid w:val="004E0F84"/>
    <w:rsid w:val="004E0FBF"/>
    <w:rsid w:val="004E0FF6"/>
    <w:rsid w:val="004E120F"/>
    <w:rsid w:val="004E13E3"/>
    <w:rsid w:val="004E140C"/>
    <w:rsid w:val="004E1482"/>
    <w:rsid w:val="004E14E0"/>
    <w:rsid w:val="004E16DD"/>
    <w:rsid w:val="004E18A1"/>
    <w:rsid w:val="004E18BB"/>
    <w:rsid w:val="004E1A75"/>
    <w:rsid w:val="004E1B71"/>
    <w:rsid w:val="004E2080"/>
    <w:rsid w:val="004E20DF"/>
    <w:rsid w:val="004E21E0"/>
    <w:rsid w:val="004E22CF"/>
    <w:rsid w:val="004E2318"/>
    <w:rsid w:val="004E2512"/>
    <w:rsid w:val="004E2539"/>
    <w:rsid w:val="004E27DF"/>
    <w:rsid w:val="004E280A"/>
    <w:rsid w:val="004E2835"/>
    <w:rsid w:val="004E294D"/>
    <w:rsid w:val="004E298F"/>
    <w:rsid w:val="004E29BC"/>
    <w:rsid w:val="004E2B83"/>
    <w:rsid w:val="004E2C60"/>
    <w:rsid w:val="004E2CA9"/>
    <w:rsid w:val="004E2E10"/>
    <w:rsid w:val="004E2E9E"/>
    <w:rsid w:val="004E2F85"/>
    <w:rsid w:val="004E3200"/>
    <w:rsid w:val="004E32D9"/>
    <w:rsid w:val="004E3486"/>
    <w:rsid w:val="004E3557"/>
    <w:rsid w:val="004E3724"/>
    <w:rsid w:val="004E375D"/>
    <w:rsid w:val="004E37D1"/>
    <w:rsid w:val="004E3932"/>
    <w:rsid w:val="004E3956"/>
    <w:rsid w:val="004E39D9"/>
    <w:rsid w:val="004E3B84"/>
    <w:rsid w:val="004E3BC4"/>
    <w:rsid w:val="004E3C52"/>
    <w:rsid w:val="004E3DD1"/>
    <w:rsid w:val="004E3DF7"/>
    <w:rsid w:val="004E3E2A"/>
    <w:rsid w:val="004E3E4F"/>
    <w:rsid w:val="004E3E55"/>
    <w:rsid w:val="004E3F61"/>
    <w:rsid w:val="004E4016"/>
    <w:rsid w:val="004E406D"/>
    <w:rsid w:val="004E4191"/>
    <w:rsid w:val="004E4279"/>
    <w:rsid w:val="004E42C6"/>
    <w:rsid w:val="004E441C"/>
    <w:rsid w:val="004E442C"/>
    <w:rsid w:val="004E4470"/>
    <w:rsid w:val="004E449F"/>
    <w:rsid w:val="004E492C"/>
    <w:rsid w:val="004E4B55"/>
    <w:rsid w:val="004E4B8F"/>
    <w:rsid w:val="004E4C41"/>
    <w:rsid w:val="004E4F21"/>
    <w:rsid w:val="004E510C"/>
    <w:rsid w:val="004E534A"/>
    <w:rsid w:val="004E54F0"/>
    <w:rsid w:val="004E5508"/>
    <w:rsid w:val="004E56B9"/>
    <w:rsid w:val="004E57C2"/>
    <w:rsid w:val="004E5982"/>
    <w:rsid w:val="004E5983"/>
    <w:rsid w:val="004E5AF8"/>
    <w:rsid w:val="004E5C40"/>
    <w:rsid w:val="004E5C75"/>
    <w:rsid w:val="004E5D39"/>
    <w:rsid w:val="004E5F76"/>
    <w:rsid w:val="004E6003"/>
    <w:rsid w:val="004E610C"/>
    <w:rsid w:val="004E6196"/>
    <w:rsid w:val="004E6232"/>
    <w:rsid w:val="004E62D9"/>
    <w:rsid w:val="004E6323"/>
    <w:rsid w:val="004E6479"/>
    <w:rsid w:val="004E64AE"/>
    <w:rsid w:val="004E668B"/>
    <w:rsid w:val="004E6703"/>
    <w:rsid w:val="004E6956"/>
    <w:rsid w:val="004E697F"/>
    <w:rsid w:val="004E69B2"/>
    <w:rsid w:val="004E6B78"/>
    <w:rsid w:val="004E6D15"/>
    <w:rsid w:val="004E6D84"/>
    <w:rsid w:val="004E6DB9"/>
    <w:rsid w:val="004E6E46"/>
    <w:rsid w:val="004E6FA1"/>
    <w:rsid w:val="004E704E"/>
    <w:rsid w:val="004E7096"/>
    <w:rsid w:val="004E72B9"/>
    <w:rsid w:val="004E7485"/>
    <w:rsid w:val="004E750F"/>
    <w:rsid w:val="004E7617"/>
    <w:rsid w:val="004E776C"/>
    <w:rsid w:val="004E79BE"/>
    <w:rsid w:val="004E7C03"/>
    <w:rsid w:val="004EBF0E"/>
    <w:rsid w:val="004EED3E"/>
    <w:rsid w:val="004F0008"/>
    <w:rsid w:val="004F010C"/>
    <w:rsid w:val="004F017E"/>
    <w:rsid w:val="004F0188"/>
    <w:rsid w:val="004F019C"/>
    <w:rsid w:val="004F01E3"/>
    <w:rsid w:val="004F02CB"/>
    <w:rsid w:val="004F04CB"/>
    <w:rsid w:val="004F0505"/>
    <w:rsid w:val="004F0542"/>
    <w:rsid w:val="004F0632"/>
    <w:rsid w:val="004F0678"/>
    <w:rsid w:val="004F0682"/>
    <w:rsid w:val="004F08D1"/>
    <w:rsid w:val="004F09B3"/>
    <w:rsid w:val="004F0B94"/>
    <w:rsid w:val="004F0CF8"/>
    <w:rsid w:val="004F0D60"/>
    <w:rsid w:val="004F0E06"/>
    <w:rsid w:val="004F0E2B"/>
    <w:rsid w:val="004F0EEC"/>
    <w:rsid w:val="004F100A"/>
    <w:rsid w:val="004F100B"/>
    <w:rsid w:val="004F10AC"/>
    <w:rsid w:val="004F11D3"/>
    <w:rsid w:val="004F1201"/>
    <w:rsid w:val="004F1202"/>
    <w:rsid w:val="004F13A2"/>
    <w:rsid w:val="004F14BA"/>
    <w:rsid w:val="004F1694"/>
    <w:rsid w:val="004F1A2F"/>
    <w:rsid w:val="004F1AE0"/>
    <w:rsid w:val="004F1B4A"/>
    <w:rsid w:val="004F1CA6"/>
    <w:rsid w:val="004F1CBD"/>
    <w:rsid w:val="004F1FC4"/>
    <w:rsid w:val="004F203A"/>
    <w:rsid w:val="004F23AF"/>
    <w:rsid w:val="004F2581"/>
    <w:rsid w:val="004F2867"/>
    <w:rsid w:val="004F28ED"/>
    <w:rsid w:val="004F2A3F"/>
    <w:rsid w:val="004F2AE9"/>
    <w:rsid w:val="004F2C03"/>
    <w:rsid w:val="004F2C11"/>
    <w:rsid w:val="004F2C38"/>
    <w:rsid w:val="004F2CDD"/>
    <w:rsid w:val="004F2D19"/>
    <w:rsid w:val="004F3138"/>
    <w:rsid w:val="004F32A3"/>
    <w:rsid w:val="004F32B3"/>
    <w:rsid w:val="004F331B"/>
    <w:rsid w:val="004F3370"/>
    <w:rsid w:val="004F339D"/>
    <w:rsid w:val="004F339F"/>
    <w:rsid w:val="004F3426"/>
    <w:rsid w:val="004F34C1"/>
    <w:rsid w:val="004F35C1"/>
    <w:rsid w:val="004F37D8"/>
    <w:rsid w:val="004F38BA"/>
    <w:rsid w:val="004F3945"/>
    <w:rsid w:val="004F3AB4"/>
    <w:rsid w:val="004F3B16"/>
    <w:rsid w:val="004F3B3E"/>
    <w:rsid w:val="004F3C18"/>
    <w:rsid w:val="004F3EBB"/>
    <w:rsid w:val="004F3FEE"/>
    <w:rsid w:val="004F4103"/>
    <w:rsid w:val="004F4550"/>
    <w:rsid w:val="004F4701"/>
    <w:rsid w:val="004F4720"/>
    <w:rsid w:val="004F4772"/>
    <w:rsid w:val="004F47E6"/>
    <w:rsid w:val="004F4868"/>
    <w:rsid w:val="004F48CF"/>
    <w:rsid w:val="004F4932"/>
    <w:rsid w:val="004F4B23"/>
    <w:rsid w:val="004F4F13"/>
    <w:rsid w:val="004F51FE"/>
    <w:rsid w:val="004F52CD"/>
    <w:rsid w:val="004F5438"/>
    <w:rsid w:val="004F54D2"/>
    <w:rsid w:val="004F557F"/>
    <w:rsid w:val="004F55A2"/>
    <w:rsid w:val="004F5695"/>
    <w:rsid w:val="004F5709"/>
    <w:rsid w:val="004F58C8"/>
    <w:rsid w:val="004F5946"/>
    <w:rsid w:val="004F595A"/>
    <w:rsid w:val="004F59C4"/>
    <w:rsid w:val="004F5CF7"/>
    <w:rsid w:val="004F5D45"/>
    <w:rsid w:val="004F5ECB"/>
    <w:rsid w:val="004F5F1C"/>
    <w:rsid w:val="004F5FE6"/>
    <w:rsid w:val="004F6157"/>
    <w:rsid w:val="004F638C"/>
    <w:rsid w:val="004F6429"/>
    <w:rsid w:val="004F6618"/>
    <w:rsid w:val="004F684E"/>
    <w:rsid w:val="004F6918"/>
    <w:rsid w:val="004F69D2"/>
    <w:rsid w:val="004F6A94"/>
    <w:rsid w:val="004F6A96"/>
    <w:rsid w:val="004F6B3D"/>
    <w:rsid w:val="004F6FCD"/>
    <w:rsid w:val="004F7054"/>
    <w:rsid w:val="004F7208"/>
    <w:rsid w:val="004F7296"/>
    <w:rsid w:val="004F72FD"/>
    <w:rsid w:val="004F7321"/>
    <w:rsid w:val="004F740A"/>
    <w:rsid w:val="004F745A"/>
    <w:rsid w:val="004F7499"/>
    <w:rsid w:val="004F7746"/>
    <w:rsid w:val="004F77DD"/>
    <w:rsid w:val="004F7830"/>
    <w:rsid w:val="004F79C7"/>
    <w:rsid w:val="004F79CC"/>
    <w:rsid w:val="004F7A96"/>
    <w:rsid w:val="004F7A98"/>
    <w:rsid w:val="004F7BC6"/>
    <w:rsid w:val="004F7BCA"/>
    <w:rsid w:val="004F7EB2"/>
    <w:rsid w:val="004F7F4A"/>
    <w:rsid w:val="004F7F76"/>
    <w:rsid w:val="004F7FFE"/>
    <w:rsid w:val="0050000E"/>
    <w:rsid w:val="00500067"/>
    <w:rsid w:val="00500084"/>
    <w:rsid w:val="00500252"/>
    <w:rsid w:val="00500683"/>
    <w:rsid w:val="005006A8"/>
    <w:rsid w:val="0050073D"/>
    <w:rsid w:val="0050073F"/>
    <w:rsid w:val="00500873"/>
    <w:rsid w:val="00500A16"/>
    <w:rsid w:val="00500C7D"/>
    <w:rsid w:val="00500D9E"/>
    <w:rsid w:val="00500F84"/>
    <w:rsid w:val="00500FAB"/>
    <w:rsid w:val="00501022"/>
    <w:rsid w:val="00501096"/>
    <w:rsid w:val="005011AF"/>
    <w:rsid w:val="00501204"/>
    <w:rsid w:val="005012B3"/>
    <w:rsid w:val="005012DB"/>
    <w:rsid w:val="005013D1"/>
    <w:rsid w:val="005013F1"/>
    <w:rsid w:val="005014AB"/>
    <w:rsid w:val="00501557"/>
    <w:rsid w:val="005015D4"/>
    <w:rsid w:val="00501716"/>
    <w:rsid w:val="00501835"/>
    <w:rsid w:val="00501979"/>
    <w:rsid w:val="00501985"/>
    <w:rsid w:val="00501ACD"/>
    <w:rsid w:val="00501BB1"/>
    <w:rsid w:val="00501BCF"/>
    <w:rsid w:val="00501FF8"/>
    <w:rsid w:val="005021B6"/>
    <w:rsid w:val="005022AB"/>
    <w:rsid w:val="005025B8"/>
    <w:rsid w:val="00502600"/>
    <w:rsid w:val="00502694"/>
    <w:rsid w:val="005026BD"/>
    <w:rsid w:val="0050278A"/>
    <w:rsid w:val="00502893"/>
    <w:rsid w:val="00502932"/>
    <w:rsid w:val="00502DB6"/>
    <w:rsid w:val="00502DD3"/>
    <w:rsid w:val="00502EBD"/>
    <w:rsid w:val="00502F57"/>
    <w:rsid w:val="00502FB0"/>
    <w:rsid w:val="005030A2"/>
    <w:rsid w:val="00503172"/>
    <w:rsid w:val="005033B7"/>
    <w:rsid w:val="00503465"/>
    <w:rsid w:val="005034EA"/>
    <w:rsid w:val="0050361F"/>
    <w:rsid w:val="005036AA"/>
    <w:rsid w:val="005037DD"/>
    <w:rsid w:val="00503837"/>
    <w:rsid w:val="005039AF"/>
    <w:rsid w:val="005039F8"/>
    <w:rsid w:val="00503A10"/>
    <w:rsid w:val="00503B38"/>
    <w:rsid w:val="00503CB0"/>
    <w:rsid w:val="00503D1E"/>
    <w:rsid w:val="00503FD9"/>
    <w:rsid w:val="005040CD"/>
    <w:rsid w:val="0050418F"/>
    <w:rsid w:val="005041AA"/>
    <w:rsid w:val="005041C4"/>
    <w:rsid w:val="0050433F"/>
    <w:rsid w:val="0050443C"/>
    <w:rsid w:val="005044F8"/>
    <w:rsid w:val="005045C9"/>
    <w:rsid w:val="005046DA"/>
    <w:rsid w:val="005048ED"/>
    <w:rsid w:val="00504946"/>
    <w:rsid w:val="005049A4"/>
    <w:rsid w:val="00504ABA"/>
    <w:rsid w:val="00504B5E"/>
    <w:rsid w:val="00504BB8"/>
    <w:rsid w:val="00504BC2"/>
    <w:rsid w:val="00504C98"/>
    <w:rsid w:val="00504D7E"/>
    <w:rsid w:val="00504DC0"/>
    <w:rsid w:val="00505022"/>
    <w:rsid w:val="0050514D"/>
    <w:rsid w:val="00505202"/>
    <w:rsid w:val="00505443"/>
    <w:rsid w:val="00505504"/>
    <w:rsid w:val="00505539"/>
    <w:rsid w:val="0050559D"/>
    <w:rsid w:val="005056DF"/>
    <w:rsid w:val="005057A2"/>
    <w:rsid w:val="00505A5D"/>
    <w:rsid w:val="00505A65"/>
    <w:rsid w:val="00505D0C"/>
    <w:rsid w:val="00505D50"/>
    <w:rsid w:val="00505E54"/>
    <w:rsid w:val="00505E5D"/>
    <w:rsid w:val="00505EF3"/>
    <w:rsid w:val="00505F3D"/>
    <w:rsid w:val="00505FCF"/>
    <w:rsid w:val="005060AE"/>
    <w:rsid w:val="00506160"/>
    <w:rsid w:val="005061C4"/>
    <w:rsid w:val="00506264"/>
    <w:rsid w:val="00506336"/>
    <w:rsid w:val="0050638D"/>
    <w:rsid w:val="0050654D"/>
    <w:rsid w:val="0050658D"/>
    <w:rsid w:val="0050659C"/>
    <w:rsid w:val="005065B4"/>
    <w:rsid w:val="00506710"/>
    <w:rsid w:val="00506787"/>
    <w:rsid w:val="00506810"/>
    <w:rsid w:val="005069ED"/>
    <w:rsid w:val="00506B6A"/>
    <w:rsid w:val="00506D2B"/>
    <w:rsid w:val="00506DC7"/>
    <w:rsid w:val="00506DE4"/>
    <w:rsid w:val="00506F01"/>
    <w:rsid w:val="00506F25"/>
    <w:rsid w:val="00506F61"/>
    <w:rsid w:val="00507010"/>
    <w:rsid w:val="005070C3"/>
    <w:rsid w:val="005070CA"/>
    <w:rsid w:val="00507157"/>
    <w:rsid w:val="00507168"/>
    <w:rsid w:val="005071D5"/>
    <w:rsid w:val="005072EC"/>
    <w:rsid w:val="005074C2"/>
    <w:rsid w:val="00507549"/>
    <w:rsid w:val="00507744"/>
    <w:rsid w:val="00507888"/>
    <w:rsid w:val="00507A70"/>
    <w:rsid w:val="00507C2D"/>
    <w:rsid w:val="00507C8B"/>
    <w:rsid w:val="00507D68"/>
    <w:rsid w:val="00507D90"/>
    <w:rsid w:val="00507DA8"/>
    <w:rsid w:val="00507E81"/>
    <w:rsid w:val="00507F7A"/>
    <w:rsid w:val="005100B7"/>
    <w:rsid w:val="005100CA"/>
    <w:rsid w:val="005103A4"/>
    <w:rsid w:val="0051049A"/>
    <w:rsid w:val="00510517"/>
    <w:rsid w:val="0051069F"/>
    <w:rsid w:val="00510772"/>
    <w:rsid w:val="005108B8"/>
    <w:rsid w:val="00510AA8"/>
    <w:rsid w:val="00510AFF"/>
    <w:rsid w:val="00510B0C"/>
    <w:rsid w:val="00510B15"/>
    <w:rsid w:val="00510BA3"/>
    <w:rsid w:val="00510CDF"/>
    <w:rsid w:val="00510CE1"/>
    <w:rsid w:val="00510CED"/>
    <w:rsid w:val="00510DDB"/>
    <w:rsid w:val="00510E7E"/>
    <w:rsid w:val="00510FD3"/>
    <w:rsid w:val="00511169"/>
    <w:rsid w:val="00511379"/>
    <w:rsid w:val="00511726"/>
    <w:rsid w:val="00511851"/>
    <w:rsid w:val="00511B2C"/>
    <w:rsid w:val="00511B57"/>
    <w:rsid w:val="00511C9D"/>
    <w:rsid w:val="005121BB"/>
    <w:rsid w:val="005121F8"/>
    <w:rsid w:val="0051220F"/>
    <w:rsid w:val="005127F7"/>
    <w:rsid w:val="0051280A"/>
    <w:rsid w:val="005128DD"/>
    <w:rsid w:val="005128FB"/>
    <w:rsid w:val="00512916"/>
    <w:rsid w:val="00512A1F"/>
    <w:rsid w:val="00512A8D"/>
    <w:rsid w:val="00512AD5"/>
    <w:rsid w:val="00512BDB"/>
    <w:rsid w:val="00512E1C"/>
    <w:rsid w:val="00513209"/>
    <w:rsid w:val="00513461"/>
    <w:rsid w:val="005134E4"/>
    <w:rsid w:val="0051357E"/>
    <w:rsid w:val="005135D0"/>
    <w:rsid w:val="005136AE"/>
    <w:rsid w:val="00513899"/>
    <w:rsid w:val="0051389C"/>
    <w:rsid w:val="00513909"/>
    <w:rsid w:val="00513B44"/>
    <w:rsid w:val="00513C92"/>
    <w:rsid w:val="00514012"/>
    <w:rsid w:val="00514038"/>
    <w:rsid w:val="005140ED"/>
    <w:rsid w:val="00514143"/>
    <w:rsid w:val="005141E8"/>
    <w:rsid w:val="00514204"/>
    <w:rsid w:val="005142A4"/>
    <w:rsid w:val="005142DF"/>
    <w:rsid w:val="005144A6"/>
    <w:rsid w:val="005144B4"/>
    <w:rsid w:val="00514549"/>
    <w:rsid w:val="005145C8"/>
    <w:rsid w:val="00514C1B"/>
    <w:rsid w:val="00514CC3"/>
    <w:rsid w:val="00514EAB"/>
    <w:rsid w:val="00514F36"/>
    <w:rsid w:val="00515129"/>
    <w:rsid w:val="005151A7"/>
    <w:rsid w:val="00515406"/>
    <w:rsid w:val="005154E2"/>
    <w:rsid w:val="0051551A"/>
    <w:rsid w:val="0051551B"/>
    <w:rsid w:val="0051565F"/>
    <w:rsid w:val="005156D5"/>
    <w:rsid w:val="005157B1"/>
    <w:rsid w:val="00515879"/>
    <w:rsid w:val="00515903"/>
    <w:rsid w:val="0051593F"/>
    <w:rsid w:val="005159FA"/>
    <w:rsid w:val="00515B3F"/>
    <w:rsid w:val="00515C1B"/>
    <w:rsid w:val="00515EB6"/>
    <w:rsid w:val="00516108"/>
    <w:rsid w:val="00516118"/>
    <w:rsid w:val="0051626F"/>
    <w:rsid w:val="005162ED"/>
    <w:rsid w:val="0051649D"/>
    <w:rsid w:val="005164D1"/>
    <w:rsid w:val="005165C4"/>
    <w:rsid w:val="00516659"/>
    <w:rsid w:val="005168B7"/>
    <w:rsid w:val="00516BA3"/>
    <w:rsid w:val="00516C91"/>
    <w:rsid w:val="00516CE5"/>
    <w:rsid w:val="00516D1B"/>
    <w:rsid w:val="00516D8E"/>
    <w:rsid w:val="00516E52"/>
    <w:rsid w:val="00517008"/>
    <w:rsid w:val="00517019"/>
    <w:rsid w:val="0051705C"/>
    <w:rsid w:val="005170A1"/>
    <w:rsid w:val="005170D8"/>
    <w:rsid w:val="005171B1"/>
    <w:rsid w:val="005171F7"/>
    <w:rsid w:val="00517251"/>
    <w:rsid w:val="00517371"/>
    <w:rsid w:val="00517432"/>
    <w:rsid w:val="00517475"/>
    <w:rsid w:val="00517582"/>
    <w:rsid w:val="00517649"/>
    <w:rsid w:val="0051767F"/>
    <w:rsid w:val="005176A1"/>
    <w:rsid w:val="005177DC"/>
    <w:rsid w:val="005178C6"/>
    <w:rsid w:val="005179B2"/>
    <w:rsid w:val="005179ED"/>
    <w:rsid w:val="00517B6F"/>
    <w:rsid w:val="00517CD9"/>
    <w:rsid w:val="00517DB4"/>
    <w:rsid w:val="00517F56"/>
    <w:rsid w:val="00517FA8"/>
    <w:rsid w:val="0051A931"/>
    <w:rsid w:val="005200A5"/>
    <w:rsid w:val="00520167"/>
    <w:rsid w:val="00520223"/>
    <w:rsid w:val="00520567"/>
    <w:rsid w:val="00520879"/>
    <w:rsid w:val="005208A9"/>
    <w:rsid w:val="00520914"/>
    <w:rsid w:val="00520946"/>
    <w:rsid w:val="00520C4B"/>
    <w:rsid w:val="00520DF3"/>
    <w:rsid w:val="0052106C"/>
    <w:rsid w:val="00521071"/>
    <w:rsid w:val="005210BD"/>
    <w:rsid w:val="0052114A"/>
    <w:rsid w:val="005211D5"/>
    <w:rsid w:val="00521244"/>
    <w:rsid w:val="0052137A"/>
    <w:rsid w:val="005213CA"/>
    <w:rsid w:val="00521459"/>
    <w:rsid w:val="00521716"/>
    <w:rsid w:val="00521B72"/>
    <w:rsid w:val="00521DD5"/>
    <w:rsid w:val="00521FF4"/>
    <w:rsid w:val="0052213A"/>
    <w:rsid w:val="005221EE"/>
    <w:rsid w:val="00522292"/>
    <w:rsid w:val="00522325"/>
    <w:rsid w:val="00522445"/>
    <w:rsid w:val="0052246B"/>
    <w:rsid w:val="00522650"/>
    <w:rsid w:val="0052284A"/>
    <w:rsid w:val="005228BF"/>
    <w:rsid w:val="005228CE"/>
    <w:rsid w:val="005229A6"/>
    <w:rsid w:val="00522A4C"/>
    <w:rsid w:val="00522A66"/>
    <w:rsid w:val="00522B8F"/>
    <w:rsid w:val="00522CA3"/>
    <w:rsid w:val="00522F11"/>
    <w:rsid w:val="00522F15"/>
    <w:rsid w:val="00522F47"/>
    <w:rsid w:val="00522FE9"/>
    <w:rsid w:val="00523057"/>
    <w:rsid w:val="005231C7"/>
    <w:rsid w:val="00523285"/>
    <w:rsid w:val="00523346"/>
    <w:rsid w:val="0052334B"/>
    <w:rsid w:val="0052339B"/>
    <w:rsid w:val="005234CE"/>
    <w:rsid w:val="005236FC"/>
    <w:rsid w:val="0052379D"/>
    <w:rsid w:val="0052384A"/>
    <w:rsid w:val="00523855"/>
    <w:rsid w:val="00523905"/>
    <w:rsid w:val="00523917"/>
    <w:rsid w:val="005239A4"/>
    <w:rsid w:val="005239BD"/>
    <w:rsid w:val="00523A08"/>
    <w:rsid w:val="00523A3A"/>
    <w:rsid w:val="00523B46"/>
    <w:rsid w:val="00523B85"/>
    <w:rsid w:val="00523C0B"/>
    <w:rsid w:val="00523EEF"/>
    <w:rsid w:val="00523F50"/>
    <w:rsid w:val="00524088"/>
    <w:rsid w:val="0052415D"/>
    <w:rsid w:val="00524256"/>
    <w:rsid w:val="00524375"/>
    <w:rsid w:val="00524445"/>
    <w:rsid w:val="0052458A"/>
    <w:rsid w:val="00524697"/>
    <w:rsid w:val="00524755"/>
    <w:rsid w:val="00524C78"/>
    <w:rsid w:val="00524DF0"/>
    <w:rsid w:val="00524EE8"/>
    <w:rsid w:val="005250F2"/>
    <w:rsid w:val="0052510A"/>
    <w:rsid w:val="0052514A"/>
    <w:rsid w:val="005251BD"/>
    <w:rsid w:val="00525259"/>
    <w:rsid w:val="005252C4"/>
    <w:rsid w:val="00525500"/>
    <w:rsid w:val="0052559F"/>
    <w:rsid w:val="005256E5"/>
    <w:rsid w:val="005256EA"/>
    <w:rsid w:val="0052573A"/>
    <w:rsid w:val="00525846"/>
    <w:rsid w:val="00525B39"/>
    <w:rsid w:val="00525C1A"/>
    <w:rsid w:val="00525C92"/>
    <w:rsid w:val="00525CCF"/>
    <w:rsid w:val="00525DBA"/>
    <w:rsid w:val="00525FF2"/>
    <w:rsid w:val="00526185"/>
    <w:rsid w:val="00526315"/>
    <w:rsid w:val="0052645A"/>
    <w:rsid w:val="00526844"/>
    <w:rsid w:val="00526895"/>
    <w:rsid w:val="00526896"/>
    <w:rsid w:val="005269CA"/>
    <w:rsid w:val="00526A62"/>
    <w:rsid w:val="00526AD0"/>
    <w:rsid w:val="00526AE9"/>
    <w:rsid w:val="00526B1F"/>
    <w:rsid w:val="00526CB2"/>
    <w:rsid w:val="00526CC9"/>
    <w:rsid w:val="00526D83"/>
    <w:rsid w:val="005270D8"/>
    <w:rsid w:val="005271B0"/>
    <w:rsid w:val="0052730D"/>
    <w:rsid w:val="00527392"/>
    <w:rsid w:val="005273DE"/>
    <w:rsid w:val="00527482"/>
    <w:rsid w:val="0052781C"/>
    <w:rsid w:val="0052782E"/>
    <w:rsid w:val="0052787E"/>
    <w:rsid w:val="005279C6"/>
    <w:rsid w:val="005279D7"/>
    <w:rsid w:val="00527A57"/>
    <w:rsid w:val="00527E7F"/>
    <w:rsid w:val="00527FBE"/>
    <w:rsid w:val="00530046"/>
    <w:rsid w:val="00530128"/>
    <w:rsid w:val="005301F7"/>
    <w:rsid w:val="005302B7"/>
    <w:rsid w:val="005302E9"/>
    <w:rsid w:val="00530353"/>
    <w:rsid w:val="00530399"/>
    <w:rsid w:val="005303B4"/>
    <w:rsid w:val="0053040C"/>
    <w:rsid w:val="0053041B"/>
    <w:rsid w:val="0053045C"/>
    <w:rsid w:val="00530477"/>
    <w:rsid w:val="0053070F"/>
    <w:rsid w:val="00530830"/>
    <w:rsid w:val="005308DB"/>
    <w:rsid w:val="005309CE"/>
    <w:rsid w:val="00530ABA"/>
    <w:rsid w:val="00530BCA"/>
    <w:rsid w:val="00530D27"/>
    <w:rsid w:val="00530EF2"/>
    <w:rsid w:val="00531003"/>
    <w:rsid w:val="005310A6"/>
    <w:rsid w:val="005310B6"/>
    <w:rsid w:val="005311AC"/>
    <w:rsid w:val="00531551"/>
    <w:rsid w:val="00531575"/>
    <w:rsid w:val="005315EF"/>
    <w:rsid w:val="00531628"/>
    <w:rsid w:val="005316EC"/>
    <w:rsid w:val="0053172B"/>
    <w:rsid w:val="00531743"/>
    <w:rsid w:val="005318B0"/>
    <w:rsid w:val="00531BAC"/>
    <w:rsid w:val="00531CD0"/>
    <w:rsid w:val="00531D56"/>
    <w:rsid w:val="00532096"/>
    <w:rsid w:val="005320B6"/>
    <w:rsid w:val="00532231"/>
    <w:rsid w:val="005322DE"/>
    <w:rsid w:val="00532343"/>
    <w:rsid w:val="005323BD"/>
    <w:rsid w:val="005324E8"/>
    <w:rsid w:val="00532686"/>
    <w:rsid w:val="005327BE"/>
    <w:rsid w:val="005328AF"/>
    <w:rsid w:val="005329EC"/>
    <w:rsid w:val="00532BC1"/>
    <w:rsid w:val="00532BDB"/>
    <w:rsid w:val="00532BE4"/>
    <w:rsid w:val="00532F5D"/>
    <w:rsid w:val="00532F84"/>
    <w:rsid w:val="005330BA"/>
    <w:rsid w:val="005331A6"/>
    <w:rsid w:val="005331EF"/>
    <w:rsid w:val="00533235"/>
    <w:rsid w:val="005333A3"/>
    <w:rsid w:val="0053341E"/>
    <w:rsid w:val="00533468"/>
    <w:rsid w:val="00533515"/>
    <w:rsid w:val="005335E8"/>
    <w:rsid w:val="00533818"/>
    <w:rsid w:val="00533997"/>
    <w:rsid w:val="00533ABF"/>
    <w:rsid w:val="00533B75"/>
    <w:rsid w:val="00533BE8"/>
    <w:rsid w:val="00533C03"/>
    <w:rsid w:val="00533CE4"/>
    <w:rsid w:val="00533DA0"/>
    <w:rsid w:val="00533DE1"/>
    <w:rsid w:val="00533E54"/>
    <w:rsid w:val="005341FD"/>
    <w:rsid w:val="0053422A"/>
    <w:rsid w:val="005343E6"/>
    <w:rsid w:val="00534501"/>
    <w:rsid w:val="0053452F"/>
    <w:rsid w:val="005345FA"/>
    <w:rsid w:val="00534649"/>
    <w:rsid w:val="005347E8"/>
    <w:rsid w:val="0053494E"/>
    <w:rsid w:val="00534BBD"/>
    <w:rsid w:val="00534CB7"/>
    <w:rsid w:val="00534D6F"/>
    <w:rsid w:val="00534EA6"/>
    <w:rsid w:val="00534EE8"/>
    <w:rsid w:val="00534F74"/>
    <w:rsid w:val="00534FA2"/>
    <w:rsid w:val="00534FAC"/>
    <w:rsid w:val="005350C9"/>
    <w:rsid w:val="00535228"/>
    <w:rsid w:val="00535244"/>
    <w:rsid w:val="005352C4"/>
    <w:rsid w:val="00535373"/>
    <w:rsid w:val="0053539E"/>
    <w:rsid w:val="00535434"/>
    <w:rsid w:val="00535440"/>
    <w:rsid w:val="00535474"/>
    <w:rsid w:val="005354B4"/>
    <w:rsid w:val="005354D7"/>
    <w:rsid w:val="00535524"/>
    <w:rsid w:val="005355CE"/>
    <w:rsid w:val="0053566C"/>
    <w:rsid w:val="0053581C"/>
    <w:rsid w:val="00535840"/>
    <w:rsid w:val="005359A5"/>
    <w:rsid w:val="005359DE"/>
    <w:rsid w:val="00535ABA"/>
    <w:rsid w:val="00535B4F"/>
    <w:rsid w:val="00535BF1"/>
    <w:rsid w:val="00535BF9"/>
    <w:rsid w:val="00535CA1"/>
    <w:rsid w:val="00535E89"/>
    <w:rsid w:val="00535EDF"/>
    <w:rsid w:val="00535F96"/>
    <w:rsid w:val="00536039"/>
    <w:rsid w:val="00536054"/>
    <w:rsid w:val="005360A7"/>
    <w:rsid w:val="005360D9"/>
    <w:rsid w:val="00536273"/>
    <w:rsid w:val="005363AC"/>
    <w:rsid w:val="005364EC"/>
    <w:rsid w:val="0053660D"/>
    <w:rsid w:val="0053669A"/>
    <w:rsid w:val="005366D3"/>
    <w:rsid w:val="005368B6"/>
    <w:rsid w:val="00536B11"/>
    <w:rsid w:val="00536B9D"/>
    <w:rsid w:val="00536C6A"/>
    <w:rsid w:val="00536CB8"/>
    <w:rsid w:val="00536D9B"/>
    <w:rsid w:val="00536E09"/>
    <w:rsid w:val="00536E1B"/>
    <w:rsid w:val="00536E1D"/>
    <w:rsid w:val="00536E9D"/>
    <w:rsid w:val="00536EFA"/>
    <w:rsid w:val="00536F02"/>
    <w:rsid w:val="00536FEE"/>
    <w:rsid w:val="00537043"/>
    <w:rsid w:val="005370EC"/>
    <w:rsid w:val="0053713C"/>
    <w:rsid w:val="0053728C"/>
    <w:rsid w:val="00537314"/>
    <w:rsid w:val="00537342"/>
    <w:rsid w:val="005373BA"/>
    <w:rsid w:val="005376DD"/>
    <w:rsid w:val="00537A4E"/>
    <w:rsid w:val="00537A76"/>
    <w:rsid w:val="00537ADD"/>
    <w:rsid w:val="00537B1C"/>
    <w:rsid w:val="00537B91"/>
    <w:rsid w:val="00540004"/>
    <w:rsid w:val="0054007E"/>
    <w:rsid w:val="005401D2"/>
    <w:rsid w:val="005402FE"/>
    <w:rsid w:val="0054036D"/>
    <w:rsid w:val="005403E5"/>
    <w:rsid w:val="0054041E"/>
    <w:rsid w:val="00540514"/>
    <w:rsid w:val="00540542"/>
    <w:rsid w:val="005406C7"/>
    <w:rsid w:val="0054070B"/>
    <w:rsid w:val="00540727"/>
    <w:rsid w:val="005409A3"/>
    <w:rsid w:val="00540A5B"/>
    <w:rsid w:val="00540A79"/>
    <w:rsid w:val="00540B79"/>
    <w:rsid w:val="00540B80"/>
    <w:rsid w:val="00540B90"/>
    <w:rsid w:val="00540CE9"/>
    <w:rsid w:val="00540CFF"/>
    <w:rsid w:val="00540D91"/>
    <w:rsid w:val="00540DCE"/>
    <w:rsid w:val="00540DE3"/>
    <w:rsid w:val="005411DB"/>
    <w:rsid w:val="00541221"/>
    <w:rsid w:val="005415B4"/>
    <w:rsid w:val="00541678"/>
    <w:rsid w:val="005417C8"/>
    <w:rsid w:val="0054180F"/>
    <w:rsid w:val="00541870"/>
    <w:rsid w:val="005418B7"/>
    <w:rsid w:val="005418BF"/>
    <w:rsid w:val="005418DA"/>
    <w:rsid w:val="00541939"/>
    <w:rsid w:val="00541A30"/>
    <w:rsid w:val="00541BCA"/>
    <w:rsid w:val="00541C7D"/>
    <w:rsid w:val="00541D4B"/>
    <w:rsid w:val="00541FD3"/>
    <w:rsid w:val="0054202D"/>
    <w:rsid w:val="00542114"/>
    <w:rsid w:val="0054214B"/>
    <w:rsid w:val="0054253F"/>
    <w:rsid w:val="00542857"/>
    <w:rsid w:val="005429E4"/>
    <w:rsid w:val="00542A71"/>
    <w:rsid w:val="00542B44"/>
    <w:rsid w:val="00542BA3"/>
    <w:rsid w:val="00542C3F"/>
    <w:rsid w:val="00542CA0"/>
    <w:rsid w:val="00542D7D"/>
    <w:rsid w:val="00542E4D"/>
    <w:rsid w:val="00542E67"/>
    <w:rsid w:val="00542F91"/>
    <w:rsid w:val="00542FD1"/>
    <w:rsid w:val="0054316F"/>
    <w:rsid w:val="005431A7"/>
    <w:rsid w:val="005431CA"/>
    <w:rsid w:val="00543410"/>
    <w:rsid w:val="0054358D"/>
    <w:rsid w:val="005435FD"/>
    <w:rsid w:val="00543A29"/>
    <w:rsid w:val="00543AD7"/>
    <w:rsid w:val="00543DA8"/>
    <w:rsid w:val="00543E2D"/>
    <w:rsid w:val="00543F98"/>
    <w:rsid w:val="00544025"/>
    <w:rsid w:val="0054402E"/>
    <w:rsid w:val="005440FE"/>
    <w:rsid w:val="00544122"/>
    <w:rsid w:val="005441E5"/>
    <w:rsid w:val="00544205"/>
    <w:rsid w:val="005442C6"/>
    <w:rsid w:val="0054434D"/>
    <w:rsid w:val="005443F0"/>
    <w:rsid w:val="00544427"/>
    <w:rsid w:val="00544839"/>
    <w:rsid w:val="0054484A"/>
    <w:rsid w:val="00544869"/>
    <w:rsid w:val="00544AEC"/>
    <w:rsid w:val="00544CF0"/>
    <w:rsid w:val="00544F5F"/>
    <w:rsid w:val="005450ED"/>
    <w:rsid w:val="00545260"/>
    <w:rsid w:val="005454E7"/>
    <w:rsid w:val="00545649"/>
    <w:rsid w:val="005456A5"/>
    <w:rsid w:val="0054571B"/>
    <w:rsid w:val="0054575A"/>
    <w:rsid w:val="0054584E"/>
    <w:rsid w:val="005459A1"/>
    <w:rsid w:val="00545D06"/>
    <w:rsid w:val="00545DC3"/>
    <w:rsid w:val="00545E83"/>
    <w:rsid w:val="00545EF4"/>
    <w:rsid w:val="0054600C"/>
    <w:rsid w:val="0054608B"/>
    <w:rsid w:val="0054638D"/>
    <w:rsid w:val="005463B3"/>
    <w:rsid w:val="00546527"/>
    <w:rsid w:val="005465FA"/>
    <w:rsid w:val="00546835"/>
    <w:rsid w:val="005468B4"/>
    <w:rsid w:val="00546A15"/>
    <w:rsid w:val="00546AC0"/>
    <w:rsid w:val="00546B31"/>
    <w:rsid w:val="00546B56"/>
    <w:rsid w:val="00546B75"/>
    <w:rsid w:val="00546C75"/>
    <w:rsid w:val="00546DBD"/>
    <w:rsid w:val="00546DE8"/>
    <w:rsid w:val="00546E39"/>
    <w:rsid w:val="00546ECD"/>
    <w:rsid w:val="00546F17"/>
    <w:rsid w:val="0054700C"/>
    <w:rsid w:val="00547066"/>
    <w:rsid w:val="005470C0"/>
    <w:rsid w:val="005470EA"/>
    <w:rsid w:val="005470F5"/>
    <w:rsid w:val="00547167"/>
    <w:rsid w:val="0054716D"/>
    <w:rsid w:val="0054717D"/>
    <w:rsid w:val="00547270"/>
    <w:rsid w:val="005475C4"/>
    <w:rsid w:val="005479D3"/>
    <w:rsid w:val="00547C3A"/>
    <w:rsid w:val="00547D49"/>
    <w:rsid w:val="00547D9C"/>
    <w:rsid w:val="00547E17"/>
    <w:rsid w:val="0055007D"/>
    <w:rsid w:val="00550142"/>
    <w:rsid w:val="005502BA"/>
    <w:rsid w:val="0055036B"/>
    <w:rsid w:val="00550585"/>
    <w:rsid w:val="005506E8"/>
    <w:rsid w:val="00550737"/>
    <w:rsid w:val="0055079D"/>
    <w:rsid w:val="00550A5F"/>
    <w:rsid w:val="00550AC1"/>
    <w:rsid w:val="00550ACA"/>
    <w:rsid w:val="00550B61"/>
    <w:rsid w:val="00550BA1"/>
    <w:rsid w:val="00550BB0"/>
    <w:rsid w:val="00550BB4"/>
    <w:rsid w:val="00550C87"/>
    <w:rsid w:val="00550CE5"/>
    <w:rsid w:val="00550D0E"/>
    <w:rsid w:val="00550E54"/>
    <w:rsid w:val="00550F0F"/>
    <w:rsid w:val="00551198"/>
    <w:rsid w:val="005511A8"/>
    <w:rsid w:val="005511B8"/>
    <w:rsid w:val="00551318"/>
    <w:rsid w:val="005513ED"/>
    <w:rsid w:val="005513F1"/>
    <w:rsid w:val="0055142C"/>
    <w:rsid w:val="00551436"/>
    <w:rsid w:val="005514B3"/>
    <w:rsid w:val="0055155B"/>
    <w:rsid w:val="005515DA"/>
    <w:rsid w:val="005515E6"/>
    <w:rsid w:val="005515F7"/>
    <w:rsid w:val="00551739"/>
    <w:rsid w:val="005519F5"/>
    <w:rsid w:val="00551A11"/>
    <w:rsid w:val="00551AE2"/>
    <w:rsid w:val="00551B16"/>
    <w:rsid w:val="00551CB0"/>
    <w:rsid w:val="00551E3D"/>
    <w:rsid w:val="00551F3E"/>
    <w:rsid w:val="00551F6D"/>
    <w:rsid w:val="00551F83"/>
    <w:rsid w:val="005522CB"/>
    <w:rsid w:val="005522D4"/>
    <w:rsid w:val="005524AA"/>
    <w:rsid w:val="00552631"/>
    <w:rsid w:val="005526D0"/>
    <w:rsid w:val="00552704"/>
    <w:rsid w:val="0055281A"/>
    <w:rsid w:val="00552B02"/>
    <w:rsid w:val="00552BF8"/>
    <w:rsid w:val="00552C67"/>
    <w:rsid w:val="00552C68"/>
    <w:rsid w:val="00552D66"/>
    <w:rsid w:val="00552E60"/>
    <w:rsid w:val="00552FC4"/>
    <w:rsid w:val="005530A6"/>
    <w:rsid w:val="00553217"/>
    <w:rsid w:val="0055334A"/>
    <w:rsid w:val="005533E3"/>
    <w:rsid w:val="005533F6"/>
    <w:rsid w:val="00553448"/>
    <w:rsid w:val="00553523"/>
    <w:rsid w:val="0055359D"/>
    <w:rsid w:val="005535CE"/>
    <w:rsid w:val="005535FF"/>
    <w:rsid w:val="005538BD"/>
    <w:rsid w:val="005538D9"/>
    <w:rsid w:val="0055394A"/>
    <w:rsid w:val="00553A89"/>
    <w:rsid w:val="00553ABE"/>
    <w:rsid w:val="00553C1F"/>
    <w:rsid w:val="00553C65"/>
    <w:rsid w:val="00553CA3"/>
    <w:rsid w:val="00553D79"/>
    <w:rsid w:val="00553E6F"/>
    <w:rsid w:val="00553FCC"/>
    <w:rsid w:val="00553FD1"/>
    <w:rsid w:val="005540E9"/>
    <w:rsid w:val="0055436A"/>
    <w:rsid w:val="005543A8"/>
    <w:rsid w:val="005544F5"/>
    <w:rsid w:val="005545FD"/>
    <w:rsid w:val="0055477B"/>
    <w:rsid w:val="005547A3"/>
    <w:rsid w:val="00554B46"/>
    <w:rsid w:val="00554CE6"/>
    <w:rsid w:val="00554EB9"/>
    <w:rsid w:val="00554EE5"/>
    <w:rsid w:val="0055504C"/>
    <w:rsid w:val="00555055"/>
    <w:rsid w:val="00555079"/>
    <w:rsid w:val="0055512F"/>
    <w:rsid w:val="005554CB"/>
    <w:rsid w:val="00555552"/>
    <w:rsid w:val="0055561E"/>
    <w:rsid w:val="0055572F"/>
    <w:rsid w:val="0055576E"/>
    <w:rsid w:val="0055592D"/>
    <w:rsid w:val="005559FF"/>
    <w:rsid w:val="00555A0D"/>
    <w:rsid w:val="00555B01"/>
    <w:rsid w:val="00555C0C"/>
    <w:rsid w:val="00555CD5"/>
    <w:rsid w:val="00555D6A"/>
    <w:rsid w:val="00555D86"/>
    <w:rsid w:val="00555E62"/>
    <w:rsid w:val="00555F26"/>
    <w:rsid w:val="00555F3A"/>
    <w:rsid w:val="0055607E"/>
    <w:rsid w:val="00556090"/>
    <w:rsid w:val="0055610C"/>
    <w:rsid w:val="005561C3"/>
    <w:rsid w:val="00556222"/>
    <w:rsid w:val="005564F2"/>
    <w:rsid w:val="00556524"/>
    <w:rsid w:val="0055653C"/>
    <w:rsid w:val="0055667A"/>
    <w:rsid w:val="00556693"/>
    <w:rsid w:val="00556713"/>
    <w:rsid w:val="00556889"/>
    <w:rsid w:val="00556899"/>
    <w:rsid w:val="00556931"/>
    <w:rsid w:val="005569CC"/>
    <w:rsid w:val="005569EE"/>
    <w:rsid w:val="00556C87"/>
    <w:rsid w:val="00556CA3"/>
    <w:rsid w:val="00556F6B"/>
    <w:rsid w:val="00557257"/>
    <w:rsid w:val="00557378"/>
    <w:rsid w:val="005573BE"/>
    <w:rsid w:val="005573F4"/>
    <w:rsid w:val="0055743C"/>
    <w:rsid w:val="0055745B"/>
    <w:rsid w:val="00557485"/>
    <w:rsid w:val="005574D3"/>
    <w:rsid w:val="005574E7"/>
    <w:rsid w:val="00557599"/>
    <w:rsid w:val="005575B4"/>
    <w:rsid w:val="00557623"/>
    <w:rsid w:val="00557684"/>
    <w:rsid w:val="00557818"/>
    <w:rsid w:val="005578C2"/>
    <w:rsid w:val="00557917"/>
    <w:rsid w:val="00557A58"/>
    <w:rsid w:val="00557B5D"/>
    <w:rsid w:val="00557C00"/>
    <w:rsid w:val="00557CBA"/>
    <w:rsid w:val="00557D12"/>
    <w:rsid w:val="00557D8A"/>
    <w:rsid w:val="00557D9B"/>
    <w:rsid w:val="00557EAE"/>
    <w:rsid w:val="00557F0F"/>
    <w:rsid w:val="0055BCE7"/>
    <w:rsid w:val="005600BE"/>
    <w:rsid w:val="00560112"/>
    <w:rsid w:val="00560191"/>
    <w:rsid w:val="0056029E"/>
    <w:rsid w:val="00560365"/>
    <w:rsid w:val="00560456"/>
    <w:rsid w:val="00560554"/>
    <w:rsid w:val="005606BC"/>
    <w:rsid w:val="00560831"/>
    <w:rsid w:val="005608E4"/>
    <w:rsid w:val="005609C9"/>
    <w:rsid w:val="00560A10"/>
    <w:rsid w:val="00560AB6"/>
    <w:rsid w:val="00560B3B"/>
    <w:rsid w:val="00560BA1"/>
    <w:rsid w:val="00560C7D"/>
    <w:rsid w:val="00560D58"/>
    <w:rsid w:val="00560F4F"/>
    <w:rsid w:val="00561049"/>
    <w:rsid w:val="0056121F"/>
    <w:rsid w:val="0056129E"/>
    <w:rsid w:val="005613C7"/>
    <w:rsid w:val="005613FF"/>
    <w:rsid w:val="00561575"/>
    <w:rsid w:val="005617F3"/>
    <w:rsid w:val="0056190B"/>
    <w:rsid w:val="00561A8D"/>
    <w:rsid w:val="00561AC0"/>
    <w:rsid w:val="00561D2F"/>
    <w:rsid w:val="00561EDA"/>
    <w:rsid w:val="00561FBC"/>
    <w:rsid w:val="0056204E"/>
    <w:rsid w:val="0056218B"/>
    <w:rsid w:val="00562198"/>
    <w:rsid w:val="0056221E"/>
    <w:rsid w:val="00562299"/>
    <w:rsid w:val="005622D1"/>
    <w:rsid w:val="005624A9"/>
    <w:rsid w:val="00562532"/>
    <w:rsid w:val="00562546"/>
    <w:rsid w:val="00562685"/>
    <w:rsid w:val="005626AE"/>
    <w:rsid w:val="00562833"/>
    <w:rsid w:val="00562A1A"/>
    <w:rsid w:val="00562ADD"/>
    <w:rsid w:val="00562B42"/>
    <w:rsid w:val="00562BFA"/>
    <w:rsid w:val="00562C05"/>
    <w:rsid w:val="00562D32"/>
    <w:rsid w:val="00562D9A"/>
    <w:rsid w:val="00562E5F"/>
    <w:rsid w:val="00562E85"/>
    <w:rsid w:val="00563176"/>
    <w:rsid w:val="005632EA"/>
    <w:rsid w:val="005633FE"/>
    <w:rsid w:val="00563424"/>
    <w:rsid w:val="00563535"/>
    <w:rsid w:val="0056353F"/>
    <w:rsid w:val="00563643"/>
    <w:rsid w:val="005636F6"/>
    <w:rsid w:val="0056389B"/>
    <w:rsid w:val="005638D3"/>
    <w:rsid w:val="0056394D"/>
    <w:rsid w:val="0056399B"/>
    <w:rsid w:val="00563A80"/>
    <w:rsid w:val="00563A82"/>
    <w:rsid w:val="00563AC5"/>
    <w:rsid w:val="00563B60"/>
    <w:rsid w:val="00563F99"/>
    <w:rsid w:val="00564019"/>
    <w:rsid w:val="0056409F"/>
    <w:rsid w:val="00564175"/>
    <w:rsid w:val="00564485"/>
    <w:rsid w:val="0056448D"/>
    <w:rsid w:val="005644A2"/>
    <w:rsid w:val="00564594"/>
    <w:rsid w:val="005645D6"/>
    <w:rsid w:val="0056467D"/>
    <w:rsid w:val="00564798"/>
    <w:rsid w:val="00564A69"/>
    <w:rsid w:val="00564BC5"/>
    <w:rsid w:val="00564C10"/>
    <w:rsid w:val="00564D76"/>
    <w:rsid w:val="00564E3C"/>
    <w:rsid w:val="00564E58"/>
    <w:rsid w:val="005650AF"/>
    <w:rsid w:val="00565180"/>
    <w:rsid w:val="00565184"/>
    <w:rsid w:val="00565252"/>
    <w:rsid w:val="0056535E"/>
    <w:rsid w:val="00565390"/>
    <w:rsid w:val="00565441"/>
    <w:rsid w:val="0056553C"/>
    <w:rsid w:val="00565548"/>
    <w:rsid w:val="005655F2"/>
    <w:rsid w:val="00565766"/>
    <w:rsid w:val="00565788"/>
    <w:rsid w:val="00565836"/>
    <w:rsid w:val="005659A9"/>
    <w:rsid w:val="00565A69"/>
    <w:rsid w:val="00565B08"/>
    <w:rsid w:val="00565BB2"/>
    <w:rsid w:val="00565D8E"/>
    <w:rsid w:val="00565DC8"/>
    <w:rsid w:val="00565E73"/>
    <w:rsid w:val="00565FA2"/>
    <w:rsid w:val="00566115"/>
    <w:rsid w:val="005662FF"/>
    <w:rsid w:val="00566371"/>
    <w:rsid w:val="0056637F"/>
    <w:rsid w:val="00566394"/>
    <w:rsid w:val="00566594"/>
    <w:rsid w:val="0056660E"/>
    <w:rsid w:val="00566876"/>
    <w:rsid w:val="00566A17"/>
    <w:rsid w:val="00566A30"/>
    <w:rsid w:val="00566BC6"/>
    <w:rsid w:val="00566D50"/>
    <w:rsid w:val="00566DCF"/>
    <w:rsid w:val="00566EA5"/>
    <w:rsid w:val="00566F5F"/>
    <w:rsid w:val="00566F6D"/>
    <w:rsid w:val="00567022"/>
    <w:rsid w:val="00567156"/>
    <w:rsid w:val="005672EC"/>
    <w:rsid w:val="005673D5"/>
    <w:rsid w:val="005673F3"/>
    <w:rsid w:val="00567641"/>
    <w:rsid w:val="005676DF"/>
    <w:rsid w:val="005677D2"/>
    <w:rsid w:val="00567816"/>
    <w:rsid w:val="00567861"/>
    <w:rsid w:val="00567AE4"/>
    <w:rsid w:val="00567AE9"/>
    <w:rsid w:val="00567B26"/>
    <w:rsid w:val="00567C10"/>
    <w:rsid w:val="00567C82"/>
    <w:rsid w:val="00567CFA"/>
    <w:rsid w:val="00567D65"/>
    <w:rsid w:val="00567E63"/>
    <w:rsid w:val="00567F97"/>
    <w:rsid w:val="00567FDC"/>
    <w:rsid w:val="00567FE3"/>
    <w:rsid w:val="0057004C"/>
    <w:rsid w:val="0057008A"/>
    <w:rsid w:val="005702DE"/>
    <w:rsid w:val="00570545"/>
    <w:rsid w:val="00570561"/>
    <w:rsid w:val="00570658"/>
    <w:rsid w:val="005708B4"/>
    <w:rsid w:val="00570957"/>
    <w:rsid w:val="0057097C"/>
    <w:rsid w:val="00570B17"/>
    <w:rsid w:val="00570C0E"/>
    <w:rsid w:val="00570C64"/>
    <w:rsid w:val="00570E8E"/>
    <w:rsid w:val="00570F56"/>
    <w:rsid w:val="00571283"/>
    <w:rsid w:val="005712F8"/>
    <w:rsid w:val="0057161E"/>
    <w:rsid w:val="00571689"/>
    <w:rsid w:val="005716ED"/>
    <w:rsid w:val="005716FB"/>
    <w:rsid w:val="0057173A"/>
    <w:rsid w:val="0057183F"/>
    <w:rsid w:val="00571875"/>
    <w:rsid w:val="0057195D"/>
    <w:rsid w:val="00571A11"/>
    <w:rsid w:val="00571A24"/>
    <w:rsid w:val="00571BD5"/>
    <w:rsid w:val="00571CAE"/>
    <w:rsid w:val="00571D15"/>
    <w:rsid w:val="00571E1A"/>
    <w:rsid w:val="00571F1C"/>
    <w:rsid w:val="00571FAF"/>
    <w:rsid w:val="0057204F"/>
    <w:rsid w:val="00572051"/>
    <w:rsid w:val="0057228C"/>
    <w:rsid w:val="00572346"/>
    <w:rsid w:val="005723CE"/>
    <w:rsid w:val="00572461"/>
    <w:rsid w:val="00572673"/>
    <w:rsid w:val="005726A6"/>
    <w:rsid w:val="00572925"/>
    <w:rsid w:val="005729D0"/>
    <w:rsid w:val="00572B4D"/>
    <w:rsid w:val="00572B5B"/>
    <w:rsid w:val="00572C36"/>
    <w:rsid w:val="00572EBA"/>
    <w:rsid w:val="00572EBC"/>
    <w:rsid w:val="005730B6"/>
    <w:rsid w:val="00573191"/>
    <w:rsid w:val="005732B8"/>
    <w:rsid w:val="0057338E"/>
    <w:rsid w:val="00573432"/>
    <w:rsid w:val="00573483"/>
    <w:rsid w:val="005734DA"/>
    <w:rsid w:val="005735E3"/>
    <w:rsid w:val="0057372D"/>
    <w:rsid w:val="0057374C"/>
    <w:rsid w:val="0057377C"/>
    <w:rsid w:val="00573799"/>
    <w:rsid w:val="00573862"/>
    <w:rsid w:val="00573BB8"/>
    <w:rsid w:val="00573CA7"/>
    <w:rsid w:val="00573CD8"/>
    <w:rsid w:val="00573DCA"/>
    <w:rsid w:val="00573F0E"/>
    <w:rsid w:val="00573F2B"/>
    <w:rsid w:val="0057414E"/>
    <w:rsid w:val="005741D8"/>
    <w:rsid w:val="005742F5"/>
    <w:rsid w:val="0057432A"/>
    <w:rsid w:val="00574330"/>
    <w:rsid w:val="005743FB"/>
    <w:rsid w:val="0057450D"/>
    <w:rsid w:val="00574712"/>
    <w:rsid w:val="00574781"/>
    <w:rsid w:val="005747D9"/>
    <w:rsid w:val="0057487D"/>
    <w:rsid w:val="0057492E"/>
    <w:rsid w:val="0057498C"/>
    <w:rsid w:val="005749C0"/>
    <w:rsid w:val="00574A94"/>
    <w:rsid w:val="00574B04"/>
    <w:rsid w:val="00574B77"/>
    <w:rsid w:val="00574BA0"/>
    <w:rsid w:val="00574C54"/>
    <w:rsid w:val="00574CE0"/>
    <w:rsid w:val="00574D0C"/>
    <w:rsid w:val="00574FA2"/>
    <w:rsid w:val="00575178"/>
    <w:rsid w:val="0057521F"/>
    <w:rsid w:val="00575236"/>
    <w:rsid w:val="00575356"/>
    <w:rsid w:val="00575373"/>
    <w:rsid w:val="005753BB"/>
    <w:rsid w:val="0057541F"/>
    <w:rsid w:val="00575568"/>
    <w:rsid w:val="005755C5"/>
    <w:rsid w:val="00575670"/>
    <w:rsid w:val="005757B0"/>
    <w:rsid w:val="005758BE"/>
    <w:rsid w:val="00575A94"/>
    <w:rsid w:val="00575AF1"/>
    <w:rsid w:val="00575BFB"/>
    <w:rsid w:val="00575C05"/>
    <w:rsid w:val="00575D3C"/>
    <w:rsid w:val="00576084"/>
    <w:rsid w:val="00576129"/>
    <w:rsid w:val="0057629E"/>
    <w:rsid w:val="0057636B"/>
    <w:rsid w:val="00576383"/>
    <w:rsid w:val="00576564"/>
    <w:rsid w:val="0057659D"/>
    <w:rsid w:val="0057687A"/>
    <w:rsid w:val="00576BC8"/>
    <w:rsid w:val="00576BF4"/>
    <w:rsid w:val="00576C50"/>
    <w:rsid w:val="00576DE3"/>
    <w:rsid w:val="00576E52"/>
    <w:rsid w:val="00576EB5"/>
    <w:rsid w:val="00576F3E"/>
    <w:rsid w:val="00576FB1"/>
    <w:rsid w:val="00576FC1"/>
    <w:rsid w:val="00576FCB"/>
    <w:rsid w:val="00577011"/>
    <w:rsid w:val="00577197"/>
    <w:rsid w:val="005771E7"/>
    <w:rsid w:val="0057735C"/>
    <w:rsid w:val="0057746A"/>
    <w:rsid w:val="005774D2"/>
    <w:rsid w:val="005778EF"/>
    <w:rsid w:val="00577A31"/>
    <w:rsid w:val="00577A92"/>
    <w:rsid w:val="00577B9E"/>
    <w:rsid w:val="00577CB0"/>
    <w:rsid w:val="00577FA4"/>
    <w:rsid w:val="005800E4"/>
    <w:rsid w:val="005801C3"/>
    <w:rsid w:val="00580404"/>
    <w:rsid w:val="0058054B"/>
    <w:rsid w:val="005805E6"/>
    <w:rsid w:val="005806FF"/>
    <w:rsid w:val="00580736"/>
    <w:rsid w:val="0058095A"/>
    <w:rsid w:val="00580ABA"/>
    <w:rsid w:val="00580B8E"/>
    <w:rsid w:val="005812C5"/>
    <w:rsid w:val="00581327"/>
    <w:rsid w:val="0058133E"/>
    <w:rsid w:val="00581416"/>
    <w:rsid w:val="00581825"/>
    <w:rsid w:val="00581861"/>
    <w:rsid w:val="005818B6"/>
    <w:rsid w:val="00581951"/>
    <w:rsid w:val="00581A8C"/>
    <w:rsid w:val="00581B9A"/>
    <w:rsid w:val="00581BC8"/>
    <w:rsid w:val="00581C1E"/>
    <w:rsid w:val="00581CBE"/>
    <w:rsid w:val="00581D89"/>
    <w:rsid w:val="00581E47"/>
    <w:rsid w:val="00581EAF"/>
    <w:rsid w:val="00581EEF"/>
    <w:rsid w:val="00581F3D"/>
    <w:rsid w:val="00581F79"/>
    <w:rsid w:val="00581F96"/>
    <w:rsid w:val="00582345"/>
    <w:rsid w:val="0058236E"/>
    <w:rsid w:val="005823A4"/>
    <w:rsid w:val="0058240B"/>
    <w:rsid w:val="00582419"/>
    <w:rsid w:val="00582458"/>
    <w:rsid w:val="00582648"/>
    <w:rsid w:val="0058287B"/>
    <w:rsid w:val="0058294C"/>
    <w:rsid w:val="005829E5"/>
    <w:rsid w:val="00582A23"/>
    <w:rsid w:val="00582D81"/>
    <w:rsid w:val="00583040"/>
    <w:rsid w:val="00583325"/>
    <w:rsid w:val="00583394"/>
    <w:rsid w:val="005833A6"/>
    <w:rsid w:val="0058340B"/>
    <w:rsid w:val="005835D4"/>
    <w:rsid w:val="00583815"/>
    <w:rsid w:val="00583958"/>
    <w:rsid w:val="00583AD6"/>
    <w:rsid w:val="00583C2E"/>
    <w:rsid w:val="00583DCC"/>
    <w:rsid w:val="00583F8E"/>
    <w:rsid w:val="00583FC4"/>
    <w:rsid w:val="00583FFE"/>
    <w:rsid w:val="00584250"/>
    <w:rsid w:val="005843D0"/>
    <w:rsid w:val="00584402"/>
    <w:rsid w:val="00584530"/>
    <w:rsid w:val="0058465F"/>
    <w:rsid w:val="00584712"/>
    <w:rsid w:val="005847E5"/>
    <w:rsid w:val="005848BD"/>
    <w:rsid w:val="0058494E"/>
    <w:rsid w:val="00584B0F"/>
    <w:rsid w:val="00584C79"/>
    <w:rsid w:val="00584CB3"/>
    <w:rsid w:val="00584EF1"/>
    <w:rsid w:val="00584FD6"/>
    <w:rsid w:val="00585239"/>
    <w:rsid w:val="005852E4"/>
    <w:rsid w:val="0058550C"/>
    <w:rsid w:val="00585522"/>
    <w:rsid w:val="0058566F"/>
    <w:rsid w:val="005859FB"/>
    <w:rsid w:val="00585A80"/>
    <w:rsid w:val="00585ACB"/>
    <w:rsid w:val="00585B09"/>
    <w:rsid w:val="00585B79"/>
    <w:rsid w:val="00585B9A"/>
    <w:rsid w:val="00585C43"/>
    <w:rsid w:val="00585D27"/>
    <w:rsid w:val="00585D62"/>
    <w:rsid w:val="00585E9B"/>
    <w:rsid w:val="00585F46"/>
    <w:rsid w:val="00585F8A"/>
    <w:rsid w:val="00585FB4"/>
    <w:rsid w:val="00585FF1"/>
    <w:rsid w:val="00585FF8"/>
    <w:rsid w:val="005861A0"/>
    <w:rsid w:val="0058622B"/>
    <w:rsid w:val="00586546"/>
    <w:rsid w:val="00586566"/>
    <w:rsid w:val="0058657B"/>
    <w:rsid w:val="00586585"/>
    <w:rsid w:val="0058680D"/>
    <w:rsid w:val="00586A46"/>
    <w:rsid w:val="00586A5B"/>
    <w:rsid w:val="00586C13"/>
    <w:rsid w:val="00586C30"/>
    <w:rsid w:val="00586E0E"/>
    <w:rsid w:val="00586E60"/>
    <w:rsid w:val="00586EE0"/>
    <w:rsid w:val="00586F2F"/>
    <w:rsid w:val="00586F4F"/>
    <w:rsid w:val="005870C1"/>
    <w:rsid w:val="005871B6"/>
    <w:rsid w:val="005871CE"/>
    <w:rsid w:val="00587341"/>
    <w:rsid w:val="005873E1"/>
    <w:rsid w:val="005876F8"/>
    <w:rsid w:val="00587763"/>
    <w:rsid w:val="005877E9"/>
    <w:rsid w:val="005878C7"/>
    <w:rsid w:val="005879FA"/>
    <w:rsid w:val="00587A4A"/>
    <w:rsid w:val="00587B1C"/>
    <w:rsid w:val="00587BF6"/>
    <w:rsid w:val="00587C1C"/>
    <w:rsid w:val="00587C24"/>
    <w:rsid w:val="00587DA9"/>
    <w:rsid w:val="00587E05"/>
    <w:rsid w:val="00587E0C"/>
    <w:rsid w:val="00587E2A"/>
    <w:rsid w:val="00587E9C"/>
    <w:rsid w:val="00587ECC"/>
    <w:rsid w:val="00587F47"/>
    <w:rsid w:val="00590139"/>
    <w:rsid w:val="005901BD"/>
    <w:rsid w:val="005901CC"/>
    <w:rsid w:val="0059032C"/>
    <w:rsid w:val="00590341"/>
    <w:rsid w:val="00590453"/>
    <w:rsid w:val="005904FE"/>
    <w:rsid w:val="0059056D"/>
    <w:rsid w:val="005908DC"/>
    <w:rsid w:val="00590907"/>
    <w:rsid w:val="00590A44"/>
    <w:rsid w:val="00590A76"/>
    <w:rsid w:val="00590B17"/>
    <w:rsid w:val="00590B90"/>
    <w:rsid w:val="00590BBD"/>
    <w:rsid w:val="00590C2F"/>
    <w:rsid w:val="00590C30"/>
    <w:rsid w:val="00590C68"/>
    <w:rsid w:val="00590D84"/>
    <w:rsid w:val="00590E6F"/>
    <w:rsid w:val="00590EC6"/>
    <w:rsid w:val="00590F20"/>
    <w:rsid w:val="00590FCF"/>
    <w:rsid w:val="00590FD7"/>
    <w:rsid w:val="00591037"/>
    <w:rsid w:val="005910CB"/>
    <w:rsid w:val="00591440"/>
    <w:rsid w:val="005915B2"/>
    <w:rsid w:val="005915C3"/>
    <w:rsid w:val="005916BB"/>
    <w:rsid w:val="0059170F"/>
    <w:rsid w:val="0059174B"/>
    <w:rsid w:val="0059175B"/>
    <w:rsid w:val="005917CB"/>
    <w:rsid w:val="005918B4"/>
    <w:rsid w:val="005918E0"/>
    <w:rsid w:val="00591947"/>
    <w:rsid w:val="00591A19"/>
    <w:rsid w:val="00591A2F"/>
    <w:rsid w:val="00591AD2"/>
    <w:rsid w:val="00591B69"/>
    <w:rsid w:val="00591BEE"/>
    <w:rsid w:val="00591D4A"/>
    <w:rsid w:val="00591E26"/>
    <w:rsid w:val="00591F08"/>
    <w:rsid w:val="005921E1"/>
    <w:rsid w:val="0059232C"/>
    <w:rsid w:val="00592346"/>
    <w:rsid w:val="00592361"/>
    <w:rsid w:val="005923C0"/>
    <w:rsid w:val="00592435"/>
    <w:rsid w:val="00592589"/>
    <w:rsid w:val="0059269E"/>
    <w:rsid w:val="005928D3"/>
    <w:rsid w:val="00592A11"/>
    <w:rsid w:val="00592A42"/>
    <w:rsid w:val="00592B3A"/>
    <w:rsid w:val="00592BB4"/>
    <w:rsid w:val="00592C64"/>
    <w:rsid w:val="00592CDE"/>
    <w:rsid w:val="00592D62"/>
    <w:rsid w:val="00592DA0"/>
    <w:rsid w:val="00592EB3"/>
    <w:rsid w:val="00592F08"/>
    <w:rsid w:val="00592FF5"/>
    <w:rsid w:val="00592FF8"/>
    <w:rsid w:val="0059303C"/>
    <w:rsid w:val="00593069"/>
    <w:rsid w:val="00593078"/>
    <w:rsid w:val="005930F2"/>
    <w:rsid w:val="005931B8"/>
    <w:rsid w:val="0059322C"/>
    <w:rsid w:val="0059350E"/>
    <w:rsid w:val="0059355D"/>
    <w:rsid w:val="00593614"/>
    <w:rsid w:val="005936D0"/>
    <w:rsid w:val="00593AAB"/>
    <w:rsid w:val="00593AD1"/>
    <w:rsid w:val="00593B5D"/>
    <w:rsid w:val="00593B67"/>
    <w:rsid w:val="00593C96"/>
    <w:rsid w:val="00593D59"/>
    <w:rsid w:val="0059403E"/>
    <w:rsid w:val="005940D6"/>
    <w:rsid w:val="00594148"/>
    <w:rsid w:val="00594166"/>
    <w:rsid w:val="0059419E"/>
    <w:rsid w:val="00594354"/>
    <w:rsid w:val="00594438"/>
    <w:rsid w:val="005945BA"/>
    <w:rsid w:val="00594635"/>
    <w:rsid w:val="00594656"/>
    <w:rsid w:val="005946A5"/>
    <w:rsid w:val="005946D6"/>
    <w:rsid w:val="00594742"/>
    <w:rsid w:val="0059477A"/>
    <w:rsid w:val="0059490B"/>
    <w:rsid w:val="00594982"/>
    <w:rsid w:val="00594A2B"/>
    <w:rsid w:val="00594AF1"/>
    <w:rsid w:val="00594B4E"/>
    <w:rsid w:val="00594C2C"/>
    <w:rsid w:val="00594C8F"/>
    <w:rsid w:val="00594D46"/>
    <w:rsid w:val="00594E5F"/>
    <w:rsid w:val="00594ECA"/>
    <w:rsid w:val="00595033"/>
    <w:rsid w:val="005950B8"/>
    <w:rsid w:val="005950C7"/>
    <w:rsid w:val="0059515A"/>
    <w:rsid w:val="00595169"/>
    <w:rsid w:val="0059524B"/>
    <w:rsid w:val="00595258"/>
    <w:rsid w:val="00595409"/>
    <w:rsid w:val="0059554A"/>
    <w:rsid w:val="00595550"/>
    <w:rsid w:val="005956E6"/>
    <w:rsid w:val="005958CB"/>
    <w:rsid w:val="005959D0"/>
    <w:rsid w:val="00595B2C"/>
    <w:rsid w:val="00595C96"/>
    <w:rsid w:val="00595D74"/>
    <w:rsid w:val="00595DC8"/>
    <w:rsid w:val="00595DF2"/>
    <w:rsid w:val="00595E54"/>
    <w:rsid w:val="00595ECD"/>
    <w:rsid w:val="005965E4"/>
    <w:rsid w:val="00596767"/>
    <w:rsid w:val="005968CC"/>
    <w:rsid w:val="0059696D"/>
    <w:rsid w:val="0059698D"/>
    <w:rsid w:val="00596A29"/>
    <w:rsid w:val="00596BB6"/>
    <w:rsid w:val="00596BE7"/>
    <w:rsid w:val="00596BE9"/>
    <w:rsid w:val="00596C54"/>
    <w:rsid w:val="00596E46"/>
    <w:rsid w:val="00596E4F"/>
    <w:rsid w:val="00596ED0"/>
    <w:rsid w:val="00596F7B"/>
    <w:rsid w:val="00596F8F"/>
    <w:rsid w:val="00596FDE"/>
    <w:rsid w:val="005970AC"/>
    <w:rsid w:val="00597382"/>
    <w:rsid w:val="005973A0"/>
    <w:rsid w:val="005973E0"/>
    <w:rsid w:val="0059740C"/>
    <w:rsid w:val="0059741C"/>
    <w:rsid w:val="005974E6"/>
    <w:rsid w:val="005974E9"/>
    <w:rsid w:val="005975AA"/>
    <w:rsid w:val="005975AE"/>
    <w:rsid w:val="00597604"/>
    <w:rsid w:val="00597692"/>
    <w:rsid w:val="005976E5"/>
    <w:rsid w:val="0059788D"/>
    <w:rsid w:val="0059790D"/>
    <w:rsid w:val="00597B57"/>
    <w:rsid w:val="00597CA2"/>
    <w:rsid w:val="00597D97"/>
    <w:rsid w:val="00597ECC"/>
    <w:rsid w:val="005A0034"/>
    <w:rsid w:val="005A008F"/>
    <w:rsid w:val="005A00F1"/>
    <w:rsid w:val="005A04C8"/>
    <w:rsid w:val="005A0566"/>
    <w:rsid w:val="005A0861"/>
    <w:rsid w:val="005A08F2"/>
    <w:rsid w:val="005A0940"/>
    <w:rsid w:val="005A0B29"/>
    <w:rsid w:val="005A0BB7"/>
    <w:rsid w:val="005A0BFE"/>
    <w:rsid w:val="005A0CB9"/>
    <w:rsid w:val="005A0E7A"/>
    <w:rsid w:val="005A0E7B"/>
    <w:rsid w:val="005A1078"/>
    <w:rsid w:val="005A10A2"/>
    <w:rsid w:val="005A10E7"/>
    <w:rsid w:val="005A1132"/>
    <w:rsid w:val="005A1240"/>
    <w:rsid w:val="005A12BA"/>
    <w:rsid w:val="005A13C1"/>
    <w:rsid w:val="005A13FC"/>
    <w:rsid w:val="005A1478"/>
    <w:rsid w:val="005A148B"/>
    <w:rsid w:val="005A1707"/>
    <w:rsid w:val="005A1797"/>
    <w:rsid w:val="005A181C"/>
    <w:rsid w:val="005A182E"/>
    <w:rsid w:val="005A1957"/>
    <w:rsid w:val="005A1AB0"/>
    <w:rsid w:val="005A1BB0"/>
    <w:rsid w:val="005A1C75"/>
    <w:rsid w:val="005A1ECC"/>
    <w:rsid w:val="005A1F75"/>
    <w:rsid w:val="005A2079"/>
    <w:rsid w:val="005A211E"/>
    <w:rsid w:val="005A22E8"/>
    <w:rsid w:val="005A234F"/>
    <w:rsid w:val="005A23ED"/>
    <w:rsid w:val="005A247B"/>
    <w:rsid w:val="005A24A5"/>
    <w:rsid w:val="005A26BE"/>
    <w:rsid w:val="005A26BF"/>
    <w:rsid w:val="005A2760"/>
    <w:rsid w:val="005A2925"/>
    <w:rsid w:val="005A299E"/>
    <w:rsid w:val="005A2ADE"/>
    <w:rsid w:val="005A2B04"/>
    <w:rsid w:val="005A2C5C"/>
    <w:rsid w:val="005A2C9F"/>
    <w:rsid w:val="005A2CB8"/>
    <w:rsid w:val="005A2D40"/>
    <w:rsid w:val="005A303E"/>
    <w:rsid w:val="005A3096"/>
    <w:rsid w:val="005A30B3"/>
    <w:rsid w:val="005A31B5"/>
    <w:rsid w:val="005A31E3"/>
    <w:rsid w:val="005A32A2"/>
    <w:rsid w:val="005A32D5"/>
    <w:rsid w:val="005A34B3"/>
    <w:rsid w:val="005A351D"/>
    <w:rsid w:val="005A3560"/>
    <w:rsid w:val="005A3626"/>
    <w:rsid w:val="005A3674"/>
    <w:rsid w:val="005A37B5"/>
    <w:rsid w:val="005A38E5"/>
    <w:rsid w:val="005A3A51"/>
    <w:rsid w:val="005A3B97"/>
    <w:rsid w:val="005A3EA9"/>
    <w:rsid w:val="005A40D2"/>
    <w:rsid w:val="005A415A"/>
    <w:rsid w:val="005A41B0"/>
    <w:rsid w:val="005A424E"/>
    <w:rsid w:val="005A4583"/>
    <w:rsid w:val="005A46DC"/>
    <w:rsid w:val="005A4736"/>
    <w:rsid w:val="005A474B"/>
    <w:rsid w:val="005A4831"/>
    <w:rsid w:val="005A494E"/>
    <w:rsid w:val="005A4A02"/>
    <w:rsid w:val="005A4B1D"/>
    <w:rsid w:val="005A4C17"/>
    <w:rsid w:val="005A4E27"/>
    <w:rsid w:val="005A4ECD"/>
    <w:rsid w:val="005A4EF1"/>
    <w:rsid w:val="005A4F90"/>
    <w:rsid w:val="005A4FF9"/>
    <w:rsid w:val="005A5042"/>
    <w:rsid w:val="005A5092"/>
    <w:rsid w:val="005A50DC"/>
    <w:rsid w:val="005A5281"/>
    <w:rsid w:val="005A5489"/>
    <w:rsid w:val="005A570D"/>
    <w:rsid w:val="005A57C1"/>
    <w:rsid w:val="005A57E0"/>
    <w:rsid w:val="005A582C"/>
    <w:rsid w:val="005A5866"/>
    <w:rsid w:val="005A5903"/>
    <w:rsid w:val="005A5940"/>
    <w:rsid w:val="005A5A05"/>
    <w:rsid w:val="005A5A12"/>
    <w:rsid w:val="005A5A2F"/>
    <w:rsid w:val="005A5B97"/>
    <w:rsid w:val="005A5D31"/>
    <w:rsid w:val="005A5D33"/>
    <w:rsid w:val="005A5DE9"/>
    <w:rsid w:val="005A6001"/>
    <w:rsid w:val="005A6034"/>
    <w:rsid w:val="005A6047"/>
    <w:rsid w:val="005A6061"/>
    <w:rsid w:val="005A61F4"/>
    <w:rsid w:val="005A6427"/>
    <w:rsid w:val="005A6500"/>
    <w:rsid w:val="005A657C"/>
    <w:rsid w:val="005A6585"/>
    <w:rsid w:val="005A65C0"/>
    <w:rsid w:val="005A65F8"/>
    <w:rsid w:val="005A6ACE"/>
    <w:rsid w:val="005A6AD1"/>
    <w:rsid w:val="005A6B0A"/>
    <w:rsid w:val="005A6B78"/>
    <w:rsid w:val="005A6BEA"/>
    <w:rsid w:val="005A6D47"/>
    <w:rsid w:val="005A6D7E"/>
    <w:rsid w:val="005A6DD0"/>
    <w:rsid w:val="005A6F93"/>
    <w:rsid w:val="005A7038"/>
    <w:rsid w:val="005A7068"/>
    <w:rsid w:val="005A71C2"/>
    <w:rsid w:val="005A71E9"/>
    <w:rsid w:val="005A75D1"/>
    <w:rsid w:val="005A7615"/>
    <w:rsid w:val="005A76C5"/>
    <w:rsid w:val="005A7829"/>
    <w:rsid w:val="005A790A"/>
    <w:rsid w:val="005A7A15"/>
    <w:rsid w:val="005A7D2C"/>
    <w:rsid w:val="005A7E66"/>
    <w:rsid w:val="005A7F06"/>
    <w:rsid w:val="005A7F12"/>
    <w:rsid w:val="005A7FE5"/>
    <w:rsid w:val="005A7FEF"/>
    <w:rsid w:val="005B0118"/>
    <w:rsid w:val="005B016E"/>
    <w:rsid w:val="005B01CC"/>
    <w:rsid w:val="005B02B1"/>
    <w:rsid w:val="005B02B4"/>
    <w:rsid w:val="005B04DD"/>
    <w:rsid w:val="005B06BB"/>
    <w:rsid w:val="005B0CB6"/>
    <w:rsid w:val="005B0D07"/>
    <w:rsid w:val="005B0D8D"/>
    <w:rsid w:val="005B0F51"/>
    <w:rsid w:val="005B0FE2"/>
    <w:rsid w:val="005B108C"/>
    <w:rsid w:val="005B1096"/>
    <w:rsid w:val="005B10F1"/>
    <w:rsid w:val="005B1327"/>
    <w:rsid w:val="005B13C6"/>
    <w:rsid w:val="005B1592"/>
    <w:rsid w:val="005B1628"/>
    <w:rsid w:val="005B1699"/>
    <w:rsid w:val="005B171B"/>
    <w:rsid w:val="005B1787"/>
    <w:rsid w:val="005B1834"/>
    <w:rsid w:val="005B1836"/>
    <w:rsid w:val="005B1922"/>
    <w:rsid w:val="005B1991"/>
    <w:rsid w:val="005B19D0"/>
    <w:rsid w:val="005B1C6A"/>
    <w:rsid w:val="005B1C74"/>
    <w:rsid w:val="005B1C91"/>
    <w:rsid w:val="005B1C93"/>
    <w:rsid w:val="005B1D3B"/>
    <w:rsid w:val="005B1D5F"/>
    <w:rsid w:val="005B1DA3"/>
    <w:rsid w:val="005B1E5E"/>
    <w:rsid w:val="005B1E60"/>
    <w:rsid w:val="005B1E8D"/>
    <w:rsid w:val="005B1F93"/>
    <w:rsid w:val="005B2023"/>
    <w:rsid w:val="005B2059"/>
    <w:rsid w:val="005B217C"/>
    <w:rsid w:val="005B21DA"/>
    <w:rsid w:val="005B2290"/>
    <w:rsid w:val="005B23EE"/>
    <w:rsid w:val="005B2477"/>
    <w:rsid w:val="005B250B"/>
    <w:rsid w:val="005B25D5"/>
    <w:rsid w:val="005B25E1"/>
    <w:rsid w:val="005B2721"/>
    <w:rsid w:val="005B272E"/>
    <w:rsid w:val="005B2732"/>
    <w:rsid w:val="005B27DB"/>
    <w:rsid w:val="005B28BC"/>
    <w:rsid w:val="005B28E8"/>
    <w:rsid w:val="005B2975"/>
    <w:rsid w:val="005B29E5"/>
    <w:rsid w:val="005B2C2A"/>
    <w:rsid w:val="005B2D22"/>
    <w:rsid w:val="005B2E79"/>
    <w:rsid w:val="005B306A"/>
    <w:rsid w:val="005B31AE"/>
    <w:rsid w:val="005B31CC"/>
    <w:rsid w:val="005B3238"/>
    <w:rsid w:val="005B326F"/>
    <w:rsid w:val="005B3299"/>
    <w:rsid w:val="005B3343"/>
    <w:rsid w:val="005B3415"/>
    <w:rsid w:val="005B3473"/>
    <w:rsid w:val="005B34EC"/>
    <w:rsid w:val="005B36EA"/>
    <w:rsid w:val="005B3736"/>
    <w:rsid w:val="005B3766"/>
    <w:rsid w:val="005B37E2"/>
    <w:rsid w:val="005B390D"/>
    <w:rsid w:val="005B3933"/>
    <w:rsid w:val="005B3A1B"/>
    <w:rsid w:val="005B3AC9"/>
    <w:rsid w:val="005B3B34"/>
    <w:rsid w:val="005B3B43"/>
    <w:rsid w:val="005B3C0C"/>
    <w:rsid w:val="005B3C1A"/>
    <w:rsid w:val="005B3CD9"/>
    <w:rsid w:val="005B3CE8"/>
    <w:rsid w:val="005B3D7E"/>
    <w:rsid w:val="005B3FC6"/>
    <w:rsid w:val="005B4198"/>
    <w:rsid w:val="005B425A"/>
    <w:rsid w:val="005B439E"/>
    <w:rsid w:val="005B4615"/>
    <w:rsid w:val="005B4789"/>
    <w:rsid w:val="005B48D4"/>
    <w:rsid w:val="005B4A08"/>
    <w:rsid w:val="005B4A1C"/>
    <w:rsid w:val="005B4D14"/>
    <w:rsid w:val="005B4D72"/>
    <w:rsid w:val="005B4E52"/>
    <w:rsid w:val="005B4F08"/>
    <w:rsid w:val="005B5186"/>
    <w:rsid w:val="005B51E6"/>
    <w:rsid w:val="005B5292"/>
    <w:rsid w:val="005B53F5"/>
    <w:rsid w:val="005B540C"/>
    <w:rsid w:val="005B558A"/>
    <w:rsid w:val="005B55A7"/>
    <w:rsid w:val="005B57CE"/>
    <w:rsid w:val="005B5883"/>
    <w:rsid w:val="005B58DF"/>
    <w:rsid w:val="005B5B29"/>
    <w:rsid w:val="005B5BFA"/>
    <w:rsid w:val="005B5CD4"/>
    <w:rsid w:val="005B5E0E"/>
    <w:rsid w:val="005B5E1D"/>
    <w:rsid w:val="005B6065"/>
    <w:rsid w:val="005B60EA"/>
    <w:rsid w:val="005B619E"/>
    <w:rsid w:val="005B61A6"/>
    <w:rsid w:val="005B631B"/>
    <w:rsid w:val="005B6494"/>
    <w:rsid w:val="005B65AB"/>
    <w:rsid w:val="005B65DB"/>
    <w:rsid w:val="005B668F"/>
    <w:rsid w:val="005B66C6"/>
    <w:rsid w:val="005B679A"/>
    <w:rsid w:val="005B6BAD"/>
    <w:rsid w:val="005B6BB9"/>
    <w:rsid w:val="005B6E13"/>
    <w:rsid w:val="005B6E2A"/>
    <w:rsid w:val="005B6F54"/>
    <w:rsid w:val="005B707E"/>
    <w:rsid w:val="005B70CA"/>
    <w:rsid w:val="005B7186"/>
    <w:rsid w:val="005B71EE"/>
    <w:rsid w:val="005B720D"/>
    <w:rsid w:val="005B72EA"/>
    <w:rsid w:val="005B75EC"/>
    <w:rsid w:val="005B76D9"/>
    <w:rsid w:val="005B7771"/>
    <w:rsid w:val="005B7A5C"/>
    <w:rsid w:val="005B7B9D"/>
    <w:rsid w:val="005B7D27"/>
    <w:rsid w:val="005B7D92"/>
    <w:rsid w:val="005C005D"/>
    <w:rsid w:val="005C022F"/>
    <w:rsid w:val="005C0432"/>
    <w:rsid w:val="005C05D1"/>
    <w:rsid w:val="005C0659"/>
    <w:rsid w:val="005C076B"/>
    <w:rsid w:val="005C077D"/>
    <w:rsid w:val="005C083F"/>
    <w:rsid w:val="005C0920"/>
    <w:rsid w:val="005C0935"/>
    <w:rsid w:val="005C0939"/>
    <w:rsid w:val="005C0976"/>
    <w:rsid w:val="005C0A44"/>
    <w:rsid w:val="005C0ADB"/>
    <w:rsid w:val="005C0B46"/>
    <w:rsid w:val="005C0B75"/>
    <w:rsid w:val="005C0DC5"/>
    <w:rsid w:val="005C0F8F"/>
    <w:rsid w:val="005C1005"/>
    <w:rsid w:val="005C100D"/>
    <w:rsid w:val="005C1096"/>
    <w:rsid w:val="005C11BA"/>
    <w:rsid w:val="005C1417"/>
    <w:rsid w:val="005C153E"/>
    <w:rsid w:val="005C15D4"/>
    <w:rsid w:val="005C1634"/>
    <w:rsid w:val="005C1643"/>
    <w:rsid w:val="005C185F"/>
    <w:rsid w:val="005C1910"/>
    <w:rsid w:val="005C1962"/>
    <w:rsid w:val="005C1B91"/>
    <w:rsid w:val="005C1E4C"/>
    <w:rsid w:val="005C1F5A"/>
    <w:rsid w:val="005C1F73"/>
    <w:rsid w:val="005C1FB4"/>
    <w:rsid w:val="005C2006"/>
    <w:rsid w:val="005C202D"/>
    <w:rsid w:val="005C212E"/>
    <w:rsid w:val="005C2252"/>
    <w:rsid w:val="005C2257"/>
    <w:rsid w:val="005C2328"/>
    <w:rsid w:val="005C25F9"/>
    <w:rsid w:val="005C2649"/>
    <w:rsid w:val="005C2728"/>
    <w:rsid w:val="005C2794"/>
    <w:rsid w:val="005C288D"/>
    <w:rsid w:val="005C297F"/>
    <w:rsid w:val="005C2BAE"/>
    <w:rsid w:val="005C2C90"/>
    <w:rsid w:val="005C2E50"/>
    <w:rsid w:val="005C2EAC"/>
    <w:rsid w:val="005C2F1B"/>
    <w:rsid w:val="005C303B"/>
    <w:rsid w:val="005C30C3"/>
    <w:rsid w:val="005C333C"/>
    <w:rsid w:val="005C33C8"/>
    <w:rsid w:val="005C3512"/>
    <w:rsid w:val="005C356A"/>
    <w:rsid w:val="005C35E4"/>
    <w:rsid w:val="005C3742"/>
    <w:rsid w:val="005C3748"/>
    <w:rsid w:val="005C39CC"/>
    <w:rsid w:val="005C3CF1"/>
    <w:rsid w:val="005C3EFD"/>
    <w:rsid w:val="005C3FC2"/>
    <w:rsid w:val="005C404C"/>
    <w:rsid w:val="005C4103"/>
    <w:rsid w:val="005C412B"/>
    <w:rsid w:val="005C4271"/>
    <w:rsid w:val="005C4278"/>
    <w:rsid w:val="005C43CF"/>
    <w:rsid w:val="005C44BB"/>
    <w:rsid w:val="005C44BE"/>
    <w:rsid w:val="005C456C"/>
    <w:rsid w:val="005C47AE"/>
    <w:rsid w:val="005C4809"/>
    <w:rsid w:val="005C4824"/>
    <w:rsid w:val="005C4883"/>
    <w:rsid w:val="005C48E6"/>
    <w:rsid w:val="005C4930"/>
    <w:rsid w:val="005C4AF0"/>
    <w:rsid w:val="005C4AF9"/>
    <w:rsid w:val="005C4D2B"/>
    <w:rsid w:val="005C4D45"/>
    <w:rsid w:val="005C4EBE"/>
    <w:rsid w:val="005C4F64"/>
    <w:rsid w:val="005C4FF2"/>
    <w:rsid w:val="005C5045"/>
    <w:rsid w:val="005C508D"/>
    <w:rsid w:val="005C50ED"/>
    <w:rsid w:val="005C511E"/>
    <w:rsid w:val="005C5177"/>
    <w:rsid w:val="005C5203"/>
    <w:rsid w:val="005C527F"/>
    <w:rsid w:val="005C529A"/>
    <w:rsid w:val="005C574A"/>
    <w:rsid w:val="005C5766"/>
    <w:rsid w:val="005C5778"/>
    <w:rsid w:val="005C5888"/>
    <w:rsid w:val="005C5A96"/>
    <w:rsid w:val="005C5BDE"/>
    <w:rsid w:val="005C5BEA"/>
    <w:rsid w:val="005C5BF1"/>
    <w:rsid w:val="005C5C50"/>
    <w:rsid w:val="005C5DDE"/>
    <w:rsid w:val="005C5E0B"/>
    <w:rsid w:val="005C5E10"/>
    <w:rsid w:val="005C5E85"/>
    <w:rsid w:val="005C5E86"/>
    <w:rsid w:val="005C5F0A"/>
    <w:rsid w:val="005C5F65"/>
    <w:rsid w:val="005C5FA6"/>
    <w:rsid w:val="005C61C7"/>
    <w:rsid w:val="005C6423"/>
    <w:rsid w:val="005C6470"/>
    <w:rsid w:val="005C66F2"/>
    <w:rsid w:val="005C672A"/>
    <w:rsid w:val="005C6779"/>
    <w:rsid w:val="005C680E"/>
    <w:rsid w:val="005C6845"/>
    <w:rsid w:val="005C698F"/>
    <w:rsid w:val="005C6B18"/>
    <w:rsid w:val="005C6CDC"/>
    <w:rsid w:val="005C6EE2"/>
    <w:rsid w:val="005C705D"/>
    <w:rsid w:val="005C733F"/>
    <w:rsid w:val="005C738A"/>
    <w:rsid w:val="005C7438"/>
    <w:rsid w:val="005C75B7"/>
    <w:rsid w:val="005C76E7"/>
    <w:rsid w:val="005C7714"/>
    <w:rsid w:val="005C7759"/>
    <w:rsid w:val="005C77C1"/>
    <w:rsid w:val="005C78D5"/>
    <w:rsid w:val="005C79F7"/>
    <w:rsid w:val="005C7AC6"/>
    <w:rsid w:val="005C7C89"/>
    <w:rsid w:val="005C7D75"/>
    <w:rsid w:val="005C7E51"/>
    <w:rsid w:val="005C7F86"/>
    <w:rsid w:val="005C7F9F"/>
    <w:rsid w:val="005D00D5"/>
    <w:rsid w:val="005D0185"/>
    <w:rsid w:val="005D029B"/>
    <w:rsid w:val="005D04F0"/>
    <w:rsid w:val="005D065C"/>
    <w:rsid w:val="005D0876"/>
    <w:rsid w:val="005D0963"/>
    <w:rsid w:val="005D0992"/>
    <w:rsid w:val="005D09FD"/>
    <w:rsid w:val="005D0B79"/>
    <w:rsid w:val="005D0BB1"/>
    <w:rsid w:val="005D0C91"/>
    <w:rsid w:val="005D0D7E"/>
    <w:rsid w:val="005D0D8D"/>
    <w:rsid w:val="005D0E5D"/>
    <w:rsid w:val="005D0EB5"/>
    <w:rsid w:val="005D0EC8"/>
    <w:rsid w:val="005D0FDF"/>
    <w:rsid w:val="005D1115"/>
    <w:rsid w:val="005D12FB"/>
    <w:rsid w:val="005D1366"/>
    <w:rsid w:val="005D13CE"/>
    <w:rsid w:val="005D13ED"/>
    <w:rsid w:val="005D1531"/>
    <w:rsid w:val="005D1546"/>
    <w:rsid w:val="005D1557"/>
    <w:rsid w:val="005D15CB"/>
    <w:rsid w:val="005D169E"/>
    <w:rsid w:val="005D18DD"/>
    <w:rsid w:val="005D1B6A"/>
    <w:rsid w:val="005D1C22"/>
    <w:rsid w:val="005D1C47"/>
    <w:rsid w:val="005D1DCE"/>
    <w:rsid w:val="005D1EC2"/>
    <w:rsid w:val="005D217D"/>
    <w:rsid w:val="005D2180"/>
    <w:rsid w:val="005D2288"/>
    <w:rsid w:val="005D22A6"/>
    <w:rsid w:val="005D23B1"/>
    <w:rsid w:val="005D2465"/>
    <w:rsid w:val="005D249C"/>
    <w:rsid w:val="005D2612"/>
    <w:rsid w:val="005D262C"/>
    <w:rsid w:val="005D288E"/>
    <w:rsid w:val="005D28B7"/>
    <w:rsid w:val="005D2906"/>
    <w:rsid w:val="005D29BB"/>
    <w:rsid w:val="005D2A21"/>
    <w:rsid w:val="005D2A4E"/>
    <w:rsid w:val="005D2BAF"/>
    <w:rsid w:val="005D2C20"/>
    <w:rsid w:val="005D2C30"/>
    <w:rsid w:val="005D2CCF"/>
    <w:rsid w:val="005D2DC1"/>
    <w:rsid w:val="005D2EA7"/>
    <w:rsid w:val="005D2FC7"/>
    <w:rsid w:val="005D3108"/>
    <w:rsid w:val="005D31E5"/>
    <w:rsid w:val="005D3233"/>
    <w:rsid w:val="005D3371"/>
    <w:rsid w:val="005D33A9"/>
    <w:rsid w:val="005D3466"/>
    <w:rsid w:val="005D3761"/>
    <w:rsid w:val="005D3832"/>
    <w:rsid w:val="005D38B3"/>
    <w:rsid w:val="005D3904"/>
    <w:rsid w:val="005D396E"/>
    <w:rsid w:val="005D3A42"/>
    <w:rsid w:val="005D3D1F"/>
    <w:rsid w:val="005D3E03"/>
    <w:rsid w:val="005D4000"/>
    <w:rsid w:val="005D4133"/>
    <w:rsid w:val="005D4148"/>
    <w:rsid w:val="005D433B"/>
    <w:rsid w:val="005D4485"/>
    <w:rsid w:val="005D4523"/>
    <w:rsid w:val="005D45C0"/>
    <w:rsid w:val="005D45F0"/>
    <w:rsid w:val="005D4629"/>
    <w:rsid w:val="005D466A"/>
    <w:rsid w:val="005D4686"/>
    <w:rsid w:val="005D47F2"/>
    <w:rsid w:val="005D4806"/>
    <w:rsid w:val="005D4878"/>
    <w:rsid w:val="005D4C2A"/>
    <w:rsid w:val="005D4CDA"/>
    <w:rsid w:val="005D4D50"/>
    <w:rsid w:val="005D4D55"/>
    <w:rsid w:val="005D4ED5"/>
    <w:rsid w:val="005D4FC9"/>
    <w:rsid w:val="005D4FD5"/>
    <w:rsid w:val="005D5089"/>
    <w:rsid w:val="005D50EA"/>
    <w:rsid w:val="005D51D3"/>
    <w:rsid w:val="005D52D4"/>
    <w:rsid w:val="005D5504"/>
    <w:rsid w:val="005D5518"/>
    <w:rsid w:val="005D5545"/>
    <w:rsid w:val="005D5585"/>
    <w:rsid w:val="005D5598"/>
    <w:rsid w:val="005D56A1"/>
    <w:rsid w:val="005D587B"/>
    <w:rsid w:val="005D5966"/>
    <w:rsid w:val="005D5B3C"/>
    <w:rsid w:val="005D5B78"/>
    <w:rsid w:val="005D5C1A"/>
    <w:rsid w:val="005D5C66"/>
    <w:rsid w:val="005D5C9A"/>
    <w:rsid w:val="005D5E4F"/>
    <w:rsid w:val="005D5F3A"/>
    <w:rsid w:val="005D63B1"/>
    <w:rsid w:val="005D6430"/>
    <w:rsid w:val="005D65CE"/>
    <w:rsid w:val="005D666F"/>
    <w:rsid w:val="005D67B8"/>
    <w:rsid w:val="005D6809"/>
    <w:rsid w:val="005D6881"/>
    <w:rsid w:val="005D6A22"/>
    <w:rsid w:val="005D6AD6"/>
    <w:rsid w:val="005D6B2D"/>
    <w:rsid w:val="005D6B47"/>
    <w:rsid w:val="005D6BE6"/>
    <w:rsid w:val="005D6CB4"/>
    <w:rsid w:val="005D6E7C"/>
    <w:rsid w:val="005D70B7"/>
    <w:rsid w:val="005D714D"/>
    <w:rsid w:val="005D71A0"/>
    <w:rsid w:val="005D72D5"/>
    <w:rsid w:val="005D72F8"/>
    <w:rsid w:val="005D736E"/>
    <w:rsid w:val="005D740C"/>
    <w:rsid w:val="005D742B"/>
    <w:rsid w:val="005D76DB"/>
    <w:rsid w:val="005D7816"/>
    <w:rsid w:val="005D7901"/>
    <w:rsid w:val="005D7CF8"/>
    <w:rsid w:val="005D7DB8"/>
    <w:rsid w:val="005D7E01"/>
    <w:rsid w:val="005D7EDC"/>
    <w:rsid w:val="005D7F79"/>
    <w:rsid w:val="005E0011"/>
    <w:rsid w:val="005E00AE"/>
    <w:rsid w:val="005E00BB"/>
    <w:rsid w:val="005E0163"/>
    <w:rsid w:val="005E021B"/>
    <w:rsid w:val="005E024F"/>
    <w:rsid w:val="005E02A1"/>
    <w:rsid w:val="005E02AE"/>
    <w:rsid w:val="005E03B4"/>
    <w:rsid w:val="005E041A"/>
    <w:rsid w:val="005E051E"/>
    <w:rsid w:val="005E0521"/>
    <w:rsid w:val="005E052B"/>
    <w:rsid w:val="005E074C"/>
    <w:rsid w:val="005E0913"/>
    <w:rsid w:val="005E0967"/>
    <w:rsid w:val="005E0B2B"/>
    <w:rsid w:val="005E0B57"/>
    <w:rsid w:val="005E0E1E"/>
    <w:rsid w:val="005E0E63"/>
    <w:rsid w:val="005E0E98"/>
    <w:rsid w:val="005E0F87"/>
    <w:rsid w:val="005E0FC4"/>
    <w:rsid w:val="005E1065"/>
    <w:rsid w:val="005E1091"/>
    <w:rsid w:val="005E11C9"/>
    <w:rsid w:val="005E1202"/>
    <w:rsid w:val="005E136B"/>
    <w:rsid w:val="005E1503"/>
    <w:rsid w:val="005E1547"/>
    <w:rsid w:val="005E169B"/>
    <w:rsid w:val="005E17BA"/>
    <w:rsid w:val="005E1802"/>
    <w:rsid w:val="005E182A"/>
    <w:rsid w:val="005E1830"/>
    <w:rsid w:val="005E188B"/>
    <w:rsid w:val="005E19B7"/>
    <w:rsid w:val="005E1C93"/>
    <w:rsid w:val="005E1FC5"/>
    <w:rsid w:val="005E21B2"/>
    <w:rsid w:val="005E223E"/>
    <w:rsid w:val="005E225C"/>
    <w:rsid w:val="005E229F"/>
    <w:rsid w:val="005E22FD"/>
    <w:rsid w:val="005E2313"/>
    <w:rsid w:val="005E235A"/>
    <w:rsid w:val="005E2400"/>
    <w:rsid w:val="005E24A1"/>
    <w:rsid w:val="005E26A3"/>
    <w:rsid w:val="005E27F9"/>
    <w:rsid w:val="005E2B49"/>
    <w:rsid w:val="005E2C9E"/>
    <w:rsid w:val="005E2CD9"/>
    <w:rsid w:val="005E2D48"/>
    <w:rsid w:val="005E2D92"/>
    <w:rsid w:val="005E2D98"/>
    <w:rsid w:val="005E2F26"/>
    <w:rsid w:val="005E2F29"/>
    <w:rsid w:val="005E3252"/>
    <w:rsid w:val="005E32C0"/>
    <w:rsid w:val="005E363C"/>
    <w:rsid w:val="005E3717"/>
    <w:rsid w:val="005E3865"/>
    <w:rsid w:val="005E394B"/>
    <w:rsid w:val="005E39AE"/>
    <w:rsid w:val="005E3BFB"/>
    <w:rsid w:val="005E3D0D"/>
    <w:rsid w:val="005E4306"/>
    <w:rsid w:val="005E434E"/>
    <w:rsid w:val="005E438E"/>
    <w:rsid w:val="005E43E9"/>
    <w:rsid w:val="005E46C7"/>
    <w:rsid w:val="005E4897"/>
    <w:rsid w:val="005E49E5"/>
    <w:rsid w:val="005E4AB2"/>
    <w:rsid w:val="005E4F83"/>
    <w:rsid w:val="005E50FD"/>
    <w:rsid w:val="005E5101"/>
    <w:rsid w:val="005E51FF"/>
    <w:rsid w:val="005E5225"/>
    <w:rsid w:val="005E5228"/>
    <w:rsid w:val="005E5264"/>
    <w:rsid w:val="005E5297"/>
    <w:rsid w:val="005E52D4"/>
    <w:rsid w:val="005E5387"/>
    <w:rsid w:val="005E5532"/>
    <w:rsid w:val="005E5626"/>
    <w:rsid w:val="005E563B"/>
    <w:rsid w:val="005E5744"/>
    <w:rsid w:val="005E57A4"/>
    <w:rsid w:val="005E58F3"/>
    <w:rsid w:val="005E5AB0"/>
    <w:rsid w:val="005E5B16"/>
    <w:rsid w:val="005E5B5B"/>
    <w:rsid w:val="005E5CF6"/>
    <w:rsid w:val="005E5D6D"/>
    <w:rsid w:val="005E5DF5"/>
    <w:rsid w:val="005E5E78"/>
    <w:rsid w:val="005E6016"/>
    <w:rsid w:val="005E6272"/>
    <w:rsid w:val="005E62C7"/>
    <w:rsid w:val="005E62F5"/>
    <w:rsid w:val="005E64CD"/>
    <w:rsid w:val="005E65FC"/>
    <w:rsid w:val="005E6681"/>
    <w:rsid w:val="005E6808"/>
    <w:rsid w:val="005E68E1"/>
    <w:rsid w:val="005E6A4C"/>
    <w:rsid w:val="005E6A51"/>
    <w:rsid w:val="005E6AB2"/>
    <w:rsid w:val="005E6BBB"/>
    <w:rsid w:val="005E6BDC"/>
    <w:rsid w:val="005E6C36"/>
    <w:rsid w:val="005E6C39"/>
    <w:rsid w:val="005E6CE5"/>
    <w:rsid w:val="005E6DDC"/>
    <w:rsid w:val="005E6DEA"/>
    <w:rsid w:val="005E6F5F"/>
    <w:rsid w:val="005E7188"/>
    <w:rsid w:val="005E746C"/>
    <w:rsid w:val="005E7479"/>
    <w:rsid w:val="005E75A6"/>
    <w:rsid w:val="005E762C"/>
    <w:rsid w:val="005E776C"/>
    <w:rsid w:val="005E7987"/>
    <w:rsid w:val="005E7992"/>
    <w:rsid w:val="005E7A5B"/>
    <w:rsid w:val="005E7AFC"/>
    <w:rsid w:val="005E7BE6"/>
    <w:rsid w:val="005E7C2D"/>
    <w:rsid w:val="005E7C2E"/>
    <w:rsid w:val="005E7D58"/>
    <w:rsid w:val="005E7DF3"/>
    <w:rsid w:val="005E7E6B"/>
    <w:rsid w:val="005E7EB2"/>
    <w:rsid w:val="005E7FC6"/>
    <w:rsid w:val="005F00A4"/>
    <w:rsid w:val="005F02BD"/>
    <w:rsid w:val="005F03B4"/>
    <w:rsid w:val="005F03F6"/>
    <w:rsid w:val="005F064C"/>
    <w:rsid w:val="005F06AB"/>
    <w:rsid w:val="005F06CC"/>
    <w:rsid w:val="005F06E1"/>
    <w:rsid w:val="005F091D"/>
    <w:rsid w:val="005F0943"/>
    <w:rsid w:val="005F0976"/>
    <w:rsid w:val="005F0ADA"/>
    <w:rsid w:val="005F0B71"/>
    <w:rsid w:val="005F0D2E"/>
    <w:rsid w:val="005F0D99"/>
    <w:rsid w:val="005F0EE4"/>
    <w:rsid w:val="005F0F51"/>
    <w:rsid w:val="005F0FD0"/>
    <w:rsid w:val="005F0FE1"/>
    <w:rsid w:val="005F113C"/>
    <w:rsid w:val="005F117E"/>
    <w:rsid w:val="005F11FE"/>
    <w:rsid w:val="005F127C"/>
    <w:rsid w:val="005F13A5"/>
    <w:rsid w:val="005F13BE"/>
    <w:rsid w:val="005F174D"/>
    <w:rsid w:val="005F180A"/>
    <w:rsid w:val="005F18BB"/>
    <w:rsid w:val="005F190B"/>
    <w:rsid w:val="005F193C"/>
    <w:rsid w:val="005F1A08"/>
    <w:rsid w:val="005F1A34"/>
    <w:rsid w:val="005F1A4C"/>
    <w:rsid w:val="005F1A72"/>
    <w:rsid w:val="005F1C7D"/>
    <w:rsid w:val="005F1E90"/>
    <w:rsid w:val="005F1EF7"/>
    <w:rsid w:val="005F2034"/>
    <w:rsid w:val="005F21F7"/>
    <w:rsid w:val="005F2383"/>
    <w:rsid w:val="005F27BE"/>
    <w:rsid w:val="005F283F"/>
    <w:rsid w:val="005F2872"/>
    <w:rsid w:val="005F299C"/>
    <w:rsid w:val="005F2A20"/>
    <w:rsid w:val="005F2B18"/>
    <w:rsid w:val="005F2B9E"/>
    <w:rsid w:val="005F2D13"/>
    <w:rsid w:val="005F2EE5"/>
    <w:rsid w:val="005F2F0C"/>
    <w:rsid w:val="005F3051"/>
    <w:rsid w:val="005F309D"/>
    <w:rsid w:val="005F30E7"/>
    <w:rsid w:val="005F317B"/>
    <w:rsid w:val="005F3217"/>
    <w:rsid w:val="005F34BA"/>
    <w:rsid w:val="005F3581"/>
    <w:rsid w:val="005F35B0"/>
    <w:rsid w:val="005F3619"/>
    <w:rsid w:val="005F36C4"/>
    <w:rsid w:val="005F37BA"/>
    <w:rsid w:val="005F3901"/>
    <w:rsid w:val="005F3968"/>
    <w:rsid w:val="005F3A80"/>
    <w:rsid w:val="005F3AD4"/>
    <w:rsid w:val="005F3B3F"/>
    <w:rsid w:val="005F3B82"/>
    <w:rsid w:val="005F3C8B"/>
    <w:rsid w:val="005F3CA8"/>
    <w:rsid w:val="005F3CFD"/>
    <w:rsid w:val="005F3DA6"/>
    <w:rsid w:val="005F3DC4"/>
    <w:rsid w:val="005F3F21"/>
    <w:rsid w:val="005F3F2A"/>
    <w:rsid w:val="005F3FF9"/>
    <w:rsid w:val="005F40CF"/>
    <w:rsid w:val="005F40DF"/>
    <w:rsid w:val="005F418C"/>
    <w:rsid w:val="005F4193"/>
    <w:rsid w:val="005F41BF"/>
    <w:rsid w:val="005F420C"/>
    <w:rsid w:val="005F43F3"/>
    <w:rsid w:val="005F44B6"/>
    <w:rsid w:val="005F44D2"/>
    <w:rsid w:val="005F457E"/>
    <w:rsid w:val="005F47AF"/>
    <w:rsid w:val="005F4942"/>
    <w:rsid w:val="005F49EE"/>
    <w:rsid w:val="005F4B85"/>
    <w:rsid w:val="005F4B95"/>
    <w:rsid w:val="005F4BB4"/>
    <w:rsid w:val="005F4C96"/>
    <w:rsid w:val="005F4D68"/>
    <w:rsid w:val="005F4DA0"/>
    <w:rsid w:val="005F4F4D"/>
    <w:rsid w:val="005F4F65"/>
    <w:rsid w:val="005F50A2"/>
    <w:rsid w:val="005F5159"/>
    <w:rsid w:val="005F5174"/>
    <w:rsid w:val="005F5276"/>
    <w:rsid w:val="005F5398"/>
    <w:rsid w:val="005F540B"/>
    <w:rsid w:val="005F55AC"/>
    <w:rsid w:val="005F5713"/>
    <w:rsid w:val="005F585A"/>
    <w:rsid w:val="005F5A5B"/>
    <w:rsid w:val="005F5B2C"/>
    <w:rsid w:val="005F5B8A"/>
    <w:rsid w:val="005F5C3E"/>
    <w:rsid w:val="005F5D93"/>
    <w:rsid w:val="005F5EA4"/>
    <w:rsid w:val="005F5F32"/>
    <w:rsid w:val="005F5F63"/>
    <w:rsid w:val="005F5F9D"/>
    <w:rsid w:val="005F6065"/>
    <w:rsid w:val="005F6123"/>
    <w:rsid w:val="005F61B9"/>
    <w:rsid w:val="005F62F3"/>
    <w:rsid w:val="005F6418"/>
    <w:rsid w:val="005F66B6"/>
    <w:rsid w:val="005F675A"/>
    <w:rsid w:val="005F6834"/>
    <w:rsid w:val="005F6932"/>
    <w:rsid w:val="005F6B68"/>
    <w:rsid w:val="005F6C51"/>
    <w:rsid w:val="005F6CBB"/>
    <w:rsid w:val="005F6DBE"/>
    <w:rsid w:val="005F6DD8"/>
    <w:rsid w:val="005F6DDB"/>
    <w:rsid w:val="005F6E67"/>
    <w:rsid w:val="005F713A"/>
    <w:rsid w:val="005F72CE"/>
    <w:rsid w:val="005F72EC"/>
    <w:rsid w:val="005F738F"/>
    <w:rsid w:val="005F7403"/>
    <w:rsid w:val="005F7617"/>
    <w:rsid w:val="005F76BD"/>
    <w:rsid w:val="005F7721"/>
    <w:rsid w:val="005F7772"/>
    <w:rsid w:val="005F782F"/>
    <w:rsid w:val="005F7917"/>
    <w:rsid w:val="005F7A7F"/>
    <w:rsid w:val="005F7A81"/>
    <w:rsid w:val="005F7AEB"/>
    <w:rsid w:val="005F7E6C"/>
    <w:rsid w:val="005F7E9F"/>
    <w:rsid w:val="0060011B"/>
    <w:rsid w:val="00600167"/>
    <w:rsid w:val="0060016C"/>
    <w:rsid w:val="0060028E"/>
    <w:rsid w:val="006004C3"/>
    <w:rsid w:val="006004C8"/>
    <w:rsid w:val="00600567"/>
    <w:rsid w:val="00600624"/>
    <w:rsid w:val="006006FB"/>
    <w:rsid w:val="0060072C"/>
    <w:rsid w:val="006007E5"/>
    <w:rsid w:val="0060088A"/>
    <w:rsid w:val="006008FF"/>
    <w:rsid w:val="0060090A"/>
    <w:rsid w:val="006009B4"/>
    <w:rsid w:val="00600A12"/>
    <w:rsid w:val="00600B86"/>
    <w:rsid w:val="00600BD9"/>
    <w:rsid w:val="00600E0B"/>
    <w:rsid w:val="00600E4C"/>
    <w:rsid w:val="006010FF"/>
    <w:rsid w:val="00601145"/>
    <w:rsid w:val="006011C0"/>
    <w:rsid w:val="00601464"/>
    <w:rsid w:val="00601493"/>
    <w:rsid w:val="0060152F"/>
    <w:rsid w:val="0060160C"/>
    <w:rsid w:val="006016EB"/>
    <w:rsid w:val="00601788"/>
    <w:rsid w:val="0060182D"/>
    <w:rsid w:val="00601BD0"/>
    <w:rsid w:val="00601CB2"/>
    <w:rsid w:val="00601D67"/>
    <w:rsid w:val="00601E83"/>
    <w:rsid w:val="00601EC3"/>
    <w:rsid w:val="0060212D"/>
    <w:rsid w:val="00602317"/>
    <w:rsid w:val="0060232F"/>
    <w:rsid w:val="0060248E"/>
    <w:rsid w:val="0060259D"/>
    <w:rsid w:val="006026D4"/>
    <w:rsid w:val="006026F4"/>
    <w:rsid w:val="006026FC"/>
    <w:rsid w:val="006027CE"/>
    <w:rsid w:val="00602804"/>
    <w:rsid w:val="0060286E"/>
    <w:rsid w:val="006029B3"/>
    <w:rsid w:val="006029F3"/>
    <w:rsid w:val="00602B88"/>
    <w:rsid w:val="00602C52"/>
    <w:rsid w:val="00602F6C"/>
    <w:rsid w:val="00603318"/>
    <w:rsid w:val="00603330"/>
    <w:rsid w:val="006033B9"/>
    <w:rsid w:val="00603404"/>
    <w:rsid w:val="00603495"/>
    <w:rsid w:val="0060393D"/>
    <w:rsid w:val="00603959"/>
    <w:rsid w:val="00603969"/>
    <w:rsid w:val="006039EE"/>
    <w:rsid w:val="00603B90"/>
    <w:rsid w:val="00603C0A"/>
    <w:rsid w:val="00603C5B"/>
    <w:rsid w:val="00603E93"/>
    <w:rsid w:val="00604035"/>
    <w:rsid w:val="0060405B"/>
    <w:rsid w:val="0060426A"/>
    <w:rsid w:val="006043DF"/>
    <w:rsid w:val="0060443F"/>
    <w:rsid w:val="00604443"/>
    <w:rsid w:val="00604766"/>
    <w:rsid w:val="006047B2"/>
    <w:rsid w:val="006047BF"/>
    <w:rsid w:val="00604810"/>
    <w:rsid w:val="0060484E"/>
    <w:rsid w:val="0060494C"/>
    <w:rsid w:val="00604A27"/>
    <w:rsid w:val="00604A65"/>
    <w:rsid w:val="00604B32"/>
    <w:rsid w:val="00604CC1"/>
    <w:rsid w:val="00604E0A"/>
    <w:rsid w:val="00604E34"/>
    <w:rsid w:val="00604EB2"/>
    <w:rsid w:val="00604EC8"/>
    <w:rsid w:val="00604F43"/>
    <w:rsid w:val="00604F8E"/>
    <w:rsid w:val="006050FC"/>
    <w:rsid w:val="006051C9"/>
    <w:rsid w:val="006051D0"/>
    <w:rsid w:val="006051F2"/>
    <w:rsid w:val="00605285"/>
    <w:rsid w:val="00605385"/>
    <w:rsid w:val="00605441"/>
    <w:rsid w:val="00605446"/>
    <w:rsid w:val="006057B8"/>
    <w:rsid w:val="00605859"/>
    <w:rsid w:val="006059D0"/>
    <w:rsid w:val="00605C8C"/>
    <w:rsid w:val="00605CC6"/>
    <w:rsid w:val="00605D1B"/>
    <w:rsid w:val="00605E91"/>
    <w:rsid w:val="00605EF8"/>
    <w:rsid w:val="00605EFD"/>
    <w:rsid w:val="00605F0E"/>
    <w:rsid w:val="0060617E"/>
    <w:rsid w:val="0060637E"/>
    <w:rsid w:val="006065C3"/>
    <w:rsid w:val="00606625"/>
    <w:rsid w:val="00606756"/>
    <w:rsid w:val="006067CE"/>
    <w:rsid w:val="006067E1"/>
    <w:rsid w:val="00606869"/>
    <w:rsid w:val="00606A03"/>
    <w:rsid w:val="00606A34"/>
    <w:rsid w:val="00606B42"/>
    <w:rsid w:val="00606B48"/>
    <w:rsid w:val="00606B95"/>
    <w:rsid w:val="00606C6B"/>
    <w:rsid w:val="00606C8E"/>
    <w:rsid w:val="00606E74"/>
    <w:rsid w:val="00606EAC"/>
    <w:rsid w:val="006070BD"/>
    <w:rsid w:val="00607103"/>
    <w:rsid w:val="006071CB"/>
    <w:rsid w:val="0060721D"/>
    <w:rsid w:val="006073A3"/>
    <w:rsid w:val="006076F0"/>
    <w:rsid w:val="0060780F"/>
    <w:rsid w:val="00607879"/>
    <w:rsid w:val="00607BB2"/>
    <w:rsid w:val="00607CB9"/>
    <w:rsid w:val="00607CDA"/>
    <w:rsid w:val="00607D64"/>
    <w:rsid w:val="00607E6C"/>
    <w:rsid w:val="00607FA2"/>
    <w:rsid w:val="0060EBCA"/>
    <w:rsid w:val="00610080"/>
    <w:rsid w:val="006100C8"/>
    <w:rsid w:val="00610133"/>
    <w:rsid w:val="0061017D"/>
    <w:rsid w:val="006102C5"/>
    <w:rsid w:val="0061035D"/>
    <w:rsid w:val="0061038E"/>
    <w:rsid w:val="00610616"/>
    <w:rsid w:val="00610833"/>
    <w:rsid w:val="006108C9"/>
    <w:rsid w:val="006109DA"/>
    <w:rsid w:val="00610A48"/>
    <w:rsid w:val="00610A69"/>
    <w:rsid w:val="00610B5F"/>
    <w:rsid w:val="00610C29"/>
    <w:rsid w:val="00610D36"/>
    <w:rsid w:val="00611057"/>
    <w:rsid w:val="006110DF"/>
    <w:rsid w:val="00611124"/>
    <w:rsid w:val="006111E6"/>
    <w:rsid w:val="006111EE"/>
    <w:rsid w:val="00611248"/>
    <w:rsid w:val="0061124D"/>
    <w:rsid w:val="00611273"/>
    <w:rsid w:val="00611446"/>
    <w:rsid w:val="00611501"/>
    <w:rsid w:val="006118B5"/>
    <w:rsid w:val="006118D6"/>
    <w:rsid w:val="0061190C"/>
    <w:rsid w:val="00611C5E"/>
    <w:rsid w:val="00611C6E"/>
    <w:rsid w:val="00611E21"/>
    <w:rsid w:val="00611EC0"/>
    <w:rsid w:val="00611F82"/>
    <w:rsid w:val="00612163"/>
    <w:rsid w:val="0061217C"/>
    <w:rsid w:val="00612198"/>
    <w:rsid w:val="00612282"/>
    <w:rsid w:val="006122CF"/>
    <w:rsid w:val="00612308"/>
    <w:rsid w:val="00612503"/>
    <w:rsid w:val="00612679"/>
    <w:rsid w:val="00612737"/>
    <w:rsid w:val="0061276C"/>
    <w:rsid w:val="006127C7"/>
    <w:rsid w:val="006127CF"/>
    <w:rsid w:val="006128C2"/>
    <w:rsid w:val="00612978"/>
    <w:rsid w:val="00612B0A"/>
    <w:rsid w:val="00612C7D"/>
    <w:rsid w:val="00612CCD"/>
    <w:rsid w:val="00612E99"/>
    <w:rsid w:val="00612F02"/>
    <w:rsid w:val="00612F10"/>
    <w:rsid w:val="00613110"/>
    <w:rsid w:val="00613126"/>
    <w:rsid w:val="0061331A"/>
    <w:rsid w:val="0061353C"/>
    <w:rsid w:val="006138C4"/>
    <w:rsid w:val="00613919"/>
    <w:rsid w:val="00613A73"/>
    <w:rsid w:val="00613B75"/>
    <w:rsid w:val="00613CDA"/>
    <w:rsid w:val="00613DE5"/>
    <w:rsid w:val="00613E0E"/>
    <w:rsid w:val="00613FA7"/>
    <w:rsid w:val="006140FB"/>
    <w:rsid w:val="00614117"/>
    <w:rsid w:val="006142C9"/>
    <w:rsid w:val="00614446"/>
    <w:rsid w:val="0061451E"/>
    <w:rsid w:val="00614622"/>
    <w:rsid w:val="00614639"/>
    <w:rsid w:val="00614706"/>
    <w:rsid w:val="00614856"/>
    <w:rsid w:val="0061495B"/>
    <w:rsid w:val="006149FA"/>
    <w:rsid w:val="00614B08"/>
    <w:rsid w:val="00614BF9"/>
    <w:rsid w:val="00614D52"/>
    <w:rsid w:val="00614DBF"/>
    <w:rsid w:val="00614EAE"/>
    <w:rsid w:val="006151CA"/>
    <w:rsid w:val="006151E2"/>
    <w:rsid w:val="00615451"/>
    <w:rsid w:val="0061548C"/>
    <w:rsid w:val="00615573"/>
    <w:rsid w:val="006155B1"/>
    <w:rsid w:val="006155C1"/>
    <w:rsid w:val="006155ED"/>
    <w:rsid w:val="006157C0"/>
    <w:rsid w:val="006157EA"/>
    <w:rsid w:val="00615860"/>
    <w:rsid w:val="00615925"/>
    <w:rsid w:val="006159E3"/>
    <w:rsid w:val="00615A7C"/>
    <w:rsid w:val="00615B5D"/>
    <w:rsid w:val="00615E41"/>
    <w:rsid w:val="00615F6F"/>
    <w:rsid w:val="006162C7"/>
    <w:rsid w:val="00616338"/>
    <w:rsid w:val="006163F9"/>
    <w:rsid w:val="00616718"/>
    <w:rsid w:val="00616730"/>
    <w:rsid w:val="006167B2"/>
    <w:rsid w:val="006167CB"/>
    <w:rsid w:val="006168DC"/>
    <w:rsid w:val="00616AE5"/>
    <w:rsid w:val="00616C50"/>
    <w:rsid w:val="00616CF3"/>
    <w:rsid w:val="00616E3A"/>
    <w:rsid w:val="00616E72"/>
    <w:rsid w:val="00616E9D"/>
    <w:rsid w:val="00616F32"/>
    <w:rsid w:val="006170B9"/>
    <w:rsid w:val="006170F3"/>
    <w:rsid w:val="00617150"/>
    <w:rsid w:val="00617217"/>
    <w:rsid w:val="006172A0"/>
    <w:rsid w:val="006172D4"/>
    <w:rsid w:val="0061743A"/>
    <w:rsid w:val="006174AE"/>
    <w:rsid w:val="006174C1"/>
    <w:rsid w:val="006174C8"/>
    <w:rsid w:val="006174F8"/>
    <w:rsid w:val="00617517"/>
    <w:rsid w:val="00617552"/>
    <w:rsid w:val="006176EE"/>
    <w:rsid w:val="00617759"/>
    <w:rsid w:val="00617933"/>
    <w:rsid w:val="0061794A"/>
    <w:rsid w:val="00617BD0"/>
    <w:rsid w:val="00617CFB"/>
    <w:rsid w:val="00617D82"/>
    <w:rsid w:val="00617E4E"/>
    <w:rsid w:val="00620100"/>
    <w:rsid w:val="0062027A"/>
    <w:rsid w:val="0062029D"/>
    <w:rsid w:val="006202F1"/>
    <w:rsid w:val="006202F6"/>
    <w:rsid w:val="006203E4"/>
    <w:rsid w:val="00620489"/>
    <w:rsid w:val="0062049F"/>
    <w:rsid w:val="006204A2"/>
    <w:rsid w:val="00620573"/>
    <w:rsid w:val="00620740"/>
    <w:rsid w:val="00620760"/>
    <w:rsid w:val="00620917"/>
    <w:rsid w:val="006209B2"/>
    <w:rsid w:val="006209E4"/>
    <w:rsid w:val="00620B59"/>
    <w:rsid w:val="00620C19"/>
    <w:rsid w:val="00620C8B"/>
    <w:rsid w:val="00620CF2"/>
    <w:rsid w:val="00620D16"/>
    <w:rsid w:val="00620E22"/>
    <w:rsid w:val="00620F11"/>
    <w:rsid w:val="00620FF8"/>
    <w:rsid w:val="00621003"/>
    <w:rsid w:val="00621156"/>
    <w:rsid w:val="006211D7"/>
    <w:rsid w:val="00621279"/>
    <w:rsid w:val="006212BA"/>
    <w:rsid w:val="0062155E"/>
    <w:rsid w:val="006215BC"/>
    <w:rsid w:val="006215C7"/>
    <w:rsid w:val="006216F2"/>
    <w:rsid w:val="006217AD"/>
    <w:rsid w:val="006217D0"/>
    <w:rsid w:val="00621A30"/>
    <w:rsid w:val="00621A4F"/>
    <w:rsid w:val="00621AE9"/>
    <w:rsid w:val="00621B00"/>
    <w:rsid w:val="00621B8B"/>
    <w:rsid w:val="00621E50"/>
    <w:rsid w:val="00621EC6"/>
    <w:rsid w:val="00622033"/>
    <w:rsid w:val="0062205D"/>
    <w:rsid w:val="00622381"/>
    <w:rsid w:val="0062238E"/>
    <w:rsid w:val="00622411"/>
    <w:rsid w:val="00622490"/>
    <w:rsid w:val="006224FE"/>
    <w:rsid w:val="00622507"/>
    <w:rsid w:val="0062254D"/>
    <w:rsid w:val="0062261C"/>
    <w:rsid w:val="00622671"/>
    <w:rsid w:val="006226D4"/>
    <w:rsid w:val="006226F3"/>
    <w:rsid w:val="00622726"/>
    <w:rsid w:val="00622A80"/>
    <w:rsid w:val="00622B01"/>
    <w:rsid w:val="00622B0F"/>
    <w:rsid w:val="00622B7D"/>
    <w:rsid w:val="00622EA5"/>
    <w:rsid w:val="00622FE4"/>
    <w:rsid w:val="00623016"/>
    <w:rsid w:val="00623019"/>
    <w:rsid w:val="00623060"/>
    <w:rsid w:val="00623285"/>
    <w:rsid w:val="00623309"/>
    <w:rsid w:val="006234A9"/>
    <w:rsid w:val="006237D5"/>
    <w:rsid w:val="006238B9"/>
    <w:rsid w:val="00623B18"/>
    <w:rsid w:val="00623B41"/>
    <w:rsid w:val="00623B8A"/>
    <w:rsid w:val="00623BA5"/>
    <w:rsid w:val="00623E3F"/>
    <w:rsid w:val="00623EA5"/>
    <w:rsid w:val="00623FDA"/>
    <w:rsid w:val="0062422C"/>
    <w:rsid w:val="0062422D"/>
    <w:rsid w:val="0062426E"/>
    <w:rsid w:val="0062428D"/>
    <w:rsid w:val="0062429B"/>
    <w:rsid w:val="006242F3"/>
    <w:rsid w:val="00624466"/>
    <w:rsid w:val="0062447C"/>
    <w:rsid w:val="00624505"/>
    <w:rsid w:val="0062462D"/>
    <w:rsid w:val="00624717"/>
    <w:rsid w:val="0062476C"/>
    <w:rsid w:val="00624849"/>
    <w:rsid w:val="006248C5"/>
    <w:rsid w:val="006249A8"/>
    <w:rsid w:val="00624A74"/>
    <w:rsid w:val="00624AE7"/>
    <w:rsid w:val="00624B40"/>
    <w:rsid w:val="00624B6A"/>
    <w:rsid w:val="00624BC0"/>
    <w:rsid w:val="00624CF2"/>
    <w:rsid w:val="00624DD6"/>
    <w:rsid w:val="00624E09"/>
    <w:rsid w:val="00624F67"/>
    <w:rsid w:val="0062517B"/>
    <w:rsid w:val="006251A5"/>
    <w:rsid w:val="00625239"/>
    <w:rsid w:val="00625245"/>
    <w:rsid w:val="006252B4"/>
    <w:rsid w:val="006253A7"/>
    <w:rsid w:val="0062562F"/>
    <w:rsid w:val="00625675"/>
    <w:rsid w:val="006256E1"/>
    <w:rsid w:val="006257C5"/>
    <w:rsid w:val="006257FF"/>
    <w:rsid w:val="0062593D"/>
    <w:rsid w:val="006259A2"/>
    <w:rsid w:val="00625AB5"/>
    <w:rsid w:val="00625CF4"/>
    <w:rsid w:val="00625DAC"/>
    <w:rsid w:val="00625E2A"/>
    <w:rsid w:val="00625E5B"/>
    <w:rsid w:val="00625F18"/>
    <w:rsid w:val="00625FCF"/>
    <w:rsid w:val="00626031"/>
    <w:rsid w:val="00626219"/>
    <w:rsid w:val="0062624B"/>
    <w:rsid w:val="006262D6"/>
    <w:rsid w:val="00626462"/>
    <w:rsid w:val="00626482"/>
    <w:rsid w:val="00626524"/>
    <w:rsid w:val="006265B3"/>
    <w:rsid w:val="00626601"/>
    <w:rsid w:val="0062663E"/>
    <w:rsid w:val="00626693"/>
    <w:rsid w:val="00626830"/>
    <w:rsid w:val="00626AB5"/>
    <w:rsid w:val="00626AEA"/>
    <w:rsid w:val="00626DA0"/>
    <w:rsid w:val="00626E5F"/>
    <w:rsid w:val="00626F70"/>
    <w:rsid w:val="00626F7B"/>
    <w:rsid w:val="00626FE8"/>
    <w:rsid w:val="006271A7"/>
    <w:rsid w:val="006273D4"/>
    <w:rsid w:val="006278F2"/>
    <w:rsid w:val="00627A84"/>
    <w:rsid w:val="00627B66"/>
    <w:rsid w:val="00627C4A"/>
    <w:rsid w:val="00627C72"/>
    <w:rsid w:val="00627CB2"/>
    <w:rsid w:val="00627E54"/>
    <w:rsid w:val="00627FED"/>
    <w:rsid w:val="0062DD45"/>
    <w:rsid w:val="00630143"/>
    <w:rsid w:val="00630250"/>
    <w:rsid w:val="00630374"/>
    <w:rsid w:val="006303AC"/>
    <w:rsid w:val="006305B3"/>
    <w:rsid w:val="00630644"/>
    <w:rsid w:val="006306D8"/>
    <w:rsid w:val="006307D0"/>
    <w:rsid w:val="00630827"/>
    <w:rsid w:val="00630975"/>
    <w:rsid w:val="00630A89"/>
    <w:rsid w:val="00630AE8"/>
    <w:rsid w:val="00630B15"/>
    <w:rsid w:val="00630B7C"/>
    <w:rsid w:val="00630BBE"/>
    <w:rsid w:val="00630BDF"/>
    <w:rsid w:val="00630E03"/>
    <w:rsid w:val="00630E1D"/>
    <w:rsid w:val="00631091"/>
    <w:rsid w:val="0063116A"/>
    <w:rsid w:val="006312F6"/>
    <w:rsid w:val="00631392"/>
    <w:rsid w:val="006315FC"/>
    <w:rsid w:val="00631622"/>
    <w:rsid w:val="0063166C"/>
    <w:rsid w:val="00631809"/>
    <w:rsid w:val="006318BF"/>
    <w:rsid w:val="00631939"/>
    <w:rsid w:val="00631A2A"/>
    <w:rsid w:val="00631A37"/>
    <w:rsid w:val="00631CEC"/>
    <w:rsid w:val="00631DD8"/>
    <w:rsid w:val="00631F12"/>
    <w:rsid w:val="00632001"/>
    <w:rsid w:val="00632033"/>
    <w:rsid w:val="00632045"/>
    <w:rsid w:val="006321E5"/>
    <w:rsid w:val="006321F6"/>
    <w:rsid w:val="006322CD"/>
    <w:rsid w:val="006325E0"/>
    <w:rsid w:val="006325FD"/>
    <w:rsid w:val="0063269A"/>
    <w:rsid w:val="00632714"/>
    <w:rsid w:val="00632B11"/>
    <w:rsid w:val="00632C08"/>
    <w:rsid w:val="00632C12"/>
    <w:rsid w:val="00632DBF"/>
    <w:rsid w:val="00632E18"/>
    <w:rsid w:val="00632F20"/>
    <w:rsid w:val="0063309C"/>
    <w:rsid w:val="00633147"/>
    <w:rsid w:val="00633158"/>
    <w:rsid w:val="006331E6"/>
    <w:rsid w:val="0063321E"/>
    <w:rsid w:val="006334BE"/>
    <w:rsid w:val="006334CF"/>
    <w:rsid w:val="006335BC"/>
    <w:rsid w:val="00633873"/>
    <w:rsid w:val="0063395D"/>
    <w:rsid w:val="00633AA1"/>
    <w:rsid w:val="00633B5B"/>
    <w:rsid w:val="00633B88"/>
    <w:rsid w:val="00633BE7"/>
    <w:rsid w:val="00633BE9"/>
    <w:rsid w:val="00633C0B"/>
    <w:rsid w:val="00633C40"/>
    <w:rsid w:val="00633D35"/>
    <w:rsid w:val="00633E6A"/>
    <w:rsid w:val="00633F72"/>
    <w:rsid w:val="00634211"/>
    <w:rsid w:val="00634293"/>
    <w:rsid w:val="006342F9"/>
    <w:rsid w:val="0063442A"/>
    <w:rsid w:val="00634468"/>
    <w:rsid w:val="00634557"/>
    <w:rsid w:val="006345C5"/>
    <w:rsid w:val="006345DD"/>
    <w:rsid w:val="006346D7"/>
    <w:rsid w:val="00634770"/>
    <w:rsid w:val="0063480E"/>
    <w:rsid w:val="00634827"/>
    <w:rsid w:val="00634837"/>
    <w:rsid w:val="00634843"/>
    <w:rsid w:val="00634844"/>
    <w:rsid w:val="0063493F"/>
    <w:rsid w:val="00634BB2"/>
    <w:rsid w:val="00634C98"/>
    <w:rsid w:val="00634D38"/>
    <w:rsid w:val="00634E0B"/>
    <w:rsid w:val="00634FBA"/>
    <w:rsid w:val="0063501E"/>
    <w:rsid w:val="00635145"/>
    <w:rsid w:val="00635205"/>
    <w:rsid w:val="00635354"/>
    <w:rsid w:val="00635401"/>
    <w:rsid w:val="0063541D"/>
    <w:rsid w:val="006355D0"/>
    <w:rsid w:val="006355D4"/>
    <w:rsid w:val="006356A1"/>
    <w:rsid w:val="00635830"/>
    <w:rsid w:val="00635A56"/>
    <w:rsid w:val="00635AB8"/>
    <w:rsid w:val="00635B0D"/>
    <w:rsid w:val="00635BAD"/>
    <w:rsid w:val="00635CB3"/>
    <w:rsid w:val="006360CF"/>
    <w:rsid w:val="006360D7"/>
    <w:rsid w:val="0063621A"/>
    <w:rsid w:val="00636567"/>
    <w:rsid w:val="006366BD"/>
    <w:rsid w:val="00636803"/>
    <w:rsid w:val="006368A1"/>
    <w:rsid w:val="006368BF"/>
    <w:rsid w:val="00636965"/>
    <w:rsid w:val="00636B7C"/>
    <w:rsid w:val="00636DEF"/>
    <w:rsid w:val="00636E1E"/>
    <w:rsid w:val="0063704F"/>
    <w:rsid w:val="00637126"/>
    <w:rsid w:val="006371E3"/>
    <w:rsid w:val="00637220"/>
    <w:rsid w:val="006372D4"/>
    <w:rsid w:val="006372EB"/>
    <w:rsid w:val="00637450"/>
    <w:rsid w:val="00637452"/>
    <w:rsid w:val="0063755C"/>
    <w:rsid w:val="006376BC"/>
    <w:rsid w:val="006376C1"/>
    <w:rsid w:val="00637A0D"/>
    <w:rsid w:val="00637A15"/>
    <w:rsid w:val="00637AC5"/>
    <w:rsid w:val="00637C06"/>
    <w:rsid w:val="00637C42"/>
    <w:rsid w:val="00637D2A"/>
    <w:rsid w:val="00637DBB"/>
    <w:rsid w:val="00637EC9"/>
    <w:rsid w:val="00637F44"/>
    <w:rsid w:val="00637F5A"/>
    <w:rsid w:val="00639B77"/>
    <w:rsid w:val="0064008E"/>
    <w:rsid w:val="00640127"/>
    <w:rsid w:val="00640151"/>
    <w:rsid w:val="00640184"/>
    <w:rsid w:val="006401CD"/>
    <w:rsid w:val="00640225"/>
    <w:rsid w:val="00640230"/>
    <w:rsid w:val="00640322"/>
    <w:rsid w:val="00640380"/>
    <w:rsid w:val="006403CB"/>
    <w:rsid w:val="006403F7"/>
    <w:rsid w:val="0064060E"/>
    <w:rsid w:val="00640639"/>
    <w:rsid w:val="0064063B"/>
    <w:rsid w:val="0064071B"/>
    <w:rsid w:val="0064089D"/>
    <w:rsid w:val="00640901"/>
    <w:rsid w:val="00640914"/>
    <w:rsid w:val="0064093C"/>
    <w:rsid w:val="00640AD0"/>
    <w:rsid w:val="00640C25"/>
    <w:rsid w:val="00640C51"/>
    <w:rsid w:val="00640D17"/>
    <w:rsid w:val="00640DB7"/>
    <w:rsid w:val="00640DFE"/>
    <w:rsid w:val="00640E4F"/>
    <w:rsid w:val="00640E62"/>
    <w:rsid w:val="00640E8D"/>
    <w:rsid w:val="00640ED0"/>
    <w:rsid w:val="00641085"/>
    <w:rsid w:val="00641299"/>
    <w:rsid w:val="006412B2"/>
    <w:rsid w:val="006415E2"/>
    <w:rsid w:val="00641653"/>
    <w:rsid w:val="0064198C"/>
    <w:rsid w:val="00642032"/>
    <w:rsid w:val="00642163"/>
    <w:rsid w:val="006423C3"/>
    <w:rsid w:val="00642429"/>
    <w:rsid w:val="006425D3"/>
    <w:rsid w:val="00642627"/>
    <w:rsid w:val="00642871"/>
    <w:rsid w:val="00642A15"/>
    <w:rsid w:val="00642ACD"/>
    <w:rsid w:val="00642CDC"/>
    <w:rsid w:val="00642DB9"/>
    <w:rsid w:val="00642DEA"/>
    <w:rsid w:val="00642E25"/>
    <w:rsid w:val="0064304E"/>
    <w:rsid w:val="0064321D"/>
    <w:rsid w:val="00643242"/>
    <w:rsid w:val="006433FC"/>
    <w:rsid w:val="00643422"/>
    <w:rsid w:val="00643535"/>
    <w:rsid w:val="006435D7"/>
    <w:rsid w:val="006435F8"/>
    <w:rsid w:val="00643713"/>
    <w:rsid w:val="006437BD"/>
    <w:rsid w:val="00643847"/>
    <w:rsid w:val="00643912"/>
    <w:rsid w:val="00643A90"/>
    <w:rsid w:val="00643A9E"/>
    <w:rsid w:val="00643AEC"/>
    <w:rsid w:val="00643BF5"/>
    <w:rsid w:val="0064402A"/>
    <w:rsid w:val="00644194"/>
    <w:rsid w:val="00644213"/>
    <w:rsid w:val="006442F9"/>
    <w:rsid w:val="00644365"/>
    <w:rsid w:val="006446A1"/>
    <w:rsid w:val="006446A5"/>
    <w:rsid w:val="006446C6"/>
    <w:rsid w:val="00644729"/>
    <w:rsid w:val="00644820"/>
    <w:rsid w:val="0064483B"/>
    <w:rsid w:val="00644861"/>
    <w:rsid w:val="006448B0"/>
    <w:rsid w:val="006448D9"/>
    <w:rsid w:val="00644A58"/>
    <w:rsid w:val="00644B45"/>
    <w:rsid w:val="00644BCF"/>
    <w:rsid w:val="00644BEA"/>
    <w:rsid w:val="00644DD1"/>
    <w:rsid w:val="00644E5B"/>
    <w:rsid w:val="00644E82"/>
    <w:rsid w:val="00644EB4"/>
    <w:rsid w:val="00644F65"/>
    <w:rsid w:val="0064501C"/>
    <w:rsid w:val="00645038"/>
    <w:rsid w:val="006450A0"/>
    <w:rsid w:val="006451A0"/>
    <w:rsid w:val="006451E5"/>
    <w:rsid w:val="00645206"/>
    <w:rsid w:val="006452E8"/>
    <w:rsid w:val="00645557"/>
    <w:rsid w:val="00645894"/>
    <w:rsid w:val="00645A35"/>
    <w:rsid w:val="00645A59"/>
    <w:rsid w:val="00645A80"/>
    <w:rsid w:val="00645AA7"/>
    <w:rsid w:val="00645B39"/>
    <w:rsid w:val="00645B88"/>
    <w:rsid w:val="00645C54"/>
    <w:rsid w:val="00645C6E"/>
    <w:rsid w:val="00645CB3"/>
    <w:rsid w:val="00645D7D"/>
    <w:rsid w:val="00645FFF"/>
    <w:rsid w:val="00646063"/>
    <w:rsid w:val="00646066"/>
    <w:rsid w:val="006461E1"/>
    <w:rsid w:val="006461EE"/>
    <w:rsid w:val="0064629F"/>
    <w:rsid w:val="00646400"/>
    <w:rsid w:val="00646480"/>
    <w:rsid w:val="006464E1"/>
    <w:rsid w:val="006467F4"/>
    <w:rsid w:val="00646944"/>
    <w:rsid w:val="0064695C"/>
    <w:rsid w:val="006469B3"/>
    <w:rsid w:val="00646AB6"/>
    <w:rsid w:val="00646ACF"/>
    <w:rsid w:val="00646B4D"/>
    <w:rsid w:val="00646D66"/>
    <w:rsid w:val="00646DCD"/>
    <w:rsid w:val="00646E69"/>
    <w:rsid w:val="0064742F"/>
    <w:rsid w:val="0064755C"/>
    <w:rsid w:val="0064759D"/>
    <w:rsid w:val="00647638"/>
    <w:rsid w:val="0064763D"/>
    <w:rsid w:val="00647661"/>
    <w:rsid w:val="006476B3"/>
    <w:rsid w:val="006476F5"/>
    <w:rsid w:val="00647719"/>
    <w:rsid w:val="00647788"/>
    <w:rsid w:val="00647835"/>
    <w:rsid w:val="00647859"/>
    <w:rsid w:val="00647871"/>
    <w:rsid w:val="006479C2"/>
    <w:rsid w:val="00647ABF"/>
    <w:rsid w:val="00647BA3"/>
    <w:rsid w:val="00647BD7"/>
    <w:rsid w:val="00647BFF"/>
    <w:rsid w:val="00647C79"/>
    <w:rsid w:val="00647E39"/>
    <w:rsid w:val="00647F53"/>
    <w:rsid w:val="00647F5D"/>
    <w:rsid w:val="00650010"/>
    <w:rsid w:val="0065007B"/>
    <w:rsid w:val="006500DC"/>
    <w:rsid w:val="00650113"/>
    <w:rsid w:val="0065012C"/>
    <w:rsid w:val="00650218"/>
    <w:rsid w:val="006502B2"/>
    <w:rsid w:val="0065032E"/>
    <w:rsid w:val="006504B4"/>
    <w:rsid w:val="00650A7B"/>
    <w:rsid w:val="00650CAA"/>
    <w:rsid w:val="00650CAB"/>
    <w:rsid w:val="00650F50"/>
    <w:rsid w:val="006510DD"/>
    <w:rsid w:val="006511BA"/>
    <w:rsid w:val="00651358"/>
    <w:rsid w:val="00651419"/>
    <w:rsid w:val="006514F7"/>
    <w:rsid w:val="00651737"/>
    <w:rsid w:val="006517C7"/>
    <w:rsid w:val="006518E5"/>
    <w:rsid w:val="006518F1"/>
    <w:rsid w:val="00651904"/>
    <w:rsid w:val="00651917"/>
    <w:rsid w:val="00651A15"/>
    <w:rsid w:val="00651D10"/>
    <w:rsid w:val="00651DAD"/>
    <w:rsid w:val="00651DD1"/>
    <w:rsid w:val="00651EE0"/>
    <w:rsid w:val="00652017"/>
    <w:rsid w:val="006520E8"/>
    <w:rsid w:val="00652113"/>
    <w:rsid w:val="00652228"/>
    <w:rsid w:val="006523E5"/>
    <w:rsid w:val="006527E6"/>
    <w:rsid w:val="0065284C"/>
    <w:rsid w:val="006528CF"/>
    <w:rsid w:val="00652AD5"/>
    <w:rsid w:val="00652B7C"/>
    <w:rsid w:val="00652BDA"/>
    <w:rsid w:val="00652C2E"/>
    <w:rsid w:val="00652D96"/>
    <w:rsid w:val="00652F9E"/>
    <w:rsid w:val="0065317E"/>
    <w:rsid w:val="00653295"/>
    <w:rsid w:val="00653377"/>
    <w:rsid w:val="006533D4"/>
    <w:rsid w:val="00653526"/>
    <w:rsid w:val="006535D0"/>
    <w:rsid w:val="00653626"/>
    <w:rsid w:val="00653795"/>
    <w:rsid w:val="006539E8"/>
    <w:rsid w:val="00653A07"/>
    <w:rsid w:val="00653A22"/>
    <w:rsid w:val="00653AAA"/>
    <w:rsid w:val="00653E47"/>
    <w:rsid w:val="00653FB0"/>
    <w:rsid w:val="006540D1"/>
    <w:rsid w:val="00654264"/>
    <w:rsid w:val="00654379"/>
    <w:rsid w:val="00654403"/>
    <w:rsid w:val="0065452E"/>
    <w:rsid w:val="00654590"/>
    <w:rsid w:val="00654671"/>
    <w:rsid w:val="00654739"/>
    <w:rsid w:val="006547C2"/>
    <w:rsid w:val="00654825"/>
    <w:rsid w:val="00654A26"/>
    <w:rsid w:val="00654AC8"/>
    <w:rsid w:val="00654ACA"/>
    <w:rsid w:val="00654CB3"/>
    <w:rsid w:val="00654CDD"/>
    <w:rsid w:val="00654CFB"/>
    <w:rsid w:val="00654EBA"/>
    <w:rsid w:val="00654FEB"/>
    <w:rsid w:val="00655067"/>
    <w:rsid w:val="0065512D"/>
    <w:rsid w:val="006552A8"/>
    <w:rsid w:val="006552B5"/>
    <w:rsid w:val="00655432"/>
    <w:rsid w:val="00655479"/>
    <w:rsid w:val="00655556"/>
    <w:rsid w:val="006555FE"/>
    <w:rsid w:val="006556CF"/>
    <w:rsid w:val="00655711"/>
    <w:rsid w:val="00655752"/>
    <w:rsid w:val="00655865"/>
    <w:rsid w:val="0065588B"/>
    <w:rsid w:val="0065589E"/>
    <w:rsid w:val="006559DD"/>
    <w:rsid w:val="00655A9A"/>
    <w:rsid w:val="00655AC8"/>
    <w:rsid w:val="00655AD2"/>
    <w:rsid w:val="00655B44"/>
    <w:rsid w:val="00655BCA"/>
    <w:rsid w:val="00655D14"/>
    <w:rsid w:val="00655D4D"/>
    <w:rsid w:val="00655D81"/>
    <w:rsid w:val="00655DA9"/>
    <w:rsid w:val="00655DB4"/>
    <w:rsid w:val="00655F31"/>
    <w:rsid w:val="00655F66"/>
    <w:rsid w:val="00655FF3"/>
    <w:rsid w:val="00656146"/>
    <w:rsid w:val="0065621B"/>
    <w:rsid w:val="0065621E"/>
    <w:rsid w:val="0065625D"/>
    <w:rsid w:val="00656616"/>
    <w:rsid w:val="00656650"/>
    <w:rsid w:val="006569E2"/>
    <w:rsid w:val="00656B7A"/>
    <w:rsid w:val="00656C51"/>
    <w:rsid w:val="00656E11"/>
    <w:rsid w:val="00656ED7"/>
    <w:rsid w:val="00656F0F"/>
    <w:rsid w:val="00656F6A"/>
    <w:rsid w:val="00657413"/>
    <w:rsid w:val="00657521"/>
    <w:rsid w:val="00657596"/>
    <w:rsid w:val="00657658"/>
    <w:rsid w:val="00657677"/>
    <w:rsid w:val="0065783A"/>
    <w:rsid w:val="006579CE"/>
    <w:rsid w:val="006579D7"/>
    <w:rsid w:val="00657A2C"/>
    <w:rsid w:val="00657B16"/>
    <w:rsid w:val="00657B73"/>
    <w:rsid w:val="00657C3E"/>
    <w:rsid w:val="00657CCA"/>
    <w:rsid w:val="00657D36"/>
    <w:rsid w:val="00657DA9"/>
    <w:rsid w:val="00657DFF"/>
    <w:rsid w:val="00657E79"/>
    <w:rsid w:val="0066002E"/>
    <w:rsid w:val="006600AC"/>
    <w:rsid w:val="006600D3"/>
    <w:rsid w:val="0066027E"/>
    <w:rsid w:val="006602F1"/>
    <w:rsid w:val="006603A7"/>
    <w:rsid w:val="00660425"/>
    <w:rsid w:val="00660569"/>
    <w:rsid w:val="006605D2"/>
    <w:rsid w:val="0066065F"/>
    <w:rsid w:val="006609D8"/>
    <w:rsid w:val="00660A97"/>
    <w:rsid w:val="00660F0E"/>
    <w:rsid w:val="00660F9E"/>
    <w:rsid w:val="00661199"/>
    <w:rsid w:val="00661219"/>
    <w:rsid w:val="006612EB"/>
    <w:rsid w:val="00661493"/>
    <w:rsid w:val="00661518"/>
    <w:rsid w:val="006615B1"/>
    <w:rsid w:val="006616AE"/>
    <w:rsid w:val="006617FB"/>
    <w:rsid w:val="0066181A"/>
    <w:rsid w:val="0066191F"/>
    <w:rsid w:val="00661A85"/>
    <w:rsid w:val="00661BF3"/>
    <w:rsid w:val="00661CC4"/>
    <w:rsid w:val="00661D8B"/>
    <w:rsid w:val="00661FAF"/>
    <w:rsid w:val="006622BB"/>
    <w:rsid w:val="00662307"/>
    <w:rsid w:val="0066231C"/>
    <w:rsid w:val="006623EE"/>
    <w:rsid w:val="0066253A"/>
    <w:rsid w:val="00662768"/>
    <w:rsid w:val="006628A1"/>
    <w:rsid w:val="00662944"/>
    <w:rsid w:val="0066298A"/>
    <w:rsid w:val="00662A1A"/>
    <w:rsid w:val="00662A38"/>
    <w:rsid w:val="00662BC2"/>
    <w:rsid w:val="00662C2F"/>
    <w:rsid w:val="00662C44"/>
    <w:rsid w:val="00662EBE"/>
    <w:rsid w:val="00662EDB"/>
    <w:rsid w:val="00662F06"/>
    <w:rsid w:val="00662F2B"/>
    <w:rsid w:val="0066300F"/>
    <w:rsid w:val="006632DB"/>
    <w:rsid w:val="0066330A"/>
    <w:rsid w:val="006633BB"/>
    <w:rsid w:val="00663453"/>
    <w:rsid w:val="00663618"/>
    <w:rsid w:val="006636FD"/>
    <w:rsid w:val="006638BE"/>
    <w:rsid w:val="006638E9"/>
    <w:rsid w:val="006639EB"/>
    <w:rsid w:val="00663A9F"/>
    <w:rsid w:val="00663B29"/>
    <w:rsid w:val="00663BDE"/>
    <w:rsid w:val="00663BE7"/>
    <w:rsid w:val="00663E1B"/>
    <w:rsid w:val="00663E57"/>
    <w:rsid w:val="00663E6D"/>
    <w:rsid w:val="00663ED9"/>
    <w:rsid w:val="006640DF"/>
    <w:rsid w:val="00664160"/>
    <w:rsid w:val="0066416E"/>
    <w:rsid w:val="0066421B"/>
    <w:rsid w:val="006642B1"/>
    <w:rsid w:val="006644EE"/>
    <w:rsid w:val="006645B5"/>
    <w:rsid w:val="006646C1"/>
    <w:rsid w:val="00664846"/>
    <w:rsid w:val="00664847"/>
    <w:rsid w:val="00664871"/>
    <w:rsid w:val="006649C0"/>
    <w:rsid w:val="00664A42"/>
    <w:rsid w:val="00664B45"/>
    <w:rsid w:val="00664CC5"/>
    <w:rsid w:val="00664CEB"/>
    <w:rsid w:val="00664D38"/>
    <w:rsid w:val="00664D73"/>
    <w:rsid w:val="00664EB5"/>
    <w:rsid w:val="00664FA0"/>
    <w:rsid w:val="00665062"/>
    <w:rsid w:val="006651B9"/>
    <w:rsid w:val="006651E7"/>
    <w:rsid w:val="0066529E"/>
    <w:rsid w:val="006652C0"/>
    <w:rsid w:val="006653A1"/>
    <w:rsid w:val="0066546B"/>
    <w:rsid w:val="00665493"/>
    <w:rsid w:val="00665622"/>
    <w:rsid w:val="0066562D"/>
    <w:rsid w:val="006656C4"/>
    <w:rsid w:val="00665865"/>
    <w:rsid w:val="006659AF"/>
    <w:rsid w:val="00665BD3"/>
    <w:rsid w:val="00665CCC"/>
    <w:rsid w:val="00665D30"/>
    <w:rsid w:val="00665F6F"/>
    <w:rsid w:val="00665FB0"/>
    <w:rsid w:val="006661AA"/>
    <w:rsid w:val="006661CC"/>
    <w:rsid w:val="0066656B"/>
    <w:rsid w:val="00666589"/>
    <w:rsid w:val="006665EB"/>
    <w:rsid w:val="00666678"/>
    <w:rsid w:val="006667BD"/>
    <w:rsid w:val="00666964"/>
    <w:rsid w:val="006669A7"/>
    <w:rsid w:val="006669B5"/>
    <w:rsid w:val="006669B9"/>
    <w:rsid w:val="00666C0B"/>
    <w:rsid w:val="00666D96"/>
    <w:rsid w:val="00666DA0"/>
    <w:rsid w:val="00666DA1"/>
    <w:rsid w:val="00666E34"/>
    <w:rsid w:val="00667136"/>
    <w:rsid w:val="0066729B"/>
    <w:rsid w:val="0066730E"/>
    <w:rsid w:val="006673F4"/>
    <w:rsid w:val="006678BC"/>
    <w:rsid w:val="006678CE"/>
    <w:rsid w:val="00667941"/>
    <w:rsid w:val="00667A2D"/>
    <w:rsid w:val="00667A32"/>
    <w:rsid w:val="00667E82"/>
    <w:rsid w:val="00667EC3"/>
    <w:rsid w:val="00667ECA"/>
    <w:rsid w:val="00667F2A"/>
    <w:rsid w:val="00667F3A"/>
    <w:rsid w:val="00667FD5"/>
    <w:rsid w:val="00670202"/>
    <w:rsid w:val="00670254"/>
    <w:rsid w:val="006702E7"/>
    <w:rsid w:val="0067034C"/>
    <w:rsid w:val="00670465"/>
    <w:rsid w:val="006704F8"/>
    <w:rsid w:val="00670515"/>
    <w:rsid w:val="00670537"/>
    <w:rsid w:val="00670735"/>
    <w:rsid w:val="00670871"/>
    <w:rsid w:val="006708FF"/>
    <w:rsid w:val="00670980"/>
    <w:rsid w:val="0067099C"/>
    <w:rsid w:val="006709F0"/>
    <w:rsid w:val="00670A3C"/>
    <w:rsid w:val="00670A79"/>
    <w:rsid w:val="00670B10"/>
    <w:rsid w:val="00670B27"/>
    <w:rsid w:val="00670B2E"/>
    <w:rsid w:val="00670CA3"/>
    <w:rsid w:val="00670E08"/>
    <w:rsid w:val="00670F0E"/>
    <w:rsid w:val="00671245"/>
    <w:rsid w:val="006712D5"/>
    <w:rsid w:val="00671585"/>
    <w:rsid w:val="00671792"/>
    <w:rsid w:val="006717AA"/>
    <w:rsid w:val="006717BC"/>
    <w:rsid w:val="00671AB7"/>
    <w:rsid w:val="00671B8D"/>
    <w:rsid w:val="00671BB5"/>
    <w:rsid w:val="00671BB9"/>
    <w:rsid w:val="00671C6F"/>
    <w:rsid w:val="00671C7C"/>
    <w:rsid w:val="00671E9E"/>
    <w:rsid w:val="00671FA7"/>
    <w:rsid w:val="00671FE1"/>
    <w:rsid w:val="00672126"/>
    <w:rsid w:val="00672215"/>
    <w:rsid w:val="00672251"/>
    <w:rsid w:val="006722AE"/>
    <w:rsid w:val="006722B7"/>
    <w:rsid w:val="006725CD"/>
    <w:rsid w:val="006727BC"/>
    <w:rsid w:val="00672906"/>
    <w:rsid w:val="00672A31"/>
    <w:rsid w:val="00672D3E"/>
    <w:rsid w:val="00672EC5"/>
    <w:rsid w:val="00673063"/>
    <w:rsid w:val="00673064"/>
    <w:rsid w:val="00673149"/>
    <w:rsid w:val="006731B7"/>
    <w:rsid w:val="006731B8"/>
    <w:rsid w:val="006731CD"/>
    <w:rsid w:val="0067339C"/>
    <w:rsid w:val="00673421"/>
    <w:rsid w:val="00673496"/>
    <w:rsid w:val="006736F1"/>
    <w:rsid w:val="00673780"/>
    <w:rsid w:val="006738BD"/>
    <w:rsid w:val="006738FC"/>
    <w:rsid w:val="00673A6C"/>
    <w:rsid w:val="00673D3E"/>
    <w:rsid w:val="00673D7A"/>
    <w:rsid w:val="00673DAA"/>
    <w:rsid w:val="00673E21"/>
    <w:rsid w:val="00673E4C"/>
    <w:rsid w:val="00673E88"/>
    <w:rsid w:val="00673E91"/>
    <w:rsid w:val="00673EAA"/>
    <w:rsid w:val="00673EAD"/>
    <w:rsid w:val="00674036"/>
    <w:rsid w:val="006742A0"/>
    <w:rsid w:val="006744C1"/>
    <w:rsid w:val="006745EA"/>
    <w:rsid w:val="006746D5"/>
    <w:rsid w:val="006746DE"/>
    <w:rsid w:val="006746F0"/>
    <w:rsid w:val="0067483A"/>
    <w:rsid w:val="006748B5"/>
    <w:rsid w:val="006749DA"/>
    <w:rsid w:val="00674B3C"/>
    <w:rsid w:val="00674D6A"/>
    <w:rsid w:val="00674E32"/>
    <w:rsid w:val="00674F3F"/>
    <w:rsid w:val="006751CD"/>
    <w:rsid w:val="0067532C"/>
    <w:rsid w:val="0067536F"/>
    <w:rsid w:val="0067537D"/>
    <w:rsid w:val="006753B1"/>
    <w:rsid w:val="006753D3"/>
    <w:rsid w:val="00675419"/>
    <w:rsid w:val="0067551A"/>
    <w:rsid w:val="006755E1"/>
    <w:rsid w:val="00675786"/>
    <w:rsid w:val="006757E3"/>
    <w:rsid w:val="0067587C"/>
    <w:rsid w:val="006758F9"/>
    <w:rsid w:val="006759E6"/>
    <w:rsid w:val="00675A44"/>
    <w:rsid w:val="00675A9E"/>
    <w:rsid w:val="00675B32"/>
    <w:rsid w:val="00675B5D"/>
    <w:rsid w:val="00675BA3"/>
    <w:rsid w:val="00675D22"/>
    <w:rsid w:val="00675DEA"/>
    <w:rsid w:val="00675FD0"/>
    <w:rsid w:val="0067606A"/>
    <w:rsid w:val="006760D9"/>
    <w:rsid w:val="00676132"/>
    <w:rsid w:val="0067613D"/>
    <w:rsid w:val="00676184"/>
    <w:rsid w:val="00676417"/>
    <w:rsid w:val="0067646C"/>
    <w:rsid w:val="0067650F"/>
    <w:rsid w:val="0067658D"/>
    <w:rsid w:val="0067665B"/>
    <w:rsid w:val="006767D2"/>
    <w:rsid w:val="006768CF"/>
    <w:rsid w:val="00676B85"/>
    <w:rsid w:val="00676B87"/>
    <w:rsid w:val="00676C56"/>
    <w:rsid w:val="00676C8F"/>
    <w:rsid w:val="00676CF8"/>
    <w:rsid w:val="00676E2B"/>
    <w:rsid w:val="00676EBF"/>
    <w:rsid w:val="00676EE3"/>
    <w:rsid w:val="00677086"/>
    <w:rsid w:val="006770AF"/>
    <w:rsid w:val="006770D1"/>
    <w:rsid w:val="00677157"/>
    <w:rsid w:val="006771BF"/>
    <w:rsid w:val="00677477"/>
    <w:rsid w:val="00677542"/>
    <w:rsid w:val="006775EC"/>
    <w:rsid w:val="006776C0"/>
    <w:rsid w:val="0067773C"/>
    <w:rsid w:val="00677741"/>
    <w:rsid w:val="006777B0"/>
    <w:rsid w:val="00677896"/>
    <w:rsid w:val="0067789C"/>
    <w:rsid w:val="00677AE9"/>
    <w:rsid w:val="00677AF8"/>
    <w:rsid w:val="00677BC2"/>
    <w:rsid w:val="00677CAD"/>
    <w:rsid w:val="00677CF8"/>
    <w:rsid w:val="00677E16"/>
    <w:rsid w:val="00677E39"/>
    <w:rsid w:val="00677F18"/>
    <w:rsid w:val="006800DD"/>
    <w:rsid w:val="00680154"/>
    <w:rsid w:val="0068032C"/>
    <w:rsid w:val="0068038E"/>
    <w:rsid w:val="00680479"/>
    <w:rsid w:val="006804A9"/>
    <w:rsid w:val="006805CF"/>
    <w:rsid w:val="00680652"/>
    <w:rsid w:val="00680741"/>
    <w:rsid w:val="006807A4"/>
    <w:rsid w:val="0068090F"/>
    <w:rsid w:val="006809D6"/>
    <w:rsid w:val="00680C86"/>
    <w:rsid w:val="00680D66"/>
    <w:rsid w:val="00680EB9"/>
    <w:rsid w:val="00680F1A"/>
    <w:rsid w:val="00680F31"/>
    <w:rsid w:val="00681087"/>
    <w:rsid w:val="00681121"/>
    <w:rsid w:val="006811C7"/>
    <w:rsid w:val="00681280"/>
    <w:rsid w:val="006812DC"/>
    <w:rsid w:val="006814BD"/>
    <w:rsid w:val="006815AC"/>
    <w:rsid w:val="0068162D"/>
    <w:rsid w:val="006818FB"/>
    <w:rsid w:val="0068197F"/>
    <w:rsid w:val="006819EA"/>
    <w:rsid w:val="00681A2A"/>
    <w:rsid w:val="00681BC0"/>
    <w:rsid w:val="00681CDF"/>
    <w:rsid w:val="00681DA7"/>
    <w:rsid w:val="00681E9E"/>
    <w:rsid w:val="00681EFB"/>
    <w:rsid w:val="00681F34"/>
    <w:rsid w:val="00682030"/>
    <w:rsid w:val="0068213F"/>
    <w:rsid w:val="00682182"/>
    <w:rsid w:val="006821FB"/>
    <w:rsid w:val="0068228E"/>
    <w:rsid w:val="0068229E"/>
    <w:rsid w:val="006822A2"/>
    <w:rsid w:val="00682362"/>
    <w:rsid w:val="00682391"/>
    <w:rsid w:val="006823ED"/>
    <w:rsid w:val="0068252C"/>
    <w:rsid w:val="00682536"/>
    <w:rsid w:val="0068257A"/>
    <w:rsid w:val="00682666"/>
    <w:rsid w:val="00682681"/>
    <w:rsid w:val="006826BA"/>
    <w:rsid w:val="00682711"/>
    <w:rsid w:val="0068280A"/>
    <w:rsid w:val="00682878"/>
    <w:rsid w:val="0068287E"/>
    <w:rsid w:val="006828A0"/>
    <w:rsid w:val="00682A89"/>
    <w:rsid w:val="00682B21"/>
    <w:rsid w:val="00682B54"/>
    <w:rsid w:val="00682CCB"/>
    <w:rsid w:val="00682E73"/>
    <w:rsid w:val="00682E9B"/>
    <w:rsid w:val="00682F0A"/>
    <w:rsid w:val="00682F62"/>
    <w:rsid w:val="00682FEC"/>
    <w:rsid w:val="006831AA"/>
    <w:rsid w:val="00683255"/>
    <w:rsid w:val="006833CE"/>
    <w:rsid w:val="0068344F"/>
    <w:rsid w:val="00683478"/>
    <w:rsid w:val="0068348C"/>
    <w:rsid w:val="006834A0"/>
    <w:rsid w:val="006834B6"/>
    <w:rsid w:val="0068351C"/>
    <w:rsid w:val="006835AA"/>
    <w:rsid w:val="006835EF"/>
    <w:rsid w:val="00683630"/>
    <w:rsid w:val="006836AD"/>
    <w:rsid w:val="00683970"/>
    <w:rsid w:val="00683986"/>
    <w:rsid w:val="00683A27"/>
    <w:rsid w:val="00683AA5"/>
    <w:rsid w:val="00683B13"/>
    <w:rsid w:val="00683C23"/>
    <w:rsid w:val="00683CB8"/>
    <w:rsid w:val="00683D19"/>
    <w:rsid w:val="006840B1"/>
    <w:rsid w:val="00684130"/>
    <w:rsid w:val="0068428E"/>
    <w:rsid w:val="00684430"/>
    <w:rsid w:val="00684591"/>
    <w:rsid w:val="00684653"/>
    <w:rsid w:val="00684799"/>
    <w:rsid w:val="006848C5"/>
    <w:rsid w:val="00684922"/>
    <w:rsid w:val="00684ABD"/>
    <w:rsid w:val="00684AFB"/>
    <w:rsid w:val="00684C32"/>
    <w:rsid w:val="00684C41"/>
    <w:rsid w:val="00684DA9"/>
    <w:rsid w:val="00684F0C"/>
    <w:rsid w:val="00684FD0"/>
    <w:rsid w:val="00685104"/>
    <w:rsid w:val="00685335"/>
    <w:rsid w:val="0068541B"/>
    <w:rsid w:val="006854E9"/>
    <w:rsid w:val="0068558A"/>
    <w:rsid w:val="006855D7"/>
    <w:rsid w:val="006856E8"/>
    <w:rsid w:val="006858CD"/>
    <w:rsid w:val="00685A0B"/>
    <w:rsid w:val="00685BB4"/>
    <w:rsid w:val="00685D1B"/>
    <w:rsid w:val="00685D51"/>
    <w:rsid w:val="00685D93"/>
    <w:rsid w:val="00686025"/>
    <w:rsid w:val="006860B7"/>
    <w:rsid w:val="0068611D"/>
    <w:rsid w:val="006861C1"/>
    <w:rsid w:val="0068625A"/>
    <w:rsid w:val="0068634E"/>
    <w:rsid w:val="006863A1"/>
    <w:rsid w:val="00686449"/>
    <w:rsid w:val="006864CD"/>
    <w:rsid w:val="00686598"/>
    <w:rsid w:val="00686602"/>
    <w:rsid w:val="006866E2"/>
    <w:rsid w:val="006866E3"/>
    <w:rsid w:val="00686A54"/>
    <w:rsid w:val="00686A65"/>
    <w:rsid w:val="00686B2E"/>
    <w:rsid w:val="00686C4A"/>
    <w:rsid w:val="00686D0E"/>
    <w:rsid w:val="00686D6A"/>
    <w:rsid w:val="00686EF8"/>
    <w:rsid w:val="006870CA"/>
    <w:rsid w:val="0068727C"/>
    <w:rsid w:val="00687347"/>
    <w:rsid w:val="006873A4"/>
    <w:rsid w:val="00687476"/>
    <w:rsid w:val="006875D3"/>
    <w:rsid w:val="0068761B"/>
    <w:rsid w:val="006876BF"/>
    <w:rsid w:val="0068784D"/>
    <w:rsid w:val="0068794C"/>
    <w:rsid w:val="00687963"/>
    <w:rsid w:val="00687A83"/>
    <w:rsid w:val="00687B82"/>
    <w:rsid w:val="00687BED"/>
    <w:rsid w:val="00687CA0"/>
    <w:rsid w:val="00687DE5"/>
    <w:rsid w:val="00690157"/>
    <w:rsid w:val="00690188"/>
    <w:rsid w:val="006906AA"/>
    <w:rsid w:val="00690737"/>
    <w:rsid w:val="0069077F"/>
    <w:rsid w:val="00690943"/>
    <w:rsid w:val="006909A0"/>
    <w:rsid w:val="00690A13"/>
    <w:rsid w:val="00690AEA"/>
    <w:rsid w:val="00690DB5"/>
    <w:rsid w:val="00690E85"/>
    <w:rsid w:val="006910B7"/>
    <w:rsid w:val="00691111"/>
    <w:rsid w:val="0069118C"/>
    <w:rsid w:val="0069129E"/>
    <w:rsid w:val="006913A5"/>
    <w:rsid w:val="0069155A"/>
    <w:rsid w:val="00691573"/>
    <w:rsid w:val="006915C6"/>
    <w:rsid w:val="006916A4"/>
    <w:rsid w:val="00691777"/>
    <w:rsid w:val="00691824"/>
    <w:rsid w:val="00691832"/>
    <w:rsid w:val="00691905"/>
    <w:rsid w:val="00691C32"/>
    <w:rsid w:val="00691C33"/>
    <w:rsid w:val="00691D8F"/>
    <w:rsid w:val="0069205B"/>
    <w:rsid w:val="00692211"/>
    <w:rsid w:val="00692294"/>
    <w:rsid w:val="006922A0"/>
    <w:rsid w:val="006922D1"/>
    <w:rsid w:val="0069237A"/>
    <w:rsid w:val="0069240F"/>
    <w:rsid w:val="0069241B"/>
    <w:rsid w:val="0069241E"/>
    <w:rsid w:val="0069267A"/>
    <w:rsid w:val="0069268A"/>
    <w:rsid w:val="00692730"/>
    <w:rsid w:val="0069280F"/>
    <w:rsid w:val="00692865"/>
    <w:rsid w:val="00692926"/>
    <w:rsid w:val="0069298B"/>
    <w:rsid w:val="00692990"/>
    <w:rsid w:val="00692A29"/>
    <w:rsid w:val="00692DCC"/>
    <w:rsid w:val="0069303C"/>
    <w:rsid w:val="00693113"/>
    <w:rsid w:val="00693164"/>
    <w:rsid w:val="006931A7"/>
    <w:rsid w:val="006938F2"/>
    <w:rsid w:val="00693948"/>
    <w:rsid w:val="006939A9"/>
    <w:rsid w:val="00693B66"/>
    <w:rsid w:val="00693BE4"/>
    <w:rsid w:val="00693C02"/>
    <w:rsid w:val="00693C77"/>
    <w:rsid w:val="00693C83"/>
    <w:rsid w:val="00693D09"/>
    <w:rsid w:val="00693D29"/>
    <w:rsid w:val="00693D90"/>
    <w:rsid w:val="00693E26"/>
    <w:rsid w:val="00693E90"/>
    <w:rsid w:val="00693FF3"/>
    <w:rsid w:val="0069404F"/>
    <w:rsid w:val="0069406C"/>
    <w:rsid w:val="006940B2"/>
    <w:rsid w:val="006942B9"/>
    <w:rsid w:val="006942BC"/>
    <w:rsid w:val="006944D0"/>
    <w:rsid w:val="006945CC"/>
    <w:rsid w:val="006945D3"/>
    <w:rsid w:val="00694654"/>
    <w:rsid w:val="0069467E"/>
    <w:rsid w:val="00694691"/>
    <w:rsid w:val="00694726"/>
    <w:rsid w:val="00694778"/>
    <w:rsid w:val="0069478F"/>
    <w:rsid w:val="006947B6"/>
    <w:rsid w:val="006948ED"/>
    <w:rsid w:val="00694943"/>
    <w:rsid w:val="006949F0"/>
    <w:rsid w:val="00694B7E"/>
    <w:rsid w:val="00694B8E"/>
    <w:rsid w:val="00694BAF"/>
    <w:rsid w:val="00694BDF"/>
    <w:rsid w:val="00694C47"/>
    <w:rsid w:val="00694CA9"/>
    <w:rsid w:val="00694D5D"/>
    <w:rsid w:val="00694D99"/>
    <w:rsid w:val="00694DD2"/>
    <w:rsid w:val="00694E18"/>
    <w:rsid w:val="00694EC1"/>
    <w:rsid w:val="00694F28"/>
    <w:rsid w:val="00694F48"/>
    <w:rsid w:val="00694F89"/>
    <w:rsid w:val="00694FBC"/>
    <w:rsid w:val="00694FD3"/>
    <w:rsid w:val="006950C9"/>
    <w:rsid w:val="0069515D"/>
    <w:rsid w:val="006951EA"/>
    <w:rsid w:val="0069528E"/>
    <w:rsid w:val="006954B6"/>
    <w:rsid w:val="00695692"/>
    <w:rsid w:val="006957B3"/>
    <w:rsid w:val="006959BD"/>
    <w:rsid w:val="00695A3F"/>
    <w:rsid w:val="00695D5B"/>
    <w:rsid w:val="00695FFE"/>
    <w:rsid w:val="0069601B"/>
    <w:rsid w:val="006960A4"/>
    <w:rsid w:val="0069617B"/>
    <w:rsid w:val="006961AC"/>
    <w:rsid w:val="0069629E"/>
    <w:rsid w:val="006963BC"/>
    <w:rsid w:val="00696501"/>
    <w:rsid w:val="00696600"/>
    <w:rsid w:val="006966BF"/>
    <w:rsid w:val="006966DC"/>
    <w:rsid w:val="00696709"/>
    <w:rsid w:val="00696961"/>
    <w:rsid w:val="006969B5"/>
    <w:rsid w:val="00696A1A"/>
    <w:rsid w:val="00696ADF"/>
    <w:rsid w:val="00696BFC"/>
    <w:rsid w:val="00696C24"/>
    <w:rsid w:val="00696D1A"/>
    <w:rsid w:val="00696D1D"/>
    <w:rsid w:val="00697061"/>
    <w:rsid w:val="0069717D"/>
    <w:rsid w:val="00697254"/>
    <w:rsid w:val="00697319"/>
    <w:rsid w:val="00697320"/>
    <w:rsid w:val="00697544"/>
    <w:rsid w:val="006975AE"/>
    <w:rsid w:val="00697654"/>
    <w:rsid w:val="006977CD"/>
    <w:rsid w:val="0069793C"/>
    <w:rsid w:val="0069795D"/>
    <w:rsid w:val="00697A52"/>
    <w:rsid w:val="00697AFC"/>
    <w:rsid w:val="00697B8D"/>
    <w:rsid w:val="00697C5E"/>
    <w:rsid w:val="00697DF2"/>
    <w:rsid w:val="00697E2F"/>
    <w:rsid w:val="006A0004"/>
    <w:rsid w:val="006A005E"/>
    <w:rsid w:val="006A0150"/>
    <w:rsid w:val="006A015B"/>
    <w:rsid w:val="006A02A7"/>
    <w:rsid w:val="006A02EC"/>
    <w:rsid w:val="006A0414"/>
    <w:rsid w:val="006A0650"/>
    <w:rsid w:val="006A06B6"/>
    <w:rsid w:val="006A07E6"/>
    <w:rsid w:val="006A09FA"/>
    <w:rsid w:val="006A0A4F"/>
    <w:rsid w:val="006A0ACF"/>
    <w:rsid w:val="006A0C7E"/>
    <w:rsid w:val="006A0D36"/>
    <w:rsid w:val="006A0E5B"/>
    <w:rsid w:val="006A0E7B"/>
    <w:rsid w:val="006A10FE"/>
    <w:rsid w:val="006A112F"/>
    <w:rsid w:val="006A11DB"/>
    <w:rsid w:val="006A1283"/>
    <w:rsid w:val="006A17BF"/>
    <w:rsid w:val="006A1806"/>
    <w:rsid w:val="006A19D9"/>
    <w:rsid w:val="006A1A4B"/>
    <w:rsid w:val="006A1B59"/>
    <w:rsid w:val="006A1C29"/>
    <w:rsid w:val="006A1C61"/>
    <w:rsid w:val="006A1E74"/>
    <w:rsid w:val="006A1E75"/>
    <w:rsid w:val="006A20C7"/>
    <w:rsid w:val="006A22EC"/>
    <w:rsid w:val="006A23D2"/>
    <w:rsid w:val="006A2403"/>
    <w:rsid w:val="006A247C"/>
    <w:rsid w:val="006A256C"/>
    <w:rsid w:val="006A2599"/>
    <w:rsid w:val="006A281F"/>
    <w:rsid w:val="006A2843"/>
    <w:rsid w:val="006A2A6D"/>
    <w:rsid w:val="006A2AC6"/>
    <w:rsid w:val="006A2B1E"/>
    <w:rsid w:val="006A2C56"/>
    <w:rsid w:val="006A2D23"/>
    <w:rsid w:val="006A2D5B"/>
    <w:rsid w:val="006A2DC6"/>
    <w:rsid w:val="006A2E2A"/>
    <w:rsid w:val="006A2E45"/>
    <w:rsid w:val="006A2E7B"/>
    <w:rsid w:val="006A2ED0"/>
    <w:rsid w:val="006A30E5"/>
    <w:rsid w:val="006A31B4"/>
    <w:rsid w:val="006A33AE"/>
    <w:rsid w:val="006A3423"/>
    <w:rsid w:val="006A359E"/>
    <w:rsid w:val="006A360F"/>
    <w:rsid w:val="006A367C"/>
    <w:rsid w:val="006A36CF"/>
    <w:rsid w:val="006A37AF"/>
    <w:rsid w:val="006A38FA"/>
    <w:rsid w:val="006A3979"/>
    <w:rsid w:val="006A3A66"/>
    <w:rsid w:val="006A3CC7"/>
    <w:rsid w:val="006A3D98"/>
    <w:rsid w:val="006A3DD8"/>
    <w:rsid w:val="006A4015"/>
    <w:rsid w:val="006A410E"/>
    <w:rsid w:val="006A4225"/>
    <w:rsid w:val="006A4240"/>
    <w:rsid w:val="006A42F0"/>
    <w:rsid w:val="006A4427"/>
    <w:rsid w:val="006A460D"/>
    <w:rsid w:val="006A484B"/>
    <w:rsid w:val="006A4AD4"/>
    <w:rsid w:val="006A4B95"/>
    <w:rsid w:val="006A4BC2"/>
    <w:rsid w:val="006A4DB8"/>
    <w:rsid w:val="006A4E88"/>
    <w:rsid w:val="006A4EBB"/>
    <w:rsid w:val="006A4EEC"/>
    <w:rsid w:val="006A50C6"/>
    <w:rsid w:val="006A526F"/>
    <w:rsid w:val="006A5308"/>
    <w:rsid w:val="006A5428"/>
    <w:rsid w:val="006A54C8"/>
    <w:rsid w:val="006A54E3"/>
    <w:rsid w:val="006A54EA"/>
    <w:rsid w:val="006A56FD"/>
    <w:rsid w:val="006A5872"/>
    <w:rsid w:val="006A5969"/>
    <w:rsid w:val="006A59DA"/>
    <w:rsid w:val="006A5A1A"/>
    <w:rsid w:val="006A5B56"/>
    <w:rsid w:val="006A5C36"/>
    <w:rsid w:val="006A5D24"/>
    <w:rsid w:val="006A5E0B"/>
    <w:rsid w:val="006A5EEF"/>
    <w:rsid w:val="006A5F25"/>
    <w:rsid w:val="006A5FC5"/>
    <w:rsid w:val="006A60DE"/>
    <w:rsid w:val="006A62A3"/>
    <w:rsid w:val="006A6315"/>
    <w:rsid w:val="006A6349"/>
    <w:rsid w:val="006A63DD"/>
    <w:rsid w:val="006A644E"/>
    <w:rsid w:val="006A663D"/>
    <w:rsid w:val="006A664D"/>
    <w:rsid w:val="006A67B1"/>
    <w:rsid w:val="006A67D5"/>
    <w:rsid w:val="006A67FE"/>
    <w:rsid w:val="006A6802"/>
    <w:rsid w:val="006A6900"/>
    <w:rsid w:val="006A6A73"/>
    <w:rsid w:val="006A6A83"/>
    <w:rsid w:val="006A6DA4"/>
    <w:rsid w:val="006A6EFE"/>
    <w:rsid w:val="006A6F47"/>
    <w:rsid w:val="006A6F65"/>
    <w:rsid w:val="006A712A"/>
    <w:rsid w:val="006A7156"/>
    <w:rsid w:val="006A733B"/>
    <w:rsid w:val="006A73D9"/>
    <w:rsid w:val="006A7564"/>
    <w:rsid w:val="006A765E"/>
    <w:rsid w:val="006A766D"/>
    <w:rsid w:val="006A7679"/>
    <w:rsid w:val="006A76ED"/>
    <w:rsid w:val="006A7761"/>
    <w:rsid w:val="006A78BE"/>
    <w:rsid w:val="006A7950"/>
    <w:rsid w:val="006A79D0"/>
    <w:rsid w:val="006A7A13"/>
    <w:rsid w:val="006A7A38"/>
    <w:rsid w:val="006A7AEA"/>
    <w:rsid w:val="006A7BF4"/>
    <w:rsid w:val="006A7C1A"/>
    <w:rsid w:val="006A7E32"/>
    <w:rsid w:val="006A7EA4"/>
    <w:rsid w:val="006A7EBB"/>
    <w:rsid w:val="006A7ED9"/>
    <w:rsid w:val="006A7F0C"/>
    <w:rsid w:val="006A7FBD"/>
    <w:rsid w:val="006A7FC1"/>
    <w:rsid w:val="006A824F"/>
    <w:rsid w:val="006B000C"/>
    <w:rsid w:val="006B000D"/>
    <w:rsid w:val="006B000E"/>
    <w:rsid w:val="006B0133"/>
    <w:rsid w:val="006B01C5"/>
    <w:rsid w:val="006B02A9"/>
    <w:rsid w:val="006B0568"/>
    <w:rsid w:val="006B057E"/>
    <w:rsid w:val="006B05DF"/>
    <w:rsid w:val="006B065E"/>
    <w:rsid w:val="006B0743"/>
    <w:rsid w:val="006B0759"/>
    <w:rsid w:val="006B07D6"/>
    <w:rsid w:val="006B08E2"/>
    <w:rsid w:val="006B09CD"/>
    <w:rsid w:val="006B0AE6"/>
    <w:rsid w:val="006B0B36"/>
    <w:rsid w:val="006B0C5D"/>
    <w:rsid w:val="006B0C88"/>
    <w:rsid w:val="006B0CA0"/>
    <w:rsid w:val="006B0DAE"/>
    <w:rsid w:val="006B0E00"/>
    <w:rsid w:val="006B0E31"/>
    <w:rsid w:val="006B0E51"/>
    <w:rsid w:val="006B0ED8"/>
    <w:rsid w:val="006B13E8"/>
    <w:rsid w:val="006B1566"/>
    <w:rsid w:val="006B162B"/>
    <w:rsid w:val="006B166C"/>
    <w:rsid w:val="006B17BE"/>
    <w:rsid w:val="006B1816"/>
    <w:rsid w:val="006B1904"/>
    <w:rsid w:val="006B1A01"/>
    <w:rsid w:val="006B1A2E"/>
    <w:rsid w:val="006B1A3E"/>
    <w:rsid w:val="006B1B9F"/>
    <w:rsid w:val="006B1BB9"/>
    <w:rsid w:val="006B1C50"/>
    <w:rsid w:val="006B1DFC"/>
    <w:rsid w:val="006B1EB3"/>
    <w:rsid w:val="006B1EFB"/>
    <w:rsid w:val="006B1F27"/>
    <w:rsid w:val="006B1F5D"/>
    <w:rsid w:val="006B1F8B"/>
    <w:rsid w:val="006B1FE9"/>
    <w:rsid w:val="006B2046"/>
    <w:rsid w:val="006B204B"/>
    <w:rsid w:val="006B2074"/>
    <w:rsid w:val="006B223F"/>
    <w:rsid w:val="006B22C4"/>
    <w:rsid w:val="006B22FD"/>
    <w:rsid w:val="006B238B"/>
    <w:rsid w:val="006B254E"/>
    <w:rsid w:val="006B26A6"/>
    <w:rsid w:val="006B2925"/>
    <w:rsid w:val="006B297E"/>
    <w:rsid w:val="006B2A52"/>
    <w:rsid w:val="006B2B07"/>
    <w:rsid w:val="006B2D0D"/>
    <w:rsid w:val="006B2D25"/>
    <w:rsid w:val="006B2D4E"/>
    <w:rsid w:val="006B2DF3"/>
    <w:rsid w:val="006B2E70"/>
    <w:rsid w:val="006B2EAC"/>
    <w:rsid w:val="006B2F73"/>
    <w:rsid w:val="006B2F82"/>
    <w:rsid w:val="006B30D7"/>
    <w:rsid w:val="006B368D"/>
    <w:rsid w:val="006B37F3"/>
    <w:rsid w:val="006B3879"/>
    <w:rsid w:val="006B38E0"/>
    <w:rsid w:val="006B38F0"/>
    <w:rsid w:val="006B3A9E"/>
    <w:rsid w:val="006B3C88"/>
    <w:rsid w:val="006B3CB0"/>
    <w:rsid w:val="006B3CBA"/>
    <w:rsid w:val="006B3CC4"/>
    <w:rsid w:val="006B3D19"/>
    <w:rsid w:val="006B3D7B"/>
    <w:rsid w:val="006B3EF7"/>
    <w:rsid w:val="006B3F79"/>
    <w:rsid w:val="006B4018"/>
    <w:rsid w:val="006B4087"/>
    <w:rsid w:val="006B42B6"/>
    <w:rsid w:val="006B4376"/>
    <w:rsid w:val="006B43A7"/>
    <w:rsid w:val="006B446C"/>
    <w:rsid w:val="006B457C"/>
    <w:rsid w:val="006B4606"/>
    <w:rsid w:val="006B461D"/>
    <w:rsid w:val="006B46A2"/>
    <w:rsid w:val="006B46E5"/>
    <w:rsid w:val="006B48EC"/>
    <w:rsid w:val="006B497E"/>
    <w:rsid w:val="006B4C2A"/>
    <w:rsid w:val="006B4C83"/>
    <w:rsid w:val="006B4CAB"/>
    <w:rsid w:val="006B4D8B"/>
    <w:rsid w:val="006B4E0B"/>
    <w:rsid w:val="006B4E65"/>
    <w:rsid w:val="006B512F"/>
    <w:rsid w:val="006B5151"/>
    <w:rsid w:val="006B5207"/>
    <w:rsid w:val="006B529E"/>
    <w:rsid w:val="006B539E"/>
    <w:rsid w:val="006B541B"/>
    <w:rsid w:val="006B5478"/>
    <w:rsid w:val="006B54AB"/>
    <w:rsid w:val="006B54CC"/>
    <w:rsid w:val="006B55CA"/>
    <w:rsid w:val="006B571E"/>
    <w:rsid w:val="006B57AA"/>
    <w:rsid w:val="006B57B9"/>
    <w:rsid w:val="006B5843"/>
    <w:rsid w:val="006B5C1C"/>
    <w:rsid w:val="006B5D1F"/>
    <w:rsid w:val="006B5D77"/>
    <w:rsid w:val="006B5DE9"/>
    <w:rsid w:val="006B5F03"/>
    <w:rsid w:val="006B5F28"/>
    <w:rsid w:val="006B5FAA"/>
    <w:rsid w:val="006B606E"/>
    <w:rsid w:val="006B60E7"/>
    <w:rsid w:val="006B61D6"/>
    <w:rsid w:val="006B63B6"/>
    <w:rsid w:val="006B6417"/>
    <w:rsid w:val="006B6498"/>
    <w:rsid w:val="006B6541"/>
    <w:rsid w:val="006B6548"/>
    <w:rsid w:val="006B655F"/>
    <w:rsid w:val="006B6812"/>
    <w:rsid w:val="006B6902"/>
    <w:rsid w:val="006B6A47"/>
    <w:rsid w:val="006B6AD5"/>
    <w:rsid w:val="006B6B03"/>
    <w:rsid w:val="006B6C1B"/>
    <w:rsid w:val="006B6C94"/>
    <w:rsid w:val="006B6CF7"/>
    <w:rsid w:val="006B6D25"/>
    <w:rsid w:val="006B6DE0"/>
    <w:rsid w:val="006B6E3D"/>
    <w:rsid w:val="006B6ED1"/>
    <w:rsid w:val="006B713F"/>
    <w:rsid w:val="006B73D1"/>
    <w:rsid w:val="006B74C2"/>
    <w:rsid w:val="006B74D7"/>
    <w:rsid w:val="006B76C3"/>
    <w:rsid w:val="006B7862"/>
    <w:rsid w:val="006B78B0"/>
    <w:rsid w:val="006B794A"/>
    <w:rsid w:val="006B795A"/>
    <w:rsid w:val="006B798C"/>
    <w:rsid w:val="006B7CCF"/>
    <w:rsid w:val="006B7D93"/>
    <w:rsid w:val="006B7E13"/>
    <w:rsid w:val="006B7E75"/>
    <w:rsid w:val="006B7E8E"/>
    <w:rsid w:val="006B7FA2"/>
    <w:rsid w:val="006C0022"/>
    <w:rsid w:val="006C007F"/>
    <w:rsid w:val="006C00A3"/>
    <w:rsid w:val="006C00C3"/>
    <w:rsid w:val="006C028C"/>
    <w:rsid w:val="006C0306"/>
    <w:rsid w:val="006C04BA"/>
    <w:rsid w:val="006C069B"/>
    <w:rsid w:val="006C06E7"/>
    <w:rsid w:val="006C0804"/>
    <w:rsid w:val="006C0889"/>
    <w:rsid w:val="006C08DC"/>
    <w:rsid w:val="006C093B"/>
    <w:rsid w:val="006C09ED"/>
    <w:rsid w:val="006C0B74"/>
    <w:rsid w:val="006C0C46"/>
    <w:rsid w:val="006C0D12"/>
    <w:rsid w:val="006C0F2E"/>
    <w:rsid w:val="006C0F97"/>
    <w:rsid w:val="006C0F9C"/>
    <w:rsid w:val="006C1089"/>
    <w:rsid w:val="006C10D9"/>
    <w:rsid w:val="006C1246"/>
    <w:rsid w:val="006C127F"/>
    <w:rsid w:val="006C13EA"/>
    <w:rsid w:val="006C141E"/>
    <w:rsid w:val="006C151E"/>
    <w:rsid w:val="006C15AC"/>
    <w:rsid w:val="006C166E"/>
    <w:rsid w:val="006C17F8"/>
    <w:rsid w:val="006C1AF0"/>
    <w:rsid w:val="006C1BCF"/>
    <w:rsid w:val="006C1D1E"/>
    <w:rsid w:val="006C1D39"/>
    <w:rsid w:val="006C1DC0"/>
    <w:rsid w:val="006C1DDF"/>
    <w:rsid w:val="006C1E0C"/>
    <w:rsid w:val="006C1FBE"/>
    <w:rsid w:val="006C1FC4"/>
    <w:rsid w:val="006C1FF6"/>
    <w:rsid w:val="006C2570"/>
    <w:rsid w:val="006C2602"/>
    <w:rsid w:val="006C279F"/>
    <w:rsid w:val="006C2909"/>
    <w:rsid w:val="006C294E"/>
    <w:rsid w:val="006C29A0"/>
    <w:rsid w:val="006C2C60"/>
    <w:rsid w:val="006C2CF2"/>
    <w:rsid w:val="006C2E5D"/>
    <w:rsid w:val="006C2EF2"/>
    <w:rsid w:val="006C2F27"/>
    <w:rsid w:val="006C2F4A"/>
    <w:rsid w:val="006C2F8C"/>
    <w:rsid w:val="006C2FAF"/>
    <w:rsid w:val="006C3309"/>
    <w:rsid w:val="006C34CB"/>
    <w:rsid w:val="006C34E2"/>
    <w:rsid w:val="006C356E"/>
    <w:rsid w:val="006C35DF"/>
    <w:rsid w:val="006C3787"/>
    <w:rsid w:val="006C37A1"/>
    <w:rsid w:val="006C3814"/>
    <w:rsid w:val="006C38E7"/>
    <w:rsid w:val="006C3C59"/>
    <w:rsid w:val="006C3C60"/>
    <w:rsid w:val="006C3D11"/>
    <w:rsid w:val="006C3D52"/>
    <w:rsid w:val="006C3D61"/>
    <w:rsid w:val="006C3D6F"/>
    <w:rsid w:val="006C3E00"/>
    <w:rsid w:val="006C3E36"/>
    <w:rsid w:val="006C3E62"/>
    <w:rsid w:val="006C3E87"/>
    <w:rsid w:val="006C4106"/>
    <w:rsid w:val="006C4156"/>
    <w:rsid w:val="006C4211"/>
    <w:rsid w:val="006C4224"/>
    <w:rsid w:val="006C4423"/>
    <w:rsid w:val="006C445D"/>
    <w:rsid w:val="006C4550"/>
    <w:rsid w:val="006C4576"/>
    <w:rsid w:val="006C464B"/>
    <w:rsid w:val="006C4716"/>
    <w:rsid w:val="006C4727"/>
    <w:rsid w:val="006C472A"/>
    <w:rsid w:val="006C47A0"/>
    <w:rsid w:val="006C48E2"/>
    <w:rsid w:val="006C49E2"/>
    <w:rsid w:val="006C49FD"/>
    <w:rsid w:val="006C4B45"/>
    <w:rsid w:val="006C4B76"/>
    <w:rsid w:val="006C4B8E"/>
    <w:rsid w:val="006C4C30"/>
    <w:rsid w:val="006C4C63"/>
    <w:rsid w:val="006C4CB2"/>
    <w:rsid w:val="006C4E45"/>
    <w:rsid w:val="006C4EFB"/>
    <w:rsid w:val="006C4FF7"/>
    <w:rsid w:val="006C5025"/>
    <w:rsid w:val="006C502C"/>
    <w:rsid w:val="006C510C"/>
    <w:rsid w:val="006C513C"/>
    <w:rsid w:val="006C5141"/>
    <w:rsid w:val="006C522C"/>
    <w:rsid w:val="006C5248"/>
    <w:rsid w:val="006C531E"/>
    <w:rsid w:val="006C5384"/>
    <w:rsid w:val="006C53F2"/>
    <w:rsid w:val="006C5526"/>
    <w:rsid w:val="006C5575"/>
    <w:rsid w:val="006C569A"/>
    <w:rsid w:val="006C56B7"/>
    <w:rsid w:val="006C578B"/>
    <w:rsid w:val="006C5B41"/>
    <w:rsid w:val="006C5BC0"/>
    <w:rsid w:val="006C5CCD"/>
    <w:rsid w:val="006C5E8E"/>
    <w:rsid w:val="006C5F07"/>
    <w:rsid w:val="006C601C"/>
    <w:rsid w:val="006C6086"/>
    <w:rsid w:val="006C60B2"/>
    <w:rsid w:val="006C61A2"/>
    <w:rsid w:val="006C61B2"/>
    <w:rsid w:val="006C61D6"/>
    <w:rsid w:val="006C62D2"/>
    <w:rsid w:val="006C6345"/>
    <w:rsid w:val="006C639D"/>
    <w:rsid w:val="006C643D"/>
    <w:rsid w:val="006C64ED"/>
    <w:rsid w:val="006C659A"/>
    <w:rsid w:val="006C6636"/>
    <w:rsid w:val="006C6658"/>
    <w:rsid w:val="006C6845"/>
    <w:rsid w:val="006C6884"/>
    <w:rsid w:val="006C6976"/>
    <w:rsid w:val="006C6A21"/>
    <w:rsid w:val="006C6B66"/>
    <w:rsid w:val="006C6B8E"/>
    <w:rsid w:val="006C6BE0"/>
    <w:rsid w:val="006C6D3B"/>
    <w:rsid w:val="006C6D51"/>
    <w:rsid w:val="006C6D74"/>
    <w:rsid w:val="006C7046"/>
    <w:rsid w:val="006C723C"/>
    <w:rsid w:val="006C7265"/>
    <w:rsid w:val="006C7405"/>
    <w:rsid w:val="006C7432"/>
    <w:rsid w:val="006C7456"/>
    <w:rsid w:val="006C77C2"/>
    <w:rsid w:val="006C78C1"/>
    <w:rsid w:val="006C792D"/>
    <w:rsid w:val="006C7934"/>
    <w:rsid w:val="006C7953"/>
    <w:rsid w:val="006C7A16"/>
    <w:rsid w:val="006C7C59"/>
    <w:rsid w:val="006C7C5C"/>
    <w:rsid w:val="006C7CDD"/>
    <w:rsid w:val="006C7D9A"/>
    <w:rsid w:val="006C7EDD"/>
    <w:rsid w:val="006C7F6C"/>
    <w:rsid w:val="006D002A"/>
    <w:rsid w:val="006D021E"/>
    <w:rsid w:val="006D027C"/>
    <w:rsid w:val="006D02E4"/>
    <w:rsid w:val="006D0314"/>
    <w:rsid w:val="006D04CF"/>
    <w:rsid w:val="006D05BD"/>
    <w:rsid w:val="006D05DF"/>
    <w:rsid w:val="006D0638"/>
    <w:rsid w:val="006D0710"/>
    <w:rsid w:val="006D07FE"/>
    <w:rsid w:val="006D086D"/>
    <w:rsid w:val="006D09DA"/>
    <w:rsid w:val="006D0C50"/>
    <w:rsid w:val="006D0D9C"/>
    <w:rsid w:val="006D0E2E"/>
    <w:rsid w:val="006D0E9F"/>
    <w:rsid w:val="006D103F"/>
    <w:rsid w:val="006D10E9"/>
    <w:rsid w:val="006D1215"/>
    <w:rsid w:val="006D12DE"/>
    <w:rsid w:val="006D14C4"/>
    <w:rsid w:val="006D1684"/>
    <w:rsid w:val="006D1725"/>
    <w:rsid w:val="006D1752"/>
    <w:rsid w:val="006D1770"/>
    <w:rsid w:val="006D17EE"/>
    <w:rsid w:val="006D187D"/>
    <w:rsid w:val="006D19C6"/>
    <w:rsid w:val="006D1B70"/>
    <w:rsid w:val="006D1EF8"/>
    <w:rsid w:val="006D1FC0"/>
    <w:rsid w:val="006D1FC4"/>
    <w:rsid w:val="006D202D"/>
    <w:rsid w:val="006D20AE"/>
    <w:rsid w:val="006D20ED"/>
    <w:rsid w:val="006D2217"/>
    <w:rsid w:val="006D225F"/>
    <w:rsid w:val="006D22A6"/>
    <w:rsid w:val="006D251F"/>
    <w:rsid w:val="006D259B"/>
    <w:rsid w:val="006D266E"/>
    <w:rsid w:val="006D2693"/>
    <w:rsid w:val="006D26E0"/>
    <w:rsid w:val="006D28CF"/>
    <w:rsid w:val="006D2902"/>
    <w:rsid w:val="006D2ABE"/>
    <w:rsid w:val="006D2B43"/>
    <w:rsid w:val="006D2CCE"/>
    <w:rsid w:val="006D2D28"/>
    <w:rsid w:val="006D2D52"/>
    <w:rsid w:val="006D2EAF"/>
    <w:rsid w:val="006D2EF4"/>
    <w:rsid w:val="006D2FD4"/>
    <w:rsid w:val="006D308C"/>
    <w:rsid w:val="006D313C"/>
    <w:rsid w:val="006D32C7"/>
    <w:rsid w:val="006D332C"/>
    <w:rsid w:val="006D3367"/>
    <w:rsid w:val="006D35B5"/>
    <w:rsid w:val="006D37E9"/>
    <w:rsid w:val="006D3986"/>
    <w:rsid w:val="006D3A6A"/>
    <w:rsid w:val="006D3B0C"/>
    <w:rsid w:val="006D3C2A"/>
    <w:rsid w:val="006D3C2D"/>
    <w:rsid w:val="006D3E4A"/>
    <w:rsid w:val="006D3E83"/>
    <w:rsid w:val="006D3EF5"/>
    <w:rsid w:val="006D3F68"/>
    <w:rsid w:val="006D3FF0"/>
    <w:rsid w:val="006D4098"/>
    <w:rsid w:val="006D42B2"/>
    <w:rsid w:val="006D4500"/>
    <w:rsid w:val="006D459D"/>
    <w:rsid w:val="006D45F6"/>
    <w:rsid w:val="006D46DF"/>
    <w:rsid w:val="006D46F3"/>
    <w:rsid w:val="006D4722"/>
    <w:rsid w:val="006D4781"/>
    <w:rsid w:val="006D47F9"/>
    <w:rsid w:val="006D4859"/>
    <w:rsid w:val="006D4868"/>
    <w:rsid w:val="006D4981"/>
    <w:rsid w:val="006D49BE"/>
    <w:rsid w:val="006D4A92"/>
    <w:rsid w:val="006D4B21"/>
    <w:rsid w:val="006D4B25"/>
    <w:rsid w:val="006D4B35"/>
    <w:rsid w:val="006D4BA7"/>
    <w:rsid w:val="006D4BE3"/>
    <w:rsid w:val="006D4DF4"/>
    <w:rsid w:val="006D4ED5"/>
    <w:rsid w:val="006D4F5D"/>
    <w:rsid w:val="006D5043"/>
    <w:rsid w:val="006D50E5"/>
    <w:rsid w:val="006D5132"/>
    <w:rsid w:val="006D51EB"/>
    <w:rsid w:val="006D5409"/>
    <w:rsid w:val="006D541C"/>
    <w:rsid w:val="006D565D"/>
    <w:rsid w:val="006D56CD"/>
    <w:rsid w:val="006D574F"/>
    <w:rsid w:val="006D5816"/>
    <w:rsid w:val="006D592A"/>
    <w:rsid w:val="006D5A7A"/>
    <w:rsid w:val="006D5AD8"/>
    <w:rsid w:val="006D5B0A"/>
    <w:rsid w:val="006D5B99"/>
    <w:rsid w:val="006D5C95"/>
    <w:rsid w:val="006D5CAA"/>
    <w:rsid w:val="006D5CC5"/>
    <w:rsid w:val="006D5CCF"/>
    <w:rsid w:val="006D5CF5"/>
    <w:rsid w:val="006D5D2E"/>
    <w:rsid w:val="006D5D5D"/>
    <w:rsid w:val="006D5ECD"/>
    <w:rsid w:val="006D60B9"/>
    <w:rsid w:val="006D616C"/>
    <w:rsid w:val="006D61F0"/>
    <w:rsid w:val="006D6290"/>
    <w:rsid w:val="006D657D"/>
    <w:rsid w:val="006D6638"/>
    <w:rsid w:val="006D66BF"/>
    <w:rsid w:val="006D690C"/>
    <w:rsid w:val="006D6938"/>
    <w:rsid w:val="006D6940"/>
    <w:rsid w:val="006D69A6"/>
    <w:rsid w:val="006D6B51"/>
    <w:rsid w:val="006D6C46"/>
    <w:rsid w:val="006D6C75"/>
    <w:rsid w:val="006D6CED"/>
    <w:rsid w:val="006D6CF4"/>
    <w:rsid w:val="006D6DAC"/>
    <w:rsid w:val="006D6EC0"/>
    <w:rsid w:val="006D6F54"/>
    <w:rsid w:val="006D6FD2"/>
    <w:rsid w:val="006D706D"/>
    <w:rsid w:val="006D7148"/>
    <w:rsid w:val="006D725F"/>
    <w:rsid w:val="006D733A"/>
    <w:rsid w:val="006D73DE"/>
    <w:rsid w:val="006D753B"/>
    <w:rsid w:val="006D7667"/>
    <w:rsid w:val="006D772C"/>
    <w:rsid w:val="006D7773"/>
    <w:rsid w:val="006D78F7"/>
    <w:rsid w:val="006D79DD"/>
    <w:rsid w:val="006D7A56"/>
    <w:rsid w:val="006D7AD1"/>
    <w:rsid w:val="006D7C75"/>
    <w:rsid w:val="006D7D34"/>
    <w:rsid w:val="006D7D79"/>
    <w:rsid w:val="006D7EC4"/>
    <w:rsid w:val="006D7F35"/>
    <w:rsid w:val="006E0241"/>
    <w:rsid w:val="006E02BA"/>
    <w:rsid w:val="006E0322"/>
    <w:rsid w:val="006E0327"/>
    <w:rsid w:val="006E0358"/>
    <w:rsid w:val="006E03AC"/>
    <w:rsid w:val="006E0416"/>
    <w:rsid w:val="006E043E"/>
    <w:rsid w:val="006E049A"/>
    <w:rsid w:val="006E04F9"/>
    <w:rsid w:val="006E0563"/>
    <w:rsid w:val="006E0669"/>
    <w:rsid w:val="006E0687"/>
    <w:rsid w:val="006E06DE"/>
    <w:rsid w:val="006E07F7"/>
    <w:rsid w:val="006E0876"/>
    <w:rsid w:val="006E087D"/>
    <w:rsid w:val="006E089E"/>
    <w:rsid w:val="006E0B8C"/>
    <w:rsid w:val="006E0C35"/>
    <w:rsid w:val="006E0E52"/>
    <w:rsid w:val="006E10DF"/>
    <w:rsid w:val="006E1426"/>
    <w:rsid w:val="006E159D"/>
    <w:rsid w:val="006E15F6"/>
    <w:rsid w:val="006E1796"/>
    <w:rsid w:val="006E1997"/>
    <w:rsid w:val="006E19EF"/>
    <w:rsid w:val="006E1B45"/>
    <w:rsid w:val="006E1B8C"/>
    <w:rsid w:val="006E1BA3"/>
    <w:rsid w:val="006E1C85"/>
    <w:rsid w:val="006E1CC4"/>
    <w:rsid w:val="006E1CF9"/>
    <w:rsid w:val="006E1D69"/>
    <w:rsid w:val="006E1E57"/>
    <w:rsid w:val="006E1E6C"/>
    <w:rsid w:val="006E1ED8"/>
    <w:rsid w:val="006E1F09"/>
    <w:rsid w:val="006E213D"/>
    <w:rsid w:val="006E216A"/>
    <w:rsid w:val="006E2271"/>
    <w:rsid w:val="006E229B"/>
    <w:rsid w:val="006E2305"/>
    <w:rsid w:val="006E23B9"/>
    <w:rsid w:val="006E23ED"/>
    <w:rsid w:val="006E24F2"/>
    <w:rsid w:val="006E2546"/>
    <w:rsid w:val="006E2547"/>
    <w:rsid w:val="006E2589"/>
    <w:rsid w:val="006E2608"/>
    <w:rsid w:val="006E262A"/>
    <w:rsid w:val="006E263E"/>
    <w:rsid w:val="006E2734"/>
    <w:rsid w:val="006E278E"/>
    <w:rsid w:val="006E28D9"/>
    <w:rsid w:val="006E296D"/>
    <w:rsid w:val="006E29B5"/>
    <w:rsid w:val="006E29DB"/>
    <w:rsid w:val="006E2B0C"/>
    <w:rsid w:val="006E2C18"/>
    <w:rsid w:val="006E2CE4"/>
    <w:rsid w:val="006E2EFB"/>
    <w:rsid w:val="006E2FB4"/>
    <w:rsid w:val="006E305E"/>
    <w:rsid w:val="006E313A"/>
    <w:rsid w:val="006E31E2"/>
    <w:rsid w:val="006E31FB"/>
    <w:rsid w:val="006E3316"/>
    <w:rsid w:val="006E356A"/>
    <w:rsid w:val="006E36D4"/>
    <w:rsid w:val="006E371B"/>
    <w:rsid w:val="006E37EE"/>
    <w:rsid w:val="006E38B5"/>
    <w:rsid w:val="006E39B9"/>
    <w:rsid w:val="006E3A4E"/>
    <w:rsid w:val="006E3A7E"/>
    <w:rsid w:val="006E3C4E"/>
    <w:rsid w:val="006E3CF4"/>
    <w:rsid w:val="006E3F70"/>
    <w:rsid w:val="006E3FC8"/>
    <w:rsid w:val="006E3FF7"/>
    <w:rsid w:val="006E40B0"/>
    <w:rsid w:val="006E41A7"/>
    <w:rsid w:val="006E41B6"/>
    <w:rsid w:val="006E4217"/>
    <w:rsid w:val="006E423F"/>
    <w:rsid w:val="006E427A"/>
    <w:rsid w:val="006E428A"/>
    <w:rsid w:val="006E44EF"/>
    <w:rsid w:val="006E4522"/>
    <w:rsid w:val="006E45EC"/>
    <w:rsid w:val="006E461F"/>
    <w:rsid w:val="006E46DF"/>
    <w:rsid w:val="006E4829"/>
    <w:rsid w:val="006E4879"/>
    <w:rsid w:val="006E497F"/>
    <w:rsid w:val="006E4A30"/>
    <w:rsid w:val="006E4AC4"/>
    <w:rsid w:val="006E4BC8"/>
    <w:rsid w:val="006E4C61"/>
    <w:rsid w:val="006E4C8E"/>
    <w:rsid w:val="006E4CA4"/>
    <w:rsid w:val="006E4CF0"/>
    <w:rsid w:val="006E4D67"/>
    <w:rsid w:val="006E4DB4"/>
    <w:rsid w:val="006E4E28"/>
    <w:rsid w:val="006E4EF4"/>
    <w:rsid w:val="006E4F9C"/>
    <w:rsid w:val="006E5101"/>
    <w:rsid w:val="006E51B0"/>
    <w:rsid w:val="006E51F6"/>
    <w:rsid w:val="006E528B"/>
    <w:rsid w:val="006E52DF"/>
    <w:rsid w:val="006E5366"/>
    <w:rsid w:val="006E54A6"/>
    <w:rsid w:val="006E59CD"/>
    <w:rsid w:val="006E59E2"/>
    <w:rsid w:val="006E5A7A"/>
    <w:rsid w:val="006E5B28"/>
    <w:rsid w:val="006E5B97"/>
    <w:rsid w:val="006E5BCF"/>
    <w:rsid w:val="006E5CAA"/>
    <w:rsid w:val="006E5E75"/>
    <w:rsid w:val="006E5EAB"/>
    <w:rsid w:val="006E62C7"/>
    <w:rsid w:val="006E652F"/>
    <w:rsid w:val="006E65DD"/>
    <w:rsid w:val="006E6706"/>
    <w:rsid w:val="006E6878"/>
    <w:rsid w:val="006E6A32"/>
    <w:rsid w:val="006E6AC3"/>
    <w:rsid w:val="006E6C98"/>
    <w:rsid w:val="006E6CB1"/>
    <w:rsid w:val="006E6DAD"/>
    <w:rsid w:val="006E708B"/>
    <w:rsid w:val="006E70E7"/>
    <w:rsid w:val="006E711F"/>
    <w:rsid w:val="006E7127"/>
    <w:rsid w:val="006E723C"/>
    <w:rsid w:val="006E726A"/>
    <w:rsid w:val="006E7337"/>
    <w:rsid w:val="006E7383"/>
    <w:rsid w:val="006E73DD"/>
    <w:rsid w:val="006E74C1"/>
    <w:rsid w:val="006E750B"/>
    <w:rsid w:val="006E750F"/>
    <w:rsid w:val="006E75D8"/>
    <w:rsid w:val="006E7626"/>
    <w:rsid w:val="006E779D"/>
    <w:rsid w:val="006E780A"/>
    <w:rsid w:val="006E7894"/>
    <w:rsid w:val="006E7934"/>
    <w:rsid w:val="006E794D"/>
    <w:rsid w:val="006E79F0"/>
    <w:rsid w:val="006E7B97"/>
    <w:rsid w:val="006E7BF5"/>
    <w:rsid w:val="006F0203"/>
    <w:rsid w:val="006F028F"/>
    <w:rsid w:val="006F02EF"/>
    <w:rsid w:val="006F0419"/>
    <w:rsid w:val="006F047F"/>
    <w:rsid w:val="006F0495"/>
    <w:rsid w:val="006F05F0"/>
    <w:rsid w:val="006F0AAE"/>
    <w:rsid w:val="006F0B07"/>
    <w:rsid w:val="006F0DB2"/>
    <w:rsid w:val="006F0DFA"/>
    <w:rsid w:val="006F0E66"/>
    <w:rsid w:val="006F0E9E"/>
    <w:rsid w:val="006F0F00"/>
    <w:rsid w:val="006F0F04"/>
    <w:rsid w:val="006F0F5D"/>
    <w:rsid w:val="006F100C"/>
    <w:rsid w:val="006F10A7"/>
    <w:rsid w:val="006F1109"/>
    <w:rsid w:val="006F11EC"/>
    <w:rsid w:val="006F1347"/>
    <w:rsid w:val="006F13D4"/>
    <w:rsid w:val="006F13E4"/>
    <w:rsid w:val="006F152B"/>
    <w:rsid w:val="006F160E"/>
    <w:rsid w:val="006F161F"/>
    <w:rsid w:val="006F16B7"/>
    <w:rsid w:val="006F174A"/>
    <w:rsid w:val="006F18E2"/>
    <w:rsid w:val="006F1C4B"/>
    <w:rsid w:val="006F1CB8"/>
    <w:rsid w:val="006F1E07"/>
    <w:rsid w:val="006F1EE4"/>
    <w:rsid w:val="006F1F24"/>
    <w:rsid w:val="006F1FD9"/>
    <w:rsid w:val="006F21ED"/>
    <w:rsid w:val="006F23DE"/>
    <w:rsid w:val="006F2434"/>
    <w:rsid w:val="006F252D"/>
    <w:rsid w:val="006F256D"/>
    <w:rsid w:val="006F25CE"/>
    <w:rsid w:val="006F2743"/>
    <w:rsid w:val="006F2826"/>
    <w:rsid w:val="006F2A68"/>
    <w:rsid w:val="006F2ACE"/>
    <w:rsid w:val="006F2B00"/>
    <w:rsid w:val="006F2C89"/>
    <w:rsid w:val="006F2D36"/>
    <w:rsid w:val="006F2D3F"/>
    <w:rsid w:val="006F2DDD"/>
    <w:rsid w:val="006F2E9A"/>
    <w:rsid w:val="006F2EB8"/>
    <w:rsid w:val="006F2F7E"/>
    <w:rsid w:val="006F31A7"/>
    <w:rsid w:val="006F31BC"/>
    <w:rsid w:val="006F32AB"/>
    <w:rsid w:val="006F3361"/>
    <w:rsid w:val="006F3396"/>
    <w:rsid w:val="006F33B1"/>
    <w:rsid w:val="006F3518"/>
    <w:rsid w:val="006F3572"/>
    <w:rsid w:val="006F357F"/>
    <w:rsid w:val="006F36DD"/>
    <w:rsid w:val="006F3769"/>
    <w:rsid w:val="006F3780"/>
    <w:rsid w:val="006F3963"/>
    <w:rsid w:val="006F3C01"/>
    <w:rsid w:val="006F3C85"/>
    <w:rsid w:val="006F3E22"/>
    <w:rsid w:val="006F4038"/>
    <w:rsid w:val="006F40B7"/>
    <w:rsid w:val="006F4253"/>
    <w:rsid w:val="006F428C"/>
    <w:rsid w:val="006F42A3"/>
    <w:rsid w:val="006F42CE"/>
    <w:rsid w:val="006F42E8"/>
    <w:rsid w:val="006F437A"/>
    <w:rsid w:val="006F442F"/>
    <w:rsid w:val="006F4547"/>
    <w:rsid w:val="006F454A"/>
    <w:rsid w:val="006F45AE"/>
    <w:rsid w:val="006F45E8"/>
    <w:rsid w:val="006F45EC"/>
    <w:rsid w:val="006F4628"/>
    <w:rsid w:val="006F468B"/>
    <w:rsid w:val="006F469F"/>
    <w:rsid w:val="006F46A5"/>
    <w:rsid w:val="006F46A7"/>
    <w:rsid w:val="006F46E8"/>
    <w:rsid w:val="006F47AF"/>
    <w:rsid w:val="006F497B"/>
    <w:rsid w:val="006F4C2B"/>
    <w:rsid w:val="006F4CD9"/>
    <w:rsid w:val="006F4D71"/>
    <w:rsid w:val="006F4D78"/>
    <w:rsid w:val="006F4DED"/>
    <w:rsid w:val="006F4E5D"/>
    <w:rsid w:val="006F4ED9"/>
    <w:rsid w:val="006F5152"/>
    <w:rsid w:val="006F517A"/>
    <w:rsid w:val="006F5207"/>
    <w:rsid w:val="006F52DF"/>
    <w:rsid w:val="006F538C"/>
    <w:rsid w:val="006F5571"/>
    <w:rsid w:val="006F59D5"/>
    <w:rsid w:val="006F5AC7"/>
    <w:rsid w:val="006F5B64"/>
    <w:rsid w:val="006F5C0E"/>
    <w:rsid w:val="006F5C2B"/>
    <w:rsid w:val="006F5C42"/>
    <w:rsid w:val="006F5CB0"/>
    <w:rsid w:val="006F5CF9"/>
    <w:rsid w:val="006F5EC2"/>
    <w:rsid w:val="006F615E"/>
    <w:rsid w:val="006F6224"/>
    <w:rsid w:val="006F6353"/>
    <w:rsid w:val="006F63E4"/>
    <w:rsid w:val="006F6475"/>
    <w:rsid w:val="006F64E1"/>
    <w:rsid w:val="006F65BC"/>
    <w:rsid w:val="006F672E"/>
    <w:rsid w:val="006F6866"/>
    <w:rsid w:val="006F687A"/>
    <w:rsid w:val="006F6883"/>
    <w:rsid w:val="006F68D7"/>
    <w:rsid w:val="006F694A"/>
    <w:rsid w:val="006F69A3"/>
    <w:rsid w:val="006F69E2"/>
    <w:rsid w:val="006F6A58"/>
    <w:rsid w:val="006F6AB6"/>
    <w:rsid w:val="006F6AC4"/>
    <w:rsid w:val="006F6B02"/>
    <w:rsid w:val="006F6B84"/>
    <w:rsid w:val="006F6CB8"/>
    <w:rsid w:val="006F6D24"/>
    <w:rsid w:val="006F6FCA"/>
    <w:rsid w:val="006F7040"/>
    <w:rsid w:val="006F70DC"/>
    <w:rsid w:val="006F7230"/>
    <w:rsid w:val="006F72B3"/>
    <w:rsid w:val="006F72C4"/>
    <w:rsid w:val="006F77FC"/>
    <w:rsid w:val="006F78E7"/>
    <w:rsid w:val="006F7A9B"/>
    <w:rsid w:val="006F7AE5"/>
    <w:rsid w:val="006F7C66"/>
    <w:rsid w:val="006F7ED3"/>
    <w:rsid w:val="006F7EE8"/>
    <w:rsid w:val="00700032"/>
    <w:rsid w:val="00700104"/>
    <w:rsid w:val="0070011B"/>
    <w:rsid w:val="00700122"/>
    <w:rsid w:val="007001A1"/>
    <w:rsid w:val="007001DF"/>
    <w:rsid w:val="00700262"/>
    <w:rsid w:val="007002EB"/>
    <w:rsid w:val="0070030D"/>
    <w:rsid w:val="007004E6"/>
    <w:rsid w:val="007005B9"/>
    <w:rsid w:val="0070068B"/>
    <w:rsid w:val="007007D3"/>
    <w:rsid w:val="007008E2"/>
    <w:rsid w:val="007009DF"/>
    <w:rsid w:val="00700A0A"/>
    <w:rsid w:val="00700F06"/>
    <w:rsid w:val="00701208"/>
    <w:rsid w:val="007014B8"/>
    <w:rsid w:val="007014BC"/>
    <w:rsid w:val="00701891"/>
    <w:rsid w:val="007019DC"/>
    <w:rsid w:val="00701A52"/>
    <w:rsid w:val="00701B0C"/>
    <w:rsid w:val="00701B7F"/>
    <w:rsid w:val="00701B8F"/>
    <w:rsid w:val="00701C3B"/>
    <w:rsid w:val="00701D21"/>
    <w:rsid w:val="00701FCC"/>
    <w:rsid w:val="00702067"/>
    <w:rsid w:val="007021AE"/>
    <w:rsid w:val="0070234C"/>
    <w:rsid w:val="00702998"/>
    <w:rsid w:val="00702B69"/>
    <w:rsid w:val="00702C4B"/>
    <w:rsid w:val="00702D51"/>
    <w:rsid w:val="00702E9D"/>
    <w:rsid w:val="00703051"/>
    <w:rsid w:val="007030EE"/>
    <w:rsid w:val="00703178"/>
    <w:rsid w:val="007033B3"/>
    <w:rsid w:val="0070355A"/>
    <w:rsid w:val="00703885"/>
    <w:rsid w:val="00703896"/>
    <w:rsid w:val="007038F1"/>
    <w:rsid w:val="007039C1"/>
    <w:rsid w:val="00703A26"/>
    <w:rsid w:val="00703A7D"/>
    <w:rsid w:val="00703AA8"/>
    <w:rsid w:val="00703C19"/>
    <w:rsid w:val="00703C47"/>
    <w:rsid w:val="00703D06"/>
    <w:rsid w:val="00703DFE"/>
    <w:rsid w:val="00703FC8"/>
    <w:rsid w:val="00704056"/>
    <w:rsid w:val="0070411C"/>
    <w:rsid w:val="00704133"/>
    <w:rsid w:val="0070436A"/>
    <w:rsid w:val="007043C6"/>
    <w:rsid w:val="007044B9"/>
    <w:rsid w:val="007045E9"/>
    <w:rsid w:val="0070461C"/>
    <w:rsid w:val="0070469D"/>
    <w:rsid w:val="007046A6"/>
    <w:rsid w:val="007049F5"/>
    <w:rsid w:val="00704A2E"/>
    <w:rsid w:val="00704AC5"/>
    <w:rsid w:val="00704AF9"/>
    <w:rsid w:val="00704B2D"/>
    <w:rsid w:val="00704C98"/>
    <w:rsid w:val="00704D40"/>
    <w:rsid w:val="00704E76"/>
    <w:rsid w:val="0070503E"/>
    <w:rsid w:val="0070520F"/>
    <w:rsid w:val="007052C2"/>
    <w:rsid w:val="007053A7"/>
    <w:rsid w:val="007053ED"/>
    <w:rsid w:val="0070565E"/>
    <w:rsid w:val="007058A7"/>
    <w:rsid w:val="00705AFA"/>
    <w:rsid w:val="00705B19"/>
    <w:rsid w:val="00705C47"/>
    <w:rsid w:val="00705CE3"/>
    <w:rsid w:val="00705DB1"/>
    <w:rsid w:val="00705DE2"/>
    <w:rsid w:val="00705DF3"/>
    <w:rsid w:val="00705E1D"/>
    <w:rsid w:val="00705F75"/>
    <w:rsid w:val="00705FAC"/>
    <w:rsid w:val="00706027"/>
    <w:rsid w:val="00706035"/>
    <w:rsid w:val="007060BD"/>
    <w:rsid w:val="00706188"/>
    <w:rsid w:val="00706314"/>
    <w:rsid w:val="00706316"/>
    <w:rsid w:val="00706327"/>
    <w:rsid w:val="0070646F"/>
    <w:rsid w:val="00706563"/>
    <w:rsid w:val="007065D4"/>
    <w:rsid w:val="00706627"/>
    <w:rsid w:val="00706649"/>
    <w:rsid w:val="0070666C"/>
    <w:rsid w:val="00706685"/>
    <w:rsid w:val="007066C9"/>
    <w:rsid w:val="0070696F"/>
    <w:rsid w:val="007069AA"/>
    <w:rsid w:val="00706B42"/>
    <w:rsid w:val="00706CBD"/>
    <w:rsid w:val="00706D59"/>
    <w:rsid w:val="00706F43"/>
    <w:rsid w:val="00706FB4"/>
    <w:rsid w:val="00706FDE"/>
    <w:rsid w:val="00707091"/>
    <w:rsid w:val="00707190"/>
    <w:rsid w:val="007072BD"/>
    <w:rsid w:val="007072E2"/>
    <w:rsid w:val="00707303"/>
    <w:rsid w:val="007074A6"/>
    <w:rsid w:val="007075B6"/>
    <w:rsid w:val="00707642"/>
    <w:rsid w:val="00707664"/>
    <w:rsid w:val="0070766E"/>
    <w:rsid w:val="00707749"/>
    <w:rsid w:val="007077C1"/>
    <w:rsid w:val="00707809"/>
    <w:rsid w:val="0070793B"/>
    <w:rsid w:val="007079CA"/>
    <w:rsid w:val="007079DF"/>
    <w:rsid w:val="007079E1"/>
    <w:rsid w:val="00707AAA"/>
    <w:rsid w:val="00707B4E"/>
    <w:rsid w:val="00707C62"/>
    <w:rsid w:val="00707D7F"/>
    <w:rsid w:val="00707DB1"/>
    <w:rsid w:val="00707E51"/>
    <w:rsid w:val="00707E76"/>
    <w:rsid w:val="00707EC7"/>
    <w:rsid w:val="00710023"/>
    <w:rsid w:val="00710199"/>
    <w:rsid w:val="007101D7"/>
    <w:rsid w:val="0071036D"/>
    <w:rsid w:val="00710370"/>
    <w:rsid w:val="00710375"/>
    <w:rsid w:val="007104A7"/>
    <w:rsid w:val="00710554"/>
    <w:rsid w:val="007105FE"/>
    <w:rsid w:val="00710739"/>
    <w:rsid w:val="00710868"/>
    <w:rsid w:val="00710994"/>
    <w:rsid w:val="00710B55"/>
    <w:rsid w:val="00710F30"/>
    <w:rsid w:val="00710F66"/>
    <w:rsid w:val="00710F96"/>
    <w:rsid w:val="00710F9B"/>
    <w:rsid w:val="00711048"/>
    <w:rsid w:val="007113DE"/>
    <w:rsid w:val="00711419"/>
    <w:rsid w:val="007114A1"/>
    <w:rsid w:val="00711745"/>
    <w:rsid w:val="0071185C"/>
    <w:rsid w:val="00711876"/>
    <w:rsid w:val="00711AAC"/>
    <w:rsid w:val="00711D76"/>
    <w:rsid w:val="00711DAF"/>
    <w:rsid w:val="00711DBD"/>
    <w:rsid w:val="00711E0D"/>
    <w:rsid w:val="00711E3E"/>
    <w:rsid w:val="00711E7E"/>
    <w:rsid w:val="00711E87"/>
    <w:rsid w:val="007121B3"/>
    <w:rsid w:val="0071236D"/>
    <w:rsid w:val="007123C2"/>
    <w:rsid w:val="0071251E"/>
    <w:rsid w:val="00712587"/>
    <w:rsid w:val="00712664"/>
    <w:rsid w:val="0071275C"/>
    <w:rsid w:val="00712824"/>
    <w:rsid w:val="00712A89"/>
    <w:rsid w:val="00712B25"/>
    <w:rsid w:val="00712B92"/>
    <w:rsid w:val="00712DC5"/>
    <w:rsid w:val="00712E6C"/>
    <w:rsid w:val="00712E99"/>
    <w:rsid w:val="00712F60"/>
    <w:rsid w:val="00712FD6"/>
    <w:rsid w:val="00713049"/>
    <w:rsid w:val="007131B1"/>
    <w:rsid w:val="007131D1"/>
    <w:rsid w:val="00713216"/>
    <w:rsid w:val="00713347"/>
    <w:rsid w:val="007133B8"/>
    <w:rsid w:val="0071340E"/>
    <w:rsid w:val="007134C6"/>
    <w:rsid w:val="00713643"/>
    <w:rsid w:val="0071366D"/>
    <w:rsid w:val="00713772"/>
    <w:rsid w:val="00713793"/>
    <w:rsid w:val="00713798"/>
    <w:rsid w:val="00713861"/>
    <w:rsid w:val="007138B8"/>
    <w:rsid w:val="00713C57"/>
    <w:rsid w:val="00713C91"/>
    <w:rsid w:val="00713DF2"/>
    <w:rsid w:val="00713E47"/>
    <w:rsid w:val="00713E4A"/>
    <w:rsid w:val="00713ECA"/>
    <w:rsid w:val="00713F2C"/>
    <w:rsid w:val="00713FBD"/>
    <w:rsid w:val="00714037"/>
    <w:rsid w:val="00714292"/>
    <w:rsid w:val="007142F1"/>
    <w:rsid w:val="007143B1"/>
    <w:rsid w:val="007143C6"/>
    <w:rsid w:val="007145A1"/>
    <w:rsid w:val="00714758"/>
    <w:rsid w:val="00714859"/>
    <w:rsid w:val="007148A3"/>
    <w:rsid w:val="007148A9"/>
    <w:rsid w:val="007148D0"/>
    <w:rsid w:val="007148EF"/>
    <w:rsid w:val="00714B02"/>
    <w:rsid w:val="00714BAD"/>
    <w:rsid w:val="00714C47"/>
    <w:rsid w:val="00714C8C"/>
    <w:rsid w:val="00714DCC"/>
    <w:rsid w:val="00714F3A"/>
    <w:rsid w:val="007151B9"/>
    <w:rsid w:val="00715241"/>
    <w:rsid w:val="007152B5"/>
    <w:rsid w:val="007154FC"/>
    <w:rsid w:val="0071553B"/>
    <w:rsid w:val="007156B2"/>
    <w:rsid w:val="0071576A"/>
    <w:rsid w:val="00715796"/>
    <w:rsid w:val="007157F3"/>
    <w:rsid w:val="0071598D"/>
    <w:rsid w:val="007159B8"/>
    <w:rsid w:val="007159E0"/>
    <w:rsid w:val="00715A6A"/>
    <w:rsid w:val="00715AEA"/>
    <w:rsid w:val="00715B6E"/>
    <w:rsid w:val="00715C12"/>
    <w:rsid w:val="00715C52"/>
    <w:rsid w:val="00715C83"/>
    <w:rsid w:val="00715CCD"/>
    <w:rsid w:val="00715CFA"/>
    <w:rsid w:val="00715D02"/>
    <w:rsid w:val="00715D39"/>
    <w:rsid w:val="00715DB3"/>
    <w:rsid w:val="0071612C"/>
    <w:rsid w:val="0071636D"/>
    <w:rsid w:val="00716510"/>
    <w:rsid w:val="0071656D"/>
    <w:rsid w:val="00716600"/>
    <w:rsid w:val="00716637"/>
    <w:rsid w:val="0071671B"/>
    <w:rsid w:val="00716727"/>
    <w:rsid w:val="00716790"/>
    <w:rsid w:val="00716866"/>
    <w:rsid w:val="00716875"/>
    <w:rsid w:val="00716885"/>
    <w:rsid w:val="00716A34"/>
    <w:rsid w:val="00716EA0"/>
    <w:rsid w:val="00716F44"/>
    <w:rsid w:val="00716FF4"/>
    <w:rsid w:val="00717073"/>
    <w:rsid w:val="007170BA"/>
    <w:rsid w:val="007170F4"/>
    <w:rsid w:val="0071713A"/>
    <w:rsid w:val="007171D3"/>
    <w:rsid w:val="00717273"/>
    <w:rsid w:val="00717307"/>
    <w:rsid w:val="00717358"/>
    <w:rsid w:val="007173FF"/>
    <w:rsid w:val="00717467"/>
    <w:rsid w:val="00717530"/>
    <w:rsid w:val="00717543"/>
    <w:rsid w:val="00717594"/>
    <w:rsid w:val="007176C6"/>
    <w:rsid w:val="00717802"/>
    <w:rsid w:val="00717868"/>
    <w:rsid w:val="0071790B"/>
    <w:rsid w:val="007179C2"/>
    <w:rsid w:val="00717A37"/>
    <w:rsid w:val="00717A59"/>
    <w:rsid w:val="00717B44"/>
    <w:rsid w:val="00717C3E"/>
    <w:rsid w:val="00717C6F"/>
    <w:rsid w:val="00717CDB"/>
    <w:rsid w:val="00717D47"/>
    <w:rsid w:val="00717D6B"/>
    <w:rsid w:val="00717F4F"/>
    <w:rsid w:val="00717F59"/>
    <w:rsid w:val="00717F88"/>
    <w:rsid w:val="00720015"/>
    <w:rsid w:val="0072042D"/>
    <w:rsid w:val="007204E9"/>
    <w:rsid w:val="0072056C"/>
    <w:rsid w:val="0072069E"/>
    <w:rsid w:val="00720797"/>
    <w:rsid w:val="00720919"/>
    <w:rsid w:val="007209C2"/>
    <w:rsid w:val="00720ADF"/>
    <w:rsid w:val="00720C01"/>
    <w:rsid w:val="00720C4E"/>
    <w:rsid w:val="00720D23"/>
    <w:rsid w:val="00720D2C"/>
    <w:rsid w:val="00720F42"/>
    <w:rsid w:val="00720F58"/>
    <w:rsid w:val="00720F72"/>
    <w:rsid w:val="00720FBC"/>
    <w:rsid w:val="00720FD2"/>
    <w:rsid w:val="00721195"/>
    <w:rsid w:val="00721240"/>
    <w:rsid w:val="007212B8"/>
    <w:rsid w:val="00721337"/>
    <w:rsid w:val="0072157E"/>
    <w:rsid w:val="0072160E"/>
    <w:rsid w:val="007216F5"/>
    <w:rsid w:val="00721A21"/>
    <w:rsid w:val="00721BB2"/>
    <w:rsid w:val="00721C36"/>
    <w:rsid w:val="00721D49"/>
    <w:rsid w:val="00721E00"/>
    <w:rsid w:val="00721E9B"/>
    <w:rsid w:val="00721EC9"/>
    <w:rsid w:val="00721F56"/>
    <w:rsid w:val="00721FAE"/>
    <w:rsid w:val="0072208E"/>
    <w:rsid w:val="0072210B"/>
    <w:rsid w:val="007221C5"/>
    <w:rsid w:val="007222A3"/>
    <w:rsid w:val="007223A5"/>
    <w:rsid w:val="007223C6"/>
    <w:rsid w:val="007224B4"/>
    <w:rsid w:val="00722525"/>
    <w:rsid w:val="0072260F"/>
    <w:rsid w:val="00722613"/>
    <w:rsid w:val="00722673"/>
    <w:rsid w:val="007226D7"/>
    <w:rsid w:val="007228BD"/>
    <w:rsid w:val="00722903"/>
    <w:rsid w:val="00722914"/>
    <w:rsid w:val="00722A91"/>
    <w:rsid w:val="00722EEC"/>
    <w:rsid w:val="00722FD0"/>
    <w:rsid w:val="00723049"/>
    <w:rsid w:val="007230EC"/>
    <w:rsid w:val="007231FF"/>
    <w:rsid w:val="0072322F"/>
    <w:rsid w:val="007232B7"/>
    <w:rsid w:val="007233EC"/>
    <w:rsid w:val="0072343B"/>
    <w:rsid w:val="0072344F"/>
    <w:rsid w:val="00723534"/>
    <w:rsid w:val="00723563"/>
    <w:rsid w:val="00723752"/>
    <w:rsid w:val="007238F6"/>
    <w:rsid w:val="00723BED"/>
    <w:rsid w:val="00723CC3"/>
    <w:rsid w:val="00723E60"/>
    <w:rsid w:val="00723EC1"/>
    <w:rsid w:val="00723F20"/>
    <w:rsid w:val="00723FCC"/>
    <w:rsid w:val="00724001"/>
    <w:rsid w:val="007240A6"/>
    <w:rsid w:val="00724193"/>
    <w:rsid w:val="007241B8"/>
    <w:rsid w:val="007241D0"/>
    <w:rsid w:val="00724382"/>
    <w:rsid w:val="007243C6"/>
    <w:rsid w:val="007243DA"/>
    <w:rsid w:val="007244D1"/>
    <w:rsid w:val="0072457C"/>
    <w:rsid w:val="00724681"/>
    <w:rsid w:val="0072491E"/>
    <w:rsid w:val="00724968"/>
    <w:rsid w:val="0072498D"/>
    <w:rsid w:val="00724A84"/>
    <w:rsid w:val="00724BAB"/>
    <w:rsid w:val="00724F16"/>
    <w:rsid w:val="00725030"/>
    <w:rsid w:val="0072503A"/>
    <w:rsid w:val="007250FD"/>
    <w:rsid w:val="007251D8"/>
    <w:rsid w:val="007254FC"/>
    <w:rsid w:val="00725708"/>
    <w:rsid w:val="0072580D"/>
    <w:rsid w:val="007259A7"/>
    <w:rsid w:val="007259FF"/>
    <w:rsid w:val="00725A0F"/>
    <w:rsid w:val="00725AD9"/>
    <w:rsid w:val="00725B85"/>
    <w:rsid w:val="00725C3C"/>
    <w:rsid w:val="00725C97"/>
    <w:rsid w:val="00725F34"/>
    <w:rsid w:val="00725FB6"/>
    <w:rsid w:val="0072604E"/>
    <w:rsid w:val="007260FE"/>
    <w:rsid w:val="00726179"/>
    <w:rsid w:val="00726230"/>
    <w:rsid w:val="007262E8"/>
    <w:rsid w:val="00726343"/>
    <w:rsid w:val="00726431"/>
    <w:rsid w:val="007264DF"/>
    <w:rsid w:val="0072659A"/>
    <w:rsid w:val="007265CE"/>
    <w:rsid w:val="0072663A"/>
    <w:rsid w:val="007266B1"/>
    <w:rsid w:val="00726756"/>
    <w:rsid w:val="0072696C"/>
    <w:rsid w:val="00726FFB"/>
    <w:rsid w:val="0072702C"/>
    <w:rsid w:val="007270E3"/>
    <w:rsid w:val="007271A8"/>
    <w:rsid w:val="00727289"/>
    <w:rsid w:val="00727486"/>
    <w:rsid w:val="0072756A"/>
    <w:rsid w:val="007276B1"/>
    <w:rsid w:val="00727817"/>
    <w:rsid w:val="00727922"/>
    <w:rsid w:val="00727E20"/>
    <w:rsid w:val="00727E38"/>
    <w:rsid w:val="00727E59"/>
    <w:rsid w:val="00727EDA"/>
    <w:rsid w:val="00727F7D"/>
    <w:rsid w:val="007300C1"/>
    <w:rsid w:val="007302C7"/>
    <w:rsid w:val="007302D7"/>
    <w:rsid w:val="007302F0"/>
    <w:rsid w:val="0073030D"/>
    <w:rsid w:val="007303A5"/>
    <w:rsid w:val="0073041C"/>
    <w:rsid w:val="0073048B"/>
    <w:rsid w:val="0073065A"/>
    <w:rsid w:val="0073066F"/>
    <w:rsid w:val="0073078C"/>
    <w:rsid w:val="007307E0"/>
    <w:rsid w:val="007308E8"/>
    <w:rsid w:val="007309C0"/>
    <w:rsid w:val="00730B8C"/>
    <w:rsid w:val="00730C5D"/>
    <w:rsid w:val="00730E9A"/>
    <w:rsid w:val="00730F18"/>
    <w:rsid w:val="00730F3B"/>
    <w:rsid w:val="00731114"/>
    <w:rsid w:val="007311FC"/>
    <w:rsid w:val="0073138B"/>
    <w:rsid w:val="007314F9"/>
    <w:rsid w:val="007315A8"/>
    <w:rsid w:val="00731641"/>
    <w:rsid w:val="0073165E"/>
    <w:rsid w:val="007316A8"/>
    <w:rsid w:val="007316B7"/>
    <w:rsid w:val="0073175C"/>
    <w:rsid w:val="00731772"/>
    <w:rsid w:val="0073186F"/>
    <w:rsid w:val="007318F0"/>
    <w:rsid w:val="007319DE"/>
    <w:rsid w:val="00731A3A"/>
    <w:rsid w:val="00731AC9"/>
    <w:rsid w:val="00731B7D"/>
    <w:rsid w:val="00731C0D"/>
    <w:rsid w:val="00731C2D"/>
    <w:rsid w:val="00731F8B"/>
    <w:rsid w:val="00731FE5"/>
    <w:rsid w:val="0073218A"/>
    <w:rsid w:val="007321F7"/>
    <w:rsid w:val="00732469"/>
    <w:rsid w:val="00732541"/>
    <w:rsid w:val="0073256E"/>
    <w:rsid w:val="00732755"/>
    <w:rsid w:val="007327A9"/>
    <w:rsid w:val="00732803"/>
    <w:rsid w:val="007328B0"/>
    <w:rsid w:val="007328EB"/>
    <w:rsid w:val="0073297C"/>
    <w:rsid w:val="00732A50"/>
    <w:rsid w:val="00732C20"/>
    <w:rsid w:val="00732E1C"/>
    <w:rsid w:val="00732EAF"/>
    <w:rsid w:val="00732F18"/>
    <w:rsid w:val="00732FFD"/>
    <w:rsid w:val="00733001"/>
    <w:rsid w:val="0073304C"/>
    <w:rsid w:val="00733084"/>
    <w:rsid w:val="00733187"/>
    <w:rsid w:val="0073325B"/>
    <w:rsid w:val="00733473"/>
    <w:rsid w:val="00733584"/>
    <w:rsid w:val="0073360E"/>
    <w:rsid w:val="00733689"/>
    <w:rsid w:val="00733884"/>
    <w:rsid w:val="00733925"/>
    <w:rsid w:val="00733BEA"/>
    <w:rsid w:val="00733C1F"/>
    <w:rsid w:val="00733D80"/>
    <w:rsid w:val="00733E79"/>
    <w:rsid w:val="00733F54"/>
    <w:rsid w:val="007340AF"/>
    <w:rsid w:val="00734197"/>
    <w:rsid w:val="007342A1"/>
    <w:rsid w:val="007343D4"/>
    <w:rsid w:val="00734524"/>
    <w:rsid w:val="00734561"/>
    <w:rsid w:val="0073462E"/>
    <w:rsid w:val="0073465C"/>
    <w:rsid w:val="00734787"/>
    <w:rsid w:val="0073483A"/>
    <w:rsid w:val="00734859"/>
    <w:rsid w:val="007348C8"/>
    <w:rsid w:val="00734924"/>
    <w:rsid w:val="00734BA2"/>
    <w:rsid w:val="00734BD0"/>
    <w:rsid w:val="00734C6F"/>
    <w:rsid w:val="00734CAE"/>
    <w:rsid w:val="00734D41"/>
    <w:rsid w:val="00735051"/>
    <w:rsid w:val="007350BD"/>
    <w:rsid w:val="007351CA"/>
    <w:rsid w:val="007351D7"/>
    <w:rsid w:val="00735209"/>
    <w:rsid w:val="0073522D"/>
    <w:rsid w:val="007352C1"/>
    <w:rsid w:val="00735592"/>
    <w:rsid w:val="00735758"/>
    <w:rsid w:val="007357BE"/>
    <w:rsid w:val="007359BB"/>
    <w:rsid w:val="00735AB3"/>
    <w:rsid w:val="00735BB2"/>
    <w:rsid w:val="00735E4B"/>
    <w:rsid w:val="00735ED2"/>
    <w:rsid w:val="00735F7B"/>
    <w:rsid w:val="00735FC9"/>
    <w:rsid w:val="007360A7"/>
    <w:rsid w:val="007360D5"/>
    <w:rsid w:val="0073612C"/>
    <w:rsid w:val="007361AF"/>
    <w:rsid w:val="007361FB"/>
    <w:rsid w:val="0073627E"/>
    <w:rsid w:val="007362B0"/>
    <w:rsid w:val="00736389"/>
    <w:rsid w:val="0073648C"/>
    <w:rsid w:val="00736498"/>
    <w:rsid w:val="0073663C"/>
    <w:rsid w:val="007368E6"/>
    <w:rsid w:val="007369AE"/>
    <w:rsid w:val="00736B95"/>
    <w:rsid w:val="00736D70"/>
    <w:rsid w:val="00736DBD"/>
    <w:rsid w:val="007370E4"/>
    <w:rsid w:val="007371D2"/>
    <w:rsid w:val="00737230"/>
    <w:rsid w:val="00737387"/>
    <w:rsid w:val="007373AB"/>
    <w:rsid w:val="0073746D"/>
    <w:rsid w:val="007374AD"/>
    <w:rsid w:val="00737579"/>
    <w:rsid w:val="007375EE"/>
    <w:rsid w:val="00737769"/>
    <w:rsid w:val="00737774"/>
    <w:rsid w:val="007379D9"/>
    <w:rsid w:val="007379F6"/>
    <w:rsid w:val="00737B00"/>
    <w:rsid w:val="00737C3F"/>
    <w:rsid w:val="00737D97"/>
    <w:rsid w:val="00737DB3"/>
    <w:rsid w:val="00737E2A"/>
    <w:rsid w:val="00737EE8"/>
    <w:rsid w:val="00737F1B"/>
    <w:rsid w:val="0074015F"/>
    <w:rsid w:val="007402F6"/>
    <w:rsid w:val="0074037D"/>
    <w:rsid w:val="007403BD"/>
    <w:rsid w:val="0074041A"/>
    <w:rsid w:val="007407B4"/>
    <w:rsid w:val="0074091F"/>
    <w:rsid w:val="00740B15"/>
    <w:rsid w:val="00740C4A"/>
    <w:rsid w:val="00740D33"/>
    <w:rsid w:val="00740E00"/>
    <w:rsid w:val="00741131"/>
    <w:rsid w:val="007411C1"/>
    <w:rsid w:val="00741280"/>
    <w:rsid w:val="007412E0"/>
    <w:rsid w:val="007412E7"/>
    <w:rsid w:val="0074139A"/>
    <w:rsid w:val="007414F6"/>
    <w:rsid w:val="0074157F"/>
    <w:rsid w:val="00741641"/>
    <w:rsid w:val="007416A8"/>
    <w:rsid w:val="00741843"/>
    <w:rsid w:val="007418EF"/>
    <w:rsid w:val="00741B27"/>
    <w:rsid w:val="00741B6C"/>
    <w:rsid w:val="00741CA5"/>
    <w:rsid w:val="00741ED0"/>
    <w:rsid w:val="00741EEE"/>
    <w:rsid w:val="00741EEF"/>
    <w:rsid w:val="00741F14"/>
    <w:rsid w:val="007421C3"/>
    <w:rsid w:val="007424C9"/>
    <w:rsid w:val="00742589"/>
    <w:rsid w:val="00742684"/>
    <w:rsid w:val="007426F7"/>
    <w:rsid w:val="0074270E"/>
    <w:rsid w:val="00742765"/>
    <w:rsid w:val="007427F0"/>
    <w:rsid w:val="00742AFB"/>
    <w:rsid w:val="00742B7E"/>
    <w:rsid w:val="00742BA7"/>
    <w:rsid w:val="00742C46"/>
    <w:rsid w:val="00742CCB"/>
    <w:rsid w:val="00742E3D"/>
    <w:rsid w:val="00742EEE"/>
    <w:rsid w:val="00743027"/>
    <w:rsid w:val="0074306C"/>
    <w:rsid w:val="0074307A"/>
    <w:rsid w:val="007430FE"/>
    <w:rsid w:val="00743160"/>
    <w:rsid w:val="00743353"/>
    <w:rsid w:val="00743391"/>
    <w:rsid w:val="007433A3"/>
    <w:rsid w:val="007433A5"/>
    <w:rsid w:val="00743420"/>
    <w:rsid w:val="00743575"/>
    <w:rsid w:val="00743593"/>
    <w:rsid w:val="00743676"/>
    <w:rsid w:val="00743750"/>
    <w:rsid w:val="00743957"/>
    <w:rsid w:val="00743B0F"/>
    <w:rsid w:val="00743DF8"/>
    <w:rsid w:val="00743EB0"/>
    <w:rsid w:val="00743FAB"/>
    <w:rsid w:val="00743FEA"/>
    <w:rsid w:val="00744044"/>
    <w:rsid w:val="0074407E"/>
    <w:rsid w:val="0074409F"/>
    <w:rsid w:val="00744275"/>
    <w:rsid w:val="00744415"/>
    <w:rsid w:val="00744B5D"/>
    <w:rsid w:val="00744BD9"/>
    <w:rsid w:val="00744BDC"/>
    <w:rsid w:val="00744C72"/>
    <w:rsid w:val="00744C85"/>
    <w:rsid w:val="00744CBD"/>
    <w:rsid w:val="00744F97"/>
    <w:rsid w:val="00745073"/>
    <w:rsid w:val="00745229"/>
    <w:rsid w:val="00745458"/>
    <w:rsid w:val="00745483"/>
    <w:rsid w:val="00745501"/>
    <w:rsid w:val="0074562A"/>
    <w:rsid w:val="007456D5"/>
    <w:rsid w:val="00745702"/>
    <w:rsid w:val="0074570D"/>
    <w:rsid w:val="007457B6"/>
    <w:rsid w:val="007457CD"/>
    <w:rsid w:val="007459F6"/>
    <w:rsid w:val="00745BB7"/>
    <w:rsid w:val="00745E52"/>
    <w:rsid w:val="00745E83"/>
    <w:rsid w:val="00745F77"/>
    <w:rsid w:val="00745F91"/>
    <w:rsid w:val="00745FFA"/>
    <w:rsid w:val="00746276"/>
    <w:rsid w:val="007462F4"/>
    <w:rsid w:val="00746357"/>
    <w:rsid w:val="0074643B"/>
    <w:rsid w:val="007464FF"/>
    <w:rsid w:val="007465BD"/>
    <w:rsid w:val="00746623"/>
    <w:rsid w:val="007466F8"/>
    <w:rsid w:val="00746724"/>
    <w:rsid w:val="007467A4"/>
    <w:rsid w:val="00746B5F"/>
    <w:rsid w:val="00746BAC"/>
    <w:rsid w:val="00746C96"/>
    <w:rsid w:val="00746CD9"/>
    <w:rsid w:val="00746DFD"/>
    <w:rsid w:val="00746E1B"/>
    <w:rsid w:val="00746ECB"/>
    <w:rsid w:val="007470D9"/>
    <w:rsid w:val="00747312"/>
    <w:rsid w:val="0074734D"/>
    <w:rsid w:val="007476A7"/>
    <w:rsid w:val="00747776"/>
    <w:rsid w:val="0074782B"/>
    <w:rsid w:val="00747845"/>
    <w:rsid w:val="00747887"/>
    <w:rsid w:val="00747988"/>
    <w:rsid w:val="00747AB3"/>
    <w:rsid w:val="00747AEC"/>
    <w:rsid w:val="00747B18"/>
    <w:rsid w:val="00747CB5"/>
    <w:rsid w:val="00747E4B"/>
    <w:rsid w:val="00747E80"/>
    <w:rsid w:val="00747F14"/>
    <w:rsid w:val="00747F7E"/>
    <w:rsid w:val="007500A1"/>
    <w:rsid w:val="00750108"/>
    <w:rsid w:val="0075011A"/>
    <w:rsid w:val="0075015A"/>
    <w:rsid w:val="00750349"/>
    <w:rsid w:val="007505A5"/>
    <w:rsid w:val="007506B5"/>
    <w:rsid w:val="007507F4"/>
    <w:rsid w:val="0075080D"/>
    <w:rsid w:val="00750AD9"/>
    <w:rsid w:val="00750B3B"/>
    <w:rsid w:val="00750B5B"/>
    <w:rsid w:val="00750BA3"/>
    <w:rsid w:val="00750FBD"/>
    <w:rsid w:val="007512E1"/>
    <w:rsid w:val="007512EF"/>
    <w:rsid w:val="007513A9"/>
    <w:rsid w:val="00751470"/>
    <w:rsid w:val="0075151B"/>
    <w:rsid w:val="00751593"/>
    <w:rsid w:val="00751715"/>
    <w:rsid w:val="00751767"/>
    <w:rsid w:val="00751856"/>
    <w:rsid w:val="007518BE"/>
    <w:rsid w:val="0075192D"/>
    <w:rsid w:val="00751938"/>
    <w:rsid w:val="0075196E"/>
    <w:rsid w:val="00751B8F"/>
    <w:rsid w:val="00751C88"/>
    <w:rsid w:val="00751D01"/>
    <w:rsid w:val="00751D54"/>
    <w:rsid w:val="00751DB0"/>
    <w:rsid w:val="00751EC0"/>
    <w:rsid w:val="00751EF4"/>
    <w:rsid w:val="007522DD"/>
    <w:rsid w:val="007524AF"/>
    <w:rsid w:val="0075256E"/>
    <w:rsid w:val="00752575"/>
    <w:rsid w:val="0075273B"/>
    <w:rsid w:val="00752847"/>
    <w:rsid w:val="00752875"/>
    <w:rsid w:val="007528B8"/>
    <w:rsid w:val="007528E3"/>
    <w:rsid w:val="00752AC4"/>
    <w:rsid w:val="00752B1F"/>
    <w:rsid w:val="00752B54"/>
    <w:rsid w:val="00752DF0"/>
    <w:rsid w:val="00752DF2"/>
    <w:rsid w:val="00752E3B"/>
    <w:rsid w:val="0075309F"/>
    <w:rsid w:val="00753253"/>
    <w:rsid w:val="007532BF"/>
    <w:rsid w:val="007532D4"/>
    <w:rsid w:val="00753411"/>
    <w:rsid w:val="007535BE"/>
    <w:rsid w:val="0075367B"/>
    <w:rsid w:val="007536ED"/>
    <w:rsid w:val="00753843"/>
    <w:rsid w:val="00753A08"/>
    <w:rsid w:val="00753A72"/>
    <w:rsid w:val="00753AC4"/>
    <w:rsid w:val="00753B34"/>
    <w:rsid w:val="00753B57"/>
    <w:rsid w:val="00753D51"/>
    <w:rsid w:val="00753D99"/>
    <w:rsid w:val="00753E09"/>
    <w:rsid w:val="00753E14"/>
    <w:rsid w:val="00753E51"/>
    <w:rsid w:val="00753F95"/>
    <w:rsid w:val="00753FA7"/>
    <w:rsid w:val="00754013"/>
    <w:rsid w:val="007540B2"/>
    <w:rsid w:val="00754123"/>
    <w:rsid w:val="00754198"/>
    <w:rsid w:val="00754258"/>
    <w:rsid w:val="00754340"/>
    <w:rsid w:val="00754385"/>
    <w:rsid w:val="007543CA"/>
    <w:rsid w:val="00754407"/>
    <w:rsid w:val="0075464D"/>
    <w:rsid w:val="0075475D"/>
    <w:rsid w:val="0075486A"/>
    <w:rsid w:val="007549CA"/>
    <w:rsid w:val="00754A39"/>
    <w:rsid w:val="00754B45"/>
    <w:rsid w:val="00754BB0"/>
    <w:rsid w:val="00754BC1"/>
    <w:rsid w:val="00754BC8"/>
    <w:rsid w:val="00754BF5"/>
    <w:rsid w:val="00754E20"/>
    <w:rsid w:val="00754E50"/>
    <w:rsid w:val="00754EEB"/>
    <w:rsid w:val="0075505F"/>
    <w:rsid w:val="007550A1"/>
    <w:rsid w:val="007550F9"/>
    <w:rsid w:val="00755210"/>
    <w:rsid w:val="0075524D"/>
    <w:rsid w:val="007552AF"/>
    <w:rsid w:val="007552C8"/>
    <w:rsid w:val="0075537E"/>
    <w:rsid w:val="00755404"/>
    <w:rsid w:val="0075566B"/>
    <w:rsid w:val="00755784"/>
    <w:rsid w:val="00755B76"/>
    <w:rsid w:val="00755B9F"/>
    <w:rsid w:val="00755BC5"/>
    <w:rsid w:val="00755BC9"/>
    <w:rsid w:val="00755CDC"/>
    <w:rsid w:val="00755D52"/>
    <w:rsid w:val="00755D74"/>
    <w:rsid w:val="00755E69"/>
    <w:rsid w:val="00755ED8"/>
    <w:rsid w:val="00755FBD"/>
    <w:rsid w:val="00755FD6"/>
    <w:rsid w:val="00756031"/>
    <w:rsid w:val="00756630"/>
    <w:rsid w:val="00756661"/>
    <w:rsid w:val="00756927"/>
    <w:rsid w:val="00756AE5"/>
    <w:rsid w:val="00756AE7"/>
    <w:rsid w:val="00756E03"/>
    <w:rsid w:val="00756EBD"/>
    <w:rsid w:val="00757078"/>
    <w:rsid w:val="007571DB"/>
    <w:rsid w:val="00757213"/>
    <w:rsid w:val="00757290"/>
    <w:rsid w:val="007572C1"/>
    <w:rsid w:val="007572E7"/>
    <w:rsid w:val="007573FA"/>
    <w:rsid w:val="0075755D"/>
    <w:rsid w:val="007576A5"/>
    <w:rsid w:val="007576DA"/>
    <w:rsid w:val="00757738"/>
    <w:rsid w:val="00757768"/>
    <w:rsid w:val="007577B5"/>
    <w:rsid w:val="00757837"/>
    <w:rsid w:val="0075796A"/>
    <w:rsid w:val="00757A52"/>
    <w:rsid w:val="00757AD0"/>
    <w:rsid w:val="00757C34"/>
    <w:rsid w:val="00757E45"/>
    <w:rsid w:val="00757FE7"/>
    <w:rsid w:val="00760056"/>
    <w:rsid w:val="00760134"/>
    <w:rsid w:val="0076037C"/>
    <w:rsid w:val="00760403"/>
    <w:rsid w:val="007605C4"/>
    <w:rsid w:val="0076061B"/>
    <w:rsid w:val="00760755"/>
    <w:rsid w:val="007607AB"/>
    <w:rsid w:val="007607DC"/>
    <w:rsid w:val="007609EB"/>
    <w:rsid w:val="00760A07"/>
    <w:rsid w:val="00760AA5"/>
    <w:rsid w:val="00760CBA"/>
    <w:rsid w:val="00760EC4"/>
    <w:rsid w:val="00761004"/>
    <w:rsid w:val="00761096"/>
    <w:rsid w:val="007610BA"/>
    <w:rsid w:val="007610CA"/>
    <w:rsid w:val="007610DC"/>
    <w:rsid w:val="007611F1"/>
    <w:rsid w:val="00761238"/>
    <w:rsid w:val="00761254"/>
    <w:rsid w:val="00761382"/>
    <w:rsid w:val="00761390"/>
    <w:rsid w:val="007613BF"/>
    <w:rsid w:val="0076147C"/>
    <w:rsid w:val="00761531"/>
    <w:rsid w:val="00761610"/>
    <w:rsid w:val="00761620"/>
    <w:rsid w:val="00761785"/>
    <w:rsid w:val="0076183C"/>
    <w:rsid w:val="007618F4"/>
    <w:rsid w:val="00761B22"/>
    <w:rsid w:val="00761BE4"/>
    <w:rsid w:val="00761CB1"/>
    <w:rsid w:val="00761D53"/>
    <w:rsid w:val="00761D7F"/>
    <w:rsid w:val="00761F7D"/>
    <w:rsid w:val="007620A7"/>
    <w:rsid w:val="007620BE"/>
    <w:rsid w:val="00762139"/>
    <w:rsid w:val="00762179"/>
    <w:rsid w:val="007621A2"/>
    <w:rsid w:val="00762551"/>
    <w:rsid w:val="007625F9"/>
    <w:rsid w:val="00762723"/>
    <w:rsid w:val="00762744"/>
    <w:rsid w:val="0076275E"/>
    <w:rsid w:val="007627E4"/>
    <w:rsid w:val="00762957"/>
    <w:rsid w:val="00762968"/>
    <w:rsid w:val="00762C9F"/>
    <w:rsid w:val="00762CCA"/>
    <w:rsid w:val="00762CE7"/>
    <w:rsid w:val="00762EAB"/>
    <w:rsid w:val="00762EE8"/>
    <w:rsid w:val="00762F6C"/>
    <w:rsid w:val="00762F86"/>
    <w:rsid w:val="00763037"/>
    <w:rsid w:val="00763072"/>
    <w:rsid w:val="00763079"/>
    <w:rsid w:val="007630D4"/>
    <w:rsid w:val="007630D6"/>
    <w:rsid w:val="00763205"/>
    <w:rsid w:val="00763323"/>
    <w:rsid w:val="00763455"/>
    <w:rsid w:val="007634B5"/>
    <w:rsid w:val="0076355F"/>
    <w:rsid w:val="007635CD"/>
    <w:rsid w:val="007635D6"/>
    <w:rsid w:val="007635DF"/>
    <w:rsid w:val="0076370D"/>
    <w:rsid w:val="0076378B"/>
    <w:rsid w:val="007637D4"/>
    <w:rsid w:val="00763857"/>
    <w:rsid w:val="007638B3"/>
    <w:rsid w:val="007639BA"/>
    <w:rsid w:val="00763AC5"/>
    <w:rsid w:val="00763C3C"/>
    <w:rsid w:val="00763D82"/>
    <w:rsid w:val="00763DA3"/>
    <w:rsid w:val="00763DB9"/>
    <w:rsid w:val="00763F55"/>
    <w:rsid w:val="007642AB"/>
    <w:rsid w:val="00764336"/>
    <w:rsid w:val="00764485"/>
    <w:rsid w:val="0076452E"/>
    <w:rsid w:val="007645A1"/>
    <w:rsid w:val="00764860"/>
    <w:rsid w:val="00764B75"/>
    <w:rsid w:val="00764C0D"/>
    <w:rsid w:val="00764C48"/>
    <w:rsid w:val="00764CD0"/>
    <w:rsid w:val="00764D71"/>
    <w:rsid w:val="00764F32"/>
    <w:rsid w:val="00765272"/>
    <w:rsid w:val="00765347"/>
    <w:rsid w:val="00765674"/>
    <w:rsid w:val="00765686"/>
    <w:rsid w:val="00765774"/>
    <w:rsid w:val="007657A7"/>
    <w:rsid w:val="00765936"/>
    <w:rsid w:val="007659CD"/>
    <w:rsid w:val="007659EA"/>
    <w:rsid w:val="00765ADE"/>
    <w:rsid w:val="00765C15"/>
    <w:rsid w:val="00765CE8"/>
    <w:rsid w:val="00765D70"/>
    <w:rsid w:val="00765DB6"/>
    <w:rsid w:val="00765FBE"/>
    <w:rsid w:val="007661BA"/>
    <w:rsid w:val="007661CC"/>
    <w:rsid w:val="0076620A"/>
    <w:rsid w:val="00766372"/>
    <w:rsid w:val="007663C6"/>
    <w:rsid w:val="00766423"/>
    <w:rsid w:val="0076647D"/>
    <w:rsid w:val="0076649E"/>
    <w:rsid w:val="007665F6"/>
    <w:rsid w:val="007667C4"/>
    <w:rsid w:val="007667CA"/>
    <w:rsid w:val="007668FF"/>
    <w:rsid w:val="007669B7"/>
    <w:rsid w:val="007669D3"/>
    <w:rsid w:val="00766A21"/>
    <w:rsid w:val="00766A7C"/>
    <w:rsid w:val="00766B70"/>
    <w:rsid w:val="00766C7B"/>
    <w:rsid w:val="00766D77"/>
    <w:rsid w:val="007670D1"/>
    <w:rsid w:val="00767193"/>
    <w:rsid w:val="00767254"/>
    <w:rsid w:val="007674B4"/>
    <w:rsid w:val="00767620"/>
    <w:rsid w:val="00767734"/>
    <w:rsid w:val="007677F4"/>
    <w:rsid w:val="0076785A"/>
    <w:rsid w:val="00767881"/>
    <w:rsid w:val="007678DD"/>
    <w:rsid w:val="007678FF"/>
    <w:rsid w:val="00767901"/>
    <w:rsid w:val="00767992"/>
    <w:rsid w:val="00767B64"/>
    <w:rsid w:val="00767C4C"/>
    <w:rsid w:val="00767CBC"/>
    <w:rsid w:val="00767CEB"/>
    <w:rsid w:val="00767D76"/>
    <w:rsid w:val="00767DC0"/>
    <w:rsid w:val="00767E07"/>
    <w:rsid w:val="00767F6C"/>
    <w:rsid w:val="00770023"/>
    <w:rsid w:val="007700C8"/>
    <w:rsid w:val="00770388"/>
    <w:rsid w:val="007703F8"/>
    <w:rsid w:val="00770415"/>
    <w:rsid w:val="00770446"/>
    <w:rsid w:val="00770574"/>
    <w:rsid w:val="007705A2"/>
    <w:rsid w:val="00770605"/>
    <w:rsid w:val="00770637"/>
    <w:rsid w:val="00770701"/>
    <w:rsid w:val="00770828"/>
    <w:rsid w:val="007708D6"/>
    <w:rsid w:val="00770D7C"/>
    <w:rsid w:val="00770EA3"/>
    <w:rsid w:val="00770EC7"/>
    <w:rsid w:val="00770F5E"/>
    <w:rsid w:val="0077125F"/>
    <w:rsid w:val="0077134F"/>
    <w:rsid w:val="00771395"/>
    <w:rsid w:val="00771470"/>
    <w:rsid w:val="0077157C"/>
    <w:rsid w:val="0077158B"/>
    <w:rsid w:val="00771627"/>
    <w:rsid w:val="00771697"/>
    <w:rsid w:val="00771885"/>
    <w:rsid w:val="0077188A"/>
    <w:rsid w:val="0077197B"/>
    <w:rsid w:val="00771A59"/>
    <w:rsid w:val="00771A76"/>
    <w:rsid w:val="00771B56"/>
    <w:rsid w:val="00771BE9"/>
    <w:rsid w:val="00771C0F"/>
    <w:rsid w:val="00771CBF"/>
    <w:rsid w:val="00771CC6"/>
    <w:rsid w:val="00771D09"/>
    <w:rsid w:val="00771E68"/>
    <w:rsid w:val="00771EE5"/>
    <w:rsid w:val="00771F13"/>
    <w:rsid w:val="00771FA8"/>
    <w:rsid w:val="00771FD5"/>
    <w:rsid w:val="00772086"/>
    <w:rsid w:val="00772091"/>
    <w:rsid w:val="00772130"/>
    <w:rsid w:val="00772210"/>
    <w:rsid w:val="007724AC"/>
    <w:rsid w:val="0077262F"/>
    <w:rsid w:val="00772646"/>
    <w:rsid w:val="007726E3"/>
    <w:rsid w:val="00772816"/>
    <w:rsid w:val="00772899"/>
    <w:rsid w:val="007729C9"/>
    <w:rsid w:val="00772C2A"/>
    <w:rsid w:val="00772D81"/>
    <w:rsid w:val="00772D88"/>
    <w:rsid w:val="00772E6C"/>
    <w:rsid w:val="00772E80"/>
    <w:rsid w:val="00772ECA"/>
    <w:rsid w:val="00772FA9"/>
    <w:rsid w:val="00772FCE"/>
    <w:rsid w:val="007731D2"/>
    <w:rsid w:val="0077321A"/>
    <w:rsid w:val="007732B3"/>
    <w:rsid w:val="007732E3"/>
    <w:rsid w:val="007732EE"/>
    <w:rsid w:val="00773307"/>
    <w:rsid w:val="00773327"/>
    <w:rsid w:val="00773329"/>
    <w:rsid w:val="00773377"/>
    <w:rsid w:val="0077357F"/>
    <w:rsid w:val="007735F2"/>
    <w:rsid w:val="007736F3"/>
    <w:rsid w:val="0077371A"/>
    <w:rsid w:val="0077375C"/>
    <w:rsid w:val="00773825"/>
    <w:rsid w:val="0077382A"/>
    <w:rsid w:val="00773928"/>
    <w:rsid w:val="00773945"/>
    <w:rsid w:val="00773B07"/>
    <w:rsid w:val="00773CF0"/>
    <w:rsid w:val="00773CFA"/>
    <w:rsid w:val="00773EB8"/>
    <w:rsid w:val="0077428A"/>
    <w:rsid w:val="007742E5"/>
    <w:rsid w:val="00774368"/>
    <w:rsid w:val="00774406"/>
    <w:rsid w:val="00774440"/>
    <w:rsid w:val="00774669"/>
    <w:rsid w:val="007746D4"/>
    <w:rsid w:val="0077474C"/>
    <w:rsid w:val="00774752"/>
    <w:rsid w:val="00774977"/>
    <w:rsid w:val="00774A0D"/>
    <w:rsid w:val="00774AB9"/>
    <w:rsid w:val="00774B75"/>
    <w:rsid w:val="00774BA6"/>
    <w:rsid w:val="00774C33"/>
    <w:rsid w:val="00774CA0"/>
    <w:rsid w:val="00774CD6"/>
    <w:rsid w:val="00774D78"/>
    <w:rsid w:val="00774EFD"/>
    <w:rsid w:val="00774F1A"/>
    <w:rsid w:val="00774FE8"/>
    <w:rsid w:val="00775076"/>
    <w:rsid w:val="00775146"/>
    <w:rsid w:val="00775169"/>
    <w:rsid w:val="007751DA"/>
    <w:rsid w:val="00775218"/>
    <w:rsid w:val="00775236"/>
    <w:rsid w:val="0077523F"/>
    <w:rsid w:val="007752AB"/>
    <w:rsid w:val="0077546F"/>
    <w:rsid w:val="007756DE"/>
    <w:rsid w:val="00775799"/>
    <w:rsid w:val="007758BB"/>
    <w:rsid w:val="00775998"/>
    <w:rsid w:val="007759B2"/>
    <w:rsid w:val="00775A1A"/>
    <w:rsid w:val="00775A1D"/>
    <w:rsid w:val="00775A59"/>
    <w:rsid w:val="00775C8A"/>
    <w:rsid w:val="00775DD4"/>
    <w:rsid w:val="00775E6F"/>
    <w:rsid w:val="00775F32"/>
    <w:rsid w:val="00775F63"/>
    <w:rsid w:val="00776013"/>
    <w:rsid w:val="0077607A"/>
    <w:rsid w:val="00776290"/>
    <w:rsid w:val="0077635E"/>
    <w:rsid w:val="007763B7"/>
    <w:rsid w:val="00776408"/>
    <w:rsid w:val="007766A1"/>
    <w:rsid w:val="007767BB"/>
    <w:rsid w:val="007767BF"/>
    <w:rsid w:val="00776829"/>
    <w:rsid w:val="00776B09"/>
    <w:rsid w:val="00776DBE"/>
    <w:rsid w:val="00776F0B"/>
    <w:rsid w:val="00777035"/>
    <w:rsid w:val="007770E8"/>
    <w:rsid w:val="007771BD"/>
    <w:rsid w:val="0077724E"/>
    <w:rsid w:val="007772F0"/>
    <w:rsid w:val="0077739C"/>
    <w:rsid w:val="007774D8"/>
    <w:rsid w:val="00777582"/>
    <w:rsid w:val="0077763E"/>
    <w:rsid w:val="0077775C"/>
    <w:rsid w:val="0077783C"/>
    <w:rsid w:val="007778A3"/>
    <w:rsid w:val="00777955"/>
    <w:rsid w:val="0077798F"/>
    <w:rsid w:val="007779C6"/>
    <w:rsid w:val="00777A97"/>
    <w:rsid w:val="00777B35"/>
    <w:rsid w:val="00777B3D"/>
    <w:rsid w:val="00777D20"/>
    <w:rsid w:val="00777DA5"/>
    <w:rsid w:val="007804E2"/>
    <w:rsid w:val="007804F4"/>
    <w:rsid w:val="00780535"/>
    <w:rsid w:val="00780548"/>
    <w:rsid w:val="007805E7"/>
    <w:rsid w:val="0078082D"/>
    <w:rsid w:val="007808C2"/>
    <w:rsid w:val="007809CD"/>
    <w:rsid w:val="00780BF7"/>
    <w:rsid w:val="00780C65"/>
    <w:rsid w:val="00780CC2"/>
    <w:rsid w:val="00780DBA"/>
    <w:rsid w:val="0078101D"/>
    <w:rsid w:val="00781040"/>
    <w:rsid w:val="007812DD"/>
    <w:rsid w:val="007812E4"/>
    <w:rsid w:val="00781307"/>
    <w:rsid w:val="0078137B"/>
    <w:rsid w:val="0078138F"/>
    <w:rsid w:val="0078139B"/>
    <w:rsid w:val="00781649"/>
    <w:rsid w:val="007816B8"/>
    <w:rsid w:val="00781756"/>
    <w:rsid w:val="00781765"/>
    <w:rsid w:val="00781936"/>
    <w:rsid w:val="007819A3"/>
    <w:rsid w:val="00781A54"/>
    <w:rsid w:val="00781A68"/>
    <w:rsid w:val="00781AE5"/>
    <w:rsid w:val="00781C61"/>
    <w:rsid w:val="00781CFB"/>
    <w:rsid w:val="00781E26"/>
    <w:rsid w:val="00781E9C"/>
    <w:rsid w:val="00782065"/>
    <w:rsid w:val="007820BB"/>
    <w:rsid w:val="007821F4"/>
    <w:rsid w:val="00782388"/>
    <w:rsid w:val="0078245D"/>
    <w:rsid w:val="00782594"/>
    <w:rsid w:val="007825CB"/>
    <w:rsid w:val="00782652"/>
    <w:rsid w:val="0078272D"/>
    <w:rsid w:val="00782754"/>
    <w:rsid w:val="007828AA"/>
    <w:rsid w:val="00782932"/>
    <w:rsid w:val="00782966"/>
    <w:rsid w:val="007829A3"/>
    <w:rsid w:val="007829C6"/>
    <w:rsid w:val="00782A2A"/>
    <w:rsid w:val="00782A5F"/>
    <w:rsid w:val="00782AE2"/>
    <w:rsid w:val="00782BBF"/>
    <w:rsid w:val="00782C16"/>
    <w:rsid w:val="00782D58"/>
    <w:rsid w:val="00782E61"/>
    <w:rsid w:val="00782F1D"/>
    <w:rsid w:val="00783119"/>
    <w:rsid w:val="007832F4"/>
    <w:rsid w:val="00783370"/>
    <w:rsid w:val="007833D7"/>
    <w:rsid w:val="00783431"/>
    <w:rsid w:val="007834D8"/>
    <w:rsid w:val="007834FA"/>
    <w:rsid w:val="00783565"/>
    <w:rsid w:val="0078360F"/>
    <w:rsid w:val="00783651"/>
    <w:rsid w:val="00783673"/>
    <w:rsid w:val="007836C4"/>
    <w:rsid w:val="007836D3"/>
    <w:rsid w:val="00783828"/>
    <w:rsid w:val="0078384A"/>
    <w:rsid w:val="007838AB"/>
    <w:rsid w:val="00783926"/>
    <w:rsid w:val="00783A05"/>
    <w:rsid w:val="00783D3F"/>
    <w:rsid w:val="00783D54"/>
    <w:rsid w:val="00783E0C"/>
    <w:rsid w:val="00783E4D"/>
    <w:rsid w:val="00783E52"/>
    <w:rsid w:val="00783EA3"/>
    <w:rsid w:val="00783EEB"/>
    <w:rsid w:val="00783F9C"/>
    <w:rsid w:val="00783FAC"/>
    <w:rsid w:val="007840AD"/>
    <w:rsid w:val="007841CE"/>
    <w:rsid w:val="007841F9"/>
    <w:rsid w:val="00784310"/>
    <w:rsid w:val="0078459A"/>
    <w:rsid w:val="007846D6"/>
    <w:rsid w:val="007847BC"/>
    <w:rsid w:val="0078494B"/>
    <w:rsid w:val="00784BEC"/>
    <w:rsid w:val="00784C76"/>
    <w:rsid w:val="00784D38"/>
    <w:rsid w:val="00784D58"/>
    <w:rsid w:val="00784DDB"/>
    <w:rsid w:val="0078543C"/>
    <w:rsid w:val="007854DC"/>
    <w:rsid w:val="00785562"/>
    <w:rsid w:val="00785620"/>
    <w:rsid w:val="007856ED"/>
    <w:rsid w:val="00785746"/>
    <w:rsid w:val="00785864"/>
    <w:rsid w:val="007858A1"/>
    <w:rsid w:val="007858AB"/>
    <w:rsid w:val="00785BF8"/>
    <w:rsid w:val="00785C4F"/>
    <w:rsid w:val="00785D0C"/>
    <w:rsid w:val="00785D3F"/>
    <w:rsid w:val="00785D94"/>
    <w:rsid w:val="00785EBC"/>
    <w:rsid w:val="00785ED8"/>
    <w:rsid w:val="00785F76"/>
    <w:rsid w:val="007860EC"/>
    <w:rsid w:val="00786220"/>
    <w:rsid w:val="00786392"/>
    <w:rsid w:val="0078642A"/>
    <w:rsid w:val="00786430"/>
    <w:rsid w:val="00786534"/>
    <w:rsid w:val="007865C8"/>
    <w:rsid w:val="0078685E"/>
    <w:rsid w:val="00786861"/>
    <w:rsid w:val="007868AA"/>
    <w:rsid w:val="0078691C"/>
    <w:rsid w:val="0078699B"/>
    <w:rsid w:val="00786BD0"/>
    <w:rsid w:val="00786C14"/>
    <w:rsid w:val="00786C82"/>
    <w:rsid w:val="00786F96"/>
    <w:rsid w:val="00787035"/>
    <w:rsid w:val="00787160"/>
    <w:rsid w:val="00787189"/>
    <w:rsid w:val="00787557"/>
    <w:rsid w:val="0078755A"/>
    <w:rsid w:val="00787664"/>
    <w:rsid w:val="0078771F"/>
    <w:rsid w:val="0078778D"/>
    <w:rsid w:val="00787794"/>
    <w:rsid w:val="00787958"/>
    <w:rsid w:val="00787A39"/>
    <w:rsid w:val="00787A45"/>
    <w:rsid w:val="00787A61"/>
    <w:rsid w:val="00787ADA"/>
    <w:rsid w:val="00787B2E"/>
    <w:rsid w:val="00787DF7"/>
    <w:rsid w:val="00787E5B"/>
    <w:rsid w:val="00787EDC"/>
    <w:rsid w:val="00787F62"/>
    <w:rsid w:val="00790036"/>
    <w:rsid w:val="00790069"/>
    <w:rsid w:val="0079006B"/>
    <w:rsid w:val="00790158"/>
    <w:rsid w:val="007902CE"/>
    <w:rsid w:val="0079038A"/>
    <w:rsid w:val="007903AA"/>
    <w:rsid w:val="00790445"/>
    <w:rsid w:val="0079049F"/>
    <w:rsid w:val="00790566"/>
    <w:rsid w:val="007906FA"/>
    <w:rsid w:val="0079073E"/>
    <w:rsid w:val="00790926"/>
    <w:rsid w:val="00790972"/>
    <w:rsid w:val="00790A1A"/>
    <w:rsid w:val="00790A7A"/>
    <w:rsid w:val="00790EA4"/>
    <w:rsid w:val="00790F08"/>
    <w:rsid w:val="007914FE"/>
    <w:rsid w:val="007915D9"/>
    <w:rsid w:val="00791790"/>
    <w:rsid w:val="00791854"/>
    <w:rsid w:val="00791937"/>
    <w:rsid w:val="007919BB"/>
    <w:rsid w:val="007919D2"/>
    <w:rsid w:val="00791A1E"/>
    <w:rsid w:val="00791B67"/>
    <w:rsid w:val="00791BE8"/>
    <w:rsid w:val="00791DB7"/>
    <w:rsid w:val="00791FC2"/>
    <w:rsid w:val="00791FFE"/>
    <w:rsid w:val="0079225A"/>
    <w:rsid w:val="00792529"/>
    <w:rsid w:val="007925BE"/>
    <w:rsid w:val="00792609"/>
    <w:rsid w:val="0079265D"/>
    <w:rsid w:val="007926A1"/>
    <w:rsid w:val="007927A4"/>
    <w:rsid w:val="00792894"/>
    <w:rsid w:val="00792986"/>
    <w:rsid w:val="00792AE3"/>
    <w:rsid w:val="00792B30"/>
    <w:rsid w:val="00792CFD"/>
    <w:rsid w:val="00792F64"/>
    <w:rsid w:val="00793095"/>
    <w:rsid w:val="00793154"/>
    <w:rsid w:val="0079334B"/>
    <w:rsid w:val="0079334E"/>
    <w:rsid w:val="007935A8"/>
    <w:rsid w:val="007935D0"/>
    <w:rsid w:val="007938B1"/>
    <w:rsid w:val="00793995"/>
    <w:rsid w:val="00793A3A"/>
    <w:rsid w:val="00793CC9"/>
    <w:rsid w:val="00793D1A"/>
    <w:rsid w:val="00793FBA"/>
    <w:rsid w:val="00794116"/>
    <w:rsid w:val="00794179"/>
    <w:rsid w:val="007941C1"/>
    <w:rsid w:val="007942E0"/>
    <w:rsid w:val="0079439A"/>
    <w:rsid w:val="0079439B"/>
    <w:rsid w:val="0079446A"/>
    <w:rsid w:val="007946C0"/>
    <w:rsid w:val="0079478B"/>
    <w:rsid w:val="007947B1"/>
    <w:rsid w:val="0079484E"/>
    <w:rsid w:val="00794A4F"/>
    <w:rsid w:val="00794A5D"/>
    <w:rsid w:val="00794B71"/>
    <w:rsid w:val="00794BE0"/>
    <w:rsid w:val="00794DE2"/>
    <w:rsid w:val="00794DF1"/>
    <w:rsid w:val="00794E9C"/>
    <w:rsid w:val="00794EC3"/>
    <w:rsid w:val="00795033"/>
    <w:rsid w:val="00795102"/>
    <w:rsid w:val="00795303"/>
    <w:rsid w:val="00795340"/>
    <w:rsid w:val="00795759"/>
    <w:rsid w:val="007957A3"/>
    <w:rsid w:val="007957E4"/>
    <w:rsid w:val="007958EC"/>
    <w:rsid w:val="00795904"/>
    <w:rsid w:val="00795945"/>
    <w:rsid w:val="0079594C"/>
    <w:rsid w:val="007959A1"/>
    <w:rsid w:val="00795AC8"/>
    <w:rsid w:val="00795C8C"/>
    <w:rsid w:val="00795DA9"/>
    <w:rsid w:val="00795E37"/>
    <w:rsid w:val="00795F98"/>
    <w:rsid w:val="0079600A"/>
    <w:rsid w:val="00796100"/>
    <w:rsid w:val="00796114"/>
    <w:rsid w:val="0079615E"/>
    <w:rsid w:val="00796186"/>
    <w:rsid w:val="00796196"/>
    <w:rsid w:val="00796200"/>
    <w:rsid w:val="00796351"/>
    <w:rsid w:val="00796374"/>
    <w:rsid w:val="007963A3"/>
    <w:rsid w:val="007963A8"/>
    <w:rsid w:val="007964BA"/>
    <w:rsid w:val="00796622"/>
    <w:rsid w:val="007969F0"/>
    <w:rsid w:val="00796AF8"/>
    <w:rsid w:val="00796DE8"/>
    <w:rsid w:val="00796EDB"/>
    <w:rsid w:val="00796FFA"/>
    <w:rsid w:val="0079738E"/>
    <w:rsid w:val="00797443"/>
    <w:rsid w:val="0079752C"/>
    <w:rsid w:val="007975FF"/>
    <w:rsid w:val="00797601"/>
    <w:rsid w:val="00797616"/>
    <w:rsid w:val="007977C2"/>
    <w:rsid w:val="00797841"/>
    <w:rsid w:val="00797889"/>
    <w:rsid w:val="00797938"/>
    <w:rsid w:val="007979D4"/>
    <w:rsid w:val="00797A15"/>
    <w:rsid w:val="00797ADB"/>
    <w:rsid w:val="00797B58"/>
    <w:rsid w:val="00797CE2"/>
    <w:rsid w:val="00797E09"/>
    <w:rsid w:val="00797F67"/>
    <w:rsid w:val="00797FBB"/>
    <w:rsid w:val="007A0019"/>
    <w:rsid w:val="007A003C"/>
    <w:rsid w:val="007A0081"/>
    <w:rsid w:val="007A00BA"/>
    <w:rsid w:val="007A0119"/>
    <w:rsid w:val="007A026E"/>
    <w:rsid w:val="007A02A6"/>
    <w:rsid w:val="007A038D"/>
    <w:rsid w:val="007A057F"/>
    <w:rsid w:val="007A0720"/>
    <w:rsid w:val="007A0863"/>
    <w:rsid w:val="007A08E9"/>
    <w:rsid w:val="007A0937"/>
    <w:rsid w:val="007A0A82"/>
    <w:rsid w:val="007A0B2F"/>
    <w:rsid w:val="007A0BE6"/>
    <w:rsid w:val="007A0F57"/>
    <w:rsid w:val="007A0F6D"/>
    <w:rsid w:val="007A11D2"/>
    <w:rsid w:val="007A12B6"/>
    <w:rsid w:val="007A14A4"/>
    <w:rsid w:val="007A1500"/>
    <w:rsid w:val="007A15F5"/>
    <w:rsid w:val="007A1735"/>
    <w:rsid w:val="007A17CC"/>
    <w:rsid w:val="007A18F7"/>
    <w:rsid w:val="007A1A82"/>
    <w:rsid w:val="007A1B20"/>
    <w:rsid w:val="007A1BD1"/>
    <w:rsid w:val="007A1C00"/>
    <w:rsid w:val="007A1C2A"/>
    <w:rsid w:val="007A1DE4"/>
    <w:rsid w:val="007A2018"/>
    <w:rsid w:val="007A20A1"/>
    <w:rsid w:val="007A20D1"/>
    <w:rsid w:val="007A225F"/>
    <w:rsid w:val="007A2275"/>
    <w:rsid w:val="007A22C0"/>
    <w:rsid w:val="007A2433"/>
    <w:rsid w:val="007A2498"/>
    <w:rsid w:val="007A25E1"/>
    <w:rsid w:val="007A2742"/>
    <w:rsid w:val="007A279D"/>
    <w:rsid w:val="007A27E9"/>
    <w:rsid w:val="007A2958"/>
    <w:rsid w:val="007A2B77"/>
    <w:rsid w:val="007A2C16"/>
    <w:rsid w:val="007A2C41"/>
    <w:rsid w:val="007A2C7D"/>
    <w:rsid w:val="007A2E2B"/>
    <w:rsid w:val="007A30A2"/>
    <w:rsid w:val="007A30DF"/>
    <w:rsid w:val="007A31A6"/>
    <w:rsid w:val="007A31DE"/>
    <w:rsid w:val="007A31E2"/>
    <w:rsid w:val="007A33B3"/>
    <w:rsid w:val="007A343F"/>
    <w:rsid w:val="007A34D6"/>
    <w:rsid w:val="007A375A"/>
    <w:rsid w:val="007A382B"/>
    <w:rsid w:val="007A3876"/>
    <w:rsid w:val="007A38AC"/>
    <w:rsid w:val="007A3A97"/>
    <w:rsid w:val="007A3B83"/>
    <w:rsid w:val="007A3E85"/>
    <w:rsid w:val="007A3FCA"/>
    <w:rsid w:val="007A3FEE"/>
    <w:rsid w:val="007A4057"/>
    <w:rsid w:val="007A415E"/>
    <w:rsid w:val="007A42D9"/>
    <w:rsid w:val="007A4332"/>
    <w:rsid w:val="007A4625"/>
    <w:rsid w:val="007A46AD"/>
    <w:rsid w:val="007A48EB"/>
    <w:rsid w:val="007A4937"/>
    <w:rsid w:val="007A49CD"/>
    <w:rsid w:val="007A4A7C"/>
    <w:rsid w:val="007A4A99"/>
    <w:rsid w:val="007A4CCA"/>
    <w:rsid w:val="007A4CE2"/>
    <w:rsid w:val="007A4DE1"/>
    <w:rsid w:val="007A4E87"/>
    <w:rsid w:val="007A500E"/>
    <w:rsid w:val="007A505F"/>
    <w:rsid w:val="007A5060"/>
    <w:rsid w:val="007A515E"/>
    <w:rsid w:val="007A525B"/>
    <w:rsid w:val="007A5349"/>
    <w:rsid w:val="007A5375"/>
    <w:rsid w:val="007A5436"/>
    <w:rsid w:val="007A545A"/>
    <w:rsid w:val="007A5487"/>
    <w:rsid w:val="007A57B2"/>
    <w:rsid w:val="007A5A6B"/>
    <w:rsid w:val="007A5B5C"/>
    <w:rsid w:val="007A5B65"/>
    <w:rsid w:val="007A5D12"/>
    <w:rsid w:val="007A5DBF"/>
    <w:rsid w:val="007A5E8C"/>
    <w:rsid w:val="007A5EFB"/>
    <w:rsid w:val="007A6282"/>
    <w:rsid w:val="007A6333"/>
    <w:rsid w:val="007A6357"/>
    <w:rsid w:val="007A646C"/>
    <w:rsid w:val="007A6563"/>
    <w:rsid w:val="007A6573"/>
    <w:rsid w:val="007A6638"/>
    <w:rsid w:val="007A6878"/>
    <w:rsid w:val="007A68FD"/>
    <w:rsid w:val="007A6944"/>
    <w:rsid w:val="007A696B"/>
    <w:rsid w:val="007A6A75"/>
    <w:rsid w:val="007A6A86"/>
    <w:rsid w:val="007A6B7C"/>
    <w:rsid w:val="007A6BC4"/>
    <w:rsid w:val="007A6DCC"/>
    <w:rsid w:val="007A6F08"/>
    <w:rsid w:val="007A6F6C"/>
    <w:rsid w:val="007A6FC7"/>
    <w:rsid w:val="007A708F"/>
    <w:rsid w:val="007A74F2"/>
    <w:rsid w:val="007A752F"/>
    <w:rsid w:val="007A759E"/>
    <w:rsid w:val="007A7624"/>
    <w:rsid w:val="007A7667"/>
    <w:rsid w:val="007A773F"/>
    <w:rsid w:val="007A7760"/>
    <w:rsid w:val="007A7948"/>
    <w:rsid w:val="007A7951"/>
    <w:rsid w:val="007A7A69"/>
    <w:rsid w:val="007A7C1C"/>
    <w:rsid w:val="007A7DA7"/>
    <w:rsid w:val="007A7EE0"/>
    <w:rsid w:val="007A7F6C"/>
    <w:rsid w:val="007A7FB2"/>
    <w:rsid w:val="007B0052"/>
    <w:rsid w:val="007B0077"/>
    <w:rsid w:val="007B01FD"/>
    <w:rsid w:val="007B0373"/>
    <w:rsid w:val="007B0381"/>
    <w:rsid w:val="007B05DB"/>
    <w:rsid w:val="007B070D"/>
    <w:rsid w:val="007B081C"/>
    <w:rsid w:val="007B08BF"/>
    <w:rsid w:val="007B09DE"/>
    <w:rsid w:val="007B0B5A"/>
    <w:rsid w:val="007B0BDB"/>
    <w:rsid w:val="007B0C17"/>
    <w:rsid w:val="007B0C4B"/>
    <w:rsid w:val="007B0D62"/>
    <w:rsid w:val="007B0D8C"/>
    <w:rsid w:val="007B0DB4"/>
    <w:rsid w:val="007B0EAF"/>
    <w:rsid w:val="007B1131"/>
    <w:rsid w:val="007B1278"/>
    <w:rsid w:val="007B1285"/>
    <w:rsid w:val="007B129A"/>
    <w:rsid w:val="007B14EC"/>
    <w:rsid w:val="007B1526"/>
    <w:rsid w:val="007B154C"/>
    <w:rsid w:val="007B158A"/>
    <w:rsid w:val="007B15FB"/>
    <w:rsid w:val="007B17D0"/>
    <w:rsid w:val="007B18F0"/>
    <w:rsid w:val="007B1A3D"/>
    <w:rsid w:val="007B1B2E"/>
    <w:rsid w:val="007B1C11"/>
    <w:rsid w:val="007B1CDA"/>
    <w:rsid w:val="007B1DB0"/>
    <w:rsid w:val="007B1DFC"/>
    <w:rsid w:val="007B1E66"/>
    <w:rsid w:val="007B1E9C"/>
    <w:rsid w:val="007B1FF5"/>
    <w:rsid w:val="007B2172"/>
    <w:rsid w:val="007B2275"/>
    <w:rsid w:val="007B2458"/>
    <w:rsid w:val="007B25B8"/>
    <w:rsid w:val="007B25E7"/>
    <w:rsid w:val="007B2607"/>
    <w:rsid w:val="007B26B4"/>
    <w:rsid w:val="007B28F3"/>
    <w:rsid w:val="007B296E"/>
    <w:rsid w:val="007B298D"/>
    <w:rsid w:val="007B2ABF"/>
    <w:rsid w:val="007B2B30"/>
    <w:rsid w:val="007B2D34"/>
    <w:rsid w:val="007B2F11"/>
    <w:rsid w:val="007B331C"/>
    <w:rsid w:val="007B336D"/>
    <w:rsid w:val="007B33C1"/>
    <w:rsid w:val="007B3547"/>
    <w:rsid w:val="007B35A2"/>
    <w:rsid w:val="007B38AA"/>
    <w:rsid w:val="007B3B12"/>
    <w:rsid w:val="007B3C9A"/>
    <w:rsid w:val="007B3CAA"/>
    <w:rsid w:val="007B3EC9"/>
    <w:rsid w:val="007B402B"/>
    <w:rsid w:val="007B4091"/>
    <w:rsid w:val="007B40BB"/>
    <w:rsid w:val="007B40F7"/>
    <w:rsid w:val="007B45CC"/>
    <w:rsid w:val="007B466E"/>
    <w:rsid w:val="007B46C6"/>
    <w:rsid w:val="007B46F2"/>
    <w:rsid w:val="007B47ED"/>
    <w:rsid w:val="007B4828"/>
    <w:rsid w:val="007B4840"/>
    <w:rsid w:val="007B484D"/>
    <w:rsid w:val="007B48EF"/>
    <w:rsid w:val="007B4935"/>
    <w:rsid w:val="007B49F6"/>
    <w:rsid w:val="007B4B7F"/>
    <w:rsid w:val="007B4BDD"/>
    <w:rsid w:val="007B4BE4"/>
    <w:rsid w:val="007B4C9B"/>
    <w:rsid w:val="007B4D34"/>
    <w:rsid w:val="007B4D46"/>
    <w:rsid w:val="007B4DD1"/>
    <w:rsid w:val="007B4E8A"/>
    <w:rsid w:val="007B4ED6"/>
    <w:rsid w:val="007B4EE9"/>
    <w:rsid w:val="007B4F5D"/>
    <w:rsid w:val="007B4F68"/>
    <w:rsid w:val="007B504A"/>
    <w:rsid w:val="007B50AD"/>
    <w:rsid w:val="007B50B4"/>
    <w:rsid w:val="007B5212"/>
    <w:rsid w:val="007B5286"/>
    <w:rsid w:val="007B5368"/>
    <w:rsid w:val="007B544C"/>
    <w:rsid w:val="007B5458"/>
    <w:rsid w:val="007B5485"/>
    <w:rsid w:val="007B54B6"/>
    <w:rsid w:val="007B568B"/>
    <w:rsid w:val="007B57A6"/>
    <w:rsid w:val="007B57E0"/>
    <w:rsid w:val="007B57F9"/>
    <w:rsid w:val="007B58A0"/>
    <w:rsid w:val="007B59D5"/>
    <w:rsid w:val="007B5B63"/>
    <w:rsid w:val="007B5D3D"/>
    <w:rsid w:val="007B5D97"/>
    <w:rsid w:val="007B5DCA"/>
    <w:rsid w:val="007B5E33"/>
    <w:rsid w:val="007B5E5B"/>
    <w:rsid w:val="007B5F25"/>
    <w:rsid w:val="007B5F2A"/>
    <w:rsid w:val="007B5F38"/>
    <w:rsid w:val="007B6006"/>
    <w:rsid w:val="007B607A"/>
    <w:rsid w:val="007B6099"/>
    <w:rsid w:val="007B6247"/>
    <w:rsid w:val="007B635E"/>
    <w:rsid w:val="007B6383"/>
    <w:rsid w:val="007B63EF"/>
    <w:rsid w:val="007B6576"/>
    <w:rsid w:val="007B67A0"/>
    <w:rsid w:val="007B68F1"/>
    <w:rsid w:val="007B6969"/>
    <w:rsid w:val="007B6B8D"/>
    <w:rsid w:val="007B6B94"/>
    <w:rsid w:val="007B6C66"/>
    <w:rsid w:val="007B6C75"/>
    <w:rsid w:val="007B6D5D"/>
    <w:rsid w:val="007B6D7F"/>
    <w:rsid w:val="007B702F"/>
    <w:rsid w:val="007B7210"/>
    <w:rsid w:val="007B7281"/>
    <w:rsid w:val="007B7331"/>
    <w:rsid w:val="007B7382"/>
    <w:rsid w:val="007B7463"/>
    <w:rsid w:val="007B74F2"/>
    <w:rsid w:val="007B7531"/>
    <w:rsid w:val="007B7574"/>
    <w:rsid w:val="007B75E0"/>
    <w:rsid w:val="007B77C5"/>
    <w:rsid w:val="007B7838"/>
    <w:rsid w:val="007B791A"/>
    <w:rsid w:val="007B797C"/>
    <w:rsid w:val="007B79E2"/>
    <w:rsid w:val="007B7B6B"/>
    <w:rsid w:val="007B7C5F"/>
    <w:rsid w:val="007B7CA6"/>
    <w:rsid w:val="007B7FE6"/>
    <w:rsid w:val="007C0010"/>
    <w:rsid w:val="007C011B"/>
    <w:rsid w:val="007C0241"/>
    <w:rsid w:val="007C030C"/>
    <w:rsid w:val="007C0310"/>
    <w:rsid w:val="007C0357"/>
    <w:rsid w:val="007C037B"/>
    <w:rsid w:val="007C03CD"/>
    <w:rsid w:val="007C0428"/>
    <w:rsid w:val="007C0807"/>
    <w:rsid w:val="007C09B4"/>
    <w:rsid w:val="007C0A75"/>
    <w:rsid w:val="007C0AFC"/>
    <w:rsid w:val="007C0AFD"/>
    <w:rsid w:val="007C0C3D"/>
    <w:rsid w:val="007C0D27"/>
    <w:rsid w:val="007C0D76"/>
    <w:rsid w:val="007C0D8C"/>
    <w:rsid w:val="007C0E64"/>
    <w:rsid w:val="007C0F30"/>
    <w:rsid w:val="007C10DF"/>
    <w:rsid w:val="007C111B"/>
    <w:rsid w:val="007C1147"/>
    <w:rsid w:val="007C120B"/>
    <w:rsid w:val="007C13C7"/>
    <w:rsid w:val="007C14ED"/>
    <w:rsid w:val="007C1564"/>
    <w:rsid w:val="007C156E"/>
    <w:rsid w:val="007C16DE"/>
    <w:rsid w:val="007C1745"/>
    <w:rsid w:val="007C1A54"/>
    <w:rsid w:val="007C1AE9"/>
    <w:rsid w:val="007C1B97"/>
    <w:rsid w:val="007C1CDE"/>
    <w:rsid w:val="007C1CFB"/>
    <w:rsid w:val="007C1F7E"/>
    <w:rsid w:val="007C1FD8"/>
    <w:rsid w:val="007C2167"/>
    <w:rsid w:val="007C216B"/>
    <w:rsid w:val="007C22CB"/>
    <w:rsid w:val="007C2357"/>
    <w:rsid w:val="007C249C"/>
    <w:rsid w:val="007C2550"/>
    <w:rsid w:val="007C25D5"/>
    <w:rsid w:val="007C2848"/>
    <w:rsid w:val="007C2860"/>
    <w:rsid w:val="007C294B"/>
    <w:rsid w:val="007C299E"/>
    <w:rsid w:val="007C2AC2"/>
    <w:rsid w:val="007C2C4B"/>
    <w:rsid w:val="007C2C99"/>
    <w:rsid w:val="007C2DC7"/>
    <w:rsid w:val="007C2EEF"/>
    <w:rsid w:val="007C2EF7"/>
    <w:rsid w:val="007C2EFC"/>
    <w:rsid w:val="007C305B"/>
    <w:rsid w:val="007C33EE"/>
    <w:rsid w:val="007C3503"/>
    <w:rsid w:val="007C3506"/>
    <w:rsid w:val="007C3667"/>
    <w:rsid w:val="007C3B42"/>
    <w:rsid w:val="007C3D47"/>
    <w:rsid w:val="007C3E44"/>
    <w:rsid w:val="007C4002"/>
    <w:rsid w:val="007C402A"/>
    <w:rsid w:val="007C4130"/>
    <w:rsid w:val="007C41F2"/>
    <w:rsid w:val="007C427B"/>
    <w:rsid w:val="007C4352"/>
    <w:rsid w:val="007C4467"/>
    <w:rsid w:val="007C45AD"/>
    <w:rsid w:val="007C47DB"/>
    <w:rsid w:val="007C489A"/>
    <w:rsid w:val="007C48B7"/>
    <w:rsid w:val="007C48CB"/>
    <w:rsid w:val="007C4906"/>
    <w:rsid w:val="007C490A"/>
    <w:rsid w:val="007C4AC0"/>
    <w:rsid w:val="007C4D1C"/>
    <w:rsid w:val="007C4D98"/>
    <w:rsid w:val="007C4EFB"/>
    <w:rsid w:val="007C4F29"/>
    <w:rsid w:val="007C4F94"/>
    <w:rsid w:val="007C512A"/>
    <w:rsid w:val="007C51FF"/>
    <w:rsid w:val="007C525F"/>
    <w:rsid w:val="007C5263"/>
    <w:rsid w:val="007C52E1"/>
    <w:rsid w:val="007C5387"/>
    <w:rsid w:val="007C5393"/>
    <w:rsid w:val="007C541C"/>
    <w:rsid w:val="007C547E"/>
    <w:rsid w:val="007C54F9"/>
    <w:rsid w:val="007C554F"/>
    <w:rsid w:val="007C57A6"/>
    <w:rsid w:val="007C58C1"/>
    <w:rsid w:val="007C58CA"/>
    <w:rsid w:val="007C58DF"/>
    <w:rsid w:val="007C5AF5"/>
    <w:rsid w:val="007C5B0B"/>
    <w:rsid w:val="007C5DD1"/>
    <w:rsid w:val="007C5EBB"/>
    <w:rsid w:val="007C5EDF"/>
    <w:rsid w:val="007C5F55"/>
    <w:rsid w:val="007C6016"/>
    <w:rsid w:val="007C6044"/>
    <w:rsid w:val="007C611D"/>
    <w:rsid w:val="007C61C6"/>
    <w:rsid w:val="007C6265"/>
    <w:rsid w:val="007C645F"/>
    <w:rsid w:val="007C6468"/>
    <w:rsid w:val="007C653A"/>
    <w:rsid w:val="007C6586"/>
    <w:rsid w:val="007C6594"/>
    <w:rsid w:val="007C65A8"/>
    <w:rsid w:val="007C6779"/>
    <w:rsid w:val="007C67DA"/>
    <w:rsid w:val="007C688A"/>
    <w:rsid w:val="007C6A43"/>
    <w:rsid w:val="007C6A58"/>
    <w:rsid w:val="007C6ADE"/>
    <w:rsid w:val="007C6BA1"/>
    <w:rsid w:val="007C6CB4"/>
    <w:rsid w:val="007C6CEE"/>
    <w:rsid w:val="007C6D09"/>
    <w:rsid w:val="007C6D43"/>
    <w:rsid w:val="007C6D6F"/>
    <w:rsid w:val="007C6EE5"/>
    <w:rsid w:val="007C70AC"/>
    <w:rsid w:val="007C7106"/>
    <w:rsid w:val="007C72F5"/>
    <w:rsid w:val="007C75F3"/>
    <w:rsid w:val="007C7636"/>
    <w:rsid w:val="007C7692"/>
    <w:rsid w:val="007C7999"/>
    <w:rsid w:val="007C7C58"/>
    <w:rsid w:val="007C7CB7"/>
    <w:rsid w:val="007C7CEE"/>
    <w:rsid w:val="007D000E"/>
    <w:rsid w:val="007D00A2"/>
    <w:rsid w:val="007D00E0"/>
    <w:rsid w:val="007D0115"/>
    <w:rsid w:val="007D01D5"/>
    <w:rsid w:val="007D0272"/>
    <w:rsid w:val="007D0337"/>
    <w:rsid w:val="007D043F"/>
    <w:rsid w:val="007D06B5"/>
    <w:rsid w:val="007D074C"/>
    <w:rsid w:val="007D0771"/>
    <w:rsid w:val="007D07BC"/>
    <w:rsid w:val="007D07DB"/>
    <w:rsid w:val="007D0937"/>
    <w:rsid w:val="007D09F0"/>
    <w:rsid w:val="007D0B47"/>
    <w:rsid w:val="007D0B7E"/>
    <w:rsid w:val="007D0CCB"/>
    <w:rsid w:val="007D0ED2"/>
    <w:rsid w:val="007D0F1A"/>
    <w:rsid w:val="007D0F9C"/>
    <w:rsid w:val="007D1148"/>
    <w:rsid w:val="007D13B1"/>
    <w:rsid w:val="007D160A"/>
    <w:rsid w:val="007D176D"/>
    <w:rsid w:val="007D177C"/>
    <w:rsid w:val="007D1831"/>
    <w:rsid w:val="007D19BF"/>
    <w:rsid w:val="007D1AFC"/>
    <w:rsid w:val="007D1BAD"/>
    <w:rsid w:val="007D1C70"/>
    <w:rsid w:val="007D1DF4"/>
    <w:rsid w:val="007D1E31"/>
    <w:rsid w:val="007D1E63"/>
    <w:rsid w:val="007D1FC5"/>
    <w:rsid w:val="007D207A"/>
    <w:rsid w:val="007D2278"/>
    <w:rsid w:val="007D23B1"/>
    <w:rsid w:val="007D23C9"/>
    <w:rsid w:val="007D252E"/>
    <w:rsid w:val="007D258C"/>
    <w:rsid w:val="007D2778"/>
    <w:rsid w:val="007D28F6"/>
    <w:rsid w:val="007D2900"/>
    <w:rsid w:val="007D2981"/>
    <w:rsid w:val="007D2CE8"/>
    <w:rsid w:val="007D2DBE"/>
    <w:rsid w:val="007D2EC7"/>
    <w:rsid w:val="007D2F78"/>
    <w:rsid w:val="007D3067"/>
    <w:rsid w:val="007D30E2"/>
    <w:rsid w:val="007D30EB"/>
    <w:rsid w:val="007D332D"/>
    <w:rsid w:val="007D33C7"/>
    <w:rsid w:val="007D36CB"/>
    <w:rsid w:val="007D3779"/>
    <w:rsid w:val="007D3A84"/>
    <w:rsid w:val="007D3D53"/>
    <w:rsid w:val="007D3D9F"/>
    <w:rsid w:val="007D42DE"/>
    <w:rsid w:val="007D4314"/>
    <w:rsid w:val="007D43B0"/>
    <w:rsid w:val="007D43ED"/>
    <w:rsid w:val="007D455E"/>
    <w:rsid w:val="007D4605"/>
    <w:rsid w:val="007D47FC"/>
    <w:rsid w:val="007D48BC"/>
    <w:rsid w:val="007D49DC"/>
    <w:rsid w:val="007D4A25"/>
    <w:rsid w:val="007D4A48"/>
    <w:rsid w:val="007D4B5E"/>
    <w:rsid w:val="007D4BD9"/>
    <w:rsid w:val="007D4E77"/>
    <w:rsid w:val="007D4F62"/>
    <w:rsid w:val="007D50AE"/>
    <w:rsid w:val="007D5203"/>
    <w:rsid w:val="007D529B"/>
    <w:rsid w:val="007D54BC"/>
    <w:rsid w:val="007D5647"/>
    <w:rsid w:val="007D56C8"/>
    <w:rsid w:val="007D5706"/>
    <w:rsid w:val="007D5847"/>
    <w:rsid w:val="007D59F8"/>
    <w:rsid w:val="007D5AC3"/>
    <w:rsid w:val="007D5BD7"/>
    <w:rsid w:val="007D5BD8"/>
    <w:rsid w:val="007D5D12"/>
    <w:rsid w:val="007D5E05"/>
    <w:rsid w:val="007D5EEA"/>
    <w:rsid w:val="007D5EEC"/>
    <w:rsid w:val="007D5FC9"/>
    <w:rsid w:val="007D600A"/>
    <w:rsid w:val="007D618E"/>
    <w:rsid w:val="007D61C4"/>
    <w:rsid w:val="007D61E6"/>
    <w:rsid w:val="007D620E"/>
    <w:rsid w:val="007D6232"/>
    <w:rsid w:val="007D63F3"/>
    <w:rsid w:val="007D6493"/>
    <w:rsid w:val="007D6500"/>
    <w:rsid w:val="007D6557"/>
    <w:rsid w:val="007D6734"/>
    <w:rsid w:val="007D6736"/>
    <w:rsid w:val="007D6748"/>
    <w:rsid w:val="007D6756"/>
    <w:rsid w:val="007D6831"/>
    <w:rsid w:val="007D68FF"/>
    <w:rsid w:val="007D69B9"/>
    <w:rsid w:val="007D6A9F"/>
    <w:rsid w:val="007D6B59"/>
    <w:rsid w:val="007D6DBA"/>
    <w:rsid w:val="007D6F2F"/>
    <w:rsid w:val="007D6FB1"/>
    <w:rsid w:val="007D7011"/>
    <w:rsid w:val="007D7079"/>
    <w:rsid w:val="007D71A7"/>
    <w:rsid w:val="007D7284"/>
    <w:rsid w:val="007D72F2"/>
    <w:rsid w:val="007D73D6"/>
    <w:rsid w:val="007D73E0"/>
    <w:rsid w:val="007D745A"/>
    <w:rsid w:val="007D7503"/>
    <w:rsid w:val="007D759F"/>
    <w:rsid w:val="007D75A2"/>
    <w:rsid w:val="007D77B3"/>
    <w:rsid w:val="007D77BB"/>
    <w:rsid w:val="007D77CF"/>
    <w:rsid w:val="007D79C4"/>
    <w:rsid w:val="007D7C22"/>
    <w:rsid w:val="007D7CCE"/>
    <w:rsid w:val="007D7CF2"/>
    <w:rsid w:val="007D7D3A"/>
    <w:rsid w:val="007D7EEB"/>
    <w:rsid w:val="007D7EF0"/>
    <w:rsid w:val="007D7F75"/>
    <w:rsid w:val="007D7FCA"/>
    <w:rsid w:val="007E009C"/>
    <w:rsid w:val="007E0148"/>
    <w:rsid w:val="007E018D"/>
    <w:rsid w:val="007E01E3"/>
    <w:rsid w:val="007E0257"/>
    <w:rsid w:val="007E0473"/>
    <w:rsid w:val="007E0491"/>
    <w:rsid w:val="007E0680"/>
    <w:rsid w:val="007E0794"/>
    <w:rsid w:val="007E07A1"/>
    <w:rsid w:val="007E0844"/>
    <w:rsid w:val="007E08A9"/>
    <w:rsid w:val="007E09DF"/>
    <w:rsid w:val="007E0AC5"/>
    <w:rsid w:val="007E0C22"/>
    <w:rsid w:val="007E0C30"/>
    <w:rsid w:val="007E0CAF"/>
    <w:rsid w:val="007E0CBC"/>
    <w:rsid w:val="007E0D35"/>
    <w:rsid w:val="007E0D9D"/>
    <w:rsid w:val="007E11EE"/>
    <w:rsid w:val="007E1341"/>
    <w:rsid w:val="007E13D1"/>
    <w:rsid w:val="007E1447"/>
    <w:rsid w:val="007E14CA"/>
    <w:rsid w:val="007E150F"/>
    <w:rsid w:val="007E1590"/>
    <w:rsid w:val="007E15B2"/>
    <w:rsid w:val="007E15DB"/>
    <w:rsid w:val="007E16F6"/>
    <w:rsid w:val="007E1738"/>
    <w:rsid w:val="007E1762"/>
    <w:rsid w:val="007E17B2"/>
    <w:rsid w:val="007E1892"/>
    <w:rsid w:val="007E18AB"/>
    <w:rsid w:val="007E1933"/>
    <w:rsid w:val="007E1956"/>
    <w:rsid w:val="007E195E"/>
    <w:rsid w:val="007E19D0"/>
    <w:rsid w:val="007E19D9"/>
    <w:rsid w:val="007E1A0F"/>
    <w:rsid w:val="007E1A2B"/>
    <w:rsid w:val="007E1A46"/>
    <w:rsid w:val="007E1BA4"/>
    <w:rsid w:val="007E1D7C"/>
    <w:rsid w:val="007E1E70"/>
    <w:rsid w:val="007E1E7A"/>
    <w:rsid w:val="007E1F48"/>
    <w:rsid w:val="007E20D8"/>
    <w:rsid w:val="007E219C"/>
    <w:rsid w:val="007E22C4"/>
    <w:rsid w:val="007E22CB"/>
    <w:rsid w:val="007E2306"/>
    <w:rsid w:val="007E2330"/>
    <w:rsid w:val="007E2432"/>
    <w:rsid w:val="007E2438"/>
    <w:rsid w:val="007E2514"/>
    <w:rsid w:val="007E2642"/>
    <w:rsid w:val="007E2646"/>
    <w:rsid w:val="007E268F"/>
    <w:rsid w:val="007E2785"/>
    <w:rsid w:val="007E2951"/>
    <w:rsid w:val="007E2A20"/>
    <w:rsid w:val="007E2AC5"/>
    <w:rsid w:val="007E2B84"/>
    <w:rsid w:val="007E2BEC"/>
    <w:rsid w:val="007E2C55"/>
    <w:rsid w:val="007E2CAA"/>
    <w:rsid w:val="007E2D1D"/>
    <w:rsid w:val="007E2DC7"/>
    <w:rsid w:val="007E3052"/>
    <w:rsid w:val="007E3057"/>
    <w:rsid w:val="007E31D8"/>
    <w:rsid w:val="007E32A7"/>
    <w:rsid w:val="007E32F3"/>
    <w:rsid w:val="007E3312"/>
    <w:rsid w:val="007E360F"/>
    <w:rsid w:val="007E37FF"/>
    <w:rsid w:val="007E382D"/>
    <w:rsid w:val="007E39B9"/>
    <w:rsid w:val="007E3BC4"/>
    <w:rsid w:val="007E3D4A"/>
    <w:rsid w:val="007E3FF5"/>
    <w:rsid w:val="007E4059"/>
    <w:rsid w:val="007E4152"/>
    <w:rsid w:val="007E490B"/>
    <w:rsid w:val="007E4A13"/>
    <w:rsid w:val="007E4C61"/>
    <w:rsid w:val="007E4D53"/>
    <w:rsid w:val="007E4FE5"/>
    <w:rsid w:val="007E4FEA"/>
    <w:rsid w:val="007E5146"/>
    <w:rsid w:val="007E5169"/>
    <w:rsid w:val="007E51E4"/>
    <w:rsid w:val="007E541E"/>
    <w:rsid w:val="007E5456"/>
    <w:rsid w:val="007E55AF"/>
    <w:rsid w:val="007E5647"/>
    <w:rsid w:val="007E56DD"/>
    <w:rsid w:val="007E575A"/>
    <w:rsid w:val="007E57C3"/>
    <w:rsid w:val="007E5879"/>
    <w:rsid w:val="007E588D"/>
    <w:rsid w:val="007E58DE"/>
    <w:rsid w:val="007E590C"/>
    <w:rsid w:val="007E5B80"/>
    <w:rsid w:val="007E5D81"/>
    <w:rsid w:val="007E5DCF"/>
    <w:rsid w:val="007E5E19"/>
    <w:rsid w:val="007E5EB5"/>
    <w:rsid w:val="007E6011"/>
    <w:rsid w:val="007E61A1"/>
    <w:rsid w:val="007E6238"/>
    <w:rsid w:val="007E629F"/>
    <w:rsid w:val="007E6315"/>
    <w:rsid w:val="007E63AB"/>
    <w:rsid w:val="007E6417"/>
    <w:rsid w:val="007E6419"/>
    <w:rsid w:val="007E6677"/>
    <w:rsid w:val="007E6678"/>
    <w:rsid w:val="007E668C"/>
    <w:rsid w:val="007E6710"/>
    <w:rsid w:val="007E675B"/>
    <w:rsid w:val="007E687D"/>
    <w:rsid w:val="007E6970"/>
    <w:rsid w:val="007E69C0"/>
    <w:rsid w:val="007E6A32"/>
    <w:rsid w:val="007E6C68"/>
    <w:rsid w:val="007E6F8B"/>
    <w:rsid w:val="007E7053"/>
    <w:rsid w:val="007E711C"/>
    <w:rsid w:val="007E743F"/>
    <w:rsid w:val="007E7513"/>
    <w:rsid w:val="007E75DB"/>
    <w:rsid w:val="007E7633"/>
    <w:rsid w:val="007E7716"/>
    <w:rsid w:val="007E7792"/>
    <w:rsid w:val="007E77AF"/>
    <w:rsid w:val="007E77CE"/>
    <w:rsid w:val="007E77FB"/>
    <w:rsid w:val="007E78F5"/>
    <w:rsid w:val="007E793B"/>
    <w:rsid w:val="007E7BD4"/>
    <w:rsid w:val="007E7C7D"/>
    <w:rsid w:val="007E7E4D"/>
    <w:rsid w:val="007E7FD2"/>
    <w:rsid w:val="007E7FF1"/>
    <w:rsid w:val="007EBB6C"/>
    <w:rsid w:val="007F0014"/>
    <w:rsid w:val="007F0029"/>
    <w:rsid w:val="007F0149"/>
    <w:rsid w:val="007F03D4"/>
    <w:rsid w:val="007F0451"/>
    <w:rsid w:val="007F0532"/>
    <w:rsid w:val="007F0665"/>
    <w:rsid w:val="007F0680"/>
    <w:rsid w:val="007F07E7"/>
    <w:rsid w:val="007F094E"/>
    <w:rsid w:val="007F0974"/>
    <w:rsid w:val="007F0AC6"/>
    <w:rsid w:val="007F0B0F"/>
    <w:rsid w:val="007F0BE9"/>
    <w:rsid w:val="007F0D3E"/>
    <w:rsid w:val="007F0D50"/>
    <w:rsid w:val="007F0DBF"/>
    <w:rsid w:val="007F0F2E"/>
    <w:rsid w:val="007F1141"/>
    <w:rsid w:val="007F11C9"/>
    <w:rsid w:val="007F1312"/>
    <w:rsid w:val="007F13D6"/>
    <w:rsid w:val="007F13DD"/>
    <w:rsid w:val="007F1428"/>
    <w:rsid w:val="007F155C"/>
    <w:rsid w:val="007F1577"/>
    <w:rsid w:val="007F15CE"/>
    <w:rsid w:val="007F167C"/>
    <w:rsid w:val="007F16E9"/>
    <w:rsid w:val="007F19F0"/>
    <w:rsid w:val="007F1A94"/>
    <w:rsid w:val="007F1B50"/>
    <w:rsid w:val="007F21CA"/>
    <w:rsid w:val="007F23D3"/>
    <w:rsid w:val="007F24D4"/>
    <w:rsid w:val="007F253B"/>
    <w:rsid w:val="007F2553"/>
    <w:rsid w:val="007F2609"/>
    <w:rsid w:val="007F268F"/>
    <w:rsid w:val="007F2A6E"/>
    <w:rsid w:val="007F2AA6"/>
    <w:rsid w:val="007F2AB3"/>
    <w:rsid w:val="007F2B71"/>
    <w:rsid w:val="007F2C23"/>
    <w:rsid w:val="007F2C68"/>
    <w:rsid w:val="007F2C8F"/>
    <w:rsid w:val="007F2C99"/>
    <w:rsid w:val="007F2DC2"/>
    <w:rsid w:val="007F2F54"/>
    <w:rsid w:val="007F3134"/>
    <w:rsid w:val="007F3559"/>
    <w:rsid w:val="007F383C"/>
    <w:rsid w:val="007F3850"/>
    <w:rsid w:val="007F3870"/>
    <w:rsid w:val="007F39E9"/>
    <w:rsid w:val="007F3A18"/>
    <w:rsid w:val="007F3A60"/>
    <w:rsid w:val="007F3AA9"/>
    <w:rsid w:val="007F3AAF"/>
    <w:rsid w:val="007F3FB9"/>
    <w:rsid w:val="007F3FC2"/>
    <w:rsid w:val="007F405C"/>
    <w:rsid w:val="007F40D3"/>
    <w:rsid w:val="007F4124"/>
    <w:rsid w:val="007F416D"/>
    <w:rsid w:val="007F41BC"/>
    <w:rsid w:val="007F41CF"/>
    <w:rsid w:val="007F4254"/>
    <w:rsid w:val="007F4333"/>
    <w:rsid w:val="007F4432"/>
    <w:rsid w:val="007F4704"/>
    <w:rsid w:val="007F4721"/>
    <w:rsid w:val="007F47FA"/>
    <w:rsid w:val="007F480A"/>
    <w:rsid w:val="007F4829"/>
    <w:rsid w:val="007F4982"/>
    <w:rsid w:val="007F4ACA"/>
    <w:rsid w:val="007F4B4A"/>
    <w:rsid w:val="007F4B58"/>
    <w:rsid w:val="007F4C0E"/>
    <w:rsid w:val="007F4C5D"/>
    <w:rsid w:val="007F4D1A"/>
    <w:rsid w:val="007F4D73"/>
    <w:rsid w:val="007F4DFB"/>
    <w:rsid w:val="007F5008"/>
    <w:rsid w:val="007F50A9"/>
    <w:rsid w:val="007F5108"/>
    <w:rsid w:val="007F5143"/>
    <w:rsid w:val="007F5151"/>
    <w:rsid w:val="007F5285"/>
    <w:rsid w:val="007F52A2"/>
    <w:rsid w:val="007F5492"/>
    <w:rsid w:val="007F5605"/>
    <w:rsid w:val="007F5803"/>
    <w:rsid w:val="007F5BE2"/>
    <w:rsid w:val="007F5C1F"/>
    <w:rsid w:val="007F5CA6"/>
    <w:rsid w:val="007F5F6C"/>
    <w:rsid w:val="007F5F89"/>
    <w:rsid w:val="007F6012"/>
    <w:rsid w:val="007F6048"/>
    <w:rsid w:val="007F6049"/>
    <w:rsid w:val="007F6201"/>
    <w:rsid w:val="007F6303"/>
    <w:rsid w:val="007F633B"/>
    <w:rsid w:val="007F6368"/>
    <w:rsid w:val="007F65D2"/>
    <w:rsid w:val="007F6646"/>
    <w:rsid w:val="007F66D6"/>
    <w:rsid w:val="007F67DE"/>
    <w:rsid w:val="007F67E1"/>
    <w:rsid w:val="007F683B"/>
    <w:rsid w:val="007F687F"/>
    <w:rsid w:val="007F68DB"/>
    <w:rsid w:val="007F6A12"/>
    <w:rsid w:val="007F6A7E"/>
    <w:rsid w:val="007F6C3A"/>
    <w:rsid w:val="007F6CA2"/>
    <w:rsid w:val="007F6D2C"/>
    <w:rsid w:val="007F6D90"/>
    <w:rsid w:val="007F6E74"/>
    <w:rsid w:val="007F6F34"/>
    <w:rsid w:val="007F6F64"/>
    <w:rsid w:val="007F702C"/>
    <w:rsid w:val="007F702D"/>
    <w:rsid w:val="007F7075"/>
    <w:rsid w:val="007F70E2"/>
    <w:rsid w:val="007F70F5"/>
    <w:rsid w:val="007F7243"/>
    <w:rsid w:val="007F729F"/>
    <w:rsid w:val="007F730A"/>
    <w:rsid w:val="007F7323"/>
    <w:rsid w:val="007F733D"/>
    <w:rsid w:val="007F738B"/>
    <w:rsid w:val="007F73C2"/>
    <w:rsid w:val="007F747C"/>
    <w:rsid w:val="007F7794"/>
    <w:rsid w:val="007F781F"/>
    <w:rsid w:val="007F7975"/>
    <w:rsid w:val="007F7A31"/>
    <w:rsid w:val="007F7A60"/>
    <w:rsid w:val="007F7B18"/>
    <w:rsid w:val="007F7B25"/>
    <w:rsid w:val="007F7BE3"/>
    <w:rsid w:val="007F7C49"/>
    <w:rsid w:val="007F7E65"/>
    <w:rsid w:val="007F7EA7"/>
    <w:rsid w:val="007F7FDE"/>
    <w:rsid w:val="00800051"/>
    <w:rsid w:val="00800175"/>
    <w:rsid w:val="00800466"/>
    <w:rsid w:val="00800551"/>
    <w:rsid w:val="0080064C"/>
    <w:rsid w:val="00800690"/>
    <w:rsid w:val="008006D0"/>
    <w:rsid w:val="008006D9"/>
    <w:rsid w:val="0080083A"/>
    <w:rsid w:val="008009D7"/>
    <w:rsid w:val="00800A1A"/>
    <w:rsid w:val="00800AAB"/>
    <w:rsid w:val="00800C4F"/>
    <w:rsid w:val="00800DC7"/>
    <w:rsid w:val="00801004"/>
    <w:rsid w:val="008012EB"/>
    <w:rsid w:val="00801427"/>
    <w:rsid w:val="0080157C"/>
    <w:rsid w:val="0080157D"/>
    <w:rsid w:val="0080171B"/>
    <w:rsid w:val="008017A5"/>
    <w:rsid w:val="00801824"/>
    <w:rsid w:val="00801AF7"/>
    <w:rsid w:val="00801B20"/>
    <w:rsid w:val="00801D06"/>
    <w:rsid w:val="00801E63"/>
    <w:rsid w:val="00801E66"/>
    <w:rsid w:val="00801ED1"/>
    <w:rsid w:val="00801F00"/>
    <w:rsid w:val="00802024"/>
    <w:rsid w:val="008021E4"/>
    <w:rsid w:val="0080229C"/>
    <w:rsid w:val="0080251E"/>
    <w:rsid w:val="008028D4"/>
    <w:rsid w:val="00802AC8"/>
    <w:rsid w:val="00802AF5"/>
    <w:rsid w:val="00802BAD"/>
    <w:rsid w:val="00802C21"/>
    <w:rsid w:val="00802C99"/>
    <w:rsid w:val="00802CA8"/>
    <w:rsid w:val="00802CD3"/>
    <w:rsid w:val="00802EA3"/>
    <w:rsid w:val="00803004"/>
    <w:rsid w:val="008033DE"/>
    <w:rsid w:val="008033FF"/>
    <w:rsid w:val="0080349E"/>
    <w:rsid w:val="00803519"/>
    <w:rsid w:val="0080362B"/>
    <w:rsid w:val="008036AF"/>
    <w:rsid w:val="008038EE"/>
    <w:rsid w:val="00803987"/>
    <w:rsid w:val="00803A0C"/>
    <w:rsid w:val="00803A4E"/>
    <w:rsid w:val="00803B49"/>
    <w:rsid w:val="00803F56"/>
    <w:rsid w:val="00804064"/>
    <w:rsid w:val="008041F1"/>
    <w:rsid w:val="00804240"/>
    <w:rsid w:val="008044B1"/>
    <w:rsid w:val="008044CB"/>
    <w:rsid w:val="00804511"/>
    <w:rsid w:val="008046A7"/>
    <w:rsid w:val="00804736"/>
    <w:rsid w:val="00804746"/>
    <w:rsid w:val="00804802"/>
    <w:rsid w:val="0080488A"/>
    <w:rsid w:val="008048F3"/>
    <w:rsid w:val="00804B96"/>
    <w:rsid w:val="00804D19"/>
    <w:rsid w:val="00804D23"/>
    <w:rsid w:val="00804D33"/>
    <w:rsid w:val="00804E09"/>
    <w:rsid w:val="00804E0E"/>
    <w:rsid w:val="00804EAC"/>
    <w:rsid w:val="00804F24"/>
    <w:rsid w:val="00804F5D"/>
    <w:rsid w:val="00804F69"/>
    <w:rsid w:val="00804FAA"/>
    <w:rsid w:val="00805137"/>
    <w:rsid w:val="008051CC"/>
    <w:rsid w:val="00805230"/>
    <w:rsid w:val="008052C0"/>
    <w:rsid w:val="00805315"/>
    <w:rsid w:val="0080534A"/>
    <w:rsid w:val="008053C3"/>
    <w:rsid w:val="00805517"/>
    <w:rsid w:val="00805610"/>
    <w:rsid w:val="0080578A"/>
    <w:rsid w:val="00805853"/>
    <w:rsid w:val="00805898"/>
    <w:rsid w:val="00805A84"/>
    <w:rsid w:val="00805AD1"/>
    <w:rsid w:val="00805BA4"/>
    <w:rsid w:val="00805C90"/>
    <w:rsid w:val="00805CE0"/>
    <w:rsid w:val="00805D0B"/>
    <w:rsid w:val="00805D28"/>
    <w:rsid w:val="00805D6A"/>
    <w:rsid w:val="00805D8B"/>
    <w:rsid w:val="00805DF5"/>
    <w:rsid w:val="00805EE2"/>
    <w:rsid w:val="00805F7C"/>
    <w:rsid w:val="00805F83"/>
    <w:rsid w:val="00805FA6"/>
    <w:rsid w:val="008060AE"/>
    <w:rsid w:val="008060F4"/>
    <w:rsid w:val="00806273"/>
    <w:rsid w:val="008062A0"/>
    <w:rsid w:val="00806433"/>
    <w:rsid w:val="0080648B"/>
    <w:rsid w:val="00806566"/>
    <w:rsid w:val="008065E4"/>
    <w:rsid w:val="0080680C"/>
    <w:rsid w:val="0080681C"/>
    <w:rsid w:val="00806898"/>
    <w:rsid w:val="008068CA"/>
    <w:rsid w:val="00806A56"/>
    <w:rsid w:val="00806A82"/>
    <w:rsid w:val="00806AF6"/>
    <w:rsid w:val="00806B00"/>
    <w:rsid w:val="00806B78"/>
    <w:rsid w:val="00806BB4"/>
    <w:rsid w:val="00806BCA"/>
    <w:rsid w:val="00806C6F"/>
    <w:rsid w:val="00806DA7"/>
    <w:rsid w:val="00806E57"/>
    <w:rsid w:val="00806F2C"/>
    <w:rsid w:val="00806FEC"/>
    <w:rsid w:val="0080702E"/>
    <w:rsid w:val="0080703F"/>
    <w:rsid w:val="00807081"/>
    <w:rsid w:val="00807254"/>
    <w:rsid w:val="00807297"/>
    <w:rsid w:val="008073CF"/>
    <w:rsid w:val="00807466"/>
    <w:rsid w:val="00807523"/>
    <w:rsid w:val="00807587"/>
    <w:rsid w:val="008076B2"/>
    <w:rsid w:val="008079CD"/>
    <w:rsid w:val="00807B4C"/>
    <w:rsid w:val="00807BE2"/>
    <w:rsid w:val="00807C0F"/>
    <w:rsid w:val="00807F66"/>
    <w:rsid w:val="0081044F"/>
    <w:rsid w:val="00810488"/>
    <w:rsid w:val="0081064B"/>
    <w:rsid w:val="0081068A"/>
    <w:rsid w:val="0081069F"/>
    <w:rsid w:val="008107DC"/>
    <w:rsid w:val="008107E3"/>
    <w:rsid w:val="00810951"/>
    <w:rsid w:val="0081099E"/>
    <w:rsid w:val="00810A5B"/>
    <w:rsid w:val="00810B4A"/>
    <w:rsid w:val="00810BED"/>
    <w:rsid w:val="00810D5D"/>
    <w:rsid w:val="00810D86"/>
    <w:rsid w:val="00810E7D"/>
    <w:rsid w:val="00810EAD"/>
    <w:rsid w:val="00810EE5"/>
    <w:rsid w:val="00811096"/>
    <w:rsid w:val="0081115F"/>
    <w:rsid w:val="008111CD"/>
    <w:rsid w:val="00811291"/>
    <w:rsid w:val="008112BB"/>
    <w:rsid w:val="008114E0"/>
    <w:rsid w:val="00811512"/>
    <w:rsid w:val="0081168D"/>
    <w:rsid w:val="008116A6"/>
    <w:rsid w:val="00811846"/>
    <w:rsid w:val="00811A2F"/>
    <w:rsid w:val="00811C10"/>
    <w:rsid w:val="00811C91"/>
    <w:rsid w:val="00811D13"/>
    <w:rsid w:val="00811D96"/>
    <w:rsid w:val="00811DEB"/>
    <w:rsid w:val="00811F02"/>
    <w:rsid w:val="00812153"/>
    <w:rsid w:val="00812169"/>
    <w:rsid w:val="008125F1"/>
    <w:rsid w:val="008125FE"/>
    <w:rsid w:val="00812684"/>
    <w:rsid w:val="0081279C"/>
    <w:rsid w:val="00812814"/>
    <w:rsid w:val="0081281C"/>
    <w:rsid w:val="0081283F"/>
    <w:rsid w:val="00812937"/>
    <w:rsid w:val="008129C3"/>
    <w:rsid w:val="00812BE0"/>
    <w:rsid w:val="00812C33"/>
    <w:rsid w:val="00812D18"/>
    <w:rsid w:val="00812DDB"/>
    <w:rsid w:val="00812E87"/>
    <w:rsid w:val="00812F13"/>
    <w:rsid w:val="00812F9B"/>
    <w:rsid w:val="00813124"/>
    <w:rsid w:val="00813252"/>
    <w:rsid w:val="008132A0"/>
    <w:rsid w:val="00813302"/>
    <w:rsid w:val="008133FA"/>
    <w:rsid w:val="00813427"/>
    <w:rsid w:val="0081349C"/>
    <w:rsid w:val="00813587"/>
    <w:rsid w:val="00813611"/>
    <w:rsid w:val="0081361E"/>
    <w:rsid w:val="008136EE"/>
    <w:rsid w:val="00813771"/>
    <w:rsid w:val="00813894"/>
    <w:rsid w:val="00813976"/>
    <w:rsid w:val="00813999"/>
    <w:rsid w:val="0081399B"/>
    <w:rsid w:val="008139E8"/>
    <w:rsid w:val="00813B0E"/>
    <w:rsid w:val="00813C0D"/>
    <w:rsid w:val="00813E63"/>
    <w:rsid w:val="00813F62"/>
    <w:rsid w:val="008141F6"/>
    <w:rsid w:val="008142E2"/>
    <w:rsid w:val="00814305"/>
    <w:rsid w:val="00814339"/>
    <w:rsid w:val="00814363"/>
    <w:rsid w:val="0081436A"/>
    <w:rsid w:val="00814381"/>
    <w:rsid w:val="008143F7"/>
    <w:rsid w:val="0081444C"/>
    <w:rsid w:val="0081447D"/>
    <w:rsid w:val="0081461B"/>
    <w:rsid w:val="00814779"/>
    <w:rsid w:val="00814A6D"/>
    <w:rsid w:val="00814AAE"/>
    <w:rsid w:val="00814B36"/>
    <w:rsid w:val="00814B9E"/>
    <w:rsid w:val="00814C07"/>
    <w:rsid w:val="00814F19"/>
    <w:rsid w:val="00814F8E"/>
    <w:rsid w:val="00814FA2"/>
    <w:rsid w:val="00815000"/>
    <w:rsid w:val="00815040"/>
    <w:rsid w:val="00815156"/>
    <w:rsid w:val="008152F8"/>
    <w:rsid w:val="00815436"/>
    <w:rsid w:val="0081547C"/>
    <w:rsid w:val="00815525"/>
    <w:rsid w:val="00815539"/>
    <w:rsid w:val="00815562"/>
    <w:rsid w:val="0081574F"/>
    <w:rsid w:val="008157AC"/>
    <w:rsid w:val="00815A00"/>
    <w:rsid w:val="00815A06"/>
    <w:rsid w:val="00815A27"/>
    <w:rsid w:val="00815AD7"/>
    <w:rsid w:val="00815B91"/>
    <w:rsid w:val="00815BC5"/>
    <w:rsid w:val="00815C2F"/>
    <w:rsid w:val="00815D9D"/>
    <w:rsid w:val="00815E3A"/>
    <w:rsid w:val="00815EAF"/>
    <w:rsid w:val="00815F0E"/>
    <w:rsid w:val="00815F85"/>
    <w:rsid w:val="00816009"/>
    <w:rsid w:val="008162A0"/>
    <w:rsid w:val="008162B1"/>
    <w:rsid w:val="0081631E"/>
    <w:rsid w:val="00816384"/>
    <w:rsid w:val="008163B9"/>
    <w:rsid w:val="00816404"/>
    <w:rsid w:val="00816477"/>
    <w:rsid w:val="00816565"/>
    <w:rsid w:val="00816599"/>
    <w:rsid w:val="0081669C"/>
    <w:rsid w:val="008166CD"/>
    <w:rsid w:val="00816713"/>
    <w:rsid w:val="00816788"/>
    <w:rsid w:val="0081684A"/>
    <w:rsid w:val="00816857"/>
    <w:rsid w:val="0081691B"/>
    <w:rsid w:val="0081698E"/>
    <w:rsid w:val="008169BA"/>
    <w:rsid w:val="008169DD"/>
    <w:rsid w:val="00816B55"/>
    <w:rsid w:val="00816B91"/>
    <w:rsid w:val="00816C0C"/>
    <w:rsid w:val="00816C9B"/>
    <w:rsid w:val="00816D5C"/>
    <w:rsid w:val="008172D7"/>
    <w:rsid w:val="00817389"/>
    <w:rsid w:val="008175A5"/>
    <w:rsid w:val="008175B2"/>
    <w:rsid w:val="0081772D"/>
    <w:rsid w:val="00817756"/>
    <w:rsid w:val="008177DF"/>
    <w:rsid w:val="00817828"/>
    <w:rsid w:val="00817A6F"/>
    <w:rsid w:val="00817B2C"/>
    <w:rsid w:val="00817BC6"/>
    <w:rsid w:val="00817CE7"/>
    <w:rsid w:val="00817CEB"/>
    <w:rsid w:val="00817D18"/>
    <w:rsid w:val="00817DEE"/>
    <w:rsid w:val="00820198"/>
    <w:rsid w:val="008201CC"/>
    <w:rsid w:val="00820299"/>
    <w:rsid w:val="0082039F"/>
    <w:rsid w:val="008203A7"/>
    <w:rsid w:val="008204C0"/>
    <w:rsid w:val="00820655"/>
    <w:rsid w:val="00820743"/>
    <w:rsid w:val="00820776"/>
    <w:rsid w:val="00820777"/>
    <w:rsid w:val="008207A2"/>
    <w:rsid w:val="008207C6"/>
    <w:rsid w:val="008207E6"/>
    <w:rsid w:val="008208EC"/>
    <w:rsid w:val="00820949"/>
    <w:rsid w:val="00820A05"/>
    <w:rsid w:val="00820A42"/>
    <w:rsid w:val="00820ABC"/>
    <w:rsid w:val="00820ACF"/>
    <w:rsid w:val="00820BBC"/>
    <w:rsid w:val="00820F53"/>
    <w:rsid w:val="00820FE0"/>
    <w:rsid w:val="008213A3"/>
    <w:rsid w:val="0082167B"/>
    <w:rsid w:val="00821692"/>
    <w:rsid w:val="00821705"/>
    <w:rsid w:val="008218C1"/>
    <w:rsid w:val="00821961"/>
    <w:rsid w:val="00821A16"/>
    <w:rsid w:val="00821A1B"/>
    <w:rsid w:val="00821A39"/>
    <w:rsid w:val="00821A9D"/>
    <w:rsid w:val="00821B24"/>
    <w:rsid w:val="00821B4E"/>
    <w:rsid w:val="00821BFC"/>
    <w:rsid w:val="00821C18"/>
    <w:rsid w:val="00821C90"/>
    <w:rsid w:val="00821E93"/>
    <w:rsid w:val="00821F2F"/>
    <w:rsid w:val="00821FAA"/>
    <w:rsid w:val="00822114"/>
    <w:rsid w:val="00822183"/>
    <w:rsid w:val="00822192"/>
    <w:rsid w:val="008221C3"/>
    <w:rsid w:val="008222B0"/>
    <w:rsid w:val="008222CC"/>
    <w:rsid w:val="0082235A"/>
    <w:rsid w:val="00822393"/>
    <w:rsid w:val="008223EF"/>
    <w:rsid w:val="0082248F"/>
    <w:rsid w:val="00822509"/>
    <w:rsid w:val="00822590"/>
    <w:rsid w:val="00822696"/>
    <w:rsid w:val="00822783"/>
    <w:rsid w:val="00822A62"/>
    <w:rsid w:val="00822B2D"/>
    <w:rsid w:val="00822B92"/>
    <w:rsid w:val="00822E66"/>
    <w:rsid w:val="00822E7F"/>
    <w:rsid w:val="008232BF"/>
    <w:rsid w:val="0082334C"/>
    <w:rsid w:val="00823447"/>
    <w:rsid w:val="0082364D"/>
    <w:rsid w:val="008237A6"/>
    <w:rsid w:val="00823828"/>
    <w:rsid w:val="0082389F"/>
    <w:rsid w:val="00823905"/>
    <w:rsid w:val="0082395E"/>
    <w:rsid w:val="00823B8C"/>
    <w:rsid w:val="00823CB1"/>
    <w:rsid w:val="00823CF7"/>
    <w:rsid w:val="00823E68"/>
    <w:rsid w:val="00823FBA"/>
    <w:rsid w:val="00823FBE"/>
    <w:rsid w:val="00824010"/>
    <w:rsid w:val="008240EF"/>
    <w:rsid w:val="0082416E"/>
    <w:rsid w:val="008243F4"/>
    <w:rsid w:val="00824476"/>
    <w:rsid w:val="008244B1"/>
    <w:rsid w:val="008244D3"/>
    <w:rsid w:val="00824532"/>
    <w:rsid w:val="00824626"/>
    <w:rsid w:val="008247C2"/>
    <w:rsid w:val="008247D3"/>
    <w:rsid w:val="00824926"/>
    <w:rsid w:val="00824BA1"/>
    <w:rsid w:val="00824CF2"/>
    <w:rsid w:val="00824D07"/>
    <w:rsid w:val="00824F11"/>
    <w:rsid w:val="00824FD4"/>
    <w:rsid w:val="00824FE8"/>
    <w:rsid w:val="0082501B"/>
    <w:rsid w:val="00825020"/>
    <w:rsid w:val="00825261"/>
    <w:rsid w:val="008253BA"/>
    <w:rsid w:val="008254AE"/>
    <w:rsid w:val="00825592"/>
    <w:rsid w:val="0082563F"/>
    <w:rsid w:val="00825676"/>
    <w:rsid w:val="00825685"/>
    <w:rsid w:val="00825767"/>
    <w:rsid w:val="00825802"/>
    <w:rsid w:val="00825B8A"/>
    <w:rsid w:val="00825D91"/>
    <w:rsid w:val="00825DD4"/>
    <w:rsid w:val="00825ED3"/>
    <w:rsid w:val="00825F37"/>
    <w:rsid w:val="00826119"/>
    <w:rsid w:val="00826170"/>
    <w:rsid w:val="00826310"/>
    <w:rsid w:val="0082632F"/>
    <w:rsid w:val="0082635B"/>
    <w:rsid w:val="008265BF"/>
    <w:rsid w:val="00826719"/>
    <w:rsid w:val="0082673B"/>
    <w:rsid w:val="00826788"/>
    <w:rsid w:val="008267EF"/>
    <w:rsid w:val="008268DB"/>
    <w:rsid w:val="00826A72"/>
    <w:rsid w:val="00826B36"/>
    <w:rsid w:val="00826C3B"/>
    <w:rsid w:val="00826DE9"/>
    <w:rsid w:val="00826E22"/>
    <w:rsid w:val="00826FDF"/>
    <w:rsid w:val="00827167"/>
    <w:rsid w:val="00827361"/>
    <w:rsid w:val="0082755B"/>
    <w:rsid w:val="00827612"/>
    <w:rsid w:val="0082769B"/>
    <w:rsid w:val="008276EA"/>
    <w:rsid w:val="008277E4"/>
    <w:rsid w:val="0082793A"/>
    <w:rsid w:val="00827978"/>
    <w:rsid w:val="00827A09"/>
    <w:rsid w:val="00827A26"/>
    <w:rsid w:val="00827C2C"/>
    <w:rsid w:val="00827C96"/>
    <w:rsid w:val="00827DEA"/>
    <w:rsid w:val="00827EDD"/>
    <w:rsid w:val="00827F21"/>
    <w:rsid w:val="00830108"/>
    <w:rsid w:val="00830227"/>
    <w:rsid w:val="008302A7"/>
    <w:rsid w:val="008304AE"/>
    <w:rsid w:val="008305ED"/>
    <w:rsid w:val="008305FA"/>
    <w:rsid w:val="00830620"/>
    <w:rsid w:val="0083063F"/>
    <w:rsid w:val="00830683"/>
    <w:rsid w:val="0083072E"/>
    <w:rsid w:val="00830759"/>
    <w:rsid w:val="00830813"/>
    <w:rsid w:val="00830830"/>
    <w:rsid w:val="00830902"/>
    <w:rsid w:val="008309A0"/>
    <w:rsid w:val="008309D6"/>
    <w:rsid w:val="00830A12"/>
    <w:rsid w:val="00830B55"/>
    <w:rsid w:val="00830C29"/>
    <w:rsid w:val="00830CE0"/>
    <w:rsid w:val="00830D79"/>
    <w:rsid w:val="00830DB3"/>
    <w:rsid w:val="00830E74"/>
    <w:rsid w:val="00830E80"/>
    <w:rsid w:val="00830EA5"/>
    <w:rsid w:val="00831075"/>
    <w:rsid w:val="008310AE"/>
    <w:rsid w:val="00831207"/>
    <w:rsid w:val="00831295"/>
    <w:rsid w:val="00831415"/>
    <w:rsid w:val="00831485"/>
    <w:rsid w:val="0083150A"/>
    <w:rsid w:val="00831521"/>
    <w:rsid w:val="008316AD"/>
    <w:rsid w:val="008316B2"/>
    <w:rsid w:val="00831752"/>
    <w:rsid w:val="00831817"/>
    <w:rsid w:val="00831A27"/>
    <w:rsid w:val="00831A8A"/>
    <w:rsid w:val="00831B98"/>
    <w:rsid w:val="00831C3B"/>
    <w:rsid w:val="00831C62"/>
    <w:rsid w:val="00831C82"/>
    <w:rsid w:val="00831D01"/>
    <w:rsid w:val="00831E5D"/>
    <w:rsid w:val="00831F2D"/>
    <w:rsid w:val="00831F9F"/>
    <w:rsid w:val="0083228E"/>
    <w:rsid w:val="00832396"/>
    <w:rsid w:val="00832473"/>
    <w:rsid w:val="0083247E"/>
    <w:rsid w:val="00832496"/>
    <w:rsid w:val="008324D3"/>
    <w:rsid w:val="0083266D"/>
    <w:rsid w:val="008326E2"/>
    <w:rsid w:val="00832782"/>
    <w:rsid w:val="00832796"/>
    <w:rsid w:val="0083288E"/>
    <w:rsid w:val="008328D8"/>
    <w:rsid w:val="00832912"/>
    <w:rsid w:val="0083297C"/>
    <w:rsid w:val="00832BCE"/>
    <w:rsid w:val="00832C21"/>
    <w:rsid w:val="00832DBB"/>
    <w:rsid w:val="00832F4B"/>
    <w:rsid w:val="00832FDD"/>
    <w:rsid w:val="00832FF1"/>
    <w:rsid w:val="0083300B"/>
    <w:rsid w:val="00833041"/>
    <w:rsid w:val="0083310C"/>
    <w:rsid w:val="00833247"/>
    <w:rsid w:val="0083338D"/>
    <w:rsid w:val="008334E8"/>
    <w:rsid w:val="00833653"/>
    <w:rsid w:val="0083371D"/>
    <w:rsid w:val="0083374F"/>
    <w:rsid w:val="008338B3"/>
    <w:rsid w:val="008338B8"/>
    <w:rsid w:val="008338E4"/>
    <w:rsid w:val="008339E3"/>
    <w:rsid w:val="00833C16"/>
    <w:rsid w:val="00833DDD"/>
    <w:rsid w:val="00833EF7"/>
    <w:rsid w:val="00833F53"/>
    <w:rsid w:val="0083413B"/>
    <w:rsid w:val="00834184"/>
    <w:rsid w:val="00834377"/>
    <w:rsid w:val="008344AC"/>
    <w:rsid w:val="00834510"/>
    <w:rsid w:val="0083463C"/>
    <w:rsid w:val="008348D1"/>
    <w:rsid w:val="00834AE2"/>
    <w:rsid w:val="00834B27"/>
    <w:rsid w:val="00834C0C"/>
    <w:rsid w:val="00834C35"/>
    <w:rsid w:val="00834CE8"/>
    <w:rsid w:val="00834CFA"/>
    <w:rsid w:val="00834D27"/>
    <w:rsid w:val="00834DCF"/>
    <w:rsid w:val="00834DF8"/>
    <w:rsid w:val="00834E36"/>
    <w:rsid w:val="00834E9D"/>
    <w:rsid w:val="0083527E"/>
    <w:rsid w:val="008353C7"/>
    <w:rsid w:val="008355C9"/>
    <w:rsid w:val="008357B6"/>
    <w:rsid w:val="00835AEC"/>
    <w:rsid w:val="00835B85"/>
    <w:rsid w:val="00835BAB"/>
    <w:rsid w:val="00835CC6"/>
    <w:rsid w:val="00835F73"/>
    <w:rsid w:val="00835FBA"/>
    <w:rsid w:val="00836177"/>
    <w:rsid w:val="0083632E"/>
    <w:rsid w:val="0083640C"/>
    <w:rsid w:val="00836445"/>
    <w:rsid w:val="00836529"/>
    <w:rsid w:val="008368A1"/>
    <w:rsid w:val="00836991"/>
    <w:rsid w:val="00836C11"/>
    <w:rsid w:val="00836DBD"/>
    <w:rsid w:val="00836DE3"/>
    <w:rsid w:val="00836DF9"/>
    <w:rsid w:val="00836E90"/>
    <w:rsid w:val="00837028"/>
    <w:rsid w:val="0083703A"/>
    <w:rsid w:val="00837057"/>
    <w:rsid w:val="008372AA"/>
    <w:rsid w:val="00837414"/>
    <w:rsid w:val="00837506"/>
    <w:rsid w:val="008376BB"/>
    <w:rsid w:val="00837A69"/>
    <w:rsid w:val="00837AA4"/>
    <w:rsid w:val="00837AB1"/>
    <w:rsid w:val="00837C80"/>
    <w:rsid w:val="00840114"/>
    <w:rsid w:val="00840215"/>
    <w:rsid w:val="00840244"/>
    <w:rsid w:val="0084032B"/>
    <w:rsid w:val="00840404"/>
    <w:rsid w:val="00840447"/>
    <w:rsid w:val="0084048A"/>
    <w:rsid w:val="008404CB"/>
    <w:rsid w:val="0084055A"/>
    <w:rsid w:val="008405B2"/>
    <w:rsid w:val="008406F4"/>
    <w:rsid w:val="00840BDC"/>
    <w:rsid w:val="00840C58"/>
    <w:rsid w:val="00840D27"/>
    <w:rsid w:val="00840D63"/>
    <w:rsid w:val="00840D6D"/>
    <w:rsid w:val="00840DC3"/>
    <w:rsid w:val="00840E03"/>
    <w:rsid w:val="00840F0F"/>
    <w:rsid w:val="00840FE0"/>
    <w:rsid w:val="008410C4"/>
    <w:rsid w:val="0084114D"/>
    <w:rsid w:val="008411E7"/>
    <w:rsid w:val="008413BA"/>
    <w:rsid w:val="0084141B"/>
    <w:rsid w:val="008414B0"/>
    <w:rsid w:val="008414D9"/>
    <w:rsid w:val="00841548"/>
    <w:rsid w:val="00841677"/>
    <w:rsid w:val="00841710"/>
    <w:rsid w:val="008417CE"/>
    <w:rsid w:val="00841827"/>
    <w:rsid w:val="00841A4A"/>
    <w:rsid w:val="00841A6F"/>
    <w:rsid w:val="00841AF6"/>
    <w:rsid w:val="00841B4A"/>
    <w:rsid w:val="00841CA4"/>
    <w:rsid w:val="00841DEC"/>
    <w:rsid w:val="00841EAB"/>
    <w:rsid w:val="00841F45"/>
    <w:rsid w:val="00841FBF"/>
    <w:rsid w:val="00841FEB"/>
    <w:rsid w:val="00842098"/>
    <w:rsid w:val="00842118"/>
    <w:rsid w:val="00842159"/>
    <w:rsid w:val="0084231F"/>
    <w:rsid w:val="00842384"/>
    <w:rsid w:val="008423CE"/>
    <w:rsid w:val="00842440"/>
    <w:rsid w:val="008424AC"/>
    <w:rsid w:val="00842555"/>
    <w:rsid w:val="00842605"/>
    <w:rsid w:val="00842617"/>
    <w:rsid w:val="0084264E"/>
    <w:rsid w:val="0084271B"/>
    <w:rsid w:val="0084280A"/>
    <w:rsid w:val="00842864"/>
    <w:rsid w:val="008428BF"/>
    <w:rsid w:val="00842B0B"/>
    <w:rsid w:val="00842C32"/>
    <w:rsid w:val="00842CE3"/>
    <w:rsid w:val="00842D27"/>
    <w:rsid w:val="00842E15"/>
    <w:rsid w:val="00842E42"/>
    <w:rsid w:val="00842F9A"/>
    <w:rsid w:val="008430BA"/>
    <w:rsid w:val="00843105"/>
    <w:rsid w:val="008432A3"/>
    <w:rsid w:val="00843349"/>
    <w:rsid w:val="0084334C"/>
    <w:rsid w:val="0084343A"/>
    <w:rsid w:val="00843454"/>
    <w:rsid w:val="0084345B"/>
    <w:rsid w:val="008434FF"/>
    <w:rsid w:val="008436B0"/>
    <w:rsid w:val="00843723"/>
    <w:rsid w:val="008438C0"/>
    <w:rsid w:val="00843B47"/>
    <w:rsid w:val="00843C42"/>
    <w:rsid w:val="00843D8C"/>
    <w:rsid w:val="00843EA6"/>
    <w:rsid w:val="00843EFE"/>
    <w:rsid w:val="00843F00"/>
    <w:rsid w:val="008441C2"/>
    <w:rsid w:val="008442BD"/>
    <w:rsid w:val="00844300"/>
    <w:rsid w:val="00844421"/>
    <w:rsid w:val="008446CA"/>
    <w:rsid w:val="00844790"/>
    <w:rsid w:val="0084483F"/>
    <w:rsid w:val="008448A5"/>
    <w:rsid w:val="008448DB"/>
    <w:rsid w:val="00844A89"/>
    <w:rsid w:val="00844C0B"/>
    <w:rsid w:val="00844D69"/>
    <w:rsid w:val="00844E15"/>
    <w:rsid w:val="00844E8C"/>
    <w:rsid w:val="00844EF7"/>
    <w:rsid w:val="00844FEA"/>
    <w:rsid w:val="00845018"/>
    <w:rsid w:val="008450FE"/>
    <w:rsid w:val="008452AC"/>
    <w:rsid w:val="008452C0"/>
    <w:rsid w:val="00845307"/>
    <w:rsid w:val="00845340"/>
    <w:rsid w:val="00845398"/>
    <w:rsid w:val="00845494"/>
    <w:rsid w:val="00845541"/>
    <w:rsid w:val="008456D0"/>
    <w:rsid w:val="008459A1"/>
    <w:rsid w:val="008459BB"/>
    <w:rsid w:val="00845A98"/>
    <w:rsid w:val="00845CB8"/>
    <w:rsid w:val="00845DBC"/>
    <w:rsid w:val="00845F48"/>
    <w:rsid w:val="008464BF"/>
    <w:rsid w:val="008464EB"/>
    <w:rsid w:val="00846661"/>
    <w:rsid w:val="0084671D"/>
    <w:rsid w:val="00846823"/>
    <w:rsid w:val="00846863"/>
    <w:rsid w:val="0084689B"/>
    <w:rsid w:val="008469CD"/>
    <w:rsid w:val="008469E7"/>
    <w:rsid w:val="008469F7"/>
    <w:rsid w:val="00846B53"/>
    <w:rsid w:val="00846B62"/>
    <w:rsid w:val="00846B9D"/>
    <w:rsid w:val="00846C33"/>
    <w:rsid w:val="00846CEB"/>
    <w:rsid w:val="00846CEF"/>
    <w:rsid w:val="00846D49"/>
    <w:rsid w:val="00846D96"/>
    <w:rsid w:val="00846EFF"/>
    <w:rsid w:val="00847023"/>
    <w:rsid w:val="008471C3"/>
    <w:rsid w:val="00847328"/>
    <w:rsid w:val="008473CA"/>
    <w:rsid w:val="00847468"/>
    <w:rsid w:val="008476BC"/>
    <w:rsid w:val="00847711"/>
    <w:rsid w:val="00847824"/>
    <w:rsid w:val="00847856"/>
    <w:rsid w:val="008479BA"/>
    <w:rsid w:val="00847AA4"/>
    <w:rsid w:val="00847B68"/>
    <w:rsid w:val="00847B6E"/>
    <w:rsid w:val="00847BA8"/>
    <w:rsid w:val="00847C07"/>
    <w:rsid w:val="00847D1A"/>
    <w:rsid w:val="00847D34"/>
    <w:rsid w:val="00847DE4"/>
    <w:rsid w:val="0085004D"/>
    <w:rsid w:val="008502EF"/>
    <w:rsid w:val="0085039C"/>
    <w:rsid w:val="008503E8"/>
    <w:rsid w:val="008503E9"/>
    <w:rsid w:val="00850707"/>
    <w:rsid w:val="0085074C"/>
    <w:rsid w:val="00850777"/>
    <w:rsid w:val="0085082B"/>
    <w:rsid w:val="00850999"/>
    <w:rsid w:val="00850A29"/>
    <w:rsid w:val="00850A89"/>
    <w:rsid w:val="00850BB6"/>
    <w:rsid w:val="00850DE4"/>
    <w:rsid w:val="00850E24"/>
    <w:rsid w:val="0085104C"/>
    <w:rsid w:val="008512E2"/>
    <w:rsid w:val="008514A2"/>
    <w:rsid w:val="008514FE"/>
    <w:rsid w:val="00851543"/>
    <w:rsid w:val="00851577"/>
    <w:rsid w:val="00851750"/>
    <w:rsid w:val="00851781"/>
    <w:rsid w:val="008519C5"/>
    <w:rsid w:val="008519E6"/>
    <w:rsid w:val="008519FF"/>
    <w:rsid w:val="00851A09"/>
    <w:rsid w:val="00851CC5"/>
    <w:rsid w:val="00851D19"/>
    <w:rsid w:val="00851DA7"/>
    <w:rsid w:val="00851DF0"/>
    <w:rsid w:val="00851F0A"/>
    <w:rsid w:val="00851F72"/>
    <w:rsid w:val="0085202D"/>
    <w:rsid w:val="00852041"/>
    <w:rsid w:val="00852048"/>
    <w:rsid w:val="00852088"/>
    <w:rsid w:val="008520F9"/>
    <w:rsid w:val="0085212C"/>
    <w:rsid w:val="0085219B"/>
    <w:rsid w:val="008521AB"/>
    <w:rsid w:val="0085222D"/>
    <w:rsid w:val="0085226D"/>
    <w:rsid w:val="008522B3"/>
    <w:rsid w:val="008522C2"/>
    <w:rsid w:val="008522E3"/>
    <w:rsid w:val="00852378"/>
    <w:rsid w:val="0085237E"/>
    <w:rsid w:val="008523A1"/>
    <w:rsid w:val="0085242A"/>
    <w:rsid w:val="00852630"/>
    <w:rsid w:val="00852691"/>
    <w:rsid w:val="0085291B"/>
    <w:rsid w:val="00852A22"/>
    <w:rsid w:val="00852A73"/>
    <w:rsid w:val="00852B28"/>
    <w:rsid w:val="00852BAB"/>
    <w:rsid w:val="00852CB6"/>
    <w:rsid w:val="00852DAB"/>
    <w:rsid w:val="00852DB4"/>
    <w:rsid w:val="00852EFD"/>
    <w:rsid w:val="00852F16"/>
    <w:rsid w:val="00852F44"/>
    <w:rsid w:val="00852F9A"/>
    <w:rsid w:val="00852FC4"/>
    <w:rsid w:val="008531CC"/>
    <w:rsid w:val="008531D2"/>
    <w:rsid w:val="008531E4"/>
    <w:rsid w:val="00853342"/>
    <w:rsid w:val="008533AB"/>
    <w:rsid w:val="00853410"/>
    <w:rsid w:val="0085345D"/>
    <w:rsid w:val="00853659"/>
    <w:rsid w:val="008537FE"/>
    <w:rsid w:val="00853924"/>
    <w:rsid w:val="008539C1"/>
    <w:rsid w:val="008539FF"/>
    <w:rsid w:val="00853A7D"/>
    <w:rsid w:val="00853B46"/>
    <w:rsid w:val="00853C74"/>
    <w:rsid w:val="00853CBE"/>
    <w:rsid w:val="00853F74"/>
    <w:rsid w:val="00854019"/>
    <w:rsid w:val="00854045"/>
    <w:rsid w:val="00854226"/>
    <w:rsid w:val="00854269"/>
    <w:rsid w:val="008544DD"/>
    <w:rsid w:val="008547E8"/>
    <w:rsid w:val="00854997"/>
    <w:rsid w:val="008549AB"/>
    <w:rsid w:val="00854A7D"/>
    <w:rsid w:val="00854AEE"/>
    <w:rsid w:val="00854CA9"/>
    <w:rsid w:val="00854CF9"/>
    <w:rsid w:val="00854D18"/>
    <w:rsid w:val="00854D64"/>
    <w:rsid w:val="00854E7D"/>
    <w:rsid w:val="00854EB2"/>
    <w:rsid w:val="00854F3F"/>
    <w:rsid w:val="00854F6C"/>
    <w:rsid w:val="008550C1"/>
    <w:rsid w:val="00855138"/>
    <w:rsid w:val="008551B1"/>
    <w:rsid w:val="0085527D"/>
    <w:rsid w:val="008554E4"/>
    <w:rsid w:val="00855615"/>
    <w:rsid w:val="008556C2"/>
    <w:rsid w:val="00855863"/>
    <w:rsid w:val="008559F8"/>
    <w:rsid w:val="00855A04"/>
    <w:rsid w:val="00855B86"/>
    <w:rsid w:val="00855CEB"/>
    <w:rsid w:val="00855D88"/>
    <w:rsid w:val="00855EBD"/>
    <w:rsid w:val="00855F53"/>
    <w:rsid w:val="0085614C"/>
    <w:rsid w:val="008561A1"/>
    <w:rsid w:val="00856611"/>
    <w:rsid w:val="00856665"/>
    <w:rsid w:val="00856690"/>
    <w:rsid w:val="0085683D"/>
    <w:rsid w:val="00856B44"/>
    <w:rsid w:val="00856BAB"/>
    <w:rsid w:val="00856BC4"/>
    <w:rsid w:val="00856D1C"/>
    <w:rsid w:val="00856E9A"/>
    <w:rsid w:val="00856ECC"/>
    <w:rsid w:val="00856ECE"/>
    <w:rsid w:val="008571B1"/>
    <w:rsid w:val="008571E2"/>
    <w:rsid w:val="00857398"/>
    <w:rsid w:val="0085739A"/>
    <w:rsid w:val="00857546"/>
    <w:rsid w:val="0085762F"/>
    <w:rsid w:val="008576E5"/>
    <w:rsid w:val="008576FD"/>
    <w:rsid w:val="008577A9"/>
    <w:rsid w:val="00857838"/>
    <w:rsid w:val="00857921"/>
    <w:rsid w:val="00857947"/>
    <w:rsid w:val="00857B03"/>
    <w:rsid w:val="00857BA6"/>
    <w:rsid w:val="00857BE0"/>
    <w:rsid w:val="00857C10"/>
    <w:rsid w:val="00857CEE"/>
    <w:rsid w:val="00857D9B"/>
    <w:rsid w:val="00857DDB"/>
    <w:rsid w:val="00857F57"/>
    <w:rsid w:val="00857FBE"/>
    <w:rsid w:val="0085F3AB"/>
    <w:rsid w:val="008600C7"/>
    <w:rsid w:val="008603B5"/>
    <w:rsid w:val="008604BC"/>
    <w:rsid w:val="008604E4"/>
    <w:rsid w:val="00860545"/>
    <w:rsid w:val="008605BC"/>
    <w:rsid w:val="008607C6"/>
    <w:rsid w:val="008608DB"/>
    <w:rsid w:val="00860983"/>
    <w:rsid w:val="008609A1"/>
    <w:rsid w:val="00860B9D"/>
    <w:rsid w:val="00860C22"/>
    <w:rsid w:val="00860C4A"/>
    <w:rsid w:val="00860D3C"/>
    <w:rsid w:val="00860D7E"/>
    <w:rsid w:val="00860E60"/>
    <w:rsid w:val="00860FBA"/>
    <w:rsid w:val="008610C8"/>
    <w:rsid w:val="00861249"/>
    <w:rsid w:val="008612AC"/>
    <w:rsid w:val="008612FD"/>
    <w:rsid w:val="00861301"/>
    <w:rsid w:val="0086134C"/>
    <w:rsid w:val="00861536"/>
    <w:rsid w:val="0086154A"/>
    <w:rsid w:val="00861798"/>
    <w:rsid w:val="008617E8"/>
    <w:rsid w:val="00861904"/>
    <w:rsid w:val="008619CA"/>
    <w:rsid w:val="00861A7E"/>
    <w:rsid w:val="00861C2B"/>
    <w:rsid w:val="00861D53"/>
    <w:rsid w:val="00861F45"/>
    <w:rsid w:val="00861F9E"/>
    <w:rsid w:val="00862253"/>
    <w:rsid w:val="008622E3"/>
    <w:rsid w:val="00862409"/>
    <w:rsid w:val="008624B0"/>
    <w:rsid w:val="008624FB"/>
    <w:rsid w:val="00862549"/>
    <w:rsid w:val="008625B0"/>
    <w:rsid w:val="00862642"/>
    <w:rsid w:val="008627C3"/>
    <w:rsid w:val="0086284B"/>
    <w:rsid w:val="008629F2"/>
    <w:rsid w:val="00862ABC"/>
    <w:rsid w:val="00862B22"/>
    <w:rsid w:val="00862C10"/>
    <w:rsid w:val="00862C9B"/>
    <w:rsid w:val="00862E0E"/>
    <w:rsid w:val="00862E46"/>
    <w:rsid w:val="00862F9F"/>
    <w:rsid w:val="00862FAD"/>
    <w:rsid w:val="00863108"/>
    <w:rsid w:val="00863123"/>
    <w:rsid w:val="00863181"/>
    <w:rsid w:val="008632B8"/>
    <w:rsid w:val="0086331E"/>
    <w:rsid w:val="008633C3"/>
    <w:rsid w:val="00863472"/>
    <w:rsid w:val="00863581"/>
    <w:rsid w:val="0086359C"/>
    <w:rsid w:val="0086371E"/>
    <w:rsid w:val="008637E6"/>
    <w:rsid w:val="008637FA"/>
    <w:rsid w:val="008638FB"/>
    <w:rsid w:val="0086393B"/>
    <w:rsid w:val="00863997"/>
    <w:rsid w:val="00863B29"/>
    <w:rsid w:val="00863D58"/>
    <w:rsid w:val="00863FB9"/>
    <w:rsid w:val="00864046"/>
    <w:rsid w:val="00864077"/>
    <w:rsid w:val="008642B8"/>
    <w:rsid w:val="00864322"/>
    <w:rsid w:val="00864393"/>
    <w:rsid w:val="0086470C"/>
    <w:rsid w:val="00864742"/>
    <w:rsid w:val="0086478E"/>
    <w:rsid w:val="0086480F"/>
    <w:rsid w:val="00864856"/>
    <w:rsid w:val="00864889"/>
    <w:rsid w:val="008648A0"/>
    <w:rsid w:val="008648C3"/>
    <w:rsid w:val="00864944"/>
    <w:rsid w:val="00864988"/>
    <w:rsid w:val="008649CE"/>
    <w:rsid w:val="008649EC"/>
    <w:rsid w:val="00864F06"/>
    <w:rsid w:val="00864F62"/>
    <w:rsid w:val="008650A3"/>
    <w:rsid w:val="008650AD"/>
    <w:rsid w:val="008650BE"/>
    <w:rsid w:val="008652F1"/>
    <w:rsid w:val="00865375"/>
    <w:rsid w:val="00865396"/>
    <w:rsid w:val="0086565E"/>
    <w:rsid w:val="008657B5"/>
    <w:rsid w:val="008657CE"/>
    <w:rsid w:val="008657E3"/>
    <w:rsid w:val="00865864"/>
    <w:rsid w:val="00865928"/>
    <w:rsid w:val="008659E7"/>
    <w:rsid w:val="00865A35"/>
    <w:rsid w:val="00865A9F"/>
    <w:rsid w:val="00865B4B"/>
    <w:rsid w:val="00865B4F"/>
    <w:rsid w:val="00865C40"/>
    <w:rsid w:val="00865CD1"/>
    <w:rsid w:val="00865F42"/>
    <w:rsid w:val="00865F80"/>
    <w:rsid w:val="008660F3"/>
    <w:rsid w:val="00866104"/>
    <w:rsid w:val="0086611A"/>
    <w:rsid w:val="00866141"/>
    <w:rsid w:val="008661A2"/>
    <w:rsid w:val="008662F1"/>
    <w:rsid w:val="008663CB"/>
    <w:rsid w:val="008664BA"/>
    <w:rsid w:val="00866564"/>
    <w:rsid w:val="008665D4"/>
    <w:rsid w:val="0086674F"/>
    <w:rsid w:val="00866B80"/>
    <w:rsid w:val="00866BD9"/>
    <w:rsid w:val="00866BDA"/>
    <w:rsid w:val="0086706F"/>
    <w:rsid w:val="00867376"/>
    <w:rsid w:val="008673E0"/>
    <w:rsid w:val="00867458"/>
    <w:rsid w:val="0086746A"/>
    <w:rsid w:val="00867495"/>
    <w:rsid w:val="008674E5"/>
    <w:rsid w:val="0086760C"/>
    <w:rsid w:val="008678D0"/>
    <w:rsid w:val="00867A5C"/>
    <w:rsid w:val="00867BA0"/>
    <w:rsid w:val="00867CBB"/>
    <w:rsid w:val="00867D6D"/>
    <w:rsid w:val="0087006C"/>
    <w:rsid w:val="0087007D"/>
    <w:rsid w:val="008700ED"/>
    <w:rsid w:val="008701F0"/>
    <w:rsid w:val="00870210"/>
    <w:rsid w:val="0087026B"/>
    <w:rsid w:val="008704AB"/>
    <w:rsid w:val="008704CF"/>
    <w:rsid w:val="008704DC"/>
    <w:rsid w:val="008705B9"/>
    <w:rsid w:val="008705C9"/>
    <w:rsid w:val="008706F1"/>
    <w:rsid w:val="00870715"/>
    <w:rsid w:val="00870873"/>
    <w:rsid w:val="00870891"/>
    <w:rsid w:val="0087091E"/>
    <w:rsid w:val="00870BAB"/>
    <w:rsid w:val="00870C51"/>
    <w:rsid w:val="00870D94"/>
    <w:rsid w:val="00870E29"/>
    <w:rsid w:val="00870E9A"/>
    <w:rsid w:val="00870F2B"/>
    <w:rsid w:val="00870F83"/>
    <w:rsid w:val="00870FB0"/>
    <w:rsid w:val="0087102A"/>
    <w:rsid w:val="008710F9"/>
    <w:rsid w:val="00871109"/>
    <w:rsid w:val="00871398"/>
    <w:rsid w:val="00871504"/>
    <w:rsid w:val="008715C4"/>
    <w:rsid w:val="008715C7"/>
    <w:rsid w:val="008715E8"/>
    <w:rsid w:val="00871692"/>
    <w:rsid w:val="00871770"/>
    <w:rsid w:val="0087179D"/>
    <w:rsid w:val="008717E0"/>
    <w:rsid w:val="0087183E"/>
    <w:rsid w:val="008719B6"/>
    <w:rsid w:val="008719DD"/>
    <w:rsid w:val="00871A41"/>
    <w:rsid w:val="00871D70"/>
    <w:rsid w:val="00871DC0"/>
    <w:rsid w:val="00871DC5"/>
    <w:rsid w:val="00871FDB"/>
    <w:rsid w:val="00872064"/>
    <w:rsid w:val="00872119"/>
    <w:rsid w:val="00872337"/>
    <w:rsid w:val="008723D8"/>
    <w:rsid w:val="0087240D"/>
    <w:rsid w:val="00872427"/>
    <w:rsid w:val="00872469"/>
    <w:rsid w:val="00872591"/>
    <w:rsid w:val="0087293E"/>
    <w:rsid w:val="00872B7B"/>
    <w:rsid w:val="00872B87"/>
    <w:rsid w:val="00872B94"/>
    <w:rsid w:val="00872D35"/>
    <w:rsid w:val="00872E59"/>
    <w:rsid w:val="00872EE4"/>
    <w:rsid w:val="00872F5B"/>
    <w:rsid w:val="00873019"/>
    <w:rsid w:val="008730A5"/>
    <w:rsid w:val="008730C6"/>
    <w:rsid w:val="00873146"/>
    <w:rsid w:val="00873266"/>
    <w:rsid w:val="00873478"/>
    <w:rsid w:val="00873524"/>
    <w:rsid w:val="0087374B"/>
    <w:rsid w:val="008737A3"/>
    <w:rsid w:val="00873815"/>
    <w:rsid w:val="0087391A"/>
    <w:rsid w:val="00873988"/>
    <w:rsid w:val="00873BC2"/>
    <w:rsid w:val="00873CFF"/>
    <w:rsid w:val="00873D48"/>
    <w:rsid w:val="00873E53"/>
    <w:rsid w:val="008740DA"/>
    <w:rsid w:val="0087434E"/>
    <w:rsid w:val="0087457C"/>
    <w:rsid w:val="0087457E"/>
    <w:rsid w:val="00874593"/>
    <w:rsid w:val="00874872"/>
    <w:rsid w:val="0087489E"/>
    <w:rsid w:val="008748C3"/>
    <w:rsid w:val="00874912"/>
    <w:rsid w:val="00874963"/>
    <w:rsid w:val="0087498E"/>
    <w:rsid w:val="00874C04"/>
    <w:rsid w:val="00874C17"/>
    <w:rsid w:val="00874CE6"/>
    <w:rsid w:val="00874CFC"/>
    <w:rsid w:val="00874D2C"/>
    <w:rsid w:val="00874DE0"/>
    <w:rsid w:val="00874E07"/>
    <w:rsid w:val="00874E55"/>
    <w:rsid w:val="0087505C"/>
    <w:rsid w:val="008750CC"/>
    <w:rsid w:val="008750DC"/>
    <w:rsid w:val="008751B1"/>
    <w:rsid w:val="008751E2"/>
    <w:rsid w:val="0087520E"/>
    <w:rsid w:val="00875246"/>
    <w:rsid w:val="008752DC"/>
    <w:rsid w:val="00875673"/>
    <w:rsid w:val="008756E1"/>
    <w:rsid w:val="00875714"/>
    <w:rsid w:val="008758A9"/>
    <w:rsid w:val="008758E6"/>
    <w:rsid w:val="00875997"/>
    <w:rsid w:val="00875C72"/>
    <w:rsid w:val="00875E2A"/>
    <w:rsid w:val="00875F26"/>
    <w:rsid w:val="00875F7B"/>
    <w:rsid w:val="00876050"/>
    <w:rsid w:val="008760E7"/>
    <w:rsid w:val="008760FD"/>
    <w:rsid w:val="00876275"/>
    <w:rsid w:val="008764AE"/>
    <w:rsid w:val="008766EB"/>
    <w:rsid w:val="008768F8"/>
    <w:rsid w:val="0087693E"/>
    <w:rsid w:val="008769F5"/>
    <w:rsid w:val="00876A5D"/>
    <w:rsid w:val="00876A7B"/>
    <w:rsid w:val="00876C04"/>
    <w:rsid w:val="00876CE9"/>
    <w:rsid w:val="00876D89"/>
    <w:rsid w:val="00876E1D"/>
    <w:rsid w:val="00876E69"/>
    <w:rsid w:val="00876E96"/>
    <w:rsid w:val="00876F1A"/>
    <w:rsid w:val="00876FA2"/>
    <w:rsid w:val="00877013"/>
    <w:rsid w:val="008772A5"/>
    <w:rsid w:val="008772C5"/>
    <w:rsid w:val="008772CD"/>
    <w:rsid w:val="00877403"/>
    <w:rsid w:val="0087741D"/>
    <w:rsid w:val="008776D0"/>
    <w:rsid w:val="00877BAB"/>
    <w:rsid w:val="00877D28"/>
    <w:rsid w:val="00877F43"/>
    <w:rsid w:val="00877F48"/>
    <w:rsid w:val="008800C9"/>
    <w:rsid w:val="008800D7"/>
    <w:rsid w:val="0088019C"/>
    <w:rsid w:val="0088033F"/>
    <w:rsid w:val="008804C2"/>
    <w:rsid w:val="008805DA"/>
    <w:rsid w:val="00880638"/>
    <w:rsid w:val="00880688"/>
    <w:rsid w:val="0088075F"/>
    <w:rsid w:val="00880768"/>
    <w:rsid w:val="00880774"/>
    <w:rsid w:val="008807AF"/>
    <w:rsid w:val="008807E1"/>
    <w:rsid w:val="00880805"/>
    <w:rsid w:val="00880967"/>
    <w:rsid w:val="0088096B"/>
    <w:rsid w:val="00880989"/>
    <w:rsid w:val="0088098B"/>
    <w:rsid w:val="00880A04"/>
    <w:rsid w:val="00880D66"/>
    <w:rsid w:val="00880D72"/>
    <w:rsid w:val="00880E1C"/>
    <w:rsid w:val="00880E54"/>
    <w:rsid w:val="008810F7"/>
    <w:rsid w:val="00881306"/>
    <w:rsid w:val="008814CD"/>
    <w:rsid w:val="00881620"/>
    <w:rsid w:val="00881696"/>
    <w:rsid w:val="008816F0"/>
    <w:rsid w:val="008817C1"/>
    <w:rsid w:val="0088184F"/>
    <w:rsid w:val="00881B55"/>
    <w:rsid w:val="00881BFE"/>
    <w:rsid w:val="00881C05"/>
    <w:rsid w:val="00881C5F"/>
    <w:rsid w:val="00881C7C"/>
    <w:rsid w:val="00881D41"/>
    <w:rsid w:val="00881D99"/>
    <w:rsid w:val="00881E10"/>
    <w:rsid w:val="00881FF2"/>
    <w:rsid w:val="0088208C"/>
    <w:rsid w:val="0088209F"/>
    <w:rsid w:val="008820FE"/>
    <w:rsid w:val="0088211D"/>
    <w:rsid w:val="0088224A"/>
    <w:rsid w:val="008822AD"/>
    <w:rsid w:val="008828BA"/>
    <w:rsid w:val="00882A52"/>
    <w:rsid w:val="00882CB7"/>
    <w:rsid w:val="00883130"/>
    <w:rsid w:val="008831FD"/>
    <w:rsid w:val="00883332"/>
    <w:rsid w:val="00883489"/>
    <w:rsid w:val="00883997"/>
    <w:rsid w:val="00883D1B"/>
    <w:rsid w:val="00883F60"/>
    <w:rsid w:val="00883FAD"/>
    <w:rsid w:val="00883FC4"/>
    <w:rsid w:val="0088406A"/>
    <w:rsid w:val="008840FB"/>
    <w:rsid w:val="00884488"/>
    <w:rsid w:val="0088453F"/>
    <w:rsid w:val="00884573"/>
    <w:rsid w:val="0088472B"/>
    <w:rsid w:val="00884788"/>
    <w:rsid w:val="00884955"/>
    <w:rsid w:val="00884B27"/>
    <w:rsid w:val="00884C0B"/>
    <w:rsid w:val="00884D3A"/>
    <w:rsid w:val="00884EA8"/>
    <w:rsid w:val="00884F55"/>
    <w:rsid w:val="008851F0"/>
    <w:rsid w:val="0088537D"/>
    <w:rsid w:val="008854F5"/>
    <w:rsid w:val="00885739"/>
    <w:rsid w:val="00885791"/>
    <w:rsid w:val="00885862"/>
    <w:rsid w:val="00885867"/>
    <w:rsid w:val="00885A82"/>
    <w:rsid w:val="00885AB0"/>
    <w:rsid w:val="00885BD8"/>
    <w:rsid w:val="00885D3F"/>
    <w:rsid w:val="00885D96"/>
    <w:rsid w:val="00885DE9"/>
    <w:rsid w:val="00885DF5"/>
    <w:rsid w:val="008860F8"/>
    <w:rsid w:val="0088638E"/>
    <w:rsid w:val="0088654A"/>
    <w:rsid w:val="00886762"/>
    <w:rsid w:val="00886791"/>
    <w:rsid w:val="00886877"/>
    <w:rsid w:val="00886892"/>
    <w:rsid w:val="008869B9"/>
    <w:rsid w:val="008869CC"/>
    <w:rsid w:val="00886A55"/>
    <w:rsid w:val="00886AC4"/>
    <w:rsid w:val="00886BDD"/>
    <w:rsid w:val="00886C5F"/>
    <w:rsid w:val="00886C67"/>
    <w:rsid w:val="00886D54"/>
    <w:rsid w:val="00886F83"/>
    <w:rsid w:val="00887085"/>
    <w:rsid w:val="008871C5"/>
    <w:rsid w:val="008871E1"/>
    <w:rsid w:val="00887308"/>
    <w:rsid w:val="008874F6"/>
    <w:rsid w:val="0088786C"/>
    <w:rsid w:val="0088788B"/>
    <w:rsid w:val="00887963"/>
    <w:rsid w:val="00887AD2"/>
    <w:rsid w:val="00887B1D"/>
    <w:rsid w:val="00887B74"/>
    <w:rsid w:val="00887C69"/>
    <w:rsid w:val="00887C85"/>
    <w:rsid w:val="00887CCA"/>
    <w:rsid w:val="008901A7"/>
    <w:rsid w:val="0089038F"/>
    <w:rsid w:val="00890517"/>
    <w:rsid w:val="0089064B"/>
    <w:rsid w:val="008906A3"/>
    <w:rsid w:val="0089079A"/>
    <w:rsid w:val="0089080C"/>
    <w:rsid w:val="00890811"/>
    <w:rsid w:val="008908AA"/>
    <w:rsid w:val="00890946"/>
    <w:rsid w:val="00890A0A"/>
    <w:rsid w:val="00890B02"/>
    <w:rsid w:val="00890B18"/>
    <w:rsid w:val="00890B85"/>
    <w:rsid w:val="00890B8D"/>
    <w:rsid w:val="00890BD7"/>
    <w:rsid w:val="00890C62"/>
    <w:rsid w:val="00890C75"/>
    <w:rsid w:val="00890E91"/>
    <w:rsid w:val="00890ED3"/>
    <w:rsid w:val="008910C1"/>
    <w:rsid w:val="0089115B"/>
    <w:rsid w:val="008911D2"/>
    <w:rsid w:val="008911FA"/>
    <w:rsid w:val="008912CD"/>
    <w:rsid w:val="008915A7"/>
    <w:rsid w:val="00891819"/>
    <w:rsid w:val="00891893"/>
    <w:rsid w:val="00891906"/>
    <w:rsid w:val="00891A36"/>
    <w:rsid w:val="00891A48"/>
    <w:rsid w:val="00891BED"/>
    <w:rsid w:val="00891DFD"/>
    <w:rsid w:val="00891E40"/>
    <w:rsid w:val="00891E62"/>
    <w:rsid w:val="00891ED5"/>
    <w:rsid w:val="00891F4E"/>
    <w:rsid w:val="00892060"/>
    <w:rsid w:val="008920BC"/>
    <w:rsid w:val="008921E7"/>
    <w:rsid w:val="00892231"/>
    <w:rsid w:val="0089225B"/>
    <w:rsid w:val="008922B0"/>
    <w:rsid w:val="008922F7"/>
    <w:rsid w:val="0089237A"/>
    <w:rsid w:val="008925D9"/>
    <w:rsid w:val="0089260C"/>
    <w:rsid w:val="008927CA"/>
    <w:rsid w:val="008928DD"/>
    <w:rsid w:val="00892C08"/>
    <w:rsid w:val="00892C61"/>
    <w:rsid w:val="00892E5D"/>
    <w:rsid w:val="00892E71"/>
    <w:rsid w:val="00892FA4"/>
    <w:rsid w:val="0089307B"/>
    <w:rsid w:val="00893270"/>
    <w:rsid w:val="008932FB"/>
    <w:rsid w:val="00893317"/>
    <w:rsid w:val="00893425"/>
    <w:rsid w:val="00893434"/>
    <w:rsid w:val="00893460"/>
    <w:rsid w:val="008934DF"/>
    <w:rsid w:val="008934E6"/>
    <w:rsid w:val="008936F8"/>
    <w:rsid w:val="0089370F"/>
    <w:rsid w:val="008937F9"/>
    <w:rsid w:val="00893875"/>
    <w:rsid w:val="00893926"/>
    <w:rsid w:val="0089397C"/>
    <w:rsid w:val="00893983"/>
    <w:rsid w:val="0089399D"/>
    <w:rsid w:val="00893AB0"/>
    <w:rsid w:val="00893CB4"/>
    <w:rsid w:val="00893E2A"/>
    <w:rsid w:val="00893EB2"/>
    <w:rsid w:val="00893EBA"/>
    <w:rsid w:val="00894041"/>
    <w:rsid w:val="00894065"/>
    <w:rsid w:val="008941F9"/>
    <w:rsid w:val="00894240"/>
    <w:rsid w:val="00894444"/>
    <w:rsid w:val="008944A2"/>
    <w:rsid w:val="008944DD"/>
    <w:rsid w:val="00894737"/>
    <w:rsid w:val="00894772"/>
    <w:rsid w:val="008948DC"/>
    <w:rsid w:val="008948EE"/>
    <w:rsid w:val="00894958"/>
    <w:rsid w:val="00894A97"/>
    <w:rsid w:val="00894D09"/>
    <w:rsid w:val="00894E41"/>
    <w:rsid w:val="00895046"/>
    <w:rsid w:val="008951ED"/>
    <w:rsid w:val="0089530B"/>
    <w:rsid w:val="0089535D"/>
    <w:rsid w:val="00895498"/>
    <w:rsid w:val="00895519"/>
    <w:rsid w:val="00895556"/>
    <w:rsid w:val="00895569"/>
    <w:rsid w:val="008955E9"/>
    <w:rsid w:val="008957B5"/>
    <w:rsid w:val="008957E1"/>
    <w:rsid w:val="00895800"/>
    <w:rsid w:val="0089580A"/>
    <w:rsid w:val="0089584D"/>
    <w:rsid w:val="00895A94"/>
    <w:rsid w:val="00895AA1"/>
    <w:rsid w:val="00895AD8"/>
    <w:rsid w:val="00895B03"/>
    <w:rsid w:val="00895B87"/>
    <w:rsid w:val="00895C74"/>
    <w:rsid w:val="00895D12"/>
    <w:rsid w:val="00895E0E"/>
    <w:rsid w:val="00895F25"/>
    <w:rsid w:val="0089605B"/>
    <w:rsid w:val="0089607B"/>
    <w:rsid w:val="00896144"/>
    <w:rsid w:val="008961A5"/>
    <w:rsid w:val="008961E6"/>
    <w:rsid w:val="00896319"/>
    <w:rsid w:val="008963B4"/>
    <w:rsid w:val="008963FE"/>
    <w:rsid w:val="008964C2"/>
    <w:rsid w:val="00896950"/>
    <w:rsid w:val="00896980"/>
    <w:rsid w:val="00896A97"/>
    <w:rsid w:val="00896D36"/>
    <w:rsid w:val="00896D8B"/>
    <w:rsid w:val="00896DEF"/>
    <w:rsid w:val="00896E51"/>
    <w:rsid w:val="00896F22"/>
    <w:rsid w:val="00896F45"/>
    <w:rsid w:val="00896F77"/>
    <w:rsid w:val="00896FF3"/>
    <w:rsid w:val="00896FF9"/>
    <w:rsid w:val="0089702C"/>
    <w:rsid w:val="008970F3"/>
    <w:rsid w:val="00897111"/>
    <w:rsid w:val="0089715B"/>
    <w:rsid w:val="0089720C"/>
    <w:rsid w:val="00897285"/>
    <w:rsid w:val="0089751E"/>
    <w:rsid w:val="00897544"/>
    <w:rsid w:val="0089757A"/>
    <w:rsid w:val="008976B0"/>
    <w:rsid w:val="00897742"/>
    <w:rsid w:val="008977A2"/>
    <w:rsid w:val="008977A6"/>
    <w:rsid w:val="008977BB"/>
    <w:rsid w:val="0089789C"/>
    <w:rsid w:val="008978E9"/>
    <w:rsid w:val="00897909"/>
    <w:rsid w:val="00897B86"/>
    <w:rsid w:val="00897BD0"/>
    <w:rsid w:val="00897C1B"/>
    <w:rsid w:val="00897DBE"/>
    <w:rsid w:val="00897E31"/>
    <w:rsid w:val="00897E76"/>
    <w:rsid w:val="00897E8C"/>
    <w:rsid w:val="00897F94"/>
    <w:rsid w:val="008A0068"/>
    <w:rsid w:val="008A011F"/>
    <w:rsid w:val="008A0261"/>
    <w:rsid w:val="008A026F"/>
    <w:rsid w:val="008A0479"/>
    <w:rsid w:val="008A049B"/>
    <w:rsid w:val="008A04DD"/>
    <w:rsid w:val="008A05AA"/>
    <w:rsid w:val="008A0762"/>
    <w:rsid w:val="008A089A"/>
    <w:rsid w:val="008A0938"/>
    <w:rsid w:val="008A09A7"/>
    <w:rsid w:val="008A0AF2"/>
    <w:rsid w:val="008A0B14"/>
    <w:rsid w:val="008A0B23"/>
    <w:rsid w:val="008A0B30"/>
    <w:rsid w:val="008A0BC6"/>
    <w:rsid w:val="008A13DC"/>
    <w:rsid w:val="008A14A2"/>
    <w:rsid w:val="008A14D9"/>
    <w:rsid w:val="008A15BC"/>
    <w:rsid w:val="008A17E8"/>
    <w:rsid w:val="008A1807"/>
    <w:rsid w:val="008A181A"/>
    <w:rsid w:val="008A187C"/>
    <w:rsid w:val="008A19C5"/>
    <w:rsid w:val="008A1B47"/>
    <w:rsid w:val="008A1F44"/>
    <w:rsid w:val="008A1FA8"/>
    <w:rsid w:val="008A21C3"/>
    <w:rsid w:val="008A21E1"/>
    <w:rsid w:val="008A2309"/>
    <w:rsid w:val="008A2458"/>
    <w:rsid w:val="008A24FC"/>
    <w:rsid w:val="008A2577"/>
    <w:rsid w:val="008A2610"/>
    <w:rsid w:val="008A2640"/>
    <w:rsid w:val="008A27BD"/>
    <w:rsid w:val="008A285B"/>
    <w:rsid w:val="008A288B"/>
    <w:rsid w:val="008A28EB"/>
    <w:rsid w:val="008A2949"/>
    <w:rsid w:val="008A2A38"/>
    <w:rsid w:val="008A2C42"/>
    <w:rsid w:val="008A2D9A"/>
    <w:rsid w:val="008A2EE0"/>
    <w:rsid w:val="008A2EFD"/>
    <w:rsid w:val="008A32BF"/>
    <w:rsid w:val="008A33AC"/>
    <w:rsid w:val="008A33BE"/>
    <w:rsid w:val="008A33FC"/>
    <w:rsid w:val="008A34D6"/>
    <w:rsid w:val="008A351F"/>
    <w:rsid w:val="008A35BC"/>
    <w:rsid w:val="008A35FB"/>
    <w:rsid w:val="008A36AC"/>
    <w:rsid w:val="008A38E5"/>
    <w:rsid w:val="008A3904"/>
    <w:rsid w:val="008A3A44"/>
    <w:rsid w:val="008A3AD9"/>
    <w:rsid w:val="008A3BF8"/>
    <w:rsid w:val="008A3E34"/>
    <w:rsid w:val="008A3F81"/>
    <w:rsid w:val="008A4078"/>
    <w:rsid w:val="008A4109"/>
    <w:rsid w:val="008A41A5"/>
    <w:rsid w:val="008A41CC"/>
    <w:rsid w:val="008A433F"/>
    <w:rsid w:val="008A434A"/>
    <w:rsid w:val="008A4353"/>
    <w:rsid w:val="008A4359"/>
    <w:rsid w:val="008A435B"/>
    <w:rsid w:val="008A43D7"/>
    <w:rsid w:val="008A440A"/>
    <w:rsid w:val="008A44DC"/>
    <w:rsid w:val="008A452A"/>
    <w:rsid w:val="008A4543"/>
    <w:rsid w:val="008A45A3"/>
    <w:rsid w:val="008A466C"/>
    <w:rsid w:val="008A4729"/>
    <w:rsid w:val="008A486B"/>
    <w:rsid w:val="008A487D"/>
    <w:rsid w:val="008A4913"/>
    <w:rsid w:val="008A49FB"/>
    <w:rsid w:val="008A4A71"/>
    <w:rsid w:val="008A4BA1"/>
    <w:rsid w:val="008A4BB4"/>
    <w:rsid w:val="008A4DEB"/>
    <w:rsid w:val="008A4E47"/>
    <w:rsid w:val="008A4EEF"/>
    <w:rsid w:val="008A4F0F"/>
    <w:rsid w:val="008A4FE7"/>
    <w:rsid w:val="008A507F"/>
    <w:rsid w:val="008A5129"/>
    <w:rsid w:val="008A531F"/>
    <w:rsid w:val="008A54AF"/>
    <w:rsid w:val="008A55AB"/>
    <w:rsid w:val="008A574F"/>
    <w:rsid w:val="008A5A98"/>
    <w:rsid w:val="008A5B74"/>
    <w:rsid w:val="008A5C56"/>
    <w:rsid w:val="008A5D95"/>
    <w:rsid w:val="008A5E0B"/>
    <w:rsid w:val="008A5F2A"/>
    <w:rsid w:val="008A604F"/>
    <w:rsid w:val="008A60EE"/>
    <w:rsid w:val="008A61A4"/>
    <w:rsid w:val="008A640E"/>
    <w:rsid w:val="008A6442"/>
    <w:rsid w:val="008A648B"/>
    <w:rsid w:val="008A64BD"/>
    <w:rsid w:val="008A652E"/>
    <w:rsid w:val="008A6543"/>
    <w:rsid w:val="008A6649"/>
    <w:rsid w:val="008A66E9"/>
    <w:rsid w:val="008A67DD"/>
    <w:rsid w:val="008A6B23"/>
    <w:rsid w:val="008A6B90"/>
    <w:rsid w:val="008A6C21"/>
    <w:rsid w:val="008A6D3F"/>
    <w:rsid w:val="008A6E7C"/>
    <w:rsid w:val="008A6FD1"/>
    <w:rsid w:val="008A70EA"/>
    <w:rsid w:val="008A7178"/>
    <w:rsid w:val="008A7179"/>
    <w:rsid w:val="008A75BB"/>
    <w:rsid w:val="008A75F2"/>
    <w:rsid w:val="008A7634"/>
    <w:rsid w:val="008A7750"/>
    <w:rsid w:val="008A7786"/>
    <w:rsid w:val="008A7877"/>
    <w:rsid w:val="008A7A25"/>
    <w:rsid w:val="008A7D5C"/>
    <w:rsid w:val="008A7E4B"/>
    <w:rsid w:val="008A7E83"/>
    <w:rsid w:val="008A7F1D"/>
    <w:rsid w:val="008A7F7F"/>
    <w:rsid w:val="008B0054"/>
    <w:rsid w:val="008B00DE"/>
    <w:rsid w:val="008B0163"/>
    <w:rsid w:val="008B0212"/>
    <w:rsid w:val="008B02A5"/>
    <w:rsid w:val="008B0365"/>
    <w:rsid w:val="008B0455"/>
    <w:rsid w:val="008B061A"/>
    <w:rsid w:val="008B073A"/>
    <w:rsid w:val="008B07EB"/>
    <w:rsid w:val="008B089D"/>
    <w:rsid w:val="008B0952"/>
    <w:rsid w:val="008B0B25"/>
    <w:rsid w:val="008B0BBC"/>
    <w:rsid w:val="008B0EF6"/>
    <w:rsid w:val="008B0F00"/>
    <w:rsid w:val="008B0FE9"/>
    <w:rsid w:val="008B101E"/>
    <w:rsid w:val="008B118F"/>
    <w:rsid w:val="008B124C"/>
    <w:rsid w:val="008B1342"/>
    <w:rsid w:val="008B13FE"/>
    <w:rsid w:val="008B15D2"/>
    <w:rsid w:val="008B1716"/>
    <w:rsid w:val="008B17E4"/>
    <w:rsid w:val="008B1879"/>
    <w:rsid w:val="008B1903"/>
    <w:rsid w:val="008B195C"/>
    <w:rsid w:val="008B19DF"/>
    <w:rsid w:val="008B19F3"/>
    <w:rsid w:val="008B1A29"/>
    <w:rsid w:val="008B1A4D"/>
    <w:rsid w:val="008B1B7F"/>
    <w:rsid w:val="008B1BC3"/>
    <w:rsid w:val="008B1C46"/>
    <w:rsid w:val="008B1CF4"/>
    <w:rsid w:val="008B1E1C"/>
    <w:rsid w:val="008B1F34"/>
    <w:rsid w:val="008B200D"/>
    <w:rsid w:val="008B2067"/>
    <w:rsid w:val="008B218D"/>
    <w:rsid w:val="008B2208"/>
    <w:rsid w:val="008B2237"/>
    <w:rsid w:val="008B24B0"/>
    <w:rsid w:val="008B269B"/>
    <w:rsid w:val="008B276C"/>
    <w:rsid w:val="008B27B4"/>
    <w:rsid w:val="008B28A4"/>
    <w:rsid w:val="008B28AF"/>
    <w:rsid w:val="008B295D"/>
    <w:rsid w:val="008B2970"/>
    <w:rsid w:val="008B2A6B"/>
    <w:rsid w:val="008B2ACE"/>
    <w:rsid w:val="008B2BED"/>
    <w:rsid w:val="008B2E81"/>
    <w:rsid w:val="008B2EB0"/>
    <w:rsid w:val="008B2FDC"/>
    <w:rsid w:val="008B3035"/>
    <w:rsid w:val="008B3046"/>
    <w:rsid w:val="008B3187"/>
    <w:rsid w:val="008B31AD"/>
    <w:rsid w:val="008B3246"/>
    <w:rsid w:val="008B3268"/>
    <w:rsid w:val="008B3273"/>
    <w:rsid w:val="008B3297"/>
    <w:rsid w:val="008B32F8"/>
    <w:rsid w:val="008B337D"/>
    <w:rsid w:val="008B33A5"/>
    <w:rsid w:val="008B353F"/>
    <w:rsid w:val="008B357E"/>
    <w:rsid w:val="008B3648"/>
    <w:rsid w:val="008B369B"/>
    <w:rsid w:val="008B36DB"/>
    <w:rsid w:val="008B3779"/>
    <w:rsid w:val="008B38C0"/>
    <w:rsid w:val="008B38E0"/>
    <w:rsid w:val="008B39BA"/>
    <w:rsid w:val="008B3A77"/>
    <w:rsid w:val="008B3C0B"/>
    <w:rsid w:val="008B3C71"/>
    <w:rsid w:val="008B3CAD"/>
    <w:rsid w:val="008B3D72"/>
    <w:rsid w:val="008B3D87"/>
    <w:rsid w:val="008B3DFE"/>
    <w:rsid w:val="008B3F47"/>
    <w:rsid w:val="008B4061"/>
    <w:rsid w:val="008B40DD"/>
    <w:rsid w:val="008B40F5"/>
    <w:rsid w:val="008B4116"/>
    <w:rsid w:val="008B4122"/>
    <w:rsid w:val="008B4150"/>
    <w:rsid w:val="008B43D0"/>
    <w:rsid w:val="008B43E1"/>
    <w:rsid w:val="008B47D3"/>
    <w:rsid w:val="008B4931"/>
    <w:rsid w:val="008B4A61"/>
    <w:rsid w:val="008B4B09"/>
    <w:rsid w:val="008B4D44"/>
    <w:rsid w:val="008B4FCF"/>
    <w:rsid w:val="008B5208"/>
    <w:rsid w:val="008B52D9"/>
    <w:rsid w:val="008B535D"/>
    <w:rsid w:val="008B53B6"/>
    <w:rsid w:val="008B549D"/>
    <w:rsid w:val="008B5587"/>
    <w:rsid w:val="008B56B3"/>
    <w:rsid w:val="008B56C0"/>
    <w:rsid w:val="008B5782"/>
    <w:rsid w:val="008B57A8"/>
    <w:rsid w:val="008B5849"/>
    <w:rsid w:val="008B588F"/>
    <w:rsid w:val="008B5B3A"/>
    <w:rsid w:val="008B5C82"/>
    <w:rsid w:val="008B5DB0"/>
    <w:rsid w:val="008B5E54"/>
    <w:rsid w:val="008B5EA3"/>
    <w:rsid w:val="008B5F4D"/>
    <w:rsid w:val="008B5F72"/>
    <w:rsid w:val="008B5FD0"/>
    <w:rsid w:val="008B60C8"/>
    <w:rsid w:val="008B61D7"/>
    <w:rsid w:val="008B63A6"/>
    <w:rsid w:val="008B6428"/>
    <w:rsid w:val="008B6505"/>
    <w:rsid w:val="008B6521"/>
    <w:rsid w:val="008B653C"/>
    <w:rsid w:val="008B6545"/>
    <w:rsid w:val="008B65C9"/>
    <w:rsid w:val="008B683C"/>
    <w:rsid w:val="008B68EC"/>
    <w:rsid w:val="008B6915"/>
    <w:rsid w:val="008B6A19"/>
    <w:rsid w:val="008B6A9C"/>
    <w:rsid w:val="008B6BA1"/>
    <w:rsid w:val="008B6E36"/>
    <w:rsid w:val="008B6E74"/>
    <w:rsid w:val="008B6EF5"/>
    <w:rsid w:val="008B6EFF"/>
    <w:rsid w:val="008B6F45"/>
    <w:rsid w:val="008B6F63"/>
    <w:rsid w:val="008B6FE8"/>
    <w:rsid w:val="008B7027"/>
    <w:rsid w:val="008B7078"/>
    <w:rsid w:val="008B71F5"/>
    <w:rsid w:val="008B71F6"/>
    <w:rsid w:val="008B7295"/>
    <w:rsid w:val="008B72CD"/>
    <w:rsid w:val="008B72EA"/>
    <w:rsid w:val="008B73A0"/>
    <w:rsid w:val="008B73B2"/>
    <w:rsid w:val="008B74BE"/>
    <w:rsid w:val="008B7516"/>
    <w:rsid w:val="008B75A2"/>
    <w:rsid w:val="008B75EF"/>
    <w:rsid w:val="008B775F"/>
    <w:rsid w:val="008B7786"/>
    <w:rsid w:val="008B779C"/>
    <w:rsid w:val="008B7A1E"/>
    <w:rsid w:val="008B7B45"/>
    <w:rsid w:val="008B7CF3"/>
    <w:rsid w:val="008B7F9D"/>
    <w:rsid w:val="008BFBEF"/>
    <w:rsid w:val="008C00D3"/>
    <w:rsid w:val="008C00D4"/>
    <w:rsid w:val="008C0101"/>
    <w:rsid w:val="008C0206"/>
    <w:rsid w:val="008C022F"/>
    <w:rsid w:val="008C02AD"/>
    <w:rsid w:val="008C0472"/>
    <w:rsid w:val="008C0559"/>
    <w:rsid w:val="008C0600"/>
    <w:rsid w:val="008C066C"/>
    <w:rsid w:val="008C080C"/>
    <w:rsid w:val="008C0858"/>
    <w:rsid w:val="008C09CA"/>
    <w:rsid w:val="008C0A81"/>
    <w:rsid w:val="008C0B02"/>
    <w:rsid w:val="008C0B9B"/>
    <w:rsid w:val="008C0C45"/>
    <w:rsid w:val="008C0C50"/>
    <w:rsid w:val="008C0D03"/>
    <w:rsid w:val="008C0F71"/>
    <w:rsid w:val="008C0FBF"/>
    <w:rsid w:val="008C104C"/>
    <w:rsid w:val="008C1085"/>
    <w:rsid w:val="008C11C0"/>
    <w:rsid w:val="008C1264"/>
    <w:rsid w:val="008C136E"/>
    <w:rsid w:val="008C13CC"/>
    <w:rsid w:val="008C14F7"/>
    <w:rsid w:val="008C1608"/>
    <w:rsid w:val="008C1638"/>
    <w:rsid w:val="008C179D"/>
    <w:rsid w:val="008C17F3"/>
    <w:rsid w:val="008C1807"/>
    <w:rsid w:val="008C180D"/>
    <w:rsid w:val="008C18D1"/>
    <w:rsid w:val="008C1951"/>
    <w:rsid w:val="008C1989"/>
    <w:rsid w:val="008C198C"/>
    <w:rsid w:val="008C19D1"/>
    <w:rsid w:val="008C1A08"/>
    <w:rsid w:val="008C1B8D"/>
    <w:rsid w:val="008C1C72"/>
    <w:rsid w:val="008C1CA0"/>
    <w:rsid w:val="008C1D3B"/>
    <w:rsid w:val="008C1D71"/>
    <w:rsid w:val="008C1DC3"/>
    <w:rsid w:val="008C1EB4"/>
    <w:rsid w:val="008C1EDC"/>
    <w:rsid w:val="008C1F68"/>
    <w:rsid w:val="008C209D"/>
    <w:rsid w:val="008C20C3"/>
    <w:rsid w:val="008C2136"/>
    <w:rsid w:val="008C2228"/>
    <w:rsid w:val="008C226C"/>
    <w:rsid w:val="008C22E9"/>
    <w:rsid w:val="008C244F"/>
    <w:rsid w:val="008C2757"/>
    <w:rsid w:val="008C28ED"/>
    <w:rsid w:val="008C291B"/>
    <w:rsid w:val="008C2B60"/>
    <w:rsid w:val="008C2BCD"/>
    <w:rsid w:val="008C2D0A"/>
    <w:rsid w:val="008C2F16"/>
    <w:rsid w:val="008C3091"/>
    <w:rsid w:val="008C314D"/>
    <w:rsid w:val="008C3241"/>
    <w:rsid w:val="008C3250"/>
    <w:rsid w:val="008C340F"/>
    <w:rsid w:val="008C34C4"/>
    <w:rsid w:val="008C353E"/>
    <w:rsid w:val="008C35CD"/>
    <w:rsid w:val="008C3688"/>
    <w:rsid w:val="008C3701"/>
    <w:rsid w:val="008C3A9A"/>
    <w:rsid w:val="008C3B0A"/>
    <w:rsid w:val="008C3B3C"/>
    <w:rsid w:val="008C3BE1"/>
    <w:rsid w:val="008C3C31"/>
    <w:rsid w:val="008C3C65"/>
    <w:rsid w:val="008C3E06"/>
    <w:rsid w:val="008C3ECA"/>
    <w:rsid w:val="008C40A6"/>
    <w:rsid w:val="008C40CB"/>
    <w:rsid w:val="008C40E1"/>
    <w:rsid w:val="008C417D"/>
    <w:rsid w:val="008C41CD"/>
    <w:rsid w:val="008C4220"/>
    <w:rsid w:val="008C42F3"/>
    <w:rsid w:val="008C437A"/>
    <w:rsid w:val="008C43AB"/>
    <w:rsid w:val="008C4688"/>
    <w:rsid w:val="008C4768"/>
    <w:rsid w:val="008C4988"/>
    <w:rsid w:val="008C4A3A"/>
    <w:rsid w:val="008C4B5D"/>
    <w:rsid w:val="008C4B89"/>
    <w:rsid w:val="008C4BC0"/>
    <w:rsid w:val="008C4BEA"/>
    <w:rsid w:val="008C4DA9"/>
    <w:rsid w:val="008C5006"/>
    <w:rsid w:val="008C501A"/>
    <w:rsid w:val="008C5051"/>
    <w:rsid w:val="008C505B"/>
    <w:rsid w:val="008C506F"/>
    <w:rsid w:val="008C50D4"/>
    <w:rsid w:val="008C533B"/>
    <w:rsid w:val="008C53BA"/>
    <w:rsid w:val="008C53D4"/>
    <w:rsid w:val="008C5578"/>
    <w:rsid w:val="008C55AE"/>
    <w:rsid w:val="008C5667"/>
    <w:rsid w:val="008C5790"/>
    <w:rsid w:val="008C5824"/>
    <w:rsid w:val="008C5B58"/>
    <w:rsid w:val="008C5CCB"/>
    <w:rsid w:val="008C5D3C"/>
    <w:rsid w:val="008C5DB4"/>
    <w:rsid w:val="008C5DCD"/>
    <w:rsid w:val="008C5FD2"/>
    <w:rsid w:val="008C601F"/>
    <w:rsid w:val="008C608E"/>
    <w:rsid w:val="008C60A9"/>
    <w:rsid w:val="008C613B"/>
    <w:rsid w:val="008C6158"/>
    <w:rsid w:val="008C6165"/>
    <w:rsid w:val="008C628A"/>
    <w:rsid w:val="008C62B3"/>
    <w:rsid w:val="008C63A4"/>
    <w:rsid w:val="008C6576"/>
    <w:rsid w:val="008C6612"/>
    <w:rsid w:val="008C671B"/>
    <w:rsid w:val="008C672B"/>
    <w:rsid w:val="008C6764"/>
    <w:rsid w:val="008C6783"/>
    <w:rsid w:val="008C6962"/>
    <w:rsid w:val="008C6AA9"/>
    <w:rsid w:val="008C6CF8"/>
    <w:rsid w:val="008C6ED3"/>
    <w:rsid w:val="008C70CE"/>
    <w:rsid w:val="008C710C"/>
    <w:rsid w:val="008C7118"/>
    <w:rsid w:val="008C7137"/>
    <w:rsid w:val="008C725F"/>
    <w:rsid w:val="008C755F"/>
    <w:rsid w:val="008C75D8"/>
    <w:rsid w:val="008C76BB"/>
    <w:rsid w:val="008C77D8"/>
    <w:rsid w:val="008C7962"/>
    <w:rsid w:val="008C79FC"/>
    <w:rsid w:val="008C7BBF"/>
    <w:rsid w:val="008C7BF1"/>
    <w:rsid w:val="008C7CAC"/>
    <w:rsid w:val="008C7CDE"/>
    <w:rsid w:val="008C7D3A"/>
    <w:rsid w:val="008C7F22"/>
    <w:rsid w:val="008C7F2C"/>
    <w:rsid w:val="008C7F63"/>
    <w:rsid w:val="008C7FBC"/>
    <w:rsid w:val="008D0034"/>
    <w:rsid w:val="008D0046"/>
    <w:rsid w:val="008D0051"/>
    <w:rsid w:val="008D00CE"/>
    <w:rsid w:val="008D0222"/>
    <w:rsid w:val="008D04E5"/>
    <w:rsid w:val="008D063D"/>
    <w:rsid w:val="008D066C"/>
    <w:rsid w:val="008D0691"/>
    <w:rsid w:val="008D0723"/>
    <w:rsid w:val="008D076A"/>
    <w:rsid w:val="008D07C3"/>
    <w:rsid w:val="008D07F9"/>
    <w:rsid w:val="008D084B"/>
    <w:rsid w:val="008D0B40"/>
    <w:rsid w:val="008D0B4C"/>
    <w:rsid w:val="008D0BAF"/>
    <w:rsid w:val="008D0C73"/>
    <w:rsid w:val="008D0CED"/>
    <w:rsid w:val="008D0D4E"/>
    <w:rsid w:val="008D0E4A"/>
    <w:rsid w:val="008D0EAE"/>
    <w:rsid w:val="008D0EE3"/>
    <w:rsid w:val="008D10F3"/>
    <w:rsid w:val="008D10F5"/>
    <w:rsid w:val="008D12C3"/>
    <w:rsid w:val="008D137D"/>
    <w:rsid w:val="008D145E"/>
    <w:rsid w:val="008D1505"/>
    <w:rsid w:val="008D15CB"/>
    <w:rsid w:val="008D1690"/>
    <w:rsid w:val="008D1B16"/>
    <w:rsid w:val="008D1C06"/>
    <w:rsid w:val="008D1C07"/>
    <w:rsid w:val="008D1C09"/>
    <w:rsid w:val="008D1CBC"/>
    <w:rsid w:val="008D1D85"/>
    <w:rsid w:val="008D1D9F"/>
    <w:rsid w:val="008D1DB2"/>
    <w:rsid w:val="008D1E80"/>
    <w:rsid w:val="008D1EF4"/>
    <w:rsid w:val="008D1F2B"/>
    <w:rsid w:val="008D210F"/>
    <w:rsid w:val="008D2637"/>
    <w:rsid w:val="008D26FD"/>
    <w:rsid w:val="008D2701"/>
    <w:rsid w:val="008D2847"/>
    <w:rsid w:val="008D298D"/>
    <w:rsid w:val="008D2AFA"/>
    <w:rsid w:val="008D2C0C"/>
    <w:rsid w:val="008D2DBB"/>
    <w:rsid w:val="008D2E46"/>
    <w:rsid w:val="008D2E6B"/>
    <w:rsid w:val="008D2F2A"/>
    <w:rsid w:val="008D3058"/>
    <w:rsid w:val="008D3102"/>
    <w:rsid w:val="008D317E"/>
    <w:rsid w:val="008D31BE"/>
    <w:rsid w:val="008D31FE"/>
    <w:rsid w:val="008D3446"/>
    <w:rsid w:val="008D3454"/>
    <w:rsid w:val="008D3535"/>
    <w:rsid w:val="008D35D3"/>
    <w:rsid w:val="008D371E"/>
    <w:rsid w:val="008D3749"/>
    <w:rsid w:val="008D377A"/>
    <w:rsid w:val="008D37AC"/>
    <w:rsid w:val="008D3811"/>
    <w:rsid w:val="008D38D9"/>
    <w:rsid w:val="008D3A4D"/>
    <w:rsid w:val="008D3ACA"/>
    <w:rsid w:val="008D3B19"/>
    <w:rsid w:val="008D3B68"/>
    <w:rsid w:val="008D3B9A"/>
    <w:rsid w:val="008D3CDA"/>
    <w:rsid w:val="008D3E79"/>
    <w:rsid w:val="008D3FA2"/>
    <w:rsid w:val="008D3FB7"/>
    <w:rsid w:val="008D40CF"/>
    <w:rsid w:val="008D41BB"/>
    <w:rsid w:val="008D424E"/>
    <w:rsid w:val="008D42CC"/>
    <w:rsid w:val="008D4527"/>
    <w:rsid w:val="008D45FB"/>
    <w:rsid w:val="008D467B"/>
    <w:rsid w:val="008D46C1"/>
    <w:rsid w:val="008D4824"/>
    <w:rsid w:val="008D49BD"/>
    <w:rsid w:val="008D49D4"/>
    <w:rsid w:val="008D4A1E"/>
    <w:rsid w:val="008D4A55"/>
    <w:rsid w:val="008D4B99"/>
    <w:rsid w:val="008D4C41"/>
    <w:rsid w:val="008D4C9A"/>
    <w:rsid w:val="008D4CFF"/>
    <w:rsid w:val="008D4D41"/>
    <w:rsid w:val="008D4D8B"/>
    <w:rsid w:val="008D4E54"/>
    <w:rsid w:val="008D4EA3"/>
    <w:rsid w:val="008D51C4"/>
    <w:rsid w:val="008D5457"/>
    <w:rsid w:val="008D54C4"/>
    <w:rsid w:val="008D5616"/>
    <w:rsid w:val="008D5672"/>
    <w:rsid w:val="008D56AA"/>
    <w:rsid w:val="008D5754"/>
    <w:rsid w:val="008D5782"/>
    <w:rsid w:val="008D59DE"/>
    <w:rsid w:val="008D5A89"/>
    <w:rsid w:val="008D5AD8"/>
    <w:rsid w:val="008D5B20"/>
    <w:rsid w:val="008D5CC2"/>
    <w:rsid w:val="008D5D61"/>
    <w:rsid w:val="008D5E45"/>
    <w:rsid w:val="008D5FD7"/>
    <w:rsid w:val="008D6026"/>
    <w:rsid w:val="008D6086"/>
    <w:rsid w:val="008D63BC"/>
    <w:rsid w:val="008D643E"/>
    <w:rsid w:val="008D6565"/>
    <w:rsid w:val="008D658C"/>
    <w:rsid w:val="008D65B1"/>
    <w:rsid w:val="008D66EA"/>
    <w:rsid w:val="008D67EC"/>
    <w:rsid w:val="008D6BD0"/>
    <w:rsid w:val="008D6CBF"/>
    <w:rsid w:val="008D6D65"/>
    <w:rsid w:val="008D6E33"/>
    <w:rsid w:val="008D6EE4"/>
    <w:rsid w:val="008D6F71"/>
    <w:rsid w:val="008D6FB3"/>
    <w:rsid w:val="008D7081"/>
    <w:rsid w:val="008D71FC"/>
    <w:rsid w:val="008D7265"/>
    <w:rsid w:val="008D72A7"/>
    <w:rsid w:val="008D72BF"/>
    <w:rsid w:val="008D72D4"/>
    <w:rsid w:val="008D7563"/>
    <w:rsid w:val="008D757F"/>
    <w:rsid w:val="008D75D2"/>
    <w:rsid w:val="008D7780"/>
    <w:rsid w:val="008D793B"/>
    <w:rsid w:val="008D7A17"/>
    <w:rsid w:val="008D7A62"/>
    <w:rsid w:val="008D7B84"/>
    <w:rsid w:val="008D7CF9"/>
    <w:rsid w:val="008D7ED2"/>
    <w:rsid w:val="008D7EEF"/>
    <w:rsid w:val="008D7FAB"/>
    <w:rsid w:val="008E00B8"/>
    <w:rsid w:val="008E0108"/>
    <w:rsid w:val="008E012F"/>
    <w:rsid w:val="008E0221"/>
    <w:rsid w:val="008E02C3"/>
    <w:rsid w:val="008E0389"/>
    <w:rsid w:val="008E0439"/>
    <w:rsid w:val="008E044F"/>
    <w:rsid w:val="008E0464"/>
    <w:rsid w:val="008E0571"/>
    <w:rsid w:val="008E0764"/>
    <w:rsid w:val="008E079D"/>
    <w:rsid w:val="008E081F"/>
    <w:rsid w:val="008E0831"/>
    <w:rsid w:val="008E08D8"/>
    <w:rsid w:val="008E0952"/>
    <w:rsid w:val="008E0C5B"/>
    <w:rsid w:val="008E0C61"/>
    <w:rsid w:val="008E0C8B"/>
    <w:rsid w:val="008E0CF1"/>
    <w:rsid w:val="008E0E65"/>
    <w:rsid w:val="008E0E8D"/>
    <w:rsid w:val="008E108A"/>
    <w:rsid w:val="008E11C8"/>
    <w:rsid w:val="008E1247"/>
    <w:rsid w:val="008E14E4"/>
    <w:rsid w:val="008E14FF"/>
    <w:rsid w:val="008E15C4"/>
    <w:rsid w:val="008E15D0"/>
    <w:rsid w:val="008E16A2"/>
    <w:rsid w:val="008E171B"/>
    <w:rsid w:val="008E177C"/>
    <w:rsid w:val="008E19B9"/>
    <w:rsid w:val="008E1B7E"/>
    <w:rsid w:val="008E1BBD"/>
    <w:rsid w:val="008E1C09"/>
    <w:rsid w:val="008E1C18"/>
    <w:rsid w:val="008E1D13"/>
    <w:rsid w:val="008E1D15"/>
    <w:rsid w:val="008E1E4D"/>
    <w:rsid w:val="008E1F8B"/>
    <w:rsid w:val="008E201D"/>
    <w:rsid w:val="008E20A4"/>
    <w:rsid w:val="008E216E"/>
    <w:rsid w:val="008E21D2"/>
    <w:rsid w:val="008E2244"/>
    <w:rsid w:val="008E22D3"/>
    <w:rsid w:val="008E2475"/>
    <w:rsid w:val="008E2501"/>
    <w:rsid w:val="008E2830"/>
    <w:rsid w:val="008E2877"/>
    <w:rsid w:val="008E2928"/>
    <w:rsid w:val="008E2B76"/>
    <w:rsid w:val="008E2B97"/>
    <w:rsid w:val="008E2C5E"/>
    <w:rsid w:val="008E2F9E"/>
    <w:rsid w:val="008E306B"/>
    <w:rsid w:val="008E30A5"/>
    <w:rsid w:val="008E317F"/>
    <w:rsid w:val="008E318F"/>
    <w:rsid w:val="008E3212"/>
    <w:rsid w:val="008E330C"/>
    <w:rsid w:val="008E33BA"/>
    <w:rsid w:val="008E3577"/>
    <w:rsid w:val="008E3641"/>
    <w:rsid w:val="008E36C9"/>
    <w:rsid w:val="008E3715"/>
    <w:rsid w:val="008E3762"/>
    <w:rsid w:val="008E37DE"/>
    <w:rsid w:val="008E3893"/>
    <w:rsid w:val="008E3AE9"/>
    <w:rsid w:val="008E3B70"/>
    <w:rsid w:val="008E3DC6"/>
    <w:rsid w:val="008E3E33"/>
    <w:rsid w:val="008E3EAF"/>
    <w:rsid w:val="008E3EB3"/>
    <w:rsid w:val="008E3F06"/>
    <w:rsid w:val="008E3F5B"/>
    <w:rsid w:val="008E3FC6"/>
    <w:rsid w:val="008E40B4"/>
    <w:rsid w:val="008E40E1"/>
    <w:rsid w:val="008E4100"/>
    <w:rsid w:val="008E42EF"/>
    <w:rsid w:val="008E4403"/>
    <w:rsid w:val="008E4544"/>
    <w:rsid w:val="008E4571"/>
    <w:rsid w:val="008E46A0"/>
    <w:rsid w:val="008E4779"/>
    <w:rsid w:val="008E49C6"/>
    <w:rsid w:val="008E4B44"/>
    <w:rsid w:val="008E4C07"/>
    <w:rsid w:val="008E4D9C"/>
    <w:rsid w:val="008E4ED3"/>
    <w:rsid w:val="008E4F9F"/>
    <w:rsid w:val="008E50B9"/>
    <w:rsid w:val="008E50DD"/>
    <w:rsid w:val="008E51D5"/>
    <w:rsid w:val="008E51FE"/>
    <w:rsid w:val="008E5394"/>
    <w:rsid w:val="008E5421"/>
    <w:rsid w:val="008E544A"/>
    <w:rsid w:val="008E5524"/>
    <w:rsid w:val="008E56BB"/>
    <w:rsid w:val="008E578F"/>
    <w:rsid w:val="008E589D"/>
    <w:rsid w:val="008E59EB"/>
    <w:rsid w:val="008E5A86"/>
    <w:rsid w:val="008E5B20"/>
    <w:rsid w:val="008E5C03"/>
    <w:rsid w:val="008E5C37"/>
    <w:rsid w:val="008E5D0D"/>
    <w:rsid w:val="008E5ECD"/>
    <w:rsid w:val="008E611C"/>
    <w:rsid w:val="008E61CC"/>
    <w:rsid w:val="008E63B3"/>
    <w:rsid w:val="008E645D"/>
    <w:rsid w:val="008E64A3"/>
    <w:rsid w:val="008E64BE"/>
    <w:rsid w:val="008E663A"/>
    <w:rsid w:val="008E67D2"/>
    <w:rsid w:val="008E68C4"/>
    <w:rsid w:val="008E6AEE"/>
    <w:rsid w:val="008E6CD8"/>
    <w:rsid w:val="008E6D33"/>
    <w:rsid w:val="008E6DAD"/>
    <w:rsid w:val="008E6DF8"/>
    <w:rsid w:val="008E6F66"/>
    <w:rsid w:val="008E75EE"/>
    <w:rsid w:val="008E76B7"/>
    <w:rsid w:val="008E78A4"/>
    <w:rsid w:val="008E78A9"/>
    <w:rsid w:val="008E7988"/>
    <w:rsid w:val="008E7A3D"/>
    <w:rsid w:val="008E7C6C"/>
    <w:rsid w:val="008E7C84"/>
    <w:rsid w:val="008E7C88"/>
    <w:rsid w:val="008E7C91"/>
    <w:rsid w:val="008E7F0B"/>
    <w:rsid w:val="008ECB0A"/>
    <w:rsid w:val="008F0017"/>
    <w:rsid w:val="008F005E"/>
    <w:rsid w:val="008F0071"/>
    <w:rsid w:val="008F00F7"/>
    <w:rsid w:val="008F014E"/>
    <w:rsid w:val="008F027E"/>
    <w:rsid w:val="008F04FA"/>
    <w:rsid w:val="008F04FF"/>
    <w:rsid w:val="008F0B97"/>
    <w:rsid w:val="008F0BB8"/>
    <w:rsid w:val="008F0BD7"/>
    <w:rsid w:val="008F0CED"/>
    <w:rsid w:val="008F0D1B"/>
    <w:rsid w:val="008F0D8B"/>
    <w:rsid w:val="008F0E73"/>
    <w:rsid w:val="008F0F8D"/>
    <w:rsid w:val="008F1065"/>
    <w:rsid w:val="008F12A7"/>
    <w:rsid w:val="008F1437"/>
    <w:rsid w:val="008F14A8"/>
    <w:rsid w:val="008F14DA"/>
    <w:rsid w:val="008F1502"/>
    <w:rsid w:val="008F152D"/>
    <w:rsid w:val="008F15C3"/>
    <w:rsid w:val="008F1618"/>
    <w:rsid w:val="008F161E"/>
    <w:rsid w:val="008F1696"/>
    <w:rsid w:val="008F16DF"/>
    <w:rsid w:val="008F17BF"/>
    <w:rsid w:val="008F18DF"/>
    <w:rsid w:val="008F196D"/>
    <w:rsid w:val="008F19B6"/>
    <w:rsid w:val="008F1CDB"/>
    <w:rsid w:val="008F1DAE"/>
    <w:rsid w:val="008F1E8E"/>
    <w:rsid w:val="008F1ECA"/>
    <w:rsid w:val="008F1F20"/>
    <w:rsid w:val="008F206D"/>
    <w:rsid w:val="008F2072"/>
    <w:rsid w:val="008F20F9"/>
    <w:rsid w:val="008F213C"/>
    <w:rsid w:val="008F213D"/>
    <w:rsid w:val="008F21A1"/>
    <w:rsid w:val="008F22A5"/>
    <w:rsid w:val="008F237C"/>
    <w:rsid w:val="008F2476"/>
    <w:rsid w:val="008F2696"/>
    <w:rsid w:val="008F26C7"/>
    <w:rsid w:val="008F26F1"/>
    <w:rsid w:val="008F2729"/>
    <w:rsid w:val="008F2737"/>
    <w:rsid w:val="008F28EE"/>
    <w:rsid w:val="008F2932"/>
    <w:rsid w:val="008F2C4C"/>
    <w:rsid w:val="008F2CD7"/>
    <w:rsid w:val="008F2F26"/>
    <w:rsid w:val="008F3177"/>
    <w:rsid w:val="008F3255"/>
    <w:rsid w:val="008F32F6"/>
    <w:rsid w:val="008F3408"/>
    <w:rsid w:val="008F3461"/>
    <w:rsid w:val="008F3467"/>
    <w:rsid w:val="008F350F"/>
    <w:rsid w:val="008F378F"/>
    <w:rsid w:val="008F398D"/>
    <w:rsid w:val="008F3AE5"/>
    <w:rsid w:val="008F3AFD"/>
    <w:rsid w:val="008F3B62"/>
    <w:rsid w:val="008F3C02"/>
    <w:rsid w:val="008F3C1E"/>
    <w:rsid w:val="008F3C21"/>
    <w:rsid w:val="008F3DFF"/>
    <w:rsid w:val="008F3FA3"/>
    <w:rsid w:val="008F4031"/>
    <w:rsid w:val="008F40A3"/>
    <w:rsid w:val="008F40E9"/>
    <w:rsid w:val="008F418F"/>
    <w:rsid w:val="008F444A"/>
    <w:rsid w:val="008F44B9"/>
    <w:rsid w:val="008F45DC"/>
    <w:rsid w:val="008F4635"/>
    <w:rsid w:val="008F49C8"/>
    <w:rsid w:val="008F4BF9"/>
    <w:rsid w:val="008F4DCB"/>
    <w:rsid w:val="008F4DF0"/>
    <w:rsid w:val="008F4E2F"/>
    <w:rsid w:val="008F4E9B"/>
    <w:rsid w:val="008F4F45"/>
    <w:rsid w:val="008F51F1"/>
    <w:rsid w:val="008F5225"/>
    <w:rsid w:val="008F5356"/>
    <w:rsid w:val="008F538A"/>
    <w:rsid w:val="008F53B7"/>
    <w:rsid w:val="008F53E3"/>
    <w:rsid w:val="008F545E"/>
    <w:rsid w:val="008F54EA"/>
    <w:rsid w:val="008F552D"/>
    <w:rsid w:val="008F5589"/>
    <w:rsid w:val="008F569B"/>
    <w:rsid w:val="008F5719"/>
    <w:rsid w:val="008F578A"/>
    <w:rsid w:val="008F5974"/>
    <w:rsid w:val="008F59AA"/>
    <w:rsid w:val="008F5A28"/>
    <w:rsid w:val="008F5BF5"/>
    <w:rsid w:val="008F5C2B"/>
    <w:rsid w:val="008F5DAF"/>
    <w:rsid w:val="008F5E6E"/>
    <w:rsid w:val="008F6031"/>
    <w:rsid w:val="008F60F6"/>
    <w:rsid w:val="008F6246"/>
    <w:rsid w:val="008F6277"/>
    <w:rsid w:val="008F632B"/>
    <w:rsid w:val="008F635E"/>
    <w:rsid w:val="008F6395"/>
    <w:rsid w:val="008F63C3"/>
    <w:rsid w:val="008F63E3"/>
    <w:rsid w:val="008F6438"/>
    <w:rsid w:val="008F6520"/>
    <w:rsid w:val="008F65B6"/>
    <w:rsid w:val="008F663D"/>
    <w:rsid w:val="008F684A"/>
    <w:rsid w:val="008F6A0E"/>
    <w:rsid w:val="008F6A18"/>
    <w:rsid w:val="008F6AB0"/>
    <w:rsid w:val="008F6B3A"/>
    <w:rsid w:val="008F6CCC"/>
    <w:rsid w:val="008F6F9C"/>
    <w:rsid w:val="008F731F"/>
    <w:rsid w:val="008F7374"/>
    <w:rsid w:val="008F7418"/>
    <w:rsid w:val="008F7455"/>
    <w:rsid w:val="008F76D9"/>
    <w:rsid w:val="008F7988"/>
    <w:rsid w:val="008F7B26"/>
    <w:rsid w:val="008F7C21"/>
    <w:rsid w:val="008F7C79"/>
    <w:rsid w:val="008F7EC5"/>
    <w:rsid w:val="00900061"/>
    <w:rsid w:val="00900175"/>
    <w:rsid w:val="0090039D"/>
    <w:rsid w:val="00900464"/>
    <w:rsid w:val="009006DA"/>
    <w:rsid w:val="0090079E"/>
    <w:rsid w:val="009007C0"/>
    <w:rsid w:val="0090095A"/>
    <w:rsid w:val="0090095D"/>
    <w:rsid w:val="00900A28"/>
    <w:rsid w:val="00900A7C"/>
    <w:rsid w:val="00900A94"/>
    <w:rsid w:val="00900B3F"/>
    <w:rsid w:val="00900C0E"/>
    <w:rsid w:val="00900C12"/>
    <w:rsid w:val="00900C6F"/>
    <w:rsid w:val="00900C7F"/>
    <w:rsid w:val="00900C82"/>
    <w:rsid w:val="00900DA7"/>
    <w:rsid w:val="00900DC7"/>
    <w:rsid w:val="00900DC9"/>
    <w:rsid w:val="00900E26"/>
    <w:rsid w:val="00900F23"/>
    <w:rsid w:val="00900F62"/>
    <w:rsid w:val="00900F65"/>
    <w:rsid w:val="00900FBF"/>
    <w:rsid w:val="00901272"/>
    <w:rsid w:val="00901468"/>
    <w:rsid w:val="009014DA"/>
    <w:rsid w:val="0090157E"/>
    <w:rsid w:val="009015EE"/>
    <w:rsid w:val="00901613"/>
    <w:rsid w:val="009016A9"/>
    <w:rsid w:val="00901747"/>
    <w:rsid w:val="009019EE"/>
    <w:rsid w:val="00901A09"/>
    <w:rsid w:val="00901D4D"/>
    <w:rsid w:val="00901D9D"/>
    <w:rsid w:val="00901DC5"/>
    <w:rsid w:val="00901DEE"/>
    <w:rsid w:val="00901EAF"/>
    <w:rsid w:val="00901F00"/>
    <w:rsid w:val="00902023"/>
    <w:rsid w:val="0090216F"/>
    <w:rsid w:val="0090218A"/>
    <w:rsid w:val="009021D8"/>
    <w:rsid w:val="00902243"/>
    <w:rsid w:val="0090230C"/>
    <w:rsid w:val="00902344"/>
    <w:rsid w:val="009023B9"/>
    <w:rsid w:val="009023D3"/>
    <w:rsid w:val="0090247E"/>
    <w:rsid w:val="00902491"/>
    <w:rsid w:val="009024E6"/>
    <w:rsid w:val="009025C1"/>
    <w:rsid w:val="009026AB"/>
    <w:rsid w:val="00902761"/>
    <w:rsid w:val="00902824"/>
    <w:rsid w:val="009028E7"/>
    <w:rsid w:val="00902904"/>
    <w:rsid w:val="0090293A"/>
    <w:rsid w:val="00902A3A"/>
    <w:rsid w:val="00902AA2"/>
    <w:rsid w:val="00902ADA"/>
    <w:rsid w:val="00902C22"/>
    <w:rsid w:val="00902C63"/>
    <w:rsid w:val="00902D89"/>
    <w:rsid w:val="00902EC7"/>
    <w:rsid w:val="00903080"/>
    <w:rsid w:val="00903252"/>
    <w:rsid w:val="00903280"/>
    <w:rsid w:val="00903329"/>
    <w:rsid w:val="009033DA"/>
    <w:rsid w:val="00903402"/>
    <w:rsid w:val="00903437"/>
    <w:rsid w:val="009034AC"/>
    <w:rsid w:val="009034DF"/>
    <w:rsid w:val="00903500"/>
    <w:rsid w:val="00903556"/>
    <w:rsid w:val="00903598"/>
    <w:rsid w:val="0090365A"/>
    <w:rsid w:val="0090366A"/>
    <w:rsid w:val="00903694"/>
    <w:rsid w:val="00903837"/>
    <w:rsid w:val="00903845"/>
    <w:rsid w:val="009038BC"/>
    <w:rsid w:val="009039B3"/>
    <w:rsid w:val="009039EF"/>
    <w:rsid w:val="00903AE0"/>
    <w:rsid w:val="00903B0B"/>
    <w:rsid w:val="00903B22"/>
    <w:rsid w:val="00903B91"/>
    <w:rsid w:val="00903B9C"/>
    <w:rsid w:val="00903E70"/>
    <w:rsid w:val="00904032"/>
    <w:rsid w:val="00904048"/>
    <w:rsid w:val="009042C5"/>
    <w:rsid w:val="0090433A"/>
    <w:rsid w:val="009043C7"/>
    <w:rsid w:val="009044FE"/>
    <w:rsid w:val="00904565"/>
    <w:rsid w:val="0090465D"/>
    <w:rsid w:val="00904766"/>
    <w:rsid w:val="009047D6"/>
    <w:rsid w:val="0090490A"/>
    <w:rsid w:val="009049FE"/>
    <w:rsid w:val="00904A21"/>
    <w:rsid w:val="00904A33"/>
    <w:rsid w:val="00904A66"/>
    <w:rsid w:val="00904A6A"/>
    <w:rsid w:val="00904A89"/>
    <w:rsid w:val="00904BAA"/>
    <w:rsid w:val="00904C20"/>
    <w:rsid w:val="00904E29"/>
    <w:rsid w:val="00904F3A"/>
    <w:rsid w:val="009050BC"/>
    <w:rsid w:val="009050BD"/>
    <w:rsid w:val="00905184"/>
    <w:rsid w:val="009051B3"/>
    <w:rsid w:val="00905221"/>
    <w:rsid w:val="0090579E"/>
    <w:rsid w:val="0090584E"/>
    <w:rsid w:val="00905937"/>
    <w:rsid w:val="00905A63"/>
    <w:rsid w:val="00905AA2"/>
    <w:rsid w:val="00905B0A"/>
    <w:rsid w:val="00905B23"/>
    <w:rsid w:val="00905C56"/>
    <w:rsid w:val="00905D32"/>
    <w:rsid w:val="00905D8C"/>
    <w:rsid w:val="00905E44"/>
    <w:rsid w:val="00905E69"/>
    <w:rsid w:val="00905EFD"/>
    <w:rsid w:val="00906009"/>
    <w:rsid w:val="00906146"/>
    <w:rsid w:val="009062AD"/>
    <w:rsid w:val="009062C8"/>
    <w:rsid w:val="00906406"/>
    <w:rsid w:val="009064DA"/>
    <w:rsid w:val="009065E0"/>
    <w:rsid w:val="0090669E"/>
    <w:rsid w:val="00906705"/>
    <w:rsid w:val="009068DC"/>
    <w:rsid w:val="009068FC"/>
    <w:rsid w:val="0090697B"/>
    <w:rsid w:val="00906A67"/>
    <w:rsid w:val="00906B35"/>
    <w:rsid w:val="00906B54"/>
    <w:rsid w:val="00906BAE"/>
    <w:rsid w:val="00906CD8"/>
    <w:rsid w:val="00906D36"/>
    <w:rsid w:val="00906E66"/>
    <w:rsid w:val="0090707A"/>
    <w:rsid w:val="009070E3"/>
    <w:rsid w:val="00907286"/>
    <w:rsid w:val="00907409"/>
    <w:rsid w:val="00907543"/>
    <w:rsid w:val="009075F4"/>
    <w:rsid w:val="00907721"/>
    <w:rsid w:val="00907809"/>
    <w:rsid w:val="009078DF"/>
    <w:rsid w:val="00907990"/>
    <w:rsid w:val="00907B9E"/>
    <w:rsid w:val="00907CCA"/>
    <w:rsid w:val="00907D1A"/>
    <w:rsid w:val="00907DFF"/>
    <w:rsid w:val="00907E17"/>
    <w:rsid w:val="00907ED7"/>
    <w:rsid w:val="0090AA52"/>
    <w:rsid w:val="009100A6"/>
    <w:rsid w:val="009101AE"/>
    <w:rsid w:val="009101CC"/>
    <w:rsid w:val="0091020B"/>
    <w:rsid w:val="0091023B"/>
    <w:rsid w:val="0091026A"/>
    <w:rsid w:val="009105F9"/>
    <w:rsid w:val="009106E3"/>
    <w:rsid w:val="00910736"/>
    <w:rsid w:val="00910A12"/>
    <w:rsid w:val="00910A7E"/>
    <w:rsid w:val="00910B7B"/>
    <w:rsid w:val="00910C37"/>
    <w:rsid w:val="00910F2A"/>
    <w:rsid w:val="009111BF"/>
    <w:rsid w:val="00911279"/>
    <w:rsid w:val="0091142C"/>
    <w:rsid w:val="009114D9"/>
    <w:rsid w:val="009115E4"/>
    <w:rsid w:val="009116B3"/>
    <w:rsid w:val="00911883"/>
    <w:rsid w:val="00911927"/>
    <w:rsid w:val="0091197F"/>
    <w:rsid w:val="0091198F"/>
    <w:rsid w:val="00911A35"/>
    <w:rsid w:val="00911A53"/>
    <w:rsid w:val="00911A7C"/>
    <w:rsid w:val="00911AD4"/>
    <w:rsid w:val="00911B8F"/>
    <w:rsid w:val="00911E32"/>
    <w:rsid w:val="00911E59"/>
    <w:rsid w:val="00911EA4"/>
    <w:rsid w:val="00911FC4"/>
    <w:rsid w:val="00912034"/>
    <w:rsid w:val="00912097"/>
    <w:rsid w:val="009120D0"/>
    <w:rsid w:val="0091231B"/>
    <w:rsid w:val="009124BF"/>
    <w:rsid w:val="00912552"/>
    <w:rsid w:val="00912606"/>
    <w:rsid w:val="0091265B"/>
    <w:rsid w:val="009126CF"/>
    <w:rsid w:val="009127A9"/>
    <w:rsid w:val="00912808"/>
    <w:rsid w:val="0091284A"/>
    <w:rsid w:val="00912994"/>
    <w:rsid w:val="00912A00"/>
    <w:rsid w:val="00912A0D"/>
    <w:rsid w:val="00912B10"/>
    <w:rsid w:val="00912B31"/>
    <w:rsid w:val="00912B57"/>
    <w:rsid w:val="00912BBE"/>
    <w:rsid w:val="00912BC3"/>
    <w:rsid w:val="00912DD3"/>
    <w:rsid w:val="00912F2D"/>
    <w:rsid w:val="00912F6A"/>
    <w:rsid w:val="00912FAF"/>
    <w:rsid w:val="00912FC1"/>
    <w:rsid w:val="0091303E"/>
    <w:rsid w:val="009131D0"/>
    <w:rsid w:val="00913237"/>
    <w:rsid w:val="00913296"/>
    <w:rsid w:val="009132EC"/>
    <w:rsid w:val="0091335B"/>
    <w:rsid w:val="00913398"/>
    <w:rsid w:val="009133DE"/>
    <w:rsid w:val="00913459"/>
    <w:rsid w:val="00913472"/>
    <w:rsid w:val="009137CF"/>
    <w:rsid w:val="009137E7"/>
    <w:rsid w:val="00913848"/>
    <w:rsid w:val="009138A0"/>
    <w:rsid w:val="009138FF"/>
    <w:rsid w:val="00913A37"/>
    <w:rsid w:val="00913A3C"/>
    <w:rsid w:val="00913A76"/>
    <w:rsid w:val="00913AE9"/>
    <w:rsid w:val="00913BE8"/>
    <w:rsid w:val="00913BE9"/>
    <w:rsid w:val="00913CD2"/>
    <w:rsid w:val="00913D5E"/>
    <w:rsid w:val="00914033"/>
    <w:rsid w:val="0091407C"/>
    <w:rsid w:val="0091423E"/>
    <w:rsid w:val="00914267"/>
    <w:rsid w:val="0091427B"/>
    <w:rsid w:val="009142C0"/>
    <w:rsid w:val="0091433F"/>
    <w:rsid w:val="0091438A"/>
    <w:rsid w:val="009145F9"/>
    <w:rsid w:val="00914676"/>
    <w:rsid w:val="009146A1"/>
    <w:rsid w:val="009147FC"/>
    <w:rsid w:val="00914982"/>
    <w:rsid w:val="00914D77"/>
    <w:rsid w:val="00914D91"/>
    <w:rsid w:val="009151E0"/>
    <w:rsid w:val="00915246"/>
    <w:rsid w:val="00915259"/>
    <w:rsid w:val="0091526C"/>
    <w:rsid w:val="009154A4"/>
    <w:rsid w:val="009158EF"/>
    <w:rsid w:val="00915A34"/>
    <w:rsid w:val="00915C19"/>
    <w:rsid w:val="00915E09"/>
    <w:rsid w:val="00915E46"/>
    <w:rsid w:val="00915E84"/>
    <w:rsid w:val="00915FB9"/>
    <w:rsid w:val="00915FEC"/>
    <w:rsid w:val="00916042"/>
    <w:rsid w:val="009160C0"/>
    <w:rsid w:val="00916374"/>
    <w:rsid w:val="00916528"/>
    <w:rsid w:val="009165AB"/>
    <w:rsid w:val="0091687F"/>
    <w:rsid w:val="00916966"/>
    <w:rsid w:val="009169B7"/>
    <w:rsid w:val="00916A6B"/>
    <w:rsid w:val="00916B19"/>
    <w:rsid w:val="00916BA7"/>
    <w:rsid w:val="00916C7A"/>
    <w:rsid w:val="00916CAC"/>
    <w:rsid w:val="00916F69"/>
    <w:rsid w:val="00916FDF"/>
    <w:rsid w:val="00917042"/>
    <w:rsid w:val="009170EB"/>
    <w:rsid w:val="00917150"/>
    <w:rsid w:val="00917305"/>
    <w:rsid w:val="0091735F"/>
    <w:rsid w:val="009173EE"/>
    <w:rsid w:val="00917467"/>
    <w:rsid w:val="0091748D"/>
    <w:rsid w:val="0091748F"/>
    <w:rsid w:val="009174D9"/>
    <w:rsid w:val="009175BB"/>
    <w:rsid w:val="009175D9"/>
    <w:rsid w:val="00917738"/>
    <w:rsid w:val="00917953"/>
    <w:rsid w:val="00917B67"/>
    <w:rsid w:val="00917D75"/>
    <w:rsid w:val="00917EAD"/>
    <w:rsid w:val="00917F69"/>
    <w:rsid w:val="00917F9E"/>
    <w:rsid w:val="0092007E"/>
    <w:rsid w:val="00920198"/>
    <w:rsid w:val="00920328"/>
    <w:rsid w:val="00920475"/>
    <w:rsid w:val="00920489"/>
    <w:rsid w:val="0092055F"/>
    <w:rsid w:val="00920575"/>
    <w:rsid w:val="009205A4"/>
    <w:rsid w:val="009205B1"/>
    <w:rsid w:val="00920697"/>
    <w:rsid w:val="009207C1"/>
    <w:rsid w:val="00920850"/>
    <w:rsid w:val="00920861"/>
    <w:rsid w:val="00920BEA"/>
    <w:rsid w:val="00920C26"/>
    <w:rsid w:val="00920CA9"/>
    <w:rsid w:val="00920D62"/>
    <w:rsid w:val="00920DAC"/>
    <w:rsid w:val="00920ECD"/>
    <w:rsid w:val="00920F87"/>
    <w:rsid w:val="00920F8B"/>
    <w:rsid w:val="00921092"/>
    <w:rsid w:val="009210A7"/>
    <w:rsid w:val="009210D0"/>
    <w:rsid w:val="009211E1"/>
    <w:rsid w:val="009212AD"/>
    <w:rsid w:val="009212EB"/>
    <w:rsid w:val="00921339"/>
    <w:rsid w:val="00921363"/>
    <w:rsid w:val="00921432"/>
    <w:rsid w:val="00921463"/>
    <w:rsid w:val="00921475"/>
    <w:rsid w:val="00921784"/>
    <w:rsid w:val="009218B0"/>
    <w:rsid w:val="00921962"/>
    <w:rsid w:val="00921AB5"/>
    <w:rsid w:val="00921B0A"/>
    <w:rsid w:val="00921B4F"/>
    <w:rsid w:val="00921B92"/>
    <w:rsid w:val="00921BA1"/>
    <w:rsid w:val="00921D13"/>
    <w:rsid w:val="00921D2B"/>
    <w:rsid w:val="00921DB1"/>
    <w:rsid w:val="00921E3A"/>
    <w:rsid w:val="00921F2B"/>
    <w:rsid w:val="00921F84"/>
    <w:rsid w:val="00921FA4"/>
    <w:rsid w:val="00921FE7"/>
    <w:rsid w:val="00922022"/>
    <w:rsid w:val="00922046"/>
    <w:rsid w:val="009220B7"/>
    <w:rsid w:val="009220C0"/>
    <w:rsid w:val="0092214B"/>
    <w:rsid w:val="009221AF"/>
    <w:rsid w:val="009221DB"/>
    <w:rsid w:val="00922212"/>
    <w:rsid w:val="0092241F"/>
    <w:rsid w:val="00922567"/>
    <w:rsid w:val="00922648"/>
    <w:rsid w:val="009226BC"/>
    <w:rsid w:val="009226ED"/>
    <w:rsid w:val="0092276E"/>
    <w:rsid w:val="009227AB"/>
    <w:rsid w:val="009227C6"/>
    <w:rsid w:val="0092284A"/>
    <w:rsid w:val="0092295B"/>
    <w:rsid w:val="00922B1B"/>
    <w:rsid w:val="00922C53"/>
    <w:rsid w:val="00922CEC"/>
    <w:rsid w:val="00922D7F"/>
    <w:rsid w:val="00922DB8"/>
    <w:rsid w:val="00922E18"/>
    <w:rsid w:val="00923082"/>
    <w:rsid w:val="00923138"/>
    <w:rsid w:val="00923188"/>
    <w:rsid w:val="009231F8"/>
    <w:rsid w:val="00923207"/>
    <w:rsid w:val="0092330D"/>
    <w:rsid w:val="00923397"/>
    <w:rsid w:val="0092344A"/>
    <w:rsid w:val="00923475"/>
    <w:rsid w:val="00923528"/>
    <w:rsid w:val="00923578"/>
    <w:rsid w:val="009235D6"/>
    <w:rsid w:val="0092378B"/>
    <w:rsid w:val="00923859"/>
    <w:rsid w:val="00923922"/>
    <w:rsid w:val="00923A32"/>
    <w:rsid w:val="00923ADD"/>
    <w:rsid w:val="00923B27"/>
    <w:rsid w:val="00923CC2"/>
    <w:rsid w:val="00923D76"/>
    <w:rsid w:val="00923DFF"/>
    <w:rsid w:val="00923E28"/>
    <w:rsid w:val="00923EE8"/>
    <w:rsid w:val="00923FB8"/>
    <w:rsid w:val="009241E1"/>
    <w:rsid w:val="0092454F"/>
    <w:rsid w:val="00924865"/>
    <w:rsid w:val="009248CC"/>
    <w:rsid w:val="009248F5"/>
    <w:rsid w:val="00924A22"/>
    <w:rsid w:val="00924B01"/>
    <w:rsid w:val="00924B43"/>
    <w:rsid w:val="00924DA4"/>
    <w:rsid w:val="00924EA0"/>
    <w:rsid w:val="00925185"/>
    <w:rsid w:val="00925253"/>
    <w:rsid w:val="009258C1"/>
    <w:rsid w:val="009259D8"/>
    <w:rsid w:val="00925A1C"/>
    <w:rsid w:val="00925AAA"/>
    <w:rsid w:val="00925B8F"/>
    <w:rsid w:val="00925BAF"/>
    <w:rsid w:val="00925ECE"/>
    <w:rsid w:val="00925EE0"/>
    <w:rsid w:val="00925F1C"/>
    <w:rsid w:val="00925F34"/>
    <w:rsid w:val="00926081"/>
    <w:rsid w:val="0092625C"/>
    <w:rsid w:val="0092626F"/>
    <w:rsid w:val="00926312"/>
    <w:rsid w:val="00926385"/>
    <w:rsid w:val="009264EF"/>
    <w:rsid w:val="0092669B"/>
    <w:rsid w:val="0092698A"/>
    <w:rsid w:val="009269E5"/>
    <w:rsid w:val="00926A6E"/>
    <w:rsid w:val="00926B4E"/>
    <w:rsid w:val="00926C4F"/>
    <w:rsid w:val="00926D5A"/>
    <w:rsid w:val="00926D63"/>
    <w:rsid w:val="00926D65"/>
    <w:rsid w:val="00926F4F"/>
    <w:rsid w:val="00926FAB"/>
    <w:rsid w:val="0092706B"/>
    <w:rsid w:val="0092709C"/>
    <w:rsid w:val="009270FC"/>
    <w:rsid w:val="0092713C"/>
    <w:rsid w:val="00927140"/>
    <w:rsid w:val="009271E2"/>
    <w:rsid w:val="00927389"/>
    <w:rsid w:val="009273DC"/>
    <w:rsid w:val="00927514"/>
    <w:rsid w:val="009276AB"/>
    <w:rsid w:val="00927AB4"/>
    <w:rsid w:val="00927B32"/>
    <w:rsid w:val="00927B9D"/>
    <w:rsid w:val="00927B9E"/>
    <w:rsid w:val="00927C83"/>
    <w:rsid w:val="00927D3A"/>
    <w:rsid w:val="00927F08"/>
    <w:rsid w:val="00927FC2"/>
    <w:rsid w:val="00927FCD"/>
    <w:rsid w:val="0093009C"/>
    <w:rsid w:val="0093027E"/>
    <w:rsid w:val="009302DE"/>
    <w:rsid w:val="009302F0"/>
    <w:rsid w:val="00930484"/>
    <w:rsid w:val="009304DD"/>
    <w:rsid w:val="0093051F"/>
    <w:rsid w:val="00930532"/>
    <w:rsid w:val="009305AE"/>
    <w:rsid w:val="00930626"/>
    <w:rsid w:val="00930669"/>
    <w:rsid w:val="00930724"/>
    <w:rsid w:val="0093078D"/>
    <w:rsid w:val="009309B6"/>
    <w:rsid w:val="00930A5F"/>
    <w:rsid w:val="00930A7E"/>
    <w:rsid w:val="00930B70"/>
    <w:rsid w:val="00930C86"/>
    <w:rsid w:val="00930D8E"/>
    <w:rsid w:val="00930E3F"/>
    <w:rsid w:val="0093100E"/>
    <w:rsid w:val="0093103C"/>
    <w:rsid w:val="009310A8"/>
    <w:rsid w:val="00931174"/>
    <w:rsid w:val="009311DD"/>
    <w:rsid w:val="0093126A"/>
    <w:rsid w:val="00931354"/>
    <w:rsid w:val="0093135A"/>
    <w:rsid w:val="009313BB"/>
    <w:rsid w:val="00931457"/>
    <w:rsid w:val="009315B2"/>
    <w:rsid w:val="009315C0"/>
    <w:rsid w:val="00931683"/>
    <w:rsid w:val="009316F7"/>
    <w:rsid w:val="00931794"/>
    <w:rsid w:val="00931888"/>
    <w:rsid w:val="00931A94"/>
    <w:rsid w:val="00931AE4"/>
    <w:rsid w:val="00931CA3"/>
    <w:rsid w:val="00931FDF"/>
    <w:rsid w:val="00932081"/>
    <w:rsid w:val="00932109"/>
    <w:rsid w:val="00932236"/>
    <w:rsid w:val="00932394"/>
    <w:rsid w:val="0093247A"/>
    <w:rsid w:val="0093270D"/>
    <w:rsid w:val="00932A17"/>
    <w:rsid w:val="00932BCB"/>
    <w:rsid w:val="00932C0B"/>
    <w:rsid w:val="00932C6A"/>
    <w:rsid w:val="00932C85"/>
    <w:rsid w:val="00932D5A"/>
    <w:rsid w:val="00932DF5"/>
    <w:rsid w:val="00933055"/>
    <w:rsid w:val="009330CC"/>
    <w:rsid w:val="0093327B"/>
    <w:rsid w:val="009333FC"/>
    <w:rsid w:val="009333FE"/>
    <w:rsid w:val="00933659"/>
    <w:rsid w:val="00933750"/>
    <w:rsid w:val="00933837"/>
    <w:rsid w:val="00933871"/>
    <w:rsid w:val="00933B33"/>
    <w:rsid w:val="00933DBE"/>
    <w:rsid w:val="00933E98"/>
    <w:rsid w:val="00933F25"/>
    <w:rsid w:val="00933F47"/>
    <w:rsid w:val="00934029"/>
    <w:rsid w:val="009340EA"/>
    <w:rsid w:val="00934192"/>
    <w:rsid w:val="0093425B"/>
    <w:rsid w:val="0093426B"/>
    <w:rsid w:val="0093437D"/>
    <w:rsid w:val="0093444A"/>
    <w:rsid w:val="0093489B"/>
    <w:rsid w:val="0093490F"/>
    <w:rsid w:val="00934A3C"/>
    <w:rsid w:val="00934C05"/>
    <w:rsid w:val="00934FFB"/>
    <w:rsid w:val="00935108"/>
    <w:rsid w:val="0093521A"/>
    <w:rsid w:val="0093529E"/>
    <w:rsid w:val="0093530E"/>
    <w:rsid w:val="0093542A"/>
    <w:rsid w:val="00935510"/>
    <w:rsid w:val="00935562"/>
    <w:rsid w:val="00935582"/>
    <w:rsid w:val="00935714"/>
    <w:rsid w:val="00935A78"/>
    <w:rsid w:val="00935AD8"/>
    <w:rsid w:val="00935B5A"/>
    <w:rsid w:val="00935B82"/>
    <w:rsid w:val="00935BE6"/>
    <w:rsid w:val="00935C4C"/>
    <w:rsid w:val="00935D4D"/>
    <w:rsid w:val="00935D57"/>
    <w:rsid w:val="00935DE8"/>
    <w:rsid w:val="00935E0C"/>
    <w:rsid w:val="00935E67"/>
    <w:rsid w:val="00935FD9"/>
    <w:rsid w:val="00936062"/>
    <w:rsid w:val="009360D5"/>
    <w:rsid w:val="00936100"/>
    <w:rsid w:val="009362D2"/>
    <w:rsid w:val="00936385"/>
    <w:rsid w:val="00936391"/>
    <w:rsid w:val="0093643E"/>
    <w:rsid w:val="009365BD"/>
    <w:rsid w:val="009366E8"/>
    <w:rsid w:val="00936830"/>
    <w:rsid w:val="00936879"/>
    <w:rsid w:val="00936907"/>
    <w:rsid w:val="00936A2A"/>
    <w:rsid w:val="00936A6E"/>
    <w:rsid w:val="00936C7A"/>
    <w:rsid w:val="00936D25"/>
    <w:rsid w:val="00936D4B"/>
    <w:rsid w:val="00936D8F"/>
    <w:rsid w:val="00936EF6"/>
    <w:rsid w:val="00936F87"/>
    <w:rsid w:val="00937007"/>
    <w:rsid w:val="00937224"/>
    <w:rsid w:val="0093725C"/>
    <w:rsid w:val="009372B2"/>
    <w:rsid w:val="0093730E"/>
    <w:rsid w:val="009376A7"/>
    <w:rsid w:val="0093784B"/>
    <w:rsid w:val="00937862"/>
    <w:rsid w:val="009378AF"/>
    <w:rsid w:val="009378EE"/>
    <w:rsid w:val="00937940"/>
    <w:rsid w:val="0093795B"/>
    <w:rsid w:val="00937A0D"/>
    <w:rsid w:val="00937A5E"/>
    <w:rsid w:val="00937ABC"/>
    <w:rsid w:val="00937AC1"/>
    <w:rsid w:val="00937C40"/>
    <w:rsid w:val="00937CEE"/>
    <w:rsid w:val="00937D9B"/>
    <w:rsid w:val="00937DB8"/>
    <w:rsid w:val="00937E26"/>
    <w:rsid w:val="00937E52"/>
    <w:rsid w:val="00937F1D"/>
    <w:rsid w:val="0093C4BC"/>
    <w:rsid w:val="00940059"/>
    <w:rsid w:val="00940117"/>
    <w:rsid w:val="0094025A"/>
    <w:rsid w:val="009402DE"/>
    <w:rsid w:val="009403A8"/>
    <w:rsid w:val="009403CA"/>
    <w:rsid w:val="00940451"/>
    <w:rsid w:val="00940484"/>
    <w:rsid w:val="009404A6"/>
    <w:rsid w:val="0094065B"/>
    <w:rsid w:val="0094065F"/>
    <w:rsid w:val="0094074C"/>
    <w:rsid w:val="0094078B"/>
    <w:rsid w:val="0094094A"/>
    <w:rsid w:val="009409DD"/>
    <w:rsid w:val="00940A4A"/>
    <w:rsid w:val="00940CDA"/>
    <w:rsid w:val="00941090"/>
    <w:rsid w:val="00941175"/>
    <w:rsid w:val="00941197"/>
    <w:rsid w:val="00941270"/>
    <w:rsid w:val="00941278"/>
    <w:rsid w:val="009412F2"/>
    <w:rsid w:val="009415C0"/>
    <w:rsid w:val="0094164A"/>
    <w:rsid w:val="00941783"/>
    <w:rsid w:val="009417C3"/>
    <w:rsid w:val="00941822"/>
    <w:rsid w:val="0094191F"/>
    <w:rsid w:val="00941BB0"/>
    <w:rsid w:val="00941BE7"/>
    <w:rsid w:val="00941C0F"/>
    <w:rsid w:val="00941F59"/>
    <w:rsid w:val="009421FE"/>
    <w:rsid w:val="00942269"/>
    <w:rsid w:val="009422C3"/>
    <w:rsid w:val="009423BB"/>
    <w:rsid w:val="0094250A"/>
    <w:rsid w:val="0094265A"/>
    <w:rsid w:val="009428C4"/>
    <w:rsid w:val="00942A1D"/>
    <w:rsid w:val="00942B4E"/>
    <w:rsid w:val="00942DDF"/>
    <w:rsid w:val="00942EED"/>
    <w:rsid w:val="00942F1A"/>
    <w:rsid w:val="00942FB2"/>
    <w:rsid w:val="0094336C"/>
    <w:rsid w:val="0094349A"/>
    <w:rsid w:val="009434A3"/>
    <w:rsid w:val="00943501"/>
    <w:rsid w:val="009436C5"/>
    <w:rsid w:val="0094377B"/>
    <w:rsid w:val="00943798"/>
    <w:rsid w:val="009437B9"/>
    <w:rsid w:val="009437C0"/>
    <w:rsid w:val="00943814"/>
    <w:rsid w:val="00943A03"/>
    <w:rsid w:val="00943A28"/>
    <w:rsid w:val="00943A41"/>
    <w:rsid w:val="00943C6D"/>
    <w:rsid w:val="00943D76"/>
    <w:rsid w:val="00943D8E"/>
    <w:rsid w:val="00943DC1"/>
    <w:rsid w:val="00943DD8"/>
    <w:rsid w:val="00943E76"/>
    <w:rsid w:val="00943FD5"/>
    <w:rsid w:val="00943FF2"/>
    <w:rsid w:val="0094422F"/>
    <w:rsid w:val="00944313"/>
    <w:rsid w:val="00944425"/>
    <w:rsid w:val="00944464"/>
    <w:rsid w:val="00944586"/>
    <w:rsid w:val="009447D2"/>
    <w:rsid w:val="00944973"/>
    <w:rsid w:val="00944AA7"/>
    <w:rsid w:val="00944C71"/>
    <w:rsid w:val="00944DF5"/>
    <w:rsid w:val="00944EA7"/>
    <w:rsid w:val="00944EEE"/>
    <w:rsid w:val="00944FEE"/>
    <w:rsid w:val="00945085"/>
    <w:rsid w:val="009450F4"/>
    <w:rsid w:val="0094518A"/>
    <w:rsid w:val="009451B5"/>
    <w:rsid w:val="0094521B"/>
    <w:rsid w:val="0094559C"/>
    <w:rsid w:val="00945620"/>
    <w:rsid w:val="00945744"/>
    <w:rsid w:val="0094574B"/>
    <w:rsid w:val="009458C0"/>
    <w:rsid w:val="00945951"/>
    <w:rsid w:val="00945981"/>
    <w:rsid w:val="00945A07"/>
    <w:rsid w:val="00945B37"/>
    <w:rsid w:val="00945BF7"/>
    <w:rsid w:val="00945CC5"/>
    <w:rsid w:val="00945D63"/>
    <w:rsid w:val="00945EBC"/>
    <w:rsid w:val="00945FBE"/>
    <w:rsid w:val="00946026"/>
    <w:rsid w:val="009460E6"/>
    <w:rsid w:val="009462A0"/>
    <w:rsid w:val="009462D7"/>
    <w:rsid w:val="009463B9"/>
    <w:rsid w:val="009463DB"/>
    <w:rsid w:val="00946565"/>
    <w:rsid w:val="009465B4"/>
    <w:rsid w:val="009465E1"/>
    <w:rsid w:val="00946673"/>
    <w:rsid w:val="0094692C"/>
    <w:rsid w:val="00946988"/>
    <w:rsid w:val="00946B33"/>
    <w:rsid w:val="0094705F"/>
    <w:rsid w:val="0094706B"/>
    <w:rsid w:val="00947176"/>
    <w:rsid w:val="009475DD"/>
    <w:rsid w:val="00947643"/>
    <w:rsid w:val="00947691"/>
    <w:rsid w:val="00947732"/>
    <w:rsid w:val="00947973"/>
    <w:rsid w:val="009479B7"/>
    <w:rsid w:val="009479D4"/>
    <w:rsid w:val="00947A92"/>
    <w:rsid w:val="00947AF5"/>
    <w:rsid w:val="00947B95"/>
    <w:rsid w:val="00947DFA"/>
    <w:rsid w:val="00947E07"/>
    <w:rsid w:val="00947FD1"/>
    <w:rsid w:val="00949AD5"/>
    <w:rsid w:val="00950025"/>
    <w:rsid w:val="00950167"/>
    <w:rsid w:val="009501FF"/>
    <w:rsid w:val="00950416"/>
    <w:rsid w:val="00950604"/>
    <w:rsid w:val="00950644"/>
    <w:rsid w:val="009507F7"/>
    <w:rsid w:val="009508A0"/>
    <w:rsid w:val="00950913"/>
    <w:rsid w:val="00950915"/>
    <w:rsid w:val="00950B6A"/>
    <w:rsid w:val="00950BCC"/>
    <w:rsid w:val="00950CCE"/>
    <w:rsid w:val="00950D6A"/>
    <w:rsid w:val="00950D95"/>
    <w:rsid w:val="00950E4C"/>
    <w:rsid w:val="00950F3B"/>
    <w:rsid w:val="00951305"/>
    <w:rsid w:val="0095143E"/>
    <w:rsid w:val="00951493"/>
    <w:rsid w:val="009516A7"/>
    <w:rsid w:val="009517CA"/>
    <w:rsid w:val="00951817"/>
    <w:rsid w:val="00951A60"/>
    <w:rsid w:val="00951BDB"/>
    <w:rsid w:val="00951BFD"/>
    <w:rsid w:val="00951DB9"/>
    <w:rsid w:val="00951F30"/>
    <w:rsid w:val="00951FE3"/>
    <w:rsid w:val="00952212"/>
    <w:rsid w:val="00952231"/>
    <w:rsid w:val="00952298"/>
    <w:rsid w:val="00952354"/>
    <w:rsid w:val="009523EB"/>
    <w:rsid w:val="00952502"/>
    <w:rsid w:val="00952625"/>
    <w:rsid w:val="00952784"/>
    <w:rsid w:val="009527CB"/>
    <w:rsid w:val="00952819"/>
    <w:rsid w:val="009528C3"/>
    <w:rsid w:val="00952937"/>
    <w:rsid w:val="0095297B"/>
    <w:rsid w:val="009529BD"/>
    <w:rsid w:val="00952C01"/>
    <w:rsid w:val="00952C8C"/>
    <w:rsid w:val="00952E1E"/>
    <w:rsid w:val="00952EAD"/>
    <w:rsid w:val="00952FC5"/>
    <w:rsid w:val="00952FE8"/>
    <w:rsid w:val="009531DE"/>
    <w:rsid w:val="009532B7"/>
    <w:rsid w:val="00953454"/>
    <w:rsid w:val="0095359C"/>
    <w:rsid w:val="0095366D"/>
    <w:rsid w:val="0095373F"/>
    <w:rsid w:val="00953762"/>
    <w:rsid w:val="00953831"/>
    <w:rsid w:val="00953878"/>
    <w:rsid w:val="009539DD"/>
    <w:rsid w:val="00953A30"/>
    <w:rsid w:val="00953AA6"/>
    <w:rsid w:val="00953AA9"/>
    <w:rsid w:val="00953ABC"/>
    <w:rsid w:val="00953B8F"/>
    <w:rsid w:val="00953BD4"/>
    <w:rsid w:val="00953C3A"/>
    <w:rsid w:val="00953D7D"/>
    <w:rsid w:val="00953EFD"/>
    <w:rsid w:val="00953EFF"/>
    <w:rsid w:val="00954085"/>
    <w:rsid w:val="00954416"/>
    <w:rsid w:val="00954434"/>
    <w:rsid w:val="009544E2"/>
    <w:rsid w:val="00954618"/>
    <w:rsid w:val="00954658"/>
    <w:rsid w:val="00954664"/>
    <w:rsid w:val="00954696"/>
    <w:rsid w:val="009546E3"/>
    <w:rsid w:val="00954822"/>
    <w:rsid w:val="00954836"/>
    <w:rsid w:val="00954A52"/>
    <w:rsid w:val="00954A81"/>
    <w:rsid w:val="00954AFD"/>
    <w:rsid w:val="00954B18"/>
    <w:rsid w:val="00954CD8"/>
    <w:rsid w:val="00954CE8"/>
    <w:rsid w:val="00954D18"/>
    <w:rsid w:val="00954D60"/>
    <w:rsid w:val="00954FD2"/>
    <w:rsid w:val="0095504D"/>
    <w:rsid w:val="00955131"/>
    <w:rsid w:val="009551D0"/>
    <w:rsid w:val="0095532C"/>
    <w:rsid w:val="009553BC"/>
    <w:rsid w:val="00955638"/>
    <w:rsid w:val="009556B4"/>
    <w:rsid w:val="009556B6"/>
    <w:rsid w:val="00955738"/>
    <w:rsid w:val="00955935"/>
    <w:rsid w:val="00955A27"/>
    <w:rsid w:val="00955A3B"/>
    <w:rsid w:val="00955BD8"/>
    <w:rsid w:val="00955CD0"/>
    <w:rsid w:val="00955E2A"/>
    <w:rsid w:val="00955E86"/>
    <w:rsid w:val="00955EDB"/>
    <w:rsid w:val="00955EFA"/>
    <w:rsid w:val="00955F7D"/>
    <w:rsid w:val="0095606E"/>
    <w:rsid w:val="00956094"/>
    <w:rsid w:val="009560EA"/>
    <w:rsid w:val="009560EF"/>
    <w:rsid w:val="00956203"/>
    <w:rsid w:val="00956224"/>
    <w:rsid w:val="0095635C"/>
    <w:rsid w:val="009563D1"/>
    <w:rsid w:val="009564FD"/>
    <w:rsid w:val="00956558"/>
    <w:rsid w:val="00956562"/>
    <w:rsid w:val="00956571"/>
    <w:rsid w:val="009566A9"/>
    <w:rsid w:val="009566CA"/>
    <w:rsid w:val="009566CF"/>
    <w:rsid w:val="009566D3"/>
    <w:rsid w:val="00956747"/>
    <w:rsid w:val="00956820"/>
    <w:rsid w:val="00956823"/>
    <w:rsid w:val="00956853"/>
    <w:rsid w:val="009568D0"/>
    <w:rsid w:val="00956963"/>
    <w:rsid w:val="009569E4"/>
    <w:rsid w:val="00956C2F"/>
    <w:rsid w:val="00956D26"/>
    <w:rsid w:val="00956D55"/>
    <w:rsid w:val="00956D76"/>
    <w:rsid w:val="00956E96"/>
    <w:rsid w:val="00956F4E"/>
    <w:rsid w:val="00957174"/>
    <w:rsid w:val="00957208"/>
    <w:rsid w:val="009573A1"/>
    <w:rsid w:val="00957401"/>
    <w:rsid w:val="00957472"/>
    <w:rsid w:val="0095755A"/>
    <w:rsid w:val="009575C9"/>
    <w:rsid w:val="00957696"/>
    <w:rsid w:val="0095778C"/>
    <w:rsid w:val="009578CC"/>
    <w:rsid w:val="00957906"/>
    <w:rsid w:val="0095791C"/>
    <w:rsid w:val="00957A4E"/>
    <w:rsid w:val="00957C64"/>
    <w:rsid w:val="00957CF2"/>
    <w:rsid w:val="00957E67"/>
    <w:rsid w:val="00957EBB"/>
    <w:rsid w:val="00957F64"/>
    <w:rsid w:val="00957FB9"/>
    <w:rsid w:val="00957FC0"/>
    <w:rsid w:val="0096008B"/>
    <w:rsid w:val="0096011E"/>
    <w:rsid w:val="00960197"/>
    <w:rsid w:val="009601B8"/>
    <w:rsid w:val="009601C7"/>
    <w:rsid w:val="0096026F"/>
    <w:rsid w:val="0096033F"/>
    <w:rsid w:val="009603C9"/>
    <w:rsid w:val="00960441"/>
    <w:rsid w:val="009604BC"/>
    <w:rsid w:val="00960681"/>
    <w:rsid w:val="00960712"/>
    <w:rsid w:val="00960BBE"/>
    <w:rsid w:val="00960CC2"/>
    <w:rsid w:val="00960D32"/>
    <w:rsid w:val="00960D68"/>
    <w:rsid w:val="00960E15"/>
    <w:rsid w:val="00960EDF"/>
    <w:rsid w:val="00960F31"/>
    <w:rsid w:val="0096111B"/>
    <w:rsid w:val="0096179F"/>
    <w:rsid w:val="009617A8"/>
    <w:rsid w:val="009618E3"/>
    <w:rsid w:val="009619DD"/>
    <w:rsid w:val="00961AE0"/>
    <w:rsid w:val="00961B31"/>
    <w:rsid w:val="00961CF7"/>
    <w:rsid w:val="00961DD9"/>
    <w:rsid w:val="00961F55"/>
    <w:rsid w:val="00961FAE"/>
    <w:rsid w:val="00962082"/>
    <w:rsid w:val="00962272"/>
    <w:rsid w:val="009622D9"/>
    <w:rsid w:val="009622E3"/>
    <w:rsid w:val="00962301"/>
    <w:rsid w:val="009623BA"/>
    <w:rsid w:val="009623D6"/>
    <w:rsid w:val="009624F5"/>
    <w:rsid w:val="0096292D"/>
    <w:rsid w:val="00962AA7"/>
    <w:rsid w:val="00962C36"/>
    <w:rsid w:val="00962DB9"/>
    <w:rsid w:val="00962F09"/>
    <w:rsid w:val="0096305E"/>
    <w:rsid w:val="00963134"/>
    <w:rsid w:val="00963331"/>
    <w:rsid w:val="00963334"/>
    <w:rsid w:val="0096339A"/>
    <w:rsid w:val="00963420"/>
    <w:rsid w:val="00963453"/>
    <w:rsid w:val="00963455"/>
    <w:rsid w:val="0096377B"/>
    <w:rsid w:val="009638F0"/>
    <w:rsid w:val="00963920"/>
    <w:rsid w:val="00963B6B"/>
    <w:rsid w:val="00963B97"/>
    <w:rsid w:val="00963C2D"/>
    <w:rsid w:val="00963E2A"/>
    <w:rsid w:val="00963F1C"/>
    <w:rsid w:val="00964000"/>
    <w:rsid w:val="00964039"/>
    <w:rsid w:val="00964080"/>
    <w:rsid w:val="00964302"/>
    <w:rsid w:val="0096436E"/>
    <w:rsid w:val="009643D8"/>
    <w:rsid w:val="009643F5"/>
    <w:rsid w:val="009643FB"/>
    <w:rsid w:val="00964469"/>
    <w:rsid w:val="0096446C"/>
    <w:rsid w:val="0096447A"/>
    <w:rsid w:val="009645C7"/>
    <w:rsid w:val="009645F9"/>
    <w:rsid w:val="00964723"/>
    <w:rsid w:val="00964832"/>
    <w:rsid w:val="00964912"/>
    <w:rsid w:val="0096495F"/>
    <w:rsid w:val="00964A2D"/>
    <w:rsid w:val="00964B71"/>
    <w:rsid w:val="00964BE5"/>
    <w:rsid w:val="00964C0D"/>
    <w:rsid w:val="00964C3C"/>
    <w:rsid w:val="00964D0F"/>
    <w:rsid w:val="00964D29"/>
    <w:rsid w:val="00964E47"/>
    <w:rsid w:val="00964F55"/>
    <w:rsid w:val="00964FF2"/>
    <w:rsid w:val="0096527C"/>
    <w:rsid w:val="009652CB"/>
    <w:rsid w:val="0096539D"/>
    <w:rsid w:val="00965448"/>
    <w:rsid w:val="0096546F"/>
    <w:rsid w:val="009654C5"/>
    <w:rsid w:val="009654CF"/>
    <w:rsid w:val="00965783"/>
    <w:rsid w:val="009657A3"/>
    <w:rsid w:val="009657F8"/>
    <w:rsid w:val="0096583D"/>
    <w:rsid w:val="009659D4"/>
    <w:rsid w:val="00965ADA"/>
    <w:rsid w:val="00965E07"/>
    <w:rsid w:val="00965E8B"/>
    <w:rsid w:val="00965EB2"/>
    <w:rsid w:val="00966207"/>
    <w:rsid w:val="009663A3"/>
    <w:rsid w:val="009663B5"/>
    <w:rsid w:val="0096649E"/>
    <w:rsid w:val="0096664E"/>
    <w:rsid w:val="009667A7"/>
    <w:rsid w:val="00966800"/>
    <w:rsid w:val="00966912"/>
    <w:rsid w:val="00966971"/>
    <w:rsid w:val="00966A04"/>
    <w:rsid w:val="00966A4B"/>
    <w:rsid w:val="00966A75"/>
    <w:rsid w:val="00966A91"/>
    <w:rsid w:val="00966C3F"/>
    <w:rsid w:val="00966CCE"/>
    <w:rsid w:val="00966D08"/>
    <w:rsid w:val="00966D0C"/>
    <w:rsid w:val="00966E9F"/>
    <w:rsid w:val="00966EF5"/>
    <w:rsid w:val="00966FBB"/>
    <w:rsid w:val="00966FC2"/>
    <w:rsid w:val="0096720D"/>
    <w:rsid w:val="009672B8"/>
    <w:rsid w:val="009672FC"/>
    <w:rsid w:val="00967430"/>
    <w:rsid w:val="0096743E"/>
    <w:rsid w:val="00967598"/>
    <w:rsid w:val="009675A2"/>
    <w:rsid w:val="009675BE"/>
    <w:rsid w:val="00967604"/>
    <w:rsid w:val="0096760F"/>
    <w:rsid w:val="00967697"/>
    <w:rsid w:val="00967755"/>
    <w:rsid w:val="00967799"/>
    <w:rsid w:val="009678EA"/>
    <w:rsid w:val="0096794E"/>
    <w:rsid w:val="009679D1"/>
    <w:rsid w:val="00967A89"/>
    <w:rsid w:val="00967BCB"/>
    <w:rsid w:val="0097003F"/>
    <w:rsid w:val="009701F0"/>
    <w:rsid w:val="009702A9"/>
    <w:rsid w:val="0097036A"/>
    <w:rsid w:val="009703D2"/>
    <w:rsid w:val="009704A2"/>
    <w:rsid w:val="0097054C"/>
    <w:rsid w:val="009706A7"/>
    <w:rsid w:val="0097090D"/>
    <w:rsid w:val="00970BC8"/>
    <w:rsid w:val="00970DD8"/>
    <w:rsid w:val="00970F25"/>
    <w:rsid w:val="0097100D"/>
    <w:rsid w:val="00971015"/>
    <w:rsid w:val="00971093"/>
    <w:rsid w:val="009711F9"/>
    <w:rsid w:val="0097128F"/>
    <w:rsid w:val="00971428"/>
    <w:rsid w:val="00971824"/>
    <w:rsid w:val="00971851"/>
    <w:rsid w:val="009718B3"/>
    <w:rsid w:val="009719B6"/>
    <w:rsid w:val="00971A5C"/>
    <w:rsid w:val="00971AE4"/>
    <w:rsid w:val="00971B8E"/>
    <w:rsid w:val="00971BAA"/>
    <w:rsid w:val="00971C06"/>
    <w:rsid w:val="00971C31"/>
    <w:rsid w:val="00971CD3"/>
    <w:rsid w:val="00971D71"/>
    <w:rsid w:val="00971ECE"/>
    <w:rsid w:val="00971F09"/>
    <w:rsid w:val="00971F40"/>
    <w:rsid w:val="009720E1"/>
    <w:rsid w:val="00972135"/>
    <w:rsid w:val="00972398"/>
    <w:rsid w:val="00972610"/>
    <w:rsid w:val="0097281A"/>
    <w:rsid w:val="00972951"/>
    <w:rsid w:val="00972A31"/>
    <w:rsid w:val="00972B86"/>
    <w:rsid w:val="00972B8E"/>
    <w:rsid w:val="00972BD0"/>
    <w:rsid w:val="00972BD6"/>
    <w:rsid w:val="00972CEC"/>
    <w:rsid w:val="00972DDC"/>
    <w:rsid w:val="00972E49"/>
    <w:rsid w:val="00972F65"/>
    <w:rsid w:val="00973229"/>
    <w:rsid w:val="0097330A"/>
    <w:rsid w:val="009733B3"/>
    <w:rsid w:val="00973513"/>
    <w:rsid w:val="009736B9"/>
    <w:rsid w:val="009738CE"/>
    <w:rsid w:val="009739AD"/>
    <w:rsid w:val="00973A6E"/>
    <w:rsid w:val="00973CA2"/>
    <w:rsid w:val="00973D28"/>
    <w:rsid w:val="00973E39"/>
    <w:rsid w:val="00973EDD"/>
    <w:rsid w:val="00973F13"/>
    <w:rsid w:val="00973F64"/>
    <w:rsid w:val="00973FBC"/>
    <w:rsid w:val="00974095"/>
    <w:rsid w:val="00974142"/>
    <w:rsid w:val="0097424D"/>
    <w:rsid w:val="009742EB"/>
    <w:rsid w:val="0097432A"/>
    <w:rsid w:val="00974339"/>
    <w:rsid w:val="00974412"/>
    <w:rsid w:val="0097445F"/>
    <w:rsid w:val="009744E7"/>
    <w:rsid w:val="0097460C"/>
    <w:rsid w:val="00974695"/>
    <w:rsid w:val="00974789"/>
    <w:rsid w:val="0097481C"/>
    <w:rsid w:val="009748D1"/>
    <w:rsid w:val="00974BA3"/>
    <w:rsid w:val="00974D68"/>
    <w:rsid w:val="00974DFC"/>
    <w:rsid w:val="00974E32"/>
    <w:rsid w:val="00974EA9"/>
    <w:rsid w:val="00974EF4"/>
    <w:rsid w:val="00974F8C"/>
    <w:rsid w:val="00975131"/>
    <w:rsid w:val="00975204"/>
    <w:rsid w:val="00975452"/>
    <w:rsid w:val="009754A2"/>
    <w:rsid w:val="00975608"/>
    <w:rsid w:val="009756FB"/>
    <w:rsid w:val="00975764"/>
    <w:rsid w:val="009757B7"/>
    <w:rsid w:val="009757D4"/>
    <w:rsid w:val="009758B3"/>
    <w:rsid w:val="00975920"/>
    <w:rsid w:val="00975BFE"/>
    <w:rsid w:val="00975D33"/>
    <w:rsid w:val="00975D3B"/>
    <w:rsid w:val="00975DD1"/>
    <w:rsid w:val="00975DD2"/>
    <w:rsid w:val="00975E5B"/>
    <w:rsid w:val="00975F43"/>
    <w:rsid w:val="00975F7D"/>
    <w:rsid w:val="00976068"/>
    <w:rsid w:val="0097633E"/>
    <w:rsid w:val="009763A0"/>
    <w:rsid w:val="009763BB"/>
    <w:rsid w:val="00976487"/>
    <w:rsid w:val="0097650F"/>
    <w:rsid w:val="009766D0"/>
    <w:rsid w:val="009766FE"/>
    <w:rsid w:val="00976719"/>
    <w:rsid w:val="0097673A"/>
    <w:rsid w:val="0097674A"/>
    <w:rsid w:val="0097681D"/>
    <w:rsid w:val="009768F4"/>
    <w:rsid w:val="0097693C"/>
    <w:rsid w:val="00976990"/>
    <w:rsid w:val="00976B47"/>
    <w:rsid w:val="00976C58"/>
    <w:rsid w:val="00976D9C"/>
    <w:rsid w:val="00976E0E"/>
    <w:rsid w:val="00976FAF"/>
    <w:rsid w:val="009770BD"/>
    <w:rsid w:val="009770D9"/>
    <w:rsid w:val="00977330"/>
    <w:rsid w:val="00977593"/>
    <w:rsid w:val="00977620"/>
    <w:rsid w:val="009776A8"/>
    <w:rsid w:val="009776C0"/>
    <w:rsid w:val="0097775A"/>
    <w:rsid w:val="0097784A"/>
    <w:rsid w:val="00977886"/>
    <w:rsid w:val="00977891"/>
    <w:rsid w:val="009778C3"/>
    <w:rsid w:val="009778E4"/>
    <w:rsid w:val="00977951"/>
    <w:rsid w:val="00977B4B"/>
    <w:rsid w:val="00977B91"/>
    <w:rsid w:val="00977C7E"/>
    <w:rsid w:val="00977D24"/>
    <w:rsid w:val="00977E62"/>
    <w:rsid w:val="009801B7"/>
    <w:rsid w:val="00980372"/>
    <w:rsid w:val="00980373"/>
    <w:rsid w:val="009803AD"/>
    <w:rsid w:val="0098045A"/>
    <w:rsid w:val="009804DE"/>
    <w:rsid w:val="009804E0"/>
    <w:rsid w:val="00980623"/>
    <w:rsid w:val="00980670"/>
    <w:rsid w:val="009808AA"/>
    <w:rsid w:val="00980987"/>
    <w:rsid w:val="00980AFC"/>
    <w:rsid w:val="00980CE8"/>
    <w:rsid w:val="00980F25"/>
    <w:rsid w:val="00980F75"/>
    <w:rsid w:val="00981135"/>
    <w:rsid w:val="00981159"/>
    <w:rsid w:val="009811C8"/>
    <w:rsid w:val="00981482"/>
    <w:rsid w:val="0098151A"/>
    <w:rsid w:val="0098155B"/>
    <w:rsid w:val="00981732"/>
    <w:rsid w:val="0098189C"/>
    <w:rsid w:val="00981915"/>
    <w:rsid w:val="00981C8C"/>
    <w:rsid w:val="00981D25"/>
    <w:rsid w:val="00981E44"/>
    <w:rsid w:val="00981FAD"/>
    <w:rsid w:val="0098205F"/>
    <w:rsid w:val="00982100"/>
    <w:rsid w:val="0098261F"/>
    <w:rsid w:val="00982821"/>
    <w:rsid w:val="0098290B"/>
    <w:rsid w:val="00982B5A"/>
    <w:rsid w:val="00982C4E"/>
    <w:rsid w:val="00982CA9"/>
    <w:rsid w:val="00982D04"/>
    <w:rsid w:val="00982E6F"/>
    <w:rsid w:val="00982EFF"/>
    <w:rsid w:val="00982F21"/>
    <w:rsid w:val="0098300B"/>
    <w:rsid w:val="009831A6"/>
    <w:rsid w:val="0098323C"/>
    <w:rsid w:val="00983288"/>
    <w:rsid w:val="00983549"/>
    <w:rsid w:val="0098361F"/>
    <w:rsid w:val="00983671"/>
    <w:rsid w:val="0098372A"/>
    <w:rsid w:val="009838F4"/>
    <w:rsid w:val="00983958"/>
    <w:rsid w:val="0098398B"/>
    <w:rsid w:val="00983A57"/>
    <w:rsid w:val="00983AA4"/>
    <w:rsid w:val="00983ACC"/>
    <w:rsid w:val="00983ADB"/>
    <w:rsid w:val="00983D3B"/>
    <w:rsid w:val="009841DB"/>
    <w:rsid w:val="0098440E"/>
    <w:rsid w:val="00984549"/>
    <w:rsid w:val="0098463F"/>
    <w:rsid w:val="0098465C"/>
    <w:rsid w:val="00984946"/>
    <w:rsid w:val="00984B17"/>
    <w:rsid w:val="00984BA9"/>
    <w:rsid w:val="00984BAF"/>
    <w:rsid w:val="00984BE5"/>
    <w:rsid w:val="00984C9D"/>
    <w:rsid w:val="00984DAA"/>
    <w:rsid w:val="00984EDF"/>
    <w:rsid w:val="00984EF8"/>
    <w:rsid w:val="00984F0B"/>
    <w:rsid w:val="00985024"/>
    <w:rsid w:val="00985056"/>
    <w:rsid w:val="0098509C"/>
    <w:rsid w:val="009851C3"/>
    <w:rsid w:val="009852A2"/>
    <w:rsid w:val="00985351"/>
    <w:rsid w:val="009853F5"/>
    <w:rsid w:val="00985506"/>
    <w:rsid w:val="00985533"/>
    <w:rsid w:val="00985828"/>
    <w:rsid w:val="009858F1"/>
    <w:rsid w:val="009859F7"/>
    <w:rsid w:val="00985A9F"/>
    <w:rsid w:val="00985B2C"/>
    <w:rsid w:val="00985B4E"/>
    <w:rsid w:val="00985C26"/>
    <w:rsid w:val="00985D60"/>
    <w:rsid w:val="00985D67"/>
    <w:rsid w:val="00985F4A"/>
    <w:rsid w:val="00985F62"/>
    <w:rsid w:val="0098607F"/>
    <w:rsid w:val="009860E6"/>
    <w:rsid w:val="00986231"/>
    <w:rsid w:val="00986383"/>
    <w:rsid w:val="00986444"/>
    <w:rsid w:val="0098648B"/>
    <w:rsid w:val="009864D3"/>
    <w:rsid w:val="009864D7"/>
    <w:rsid w:val="00986713"/>
    <w:rsid w:val="009867D2"/>
    <w:rsid w:val="0098689A"/>
    <w:rsid w:val="0098689E"/>
    <w:rsid w:val="0098690F"/>
    <w:rsid w:val="00986B8D"/>
    <w:rsid w:val="00986BB8"/>
    <w:rsid w:val="00986C46"/>
    <w:rsid w:val="00986C6F"/>
    <w:rsid w:val="00986E05"/>
    <w:rsid w:val="00986EF6"/>
    <w:rsid w:val="00986F01"/>
    <w:rsid w:val="00987163"/>
    <w:rsid w:val="00987204"/>
    <w:rsid w:val="00987228"/>
    <w:rsid w:val="00987312"/>
    <w:rsid w:val="00987360"/>
    <w:rsid w:val="00987363"/>
    <w:rsid w:val="00987364"/>
    <w:rsid w:val="0098741D"/>
    <w:rsid w:val="009874EA"/>
    <w:rsid w:val="00987578"/>
    <w:rsid w:val="009876E5"/>
    <w:rsid w:val="009878B5"/>
    <w:rsid w:val="00987AB9"/>
    <w:rsid w:val="00987B4D"/>
    <w:rsid w:val="00987B92"/>
    <w:rsid w:val="00987BCE"/>
    <w:rsid w:val="00987C38"/>
    <w:rsid w:val="00987D7A"/>
    <w:rsid w:val="00987FCF"/>
    <w:rsid w:val="00990056"/>
    <w:rsid w:val="0099019D"/>
    <w:rsid w:val="0099021F"/>
    <w:rsid w:val="0099033B"/>
    <w:rsid w:val="009904B5"/>
    <w:rsid w:val="0099050D"/>
    <w:rsid w:val="0099057A"/>
    <w:rsid w:val="009905DB"/>
    <w:rsid w:val="00990976"/>
    <w:rsid w:val="00990986"/>
    <w:rsid w:val="009909F2"/>
    <w:rsid w:val="00990AA3"/>
    <w:rsid w:val="00990AF2"/>
    <w:rsid w:val="00990B80"/>
    <w:rsid w:val="00990BB3"/>
    <w:rsid w:val="00990BBE"/>
    <w:rsid w:val="00990BE1"/>
    <w:rsid w:val="00990BEE"/>
    <w:rsid w:val="00990C87"/>
    <w:rsid w:val="00990CE8"/>
    <w:rsid w:val="00990D91"/>
    <w:rsid w:val="00990E1B"/>
    <w:rsid w:val="00990E3F"/>
    <w:rsid w:val="00990E51"/>
    <w:rsid w:val="00991194"/>
    <w:rsid w:val="00991299"/>
    <w:rsid w:val="009913CC"/>
    <w:rsid w:val="009913EC"/>
    <w:rsid w:val="009914BA"/>
    <w:rsid w:val="009916C0"/>
    <w:rsid w:val="00991700"/>
    <w:rsid w:val="00991736"/>
    <w:rsid w:val="009917B1"/>
    <w:rsid w:val="00991B7F"/>
    <w:rsid w:val="00991BBB"/>
    <w:rsid w:val="00991C50"/>
    <w:rsid w:val="00991D55"/>
    <w:rsid w:val="00991F02"/>
    <w:rsid w:val="00991F67"/>
    <w:rsid w:val="00991FFA"/>
    <w:rsid w:val="0099209E"/>
    <w:rsid w:val="00992326"/>
    <w:rsid w:val="0099234D"/>
    <w:rsid w:val="0099238F"/>
    <w:rsid w:val="0099245D"/>
    <w:rsid w:val="009926FC"/>
    <w:rsid w:val="00992735"/>
    <w:rsid w:val="009927E3"/>
    <w:rsid w:val="0099292C"/>
    <w:rsid w:val="00992939"/>
    <w:rsid w:val="00992958"/>
    <w:rsid w:val="0099298F"/>
    <w:rsid w:val="00992A54"/>
    <w:rsid w:val="00992D9D"/>
    <w:rsid w:val="00992E61"/>
    <w:rsid w:val="00992F78"/>
    <w:rsid w:val="0099300D"/>
    <w:rsid w:val="00993068"/>
    <w:rsid w:val="009930C4"/>
    <w:rsid w:val="0099316B"/>
    <w:rsid w:val="009931E9"/>
    <w:rsid w:val="00993289"/>
    <w:rsid w:val="00993321"/>
    <w:rsid w:val="0099334B"/>
    <w:rsid w:val="00993538"/>
    <w:rsid w:val="0099357D"/>
    <w:rsid w:val="009936EE"/>
    <w:rsid w:val="00993909"/>
    <w:rsid w:val="00993A0E"/>
    <w:rsid w:val="00993B93"/>
    <w:rsid w:val="00993BEF"/>
    <w:rsid w:val="00993C95"/>
    <w:rsid w:val="00993DE0"/>
    <w:rsid w:val="00993DE6"/>
    <w:rsid w:val="00993E4D"/>
    <w:rsid w:val="00993EAC"/>
    <w:rsid w:val="00994103"/>
    <w:rsid w:val="00994126"/>
    <w:rsid w:val="0099414C"/>
    <w:rsid w:val="00994186"/>
    <w:rsid w:val="009941A2"/>
    <w:rsid w:val="009942BD"/>
    <w:rsid w:val="009942D9"/>
    <w:rsid w:val="00994370"/>
    <w:rsid w:val="009943A4"/>
    <w:rsid w:val="0099459A"/>
    <w:rsid w:val="009947C3"/>
    <w:rsid w:val="009947D1"/>
    <w:rsid w:val="0099480D"/>
    <w:rsid w:val="00994897"/>
    <w:rsid w:val="00994910"/>
    <w:rsid w:val="00994AF5"/>
    <w:rsid w:val="00994B03"/>
    <w:rsid w:val="00994B10"/>
    <w:rsid w:val="00994B7B"/>
    <w:rsid w:val="00994B7E"/>
    <w:rsid w:val="00994C56"/>
    <w:rsid w:val="00994CB6"/>
    <w:rsid w:val="00994D6A"/>
    <w:rsid w:val="00994FB2"/>
    <w:rsid w:val="0099505E"/>
    <w:rsid w:val="00995331"/>
    <w:rsid w:val="0099556E"/>
    <w:rsid w:val="009956F7"/>
    <w:rsid w:val="00995769"/>
    <w:rsid w:val="009957EF"/>
    <w:rsid w:val="00995928"/>
    <w:rsid w:val="0099597D"/>
    <w:rsid w:val="009959FB"/>
    <w:rsid w:val="00995A55"/>
    <w:rsid w:val="00995AE3"/>
    <w:rsid w:val="00995CE5"/>
    <w:rsid w:val="00995D08"/>
    <w:rsid w:val="00995D4D"/>
    <w:rsid w:val="00995E1C"/>
    <w:rsid w:val="00995F47"/>
    <w:rsid w:val="0099611F"/>
    <w:rsid w:val="0099612F"/>
    <w:rsid w:val="0099615E"/>
    <w:rsid w:val="00996165"/>
    <w:rsid w:val="00996179"/>
    <w:rsid w:val="00996364"/>
    <w:rsid w:val="00996900"/>
    <w:rsid w:val="00996B31"/>
    <w:rsid w:val="00996BCB"/>
    <w:rsid w:val="00996D82"/>
    <w:rsid w:val="00996F1E"/>
    <w:rsid w:val="00996F8D"/>
    <w:rsid w:val="00997162"/>
    <w:rsid w:val="0099716A"/>
    <w:rsid w:val="009974EB"/>
    <w:rsid w:val="00997516"/>
    <w:rsid w:val="0099757A"/>
    <w:rsid w:val="00997762"/>
    <w:rsid w:val="009977E7"/>
    <w:rsid w:val="00997877"/>
    <w:rsid w:val="00997953"/>
    <w:rsid w:val="00997967"/>
    <w:rsid w:val="0099798C"/>
    <w:rsid w:val="009979E9"/>
    <w:rsid w:val="00997B63"/>
    <w:rsid w:val="00997DAA"/>
    <w:rsid w:val="00997EB2"/>
    <w:rsid w:val="00997F6F"/>
    <w:rsid w:val="00997F85"/>
    <w:rsid w:val="009A0053"/>
    <w:rsid w:val="009A010A"/>
    <w:rsid w:val="009A0175"/>
    <w:rsid w:val="009A0257"/>
    <w:rsid w:val="009A02DD"/>
    <w:rsid w:val="009A0342"/>
    <w:rsid w:val="009A0427"/>
    <w:rsid w:val="009A0628"/>
    <w:rsid w:val="009A07E9"/>
    <w:rsid w:val="009A0A1D"/>
    <w:rsid w:val="009A0A42"/>
    <w:rsid w:val="009A0A97"/>
    <w:rsid w:val="009A0BCC"/>
    <w:rsid w:val="009A0C49"/>
    <w:rsid w:val="009A0DD3"/>
    <w:rsid w:val="009A0E4C"/>
    <w:rsid w:val="009A0F12"/>
    <w:rsid w:val="009A0FF1"/>
    <w:rsid w:val="009A1043"/>
    <w:rsid w:val="009A1091"/>
    <w:rsid w:val="009A12F2"/>
    <w:rsid w:val="009A12FF"/>
    <w:rsid w:val="009A1441"/>
    <w:rsid w:val="009A14A9"/>
    <w:rsid w:val="009A1527"/>
    <w:rsid w:val="009A158E"/>
    <w:rsid w:val="009A16C4"/>
    <w:rsid w:val="009A17B5"/>
    <w:rsid w:val="009A17EE"/>
    <w:rsid w:val="009A18E1"/>
    <w:rsid w:val="009A199F"/>
    <w:rsid w:val="009A1A14"/>
    <w:rsid w:val="009A1A16"/>
    <w:rsid w:val="009A1B5C"/>
    <w:rsid w:val="009A1BA8"/>
    <w:rsid w:val="009A1CA1"/>
    <w:rsid w:val="009A1CFB"/>
    <w:rsid w:val="009A1D84"/>
    <w:rsid w:val="009A20AD"/>
    <w:rsid w:val="009A219C"/>
    <w:rsid w:val="009A221E"/>
    <w:rsid w:val="009A2234"/>
    <w:rsid w:val="009A2375"/>
    <w:rsid w:val="009A24F0"/>
    <w:rsid w:val="009A2532"/>
    <w:rsid w:val="009A2563"/>
    <w:rsid w:val="009A2625"/>
    <w:rsid w:val="009A2697"/>
    <w:rsid w:val="009A272E"/>
    <w:rsid w:val="009A280A"/>
    <w:rsid w:val="009A2C66"/>
    <w:rsid w:val="009A2CC5"/>
    <w:rsid w:val="009A2CE1"/>
    <w:rsid w:val="009A2DA6"/>
    <w:rsid w:val="009A2E89"/>
    <w:rsid w:val="009A2F35"/>
    <w:rsid w:val="009A2F65"/>
    <w:rsid w:val="009A3031"/>
    <w:rsid w:val="009A30E2"/>
    <w:rsid w:val="009A316F"/>
    <w:rsid w:val="009A3171"/>
    <w:rsid w:val="009A31A5"/>
    <w:rsid w:val="009A332F"/>
    <w:rsid w:val="009A346E"/>
    <w:rsid w:val="009A3499"/>
    <w:rsid w:val="009A349E"/>
    <w:rsid w:val="009A35EF"/>
    <w:rsid w:val="009A3657"/>
    <w:rsid w:val="009A37B2"/>
    <w:rsid w:val="009A37D8"/>
    <w:rsid w:val="009A3840"/>
    <w:rsid w:val="009A3902"/>
    <w:rsid w:val="009A3993"/>
    <w:rsid w:val="009A3B6C"/>
    <w:rsid w:val="009A3C35"/>
    <w:rsid w:val="009A3D1F"/>
    <w:rsid w:val="009A3DD0"/>
    <w:rsid w:val="009A3E2C"/>
    <w:rsid w:val="009A3FDC"/>
    <w:rsid w:val="009A41EF"/>
    <w:rsid w:val="009A42E4"/>
    <w:rsid w:val="009A4447"/>
    <w:rsid w:val="009A4543"/>
    <w:rsid w:val="009A46C9"/>
    <w:rsid w:val="009A4775"/>
    <w:rsid w:val="009A4920"/>
    <w:rsid w:val="009A4955"/>
    <w:rsid w:val="009A495B"/>
    <w:rsid w:val="009A4C4B"/>
    <w:rsid w:val="009A4CAA"/>
    <w:rsid w:val="009A4DCB"/>
    <w:rsid w:val="009A4DDE"/>
    <w:rsid w:val="009A4FA9"/>
    <w:rsid w:val="009A4FF0"/>
    <w:rsid w:val="009A5039"/>
    <w:rsid w:val="009A512C"/>
    <w:rsid w:val="009A5194"/>
    <w:rsid w:val="009A51BE"/>
    <w:rsid w:val="009A524D"/>
    <w:rsid w:val="009A524E"/>
    <w:rsid w:val="009A533B"/>
    <w:rsid w:val="009A53D9"/>
    <w:rsid w:val="009A546F"/>
    <w:rsid w:val="009A5523"/>
    <w:rsid w:val="009A55AB"/>
    <w:rsid w:val="009A55D7"/>
    <w:rsid w:val="009A56EE"/>
    <w:rsid w:val="009A5701"/>
    <w:rsid w:val="009A57FF"/>
    <w:rsid w:val="009A5A32"/>
    <w:rsid w:val="009A5A53"/>
    <w:rsid w:val="009A5B13"/>
    <w:rsid w:val="009A5B4A"/>
    <w:rsid w:val="009A5C1E"/>
    <w:rsid w:val="009A5D37"/>
    <w:rsid w:val="009A5DEF"/>
    <w:rsid w:val="009A5EA8"/>
    <w:rsid w:val="009A5EE6"/>
    <w:rsid w:val="009A5EEE"/>
    <w:rsid w:val="009A5F97"/>
    <w:rsid w:val="009A600C"/>
    <w:rsid w:val="009A6031"/>
    <w:rsid w:val="009A6117"/>
    <w:rsid w:val="009A6191"/>
    <w:rsid w:val="009A61AE"/>
    <w:rsid w:val="009A61DB"/>
    <w:rsid w:val="009A626C"/>
    <w:rsid w:val="009A6287"/>
    <w:rsid w:val="009A634B"/>
    <w:rsid w:val="009A653A"/>
    <w:rsid w:val="009A66EF"/>
    <w:rsid w:val="009A6701"/>
    <w:rsid w:val="009A67ED"/>
    <w:rsid w:val="009A68E3"/>
    <w:rsid w:val="009A6948"/>
    <w:rsid w:val="009A6972"/>
    <w:rsid w:val="009A6A51"/>
    <w:rsid w:val="009A6A64"/>
    <w:rsid w:val="009A6AA7"/>
    <w:rsid w:val="009A6B96"/>
    <w:rsid w:val="009A6C2B"/>
    <w:rsid w:val="009A6E0C"/>
    <w:rsid w:val="009A6E15"/>
    <w:rsid w:val="009A6EAE"/>
    <w:rsid w:val="009A6F78"/>
    <w:rsid w:val="009A7075"/>
    <w:rsid w:val="009A70D6"/>
    <w:rsid w:val="009A7192"/>
    <w:rsid w:val="009A721B"/>
    <w:rsid w:val="009A733F"/>
    <w:rsid w:val="009A7432"/>
    <w:rsid w:val="009A74A8"/>
    <w:rsid w:val="009A74C5"/>
    <w:rsid w:val="009A7503"/>
    <w:rsid w:val="009A7601"/>
    <w:rsid w:val="009A760B"/>
    <w:rsid w:val="009A7784"/>
    <w:rsid w:val="009A79AD"/>
    <w:rsid w:val="009A7C48"/>
    <w:rsid w:val="009A7C93"/>
    <w:rsid w:val="009A7CE0"/>
    <w:rsid w:val="009A7D4F"/>
    <w:rsid w:val="009A7E83"/>
    <w:rsid w:val="009A7E8B"/>
    <w:rsid w:val="009A7EB4"/>
    <w:rsid w:val="009A7EC0"/>
    <w:rsid w:val="009B0051"/>
    <w:rsid w:val="009B0227"/>
    <w:rsid w:val="009B0242"/>
    <w:rsid w:val="009B0330"/>
    <w:rsid w:val="009B036E"/>
    <w:rsid w:val="009B03B7"/>
    <w:rsid w:val="009B04AB"/>
    <w:rsid w:val="009B0554"/>
    <w:rsid w:val="009B0875"/>
    <w:rsid w:val="009B089D"/>
    <w:rsid w:val="009B0B2F"/>
    <w:rsid w:val="009B0C26"/>
    <w:rsid w:val="009B0CA5"/>
    <w:rsid w:val="009B0D21"/>
    <w:rsid w:val="009B0D32"/>
    <w:rsid w:val="009B0EBF"/>
    <w:rsid w:val="009B1079"/>
    <w:rsid w:val="009B11AB"/>
    <w:rsid w:val="009B12B2"/>
    <w:rsid w:val="009B139F"/>
    <w:rsid w:val="009B14A2"/>
    <w:rsid w:val="009B15EB"/>
    <w:rsid w:val="009B164B"/>
    <w:rsid w:val="009B1693"/>
    <w:rsid w:val="009B176B"/>
    <w:rsid w:val="009B17A7"/>
    <w:rsid w:val="009B17CD"/>
    <w:rsid w:val="009B19A8"/>
    <w:rsid w:val="009B1A94"/>
    <w:rsid w:val="009B1B54"/>
    <w:rsid w:val="009B1C6C"/>
    <w:rsid w:val="009B1C85"/>
    <w:rsid w:val="009B1E9B"/>
    <w:rsid w:val="009B1FA1"/>
    <w:rsid w:val="009B2477"/>
    <w:rsid w:val="009B2540"/>
    <w:rsid w:val="009B2574"/>
    <w:rsid w:val="009B2616"/>
    <w:rsid w:val="009B2723"/>
    <w:rsid w:val="009B2756"/>
    <w:rsid w:val="009B2799"/>
    <w:rsid w:val="009B27A7"/>
    <w:rsid w:val="009B27E4"/>
    <w:rsid w:val="009B29B5"/>
    <w:rsid w:val="009B2B08"/>
    <w:rsid w:val="009B2B75"/>
    <w:rsid w:val="009B2BEC"/>
    <w:rsid w:val="009B2C71"/>
    <w:rsid w:val="009B2CF8"/>
    <w:rsid w:val="009B2DF0"/>
    <w:rsid w:val="009B2F8F"/>
    <w:rsid w:val="009B3104"/>
    <w:rsid w:val="009B3109"/>
    <w:rsid w:val="009B3110"/>
    <w:rsid w:val="009B320D"/>
    <w:rsid w:val="009B3250"/>
    <w:rsid w:val="009B33BD"/>
    <w:rsid w:val="009B342E"/>
    <w:rsid w:val="009B3482"/>
    <w:rsid w:val="009B34D5"/>
    <w:rsid w:val="009B353C"/>
    <w:rsid w:val="009B366E"/>
    <w:rsid w:val="009B370C"/>
    <w:rsid w:val="009B377C"/>
    <w:rsid w:val="009B38CF"/>
    <w:rsid w:val="009B3B50"/>
    <w:rsid w:val="009B3BF3"/>
    <w:rsid w:val="009B3C0F"/>
    <w:rsid w:val="009B3D06"/>
    <w:rsid w:val="009B3D96"/>
    <w:rsid w:val="009B3F00"/>
    <w:rsid w:val="009B3FBC"/>
    <w:rsid w:val="009B4081"/>
    <w:rsid w:val="009B4314"/>
    <w:rsid w:val="009B436C"/>
    <w:rsid w:val="009B4533"/>
    <w:rsid w:val="009B45D5"/>
    <w:rsid w:val="009B4726"/>
    <w:rsid w:val="009B4849"/>
    <w:rsid w:val="009B4875"/>
    <w:rsid w:val="009B4958"/>
    <w:rsid w:val="009B49A2"/>
    <w:rsid w:val="009B4B19"/>
    <w:rsid w:val="009B4B29"/>
    <w:rsid w:val="009B4D76"/>
    <w:rsid w:val="009B4E14"/>
    <w:rsid w:val="009B4F56"/>
    <w:rsid w:val="009B50C5"/>
    <w:rsid w:val="009B5159"/>
    <w:rsid w:val="009B516E"/>
    <w:rsid w:val="009B51F1"/>
    <w:rsid w:val="009B5244"/>
    <w:rsid w:val="009B52D4"/>
    <w:rsid w:val="009B54AD"/>
    <w:rsid w:val="009B5529"/>
    <w:rsid w:val="009B592C"/>
    <w:rsid w:val="009B5A8A"/>
    <w:rsid w:val="009B5ADE"/>
    <w:rsid w:val="009B5B25"/>
    <w:rsid w:val="009B5B2C"/>
    <w:rsid w:val="009B5BC4"/>
    <w:rsid w:val="009B5BF8"/>
    <w:rsid w:val="009B5E5C"/>
    <w:rsid w:val="009B5FFF"/>
    <w:rsid w:val="009B617B"/>
    <w:rsid w:val="009B63B4"/>
    <w:rsid w:val="009B63E0"/>
    <w:rsid w:val="009B6530"/>
    <w:rsid w:val="009B69F3"/>
    <w:rsid w:val="009B6BE3"/>
    <w:rsid w:val="009B6C42"/>
    <w:rsid w:val="009B6CAD"/>
    <w:rsid w:val="009B6DDB"/>
    <w:rsid w:val="009B6E54"/>
    <w:rsid w:val="009B6F16"/>
    <w:rsid w:val="009B6F7A"/>
    <w:rsid w:val="009B70AC"/>
    <w:rsid w:val="009B717A"/>
    <w:rsid w:val="009B71D1"/>
    <w:rsid w:val="009B7211"/>
    <w:rsid w:val="009B7634"/>
    <w:rsid w:val="009B76E9"/>
    <w:rsid w:val="009B7784"/>
    <w:rsid w:val="009B77A7"/>
    <w:rsid w:val="009B7901"/>
    <w:rsid w:val="009B7B0E"/>
    <w:rsid w:val="009B7D52"/>
    <w:rsid w:val="009B7E60"/>
    <w:rsid w:val="009B7ED2"/>
    <w:rsid w:val="009B7F86"/>
    <w:rsid w:val="009C0094"/>
    <w:rsid w:val="009C0121"/>
    <w:rsid w:val="009C0161"/>
    <w:rsid w:val="009C024A"/>
    <w:rsid w:val="009C03D2"/>
    <w:rsid w:val="009C03EF"/>
    <w:rsid w:val="009C0461"/>
    <w:rsid w:val="009C05D5"/>
    <w:rsid w:val="009C05ED"/>
    <w:rsid w:val="009C0664"/>
    <w:rsid w:val="009C0808"/>
    <w:rsid w:val="009C080A"/>
    <w:rsid w:val="009C083B"/>
    <w:rsid w:val="009C09B1"/>
    <w:rsid w:val="009C09F7"/>
    <w:rsid w:val="009C09FD"/>
    <w:rsid w:val="009C0A8A"/>
    <w:rsid w:val="009C0DC4"/>
    <w:rsid w:val="009C0EF7"/>
    <w:rsid w:val="009C1070"/>
    <w:rsid w:val="009C1105"/>
    <w:rsid w:val="009C1158"/>
    <w:rsid w:val="009C1349"/>
    <w:rsid w:val="009C1424"/>
    <w:rsid w:val="009C1439"/>
    <w:rsid w:val="009C1465"/>
    <w:rsid w:val="009C1471"/>
    <w:rsid w:val="009C1473"/>
    <w:rsid w:val="009C14D6"/>
    <w:rsid w:val="009C1526"/>
    <w:rsid w:val="009C1614"/>
    <w:rsid w:val="009C1619"/>
    <w:rsid w:val="009C1623"/>
    <w:rsid w:val="009C16D2"/>
    <w:rsid w:val="009C16D4"/>
    <w:rsid w:val="009C1747"/>
    <w:rsid w:val="009C180F"/>
    <w:rsid w:val="009C192B"/>
    <w:rsid w:val="009C1931"/>
    <w:rsid w:val="009C1B5A"/>
    <w:rsid w:val="009C1D63"/>
    <w:rsid w:val="009C1E99"/>
    <w:rsid w:val="009C1F18"/>
    <w:rsid w:val="009C202D"/>
    <w:rsid w:val="009C2103"/>
    <w:rsid w:val="009C216A"/>
    <w:rsid w:val="009C2184"/>
    <w:rsid w:val="009C21E3"/>
    <w:rsid w:val="009C21EA"/>
    <w:rsid w:val="009C242B"/>
    <w:rsid w:val="009C2464"/>
    <w:rsid w:val="009C24E0"/>
    <w:rsid w:val="009C266C"/>
    <w:rsid w:val="009C27F6"/>
    <w:rsid w:val="009C28AB"/>
    <w:rsid w:val="009C295D"/>
    <w:rsid w:val="009C2A56"/>
    <w:rsid w:val="009C2B5C"/>
    <w:rsid w:val="009C2BF2"/>
    <w:rsid w:val="009C2C12"/>
    <w:rsid w:val="009C2CBE"/>
    <w:rsid w:val="009C2D27"/>
    <w:rsid w:val="009C2DC0"/>
    <w:rsid w:val="009C2E02"/>
    <w:rsid w:val="009C30F9"/>
    <w:rsid w:val="009C323D"/>
    <w:rsid w:val="009C337F"/>
    <w:rsid w:val="009C3426"/>
    <w:rsid w:val="009C349B"/>
    <w:rsid w:val="009C3528"/>
    <w:rsid w:val="009C3754"/>
    <w:rsid w:val="009C3868"/>
    <w:rsid w:val="009C38C4"/>
    <w:rsid w:val="009C3B67"/>
    <w:rsid w:val="009C3E4C"/>
    <w:rsid w:val="009C3E86"/>
    <w:rsid w:val="009C3EFB"/>
    <w:rsid w:val="009C40D9"/>
    <w:rsid w:val="009C412D"/>
    <w:rsid w:val="009C41AB"/>
    <w:rsid w:val="009C4302"/>
    <w:rsid w:val="009C4359"/>
    <w:rsid w:val="009C43CE"/>
    <w:rsid w:val="009C43DF"/>
    <w:rsid w:val="009C4406"/>
    <w:rsid w:val="009C45C4"/>
    <w:rsid w:val="009C467D"/>
    <w:rsid w:val="009C46EB"/>
    <w:rsid w:val="009C48B5"/>
    <w:rsid w:val="009C4900"/>
    <w:rsid w:val="009C4978"/>
    <w:rsid w:val="009C4A02"/>
    <w:rsid w:val="009C4B3B"/>
    <w:rsid w:val="009C4F80"/>
    <w:rsid w:val="009C4F84"/>
    <w:rsid w:val="009C51B9"/>
    <w:rsid w:val="009C5280"/>
    <w:rsid w:val="009C5602"/>
    <w:rsid w:val="009C56EC"/>
    <w:rsid w:val="009C570D"/>
    <w:rsid w:val="009C57C4"/>
    <w:rsid w:val="009C58EB"/>
    <w:rsid w:val="009C59F9"/>
    <w:rsid w:val="009C5A45"/>
    <w:rsid w:val="009C5AE5"/>
    <w:rsid w:val="009C5B91"/>
    <w:rsid w:val="009C5BE7"/>
    <w:rsid w:val="009C5CB3"/>
    <w:rsid w:val="009C5CDA"/>
    <w:rsid w:val="009C5EA1"/>
    <w:rsid w:val="009C6032"/>
    <w:rsid w:val="009C6164"/>
    <w:rsid w:val="009C6182"/>
    <w:rsid w:val="009C61DF"/>
    <w:rsid w:val="009C6213"/>
    <w:rsid w:val="009C63BB"/>
    <w:rsid w:val="009C6577"/>
    <w:rsid w:val="009C6582"/>
    <w:rsid w:val="009C661B"/>
    <w:rsid w:val="009C674D"/>
    <w:rsid w:val="009C68D4"/>
    <w:rsid w:val="009C68FF"/>
    <w:rsid w:val="009C698F"/>
    <w:rsid w:val="009C6D41"/>
    <w:rsid w:val="009C6EEF"/>
    <w:rsid w:val="009C6F02"/>
    <w:rsid w:val="009C702C"/>
    <w:rsid w:val="009C702F"/>
    <w:rsid w:val="009C7118"/>
    <w:rsid w:val="009C715E"/>
    <w:rsid w:val="009C719B"/>
    <w:rsid w:val="009C71C9"/>
    <w:rsid w:val="009C7330"/>
    <w:rsid w:val="009C784F"/>
    <w:rsid w:val="009C788A"/>
    <w:rsid w:val="009C78DE"/>
    <w:rsid w:val="009C78E9"/>
    <w:rsid w:val="009C7992"/>
    <w:rsid w:val="009C7AAA"/>
    <w:rsid w:val="009C7AC3"/>
    <w:rsid w:val="009C7C73"/>
    <w:rsid w:val="009C7E51"/>
    <w:rsid w:val="009C7E89"/>
    <w:rsid w:val="009D0041"/>
    <w:rsid w:val="009D010C"/>
    <w:rsid w:val="009D01C3"/>
    <w:rsid w:val="009D020F"/>
    <w:rsid w:val="009D034F"/>
    <w:rsid w:val="009D0510"/>
    <w:rsid w:val="009D0589"/>
    <w:rsid w:val="009D062D"/>
    <w:rsid w:val="009D0871"/>
    <w:rsid w:val="009D08A8"/>
    <w:rsid w:val="009D08BA"/>
    <w:rsid w:val="009D0A5A"/>
    <w:rsid w:val="009D0ABA"/>
    <w:rsid w:val="009D0E1E"/>
    <w:rsid w:val="009D0F62"/>
    <w:rsid w:val="009D0FF0"/>
    <w:rsid w:val="009D0FFF"/>
    <w:rsid w:val="009D1059"/>
    <w:rsid w:val="009D1291"/>
    <w:rsid w:val="009D1372"/>
    <w:rsid w:val="009D14A6"/>
    <w:rsid w:val="009D14B6"/>
    <w:rsid w:val="009D14B7"/>
    <w:rsid w:val="009D153D"/>
    <w:rsid w:val="009D166F"/>
    <w:rsid w:val="009D19F2"/>
    <w:rsid w:val="009D1D2E"/>
    <w:rsid w:val="009D1E08"/>
    <w:rsid w:val="009D1EF8"/>
    <w:rsid w:val="009D1F04"/>
    <w:rsid w:val="009D1F0D"/>
    <w:rsid w:val="009D1F2A"/>
    <w:rsid w:val="009D1F5C"/>
    <w:rsid w:val="009D20BD"/>
    <w:rsid w:val="009D217F"/>
    <w:rsid w:val="009D21C5"/>
    <w:rsid w:val="009D21FB"/>
    <w:rsid w:val="009D22E0"/>
    <w:rsid w:val="009D2483"/>
    <w:rsid w:val="009D24BC"/>
    <w:rsid w:val="009D2534"/>
    <w:rsid w:val="009D25F9"/>
    <w:rsid w:val="009D26FD"/>
    <w:rsid w:val="009D288B"/>
    <w:rsid w:val="009D2BFA"/>
    <w:rsid w:val="009D2CD8"/>
    <w:rsid w:val="009D2DF8"/>
    <w:rsid w:val="009D2ECC"/>
    <w:rsid w:val="009D2FDF"/>
    <w:rsid w:val="009D3231"/>
    <w:rsid w:val="009D3371"/>
    <w:rsid w:val="009D33F4"/>
    <w:rsid w:val="009D358A"/>
    <w:rsid w:val="009D3599"/>
    <w:rsid w:val="009D38D6"/>
    <w:rsid w:val="009D3936"/>
    <w:rsid w:val="009D3B42"/>
    <w:rsid w:val="009D3BC5"/>
    <w:rsid w:val="009D3CCA"/>
    <w:rsid w:val="009D3DCC"/>
    <w:rsid w:val="009D3DE6"/>
    <w:rsid w:val="009D3E9B"/>
    <w:rsid w:val="009D3FF3"/>
    <w:rsid w:val="009D406F"/>
    <w:rsid w:val="009D40D1"/>
    <w:rsid w:val="009D4115"/>
    <w:rsid w:val="009D4117"/>
    <w:rsid w:val="009D412E"/>
    <w:rsid w:val="009D422F"/>
    <w:rsid w:val="009D4266"/>
    <w:rsid w:val="009D430D"/>
    <w:rsid w:val="009D43D7"/>
    <w:rsid w:val="009D4440"/>
    <w:rsid w:val="009D456F"/>
    <w:rsid w:val="009D45D9"/>
    <w:rsid w:val="009D45F6"/>
    <w:rsid w:val="009D463B"/>
    <w:rsid w:val="009D474F"/>
    <w:rsid w:val="009D48E3"/>
    <w:rsid w:val="009D4A04"/>
    <w:rsid w:val="009D4A1F"/>
    <w:rsid w:val="009D4AC5"/>
    <w:rsid w:val="009D4AD3"/>
    <w:rsid w:val="009D4E5B"/>
    <w:rsid w:val="009D4E63"/>
    <w:rsid w:val="009D4E95"/>
    <w:rsid w:val="009D4EBE"/>
    <w:rsid w:val="009D4F8E"/>
    <w:rsid w:val="009D5026"/>
    <w:rsid w:val="009D52F3"/>
    <w:rsid w:val="009D5314"/>
    <w:rsid w:val="009D53B2"/>
    <w:rsid w:val="009D53D6"/>
    <w:rsid w:val="009D53FF"/>
    <w:rsid w:val="009D5485"/>
    <w:rsid w:val="009D55B1"/>
    <w:rsid w:val="009D5677"/>
    <w:rsid w:val="009D5681"/>
    <w:rsid w:val="009D583D"/>
    <w:rsid w:val="009D5847"/>
    <w:rsid w:val="009D589B"/>
    <w:rsid w:val="009D5C00"/>
    <w:rsid w:val="009D5D2C"/>
    <w:rsid w:val="009D5D9A"/>
    <w:rsid w:val="009D5E2D"/>
    <w:rsid w:val="009D5EAA"/>
    <w:rsid w:val="009D5F01"/>
    <w:rsid w:val="009D5FEB"/>
    <w:rsid w:val="009D612F"/>
    <w:rsid w:val="009D63D1"/>
    <w:rsid w:val="009D6407"/>
    <w:rsid w:val="009D646E"/>
    <w:rsid w:val="009D6485"/>
    <w:rsid w:val="009D64FD"/>
    <w:rsid w:val="009D6548"/>
    <w:rsid w:val="009D65AA"/>
    <w:rsid w:val="009D66BA"/>
    <w:rsid w:val="009D672B"/>
    <w:rsid w:val="009D6764"/>
    <w:rsid w:val="009D68FB"/>
    <w:rsid w:val="009D6924"/>
    <w:rsid w:val="009D696B"/>
    <w:rsid w:val="009D6A74"/>
    <w:rsid w:val="009D6CEF"/>
    <w:rsid w:val="009D6DF5"/>
    <w:rsid w:val="009D6F66"/>
    <w:rsid w:val="009D708D"/>
    <w:rsid w:val="009D7134"/>
    <w:rsid w:val="009D7250"/>
    <w:rsid w:val="009D72A3"/>
    <w:rsid w:val="009D72D0"/>
    <w:rsid w:val="009D737F"/>
    <w:rsid w:val="009D7412"/>
    <w:rsid w:val="009D7452"/>
    <w:rsid w:val="009D7489"/>
    <w:rsid w:val="009D74AF"/>
    <w:rsid w:val="009D74F3"/>
    <w:rsid w:val="009D75EC"/>
    <w:rsid w:val="009D7989"/>
    <w:rsid w:val="009D7A36"/>
    <w:rsid w:val="009D7AAE"/>
    <w:rsid w:val="009D7BBF"/>
    <w:rsid w:val="009D7C2E"/>
    <w:rsid w:val="009D7D42"/>
    <w:rsid w:val="009D7DCE"/>
    <w:rsid w:val="009D7E11"/>
    <w:rsid w:val="009D7E38"/>
    <w:rsid w:val="009D7E76"/>
    <w:rsid w:val="009D7F13"/>
    <w:rsid w:val="009D7FB0"/>
    <w:rsid w:val="009D7FD2"/>
    <w:rsid w:val="009D7FDF"/>
    <w:rsid w:val="009DB80D"/>
    <w:rsid w:val="009DF32A"/>
    <w:rsid w:val="009E0105"/>
    <w:rsid w:val="009E0112"/>
    <w:rsid w:val="009E0253"/>
    <w:rsid w:val="009E02C8"/>
    <w:rsid w:val="009E0305"/>
    <w:rsid w:val="009E056A"/>
    <w:rsid w:val="009E056F"/>
    <w:rsid w:val="009E05D2"/>
    <w:rsid w:val="009E05FA"/>
    <w:rsid w:val="009E06FA"/>
    <w:rsid w:val="009E0740"/>
    <w:rsid w:val="009E0779"/>
    <w:rsid w:val="009E0A6D"/>
    <w:rsid w:val="009E0B56"/>
    <w:rsid w:val="009E0C1E"/>
    <w:rsid w:val="009E0CA3"/>
    <w:rsid w:val="009E0CF1"/>
    <w:rsid w:val="009E0D85"/>
    <w:rsid w:val="009E0EDE"/>
    <w:rsid w:val="009E0FF9"/>
    <w:rsid w:val="009E110A"/>
    <w:rsid w:val="009E124F"/>
    <w:rsid w:val="009E14A3"/>
    <w:rsid w:val="009E16B0"/>
    <w:rsid w:val="009E172A"/>
    <w:rsid w:val="009E17A4"/>
    <w:rsid w:val="009E17AA"/>
    <w:rsid w:val="009E17D5"/>
    <w:rsid w:val="009E1A15"/>
    <w:rsid w:val="009E1AAB"/>
    <w:rsid w:val="009E1BBF"/>
    <w:rsid w:val="009E1D15"/>
    <w:rsid w:val="009E1DB7"/>
    <w:rsid w:val="009E1DF5"/>
    <w:rsid w:val="009E1E52"/>
    <w:rsid w:val="009E1E7F"/>
    <w:rsid w:val="009E1F2D"/>
    <w:rsid w:val="009E1F67"/>
    <w:rsid w:val="009E2282"/>
    <w:rsid w:val="009E22C5"/>
    <w:rsid w:val="009E231A"/>
    <w:rsid w:val="009E2368"/>
    <w:rsid w:val="009E2406"/>
    <w:rsid w:val="009E27A7"/>
    <w:rsid w:val="009E282E"/>
    <w:rsid w:val="009E2839"/>
    <w:rsid w:val="009E2D2D"/>
    <w:rsid w:val="009E2DB1"/>
    <w:rsid w:val="009E3167"/>
    <w:rsid w:val="009E324A"/>
    <w:rsid w:val="009E3273"/>
    <w:rsid w:val="009E3305"/>
    <w:rsid w:val="009E3363"/>
    <w:rsid w:val="009E338E"/>
    <w:rsid w:val="009E3423"/>
    <w:rsid w:val="009E34F1"/>
    <w:rsid w:val="009E3712"/>
    <w:rsid w:val="009E38C6"/>
    <w:rsid w:val="009E394A"/>
    <w:rsid w:val="009E3A7B"/>
    <w:rsid w:val="009E3AC3"/>
    <w:rsid w:val="009E3CBC"/>
    <w:rsid w:val="009E3CC1"/>
    <w:rsid w:val="009E3D24"/>
    <w:rsid w:val="009E3D7A"/>
    <w:rsid w:val="009E3F7E"/>
    <w:rsid w:val="009E3FBD"/>
    <w:rsid w:val="009E3FF3"/>
    <w:rsid w:val="009E4122"/>
    <w:rsid w:val="009E4140"/>
    <w:rsid w:val="009E4217"/>
    <w:rsid w:val="009E42A0"/>
    <w:rsid w:val="009E45FB"/>
    <w:rsid w:val="009E475C"/>
    <w:rsid w:val="009E4988"/>
    <w:rsid w:val="009E499E"/>
    <w:rsid w:val="009E4B2F"/>
    <w:rsid w:val="009E4C1F"/>
    <w:rsid w:val="009E4CC2"/>
    <w:rsid w:val="009E4E27"/>
    <w:rsid w:val="009E4EE2"/>
    <w:rsid w:val="009E4F56"/>
    <w:rsid w:val="009E4FDE"/>
    <w:rsid w:val="009E50DA"/>
    <w:rsid w:val="009E5298"/>
    <w:rsid w:val="009E52D4"/>
    <w:rsid w:val="009E562C"/>
    <w:rsid w:val="009E563C"/>
    <w:rsid w:val="009E5763"/>
    <w:rsid w:val="009E57DE"/>
    <w:rsid w:val="009E582E"/>
    <w:rsid w:val="009E5935"/>
    <w:rsid w:val="009E5A0B"/>
    <w:rsid w:val="009E5ADF"/>
    <w:rsid w:val="009E5B98"/>
    <w:rsid w:val="009E5C44"/>
    <w:rsid w:val="009E5C70"/>
    <w:rsid w:val="009E5C71"/>
    <w:rsid w:val="009E5D94"/>
    <w:rsid w:val="009E5DDB"/>
    <w:rsid w:val="009E5F6A"/>
    <w:rsid w:val="009E6064"/>
    <w:rsid w:val="009E608C"/>
    <w:rsid w:val="009E6320"/>
    <w:rsid w:val="009E6336"/>
    <w:rsid w:val="009E6340"/>
    <w:rsid w:val="009E653B"/>
    <w:rsid w:val="009E66AA"/>
    <w:rsid w:val="009E673D"/>
    <w:rsid w:val="009E67D0"/>
    <w:rsid w:val="009E6828"/>
    <w:rsid w:val="009E6869"/>
    <w:rsid w:val="009E6A1F"/>
    <w:rsid w:val="009E6B4C"/>
    <w:rsid w:val="009E6BB6"/>
    <w:rsid w:val="009E6C38"/>
    <w:rsid w:val="009E6C39"/>
    <w:rsid w:val="009E6D5B"/>
    <w:rsid w:val="009E6D93"/>
    <w:rsid w:val="009E6E58"/>
    <w:rsid w:val="009E6F7C"/>
    <w:rsid w:val="009E70B2"/>
    <w:rsid w:val="009E70D8"/>
    <w:rsid w:val="009E72B0"/>
    <w:rsid w:val="009E73F7"/>
    <w:rsid w:val="009E7402"/>
    <w:rsid w:val="009E745A"/>
    <w:rsid w:val="009E7535"/>
    <w:rsid w:val="009E75DC"/>
    <w:rsid w:val="009E7708"/>
    <w:rsid w:val="009E771B"/>
    <w:rsid w:val="009E793E"/>
    <w:rsid w:val="009E79C3"/>
    <w:rsid w:val="009E7C67"/>
    <w:rsid w:val="009E7D25"/>
    <w:rsid w:val="009E7D65"/>
    <w:rsid w:val="009E7DFF"/>
    <w:rsid w:val="009E7E89"/>
    <w:rsid w:val="009E7FBB"/>
    <w:rsid w:val="009E7FFC"/>
    <w:rsid w:val="009F02AB"/>
    <w:rsid w:val="009F0397"/>
    <w:rsid w:val="009F04D8"/>
    <w:rsid w:val="009F069C"/>
    <w:rsid w:val="009F06D5"/>
    <w:rsid w:val="009F06E1"/>
    <w:rsid w:val="009F06F1"/>
    <w:rsid w:val="009F073E"/>
    <w:rsid w:val="009F07CD"/>
    <w:rsid w:val="009F0A52"/>
    <w:rsid w:val="009F0A65"/>
    <w:rsid w:val="009F0B57"/>
    <w:rsid w:val="009F0C5A"/>
    <w:rsid w:val="009F0D0A"/>
    <w:rsid w:val="009F0E1B"/>
    <w:rsid w:val="009F0F7F"/>
    <w:rsid w:val="009F0FF9"/>
    <w:rsid w:val="009F106F"/>
    <w:rsid w:val="009F118B"/>
    <w:rsid w:val="009F124E"/>
    <w:rsid w:val="009F132E"/>
    <w:rsid w:val="009F13FB"/>
    <w:rsid w:val="009F144E"/>
    <w:rsid w:val="009F1586"/>
    <w:rsid w:val="009F1700"/>
    <w:rsid w:val="009F17D3"/>
    <w:rsid w:val="009F1817"/>
    <w:rsid w:val="009F19D7"/>
    <w:rsid w:val="009F1B0D"/>
    <w:rsid w:val="009F1B32"/>
    <w:rsid w:val="009F1B5D"/>
    <w:rsid w:val="009F1CC0"/>
    <w:rsid w:val="009F20B7"/>
    <w:rsid w:val="009F210F"/>
    <w:rsid w:val="009F2343"/>
    <w:rsid w:val="009F237A"/>
    <w:rsid w:val="009F2384"/>
    <w:rsid w:val="009F23D0"/>
    <w:rsid w:val="009F25EF"/>
    <w:rsid w:val="009F26D1"/>
    <w:rsid w:val="009F26F2"/>
    <w:rsid w:val="009F272E"/>
    <w:rsid w:val="009F2774"/>
    <w:rsid w:val="009F278C"/>
    <w:rsid w:val="009F2887"/>
    <w:rsid w:val="009F2953"/>
    <w:rsid w:val="009F2B5A"/>
    <w:rsid w:val="009F2D75"/>
    <w:rsid w:val="009F2F2B"/>
    <w:rsid w:val="009F2F46"/>
    <w:rsid w:val="009F31C6"/>
    <w:rsid w:val="009F31E4"/>
    <w:rsid w:val="009F31F0"/>
    <w:rsid w:val="009F320F"/>
    <w:rsid w:val="009F3373"/>
    <w:rsid w:val="009F3387"/>
    <w:rsid w:val="009F355E"/>
    <w:rsid w:val="009F3775"/>
    <w:rsid w:val="009F393D"/>
    <w:rsid w:val="009F39CB"/>
    <w:rsid w:val="009F39D0"/>
    <w:rsid w:val="009F3B3C"/>
    <w:rsid w:val="009F3BDF"/>
    <w:rsid w:val="009F3BFA"/>
    <w:rsid w:val="009F3C1C"/>
    <w:rsid w:val="009F3C51"/>
    <w:rsid w:val="009F3CCA"/>
    <w:rsid w:val="009F4199"/>
    <w:rsid w:val="009F41ED"/>
    <w:rsid w:val="009F42DF"/>
    <w:rsid w:val="009F437A"/>
    <w:rsid w:val="009F4650"/>
    <w:rsid w:val="009F46E2"/>
    <w:rsid w:val="009F4751"/>
    <w:rsid w:val="009F49A8"/>
    <w:rsid w:val="009F4A94"/>
    <w:rsid w:val="009F4B97"/>
    <w:rsid w:val="009F4BAC"/>
    <w:rsid w:val="009F4DCA"/>
    <w:rsid w:val="009F4F44"/>
    <w:rsid w:val="009F4FAF"/>
    <w:rsid w:val="009F51B5"/>
    <w:rsid w:val="009F51C1"/>
    <w:rsid w:val="009F51E6"/>
    <w:rsid w:val="009F5207"/>
    <w:rsid w:val="009F5452"/>
    <w:rsid w:val="009F54B7"/>
    <w:rsid w:val="009F58F2"/>
    <w:rsid w:val="009F59A4"/>
    <w:rsid w:val="009F5A2C"/>
    <w:rsid w:val="009F5B79"/>
    <w:rsid w:val="009F5C02"/>
    <w:rsid w:val="009F5DAC"/>
    <w:rsid w:val="009F5E1A"/>
    <w:rsid w:val="009F5E2C"/>
    <w:rsid w:val="009F5F6D"/>
    <w:rsid w:val="009F6180"/>
    <w:rsid w:val="009F61B5"/>
    <w:rsid w:val="009F6238"/>
    <w:rsid w:val="009F64F3"/>
    <w:rsid w:val="009F6582"/>
    <w:rsid w:val="009F6730"/>
    <w:rsid w:val="009F679E"/>
    <w:rsid w:val="009F67B2"/>
    <w:rsid w:val="009F68AC"/>
    <w:rsid w:val="009F690F"/>
    <w:rsid w:val="009F6916"/>
    <w:rsid w:val="009F6927"/>
    <w:rsid w:val="009F6936"/>
    <w:rsid w:val="009F6968"/>
    <w:rsid w:val="009F69CA"/>
    <w:rsid w:val="009F6A1C"/>
    <w:rsid w:val="009F6B77"/>
    <w:rsid w:val="009F6B9A"/>
    <w:rsid w:val="009F6BB8"/>
    <w:rsid w:val="009F6BDA"/>
    <w:rsid w:val="009F6CC3"/>
    <w:rsid w:val="009F6D8F"/>
    <w:rsid w:val="009F6E17"/>
    <w:rsid w:val="009F6E50"/>
    <w:rsid w:val="009F6F3C"/>
    <w:rsid w:val="009F7245"/>
    <w:rsid w:val="009F744F"/>
    <w:rsid w:val="009F74B0"/>
    <w:rsid w:val="009F74DD"/>
    <w:rsid w:val="009F76CC"/>
    <w:rsid w:val="009F77A6"/>
    <w:rsid w:val="009F7800"/>
    <w:rsid w:val="009F788D"/>
    <w:rsid w:val="009F7963"/>
    <w:rsid w:val="009F7974"/>
    <w:rsid w:val="009F7B32"/>
    <w:rsid w:val="009F7D6F"/>
    <w:rsid w:val="009FAA13"/>
    <w:rsid w:val="00A00046"/>
    <w:rsid w:val="00A00113"/>
    <w:rsid w:val="00A00128"/>
    <w:rsid w:val="00A00272"/>
    <w:rsid w:val="00A002EC"/>
    <w:rsid w:val="00A00344"/>
    <w:rsid w:val="00A004BA"/>
    <w:rsid w:val="00A004E1"/>
    <w:rsid w:val="00A005B7"/>
    <w:rsid w:val="00A007AD"/>
    <w:rsid w:val="00A007B9"/>
    <w:rsid w:val="00A007F9"/>
    <w:rsid w:val="00A00873"/>
    <w:rsid w:val="00A009B4"/>
    <w:rsid w:val="00A00AE1"/>
    <w:rsid w:val="00A00B72"/>
    <w:rsid w:val="00A00BF9"/>
    <w:rsid w:val="00A00C4F"/>
    <w:rsid w:val="00A00CAB"/>
    <w:rsid w:val="00A00CCF"/>
    <w:rsid w:val="00A00E4C"/>
    <w:rsid w:val="00A00F47"/>
    <w:rsid w:val="00A00FE6"/>
    <w:rsid w:val="00A00FE7"/>
    <w:rsid w:val="00A00FFE"/>
    <w:rsid w:val="00A0103A"/>
    <w:rsid w:val="00A0104A"/>
    <w:rsid w:val="00A01191"/>
    <w:rsid w:val="00A01560"/>
    <w:rsid w:val="00A01568"/>
    <w:rsid w:val="00A01679"/>
    <w:rsid w:val="00A016E1"/>
    <w:rsid w:val="00A016F7"/>
    <w:rsid w:val="00A018A2"/>
    <w:rsid w:val="00A018B2"/>
    <w:rsid w:val="00A0197F"/>
    <w:rsid w:val="00A01A5E"/>
    <w:rsid w:val="00A01AE5"/>
    <w:rsid w:val="00A01AF4"/>
    <w:rsid w:val="00A01B06"/>
    <w:rsid w:val="00A01B2A"/>
    <w:rsid w:val="00A01B5D"/>
    <w:rsid w:val="00A01C69"/>
    <w:rsid w:val="00A01D0A"/>
    <w:rsid w:val="00A01EBE"/>
    <w:rsid w:val="00A01EF4"/>
    <w:rsid w:val="00A01F13"/>
    <w:rsid w:val="00A020E5"/>
    <w:rsid w:val="00A020F9"/>
    <w:rsid w:val="00A021CF"/>
    <w:rsid w:val="00A021E5"/>
    <w:rsid w:val="00A02246"/>
    <w:rsid w:val="00A0237A"/>
    <w:rsid w:val="00A023A5"/>
    <w:rsid w:val="00A023DD"/>
    <w:rsid w:val="00A023FD"/>
    <w:rsid w:val="00A0247B"/>
    <w:rsid w:val="00A024AC"/>
    <w:rsid w:val="00A024F7"/>
    <w:rsid w:val="00A025E5"/>
    <w:rsid w:val="00A025FE"/>
    <w:rsid w:val="00A02631"/>
    <w:rsid w:val="00A0267A"/>
    <w:rsid w:val="00A02A14"/>
    <w:rsid w:val="00A02B95"/>
    <w:rsid w:val="00A02E2C"/>
    <w:rsid w:val="00A02FB4"/>
    <w:rsid w:val="00A03091"/>
    <w:rsid w:val="00A03160"/>
    <w:rsid w:val="00A031C2"/>
    <w:rsid w:val="00A031CA"/>
    <w:rsid w:val="00A03213"/>
    <w:rsid w:val="00A032B6"/>
    <w:rsid w:val="00A032EE"/>
    <w:rsid w:val="00A03346"/>
    <w:rsid w:val="00A03361"/>
    <w:rsid w:val="00A033F2"/>
    <w:rsid w:val="00A0346D"/>
    <w:rsid w:val="00A03547"/>
    <w:rsid w:val="00A035C7"/>
    <w:rsid w:val="00A03618"/>
    <w:rsid w:val="00A0365D"/>
    <w:rsid w:val="00A0373A"/>
    <w:rsid w:val="00A037BB"/>
    <w:rsid w:val="00A037F1"/>
    <w:rsid w:val="00A0380A"/>
    <w:rsid w:val="00A03A1A"/>
    <w:rsid w:val="00A03A57"/>
    <w:rsid w:val="00A03BAC"/>
    <w:rsid w:val="00A03BE1"/>
    <w:rsid w:val="00A03C1F"/>
    <w:rsid w:val="00A03C46"/>
    <w:rsid w:val="00A03C8E"/>
    <w:rsid w:val="00A03D2C"/>
    <w:rsid w:val="00A03D78"/>
    <w:rsid w:val="00A03DBA"/>
    <w:rsid w:val="00A03DF0"/>
    <w:rsid w:val="00A03FD7"/>
    <w:rsid w:val="00A04013"/>
    <w:rsid w:val="00A04059"/>
    <w:rsid w:val="00A04258"/>
    <w:rsid w:val="00A04265"/>
    <w:rsid w:val="00A04269"/>
    <w:rsid w:val="00A04345"/>
    <w:rsid w:val="00A04456"/>
    <w:rsid w:val="00A044F5"/>
    <w:rsid w:val="00A0453A"/>
    <w:rsid w:val="00A046D5"/>
    <w:rsid w:val="00A0472E"/>
    <w:rsid w:val="00A048B1"/>
    <w:rsid w:val="00A0496F"/>
    <w:rsid w:val="00A04974"/>
    <w:rsid w:val="00A04A69"/>
    <w:rsid w:val="00A04B99"/>
    <w:rsid w:val="00A04BA8"/>
    <w:rsid w:val="00A04D50"/>
    <w:rsid w:val="00A04E70"/>
    <w:rsid w:val="00A04E7F"/>
    <w:rsid w:val="00A04EC1"/>
    <w:rsid w:val="00A0501D"/>
    <w:rsid w:val="00A0509F"/>
    <w:rsid w:val="00A050D9"/>
    <w:rsid w:val="00A050FA"/>
    <w:rsid w:val="00A05235"/>
    <w:rsid w:val="00A0524A"/>
    <w:rsid w:val="00A052B5"/>
    <w:rsid w:val="00A05321"/>
    <w:rsid w:val="00A0537B"/>
    <w:rsid w:val="00A0572E"/>
    <w:rsid w:val="00A05743"/>
    <w:rsid w:val="00A057FA"/>
    <w:rsid w:val="00A0594D"/>
    <w:rsid w:val="00A059AB"/>
    <w:rsid w:val="00A059FD"/>
    <w:rsid w:val="00A05AD9"/>
    <w:rsid w:val="00A05EE4"/>
    <w:rsid w:val="00A05F4F"/>
    <w:rsid w:val="00A05F73"/>
    <w:rsid w:val="00A05FFB"/>
    <w:rsid w:val="00A06059"/>
    <w:rsid w:val="00A062BD"/>
    <w:rsid w:val="00A06352"/>
    <w:rsid w:val="00A063D4"/>
    <w:rsid w:val="00A06465"/>
    <w:rsid w:val="00A0666A"/>
    <w:rsid w:val="00A066D0"/>
    <w:rsid w:val="00A0679D"/>
    <w:rsid w:val="00A06822"/>
    <w:rsid w:val="00A0689B"/>
    <w:rsid w:val="00A0695B"/>
    <w:rsid w:val="00A06AD5"/>
    <w:rsid w:val="00A06AEC"/>
    <w:rsid w:val="00A06BB0"/>
    <w:rsid w:val="00A06FD6"/>
    <w:rsid w:val="00A07080"/>
    <w:rsid w:val="00A071BF"/>
    <w:rsid w:val="00A071E4"/>
    <w:rsid w:val="00A07232"/>
    <w:rsid w:val="00A0730D"/>
    <w:rsid w:val="00A07311"/>
    <w:rsid w:val="00A07317"/>
    <w:rsid w:val="00A0732D"/>
    <w:rsid w:val="00A073AE"/>
    <w:rsid w:val="00A073EB"/>
    <w:rsid w:val="00A07526"/>
    <w:rsid w:val="00A07557"/>
    <w:rsid w:val="00A0766A"/>
    <w:rsid w:val="00A07838"/>
    <w:rsid w:val="00A07877"/>
    <w:rsid w:val="00A0788C"/>
    <w:rsid w:val="00A0797E"/>
    <w:rsid w:val="00A079A0"/>
    <w:rsid w:val="00A07BFC"/>
    <w:rsid w:val="00A07C98"/>
    <w:rsid w:val="00A07D38"/>
    <w:rsid w:val="00A07D64"/>
    <w:rsid w:val="00A07E6A"/>
    <w:rsid w:val="00A07F11"/>
    <w:rsid w:val="00A07F84"/>
    <w:rsid w:val="00A07FC8"/>
    <w:rsid w:val="00A07FCE"/>
    <w:rsid w:val="00A10082"/>
    <w:rsid w:val="00A100E5"/>
    <w:rsid w:val="00A1016F"/>
    <w:rsid w:val="00A1029A"/>
    <w:rsid w:val="00A104D7"/>
    <w:rsid w:val="00A1051E"/>
    <w:rsid w:val="00A1062C"/>
    <w:rsid w:val="00A10849"/>
    <w:rsid w:val="00A108A4"/>
    <w:rsid w:val="00A108CB"/>
    <w:rsid w:val="00A10916"/>
    <w:rsid w:val="00A10A0F"/>
    <w:rsid w:val="00A10CCA"/>
    <w:rsid w:val="00A10CF0"/>
    <w:rsid w:val="00A10D98"/>
    <w:rsid w:val="00A10DC1"/>
    <w:rsid w:val="00A10E2D"/>
    <w:rsid w:val="00A10E88"/>
    <w:rsid w:val="00A10EBA"/>
    <w:rsid w:val="00A10FAF"/>
    <w:rsid w:val="00A10FE1"/>
    <w:rsid w:val="00A11153"/>
    <w:rsid w:val="00A11257"/>
    <w:rsid w:val="00A11380"/>
    <w:rsid w:val="00A11552"/>
    <w:rsid w:val="00A11685"/>
    <w:rsid w:val="00A1182A"/>
    <w:rsid w:val="00A118CC"/>
    <w:rsid w:val="00A1190E"/>
    <w:rsid w:val="00A11A65"/>
    <w:rsid w:val="00A11A80"/>
    <w:rsid w:val="00A11C18"/>
    <w:rsid w:val="00A11C68"/>
    <w:rsid w:val="00A11DFB"/>
    <w:rsid w:val="00A11ECB"/>
    <w:rsid w:val="00A11FA8"/>
    <w:rsid w:val="00A1213A"/>
    <w:rsid w:val="00A12215"/>
    <w:rsid w:val="00A1223D"/>
    <w:rsid w:val="00A12249"/>
    <w:rsid w:val="00A123B2"/>
    <w:rsid w:val="00A12584"/>
    <w:rsid w:val="00A12598"/>
    <w:rsid w:val="00A12662"/>
    <w:rsid w:val="00A129C9"/>
    <w:rsid w:val="00A12AB1"/>
    <w:rsid w:val="00A12B9B"/>
    <w:rsid w:val="00A12CBF"/>
    <w:rsid w:val="00A12DFD"/>
    <w:rsid w:val="00A12E7E"/>
    <w:rsid w:val="00A12ECB"/>
    <w:rsid w:val="00A131DF"/>
    <w:rsid w:val="00A13235"/>
    <w:rsid w:val="00A133DF"/>
    <w:rsid w:val="00A13411"/>
    <w:rsid w:val="00A1363F"/>
    <w:rsid w:val="00A1384C"/>
    <w:rsid w:val="00A13B50"/>
    <w:rsid w:val="00A13BD3"/>
    <w:rsid w:val="00A13CB9"/>
    <w:rsid w:val="00A13CE0"/>
    <w:rsid w:val="00A13EC3"/>
    <w:rsid w:val="00A1405D"/>
    <w:rsid w:val="00A141FA"/>
    <w:rsid w:val="00A145E3"/>
    <w:rsid w:val="00A146D5"/>
    <w:rsid w:val="00A146F2"/>
    <w:rsid w:val="00A14727"/>
    <w:rsid w:val="00A14796"/>
    <w:rsid w:val="00A148AD"/>
    <w:rsid w:val="00A14936"/>
    <w:rsid w:val="00A14947"/>
    <w:rsid w:val="00A14A09"/>
    <w:rsid w:val="00A14A24"/>
    <w:rsid w:val="00A14A51"/>
    <w:rsid w:val="00A14D6B"/>
    <w:rsid w:val="00A14DC9"/>
    <w:rsid w:val="00A14DF1"/>
    <w:rsid w:val="00A14E84"/>
    <w:rsid w:val="00A14EA3"/>
    <w:rsid w:val="00A1529B"/>
    <w:rsid w:val="00A153AD"/>
    <w:rsid w:val="00A15409"/>
    <w:rsid w:val="00A154D6"/>
    <w:rsid w:val="00A15552"/>
    <w:rsid w:val="00A15683"/>
    <w:rsid w:val="00A1579A"/>
    <w:rsid w:val="00A157F1"/>
    <w:rsid w:val="00A15931"/>
    <w:rsid w:val="00A15BB1"/>
    <w:rsid w:val="00A15CCB"/>
    <w:rsid w:val="00A15E99"/>
    <w:rsid w:val="00A16021"/>
    <w:rsid w:val="00A160C6"/>
    <w:rsid w:val="00A161D9"/>
    <w:rsid w:val="00A1625F"/>
    <w:rsid w:val="00A163B5"/>
    <w:rsid w:val="00A163CF"/>
    <w:rsid w:val="00A16898"/>
    <w:rsid w:val="00A168E7"/>
    <w:rsid w:val="00A16904"/>
    <w:rsid w:val="00A16907"/>
    <w:rsid w:val="00A1696E"/>
    <w:rsid w:val="00A169AB"/>
    <w:rsid w:val="00A16A62"/>
    <w:rsid w:val="00A16C52"/>
    <w:rsid w:val="00A16DB4"/>
    <w:rsid w:val="00A16E8A"/>
    <w:rsid w:val="00A16ED6"/>
    <w:rsid w:val="00A16F24"/>
    <w:rsid w:val="00A16F2E"/>
    <w:rsid w:val="00A16F2F"/>
    <w:rsid w:val="00A16F89"/>
    <w:rsid w:val="00A1711F"/>
    <w:rsid w:val="00A17160"/>
    <w:rsid w:val="00A172B5"/>
    <w:rsid w:val="00A172E2"/>
    <w:rsid w:val="00A17454"/>
    <w:rsid w:val="00A17628"/>
    <w:rsid w:val="00A17727"/>
    <w:rsid w:val="00A17744"/>
    <w:rsid w:val="00A177E7"/>
    <w:rsid w:val="00A1782A"/>
    <w:rsid w:val="00A178A4"/>
    <w:rsid w:val="00A17934"/>
    <w:rsid w:val="00A17963"/>
    <w:rsid w:val="00A17B55"/>
    <w:rsid w:val="00A17BA7"/>
    <w:rsid w:val="00A17BE2"/>
    <w:rsid w:val="00A17CB4"/>
    <w:rsid w:val="00A17D02"/>
    <w:rsid w:val="00A17E39"/>
    <w:rsid w:val="00A19234"/>
    <w:rsid w:val="00A20007"/>
    <w:rsid w:val="00A20048"/>
    <w:rsid w:val="00A200B4"/>
    <w:rsid w:val="00A201A1"/>
    <w:rsid w:val="00A20514"/>
    <w:rsid w:val="00A206A7"/>
    <w:rsid w:val="00A206B4"/>
    <w:rsid w:val="00A207B6"/>
    <w:rsid w:val="00A207C4"/>
    <w:rsid w:val="00A209A1"/>
    <w:rsid w:val="00A20BD5"/>
    <w:rsid w:val="00A20C39"/>
    <w:rsid w:val="00A20C46"/>
    <w:rsid w:val="00A20CF4"/>
    <w:rsid w:val="00A20D9E"/>
    <w:rsid w:val="00A20ED6"/>
    <w:rsid w:val="00A20FB4"/>
    <w:rsid w:val="00A2106D"/>
    <w:rsid w:val="00A210B1"/>
    <w:rsid w:val="00A21241"/>
    <w:rsid w:val="00A21257"/>
    <w:rsid w:val="00A2149D"/>
    <w:rsid w:val="00A2162F"/>
    <w:rsid w:val="00A21835"/>
    <w:rsid w:val="00A2188E"/>
    <w:rsid w:val="00A21934"/>
    <w:rsid w:val="00A21974"/>
    <w:rsid w:val="00A219CA"/>
    <w:rsid w:val="00A21CB1"/>
    <w:rsid w:val="00A21CBD"/>
    <w:rsid w:val="00A21D23"/>
    <w:rsid w:val="00A21D8E"/>
    <w:rsid w:val="00A21F9D"/>
    <w:rsid w:val="00A21FC7"/>
    <w:rsid w:val="00A21FD4"/>
    <w:rsid w:val="00A220AD"/>
    <w:rsid w:val="00A220E1"/>
    <w:rsid w:val="00A22149"/>
    <w:rsid w:val="00A222C5"/>
    <w:rsid w:val="00A223A8"/>
    <w:rsid w:val="00A223AA"/>
    <w:rsid w:val="00A223F4"/>
    <w:rsid w:val="00A2254B"/>
    <w:rsid w:val="00A226F6"/>
    <w:rsid w:val="00A228C9"/>
    <w:rsid w:val="00A2292C"/>
    <w:rsid w:val="00A22BE3"/>
    <w:rsid w:val="00A22BE5"/>
    <w:rsid w:val="00A22D2D"/>
    <w:rsid w:val="00A22F9A"/>
    <w:rsid w:val="00A22FE1"/>
    <w:rsid w:val="00A23197"/>
    <w:rsid w:val="00A23338"/>
    <w:rsid w:val="00A233F2"/>
    <w:rsid w:val="00A23495"/>
    <w:rsid w:val="00A2352F"/>
    <w:rsid w:val="00A23646"/>
    <w:rsid w:val="00A2364D"/>
    <w:rsid w:val="00A2369E"/>
    <w:rsid w:val="00A2369F"/>
    <w:rsid w:val="00A2384B"/>
    <w:rsid w:val="00A23995"/>
    <w:rsid w:val="00A239FD"/>
    <w:rsid w:val="00A23A05"/>
    <w:rsid w:val="00A23A5B"/>
    <w:rsid w:val="00A23C04"/>
    <w:rsid w:val="00A23E47"/>
    <w:rsid w:val="00A23F8C"/>
    <w:rsid w:val="00A24080"/>
    <w:rsid w:val="00A240B4"/>
    <w:rsid w:val="00A240C8"/>
    <w:rsid w:val="00A2419B"/>
    <w:rsid w:val="00A2431D"/>
    <w:rsid w:val="00A245A7"/>
    <w:rsid w:val="00A24700"/>
    <w:rsid w:val="00A249CF"/>
    <w:rsid w:val="00A24A77"/>
    <w:rsid w:val="00A24AAB"/>
    <w:rsid w:val="00A24BBF"/>
    <w:rsid w:val="00A24BDE"/>
    <w:rsid w:val="00A24F09"/>
    <w:rsid w:val="00A24F37"/>
    <w:rsid w:val="00A24FBE"/>
    <w:rsid w:val="00A24FE5"/>
    <w:rsid w:val="00A2503D"/>
    <w:rsid w:val="00A2523B"/>
    <w:rsid w:val="00A252BA"/>
    <w:rsid w:val="00A253ED"/>
    <w:rsid w:val="00A25472"/>
    <w:rsid w:val="00A25782"/>
    <w:rsid w:val="00A2587A"/>
    <w:rsid w:val="00A25A70"/>
    <w:rsid w:val="00A25A7C"/>
    <w:rsid w:val="00A25AC0"/>
    <w:rsid w:val="00A25C11"/>
    <w:rsid w:val="00A25C62"/>
    <w:rsid w:val="00A25C79"/>
    <w:rsid w:val="00A25E7F"/>
    <w:rsid w:val="00A25EAD"/>
    <w:rsid w:val="00A25F1F"/>
    <w:rsid w:val="00A25F64"/>
    <w:rsid w:val="00A25F7B"/>
    <w:rsid w:val="00A26109"/>
    <w:rsid w:val="00A261B5"/>
    <w:rsid w:val="00A261F1"/>
    <w:rsid w:val="00A262B3"/>
    <w:rsid w:val="00A26316"/>
    <w:rsid w:val="00A264B3"/>
    <w:rsid w:val="00A2659D"/>
    <w:rsid w:val="00A2659F"/>
    <w:rsid w:val="00A265DC"/>
    <w:rsid w:val="00A2670B"/>
    <w:rsid w:val="00A2677A"/>
    <w:rsid w:val="00A267BD"/>
    <w:rsid w:val="00A268DC"/>
    <w:rsid w:val="00A269B3"/>
    <w:rsid w:val="00A26A60"/>
    <w:rsid w:val="00A26ABD"/>
    <w:rsid w:val="00A26B62"/>
    <w:rsid w:val="00A26B65"/>
    <w:rsid w:val="00A26CCE"/>
    <w:rsid w:val="00A26DA9"/>
    <w:rsid w:val="00A26DE0"/>
    <w:rsid w:val="00A26F60"/>
    <w:rsid w:val="00A2701F"/>
    <w:rsid w:val="00A27195"/>
    <w:rsid w:val="00A2725D"/>
    <w:rsid w:val="00A272A5"/>
    <w:rsid w:val="00A272C5"/>
    <w:rsid w:val="00A27310"/>
    <w:rsid w:val="00A2734D"/>
    <w:rsid w:val="00A273B8"/>
    <w:rsid w:val="00A273BA"/>
    <w:rsid w:val="00A274C8"/>
    <w:rsid w:val="00A2750C"/>
    <w:rsid w:val="00A2753F"/>
    <w:rsid w:val="00A275B9"/>
    <w:rsid w:val="00A275C9"/>
    <w:rsid w:val="00A275FE"/>
    <w:rsid w:val="00A27817"/>
    <w:rsid w:val="00A27845"/>
    <w:rsid w:val="00A27ADC"/>
    <w:rsid w:val="00A27C82"/>
    <w:rsid w:val="00A27E7D"/>
    <w:rsid w:val="00A27F23"/>
    <w:rsid w:val="00A27FC1"/>
    <w:rsid w:val="00A3002C"/>
    <w:rsid w:val="00A300E7"/>
    <w:rsid w:val="00A30119"/>
    <w:rsid w:val="00A302CA"/>
    <w:rsid w:val="00A3042A"/>
    <w:rsid w:val="00A3043D"/>
    <w:rsid w:val="00A30500"/>
    <w:rsid w:val="00A30511"/>
    <w:rsid w:val="00A3052D"/>
    <w:rsid w:val="00A3053E"/>
    <w:rsid w:val="00A305C2"/>
    <w:rsid w:val="00A305E3"/>
    <w:rsid w:val="00A30649"/>
    <w:rsid w:val="00A3068C"/>
    <w:rsid w:val="00A307CE"/>
    <w:rsid w:val="00A30990"/>
    <w:rsid w:val="00A30B63"/>
    <w:rsid w:val="00A30BF2"/>
    <w:rsid w:val="00A30C14"/>
    <w:rsid w:val="00A30CC0"/>
    <w:rsid w:val="00A30FCE"/>
    <w:rsid w:val="00A313B6"/>
    <w:rsid w:val="00A3147B"/>
    <w:rsid w:val="00A31545"/>
    <w:rsid w:val="00A3159D"/>
    <w:rsid w:val="00A315AD"/>
    <w:rsid w:val="00A3162F"/>
    <w:rsid w:val="00A3192F"/>
    <w:rsid w:val="00A31B96"/>
    <w:rsid w:val="00A31BD7"/>
    <w:rsid w:val="00A31C8A"/>
    <w:rsid w:val="00A31F25"/>
    <w:rsid w:val="00A31FB0"/>
    <w:rsid w:val="00A3204F"/>
    <w:rsid w:val="00A32094"/>
    <w:rsid w:val="00A32296"/>
    <w:rsid w:val="00A32405"/>
    <w:rsid w:val="00A32422"/>
    <w:rsid w:val="00A32457"/>
    <w:rsid w:val="00A32576"/>
    <w:rsid w:val="00A325B2"/>
    <w:rsid w:val="00A327F5"/>
    <w:rsid w:val="00A32A4F"/>
    <w:rsid w:val="00A32AA3"/>
    <w:rsid w:val="00A32B5C"/>
    <w:rsid w:val="00A32C54"/>
    <w:rsid w:val="00A32D49"/>
    <w:rsid w:val="00A32F42"/>
    <w:rsid w:val="00A3323D"/>
    <w:rsid w:val="00A332A4"/>
    <w:rsid w:val="00A33393"/>
    <w:rsid w:val="00A3343A"/>
    <w:rsid w:val="00A334F4"/>
    <w:rsid w:val="00A335B1"/>
    <w:rsid w:val="00A33635"/>
    <w:rsid w:val="00A3366D"/>
    <w:rsid w:val="00A33729"/>
    <w:rsid w:val="00A337EB"/>
    <w:rsid w:val="00A33817"/>
    <w:rsid w:val="00A338BA"/>
    <w:rsid w:val="00A33987"/>
    <w:rsid w:val="00A339D3"/>
    <w:rsid w:val="00A33A71"/>
    <w:rsid w:val="00A33C3C"/>
    <w:rsid w:val="00A33CC5"/>
    <w:rsid w:val="00A33D4F"/>
    <w:rsid w:val="00A33E59"/>
    <w:rsid w:val="00A34312"/>
    <w:rsid w:val="00A3438F"/>
    <w:rsid w:val="00A343CD"/>
    <w:rsid w:val="00A3441B"/>
    <w:rsid w:val="00A3445E"/>
    <w:rsid w:val="00A344DD"/>
    <w:rsid w:val="00A34680"/>
    <w:rsid w:val="00A346F5"/>
    <w:rsid w:val="00A34731"/>
    <w:rsid w:val="00A34853"/>
    <w:rsid w:val="00A34865"/>
    <w:rsid w:val="00A34887"/>
    <w:rsid w:val="00A349B9"/>
    <w:rsid w:val="00A349E2"/>
    <w:rsid w:val="00A349ED"/>
    <w:rsid w:val="00A34B89"/>
    <w:rsid w:val="00A34C03"/>
    <w:rsid w:val="00A34D4A"/>
    <w:rsid w:val="00A34E62"/>
    <w:rsid w:val="00A34EA0"/>
    <w:rsid w:val="00A34EFE"/>
    <w:rsid w:val="00A34F76"/>
    <w:rsid w:val="00A34FBA"/>
    <w:rsid w:val="00A34FCE"/>
    <w:rsid w:val="00A350CB"/>
    <w:rsid w:val="00A35142"/>
    <w:rsid w:val="00A35234"/>
    <w:rsid w:val="00A353C8"/>
    <w:rsid w:val="00A3552E"/>
    <w:rsid w:val="00A3561F"/>
    <w:rsid w:val="00A35656"/>
    <w:rsid w:val="00A35685"/>
    <w:rsid w:val="00A356A3"/>
    <w:rsid w:val="00A357C2"/>
    <w:rsid w:val="00A35919"/>
    <w:rsid w:val="00A3592A"/>
    <w:rsid w:val="00A35966"/>
    <w:rsid w:val="00A3599B"/>
    <w:rsid w:val="00A359E2"/>
    <w:rsid w:val="00A35B89"/>
    <w:rsid w:val="00A35BEC"/>
    <w:rsid w:val="00A35C56"/>
    <w:rsid w:val="00A362A7"/>
    <w:rsid w:val="00A362A8"/>
    <w:rsid w:val="00A362D4"/>
    <w:rsid w:val="00A363AB"/>
    <w:rsid w:val="00A36485"/>
    <w:rsid w:val="00A36511"/>
    <w:rsid w:val="00A36573"/>
    <w:rsid w:val="00A365D3"/>
    <w:rsid w:val="00A36A8F"/>
    <w:rsid w:val="00A36B59"/>
    <w:rsid w:val="00A36B78"/>
    <w:rsid w:val="00A36BF1"/>
    <w:rsid w:val="00A36CB1"/>
    <w:rsid w:val="00A36EEB"/>
    <w:rsid w:val="00A36FFE"/>
    <w:rsid w:val="00A37108"/>
    <w:rsid w:val="00A371C1"/>
    <w:rsid w:val="00A37241"/>
    <w:rsid w:val="00A3741F"/>
    <w:rsid w:val="00A3747B"/>
    <w:rsid w:val="00A37547"/>
    <w:rsid w:val="00A375F0"/>
    <w:rsid w:val="00A3770B"/>
    <w:rsid w:val="00A377C3"/>
    <w:rsid w:val="00A37930"/>
    <w:rsid w:val="00A37B35"/>
    <w:rsid w:val="00A37CFB"/>
    <w:rsid w:val="00A37E89"/>
    <w:rsid w:val="00A37EA9"/>
    <w:rsid w:val="00A400FF"/>
    <w:rsid w:val="00A40138"/>
    <w:rsid w:val="00A40215"/>
    <w:rsid w:val="00A403C1"/>
    <w:rsid w:val="00A40415"/>
    <w:rsid w:val="00A4044D"/>
    <w:rsid w:val="00A404F2"/>
    <w:rsid w:val="00A40658"/>
    <w:rsid w:val="00A40690"/>
    <w:rsid w:val="00A406BC"/>
    <w:rsid w:val="00A4070B"/>
    <w:rsid w:val="00A408B0"/>
    <w:rsid w:val="00A40A6C"/>
    <w:rsid w:val="00A40ACB"/>
    <w:rsid w:val="00A40B8F"/>
    <w:rsid w:val="00A40BF3"/>
    <w:rsid w:val="00A40D62"/>
    <w:rsid w:val="00A40F79"/>
    <w:rsid w:val="00A411B4"/>
    <w:rsid w:val="00A41353"/>
    <w:rsid w:val="00A4160B"/>
    <w:rsid w:val="00A416EF"/>
    <w:rsid w:val="00A4189D"/>
    <w:rsid w:val="00A418AA"/>
    <w:rsid w:val="00A4193F"/>
    <w:rsid w:val="00A41966"/>
    <w:rsid w:val="00A41B04"/>
    <w:rsid w:val="00A41B95"/>
    <w:rsid w:val="00A41C65"/>
    <w:rsid w:val="00A41D3C"/>
    <w:rsid w:val="00A41E48"/>
    <w:rsid w:val="00A420F4"/>
    <w:rsid w:val="00A42155"/>
    <w:rsid w:val="00A422A3"/>
    <w:rsid w:val="00A422AF"/>
    <w:rsid w:val="00A42360"/>
    <w:rsid w:val="00A423AC"/>
    <w:rsid w:val="00A423B3"/>
    <w:rsid w:val="00A42444"/>
    <w:rsid w:val="00A42500"/>
    <w:rsid w:val="00A42540"/>
    <w:rsid w:val="00A425B2"/>
    <w:rsid w:val="00A425EE"/>
    <w:rsid w:val="00A42702"/>
    <w:rsid w:val="00A427F8"/>
    <w:rsid w:val="00A428E3"/>
    <w:rsid w:val="00A429EA"/>
    <w:rsid w:val="00A42ABC"/>
    <w:rsid w:val="00A42C9E"/>
    <w:rsid w:val="00A42D6D"/>
    <w:rsid w:val="00A42DC9"/>
    <w:rsid w:val="00A42FDA"/>
    <w:rsid w:val="00A4311A"/>
    <w:rsid w:val="00A4325C"/>
    <w:rsid w:val="00A435AD"/>
    <w:rsid w:val="00A436C6"/>
    <w:rsid w:val="00A4383A"/>
    <w:rsid w:val="00A43A85"/>
    <w:rsid w:val="00A43AA0"/>
    <w:rsid w:val="00A43B67"/>
    <w:rsid w:val="00A43C0A"/>
    <w:rsid w:val="00A43C45"/>
    <w:rsid w:val="00A43ECE"/>
    <w:rsid w:val="00A4409C"/>
    <w:rsid w:val="00A4410C"/>
    <w:rsid w:val="00A44488"/>
    <w:rsid w:val="00A445CA"/>
    <w:rsid w:val="00A44658"/>
    <w:rsid w:val="00A4472E"/>
    <w:rsid w:val="00A44758"/>
    <w:rsid w:val="00A44812"/>
    <w:rsid w:val="00A44845"/>
    <w:rsid w:val="00A4488C"/>
    <w:rsid w:val="00A4497F"/>
    <w:rsid w:val="00A449EB"/>
    <w:rsid w:val="00A44A01"/>
    <w:rsid w:val="00A44B49"/>
    <w:rsid w:val="00A44B5A"/>
    <w:rsid w:val="00A44BAD"/>
    <w:rsid w:val="00A44C5F"/>
    <w:rsid w:val="00A44CBC"/>
    <w:rsid w:val="00A44D10"/>
    <w:rsid w:val="00A44E3A"/>
    <w:rsid w:val="00A44E6B"/>
    <w:rsid w:val="00A44F8B"/>
    <w:rsid w:val="00A45072"/>
    <w:rsid w:val="00A451C9"/>
    <w:rsid w:val="00A451E4"/>
    <w:rsid w:val="00A45469"/>
    <w:rsid w:val="00A45499"/>
    <w:rsid w:val="00A45608"/>
    <w:rsid w:val="00A45694"/>
    <w:rsid w:val="00A4575D"/>
    <w:rsid w:val="00A45795"/>
    <w:rsid w:val="00A4591F"/>
    <w:rsid w:val="00A459A8"/>
    <w:rsid w:val="00A45A3E"/>
    <w:rsid w:val="00A45A57"/>
    <w:rsid w:val="00A45AB1"/>
    <w:rsid w:val="00A45AB5"/>
    <w:rsid w:val="00A45B37"/>
    <w:rsid w:val="00A45DBC"/>
    <w:rsid w:val="00A45E91"/>
    <w:rsid w:val="00A45FF3"/>
    <w:rsid w:val="00A46358"/>
    <w:rsid w:val="00A46427"/>
    <w:rsid w:val="00A464EC"/>
    <w:rsid w:val="00A465AB"/>
    <w:rsid w:val="00A465DF"/>
    <w:rsid w:val="00A465FE"/>
    <w:rsid w:val="00A46732"/>
    <w:rsid w:val="00A467C5"/>
    <w:rsid w:val="00A468AE"/>
    <w:rsid w:val="00A469C2"/>
    <w:rsid w:val="00A46B96"/>
    <w:rsid w:val="00A46E13"/>
    <w:rsid w:val="00A47000"/>
    <w:rsid w:val="00A47142"/>
    <w:rsid w:val="00A4738A"/>
    <w:rsid w:val="00A47473"/>
    <w:rsid w:val="00A475D7"/>
    <w:rsid w:val="00A4773A"/>
    <w:rsid w:val="00A479DA"/>
    <w:rsid w:val="00A47CDA"/>
    <w:rsid w:val="00A47D2B"/>
    <w:rsid w:val="00A47DA7"/>
    <w:rsid w:val="00A47DCE"/>
    <w:rsid w:val="00A47F9B"/>
    <w:rsid w:val="00A500F9"/>
    <w:rsid w:val="00A5012F"/>
    <w:rsid w:val="00A501CA"/>
    <w:rsid w:val="00A502B4"/>
    <w:rsid w:val="00A50326"/>
    <w:rsid w:val="00A50370"/>
    <w:rsid w:val="00A50450"/>
    <w:rsid w:val="00A504CC"/>
    <w:rsid w:val="00A50522"/>
    <w:rsid w:val="00A5059D"/>
    <w:rsid w:val="00A505BE"/>
    <w:rsid w:val="00A505DC"/>
    <w:rsid w:val="00A506D2"/>
    <w:rsid w:val="00A50753"/>
    <w:rsid w:val="00A5098A"/>
    <w:rsid w:val="00A5098C"/>
    <w:rsid w:val="00A50ACC"/>
    <w:rsid w:val="00A50BAB"/>
    <w:rsid w:val="00A50BEB"/>
    <w:rsid w:val="00A50BF2"/>
    <w:rsid w:val="00A50C5C"/>
    <w:rsid w:val="00A50EE9"/>
    <w:rsid w:val="00A5100D"/>
    <w:rsid w:val="00A51121"/>
    <w:rsid w:val="00A51214"/>
    <w:rsid w:val="00A51225"/>
    <w:rsid w:val="00A5126C"/>
    <w:rsid w:val="00A512A1"/>
    <w:rsid w:val="00A5137A"/>
    <w:rsid w:val="00A5140F"/>
    <w:rsid w:val="00A51499"/>
    <w:rsid w:val="00A516CD"/>
    <w:rsid w:val="00A519C9"/>
    <w:rsid w:val="00A51A6F"/>
    <w:rsid w:val="00A51B06"/>
    <w:rsid w:val="00A51D88"/>
    <w:rsid w:val="00A51DA9"/>
    <w:rsid w:val="00A51DFE"/>
    <w:rsid w:val="00A51E54"/>
    <w:rsid w:val="00A51ED3"/>
    <w:rsid w:val="00A51F62"/>
    <w:rsid w:val="00A51FED"/>
    <w:rsid w:val="00A521A7"/>
    <w:rsid w:val="00A521E7"/>
    <w:rsid w:val="00A52260"/>
    <w:rsid w:val="00A52279"/>
    <w:rsid w:val="00A522AF"/>
    <w:rsid w:val="00A522CF"/>
    <w:rsid w:val="00A52355"/>
    <w:rsid w:val="00A52368"/>
    <w:rsid w:val="00A5245A"/>
    <w:rsid w:val="00A52520"/>
    <w:rsid w:val="00A52597"/>
    <w:rsid w:val="00A52642"/>
    <w:rsid w:val="00A5270C"/>
    <w:rsid w:val="00A5280D"/>
    <w:rsid w:val="00A5281D"/>
    <w:rsid w:val="00A52A83"/>
    <w:rsid w:val="00A52AAA"/>
    <w:rsid w:val="00A52B09"/>
    <w:rsid w:val="00A52BC6"/>
    <w:rsid w:val="00A52C70"/>
    <w:rsid w:val="00A52CE2"/>
    <w:rsid w:val="00A52EB0"/>
    <w:rsid w:val="00A52F24"/>
    <w:rsid w:val="00A52FCE"/>
    <w:rsid w:val="00A530DC"/>
    <w:rsid w:val="00A53115"/>
    <w:rsid w:val="00A5318A"/>
    <w:rsid w:val="00A531AB"/>
    <w:rsid w:val="00A531D9"/>
    <w:rsid w:val="00A53255"/>
    <w:rsid w:val="00A53503"/>
    <w:rsid w:val="00A53514"/>
    <w:rsid w:val="00A53622"/>
    <w:rsid w:val="00A5364F"/>
    <w:rsid w:val="00A536FA"/>
    <w:rsid w:val="00A537C9"/>
    <w:rsid w:val="00A5389D"/>
    <w:rsid w:val="00A538F3"/>
    <w:rsid w:val="00A538FA"/>
    <w:rsid w:val="00A53AED"/>
    <w:rsid w:val="00A53B01"/>
    <w:rsid w:val="00A53B45"/>
    <w:rsid w:val="00A53C6F"/>
    <w:rsid w:val="00A53C77"/>
    <w:rsid w:val="00A53EDC"/>
    <w:rsid w:val="00A53F89"/>
    <w:rsid w:val="00A53FCC"/>
    <w:rsid w:val="00A53FED"/>
    <w:rsid w:val="00A54001"/>
    <w:rsid w:val="00A541C4"/>
    <w:rsid w:val="00A5435B"/>
    <w:rsid w:val="00A543FD"/>
    <w:rsid w:val="00A54496"/>
    <w:rsid w:val="00A544BD"/>
    <w:rsid w:val="00A544D7"/>
    <w:rsid w:val="00A54620"/>
    <w:rsid w:val="00A546B3"/>
    <w:rsid w:val="00A5471B"/>
    <w:rsid w:val="00A54736"/>
    <w:rsid w:val="00A54777"/>
    <w:rsid w:val="00A547ED"/>
    <w:rsid w:val="00A54860"/>
    <w:rsid w:val="00A54AAA"/>
    <w:rsid w:val="00A54CAB"/>
    <w:rsid w:val="00A54DCE"/>
    <w:rsid w:val="00A54F0D"/>
    <w:rsid w:val="00A550E6"/>
    <w:rsid w:val="00A551A7"/>
    <w:rsid w:val="00A551C5"/>
    <w:rsid w:val="00A55263"/>
    <w:rsid w:val="00A55395"/>
    <w:rsid w:val="00A55606"/>
    <w:rsid w:val="00A556AE"/>
    <w:rsid w:val="00A55782"/>
    <w:rsid w:val="00A559C1"/>
    <w:rsid w:val="00A55A39"/>
    <w:rsid w:val="00A55DD2"/>
    <w:rsid w:val="00A55DDE"/>
    <w:rsid w:val="00A55F99"/>
    <w:rsid w:val="00A560C9"/>
    <w:rsid w:val="00A560F5"/>
    <w:rsid w:val="00A561CF"/>
    <w:rsid w:val="00A5623E"/>
    <w:rsid w:val="00A56287"/>
    <w:rsid w:val="00A56330"/>
    <w:rsid w:val="00A5637C"/>
    <w:rsid w:val="00A563E4"/>
    <w:rsid w:val="00A56439"/>
    <w:rsid w:val="00A564B4"/>
    <w:rsid w:val="00A5662E"/>
    <w:rsid w:val="00A56632"/>
    <w:rsid w:val="00A56735"/>
    <w:rsid w:val="00A56A9D"/>
    <w:rsid w:val="00A56ABD"/>
    <w:rsid w:val="00A56B8F"/>
    <w:rsid w:val="00A56D7E"/>
    <w:rsid w:val="00A5710D"/>
    <w:rsid w:val="00A57128"/>
    <w:rsid w:val="00A571DA"/>
    <w:rsid w:val="00A57337"/>
    <w:rsid w:val="00A57544"/>
    <w:rsid w:val="00A576F4"/>
    <w:rsid w:val="00A5772D"/>
    <w:rsid w:val="00A5773F"/>
    <w:rsid w:val="00A577A1"/>
    <w:rsid w:val="00A577FC"/>
    <w:rsid w:val="00A57827"/>
    <w:rsid w:val="00A57828"/>
    <w:rsid w:val="00A57A39"/>
    <w:rsid w:val="00A57B5A"/>
    <w:rsid w:val="00A57B7C"/>
    <w:rsid w:val="00A57C5C"/>
    <w:rsid w:val="00A57F08"/>
    <w:rsid w:val="00A57F62"/>
    <w:rsid w:val="00A57FCD"/>
    <w:rsid w:val="00A6000D"/>
    <w:rsid w:val="00A6004E"/>
    <w:rsid w:val="00A600D9"/>
    <w:rsid w:val="00A60233"/>
    <w:rsid w:val="00A603E1"/>
    <w:rsid w:val="00A603E7"/>
    <w:rsid w:val="00A6043E"/>
    <w:rsid w:val="00A60607"/>
    <w:rsid w:val="00A606DF"/>
    <w:rsid w:val="00A6095B"/>
    <w:rsid w:val="00A609C5"/>
    <w:rsid w:val="00A60C6C"/>
    <w:rsid w:val="00A60D25"/>
    <w:rsid w:val="00A60D8A"/>
    <w:rsid w:val="00A610E0"/>
    <w:rsid w:val="00A610E5"/>
    <w:rsid w:val="00A6131F"/>
    <w:rsid w:val="00A6139C"/>
    <w:rsid w:val="00A614F2"/>
    <w:rsid w:val="00A615D5"/>
    <w:rsid w:val="00A618CE"/>
    <w:rsid w:val="00A61ADF"/>
    <w:rsid w:val="00A61B1C"/>
    <w:rsid w:val="00A61B31"/>
    <w:rsid w:val="00A61B95"/>
    <w:rsid w:val="00A61C18"/>
    <w:rsid w:val="00A61E89"/>
    <w:rsid w:val="00A61F5E"/>
    <w:rsid w:val="00A61FBF"/>
    <w:rsid w:val="00A62228"/>
    <w:rsid w:val="00A6224D"/>
    <w:rsid w:val="00A622B9"/>
    <w:rsid w:val="00A6236C"/>
    <w:rsid w:val="00A6238F"/>
    <w:rsid w:val="00A62593"/>
    <w:rsid w:val="00A625B8"/>
    <w:rsid w:val="00A62722"/>
    <w:rsid w:val="00A6272A"/>
    <w:rsid w:val="00A62734"/>
    <w:rsid w:val="00A62848"/>
    <w:rsid w:val="00A628D3"/>
    <w:rsid w:val="00A629DB"/>
    <w:rsid w:val="00A62A22"/>
    <w:rsid w:val="00A62C28"/>
    <w:rsid w:val="00A62C7E"/>
    <w:rsid w:val="00A62CDE"/>
    <w:rsid w:val="00A62D8E"/>
    <w:rsid w:val="00A62E8D"/>
    <w:rsid w:val="00A62F59"/>
    <w:rsid w:val="00A6303C"/>
    <w:rsid w:val="00A63183"/>
    <w:rsid w:val="00A63201"/>
    <w:rsid w:val="00A6322E"/>
    <w:rsid w:val="00A63252"/>
    <w:rsid w:val="00A632C4"/>
    <w:rsid w:val="00A63461"/>
    <w:rsid w:val="00A63728"/>
    <w:rsid w:val="00A6372A"/>
    <w:rsid w:val="00A63B32"/>
    <w:rsid w:val="00A63BD1"/>
    <w:rsid w:val="00A63DE3"/>
    <w:rsid w:val="00A63E09"/>
    <w:rsid w:val="00A640AF"/>
    <w:rsid w:val="00A64121"/>
    <w:rsid w:val="00A641F7"/>
    <w:rsid w:val="00A64308"/>
    <w:rsid w:val="00A6434C"/>
    <w:rsid w:val="00A64465"/>
    <w:rsid w:val="00A644FB"/>
    <w:rsid w:val="00A6459D"/>
    <w:rsid w:val="00A645DD"/>
    <w:rsid w:val="00A64749"/>
    <w:rsid w:val="00A64916"/>
    <w:rsid w:val="00A64978"/>
    <w:rsid w:val="00A64C75"/>
    <w:rsid w:val="00A64C80"/>
    <w:rsid w:val="00A64CB3"/>
    <w:rsid w:val="00A64D22"/>
    <w:rsid w:val="00A64D77"/>
    <w:rsid w:val="00A64D95"/>
    <w:rsid w:val="00A64E2E"/>
    <w:rsid w:val="00A64E4C"/>
    <w:rsid w:val="00A64E77"/>
    <w:rsid w:val="00A64EB0"/>
    <w:rsid w:val="00A64EBF"/>
    <w:rsid w:val="00A64F8D"/>
    <w:rsid w:val="00A64F9C"/>
    <w:rsid w:val="00A65040"/>
    <w:rsid w:val="00A651EB"/>
    <w:rsid w:val="00A65215"/>
    <w:rsid w:val="00A655DA"/>
    <w:rsid w:val="00A656AB"/>
    <w:rsid w:val="00A6573D"/>
    <w:rsid w:val="00A65780"/>
    <w:rsid w:val="00A659A8"/>
    <w:rsid w:val="00A659F1"/>
    <w:rsid w:val="00A65C4D"/>
    <w:rsid w:val="00A65C68"/>
    <w:rsid w:val="00A65E7A"/>
    <w:rsid w:val="00A65FEC"/>
    <w:rsid w:val="00A660C7"/>
    <w:rsid w:val="00A661E0"/>
    <w:rsid w:val="00A66327"/>
    <w:rsid w:val="00A663EF"/>
    <w:rsid w:val="00A6646D"/>
    <w:rsid w:val="00A664F5"/>
    <w:rsid w:val="00A6663F"/>
    <w:rsid w:val="00A66724"/>
    <w:rsid w:val="00A6677C"/>
    <w:rsid w:val="00A667AC"/>
    <w:rsid w:val="00A667CB"/>
    <w:rsid w:val="00A66815"/>
    <w:rsid w:val="00A6684A"/>
    <w:rsid w:val="00A66941"/>
    <w:rsid w:val="00A669A4"/>
    <w:rsid w:val="00A66A3D"/>
    <w:rsid w:val="00A66A4E"/>
    <w:rsid w:val="00A66AA4"/>
    <w:rsid w:val="00A66C41"/>
    <w:rsid w:val="00A66D48"/>
    <w:rsid w:val="00A66F2C"/>
    <w:rsid w:val="00A6707B"/>
    <w:rsid w:val="00A670DB"/>
    <w:rsid w:val="00A6729F"/>
    <w:rsid w:val="00A6737E"/>
    <w:rsid w:val="00A674EC"/>
    <w:rsid w:val="00A67548"/>
    <w:rsid w:val="00A676E4"/>
    <w:rsid w:val="00A679AF"/>
    <w:rsid w:val="00A67BBC"/>
    <w:rsid w:val="00A67C7E"/>
    <w:rsid w:val="00A67D76"/>
    <w:rsid w:val="00A67E3E"/>
    <w:rsid w:val="00A701F5"/>
    <w:rsid w:val="00A70204"/>
    <w:rsid w:val="00A702BC"/>
    <w:rsid w:val="00A70388"/>
    <w:rsid w:val="00A70433"/>
    <w:rsid w:val="00A70596"/>
    <w:rsid w:val="00A70645"/>
    <w:rsid w:val="00A70730"/>
    <w:rsid w:val="00A707EA"/>
    <w:rsid w:val="00A70880"/>
    <w:rsid w:val="00A7092A"/>
    <w:rsid w:val="00A70959"/>
    <w:rsid w:val="00A70AD9"/>
    <w:rsid w:val="00A70AE7"/>
    <w:rsid w:val="00A70C3C"/>
    <w:rsid w:val="00A70CAA"/>
    <w:rsid w:val="00A70D02"/>
    <w:rsid w:val="00A70D37"/>
    <w:rsid w:val="00A70D7A"/>
    <w:rsid w:val="00A70DCC"/>
    <w:rsid w:val="00A70F0F"/>
    <w:rsid w:val="00A71033"/>
    <w:rsid w:val="00A7109F"/>
    <w:rsid w:val="00A710F9"/>
    <w:rsid w:val="00A7111C"/>
    <w:rsid w:val="00A71124"/>
    <w:rsid w:val="00A71171"/>
    <w:rsid w:val="00A71297"/>
    <w:rsid w:val="00A712DA"/>
    <w:rsid w:val="00A71471"/>
    <w:rsid w:val="00A715BC"/>
    <w:rsid w:val="00A715FA"/>
    <w:rsid w:val="00A716B8"/>
    <w:rsid w:val="00A716E1"/>
    <w:rsid w:val="00A71739"/>
    <w:rsid w:val="00A7185A"/>
    <w:rsid w:val="00A718BE"/>
    <w:rsid w:val="00A71919"/>
    <w:rsid w:val="00A719A2"/>
    <w:rsid w:val="00A71A62"/>
    <w:rsid w:val="00A71B2A"/>
    <w:rsid w:val="00A71C58"/>
    <w:rsid w:val="00A71D03"/>
    <w:rsid w:val="00A71DB2"/>
    <w:rsid w:val="00A71ECD"/>
    <w:rsid w:val="00A720EB"/>
    <w:rsid w:val="00A72120"/>
    <w:rsid w:val="00A721C4"/>
    <w:rsid w:val="00A721CC"/>
    <w:rsid w:val="00A721D7"/>
    <w:rsid w:val="00A722EE"/>
    <w:rsid w:val="00A72500"/>
    <w:rsid w:val="00A72592"/>
    <w:rsid w:val="00A725CE"/>
    <w:rsid w:val="00A727A4"/>
    <w:rsid w:val="00A7294F"/>
    <w:rsid w:val="00A72954"/>
    <w:rsid w:val="00A72991"/>
    <w:rsid w:val="00A729D4"/>
    <w:rsid w:val="00A72B5A"/>
    <w:rsid w:val="00A72C3B"/>
    <w:rsid w:val="00A72CA5"/>
    <w:rsid w:val="00A72DF6"/>
    <w:rsid w:val="00A72E0B"/>
    <w:rsid w:val="00A72F5C"/>
    <w:rsid w:val="00A730BC"/>
    <w:rsid w:val="00A73144"/>
    <w:rsid w:val="00A731FF"/>
    <w:rsid w:val="00A73236"/>
    <w:rsid w:val="00A7323D"/>
    <w:rsid w:val="00A733E3"/>
    <w:rsid w:val="00A7360D"/>
    <w:rsid w:val="00A73622"/>
    <w:rsid w:val="00A7376C"/>
    <w:rsid w:val="00A7388E"/>
    <w:rsid w:val="00A73904"/>
    <w:rsid w:val="00A73A11"/>
    <w:rsid w:val="00A73A76"/>
    <w:rsid w:val="00A73CEC"/>
    <w:rsid w:val="00A73D87"/>
    <w:rsid w:val="00A73FCA"/>
    <w:rsid w:val="00A7400F"/>
    <w:rsid w:val="00A740CF"/>
    <w:rsid w:val="00A74257"/>
    <w:rsid w:val="00A7429D"/>
    <w:rsid w:val="00A74327"/>
    <w:rsid w:val="00A7448C"/>
    <w:rsid w:val="00A74595"/>
    <w:rsid w:val="00A7460D"/>
    <w:rsid w:val="00A74868"/>
    <w:rsid w:val="00A748E6"/>
    <w:rsid w:val="00A7496F"/>
    <w:rsid w:val="00A74AA6"/>
    <w:rsid w:val="00A74C1C"/>
    <w:rsid w:val="00A74C22"/>
    <w:rsid w:val="00A74C37"/>
    <w:rsid w:val="00A74D5F"/>
    <w:rsid w:val="00A74D96"/>
    <w:rsid w:val="00A74E20"/>
    <w:rsid w:val="00A74E45"/>
    <w:rsid w:val="00A74F2A"/>
    <w:rsid w:val="00A751F0"/>
    <w:rsid w:val="00A7522B"/>
    <w:rsid w:val="00A752A3"/>
    <w:rsid w:val="00A75363"/>
    <w:rsid w:val="00A75455"/>
    <w:rsid w:val="00A75482"/>
    <w:rsid w:val="00A7548F"/>
    <w:rsid w:val="00A754B7"/>
    <w:rsid w:val="00A756FD"/>
    <w:rsid w:val="00A7588C"/>
    <w:rsid w:val="00A758A9"/>
    <w:rsid w:val="00A75A02"/>
    <w:rsid w:val="00A75A6A"/>
    <w:rsid w:val="00A75B11"/>
    <w:rsid w:val="00A75BBF"/>
    <w:rsid w:val="00A75BE0"/>
    <w:rsid w:val="00A75C0A"/>
    <w:rsid w:val="00A75D29"/>
    <w:rsid w:val="00A75E6C"/>
    <w:rsid w:val="00A75F08"/>
    <w:rsid w:val="00A75F1E"/>
    <w:rsid w:val="00A76646"/>
    <w:rsid w:val="00A76670"/>
    <w:rsid w:val="00A767BE"/>
    <w:rsid w:val="00A767C8"/>
    <w:rsid w:val="00A76817"/>
    <w:rsid w:val="00A76930"/>
    <w:rsid w:val="00A76A02"/>
    <w:rsid w:val="00A76A4D"/>
    <w:rsid w:val="00A76C2F"/>
    <w:rsid w:val="00A76C63"/>
    <w:rsid w:val="00A76D20"/>
    <w:rsid w:val="00A76D54"/>
    <w:rsid w:val="00A76D8B"/>
    <w:rsid w:val="00A76E24"/>
    <w:rsid w:val="00A76E26"/>
    <w:rsid w:val="00A76EB4"/>
    <w:rsid w:val="00A76FD6"/>
    <w:rsid w:val="00A77023"/>
    <w:rsid w:val="00A7702C"/>
    <w:rsid w:val="00A77088"/>
    <w:rsid w:val="00A770CE"/>
    <w:rsid w:val="00A7717F"/>
    <w:rsid w:val="00A771DF"/>
    <w:rsid w:val="00A771E8"/>
    <w:rsid w:val="00A77269"/>
    <w:rsid w:val="00A77273"/>
    <w:rsid w:val="00A77276"/>
    <w:rsid w:val="00A77277"/>
    <w:rsid w:val="00A772CD"/>
    <w:rsid w:val="00A77552"/>
    <w:rsid w:val="00A77732"/>
    <w:rsid w:val="00A778AF"/>
    <w:rsid w:val="00A77968"/>
    <w:rsid w:val="00A77B00"/>
    <w:rsid w:val="00A77C6B"/>
    <w:rsid w:val="00A77CFD"/>
    <w:rsid w:val="00A77D2A"/>
    <w:rsid w:val="00A77DDD"/>
    <w:rsid w:val="00A77EC0"/>
    <w:rsid w:val="00A77F45"/>
    <w:rsid w:val="00A77F50"/>
    <w:rsid w:val="00A7B31E"/>
    <w:rsid w:val="00A8001F"/>
    <w:rsid w:val="00A80096"/>
    <w:rsid w:val="00A800ED"/>
    <w:rsid w:val="00A80164"/>
    <w:rsid w:val="00A80375"/>
    <w:rsid w:val="00A803AE"/>
    <w:rsid w:val="00A803E2"/>
    <w:rsid w:val="00A8041D"/>
    <w:rsid w:val="00A80423"/>
    <w:rsid w:val="00A8042E"/>
    <w:rsid w:val="00A8078C"/>
    <w:rsid w:val="00A80818"/>
    <w:rsid w:val="00A808FF"/>
    <w:rsid w:val="00A80982"/>
    <w:rsid w:val="00A80A05"/>
    <w:rsid w:val="00A80A39"/>
    <w:rsid w:val="00A80AF7"/>
    <w:rsid w:val="00A80B26"/>
    <w:rsid w:val="00A80BCB"/>
    <w:rsid w:val="00A80CE3"/>
    <w:rsid w:val="00A80CE6"/>
    <w:rsid w:val="00A80E04"/>
    <w:rsid w:val="00A80E54"/>
    <w:rsid w:val="00A80FC4"/>
    <w:rsid w:val="00A810A8"/>
    <w:rsid w:val="00A81157"/>
    <w:rsid w:val="00A8168A"/>
    <w:rsid w:val="00A818A1"/>
    <w:rsid w:val="00A819C7"/>
    <w:rsid w:val="00A81F66"/>
    <w:rsid w:val="00A82011"/>
    <w:rsid w:val="00A8225C"/>
    <w:rsid w:val="00A822D7"/>
    <w:rsid w:val="00A8257E"/>
    <w:rsid w:val="00A82597"/>
    <w:rsid w:val="00A82604"/>
    <w:rsid w:val="00A82709"/>
    <w:rsid w:val="00A82739"/>
    <w:rsid w:val="00A8285D"/>
    <w:rsid w:val="00A828B6"/>
    <w:rsid w:val="00A82AD3"/>
    <w:rsid w:val="00A82CEA"/>
    <w:rsid w:val="00A82D45"/>
    <w:rsid w:val="00A82D81"/>
    <w:rsid w:val="00A82E67"/>
    <w:rsid w:val="00A82E8F"/>
    <w:rsid w:val="00A82EEE"/>
    <w:rsid w:val="00A82F28"/>
    <w:rsid w:val="00A8307C"/>
    <w:rsid w:val="00A83269"/>
    <w:rsid w:val="00A8335D"/>
    <w:rsid w:val="00A835DE"/>
    <w:rsid w:val="00A835EF"/>
    <w:rsid w:val="00A83700"/>
    <w:rsid w:val="00A83870"/>
    <w:rsid w:val="00A838AD"/>
    <w:rsid w:val="00A83B9D"/>
    <w:rsid w:val="00A83CF2"/>
    <w:rsid w:val="00A83CF4"/>
    <w:rsid w:val="00A83DA4"/>
    <w:rsid w:val="00A83EB0"/>
    <w:rsid w:val="00A83F96"/>
    <w:rsid w:val="00A8401A"/>
    <w:rsid w:val="00A8404E"/>
    <w:rsid w:val="00A840BD"/>
    <w:rsid w:val="00A841DA"/>
    <w:rsid w:val="00A8424B"/>
    <w:rsid w:val="00A84283"/>
    <w:rsid w:val="00A842A6"/>
    <w:rsid w:val="00A842E8"/>
    <w:rsid w:val="00A842ED"/>
    <w:rsid w:val="00A843B5"/>
    <w:rsid w:val="00A8446F"/>
    <w:rsid w:val="00A8449A"/>
    <w:rsid w:val="00A84575"/>
    <w:rsid w:val="00A84597"/>
    <w:rsid w:val="00A846CF"/>
    <w:rsid w:val="00A84751"/>
    <w:rsid w:val="00A84767"/>
    <w:rsid w:val="00A84A3C"/>
    <w:rsid w:val="00A84BCD"/>
    <w:rsid w:val="00A84EC8"/>
    <w:rsid w:val="00A84FA8"/>
    <w:rsid w:val="00A85006"/>
    <w:rsid w:val="00A85039"/>
    <w:rsid w:val="00A851E9"/>
    <w:rsid w:val="00A85204"/>
    <w:rsid w:val="00A852BE"/>
    <w:rsid w:val="00A85327"/>
    <w:rsid w:val="00A85637"/>
    <w:rsid w:val="00A85655"/>
    <w:rsid w:val="00A85A85"/>
    <w:rsid w:val="00A85C80"/>
    <w:rsid w:val="00A85CD5"/>
    <w:rsid w:val="00A85E6D"/>
    <w:rsid w:val="00A85F6B"/>
    <w:rsid w:val="00A85FC9"/>
    <w:rsid w:val="00A860CC"/>
    <w:rsid w:val="00A86179"/>
    <w:rsid w:val="00A86230"/>
    <w:rsid w:val="00A86302"/>
    <w:rsid w:val="00A8642D"/>
    <w:rsid w:val="00A864A7"/>
    <w:rsid w:val="00A8650D"/>
    <w:rsid w:val="00A86737"/>
    <w:rsid w:val="00A86851"/>
    <w:rsid w:val="00A8686A"/>
    <w:rsid w:val="00A86991"/>
    <w:rsid w:val="00A86999"/>
    <w:rsid w:val="00A86A32"/>
    <w:rsid w:val="00A86B10"/>
    <w:rsid w:val="00A86B4D"/>
    <w:rsid w:val="00A86B92"/>
    <w:rsid w:val="00A86BE6"/>
    <w:rsid w:val="00A86DE2"/>
    <w:rsid w:val="00A86E43"/>
    <w:rsid w:val="00A86F3D"/>
    <w:rsid w:val="00A86F75"/>
    <w:rsid w:val="00A86FE1"/>
    <w:rsid w:val="00A87088"/>
    <w:rsid w:val="00A8716A"/>
    <w:rsid w:val="00A8719A"/>
    <w:rsid w:val="00A87376"/>
    <w:rsid w:val="00A876A2"/>
    <w:rsid w:val="00A876A9"/>
    <w:rsid w:val="00A876EF"/>
    <w:rsid w:val="00A87700"/>
    <w:rsid w:val="00A877C2"/>
    <w:rsid w:val="00A8782F"/>
    <w:rsid w:val="00A878E7"/>
    <w:rsid w:val="00A878FE"/>
    <w:rsid w:val="00A87983"/>
    <w:rsid w:val="00A87B16"/>
    <w:rsid w:val="00A900DB"/>
    <w:rsid w:val="00A901D2"/>
    <w:rsid w:val="00A90302"/>
    <w:rsid w:val="00A90562"/>
    <w:rsid w:val="00A9061E"/>
    <w:rsid w:val="00A907ED"/>
    <w:rsid w:val="00A907F5"/>
    <w:rsid w:val="00A9089A"/>
    <w:rsid w:val="00A9090C"/>
    <w:rsid w:val="00A90C63"/>
    <w:rsid w:val="00A90C6D"/>
    <w:rsid w:val="00A90DFE"/>
    <w:rsid w:val="00A910BD"/>
    <w:rsid w:val="00A910DB"/>
    <w:rsid w:val="00A9119B"/>
    <w:rsid w:val="00A911FF"/>
    <w:rsid w:val="00A912AC"/>
    <w:rsid w:val="00A91394"/>
    <w:rsid w:val="00A91547"/>
    <w:rsid w:val="00A91770"/>
    <w:rsid w:val="00A9180E"/>
    <w:rsid w:val="00A91833"/>
    <w:rsid w:val="00A919C2"/>
    <w:rsid w:val="00A91A1F"/>
    <w:rsid w:val="00A91AF7"/>
    <w:rsid w:val="00A91D49"/>
    <w:rsid w:val="00A91DA2"/>
    <w:rsid w:val="00A91EAE"/>
    <w:rsid w:val="00A91F87"/>
    <w:rsid w:val="00A91F88"/>
    <w:rsid w:val="00A91FEB"/>
    <w:rsid w:val="00A920C6"/>
    <w:rsid w:val="00A92160"/>
    <w:rsid w:val="00A9218E"/>
    <w:rsid w:val="00A9226D"/>
    <w:rsid w:val="00A9232F"/>
    <w:rsid w:val="00A92422"/>
    <w:rsid w:val="00A92447"/>
    <w:rsid w:val="00A92474"/>
    <w:rsid w:val="00A925C1"/>
    <w:rsid w:val="00A92639"/>
    <w:rsid w:val="00A92791"/>
    <w:rsid w:val="00A927D1"/>
    <w:rsid w:val="00A929C9"/>
    <w:rsid w:val="00A92A64"/>
    <w:rsid w:val="00A92C57"/>
    <w:rsid w:val="00A92C5A"/>
    <w:rsid w:val="00A92C86"/>
    <w:rsid w:val="00A92D56"/>
    <w:rsid w:val="00A92E3A"/>
    <w:rsid w:val="00A92EE1"/>
    <w:rsid w:val="00A93146"/>
    <w:rsid w:val="00A93235"/>
    <w:rsid w:val="00A93289"/>
    <w:rsid w:val="00A932C8"/>
    <w:rsid w:val="00A9331D"/>
    <w:rsid w:val="00A933A5"/>
    <w:rsid w:val="00A933B4"/>
    <w:rsid w:val="00A9347E"/>
    <w:rsid w:val="00A93628"/>
    <w:rsid w:val="00A93744"/>
    <w:rsid w:val="00A93870"/>
    <w:rsid w:val="00A938D7"/>
    <w:rsid w:val="00A9391D"/>
    <w:rsid w:val="00A939C9"/>
    <w:rsid w:val="00A939FE"/>
    <w:rsid w:val="00A93B18"/>
    <w:rsid w:val="00A93B53"/>
    <w:rsid w:val="00A93CCE"/>
    <w:rsid w:val="00A93E8A"/>
    <w:rsid w:val="00A93E98"/>
    <w:rsid w:val="00A93F21"/>
    <w:rsid w:val="00A9412D"/>
    <w:rsid w:val="00A94159"/>
    <w:rsid w:val="00A94209"/>
    <w:rsid w:val="00A9423B"/>
    <w:rsid w:val="00A94310"/>
    <w:rsid w:val="00A9453C"/>
    <w:rsid w:val="00A946C7"/>
    <w:rsid w:val="00A946DD"/>
    <w:rsid w:val="00A946E0"/>
    <w:rsid w:val="00A94701"/>
    <w:rsid w:val="00A94801"/>
    <w:rsid w:val="00A94831"/>
    <w:rsid w:val="00A94839"/>
    <w:rsid w:val="00A948D1"/>
    <w:rsid w:val="00A9494D"/>
    <w:rsid w:val="00A949F9"/>
    <w:rsid w:val="00A949FA"/>
    <w:rsid w:val="00A94A0E"/>
    <w:rsid w:val="00A94A1F"/>
    <w:rsid w:val="00A94A3E"/>
    <w:rsid w:val="00A94B65"/>
    <w:rsid w:val="00A94C28"/>
    <w:rsid w:val="00A94CB0"/>
    <w:rsid w:val="00A94DF2"/>
    <w:rsid w:val="00A94EBF"/>
    <w:rsid w:val="00A9505B"/>
    <w:rsid w:val="00A95134"/>
    <w:rsid w:val="00A9531C"/>
    <w:rsid w:val="00A9533A"/>
    <w:rsid w:val="00A95447"/>
    <w:rsid w:val="00A955DC"/>
    <w:rsid w:val="00A9570B"/>
    <w:rsid w:val="00A95751"/>
    <w:rsid w:val="00A9580C"/>
    <w:rsid w:val="00A95919"/>
    <w:rsid w:val="00A95992"/>
    <w:rsid w:val="00A95A2D"/>
    <w:rsid w:val="00A95B45"/>
    <w:rsid w:val="00A95C73"/>
    <w:rsid w:val="00A95C89"/>
    <w:rsid w:val="00A95D10"/>
    <w:rsid w:val="00A95FB7"/>
    <w:rsid w:val="00A96197"/>
    <w:rsid w:val="00A9619A"/>
    <w:rsid w:val="00A96210"/>
    <w:rsid w:val="00A9633F"/>
    <w:rsid w:val="00A963CE"/>
    <w:rsid w:val="00A965BE"/>
    <w:rsid w:val="00A966E6"/>
    <w:rsid w:val="00A968AF"/>
    <w:rsid w:val="00A96979"/>
    <w:rsid w:val="00A969D3"/>
    <w:rsid w:val="00A96BB4"/>
    <w:rsid w:val="00A96BC3"/>
    <w:rsid w:val="00A96C4D"/>
    <w:rsid w:val="00A96CA9"/>
    <w:rsid w:val="00A96CE0"/>
    <w:rsid w:val="00A96DC5"/>
    <w:rsid w:val="00A96E0F"/>
    <w:rsid w:val="00A96EB5"/>
    <w:rsid w:val="00A96EF2"/>
    <w:rsid w:val="00A9709C"/>
    <w:rsid w:val="00A970E3"/>
    <w:rsid w:val="00A9710C"/>
    <w:rsid w:val="00A9714D"/>
    <w:rsid w:val="00A97212"/>
    <w:rsid w:val="00A97213"/>
    <w:rsid w:val="00A9724C"/>
    <w:rsid w:val="00A9725C"/>
    <w:rsid w:val="00A9726A"/>
    <w:rsid w:val="00A973BB"/>
    <w:rsid w:val="00A9745D"/>
    <w:rsid w:val="00A9758F"/>
    <w:rsid w:val="00A975AD"/>
    <w:rsid w:val="00A975E5"/>
    <w:rsid w:val="00A9774D"/>
    <w:rsid w:val="00A97761"/>
    <w:rsid w:val="00A9776E"/>
    <w:rsid w:val="00A978F6"/>
    <w:rsid w:val="00A979C6"/>
    <w:rsid w:val="00A97A21"/>
    <w:rsid w:val="00A97BD9"/>
    <w:rsid w:val="00A97C68"/>
    <w:rsid w:val="00A97CEF"/>
    <w:rsid w:val="00A97D2D"/>
    <w:rsid w:val="00A97D6B"/>
    <w:rsid w:val="00A97D7C"/>
    <w:rsid w:val="00A97F0A"/>
    <w:rsid w:val="00AA018F"/>
    <w:rsid w:val="00AA01A0"/>
    <w:rsid w:val="00AA0222"/>
    <w:rsid w:val="00AA026E"/>
    <w:rsid w:val="00AA02C5"/>
    <w:rsid w:val="00AA0537"/>
    <w:rsid w:val="00AA0670"/>
    <w:rsid w:val="00AA08A7"/>
    <w:rsid w:val="00AA08C3"/>
    <w:rsid w:val="00AA095E"/>
    <w:rsid w:val="00AA0A6C"/>
    <w:rsid w:val="00AA0A82"/>
    <w:rsid w:val="00AA0A88"/>
    <w:rsid w:val="00AA0C4C"/>
    <w:rsid w:val="00AA0F65"/>
    <w:rsid w:val="00AA12B6"/>
    <w:rsid w:val="00AA12DF"/>
    <w:rsid w:val="00AA131F"/>
    <w:rsid w:val="00AA1398"/>
    <w:rsid w:val="00AA13EC"/>
    <w:rsid w:val="00AA13F0"/>
    <w:rsid w:val="00AA162E"/>
    <w:rsid w:val="00AA17B9"/>
    <w:rsid w:val="00AA17C0"/>
    <w:rsid w:val="00AA1875"/>
    <w:rsid w:val="00AA188F"/>
    <w:rsid w:val="00AA1A7A"/>
    <w:rsid w:val="00AA1C84"/>
    <w:rsid w:val="00AA1D95"/>
    <w:rsid w:val="00AA1E4C"/>
    <w:rsid w:val="00AA1EC9"/>
    <w:rsid w:val="00AA1EF4"/>
    <w:rsid w:val="00AA1F82"/>
    <w:rsid w:val="00AA204E"/>
    <w:rsid w:val="00AA213B"/>
    <w:rsid w:val="00AA214D"/>
    <w:rsid w:val="00AA22FA"/>
    <w:rsid w:val="00AA233C"/>
    <w:rsid w:val="00AA23A3"/>
    <w:rsid w:val="00AA23E4"/>
    <w:rsid w:val="00AA24FB"/>
    <w:rsid w:val="00AA26B8"/>
    <w:rsid w:val="00AA27EB"/>
    <w:rsid w:val="00AA28A8"/>
    <w:rsid w:val="00AA28E5"/>
    <w:rsid w:val="00AA28F9"/>
    <w:rsid w:val="00AA28FC"/>
    <w:rsid w:val="00AA2921"/>
    <w:rsid w:val="00AA2AB2"/>
    <w:rsid w:val="00AA2BA3"/>
    <w:rsid w:val="00AA2BCC"/>
    <w:rsid w:val="00AA2D05"/>
    <w:rsid w:val="00AA2D67"/>
    <w:rsid w:val="00AA2EB5"/>
    <w:rsid w:val="00AA2F5C"/>
    <w:rsid w:val="00AA3210"/>
    <w:rsid w:val="00AA3272"/>
    <w:rsid w:val="00AA32F5"/>
    <w:rsid w:val="00AA3434"/>
    <w:rsid w:val="00AA35C8"/>
    <w:rsid w:val="00AA3606"/>
    <w:rsid w:val="00AA3677"/>
    <w:rsid w:val="00AA3696"/>
    <w:rsid w:val="00AA36A3"/>
    <w:rsid w:val="00AA38AB"/>
    <w:rsid w:val="00AA3A0C"/>
    <w:rsid w:val="00AA3A5A"/>
    <w:rsid w:val="00AA3AB3"/>
    <w:rsid w:val="00AA3BCC"/>
    <w:rsid w:val="00AA3CC0"/>
    <w:rsid w:val="00AA3D4C"/>
    <w:rsid w:val="00AA3DCF"/>
    <w:rsid w:val="00AA3DD3"/>
    <w:rsid w:val="00AA3E57"/>
    <w:rsid w:val="00AA4060"/>
    <w:rsid w:val="00AA4117"/>
    <w:rsid w:val="00AA4185"/>
    <w:rsid w:val="00AA4204"/>
    <w:rsid w:val="00AA4247"/>
    <w:rsid w:val="00AA430A"/>
    <w:rsid w:val="00AA43A0"/>
    <w:rsid w:val="00AA454E"/>
    <w:rsid w:val="00AA46D4"/>
    <w:rsid w:val="00AA4786"/>
    <w:rsid w:val="00AA480F"/>
    <w:rsid w:val="00AA4A2D"/>
    <w:rsid w:val="00AA4B2D"/>
    <w:rsid w:val="00AA4B49"/>
    <w:rsid w:val="00AA4BB7"/>
    <w:rsid w:val="00AA4BBF"/>
    <w:rsid w:val="00AA4D6C"/>
    <w:rsid w:val="00AA4D7B"/>
    <w:rsid w:val="00AA4E3E"/>
    <w:rsid w:val="00AA5094"/>
    <w:rsid w:val="00AA5321"/>
    <w:rsid w:val="00AA55EC"/>
    <w:rsid w:val="00AA568D"/>
    <w:rsid w:val="00AA5890"/>
    <w:rsid w:val="00AA58F6"/>
    <w:rsid w:val="00AA596B"/>
    <w:rsid w:val="00AA5A28"/>
    <w:rsid w:val="00AA5B66"/>
    <w:rsid w:val="00AA5BB1"/>
    <w:rsid w:val="00AA5C14"/>
    <w:rsid w:val="00AA5CA3"/>
    <w:rsid w:val="00AA5D34"/>
    <w:rsid w:val="00AA5FC0"/>
    <w:rsid w:val="00AA60D7"/>
    <w:rsid w:val="00AA60DA"/>
    <w:rsid w:val="00AA6295"/>
    <w:rsid w:val="00AA63EB"/>
    <w:rsid w:val="00AA6443"/>
    <w:rsid w:val="00AA662B"/>
    <w:rsid w:val="00AA6662"/>
    <w:rsid w:val="00AA6787"/>
    <w:rsid w:val="00AA67F8"/>
    <w:rsid w:val="00AA6995"/>
    <w:rsid w:val="00AA699B"/>
    <w:rsid w:val="00AA6A6A"/>
    <w:rsid w:val="00AA6AD7"/>
    <w:rsid w:val="00AA6C6A"/>
    <w:rsid w:val="00AA6CA2"/>
    <w:rsid w:val="00AA6E07"/>
    <w:rsid w:val="00AA6E8C"/>
    <w:rsid w:val="00AA707D"/>
    <w:rsid w:val="00AA70C5"/>
    <w:rsid w:val="00AA7134"/>
    <w:rsid w:val="00AA729A"/>
    <w:rsid w:val="00AA7429"/>
    <w:rsid w:val="00AA7542"/>
    <w:rsid w:val="00AA7562"/>
    <w:rsid w:val="00AA75A1"/>
    <w:rsid w:val="00AA76B3"/>
    <w:rsid w:val="00AA7750"/>
    <w:rsid w:val="00AA7BD1"/>
    <w:rsid w:val="00AA7C7F"/>
    <w:rsid w:val="00AA7D2F"/>
    <w:rsid w:val="00AA7E0B"/>
    <w:rsid w:val="00AA7E8A"/>
    <w:rsid w:val="00AB0281"/>
    <w:rsid w:val="00AB036C"/>
    <w:rsid w:val="00AB0420"/>
    <w:rsid w:val="00AB0441"/>
    <w:rsid w:val="00AB044B"/>
    <w:rsid w:val="00AB0618"/>
    <w:rsid w:val="00AB0727"/>
    <w:rsid w:val="00AB0935"/>
    <w:rsid w:val="00AB0A9D"/>
    <w:rsid w:val="00AB0CC5"/>
    <w:rsid w:val="00AB0DD2"/>
    <w:rsid w:val="00AB0E27"/>
    <w:rsid w:val="00AB0E47"/>
    <w:rsid w:val="00AB0ED1"/>
    <w:rsid w:val="00AB0F55"/>
    <w:rsid w:val="00AB0F71"/>
    <w:rsid w:val="00AB103F"/>
    <w:rsid w:val="00AB1182"/>
    <w:rsid w:val="00AB118A"/>
    <w:rsid w:val="00AB1274"/>
    <w:rsid w:val="00AB127D"/>
    <w:rsid w:val="00AB12F2"/>
    <w:rsid w:val="00AB1326"/>
    <w:rsid w:val="00AB13AD"/>
    <w:rsid w:val="00AB145D"/>
    <w:rsid w:val="00AB1495"/>
    <w:rsid w:val="00AB14A2"/>
    <w:rsid w:val="00AB14FB"/>
    <w:rsid w:val="00AB1684"/>
    <w:rsid w:val="00AB1766"/>
    <w:rsid w:val="00AB17D2"/>
    <w:rsid w:val="00AB18C4"/>
    <w:rsid w:val="00AB19C2"/>
    <w:rsid w:val="00AB1A9B"/>
    <w:rsid w:val="00AB1B5A"/>
    <w:rsid w:val="00AB1C47"/>
    <w:rsid w:val="00AB1C52"/>
    <w:rsid w:val="00AB1E23"/>
    <w:rsid w:val="00AB2100"/>
    <w:rsid w:val="00AB2121"/>
    <w:rsid w:val="00AB2403"/>
    <w:rsid w:val="00AB241B"/>
    <w:rsid w:val="00AB251B"/>
    <w:rsid w:val="00AB2688"/>
    <w:rsid w:val="00AB26C1"/>
    <w:rsid w:val="00AB27F3"/>
    <w:rsid w:val="00AB27F9"/>
    <w:rsid w:val="00AB286D"/>
    <w:rsid w:val="00AB2907"/>
    <w:rsid w:val="00AB2979"/>
    <w:rsid w:val="00AB2983"/>
    <w:rsid w:val="00AB2999"/>
    <w:rsid w:val="00AB29D1"/>
    <w:rsid w:val="00AB29E8"/>
    <w:rsid w:val="00AB2F17"/>
    <w:rsid w:val="00AB2F83"/>
    <w:rsid w:val="00AB3005"/>
    <w:rsid w:val="00AB31F2"/>
    <w:rsid w:val="00AB3272"/>
    <w:rsid w:val="00AB3364"/>
    <w:rsid w:val="00AB33B4"/>
    <w:rsid w:val="00AB3487"/>
    <w:rsid w:val="00AB3578"/>
    <w:rsid w:val="00AB35B7"/>
    <w:rsid w:val="00AB35BA"/>
    <w:rsid w:val="00AB3792"/>
    <w:rsid w:val="00AB37DD"/>
    <w:rsid w:val="00AB3864"/>
    <w:rsid w:val="00AB3943"/>
    <w:rsid w:val="00AB3A0B"/>
    <w:rsid w:val="00AB3B25"/>
    <w:rsid w:val="00AB3F51"/>
    <w:rsid w:val="00AB4069"/>
    <w:rsid w:val="00AB40BE"/>
    <w:rsid w:val="00AB4143"/>
    <w:rsid w:val="00AB42B8"/>
    <w:rsid w:val="00AB43E3"/>
    <w:rsid w:val="00AB45CF"/>
    <w:rsid w:val="00AB46C4"/>
    <w:rsid w:val="00AB4766"/>
    <w:rsid w:val="00AB47C2"/>
    <w:rsid w:val="00AB488B"/>
    <w:rsid w:val="00AB4A5B"/>
    <w:rsid w:val="00AB4B1F"/>
    <w:rsid w:val="00AB4B46"/>
    <w:rsid w:val="00AB4E35"/>
    <w:rsid w:val="00AB4E72"/>
    <w:rsid w:val="00AB4FC6"/>
    <w:rsid w:val="00AB50F4"/>
    <w:rsid w:val="00AB5164"/>
    <w:rsid w:val="00AB529F"/>
    <w:rsid w:val="00AB52BE"/>
    <w:rsid w:val="00AB53AF"/>
    <w:rsid w:val="00AB584A"/>
    <w:rsid w:val="00AB591F"/>
    <w:rsid w:val="00AB597F"/>
    <w:rsid w:val="00AB5A40"/>
    <w:rsid w:val="00AB5A8E"/>
    <w:rsid w:val="00AB5A99"/>
    <w:rsid w:val="00AB5AD4"/>
    <w:rsid w:val="00AB5B11"/>
    <w:rsid w:val="00AB5BCE"/>
    <w:rsid w:val="00AB5C6E"/>
    <w:rsid w:val="00AB5C90"/>
    <w:rsid w:val="00AB5CC1"/>
    <w:rsid w:val="00AB5D83"/>
    <w:rsid w:val="00AB5D9A"/>
    <w:rsid w:val="00AB5E58"/>
    <w:rsid w:val="00AB5F67"/>
    <w:rsid w:val="00AB6024"/>
    <w:rsid w:val="00AB6032"/>
    <w:rsid w:val="00AB6047"/>
    <w:rsid w:val="00AB6297"/>
    <w:rsid w:val="00AB633B"/>
    <w:rsid w:val="00AB63C6"/>
    <w:rsid w:val="00AB6446"/>
    <w:rsid w:val="00AB66A3"/>
    <w:rsid w:val="00AB66BB"/>
    <w:rsid w:val="00AB6701"/>
    <w:rsid w:val="00AB67CE"/>
    <w:rsid w:val="00AB67FD"/>
    <w:rsid w:val="00AB682D"/>
    <w:rsid w:val="00AB6867"/>
    <w:rsid w:val="00AB68B8"/>
    <w:rsid w:val="00AB6A50"/>
    <w:rsid w:val="00AB6F2E"/>
    <w:rsid w:val="00AB6F87"/>
    <w:rsid w:val="00AB6F9B"/>
    <w:rsid w:val="00AB6FE2"/>
    <w:rsid w:val="00AB6FED"/>
    <w:rsid w:val="00AB701A"/>
    <w:rsid w:val="00AB718F"/>
    <w:rsid w:val="00AB7278"/>
    <w:rsid w:val="00AB7456"/>
    <w:rsid w:val="00AB74FD"/>
    <w:rsid w:val="00AB7589"/>
    <w:rsid w:val="00AB75A2"/>
    <w:rsid w:val="00AB7694"/>
    <w:rsid w:val="00AB771C"/>
    <w:rsid w:val="00AB777F"/>
    <w:rsid w:val="00AB77D1"/>
    <w:rsid w:val="00AB788D"/>
    <w:rsid w:val="00AB7937"/>
    <w:rsid w:val="00AB7A6A"/>
    <w:rsid w:val="00AB7A7E"/>
    <w:rsid w:val="00AB7B73"/>
    <w:rsid w:val="00AB7BF4"/>
    <w:rsid w:val="00AB7C10"/>
    <w:rsid w:val="00AB7CA2"/>
    <w:rsid w:val="00AB7CA8"/>
    <w:rsid w:val="00AB7D29"/>
    <w:rsid w:val="00AB7D50"/>
    <w:rsid w:val="00AB7F3A"/>
    <w:rsid w:val="00AC0185"/>
    <w:rsid w:val="00AC01C9"/>
    <w:rsid w:val="00AC0247"/>
    <w:rsid w:val="00AC057C"/>
    <w:rsid w:val="00AC0848"/>
    <w:rsid w:val="00AC08B2"/>
    <w:rsid w:val="00AC08EA"/>
    <w:rsid w:val="00AC0983"/>
    <w:rsid w:val="00AC0A3B"/>
    <w:rsid w:val="00AC0B65"/>
    <w:rsid w:val="00AC0BA1"/>
    <w:rsid w:val="00AC0D9A"/>
    <w:rsid w:val="00AC0E37"/>
    <w:rsid w:val="00AC0EDF"/>
    <w:rsid w:val="00AC0FD1"/>
    <w:rsid w:val="00AC10C4"/>
    <w:rsid w:val="00AC1322"/>
    <w:rsid w:val="00AC133D"/>
    <w:rsid w:val="00AC134A"/>
    <w:rsid w:val="00AC137B"/>
    <w:rsid w:val="00AC14DC"/>
    <w:rsid w:val="00AC159E"/>
    <w:rsid w:val="00AC16A5"/>
    <w:rsid w:val="00AC17E4"/>
    <w:rsid w:val="00AC1946"/>
    <w:rsid w:val="00AC1A51"/>
    <w:rsid w:val="00AC1A6E"/>
    <w:rsid w:val="00AC1C7F"/>
    <w:rsid w:val="00AC1D58"/>
    <w:rsid w:val="00AC1E16"/>
    <w:rsid w:val="00AC1F18"/>
    <w:rsid w:val="00AC1F3D"/>
    <w:rsid w:val="00AC2013"/>
    <w:rsid w:val="00AC203B"/>
    <w:rsid w:val="00AC20CB"/>
    <w:rsid w:val="00AC218D"/>
    <w:rsid w:val="00AC21B4"/>
    <w:rsid w:val="00AC2220"/>
    <w:rsid w:val="00AC23C5"/>
    <w:rsid w:val="00AC2546"/>
    <w:rsid w:val="00AC2794"/>
    <w:rsid w:val="00AC2C64"/>
    <w:rsid w:val="00AC2D5E"/>
    <w:rsid w:val="00AC2F62"/>
    <w:rsid w:val="00AC2F9C"/>
    <w:rsid w:val="00AC2FB7"/>
    <w:rsid w:val="00AC301C"/>
    <w:rsid w:val="00AC30AA"/>
    <w:rsid w:val="00AC323F"/>
    <w:rsid w:val="00AC3628"/>
    <w:rsid w:val="00AC372C"/>
    <w:rsid w:val="00AC3819"/>
    <w:rsid w:val="00AC3854"/>
    <w:rsid w:val="00AC38BC"/>
    <w:rsid w:val="00AC38C5"/>
    <w:rsid w:val="00AC3906"/>
    <w:rsid w:val="00AC3942"/>
    <w:rsid w:val="00AC39E2"/>
    <w:rsid w:val="00AC3A56"/>
    <w:rsid w:val="00AC3AC1"/>
    <w:rsid w:val="00AC3BB3"/>
    <w:rsid w:val="00AC3C7B"/>
    <w:rsid w:val="00AC3CE4"/>
    <w:rsid w:val="00AC3E7C"/>
    <w:rsid w:val="00AC3F95"/>
    <w:rsid w:val="00AC4005"/>
    <w:rsid w:val="00AC4188"/>
    <w:rsid w:val="00AC42C1"/>
    <w:rsid w:val="00AC4549"/>
    <w:rsid w:val="00AC4585"/>
    <w:rsid w:val="00AC46CE"/>
    <w:rsid w:val="00AC4704"/>
    <w:rsid w:val="00AC4724"/>
    <w:rsid w:val="00AC4798"/>
    <w:rsid w:val="00AC482D"/>
    <w:rsid w:val="00AC48B3"/>
    <w:rsid w:val="00AC4A79"/>
    <w:rsid w:val="00AC4B4B"/>
    <w:rsid w:val="00AC4C16"/>
    <w:rsid w:val="00AC4CD8"/>
    <w:rsid w:val="00AC4D83"/>
    <w:rsid w:val="00AC4E1E"/>
    <w:rsid w:val="00AC4E95"/>
    <w:rsid w:val="00AC4E9D"/>
    <w:rsid w:val="00AC4EA5"/>
    <w:rsid w:val="00AC4F2D"/>
    <w:rsid w:val="00AC4F60"/>
    <w:rsid w:val="00AC4F9C"/>
    <w:rsid w:val="00AC5066"/>
    <w:rsid w:val="00AC50B5"/>
    <w:rsid w:val="00AC5206"/>
    <w:rsid w:val="00AC5242"/>
    <w:rsid w:val="00AC54B4"/>
    <w:rsid w:val="00AC5567"/>
    <w:rsid w:val="00AC556D"/>
    <w:rsid w:val="00AC564B"/>
    <w:rsid w:val="00AC5759"/>
    <w:rsid w:val="00AC5766"/>
    <w:rsid w:val="00AC5904"/>
    <w:rsid w:val="00AC5CCB"/>
    <w:rsid w:val="00AC5E15"/>
    <w:rsid w:val="00AC5EC8"/>
    <w:rsid w:val="00AC5ED6"/>
    <w:rsid w:val="00AC5F2E"/>
    <w:rsid w:val="00AC6285"/>
    <w:rsid w:val="00AC633A"/>
    <w:rsid w:val="00AC638A"/>
    <w:rsid w:val="00AC646F"/>
    <w:rsid w:val="00AC6501"/>
    <w:rsid w:val="00AC6562"/>
    <w:rsid w:val="00AC6578"/>
    <w:rsid w:val="00AC65DA"/>
    <w:rsid w:val="00AC675A"/>
    <w:rsid w:val="00AC6844"/>
    <w:rsid w:val="00AC6884"/>
    <w:rsid w:val="00AC698D"/>
    <w:rsid w:val="00AC6AA2"/>
    <w:rsid w:val="00AC6AFE"/>
    <w:rsid w:val="00AC6BF8"/>
    <w:rsid w:val="00AC6CBC"/>
    <w:rsid w:val="00AC6F28"/>
    <w:rsid w:val="00AC70E1"/>
    <w:rsid w:val="00AC7274"/>
    <w:rsid w:val="00AC72A1"/>
    <w:rsid w:val="00AC73EC"/>
    <w:rsid w:val="00AC7584"/>
    <w:rsid w:val="00AC7586"/>
    <w:rsid w:val="00AC75B5"/>
    <w:rsid w:val="00AC76CD"/>
    <w:rsid w:val="00AC76EA"/>
    <w:rsid w:val="00AC7817"/>
    <w:rsid w:val="00AC7887"/>
    <w:rsid w:val="00AC788C"/>
    <w:rsid w:val="00AC78C5"/>
    <w:rsid w:val="00AC7A39"/>
    <w:rsid w:val="00AC7AFD"/>
    <w:rsid w:val="00AC7BD7"/>
    <w:rsid w:val="00AC7BFD"/>
    <w:rsid w:val="00AC7D3F"/>
    <w:rsid w:val="00AC7E3C"/>
    <w:rsid w:val="00AC7FB3"/>
    <w:rsid w:val="00AD0115"/>
    <w:rsid w:val="00AD01BA"/>
    <w:rsid w:val="00AD01C8"/>
    <w:rsid w:val="00AD0227"/>
    <w:rsid w:val="00AD0229"/>
    <w:rsid w:val="00AD02B6"/>
    <w:rsid w:val="00AD02CC"/>
    <w:rsid w:val="00AD02FB"/>
    <w:rsid w:val="00AD044E"/>
    <w:rsid w:val="00AD05AC"/>
    <w:rsid w:val="00AD05B9"/>
    <w:rsid w:val="00AD0708"/>
    <w:rsid w:val="00AD0795"/>
    <w:rsid w:val="00AD07DA"/>
    <w:rsid w:val="00AD0806"/>
    <w:rsid w:val="00AD08C6"/>
    <w:rsid w:val="00AD095E"/>
    <w:rsid w:val="00AD0982"/>
    <w:rsid w:val="00AD09D1"/>
    <w:rsid w:val="00AD09FA"/>
    <w:rsid w:val="00AD0A9B"/>
    <w:rsid w:val="00AD0B64"/>
    <w:rsid w:val="00AD0B8B"/>
    <w:rsid w:val="00AD0D71"/>
    <w:rsid w:val="00AD0DA9"/>
    <w:rsid w:val="00AD1037"/>
    <w:rsid w:val="00AD10DD"/>
    <w:rsid w:val="00AD1174"/>
    <w:rsid w:val="00AD1237"/>
    <w:rsid w:val="00AD142C"/>
    <w:rsid w:val="00AD1580"/>
    <w:rsid w:val="00AD174B"/>
    <w:rsid w:val="00AD18A5"/>
    <w:rsid w:val="00AD18F2"/>
    <w:rsid w:val="00AD195E"/>
    <w:rsid w:val="00AD1B1E"/>
    <w:rsid w:val="00AD1B5C"/>
    <w:rsid w:val="00AD1BFF"/>
    <w:rsid w:val="00AD1C2D"/>
    <w:rsid w:val="00AD1C5C"/>
    <w:rsid w:val="00AD1D72"/>
    <w:rsid w:val="00AD1FB5"/>
    <w:rsid w:val="00AD21C9"/>
    <w:rsid w:val="00AD22FA"/>
    <w:rsid w:val="00AD233F"/>
    <w:rsid w:val="00AD248A"/>
    <w:rsid w:val="00AD2590"/>
    <w:rsid w:val="00AD2643"/>
    <w:rsid w:val="00AD2A0C"/>
    <w:rsid w:val="00AD2ABA"/>
    <w:rsid w:val="00AD2B94"/>
    <w:rsid w:val="00AD2C71"/>
    <w:rsid w:val="00AD2D28"/>
    <w:rsid w:val="00AD2D61"/>
    <w:rsid w:val="00AD3061"/>
    <w:rsid w:val="00AD308F"/>
    <w:rsid w:val="00AD322A"/>
    <w:rsid w:val="00AD3304"/>
    <w:rsid w:val="00AD3359"/>
    <w:rsid w:val="00AD335C"/>
    <w:rsid w:val="00AD339E"/>
    <w:rsid w:val="00AD33EA"/>
    <w:rsid w:val="00AD3466"/>
    <w:rsid w:val="00AD35C2"/>
    <w:rsid w:val="00AD35D6"/>
    <w:rsid w:val="00AD366E"/>
    <w:rsid w:val="00AD3672"/>
    <w:rsid w:val="00AD381F"/>
    <w:rsid w:val="00AD3899"/>
    <w:rsid w:val="00AD3C54"/>
    <w:rsid w:val="00AD3E84"/>
    <w:rsid w:val="00AD3EF6"/>
    <w:rsid w:val="00AD3F37"/>
    <w:rsid w:val="00AD3F53"/>
    <w:rsid w:val="00AD401E"/>
    <w:rsid w:val="00AD4022"/>
    <w:rsid w:val="00AD41E3"/>
    <w:rsid w:val="00AD4205"/>
    <w:rsid w:val="00AD4289"/>
    <w:rsid w:val="00AD42C6"/>
    <w:rsid w:val="00AD4821"/>
    <w:rsid w:val="00AD48C1"/>
    <w:rsid w:val="00AD4915"/>
    <w:rsid w:val="00AD493B"/>
    <w:rsid w:val="00AD4994"/>
    <w:rsid w:val="00AD4A6A"/>
    <w:rsid w:val="00AD4BBF"/>
    <w:rsid w:val="00AD4C0F"/>
    <w:rsid w:val="00AD4CA0"/>
    <w:rsid w:val="00AD4D52"/>
    <w:rsid w:val="00AD4DBA"/>
    <w:rsid w:val="00AD4E87"/>
    <w:rsid w:val="00AD4E98"/>
    <w:rsid w:val="00AD4F71"/>
    <w:rsid w:val="00AD5021"/>
    <w:rsid w:val="00AD51AA"/>
    <w:rsid w:val="00AD54F1"/>
    <w:rsid w:val="00AD557B"/>
    <w:rsid w:val="00AD57E6"/>
    <w:rsid w:val="00AD5829"/>
    <w:rsid w:val="00AD58E3"/>
    <w:rsid w:val="00AD59D4"/>
    <w:rsid w:val="00AD59FA"/>
    <w:rsid w:val="00AD5A26"/>
    <w:rsid w:val="00AD5A2F"/>
    <w:rsid w:val="00AD5C56"/>
    <w:rsid w:val="00AD5D27"/>
    <w:rsid w:val="00AD5E17"/>
    <w:rsid w:val="00AD5EAA"/>
    <w:rsid w:val="00AD5F7A"/>
    <w:rsid w:val="00AD6146"/>
    <w:rsid w:val="00AD62FB"/>
    <w:rsid w:val="00AD63F7"/>
    <w:rsid w:val="00AD6453"/>
    <w:rsid w:val="00AD6517"/>
    <w:rsid w:val="00AD6697"/>
    <w:rsid w:val="00AD68E8"/>
    <w:rsid w:val="00AD6C7E"/>
    <w:rsid w:val="00AD6CD8"/>
    <w:rsid w:val="00AD6D02"/>
    <w:rsid w:val="00AD6F5C"/>
    <w:rsid w:val="00AD6F9D"/>
    <w:rsid w:val="00AD719B"/>
    <w:rsid w:val="00AD72DD"/>
    <w:rsid w:val="00AD74F1"/>
    <w:rsid w:val="00AD74FE"/>
    <w:rsid w:val="00AD7581"/>
    <w:rsid w:val="00AD7586"/>
    <w:rsid w:val="00AD7604"/>
    <w:rsid w:val="00AD7688"/>
    <w:rsid w:val="00AD76F9"/>
    <w:rsid w:val="00AD781A"/>
    <w:rsid w:val="00AD7914"/>
    <w:rsid w:val="00AD793E"/>
    <w:rsid w:val="00AD7BF5"/>
    <w:rsid w:val="00AD7F3E"/>
    <w:rsid w:val="00AD7F80"/>
    <w:rsid w:val="00AD7FCA"/>
    <w:rsid w:val="00AE0241"/>
    <w:rsid w:val="00AE02BA"/>
    <w:rsid w:val="00AE051B"/>
    <w:rsid w:val="00AE05C9"/>
    <w:rsid w:val="00AE05CD"/>
    <w:rsid w:val="00AE05F6"/>
    <w:rsid w:val="00AE06E5"/>
    <w:rsid w:val="00AE0AE4"/>
    <w:rsid w:val="00AE0C3E"/>
    <w:rsid w:val="00AE0D33"/>
    <w:rsid w:val="00AE0DC3"/>
    <w:rsid w:val="00AE0EB8"/>
    <w:rsid w:val="00AE0F5C"/>
    <w:rsid w:val="00AE0F80"/>
    <w:rsid w:val="00AE0F94"/>
    <w:rsid w:val="00AE0FEE"/>
    <w:rsid w:val="00AE1077"/>
    <w:rsid w:val="00AE1187"/>
    <w:rsid w:val="00AE12A7"/>
    <w:rsid w:val="00AE13B4"/>
    <w:rsid w:val="00AE14EF"/>
    <w:rsid w:val="00AE1549"/>
    <w:rsid w:val="00AE15F4"/>
    <w:rsid w:val="00AE17C7"/>
    <w:rsid w:val="00AE1816"/>
    <w:rsid w:val="00AE1F77"/>
    <w:rsid w:val="00AE1FC7"/>
    <w:rsid w:val="00AE1FD4"/>
    <w:rsid w:val="00AE244A"/>
    <w:rsid w:val="00AE244E"/>
    <w:rsid w:val="00AE2495"/>
    <w:rsid w:val="00AE2532"/>
    <w:rsid w:val="00AE274C"/>
    <w:rsid w:val="00AE2750"/>
    <w:rsid w:val="00AE2829"/>
    <w:rsid w:val="00AE28A8"/>
    <w:rsid w:val="00AE28B3"/>
    <w:rsid w:val="00AE2B1C"/>
    <w:rsid w:val="00AE2B31"/>
    <w:rsid w:val="00AE2D35"/>
    <w:rsid w:val="00AE2D46"/>
    <w:rsid w:val="00AE2EA0"/>
    <w:rsid w:val="00AE30BA"/>
    <w:rsid w:val="00AE3159"/>
    <w:rsid w:val="00AE3264"/>
    <w:rsid w:val="00AE32F4"/>
    <w:rsid w:val="00AE3399"/>
    <w:rsid w:val="00AE33EE"/>
    <w:rsid w:val="00AE3401"/>
    <w:rsid w:val="00AE34E4"/>
    <w:rsid w:val="00AE3549"/>
    <w:rsid w:val="00AE38B5"/>
    <w:rsid w:val="00AE39B8"/>
    <w:rsid w:val="00AE3A26"/>
    <w:rsid w:val="00AE3A70"/>
    <w:rsid w:val="00AE3AA7"/>
    <w:rsid w:val="00AE3AB7"/>
    <w:rsid w:val="00AE3B36"/>
    <w:rsid w:val="00AE3BE5"/>
    <w:rsid w:val="00AE3C50"/>
    <w:rsid w:val="00AE3DD2"/>
    <w:rsid w:val="00AE3F50"/>
    <w:rsid w:val="00AE3F56"/>
    <w:rsid w:val="00AE3FBB"/>
    <w:rsid w:val="00AE407E"/>
    <w:rsid w:val="00AE4093"/>
    <w:rsid w:val="00AE4259"/>
    <w:rsid w:val="00AE436B"/>
    <w:rsid w:val="00AE4479"/>
    <w:rsid w:val="00AE4551"/>
    <w:rsid w:val="00AE4598"/>
    <w:rsid w:val="00AE4676"/>
    <w:rsid w:val="00AE46F8"/>
    <w:rsid w:val="00AE4785"/>
    <w:rsid w:val="00AE4935"/>
    <w:rsid w:val="00AE49BA"/>
    <w:rsid w:val="00AE4A70"/>
    <w:rsid w:val="00AE4B2E"/>
    <w:rsid w:val="00AE4C76"/>
    <w:rsid w:val="00AE4E78"/>
    <w:rsid w:val="00AE4F68"/>
    <w:rsid w:val="00AE5002"/>
    <w:rsid w:val="00AE504B"/>
    <w:rsid w:val="00AE504F"/>
    <w:rsid w:val="00AE5067"/>
    <w:rsid w:val="00AE511C"/>
    <w:rsid w:val="00AE5275"/>
    <w:rsid w:val="00AE52C5"/>
    <w:rsid w:val="00AE52DA"/>
    <w:rsid w:val="00AE53F1"/>
    <w:rsid w:val="00AE54ED"/>
    <w:rsid w:val="00AE5511"/>
    <w:rsid w:val="00AE55FF"/>
    <w:rsid w:val="00AE5630"/>
    <w:rsid w:val="00AE5733"/>
    <w:rsid w:val="00AE584A"/>
    <w:rsid w:val="00AE59A4"/>
    <w:rsid w:val="00AE5A67"/>
    <w:rsid w:val="00AE5AC3"/>
    <w:rsid w:val="00AE5B5C"/>
    <w:rsid w:val="00AE5FED"/>
    <w:rsid w:val="00AE6139"/>
    <w:rsid w:val="00AE62F2"/>
    <w:rsid w:val="00AE6491"/>
    <w:rsid w:val="00AE6681"/>
    <w:rsid w:val="00AE6A13"/>
    <w:rsid w:val="00AE6A81"/>
    <w:rsid w:val="00AE6C35"/>
    <w:rsid w:val="00AE6CCB"/>
    <w:rsid w:val="00AE6D44"/>
    <w:rsid w:val="00AE6D56"/>
    <w:rsid w:val="00AE6FD7"/>
    <w:rsid w:val="00AE71B8"/>
    <w:rsid w:val="00AE74EB"/>
    <w:rsid w:val="00AE77F4"/>
    <w:rsid w:val="00AE7827"/>
    <w:rsid w:val="00AE7A02"/>
    <w:rsid w:val="00AE7A28"/>
    <w:rsid w:val="00AE7AB9"/>
    <w:rsid w:val="00AE7ABC"/>
    <w:rsid w:val="00AE7CCA"/>
    <w:rsid w:val="00AE7E04"/>
    <w:rsid w:val="00AE7E1B"/>
    <w:rsid w:val="00AE7E6B"/>
    <w:rsid w:val="00AE7EED"/>
    <w:rsid w:val="00AEED02"/>
    <w:rsid w:val="00AF0000"/>
    <w:rsid w:val="00AF0022"/>
    <w:rsid w:val="00AF003F"/>
    <w:rsid w:val="00AF0048"/>
    <w:rsid w:val="00AF0056"/>
    <w:rsid w:val="00AF0078"/>
    <w:rsid w:val="00AF0185"/>
    <w:rsid w:val="00AF019C"/>
    <w:rsid w:val="00AF045D"/>
    <w:rsid w:val="00AF0465"/>
    <w:rsid w:val="00AF0653"/>
    <w:rsid w:val="00AF06FA"/>
    <w:rsid w:val="00AF0762"/>
    <w:rsid w:val="00AF0777"/>
    <w:rsid w:val="00AF0860"/>
    <w:rsid w:val="00AF086E"/>
    <w:rsid w:val="00AF0A7F"/>
    <w:rsid w:val="00AF0BAA"/>
    <w:rsid w:val="00AF0BCF"/>
    <w:rsid w:val="00AF0C2C"/>
    <w:rsid w:val="00AF0C3A"/>
    <w:rsid w:val="00AF0E1A"/>
    <w:rsid w:val="00AF10FC"/>
    <w:rsid w:val="00AF1333"/>
    <w:rsid w:val="00AF1376"/>
    <w:rsid w:val="00AF17EC"/>
    <w:rsid w:val="00AF17ED"/>
    <w:rsid w:val="00AF181A"/>
    <w:rsid w:val="00AF198A"/>
    <w:rsid w:val="00AF1CF8"/>
    <w:rsid w:val="00AF1E90"/>
    <w:rsid w:val="00AF1F28"/>
    <w:rsid w:val="00AF2205"/>
    <w:rsid w:val="00AF2208"/>
    <w:rsid w:val="00AF25C5"/>
    <w:rsid w:val="00AF267D"/>
    <w:rsid w:val="00AF26C6"/>
    <w:rsid w:val="00AF2808"/>
    <w:rsid w:val="00AF2877"/>
    <w:rsid w:val="00AF2902"/>
    <w:rsid w:val="00AF2A49"/>
    <w:rsid w:val="00AF2A70"/>
    <w:rsid w:val="00AF2BF1"/>
    <w:rsid w:val="00AF2C97"/>
    <w:rsid w:val="00AF2CF8"/>
    <w:rsid w:val="00AF2D14"/>
    <w:rsid w:val="00AF2DA0"/>
    <w:rsid w:val="00AF2DB6"/>
    <w:rsid w:val="00AF2E3A"/>
    <w:rsid w:val="00AF2E3E"/>
    <w:rsid w:val="00AF2F13"/>
    <w:rsid w:val="00AF2F86"/>
    <w:rsid w:val="00AF2FA6"/>
    <w:rsid w:val="00AF2FF4"/>
    <w:rsid w:val="00AF30DD"/>
    <w:rsid w:val="00AF3231"/>
    <w:rsid w:val="00AF3274"/>
    <w:rsid w:val="00AF3440"/>
    <w:rsid w:val="00AF3533"/>
    <w:rsid w:val="00AF356C"/>
    <w:rsid w:val="00AF35F6"/>
    <w:rsid w:val="00AF3601"/>
    <w:rsid w:val="00AF376F"/>
    <w:rsid w:val="00AF388D"/>
    <w:rsid w:val="00AF3B3C"/>
    <w:rsid w:val="00AF3BDD"/>
    <w:rsid w:val="00AF3C37"/>
    <w:rsid w:val="00AF3C4E"/>
    <w:rsid w:val="00AF3D71"/>
    <w:rsid w:val="00AF3E02"/>
    <w:rsid w:val="00AF3ECD"/>
    <w:rsid w:val="00AF3FA6"/>
    <w:rsid w:val="00AF3FF2"/>
    <w:rsid w:val="00AF4059"/>
    <w:rsid w:val="00AF40DD"/>
    <w:rsid w:val="00AF40FA"/>
    <w:rsid w:val="00AF4278"/>
    <w:rsid w:val="00AF4302"/>
    <w:rsid w:val="00AF43E1"/>
    <w:rsid w:val="00AF43FC"/>
    <w:rsid w:val="00AF4452"/>
    <w:rsid w:val="00AF44C0"/>
    <w:rsid w:val="00AF45D3"/>
    <w:rsid w:val="00AF469C"/>
    <w:rsid w:val="00AF4910"/>
    <w:rsid w:val="00AF4AD2"/>
    <w:rsid w:val="00AF4C26"/>
    <w:rsid w:val="00AF4C38"/>
    <w:rsid w:val="00AF4C96"/>
    <w:rsid w:val="00AF4CAC"/>
    <w:rsid w:val="00AF4DA3"/>
    <w:rsid w:val="00AF4DB0"/>
    <w:rsid w:val="00AF4DE0"/>
    <w:rsid w:val="00AF4E2C"/>
    <w:rsid w:val="00AF4F5E"/>
    <w:rsid w:val="00AF5219"/>
    <w:rsid w:val="00AF53A8"/>
    <w:rsid w:val="00AF53F2"/>
    <w:rsid w:val="00AF5450"/>
    <w:rsid w:val="00AF5695"/>
    <w:rsid w:val="00AF5731"/>
    <w:rsid w:val="00AF5758"/>
    <w:rsid w:val="00AF57D7"/>
    <w:rsid w:val="00AF5979"/>
    <w:rsid w:val="00AF5A4D"/>
    <w:rsid w:val="00AF5AB3"/>
    <w:rsid w:val="00AF5B89"/>
    <w:rsid w:val="00AF5BAA"/>
    <w:rsid w:val="00AF5C00"/>
    <w:rsid w:val="00AF5C8F"/>
    <w:rsid w:val="00AF5C9B"/>
    <w:rsid w:val="00AF5CFC"/>
    <w:rsid w:val="00AF5E63"/>
    <w:rsid w:val="00AF60BF"/>
    <w:rsid w:val="00AF6149"/>
    <w:rsid w:val="00AF61AB"/>
    <w:rsid w:val="00AF63B9"/>
    <w:rsid w:val="00AF6450"/>
    <w:rsid w:val="00AF6486"/>
    <w:rsid w:val="00AF6533"/>
    <w:rsid w:val="00AF6627"/>
    <w:rsid w:val="00AF666C"/>
    <w:rsid w:val="00AF6946"/>
    <w:rsid w:val="00AF6957"/>
    <w:rsid w:val="00AF69E7"/>
    <w:rsid w:val="00AF6A98"/>
    <w:rsid w:val="00AF6BB8"/>
    <w:rsid w:val="00AF6DA0"/>
    <w:rsid w:val="00AF6FF3"/>
    <w:rsid w:val="00AF70FF"/>
    <w:rsid w:val="00AF714B"/>
    <w:rsid w:val="00AF724B"/>
    <w:rsid w:val="00AF72F5"/>
    <w:rsid w:val="00AF73B9"/>
    <w:rsid w:val="00AF74C8"/>
    <w:rsid w:val="00AF75C9"/>
    <w:rsid w:val="00AF75D9"/>
    <w:rsid w:val="00AF7792"/>
    <w:rsid w:val="00AF783B"/>
    <w:rsid w:val="00AF7971"/>
    <w:rsid w:val="00AF7B2B"/>
    <w:rsid w:val="00AF7C11"/>
    <w:rsid w:val="00AF7C81"/>
    <w:rsid w:val="00AF7D07"/>
    <w:rsid w:val="00AF7D58"/>
    <w:rsid w:val="00AF7DD3"/>
    <w:rsid w:val="00AF7E1C"/>
    <w:rsid w:val="00AF7EE6"/>
    <w:rsid w:val="00AF7F2D"/>
    <w:rsid w:val="00AF7F6A"/>
    <w:rsid w:val="00AF7FD2"/>
    <w:rsid w:val="00B00134"/>
    <w:rsid w:val="00B00154"/>
    <w:rsid w:val="00B0019C"/>
    <w:rsid w:val="00B00257"/>
    <w:rsid w:val="00B002E2"/>
    <w:rsid w:val="00B00369"/>
    <w:rsid w:val="00B003AF"/>
    <w:rsid w:val="00B003EA"/>
    <w:rsid w:val="00B003FF"/>
    <w:rsid w:val="00B00689"/>
    <w:rsid w:val="00B00696"/>
    <w:rsid w:val="00B007F7"/>
    <w:rsid w:val="00B0086E"/>
    <w:rsid w:val="00B008BA"/>
    <w:rsid w:val="00B0090D"/>
    <w:rsid w:val="00B00ABF"/>
    <w:rsid w:val="00B00AC4"/>
    <w:rsid w:val="00B00B0E"/>
    <w:rsid w:val="00B00B33"/>
    <w:rsid w:val="00B00CCE"/>
    <w:rsid w:val="00B00E4E"/>
    <w:rsid w:val="00B00F4E"/>
    <w:rsid w:val="00B00F7A"/>
    <w:rsid w:val="00B00FFA"/>
    <w:rsid w:val="00B01058"/>
    <w:rsid w:val="00B010CE"/>
    <w:rsid w:val="00B0112B"/>
    <w:rsid w:val="00B0118D"/>
    <w:rsid w:val="00B011A4"/>
    <w:rsid w:val="00B01340"/>
    <w:rsid w:val="00B01457"/>
    <w:rsid w:val="00B01550"/>
    <w:rsid w:val="00B01552"/>
    <w:rsid w:val="00B01695"/>
    <w:rsid w:val="00B017DE"/>
    <w:rsid w:val="00B01835"/>
    <w:rsid w:val="00B0187A"/>
    <w:rsid w:val="00B018C0"/>
    <w:rsid w:val="00B0194E"/>
    <w:rsid w:val="00B01A04"/>
    <w:rsid w:val="00B01BA1"/>
    <w:rsid w:val="00B01C43"/>
    <w:rsid w:val="00B01D37"/>
    <w:rsid w:val="00B01EC2"/>
    <w:rsid w:val="00B01ED5"/>
    <w:rsid w:val="00B01F8B"/>
    <w:rsid w:val="00B01F9D"/>
    <w:rsid w:val="00B01FCE"/>
    <w:rsid w:val="00B022A5"/>
    <w:rsid w:val="00B02326"/>
    <w:rsid w:val="00B0236D"/>
    <w:rsid w:val="00B024B5"/>
    <w:rsid w:val="00B025A1"/>
    <w:rsid w:val="00B025A5"/>
    <w:rsid w:val="00B025F9"/>
    <w:rsid w:val="00B02809"/>
    <w:rsid w:val="00B02833"/>
    <w:rsid w:val="00B0285C"/>
    <w:rsid w:val="00B028D5"/>
    <w:rsid w:val="00B028EE"/>
    <w:rsid w:val="00B029CA"/>
    <w:rsid w:val="00B02B8E"/>
    <w:rsid w:val="00B02CCF"/>
    <w:rsid w:val="00B02D7C"/>
    <w:rsid w:val="00B02E29"/>
    <w:rsid w:val="00B02E5A"/>
    <w:rsid w:val="00B02EDC"/>
    <w:rsid w:val="00B02F54"/>
    <w:rsid w:val="00B02F6E"/>
    <w:rsid w:val="00B02FC9"/>
    <w:rsid w:val="00B030D0"/>
    <w:rsid w:val="00B031D5"/>
    <w:rsid w:val="00B03246"/>
    <w:rsid w:val="00B034D1"/>
    <w:rsid w:val="00B034E3"/>
    <w:rsid w:val="00B0353B"/>
    <w:rsid w:val="00B035F1"/>
    <w:rsid w:val="00B037FB"/>
    <w:rsid w:val="00B0382C"/>
    <w:rsid w:val="00B038F3"/>
    <w:rsid w:val="00B03935"/>
    <w:rsid w:val="00B039D9"/>
    <w:rsid w:val="00B03AD6"/>
    <w:rsid w:val="00B03B2D"/>
    <w:rsid w:val="00B03B97"/>
    <w:rsid w:val="00B03BA2"/>
    <w:rsid w:val="00B03BBB"/>
    <w:rsid w:val="00B03C42"/>
    <w:rsid w:val="00B03C90"/>
    <w:rsid w:val="00B03CEF"/>
    <w:rsid w:val="00B03FDD"/>
    <w:rsid w:val="00B03FF0"/>
    <w:rsid w:val="00B0401C"/>
    <w:rsid w:val="00B0412C"/>
    <w:rsid w:val="00B0412D"/>
    <w:rsid w:val="00B0452D"/>
    <w:rsid w:val="00B045DB"/>
    <w:rsid w:val="00B045F4"/>
    <w:rsid w:val="00B046DF"/>
    <w:rsid w:val="00B04A85"/>
    <w:rsid w:val="00B04CC0"/>
    <w:rsid w:val="00B04E89"/>
    <w:rsid w:val="00B05006"/>
    <w:rsid w:val="00B0500E"/>
    <w:rsid w:val="00B0501C"/>
    <w:rsid w:val="00B0525D"/>
    <w:rsid w:val="00B05571"/>
    <w:rsid w:val="00B0558B"/>
    <w:rsid w:val="00B05615"/>
    <w:rsid w:val="00B057BD"/>
    <w:rsid w:val="00B058AB"/>
    <w:rsid w:val="00B05A35"/>
    <w:rsid w:val="00B05A51"/>
    <w:rsid w:val="00B05BE1"/>
    <w:rsid w:val="00B05C0C"/>
    <w:rsid w:val="00B05C27"/>
    <w:rsid w:val="00B05D84"/>
    <w:rsid w:val="00B05E57"/>
    <w:rsid w:val="00B05EE5"/>
    <w:rsid w:val="00B05F23"/>
    <w:rsid w:val="00B06096"/>
    <w:rsid w:val="00B063AE"/>
    <w:rsid w:val="00B06443"/>
    <w:rsid w:val="00B0647D"/>
    <w:rsid w:val="00B065B3"/>
    <w:rsid w:val="00B065E4"/>
    <w:rsid w:val="00B066F0"/>
    <w:rsid w:val="00B0675B"/>
    <w:rsid w:val="00B0683E"/>
    <w:rsid w:val="00B06874"/>
    <w:rsid w:val="00B06955"/>
    <w:rsid w:val="00B06965"/>
    <w:rsid w:val="00B069EF"/>
    <w:rsid w:val="00B06ADB"/>
    <w:rsid w:val="00B06D05"/>
    <w:rsid w:val="00B06D52"/>
    <w:rsid w:val="00B06D82"/>
    <w:rsid w:val="00B06D85"/>
    <w:rsid w:val="00B06E2D"/>
    <w:rsid w:val="00B06E6F"/>
    <w:rsid w:val="00B06E78"/>
    <w:rsid w:val="00B06F1E"/>
    <w:rsid w:val="00B06F84"/>
    <w:rsid w:val="00B070BC"/>
    <w:rsid w:val="00B0729C"/>
    <w:rsid w:val="00B0731F"/>
    <w:rsid w:val="00B07466"/>
    <w:rsid w:val="00B07684"/>
    <w:rsid w:val="00B0779D"/>
    <w:rsid w:val="00B07867"/>
    <w:rsid w:val="00B07B6E"/>
    <w:rsid w:val="00B07B84"/>
    <w:rsid w:val="00B07F3D"/>
    <w:rsid w:val="00B101A6"/>
    <w:rsid w:val="00B10317"/>
    <w:rsid w:val="00B1045D"/>
    <w:rsid w:val="00B10545"/>
    <w:rsid w:val="00B107B8"/>
    <w:rsid w:val="00B107BD"/>
    <w:rsid w:val="00B10808"/>
    <w:rsid w:val="00B10831"/>
    <w:rsid w:val="00B1090D"/>
    <w:rsid w:val="00B10997"/>
    <w:rsid w:val="00B10A82"/>
    <w:rsid w:val="00B10AD1"/>
    <w:rsid w:val="00B10B45"/>
    <w:rsid w:val="00B10BAC"/>
    <w:rsid w:val="00B10C54"/>
    <w:rsid w:val="00B10C86"/>
    <w:rsid w:val="00B10D8A"/>
    <w:rsid w:val="00B10FB5"/>
    <w:rsid w:val="00B11100"/>
    <w:rsid w:val="00B11162"/>
    <w:rsid w:val="00B11193"/>
    <w:rsid w:val="00B1121F"/>
    <w:rsid w:val="00B112A3"/>
    <w:rsid w:val="00B112AB"/>
    <w:rsid w:val="00B113B1"/>
    <w:rsid w:val="00B11637"/>
    <w:rsid w:val="00B11643"/>
    <w:rsid w:val="00B118EB"/>
    <w:rsid w:val="00B119E3"/>
    <w:rsid w:val="00B11A09"/>
    <w:rsid w:val="00B11BF0"/>
    <w:rsid w:val="00B11C86"/>
    <w:rsid w:val="00B11D16"/>
    <w:rsid w:val="00B11E70"/>
    <w:rsid w:val="00B1210D"/>
    <w:rsid w:val="00B12127"/>
    <w:rsid w:val="00B121DD"/>
    <w:rsid w:val="00B1222D"/>
    <w:rsid w:val="00B123DD"/>
    <w:rsid w:val="00B125BD"/>
    <w:rsid w:val="00B125D0"/>
    <w:rsid w:val="00B12641"/>
    <w:rsid w:val="00B12704"/>
    <w:rsid w:val="00B12747"/>
    <w:rsid w:val="00B127C1"/>
    <w:rsid w:val="00B127D7"/>
    <w:rsid w:val="00B12867"/>
    <w:rsid w:val="00B128DF"/>
    <w:rsid w:val="00B12A10"/>
    <w:rsid w:val="00B12C10"/>
    <w:rsid w:val="00B12D51"/>
    <w:rsid w:val="00B12EEF"/>
    <w:rsid w:val="00B12F0F"/>
    <w:rsid w:val="00B1301C"/>
    <w:rsid w:val="00B130FC"/>
    <w:rsid w:val="00B13119"/>
    <w:rsid w:val="00B13136"/>
    <w:rsid w:val="00B13155"/>
    <w:rsid w:val="00B131A8"/>
    <w:rsid w:val="00B131AF"/>
    <w:rsid w:val="00B131E2"/>
    <w:rsid w:val="00B132DA"/>
    <w:rsid w:val="00B133DD"/>
    <w:rsid w:val="00B134D0"/>
    <w:rsid w:val="00B134ED"/>
    <w:rsid w:val="00B13551"/>
    <w:rsid w:val="00B13566"/>
    <w:rsid w:val="00B13704"/>
    <w:rsid w:val="00B13A76"/>
    <w:rsid w:val="00B13B6E"/>
    <w:rsid w:val="00B13B8F"/>
    <w:rsid w:val="00B13C7F"/>
    <w:rsid w:val="00B13C86"/>
    <w:rsid w:val="00B13CD7"/>
    <w:rsid w:val="00B13DBC"/>
    <w:rsid w:val="00B13E1C"/>
    <w:rsid w:val="00B1413E"/>
    <w:rsid w:val="00B141E2"/>
    <w:rsid w:val="00B14236"/>
    <w:rsid w:val="00B1438F"/>
    <w:rsid w:val="00B14430"/>
    <w:rsid w:val="00B14615"/>
    <w:rsid w:val="00B146A6"/>
    <w:rsid w:val="00B14888"/>
    <w:rsid w:val="00B148EF"/>
    <w:rsid w:val="00B149D4"/>
    <w:rsid w:val="00B14CD5"/>
    <w:rsid w:val="00B14F3D"/>
    <w:rsid w:val="00B14F52"/>
    <w:rsid w:val="00B1505B"/>
    <w:rsid w:val="00B15207"/>
    <w:rsid w:val="00B15245"/>
    <w:rsid w:val="00B1528A"/>
    <w:rsid w:val="00B152DD"/>
    <w:rsid w:val="00B1535A"/>
    <w:rsid w:val="00B153A5"/>
    <w:rsid w:val="00B155C4"/>
    <w:rsid w:val="00B1569D"/>
    <w:rsid w:val="00B156BA"/>
    <w:rsid w:val="00B156E4"/>
    <w:rsid w:val="00B1576A"/>
    <w:rsid w:val="00B157D1"/>
    <w:rsid w:val="00B1587A"/>
    <w:rsid w:val="00B1588E"/>
    <w:rsid w:val="00B15A55"/>
    <w:rsid w:val="00B15B19"/>
    <w:rsid w:val="00B15C05"/>
    <w:rsid w:val="00B15C5E"/>
    <w:rsid w:val="00B15C71"/>
    <w:rsid w:val="00B15ED0"/>
    <w:rsid w:val="00B160B0"/>
    <w:rsid w:val="00B160C3"/>
    <w:rsid w:val="00B16386"/>
    <w:rsid w:val="00B16453"/>
    <w:rsid w:val="00B165FA"/>
    <w:rsid w:val="00B1685C"/>
    <w:rsid w:val="00B16878"/>
    <w:rsid w:val="00B1687E"/>
    <w:rsid w:val="00B168CA"/>
    <w:rsid w:val="00B16A18"/>
    <w:rsid w:val="00B16C56"/>
    <w:rsid w:val="00B16C97"/>
    <w:rsid w:val="00B16CB3"/>
    <w:rsid w:val="00B16D98"/>
    <w:rsid w:val="00B16F6F"/>
    <w:rsid w:val="00B16FB2"/>
    <w:rsid w:val="00B17070"/>
    <w:rsid w:val="00B17192"/>
    <w:rsid w:val="00B171CC"/>
    <w:rsid w:val="00B17327"/>
    <w:rsid w:val="00B1734A"/>
    <w:rsid w:val="00B173FE"/>
    <w:rsid w:val="00B17402"/>
    <w:rsid w:val="00B17405"/>
    <w:rsid w:val="00B17416"/>
    <w:rsid w:val="00B1794E"/>
    <w:rsid w:val="00B17B5B"/>
    <w:rsid w:val="00B17B87"/>
    <w:rsid w:val="00B17D94"/>
    <w:rsid w:val="00B17E6F"/>
    <w:rsid w:val="00B17FB5"/>
    <w:rsid w:val="00B17FCF"/>
    <w:rsid w:val="00B201FD"/>
    <w:rsid w:val="00B20227"/>
    <w:rsid w:val="00B2022E"/>
    <w:rsid w:val="00B203CA"/>
    <w:rsid w:val="00B20477"/>
    <w:rsid w:val="00B2064D"/>
    <w:rsid w:val="00B206E0"/>
    <w:rsid w:val="00B207B2"/>
    <w:rsid w:val="00B208F8"/>
    <w:rsid w:val="00B20915"/>
    <w:rsid w:val="00B2093E"/>
    <w:rsid w:val="00B20A47"/>
    <w:rsid w:val="00B20A54"/>
    <w:rsid w:val="00B20B10"/>
    <w:rsid w:val="00B20B73"/>
    <w:rsid w:val="00B20C7C"/>
    <w:rsid w:val="00B20D46"/>
    <w:rsid w:val="00B20E9C"/>
    <w:rsid w:val="00B20EAD"/>
    <w:rsid w:val="00B20FA8"/>
    <w:rsid w:val="00B20FAB"/>
    <w:rsid w:val="00B2101C"/>
    <w:rsid w:val="00B21088"/>
    <w:rsid w:val="00B2109A"/>
    <w:rsid w:val="00B210DE"/>
    <w:rsid w:val="00B210FB"/>
    <w:rsid w:val="00B21259"/>
    <w:rsid w:val="00B21301"/>
    <w:rsid w:val="00B21656"/>
    <w:rsid w:val="00B217EC"/>
    <w:rsid w:val="00B21808"/>
    <w:rsid w:val="00B2196F"/>
    <w:rsid w:val="00B219D3"/>
    <w:rsid w:val="00B21AC4"/>
    <w:rsid w:val="00B21ACE"/>
    <w:rsid w:val="00B21B3C"/>
    <w:rsid w:val="00B21BFF"/>
    <w:rsid w:val="00B21C09"/>
    <w:rsid w:val="00B21C0C"/>
    <w:rsid w:val="00B21D19"/>
    <w:rsid w:val="00B21F03"/>
    <w:rsid w:val="00B21FBF"/>
    <w:rsid w:val="00B2207E"/>
    <w:rsid w:val="00B220B9"/>
    <w:rsid w:val="00B220F3"/>
    <w:rsid w:val="00B2223A"/>
    <w:rsid w:val="00B2238D"/>
    <w:rsid w:val="00B223A4"/>
    <w:rsid w:val="00B22431"/>
    <w:rsid w:val="00B224A1"/>
    <w:rsid w:val="00B224CA"/>
    <w:rsid w:val="00B22515"/>
    <w:rsid w:val="00B2259A"/>
    <w:rsid w:val="00B2262F"/>
    <w:rsid w:val="00B22655"/>
    <w:rsid w:val="00B227D1"/>
    <w:rsid w:val="00B22934"/>
    <w:rsid w:val="00B229DC"/>
    <w:rsid w:val="00B229F0"/>
    <w:rsid w:val="00B22AFF"/>
    <w:rsid w:val="00B22BF9"/>
    <w:rsid w:val="00B22C94"/>
    <w:rsid w:val="00B22D1C"/>
    <w:rsid w:val="00B22DA0"/>
    <w:rsid w:val="00B22E39"/>
    <w:rsid w:val="00B22F69"/>
    <w:rsid w:val="00B230EB"/>
    <w:rsid w:val="00B232A1"/>
    <w:rsid w:val="00B23482"/>
    <w:rsid w:val="00B234A0"/>
    <w:rsid w:val="00B236B2"/>
    <w:rsid w:val="00B236EA"/>
    <w:rsid w:val="00B23732"/>
    <w:rsid w:val="00B2381D"/>
    <w:rsid w:val="00B23999"/>
    <w:rsid w:val="00B23A31"/>
    <w:rsid w:val="00B23C06"/>
    <w:rsid w:val="00B23CE0"/>
    <w:rsid w:val="00B23D13"/>
    <w:rsid w:val="00B242CE"/>
    <w:rsid w:val="00B24309"/>
    <w:rsid w:val="00B243FA"/>
    <w:rsid w:val="00B244E9"/>
    <w:rsid w:val="00B2459A"/>
    <w:rsid w:val="00B245BC"/>
    <w:rsid w:val="00B24756"/>
    <w:rsid w:val="00B2487E"/>
    <w:rsid w:val="00B2492D"/>
    <w:rsid w:val="00B2497B"/>
    <w:rsid w:val="00B249CB"/>
    <w:rsid w:val="00B24A1D"/>
    <w:rsid w:val="00B25051"/>
    <w:rsid w:val="00B25069"/>
    <w:rsid w:val="00B25120"/>
    <w:rsid w:val="00B25154"/>
    <w:rsid w:val="00B251B1"/>
    <w:rsid w:val="00B251DD"/>
    <w:rsid w:val="00B252BB"/>
    <w:rsid w:val="00B2544F"/>
    <w:rsid w:val="00B254EB"/>
    <w:rsid w:val="00B255AC"/>
    <w:rsid w:val="00B2564D"/>
    <w:rsid w:val="00B25A75"/>
    <w:rsid w:val="00B25AF1"/>
    <w:rsid w:val="00B25BA8"/>
    <w:rsid w:val="00B25BEC"/>
    <w:rsid w:val="00B25C0F"/>
    <w:rsid w:val="00B25CDE"/>
    <w:rsid w:val="00B25CF6"/>
    <w:rsid w:val="00B25D6D"/>
    <w:rsid w:val="00B25DD3"/>
    <w:rsid w:val="00B25E3C"/>
    <w:rsid w:val="00B25EF0"/>
    <w:rsid w:val="00B25F27"/>
    <w:rsid w:val="00B25FFD"/>
    <w:rsid w:val="00B26161"/>
    <w:rsid w:val="00B26174"/>
    <w:rsid w:val="00B2617E"/>
    <w:rsid w:val="00B262E9"/>
    <w:rsid w:val="00B263B5"/>
    <w:rsid w:val="00B263DD"/>
    <w:rsid w:val="00B2647E"/>
    <w:rsid w:val="00B264F0"/>
    <w:rsid w:val="00B26791"/>
    <w:rsid w:val="00B267AF"/>
    <w:rsid w:val="00B268C0"/>
    <w:rsid w:val="00B26A65"/>
    <w:rsid w:val="00B26ADD"/>
    <w:rsid w:val="00B26D7A"/>
    <w:rsid w:val="00B2707A"/>
    <w:rsid w:val="00B27203"/>
    <w:rsid w:val="00B272CD"/>
    <w:rsid w:val="00B2742E"/>
    <w:rsid w:val="00B274DC"/>
    <w:rsid w:val="00B274E9"/>
    <w:rsid w:val="00B27502"/>
    <w:rsid w:val="00B27586"/>
    <w:rsid w:val="00B27605"/>
    <w:rsid w:val="00B27768"/>
    <w:rsid w:val="00B2781A"/>
    <w:rsid w:val="00B2794C"/>
    <w:rsid w:val="00B27962"/>
    <w:rsid w:val="00B27997"/>
    <w:rsid w:val="00B27AEE"/>
    <w:rsid w:val="00B27DB5"/>
    <w:rsid w:val="00B27E2D"/>
    <w:rsid w:val="00B27FAD"/>
    <w:rsid w:val="00B27FB8"/>
    <w:rsid w:val="00B27FBD"/>
    <w:rsid w:val="00B30048"/>
    <w:rsid w:val="00B3010C"/>
    <w:rsid w:val="00B301EB"/>
    <w:rsid w:val="00B30214"/>
    <w:rsid w:val="00B30268"/>
    <w:rsid w:val="00B302B9"/>
    <w:rsid w:val="00B302D1"/>
    <w:rsid w:val="00B30371"/>
    <w:rsid w:val="00B303F6"/>
    <w:rsid w:val="00B305F3"/>
    <w:rsid w:val="00B306F9"/>
    <w:rsid w:val="00B30700"/>
    <w:rsid w:val="00B3080C"/>
    <w:rsid w:val="00B3083A"/>
    <w:rsid w:val="00B308D4"/>
    <w:rsid w:val="00B308DC"/>
    <w:rsid w:val="00B308FA"/>
    <w:rsid w:val="00B30990"/>
    <w:rsid w:val="00B309B3"/>
    <w:rsid w:val="00B30B15"/>
    <w:rsid w:val="00B30BE8"/>
    <w:rsid w:val="00B30CAE"/>
    <w:rsid w:val="00B30DEA"/>
    <w:rsid w:val="00B30DF6"/>
    <w:rsid w:val="00B30E74"/>
    <w:rsid w:val="00B30E83"/>
    <w:rsid w:val="00B30EDD"/>
    <w:rsid w:val="00B30FE7"/>
    <w:rsid w:val="00B310CB"/>
    <w:rsid w:val="00B3115D"/>
    <w:rsid w:val="00B3119C"/>
    <w:rsid w:val="00B31304"/>
    <w:rsid w:val="00B3135B"/>
    <w:rsid w:val="00B3136C"/>
    <w:rsid w:val="00B3155E"/>
    <w:rsid w:val="00B31575"/>
    <w:rsid w:val="00B31602"/>
    <w:rsid w:val="00B316B1"/>
    <w:rsid w:val="00B317C8"/>
    <w:rsid w:val="00B31869"/>
    <w:rsid w:val="00B3190B"/>
    <w:rsid w:val="00B3190C"/>
    <w:rsid w:val="00B319FA"/>
    <w:rsid w:val="00B31A9E"/>
    <w:rsid w:val="00B31B2B"/>
    <w:rsid w:val="00B31BC2"/>
    <w:rsid w:val="00B31C30"/>
    <w:rsid w:val="00B31CC2"/>
    <w:rsid w:val="00B31D75"/>
    <w:rsid w:val="00B31D7D"/>
    <w:rsid w:val="00B31FC7"/>
    <w:rsid w:val="00B3200A"/>
    <w:rsid w:val="00B32281"/>
    <w:rsid w:val="00B3230E"/>
    <w:rsid w:val="00B3232B"/>
    <w:rsid w:val="00B32350"/>
    <w:rsid w:val="00B323B3"/>
    <w:rsid w:val="00B323C7"/>
    <w:rsid w:val="00B324AC"/>
    <w:rsid w:val="00B3253A"/>
    <w:rsid w:val="00B32616"/>
    <w:rsid w:val="00B32646"/>
    <w:rsid w:val="00B32786"/>
    <w:rsid w:val="00B3279F"/>
    <w:rsid w:val="00B32851"/>
    <w:rsid w:val="00B3291B"/>
    <w:rsid w:val="00B329C0"/>
    <w:rsid w:val="00B329D8"/>
    <w:rsid w:val="00B32AAD"/>
    <w:rsid w:val="00B32B4F"/>
    <w:rsid w:val="00B32BDF"/>
    <w:rsid w:val="00B32BE1"/>
    <w:rsid w:val="00B32C10"/>
    <w:rsid w:val="00B32C1A"/>
    <w:rsid w:val="00B32E7D"/>
    <w:rsid w:val="00B32EBB"/>
    <w:rsid w:val="00B330B8"/>
    <w:rsid w:val="00B330CB"/>
    <w:rsid w:val="00B334D1"/>
    <w:rsid w:val="00B3377A"/>
    <w:rsid w:val="00B337D5"/>
    <w:rsid w:val="00B33880"/>
    <w:rsid w:val="00B33882"/>
    <w:rsid w:val="00B338D7"/>
    <w:rsid w:val="00B33912"/>
    <w:rsid w:val="00B339D1"/>
    <w:rsid w:val="00B33AA4"/>
    <w:rsid w:val="00B33C22"/>
    <w:rsid w:val="00B33C59"/>
    <w:rsid w:val="00B33D0A"/>
    <w:rsid w:val="00B33D23"/>
    <w:rsid w:val="00B33D5D"/>
    <w:rsid w:val="00B33DB1"/>
    <w:rsid w:val="00B33EE6"/>
    <w:rsid w:val="00B33F57"/>
    <w:rsid w:val="00B33F6D"/>
    <w:rsid w:val="00B340FC"/>
    <w:rsid w:val="00B34112"/>
    <w:rsid w:val="00B3415E"/>
    <w:rsid w:val="00B34289"/>
    <w:rsid w:val="00B34400"/>
    <w:rsid w:val="00B344D8"/>
    <w:rsid w:val="00B3455F"/>
    <w:rsid w:val="00B347EF"/>
    <w:rsid w:val="00B3494B"/>
    <w:rsid w:val="00B34966"/>
    <w:rsid w:val="00B349A6"/>
    <w:rsid w:val="00B34A16"/>
    <w:rsid w:val="00B34A41"/>
    <w:rsid w:val="00B34A60"/>
    <w:rsid w:val="00B34C45"/>
    <w:rsid w:val="00B34C4C"/>
    <w:rsid w:val="00B34C5F"/>
    <w:rsid w:val="00B34CA3"/>
    <w:rsid w:val="00B34EAD"/>
    <w:rsid w:val="00B3502F"/>
    <w:rsid w:val="00B350F8"/>
    <w:rsid w:val="00B35229"/>
    <w:rsid w:val="00B353C7"/>
    <w:rsid w:val="00B3544B"/>
    <w:rsid w:val="00B35556"/>
    <w:rsid w:val="00B35721"/>
    <w:rsid w:val="00B357F8"/>
    <w:rsid w:val="00B358BF"/>
    <w:rsid w:val="00B3592F"/>
    <w:rsid w:val="00B359E5"/>
    <w:rsid w:val="00B35C26"/>
    <w:rsid w:val="00B36014"/>
    <w:rsid w:val="00B36114"/>
    <w:rsid w:val="00B362C6"/>
    <w:rsid w:val="00B36321"/>
    <w:rsid w:val="00B36429"/>
    <w:rsid w:val="00B3642C"/>
    <w:rsid w:val="00B36610"/>
    <w:rsid w:val="00B36656"/>
    <w:rsid w:val="00B36768"/>
    <w:rsid w:val="00B367F2"/>
    <w:rsid w:val="00B3687B"/>
    <w:rsid w:val="00B36929"/>
    <w:rsid w:val="00B36AC1"/>
    <w:rsid w:val="00B36C44"/>
    <w:rsid w:val="00B36CC3"/>
    <w:rsid w:val="00B36F3B"/>
    <w:rsid w:val="00B37205"/>
    <w:rsid w:val="00B37339"/>
    <w:rsid w:val="00B37451"/>
    <w:rsid w:val="00B374A0"/>
    <w:rsid w:val="00B375EE"/>
    <w:rsid w:val="00B376C9"/>
    <w:rsid w:val="00B37742"/>
    <w:rsid w:val="00B37786"/>
    <w:rsid w:val="00B377F7"/>
    <w:rsid w:val="00B37836"/>
    <w:rsid w:val="00B37892"/>
    <w:rsid w:val="00B37B5A"/>
    <w:rsid w:val="00B37B7B"/>
    <w:rsid w:val="00B37BAC"/>
    <w:rsid w:val="00B37CCB"/>
    <w:rsid w:val="00B37CDA"/>
    <w:rsid w:val="00B37CF6"/>
    <w:rsid w:val="00B37D71"/>
    <w:rsid w:val="00B37E59"/>
    <w:rsid w:val="00B37E8C"/>
    <w:rsid w:val="00B37EE0"/>
    <w:rsid w:val="00B37FDD"/>
    <w:rsid w:val="00B4005E"/>
    <w:rsid w:val="00B40227"/>
    <w:rsid w:val="00B4025F"/>
    <w:rsid w:val="00B4032D"/>
    <w:rsid w:val="00B40399"/>
    <w:rsid w:val="00B40451"/>
    <w:rsid w:val="00B405F3"/>
    <w:rsid w:val="00B406B9"/>
    <w:rsid w:val="00B408D2"/>
    <w:rsid w:val="00B40965"/>
    <w:rsid w:val="00B4096C"/>
    <w:rsid w:val="00B409DE"/>
    <w:rsid w:val="00B40C11"/>
    <w:rsid w:val="00B40C25"/>
    <w:rsid w:val="00B40C76"/>
    <w:rsid w:val="00B40DA0"/>
    <w:rsid w:val="00B40F1F"/>
    <w:rsid w:val="00B4100A"/>
    <w:rsid w:val="00B41031"/>
    <w:rsid w:val="00B41048"/>
    <w:rsid w:val="00B410A3"/>
    <w:rsid w:val="00B410A7"/>
    <w:rsid w:val="00B410B3"/>
    <w:rsid w:val="00B412FB"/>
    <w:rsid w:val="00B41447"/>
    <w:rsid w:val="00B41475"/>
    <w:rsid w:val="00B414EA"/>
    <w:rsid w:val="00B41510"/>
    <w:rsid w:val="00B415B5"/>
    <w:rsid w:val="00B4191A"/>
    <w:rsid w:val="00B4191C"/>
    <w:rsid w:val="00B41CA7"/>
    <w:rsid w:val="00B41DAC"/>
    <w:rsid w:val="00B41E2F"/>
    <w:rsid w:val="00B41E38"/>
    <w:rsid w:val="00B41F8C"/>
    <w:rsid w:val="00B42238"/>
    <w:rsid w:val="00B422E5"/>
    <w:rsid w:val="00B42303"/>
    <w:rsid w:val="00B42306"/>
    <w:rsid w:val="00B42387"/>
    <w:rsid w:val="00B4240F"/>
    <w:rsid w:val="00B42459"/>
    <w:rsid w:val="00B427D8"/>
    <w:rsid w:val="00B428CF"/>
    <w:rsid w:val="00B42930"/>
    <w:rsid w:val="00B42B6F"/>
    <w:rsid w:val="00B42D17"/>
    <w:rsid w:val="00B42D8A"/>
    <w:rsid w:val="00B42DFD"/>
    <w:rsid w:val="00B42F17"/>
    <w:rsid w:val="00B42FCA"/>
    <w:rsid w:val="00B43027"/>
    <w:rsid w:val="00B43074"/>
    <w:rsid w:val="00B43105"/>
    <w:rsid w:val="00B431C1"/>
    <w:rsid w:val="00B4327E"/>
    <w:rsid w:val="00B43389"/>
    <w:rsid w:val="00B434A8"/>
    <w:rsid w:val="00B437EC"/>
    <w:rsid w:val="00B439E1"/>
    <w:rsid w:val="00B43A80"/>
    <w:rsid w:val="00B43A8B"/>
    <w:rsid w:val="00B43B4D"/>
    <w:rsid w:val="00B43B9B"/>
    <w:rsid w:val="00B43CC4"/>
    <w:rsid w:val="00B43DE7"/>
    <w:rsid w:val="00B43E97"/>
    <w:rsid w:val="00B440D4"/>
    <w:rsid w:val="00B441C8"/>
    <w:rsid w:val="00B44286"/>
    <w:rsid w:val="00B442FC"/>
    <w:rsid w:val="00B4434C"/>
    <w:rsid w:val="00B444C6"/>
    <w:rsid w:val="00B44613"/>
    <w:rsid w:val="00B4465D"/>
    <w:rsid w:val="00B44B17"/>
    <w:rsid w:val="00B44B38"/>
    <w:rsid w:val="00B44BA0"/>
    <w:rsid w:val="00B44C3D"/>
    <w:rsid w:val="00B44D7A"/>
    <w:rsid w:val="00B44D98"/>
    <w:rsid w:val="00B450D7"/>
    <w:rsid w:val="00B45215"/>
    <w:rsid w:val="00B45236"/>
    <w:rsid w:val="00B452C2"/>
    <w:rsid w:val="00B453F3"/>
    <w:rsid w:val="00B45536"/>
    <w:rsid w:val="00B45632"/>
    <w:rsid w:val="00B4563F"/>
    <w:rsid w:val="00B456A9"/>
    <w:rsid w:val="00B458EB"/>
    <w:rsid w:val="00B458F8"/>
    <w:rsid w:val="00B4590F"/>
    <w:rsid w:val="00B459A3"/>
    <w:rsid w:val="00B459BD"/>
    <w:rsid w:val="00B45AF9"/>
    <w:rsid w:val="00B45BF0"/>
    <w:rsid w:val="00B45C55"/>
    <w:rsid w:val="00B45D54"/>
    <w:rsid w:val="00B46026"/>
    <w:rsid w:val="00B460B5"/>
    <w:rsid w:val="00B4626F"/>
    <w:rsid w:val="00B462E8"/>
    <w:rsid w:val="00B465D6"/>
    <w:rsid w:val="00B46A8B"/>
    <w:rsid w:val="00B46A95"/>
    <w:rsid w:val="00B46B23"/>
    <w:rsid w:val="00B46D33"/>
    <w:rsid w:val="00B47077"/>
    <w:rsid w:val="00B470A6"/>
    <w:rsid w:val="00B4710A"/>
    <w:rsid w:val="00B47118"/>
    <w:rsid w:val="00B4711F"/>
    <w:rsid w:val="00B47268"/>
    <w:rsid w:val="00B472AA"/>
    <w:rsid w:val="00B47356"/>
    <w:rsid w:val="00B473CD"/>
    <w:rsid w:val="00B475EE"/>
    <w:rsid w:val="00B477C2"/>
    <w:rsid w:val="00B47968"/>
    <w:rsid w:val="00B47991"/>
    <w:rsid w:val="00B47A75"/>
    <w:rsid w:val="00B47AA2"/>
    <w:rsid w:val="00B47D3B"/>
    <w:rsid w:val="00B47D8C"/>
    <w:rsid w:val="00B47E4F"/>
    <w:rsid w:val="00B47E58"/>
    <w:rsid w:val="00B47E9E"/>
    <w:rsid w:val="00B47EA7"/>
    <w:rsid w:val="00B47F16"/>
    <w:rsid w:val="00B4D58E"/>
    <w:rsid w:val="00B500CD"/>
    <w:rsid w:val="00B502A3"/>
    <w:rsid w:val="00B50409"/>
    <w:rsid w:val="00B504CA"/>
    <w:rsid w:val="00B504D6"/>
    <w:rsid w:val="00B5057C"/>
    <w:rsid w:val="00B505DA"/>
    <w:rsid w:val="00B50694"/>
    <w:rsid w:val="00B506D3"/>
    <w:rsid w:val="00B5077B"/>
    <w:rsid w:val="00B507C6"/>
    <w:rsid w:val="00B5091B"/>
    <w:rsid w:val="00B50958"/>
    <w:rsid w:val="00B50B01"/>
    <w:rsid w:val="00B50D42"/>
    <w:rsid w:val="00B50E6B"/>
    <w:rsid w:val="00B50EF9"/>
    <w:rsid w:val="00B51003"/>
    <w:rsid w:val="00B5100E"/>
    <w:rsid w:val="00B510A2"/>
    <w:rsid w:val="00B510C9"/>
    <w:rsid w:val="00B511D1"/>
    <w:rsid w:val="00B513D4"/>
    <w:rsid w:val="00B515EE"/>
    <w:rsid w:val="00B51704"/>
    <w:rsid w:val="00B517EC"/>
    <w:rsid w:val="00B519C5"/>
    <w:rsid w:val="00B51BAF"/>
    <w:rsid w:val="00B51BEB"/>
    <w:rsid w:val="00B51D0A"/>
    <w:rsid w:val="00B51D34"/>
    <w:rsid w:val="00B51DC2"/>
    <w:rsid w:val="00B51E8A"/>
    <w:rsid w:val="00B51FC4"/>
    <w:rsid w:val="00B520CE"/>
    <w:rsid w:val="00B52545"/>
    <w:rsid w:val="00B52642"/>
    <w:rsid w:val="00B52652"/>
    <w:rsid w:val="00B5269F"/>
    <w:rsid w:val="00B527E5"/>
    <w:rsid w:val="00B5290A"/>
    <w:rsid w:val="00B5291C"/>
    <w:rsid w:val="00B5295B"/>
    <w:rsid w:val="00B529B9"/>
    <w:rsid w:val="00B52BAF"/>
    <w:rsid w:val="00B52C76"/>
    <w:rsid w:val="00B52C86"/>
    <w:rsid w:val="00B52D09"/>
    <w:rsid w:val="00B52ECC"/>
    <w:rsid w:val="00B52EDC"/>
    <w:rsid w:val="00B5308D"/>
    <w:rsid w:val="00B530B1"/>
    <w:rsid w:val="00B530B4"/>
    <w:rsid w:val="00B530C0"/>
    <w:rsid w:val="00B53234"/>
    <w:rsid w:val="00B5329D"/>
    <w:rsid w:val="00B532C2"/>
    <w:rsid w:val="00B532C9"/>
    <w:rsid w:val="00B53339"/>
    <w:rsid w:val="00B533BD"/>
    <w:rsid w:val="00B533CA"/>
    <w:rsid w:val="00B533ED"/>
    <w:rsid w:val="00B534E5"/>
    <w:rsid w:val="00B53504"/>
    <w:rsid w:val="00B535A0"/>
    <w:rsid w:val="00B537A6"/>
    <w:rsid w:val="00B53821"/>
    <w:rsid w:val="00B5386C"/>
    <w:rsid w:val="00B538CB"/>
    <w:rsid w:val="00B53CEB"/>
    <w:rsid w:val="00B53D5B"/>
    <w:rsid w:val="00B53E70"/>
    <w:rsid w:val="00B53EE6"/>
    <w:rsid w:val="00B53FC6"/>
    <w:rsid w:val="00B53FD3"/>
    <w:rsid w:val="00B542CB"/>
    <w:rsid w:val="00B543E7"/>
    <w:rsid w:val="00B5455C"/>
    <w:rsid w:val="00B548CC"/>
    <w:rsid w:val="00B5493B"/>
    <w:rsid w:val="00B54A82"/>
    <w:rsid w:val="00B54C90"/>
    <w:rsid w:val="00B54DC7"/>
    <w:rsid w:val="00B54EC0"/>
    <w:rsid w:val="00B54EEA"/>
    <w:rsid w:val="00B54EF6"/>
    <w:rsid w:val="00B54FBB"/>
    <w:rsid w:val="00B55181"/>
    <w:rsid w:val="00B55229"/>
    <w:rsid w:val="00B5543B"/>
    <w:rsid w:val="00B555A2"/>
    <w:rsid w:val="00B556E1"/>
    <w:rsid w:val="00B5592C"/>
    <w:rsid w:val="00B55A31"/>
    <w:rsid w:val="00B55A7B"/>
    <w:rsid w:val="00B55C66"/>
    <w:rsid w:val="00B55CE9"/>
    <w:rsid w:val="00B55D26"/>
    <w:rsid w:val="00B55D8B"/>
    <w:rsid w:val="00B55D90"/>
    <w:rsid w:val="00B55E56"/>
    <w:rsid w:val="00B55EAF"/>
    <w:rsid w:val="00B56031"/>
    <w:rsid w:val="00B56119"/>
    <w:rsid w:val="00B561BB"/>
    <w:rsid w:val="00B56359"/>
    <w:rsid w:val="00B5637D"/>
    <w:rsid w:val="00B5638A"/>
    <w:rsid w:val="00B5648F"/>
    <w:rsid w:val="00B5654D"/>
    <w:rsid w:val="00B565CD"/>
    <w:rsid w:val="00B5668F"/>
    <w:rsid w:val="00B56778"/>
    <w:rsid w:val="00B568B2"/>
    <w:rsid w:val="00B569F2"/>
    <w:rsid w:val="00B56A81"/>
    <w:rsid w:val="00B56AD6"/>
    <w:rsid w:val="00B56B53"/>
    <w:rsid w:val="00B56C97"/>
    <w:rsid w:val="00B56D13"/>
    <w:rsid w:val="00B56D45"/>
    <w:rsid w:val="00B56DBB"/>
    <w:rsid w:val="00B56DD6"/>
    <w:rsid w:val="00B56E70"/>
    <w:rsid w:val="00B56E7F"/>
    <w:rsid w:val="00B56F8E"/>
    <w:rsid w:val="00B570E2"/>
    <w:rsid w:val="00B571FD"/>
    <w:rsid w:val="00B57333"/>
    <w:rsid w:val="00B5733E"/>
    <w:rsid w:val="00B573B3"/>
    <w:rsid w:val="00B573C2"/>
    <w:rsid w:val="00B5743F"/>
    <w:rsid w:val="00B57522"/>
    <w:rsid w:val="00B5755E"/>
    <w:rsid w:val="00B57834"/>
    <w:rsid w:val="00B57CC0"/>
    <w:rsid w:val="00B57D52"/>
    <w:rsid w:val="00B57F17"/>
    <w:rsid w:val="00B57F6F"/>
    <w:rsid w:val="00B60053"/>
    <w:rsid w:val="00B60069"/>
    <w:rsid w:val="00B60126"/>
    <w:rsid w:val="00B60187"/>
    <w:rsid w:val="00B60198"/>
    <w:rsid w:val="00B601BB"/>
    <w:rsid w:val="00B6025A"/>
    <w:rsid w:val="00B60334"/>
    <w:rsid w:val="00B60423"/>
    <w:rsid w:val="00B6057E"/>
    <w:rsid w:val="00B60966"/>
    <w:rsid w:val="00B60A27"/>
    <w:rsid w:val="00B60A66"/>
    <w:rsid w:val="00B60D7D"/>
    <w:rsid w:val="00B60D8A"/>
    <w:rsid w:val="00B60E37"/>
    <w:rsid w:val="00B60E3C"/>
    <w:rsid w:val="00B60EAE"/>
    <w:rsid w:val="00B60FF9"/>
    <w:rsid w:val="00B6107E"/>
    <w:rsid w:val="00B61112"/>
    <w:rsid w:val="00B612D8"/>
    <w:rsid w:val="00B613DD"/>
    <w:rsid w:val="00B614FD"/>
    <w:rsid w:val="00B61581"/>
    <w:rsid w:val="00B6181E"/>
    <w:rsid w:val="00B61ACB"/>
    <w:rsid w:val="00B61B0D"/>
    <w:rsid w:val="00B61B5B"/>
    <w:rsid w:val="00B61B7A"/>
    <w:rsid w:val="00B61BAB"/>
    <w:rsid w:val="00B61BE8"/>
    <w:rsid w:val="00B61CEA"/>
    <w:rsid w:val="00B61D29"/>
    <w:rsid w:val="00B61F10"/>
    <w:rsid w:val="00B61F5A"/>
    <w:rsid w:val="00B6214B"/>
    <w:rsid w:val="00B62178"/>
    <w:rsid w:val="00B62388"/>
    <w:rsid w:val="00B623A1"/>
    <w:rsid w:val="00B624C2"/>
    <w:rsid w:val="00B62601"/>
    <w:rsid w:val="00B626C5"/>
    <w:rsid w:val="00B626DA"/>
    <w:rsid w:val="00B62711"/>
    <w:rsid w:val="00B627C8"/>
    <w:rsid w:val="00B627EC"/>
    <w:rsid w:val="00B62A04"/>
    <w:rsid w:val="00B62A41"/>
    <w:rsid w:val="00B62A81"/>
    <w:rsid w:val="00B62CD2"/>
    <w:rsid w:val="00B62EEF"/>
    <w:rsid w:val="00B62F2E"/>
    <w:rsid w:val="00B62F4E"/>
    <w:rsid w:val="00B6305C"/>
    <w:rsid w:val="00B6307F"/>
    <w:rsid w:val="00B631EA"/>
    <w:rsid w:val="00B632CB"/>
    <w:rsid w:val="00B63393"/>
    <w:rsid w:val="00B63407"/>
    <w:rsid w:val="00B63455"/>
    <w:rsid w:val="00B634AE"/>
    <w:rsid w:val="00B63541"/>
    <w:rsid w:val="00B637DA"/>
    <w:rsid w:val="00B63908"/>
    <w:rsid w:val="00B63929"/>
    <w:rsid w:val="00B639B6"/>
    <w:rsid w:val="00B63A3A"/>
    <w:rsid w:val="00B63B09"/>
    <w:rsid w:val="00B63B3B"/>
    <w:rsid w:val="00B63D07"/>
    <w:rsid w:val="00B63D12"/>
    <w:rsid w:val="00B63D78"/>
    <w:rsid w:val="00B63E20"/>
    <w:rsid w:val="00B63E6E"/>
    <w:rsid w:val="00B63E96"/>
    <w:rsid w:val="00B63EEA"/>
    <w:rsid w:val="00B63F04"/>
    <w:rsid w:val="00B64046"/>
    <w:rsid w:val="00B640D2"/>
    <w:rsid w:val="00B640D4"/>
    <w:rsid w:val="00B64111"/>
    <w:rsid w:val="00B6425C"/>
    <w:rsid w:val="00B6435D"/>
    <w:rsid w:val="00B64367"/>
    <w:rsid w:val="00B6438F"/>
    <w:rsid w:val="00B645C4"/>
    <w:rsid w:val="00B646E3"/>
    <w:rsid w:val="00B6486E"/>
    <w:rsid w:val="00B649AD"/>
    <w:rsid w:val="00B64A51"/>
    <w:rsid w:val="00B64BAE"/>
    <w:rsid w:val="00B64BD8"/>
    <w:rsid w:val="00B64D2B"/>
    <w:rsid w:val="00B64D2E"/>
    <w:rsid w:val="00B64DD3"/>
    <w:rsid w:val="00B64F74"/>
    <w:rsid w:val="00B64FA2"/>
    <w:rsid w:val="00B64FC5"/>
    <w:rsid w:val="00B65073"/>
    <w:rsid w:val="00B65082"/>
    <w:rsid w:val="00B650EB"/>
    <w:rsid w:val="00B65121"/>
    <w:rsid w:val="00B652E9"/>
    <w:rsid w:val="00B6539F"/>
    <w:rsid w:val="00B654D6"/>
    <w:rsid w:val="00B6568B"/>
    <w:rsid w:val="00B6581A"/>
    <w:rsid w:val="00B65824"/>
    <w:rsid w:val="00B659D4"/>
    <w:rsid w:val="00B65ACE"/>
    <w:rsid w:val="00B65C0B"/>
    <w:rsid w:val="00B65E8D"/>
    <w:rsid w:val="00B65F25"/>
    <w:rsid w:val="00B65FC6"/>
    <w:rsid w:val="00B66050"/>
    <w:rsid w:val="00B66176"/>
    <w:rsid w:val="00B661DC"/>
    <w:rsid w:val="00B662D9"/>
    <w:rsid w:val="00B6637E"/>
    <w:rsid w:val="00B66414"/>
    <w:rsid w:val="00B665EF"/>
    <w:rsid w:val="00B66697"/>
    <w:rsid w:val="00B6669A"/>
    <w:rsid w:val="00B666A8"/>
    <w:rsid w:val="00B666B0"/>
    <w:rsid w:val="00B66752"/>
    <w:rsid w:val="00B6676E"/>
    <w:rsid w:val="00B667BC"/>
    <w:rsid w:val="00B668A5"/>
    <w:rsid w:val="00B66B1B"/>
    <w:rsid w:val="00B66BE8"/>
    <w:rsid w:val="00B66C73"/>
    <w:rsid w:val="00B66C81"/>
    <w:rsid w:val="00B66D7F"/>
    <w:rsid w:val="00B66E03"/>
    <w:rsid w:val="00B66EA9"/>
    <w:rsid w:val="00B67240"/>
    <w:rsid w:val="00B67247"/>
    <w:rsid w:val="00B67343"/>
    <w:rsid w:val="00B67417"/>
    <w:rsid w:val="00B675DA"/>
    <w:rsid w:val="00B676DC"/>
    <w:rsid w:val="00B6784E"/>
    <w:rsid w:val="00B67974"/>
    <w:rsid w:val="00B67989"/>
    <w:rsid w:val="00B67A2C"/>
    <w:rsid w:val="00B67B67"/>
    <w:rsid w:val="00B67CA1"/>
    <w:rsid w:val="00B67D43"/>
    <w:rsid w:val="00B67DD9"/>
    <w:rsid w:val="00B67DDD"/>
    <w:rsid w:val="00B67FFC"/>
    <w:rsid w:val="00B7006E"/>
    <w:rsid w:val="00B70142"/>
    <w:rsid w:val="00B701AC"/>
    <w:rsid w:val="00B70307"/>
    <w:rsid w:val="00B703E8"/>
    <w:rsid w:val="00B70466"/>
    <w:rsid w:val="00B704AE"/>
    <w:rsid w:val="00B706BC"/>
    <w:rsid w:val="00B706DE"/>
    <w:rsid w:val="00B7082C"/>
    <w:rsid w:val="00B708F4"/>
    <w:rsid w:val="00B70C35"/>
    <w:rsid w:val="00B70C51"/>
    <w:rsid w:val="00B70CCC"/>
    <w:rsid w:val="00B70EE3"/>
    <w:rsid w:val="00B70FD8"/>
    <w:rsid w:val="00B71037"/>
    <w:rsid w:val="00B71068"/>
    <w:rsid w:val="00B711BD"/>
    <w:rsid w:val="00B7132A"/>
    <w:rsid w:val="00B7135E"/>
    <w:rsid w:val="00B713E5"/>
    <w:rsid w:val="00B71406"/>
    <w:rsid w:val="00B71534"/>
    <w:rsid w:val="00B716C6"/>
    <w:rsid w:val="00B716E2"/>
    <w:rsid w:val="00B718B9"/>
    <w:rsid w:val="00B718C4"/>
    <w:rsid w:val="00B71919"/>
    <w:rsid w:val="00B71A1A"/>
    <w:rsid w:val="00B71B74"/>
    <w:rsid w:val="00B71D41"/>
    <w:rsid w:val="00B71E4D"/>
    <w:rsid w:val="00B71FCA"/>
    <w:rsid w:val="00B720D0"/>
    <w:rsid w:val="00B72135"/>
    <w:rsid w:val="00B72207"/>
    <w:rsid w:val="00B72269"/>
    <w:rsid w:val="00B7237A"/>
    <w:rsid w:val="00B723AB"/>
    <w:rsid w:val="00B7248F"/>
    <w:rsid w:val="00B724B3"/>
    <w:rsid w:val="00B726A0"/>
    <w:rsid w:val="00B726B8"/>
    <w:rsid w:val="00B728FF"/>
    <w:rsid w:val="00B72903"/>
    <w:rsid w:val="00B72905"/>
    <w:rsid w:val="00B72A2F"/>
    <w:rsid w:val="00B72B04"/>
    <w:rsid w:val="00B72C43"/>
    <w:rsid w:val="00B72E9E"/>
    <w:rsid w:val="00B72EA2"/>
    <w:rsid w:val="00B72F63"/>
    <w:rsid w:val="00B73100"/>
    <w:rsid w:val="00B731FF"/>
    <w:rsid w:val="00B73261"/>
    <w:rsid w:val="00B7326C"/>
    <w:rsid w:val="00B7330A"/>
    <w:rsid w:val="00B7335F"/>
    <w:rsid w:val="00B73439"/>
    <w:rsid w:val="00B735B2"/>
    <w:rsid w:val="00B73619"/>
    <w:rsid w:val="00B7367F"/>
    <w:rsid w:val="00B7376C"/>
    <w:rsid w:val="00B737B4"/>
    <w:rsid w:val="00B737C8"/>
    <w:rsid w:val="00B73921"/>
    <w:rsid w:val="00B73B3E"/>
    <w:rsid w:val="00B73C44"/>
    <w:rsid w:val="00B73C4A"/>
    <w:rsid w:val="00B73C96"/>
    <w:rsid w:val="00B73D41"/>
    <w:rsid w:val="00B73EC6"/>
    <w:rsid w:val="00B73F73"/>
    <w:rsid w:val="00B73F7C"/>
    <w:rsid w:val="00B74054"/>
    <w:rsid w:val="00B740A6"/>
    <w:rsid w:val="00B742FD"/>
    <w:rsid w:val="00B7440C"/>
    <w:rsid w:val="00B744A8"/>
    <w:rsid w:val="00B74663"/>
    <w:rsid w:val="00B74745"/>
    <w:rsid w:val="00B74747"/>
    <w:rsid w:val="00B749D1"/>
    <w:rsid w:val="00B74A87"/>
    <w:rsid w:val="00B74AE9"/>
    <w:rsid w:val="00B74B83"/>
    <w:rsid w:val="00B74ED9"/>
    <w:rsid w:val="00B74F10"/>
    <w:rsid w:val="00B74F56"/>
    <w:rsid w:val="00B7507B"/>
    <w:rsid w:val="00B750F2"/>
    <w:rsid w:val="00B75126"/>
    <w:rsid w:val="00B7517E"/>
    <w:rsid w:val="00B751B2"/>
    <w:rsid w:val="00B75239"/>
    <w:rsid w:val="00B75287"/>
    <w:rsid w:val="00B752D4"/>
    <w:rsid w:val="00B7534D"/>
    <w:rsid w:val="00B75532"/>
    <w:rsid w:val="00B755DD"/>
    <w:rsid w:val="00B75617"/>
    <w:rsid w:val="00B75668"/>
    <w:rsid w:val="00B756BF"/>
    <w:rsid w:val="00B756D8"/>
    <w:rsid w:val="00B75723"/>
    <w:rsid w:val="00B75771"/>
    <w:rsid w:val="00B7585F"/>
    <w:rsid w:val="00B7587B"/>
    <w:rsid w:val="00B758A2"/>
    <w:rsid w:val="00B75A43"/>
    <w:rsid w:val="00B75A79"/>
    <w:rsid w:val="00B75ABC"/>
    <w:rsid w:val="00B75B89"/>
    <w:rsid w:val="00B75D19"/>
    <w:rsid w:val="00B75D6E"/>
    <w:rsid w:val="00B75E18"/>
    <w:rsid w:val="00B7615A"/>
    <w:rsid w:val="00B76569"/>
    <w:rsid w:val="00B7661E"/>
    <w:rsid w:val="00B7672F"/>
    <w:rsid w:val="00B767A0"/>
    <w:rsid w:val="00B7680A"/>
    <w:rsid w:val="00B76816"/>
    <w:rsid w:val="00B768B0"/>
    <w:rsid w:val="00B769CE"/>
    <w:rsid w:val="00B76A09"/>
    <w:rsid w:val="00B76B37"/>
    <w:rsid w:val="00B76C05"/>
    <w:rsid w:val="00B76D69"/>
    <w:rsid w:val="00B76EF3"/>
    <w:rsid w:val="00B77152"/>
    <w:rsid w:val="00B77199"/>
    <w:rsid w:val="00B771BB"/>
    <w:rsid w:val="00B77237"/>
    <w:rsid w:val="00B77605"/>
    <w:rsid w:val="00B77719"/>
    <w:rsid w:val="00B77817"/>
    <w:rsid w:val="00B778ED"/>
    <w:rsid w:val="00B779AD"/>
    <w:rsid w:val="00B77B00"/>
    <w:rsid w:val="00B77BB5"/>
    <w:rsid w:val="00B77C1B"/>
    <w:rsid w:val="00B77DBE"/>
    <w:rsid w:val="00B77E27"/>
    <w:rsid w:val="00B77EF7"/>
    <w:rsid w:val="00B80037"/>
    <w:rsid w:val="00B800C0"/>
    <w:rsid w:val="00B80199"/>
    <w:rsid w:val="00B801F4"/>
    <w:rsid w:val="00B802FB"/>
    <w:rsid w:val="00B803FB"/>
    <w:rsid w:val="00B8050F"/>
    <w:rsid w:val="00B8057F"/>
    <w:rsid w:val="00B806E9"/>
    <w:rsid w:val="00B80809"/>
    <w:rsid w:val="00B80ABA"/>
    <w:rsid w:val="00B80BAD"/>
    <w:rsid w:val="00B80BB8"/>
    <w:rsid w:val="00B80C07"/>
    <w:rsid w:val="00B80D63"/>
    <w:rsid w:val="00B80E15"/>
    <w:rsid w:val="00B80F2A"/>
    <w:rsid w:val="00B80F85"/>
    <w:rsid w:val="00B81119"/>
    <w:rsid w:val="00B8113E"/>
    <w:rsid w:val="00B8120D"/>
    <w:rsid w:val="00B81242"/>
    <w:rsid w:val="00B81269"/>
    <w:rsid w:val="00B81273"/>
    <w:rsid w:val="00B812C9"/>
    <w:rsid w:val="00B814AE"/>
    <w:rsid w:val="00B815D4"/>
    <w:rsid w:val="00B816E4"/>
    <w:rsid w:val="00B818B8"/>
    <w:rsid w:val="00B81BFB"/>
    <w:rsid w:val="00B81DF3"/>
    <w:rsid w:val="00B81E7B"/>
    <w:rsid w:val="00B81FD8"/>
    <w:rsid w:val="00B82038"/>
    <w:rsid w:val="00B820A6"/>
    <w:rsid w:val="00B82144"/>
    <w:rsid w:val="00B823B5"/>
    <w:rsid w:val="00B82421"/>
    <w:rsid w:val="00B824C5"/>
    <w:rsid w:val="00B825CC"/>
    <w:rsid w:val="00B825D4"/>
    <w:rsid w:val="00B826BD"/>
    <w:rsid w:val="00B826F9"/>
    <w:rsid w:val="00B82739"/>
    <w:rsid w:val="00B82838"/>
    <w:rsid w:val="00B828BD"/>
    <w:rsid w:val="00B828EC"/>
    <w:rsid w:val="00B82A33"/>
    <w:rsid w:val="00B82AD0"/>
    <w:rsid w:val="00B82B73"/>
    <w:rsid w:val="00B82BB2"/>
    <w:rsid w:val="00B82BD3"/>
    <w:rsid w:val="00B82DD8"/>
    <w:rsid w:val="00B82DE8"/>
    <w:rsid w:val="00B83044"/>
    <w:rsid w:val="00B8318A"/>
    <w:rsid w:val="00B8334F"/>
    <w:rsid w:val="00B83439"/>
    <w:rsid w:val="00B83593"/>
    <w:rsid w:val="00B838A5"/>
    <w:rsid w:val="00B83929"/>
    <w:rsid w:val="00B83A35"/>
    <w:rsid w:val="00B83BB4"/>
    <w:rsid w:val="00B83D0A"/>
    <w:rsid w:val="00B83D50"/>
    <w:rsid w:val="00B83DC3"/>
    <w:rsid w:val="00B83E18"/>
    <w:rsid w:val="00B83E34"/>
    <w:rsid w:val="00B83EA6"/>
    <w:rsid w:val="00B84074"/>
    <w:rsid w:val="00B84094"/>
    <w:rsid w:val="00B8411F"/>
    <w:rsid w:val="00B84272"/>
    <w:rsid w:val="00B8431D"/>
    <w:rsid w:val="00B843A2"/>
    <w:rsid w:val="00B843C6"/>
    <w:rsid w:val="00B843DC"/>
    <w:rsid w:val="00B845DD"/>
    <w:rsid w:val="00B8468A"/>
    <w:rsid w:val="00B84726"/>
    <w:rsid w:val="00B84AF5"/>
    <w:rsid w:val="00B84BD2"/>
    <w:rsid w:val="00B84DFE"/>
    <w:rsid w:val="00B84EA4"/>
    <w:rsid w:val="00B84F1C"/>
    <w:rsid w:val="00B84FC2"/>
    <w:rsid w:val="00B84FDE"/>
    <w:rsid w:val="00B8505C"/>
    <w:rsid w:val="00B85066"/>
    <w:rsid w:val="00B85154"/>
    <w:rsid w:val="00B85210"/>
    <w:rsid w:val="00B8525B"/>
    <w:rsid w:val="00B852BB"/>
    <w:rsid w:val="00B852C9"/>
    <w:rsid w:val="00B85430"/>
    <w:rsid w:val="00B85465"/>
    <w:rsid w:val="00B8554D"/>
    <w:rsid w:val="00B8556E"/>
    <w:rsid w:val="00B8581A"/>
    <w:rsid w:val="00B85831"/>
    <w:rsid w:val="00B85A05"/>
    <w:rsid w:val="00B85AB5"/>
    <w:rsid w:val="00B85B77"/>
    <w:rsid w:val="00B85CE3"/>
    <w:rsid w:val="00B85D2F"/>
    <w:rsid w:val="00B85D3A"/>
    <w:rsid w:val="00B85DFA"/>
    <w:rsid w:val="00B85E6C"/>
    <w:rsid w:val="00B85F98"/>
    <w:rsid w:val="00B86121"/>
    <w:rsid w:val="00B86158"/>
    <w:rsid w:val="00B863CA"/>
    <w:rsid w:val="00B864A8"/>
    <w:rsid w:val="00B866AF"/>
    <w:rsid w:val="00B866C9"/>
    <w:rsid w:val="00B866FE"/>
    <w:rsid w:val="00B86764"/>
    <w:rsid w:val="00B867D6"/>
    <w:rsid w:val="00B86817"/>
    <w:rsid w:val="00B86904"/>
    <w:rsid w:val="00B8692E"/>
    <w:rsid w:val="00B86AD8"/>
    <w:rsid w:val="00B86B8F"/>
    <w:rsid w:val="00B86CFC"/>
    <w:rsid w:val="00B86D25"/>
    <w:rsid w:val="00B86D48"/>
    <w:rsid w:val="00B86D75"/>
    <w:rsid w:val="00B86DD1"/>
    <w:rsid w:val="00B86EB5"/>
    <w:rsid w:val="00B86ECF"/>
    <w:rsid w:val="00B86EF8"/>
    <w:rsid w:val="00B87077"/>
    <w:rsid w:val="00B87620"/>
    <w:rsid w:val="00B877C2"/>
    <w:rsid w:val="00B877D8"/>
    <w:rsid w:val="00B8780A"/>
    <w:rsid w:val="00B87A46"/>
    <w:rsid w:val="00B87ACD"/>
    <w:rsid w:val="00B87AF6"/>
    <w:rsid w:val="00B87B25"/>
    <w:rsid w:val="00B87BF8"/>
    <w:rsid w:val="00B87C8F"/>
    <w:rsid w:val="00B87DCF"/>
    <w:rsid w:val="00B87DE2"/>
    <w:rsid w:val="00B87E84"/>
    <w:rsid w:val="00B87FE7"/>
    <w:rsid w:val="00B87FF9"/>
    <w:rsid w:val="00B901A6"/>
    <w:rsid w:val="00B90242"/>
    <w:rsid w:val="00B9046B"/>
    <w:rsid w:val="00B904E3"/>
    <w:rsid w:val="00B9051B"/>
    <w:rsid w:val="00B90524"/>
    <w:rsid w:val="00B905A2"/>
    <w:rsid w:val="00B9088E"/>
    <w:rsid w:val="00B90897"/>
    <w:rsid w:val="00B909A0"/>
    <w:rsid w:val="00B90B76"/>
    <w:rsid w:val="00B90E61"/>
    <w:rsid w:val="00B90F4A"/>
    <w:rsid w:val="00B90FEB"/>
    <w:rsid w:val="00B911EE"/>
    <w:rsid w:val="00B9126D"/>
    <w:rsid w:val="00B912CC"/>
    <w:rsid w:val="00B912EC"/>
    <w:rsid w:val="00B91333"/>
    <w:rsid w:val="00B91493"/>
    <w:rsid w:val="00B914C0"/>
    <w:rsid w:val="00B9161C"/>
    <w:rsid w:val="00B917CF"/>
    <w:rsid w:val="00B9186A"/>
    <w:rsid w:val="00B91928"/>
    <w:rsid w:val="00B91AF1"/>
    <w:rsid w:val="00B91AFD"/>
    <w:rsid w:val="00B91BD5"/>
    <w:rsid w:val="00B91E2F"/>
    <w:rsid w:val="00B91F52"/>
    <w:rsid w:val="00B91F7E"/>
    <w:rsid w:val="00B9235E"/>
    <w:rsid w:val="00B9238D"/>
    <w:rsid w:val="00B92408"/>
    <w:rsid w:val="00B92467"/>
    <w:rsid w:val="00B924C6"/>
    <w:rsid w:val="00B9250E"/>
    <w:rsid w:val="00B92590"/>
    <w:rsid w:val="00B9263B"/>
    <w:rsid w:val="00B926BB"/>
    <w:rsid w:val="00B928E4"/>
    <w:rsid w:val="00B929A4"/>
    <w:rsid w:val="00B929FC"/>
    <w:rsid w:val="00B92BE8"/>
    <w:rsid w:val="00B92C84"/>
    <w:rsid w:val="00B92D36"/>
    <w:rsid w:val="00B92E8B"/>
    <w:rsid w:val="00B92E95"/>
    <w:rsid w:val="00B92FE1"/>
    <w:rsid w:val="00B93112"/>
    <w:rsid w:val="00B93121"/>
    <w:rsid w:val="00B9329E"/>
    <w:rsid w:val="00B93376"/>
    <w:rsid w:val="00B933AC"/>
    <w:rsid w:val="00B934B9"/>
    <w:rsid w:val="00B934F0"/>
    <w:rsid w:val="00B93574"/>
    <w:rsid w:val="00B935E3"/>
    <w:rsid w:val="00B93688"/>
    <w:rsid w:val="00B9372E"/>
    <w:rsid w:val="00B93736"/>
    <w:rsid w:val="00B93760"/>
    <w:rsid w:val="00B93773"/>
    <w:rsid w:val="00B93884"/>
    <w:rsid w:val="00B938B0"/>
    <w:rsid w:val="00B93A2F"/>
    <w:rsid w:val="00B93AAA"/>
    <w:rsid w:val="00B93AE3"/>
    <w:rsid w:val="00B93C13"/>
    <w:rsid w:val="00B93C5E"/>
    <w:rsid w:val="00B93C64"/>
    <w:rsid w:val="00B93D89"/>
    <w:rsid w:val="00B93DAF"/>
    <w:rsid w:val="00B93E8B"/>
    <w:rsid w:val="00B93F0B"/>
    <w:rsid w:val="00B93F0E"/>
    <w:rsid w:val="00B93F5C"/>
    <w:rsid w:val="00B93F9E"/>
    <w:rsid w:val="00B94098"/>
    <w:rsid w:val="00B940F8"/>
    <w:rsid w:val="00B94125"/>
    <w:rsid w:val="00B941DD"/>
    <w:rsid w:val="00B942D1"/>
    <w:rsid w:val="00B9437E"/>
    <w:rsid w:val="00B9439C"/>
    <w:rsid w:val="00B948AE"/>
    <w:rsid w:val="00B949B1"/>
    <w:rsid w:val="00B94BDF"/>
    <w:rsid w:val="00B94BFD"/>
    <w:rsid w:val="00B94C6A"/>
    <w:rsid w:val="00B94C8F"/>
    <w:rsid w:val="00B94DD4"/>
    <w:rsid w:val="00B94DF4"/>
    <w:rsid w:val="00B95013"/>
    <w:rsid w:val="00B95037"/>
    <w:rsid w:val="00B95110"/>
    <w:rsid w:val="00B9513E"/>
    <w:rsid w:val="00B95186"/>
    <w:rsid w:val="00B951AA"/>
    <w:rsid w:val="00B952C8"/>
    <w:rsid w:val="00B952D7"/>
    <w:rsid w:val="00B952F9"/>
    <w:rsid w:val="00B9546F"/>
    <w:rsid w:val="00B954C0"/>
    <w:rsid w:val="00B95518"/>
    <w:rsid w:val="00B9553C"/>
    <w:rsid w:val="00B9556B"/>
    <w:rsid w:val="00B956B8"/>
    <w:rsid w:val="00B95718"/>
    <w:rsid w:val="00B9593E"/>
    <w:rsid w:val="00B959C2"/>
    <w:rsid w:val="00B95BE0"/>
    <w:rsid w:val="00B95C45"/>
    <w:rsid w:val="00B9608D"/>
    <w:rsid w:val="00B9609B"/>
    <w:rsid w:val="00B96230"/>
    <w:rsid w:val="00B962FA"/>
    <w:rsid w:val="00B96326"/>
    <w:rsid w:val="00B96335"/>
    <w:rsid w:val="00B9635A"/>
    <w:rsid w:val="00B963E3"/>
    <w:rsid w:val="00B96792"/>
    <w:rsid w:val="00B967B1"/>
    <w:rsid w:val="00B96936"/>
    <w:rsid w:val="00B96CB2"/>
    <w:rsid w:val="00B96D2C"/>
    <w:rsid w:val="00B96DFC"/>
    <w:rsid w:val="00B96E15"/>
    <w:rsid w:val="00B96E80"/>
    <w:rsid w:val="00B96F0B"/>
    <w:rsid w:val="00B9710A"/>
    <w:rsid w:val="00B9750C"/>
    <w:rsid w:val="00B97597"/>
    <w:rsid w:val="00B97609"/>
    <w:rsid w:val="00B9769B"/>
    <w:rsid w:val="00B9777B"/>
    <w:rsid w:val="00B97952"/>
    <w:rsid w:val="00B97A71"/>
    <w:rsid w:val="00B97B1D"/>
    <w:rsid w:val="00B97C7E"/>
    <w:rsid w:val="00B97DB2"/>
    <w:rsid w:val="00B97F4B"/>
    <w:rsid w:val="00B97FB9"/>
    <w:rsid w:val="00BA00C9"/>
    <w:rsid w:val="00BA01F9"/>
    <w:rsid w:val="00BA0288"/>
    <w:rsid w:val="00BA0298"/>
    <w:rsid w:val="00BA02CB"/>
    <w:rsid w:val="00BA0457"/>
    <w:rsid w:val="00BA0472"/>
    <w:rsid w:val="00BA05AF"/>
    <w:rsid w:val="00BA08AE"/>
    <w:rsid w:val="00BA08D6"/>
    <w:rsid w:val="00BA0964"/>
    <w:rsid w:val="00BA097B"/>
    <w:rsid w:val="00BA0D95"/>
    <w:rsid w:val="00BA0F93"/>
    <w:rsid w:val="00BA0F9D"/>
    <w:rsid w:val="00BA1060"/>
    <w:rsid w:val="00BA10CA"/>
    <w:rsid w:val="00BA115D"/>
    <w:rsid w:val="00BA11B5"/>
    <w:rsid w:val="00BA128F"/>
    <w:rsid w:val="00BA13A6"/>
    <w:rsid w:val="00BA148B"/>
    <w:rsid w:val="00BA15B1"/>
    <w:rsid w:val="00BA1638"/>
    <w:rsid w:val="00BA16D4"/>
    <w:rsid w:val="00BA16F9"/>
    <w:rsid w:val="00BA1759"/>
    <w:rsid w:val="00BA1774"/>
    <w:rsid w:val="00BA18F5"/>
    <w:rsid w:val="00BA1967"/>
    <w:rsid w:val="00BA19BE"/>
    <w:rsid w:val="00BA19E9"/>
    <w:rsid w:val="00BA19EC"/>
    <w:rsid w:val="00BA1A53"/>
    <w:rsid w:val="00BA1B2D"/>
    <w:rsid w:val="00BA1DD9"/>
    <w:rsid w:val="00BA1DEA"/>
    <w:rsid w:val="00BA1EA6"/>
    <w:rsid w:val="00BA204C"/>
    <w:rsid w:val="00BA208E"/>
    <w:rsid w:val="00BA21B1"/>
    <w:rsid w:val="00BA233B"/>
    <w:rsid w:val="00BA2373"/>
    <w:rsid w:val="00BA241D"/>
    <w:rsid w:val="00BA2439"/>
    <w:rsid w:val="00BA248E"/>
    <w:rsid w:val="00BA259D"/>
    <w:rsid w:val="00BA25C0"/>
    <w:rsid w:val="00BA26CB"/>
    <w:rsid w:val="00BA27E6"/>
    <w:rsid w:val="00BA2809"/>
    <w:rsid w:val="00BA283B"/>
    <w:rsid w:val="00BA284A"/>
    <w:rsid w:val="00BA29DD"/>
    <w:rsid w:val="00BA2A17"/>
    <w:rsid w:val="00BA2A1E"/>
    <w:rsid w:val="00BA2B8E"/>
    <w:rsid w:val="00BA2BEB"/>
    <w:rsid w:val="00BA2CAF"/>
    <w:rsid w:val="00BA2DB7"/>
    <w:rsid w:val="00BA2DE4"/>
    <w:rsid w:val="00BA2F9C"/>
    <w:rsid w:val="00BA3097"/>
    <w:rsid w:val="00BA30EB"/>
    <w:rsid w:val="00BA31F6"/>
    <w:rsid w:val="00BA31FA"/>
    <w:rsid w:val="00BA3295"/>
    <w:rsid w:val="00BA33BA"/>
    <w:rsid w:val="00BA34F1"/>
    <w:rsid w:val="00BA35DB"/>
    <w:rsid w:val="00BA3954"/>
    <w:rsid w:val="00BA3974"/>
    <w:rsid w:val="00BA3A85"/>
    <w:rsid w:val="00BA3B93"/>
    <w:rsid w:val="00BA3E75"/>
    <w:rsid w:val="00BA3E7C"/>
    <w:rsid w:val="00BA3F7F"/>
    <w:rsid w:val="00BA4046"/>
    <w:rsid w:val="00BA408E"/>
    <w:rsid w:val="00BA40E8"/>
    <w:rsid w:val="00BA414E"/>
    <w:rsid w:val="00BA4186"/>
    <w:rsid w:val="00BA4446"/>
    <w:rsid w:val="00BA450F"/>
    <w:rsid w:val="00BA484F"/>
    <w:rsid w:val="00BA48FF"/>
    <w:rsid w:val="00BA497F"/>
    <w:rsid w:val="00BA498B"/>
    <w:rsid w:val="00BA4991"/>
    <w:rsid w:val="00BA4BCE"/>
    <w:rsid w:val="00BA4BFE"/>
    <w:rsid w:val="00BA4C32"/>
    <w:rsid w:val="00BA4DEF"/>
    <w:rsid w:val="00BA4E56"/>
    <w:rsid w:val="00BA4E6B"/>
    <w:rsid w:val="00BA5005"/>
    <w:rsid w:val="00BA506F"/>
    <w:rsid w:val="00BA5112"/>
    <w:rsid w:val="00BA51CA"/>
    <w:rsid w:val="00BA51D3"/>
    <w:rsid w:val="00BA5257"/>
    <w:rsid w:val="00BA536D"/>
    <w:rsid w:val="00BA5550"/>
    <w:rsid w:val="00BA55D3"/>
    <w:rsid w:val="00BA57B0"/>
    <w:rsid w:val="00BA581D"/>
    <w:rsid w:val="00BA5AF5"/>
    <w:rsid w:val="00BA5AF9"/>
    <w:rsid w:val="00BA5B33"/>
    <w:rsid w:val="00BA5C45"/>
    <w:rsid w:val="00BA5CB4"/>
    <w:rsid w:val="00BA5E13"/>
    <w:rsid w:val="00BA5E8F"/>
    <w:rsid w:val="00BA5F0E"/>
    <w:rsid w:val="00BA6226"/>
    <w:rsid w:val="00BA624A"/>
    <w:rsid w:val="00BA624E"/>
    <w:rsid w:val="00BA62B1"/>
    <w:rsid w:val="00BA62F4"/>
    <w:rsid w:val="00BA6508"/>
    <w:rsid w:val="00BA65C2"/>
    <w:rsid w:val="00BA6759"/>
    <w:rsid w:val="00BA698D"/>
    <w:rsid w:val="00BA6A9E"/>
    <w:rsid w:val="00BA6B0E"/>
    <w:rsid w:val="00BA6B2B"/>
    <w:rsid w:val="00BA6C29"/>
    <w:rsid w:val="00BA6C38"/>
    <w:rsid w:val="00BA6C83"/>
    <w:rsid w:val="00BA6CB0"/>
    <w:rsid w:val="00BA6D18"/>
    <w:rsid w:val="00BA6DA4"/>
    <w:rsid w:val="00BA6F21"/>
    <w:rsid w:val="00BA6F66"/>
    <w:rsid w:val="00BA7105"/>
    <w:rsid w:val="00BA71F7"/>
    <w:rsid w:val="00BA7257"/>
    <w:rsid w:val="00BA7264"/>
    <w:rsid w:val="00BA73A9"/>
    <w:rsid w:val="00BA73C5"/>
    <w:rsid w:val="00BA7518"/>
    <w:rsid w:val="00BA75B2"/>
    <w:rsid w:val="00BA75BE"/>
    <w:rsid w:val="00BA76E7"/>
    <w:rsid w:val="00BA7766"/>
    <w:rsid w:val="00BA78E0"/>
    <w:rsid w:val="00BA7B85"/>
    <w:rsid w:val="00BA7CE9"/>
    <w:rsid w:val="00BA7F4A"/>
    <w:rsid w:val="00BB0369"/>
    <w:rsid w:val="00BB04D0"/>
    <w:rsid w:val="00BB0518"/>
    <w:rsid w:val="00BB0659"/>
    <w:rsid w:val="00BB067A"/>
    <w:rsid w:val="00BB0703"/>
    <w:rsid w:val="00BB0745"/>
    <w:rsid w:val="00BB07D2"/>
    <w:rsid w:val="00BB07F4"/>
    <w:rsid w:val="00BB08B6"/>
    <w:rsid w:val="00BB0A15"/>
    <w:rsid w:val="00BB0AB0"/>
    <w:rsid w:val="00BB0ACA"/>
    <w:rsid w:val="00BB0E2B"/>
    <w:rsid w:val="00BB0F92"/>
    <w:rsid w:val="00BB13B6"/>
    <w:rsid w:val="00BB13E4"/>
    <w:rsid w:val="00BB1408"/>
    <w:rsid w:val="00BB14A9"/>
    <w:rsid w:val="00BB1519"/>
    <w:rsid w:val="00BB1591"/>
    <w:rsid w:val="00BB1623"/>
    <w:rsid w:val="00BB182F"/>
    <w:rsid w:val="00BB198A"/>
    <w:rsid w:val="00BB1D0B"/>
    <w:rsid w:val="00BB1D43"/>
    <w:rsid w:val="00BB1EFA"/>
    <w:rsid w:val="00BB1F82"/>
    <w:rsid w:val="00BB1F97"/>
    <w:rsid w:val="00BB1FC8"/>
    <w:rsid w:val="00BB1FD4"/>
    <w:rsid w:val="00BB20E4"/>
    <w:rsid w:val="00BB21C9"/>
    <w:rsid w:val="00BB2353"/>
    <w:rsid w:val="00BB2391"/>
    <w:rsid w:val="00BB23AD"/>
    <w:rsid w:val="00BB23C1"/>
    <w:rsid w:val="00BB23CD"/>
    <w:rsid w:val="00BB243D"/>
    <w:rsid w:val="00BB260A"/>
    <w:rsid w:val="00BB2693"/>
    <w:rsid w:val="00BB272D"/>
    <w:rsid w:val="00BB27FD"/>
    <w:rsid w:val="00BB29F5"/>
    <w:rsid w:val="00BB2AC2"/>
    <w:rsid w:val="00BB2B23"/>
    <w:rsid w:val="00BB2B4D"/>
    <w:rsid w:val="00BB2D33"/>
    <w:rsid w:val="00BB2D48"/>
    <w:rsid w:val="00BB2E31"/>
    <w:rsid w:val="00BB320E"/>
    <w:rsid w:val="00BB33AC"/>
    <w:rsid w:val="00BB33D0"/>
    <w:rsid w:val="00BB343D"/>
    <w:rsid w:val="00BB37A2"/>
    <w:rsid w:val="00BB38AF"/>
    <w:rsid w:val="00BB38F9"/>
    <w:rsid w:val="00BB3B3D"/>
    <w:rsid w:val="00BB3E9E"/>
    <w:rsid w:val="00BB3F19"/>
    <w:rsid w:val="00BB3F7D"/>
    <w:rsid w:val="00BB4084"/>
    <w:rsid w:val="00BB41F2"/>
    <w:rsid w:val="00BB422E"/>
    <w:rsid w:val="00BB4251"/>
    <w:rsid w:val="00BB4292"/>
    <w:rsid w:val="00BB4454"/>
    <w:rsid w:val="00BB44E6"/>
    <w:rsid w:val="00BB44ED"/>
    <w:rsid w:val="00BB4608"/>
    <w:rsid w:val="00BB47B1"/>
    <w:rsid w:val="00BB4919"/>
    <w:rsid w:val="00BB49AF"/>
    <w:rsid w:val="00BB4A5F"/>
    <w:rsid w:val="00BB4AF8"/>
    <w:rsid w:val="00BB4C9A"/>
    <w:rsid w:val="00BB4F6F"/>
    <w:rsid w:val="00BB4FA3"/>
    <w:rsid w:val="00BB50E2"/>
    <w:rsid w:val="00BB5156"/>
    <w:rsid w:val="00BB5333"/>
    <w:rsid w:val="00BB53D1"/>
    <w:rsid w:val="00BB56BB"/>
    <w:rsid w:val="00BB5717"/>
    <w:rsid w:val="00BB575E"/>
    <w:rsid w:val="00BB578A"/>
    <w:rsid w:val="00BB57AF"/>
    <w:rsid w:val="00BB597A"/>
    <w:rsid w:val="00BB5B69"/>
    <w:rsid w:val="00BB5EC0"/>
    <w:rsid w:val="00BB6058"/>
    <w:rsid w:val="00BB62C9"/>
    <w:rsid w:val="00BB630E"/>
    <w:rsid w:val="00BB63C1"/>
    <w:rsid w:val="00BB6555"/>
    <w:rsid w:val="00BB65C5"/>
    <w:rsid w:val="00BB68F9"/>
    <w:rsid w:val="00BB6937"/>
    <w:rsid w:val="00BB6B5B"/>
    <w:rsid w:val="00BB6C16"/>
    <w:rsid w:val="00BB6C8E"/>
    <w:rsid w:val="00BB6CD8"/>
    <w:rsid w:val="00BB6E10"/>
    <w:rsid w:val="00BB6E98"/>
    <w:rsid w:val="00BB6ECC"/>
    <w:rsid w:val="00BB7033"/>
    <w:rsid w:val="00BB72CD"/>
    <w:rsid w:val="00BB7586"/>
    <w:rsid w:val="00BB75C8"/>
    <w:rsid w:val="00BB797F"/>
    <w:rsid w:val="00BB7AA7"/>
    <w:rsid w:val="00BB7B5B"/>
    <w:rsid w:val="00BB7BA2"/>
    <w:rsid w:val="00BB7C58"/>
    <w:rsid w:val="00BB7D0C"/>
    <w:rsid w:val="00BB7DB0"/>
    <w:rsid w:val="00BB7DED"/>
    <w:rsid w:val="00BB7F42"/>
    <w:rsid w:val="00BC0092"/>
    <w:rsid w:val="00BC025D"/>
    <w:rsid w:val="00BC0273"/>
    <w:rsid w:val="00BC034F"/>
    <w:rsid w:val="00BC035C"/>
    <w:rsid w:val="00BC03F2"/>
    <w:rsid w:val="00BC040B"/>
    <w:rsid w:val="00BC05B3"/>
    <w:rsid w:val="00BC0728"/>
    <w:rsid w:val="00BC088A"/>
    <w:rsid w:val="00BC08E9"/>
    <w:rsid w:val="00BC0A0A"/>
    <w:rsid w:val="00BC0B00"/>
    <w:rsid w:val="00BC0BA5"/>
    <w:rsid w:val="00BC0C17"/>
    <w:rsid w:val="00BC0D69"/>
    <w:rsid w:val="00BC0E1A"/>
    <w:rsid w:val="00BC0ED8"/>
    <w:rsid w:val="00BC0EF8"/>
    <w:rsid w:val="00BC0F8D"/>
    <w:rsid w:val="00BC1012"/>
    <w:rsid w:val="00BC1076"/>
    <w:rsid w:val="00BC1157"/>
    <w:rsid w:val="00BC11EB"/>
    <w:rsid w:val="00BC13FE"/>
    <w:rsid w:val="00BC148B"/>
    <w:rsid w:val="00BC16B8"/>
    <w:rsid w:val="00BC19F9"/>
    <w:rsid w:val="00BC1A92"/>
    <w:rsid w:val="00BC1C4D"/>
    <w:rsid w:val="00BC1C6F"/>
    <w:rsid w:val="00BC1DBF"/>
    <w:rsid w:val="00BC1F11"/>
    <w:rsid w:val="00BC1F34"/>
    <w:rsid w:val="00BC1FA5"/>
    <w:rsid w:val="00BC1FBA"/>
    <w:rsid w:val="00BC201B"/>
    <w:rsid w:val="00BC20B1"/>
    <w:rsid w:val="00BC216B"/>
    <w:rsid w:val="00BC2212"/>
    <w:rsid w:val="00BC239C"/>
    <w:rsid w:val="00BC2512"/>
    <w:rsid w:val="00BC26B6"/>
    <w:rsid w:val="00BC2717"/>
    <w:rsid w:val="00BC27B9"/>
    <w:rsid w:val="00BC2925"/>
    <w:rsid w:val="00BC29B0"/>
    <w:rsid w:val="00BC2A77"/>
    <w:rsid w:val="00BC2B62"/>
    <w:rsid w:val="00BC2B69"/>
    <w:rsid w:val="00BC2C22"/>
    <w:rsid w:val="00BC2C4A"/>
    <w:rsid w:val="00BC2CD1"/>
    <w:rsid w:val="00BC2D49"/>
    <w:rsid w:val="00BC2F94"/>
    <w:rsid w:val="00BC3020"/>
    <w:rsid w:val="00BC303F"/>
    <w:rsid w:val="00BC31A9"/>
    <w:rsid w:val="00BC32B7"/>
    <w:rsid w:val="00BC32E6"/>
    <w:rsid w:val="00BC34CC"/>
    <w:rsid w:val="00BC3509"/>
    <w:rsid w:val="00BC3601"/>
    <w:rsid w:val="00BC360C"/>
    <w:rsid w:val="00BC36EE"/>
    <w:rsid w:val="00BC370C"/>
    <w:rsid w:val="00BC371C"/>
    <w:rsid w:val="00BC38F5"/>
    <w:rsid w:val="00BC3971"/>
    <w:rsid w:val="00BC3A95"/>
    <w:rsid w:val="00BC3ACF"/>
    <w:rsid w:val="00BC3C58"/>
    <w:rsid w:val="00BC3D6B"/>
    <w:rsid w:val="00BC3EE1"/>
    <w:rsid w:val="00BC400D"/>
    <w:rsid w:val="00BC4084"/>
    <w:rsid w:val="00BC4273"/>
    <w:rsid w:val="00BC445B"/>
    <w:rsid w:val="00BC44E4"/>
    <w:rsid w:val="00BC45EB"/>
    <w:rsid w:val="00BC49DE"/>
    <w:rsid w:val="00BC4B7B"/>
    <w:rsid w:val="00BC4BFB"/>
    <w:rsid w:val="00BC4D12"/>
    <w:rsid w:val="00BC4D3B"/>
    <w:rsid w:val="00BC4E19"/>
    <w:rsid w:val="00BC4F01"/>
    <w:rsid w:val="00BC4F94"/>
    <w:rsid w:val="00BC4FAE"/>
    <w:rsid w:val="00BC507E"/>
    <w:rsid w:val="00BC5322"/>
    <w:rsid w:val="00BC54B4"/>
    <w:rsid w:val="00BC56C3"/>
    <w:rsid w:val="00BC5854"/>
    <w:rsid w:val="00BC590C"/>
    <w:rsid w:val="00BC5975"/>
    <w:rsid w:val="00BC59A3"/>
    <w:rsid w:val="00BC5A1C"/>
    <w:rsid w:val="00BC5AE8"/>
    <w:rsid w:val="00BC5BD0"/>
    <w:rsid w:val="00BC5C4C"/>
    <w:rsid w:val="00BC5D3B"/>
    <w:rsid w:val="00BC5DE8"/>
    <w:rsid w:val="00BC5E35"/>
    <w:rsid w:val="00BC5EA4"/>
    <w:rsid w:val="00BC5EEF"/>
    <w:rsid w:val="00BC5FDF"/>
    <w:rsid w:val="00BC6050"/>
    <w:rsid w:val="00BC60F5"/>
    <w:rsid w:val="00BC6185"/>
    <w:rsid w:val="00BC618C"/>
    <w:rsid w:val="00BC61DB"/>
    <w:rsid w:val="00BC6233"/>
    <w:rsid w:val="00BC6293"/>
    <w:rsid w:val="00BC62EC"/>
    <w:rsid w:val="00BC655C"/>
    <w:rsid w:val="00BC666B"/>
    <w:rsid w:val="00BC6833"/>
    <w:rsid w:val="00BC683E"/>
    <w:rsid w:val="00BC6CF1"/>
    <w:rsid w:val="00BC6E08"/>
    <w:rsid w:val="00BC6E48"/>
    <w:rsid w:val="00BC6E8B"/>
    <w:rsid w:val="00BC6F5A"/>
    <w:rsid w:val="00BC6FFD"/>
    <w:rsid w:val="00BC70F8"/>
    <w:rsid w:val="00BC7188"/>
    <w:rsid w:val="00BC7198"/>
    <w:rsid w:val="00BC71DC"/>
    <w:rsid w:val="00BC7243"/>
    <w:rsid w:val="00BC7286"/>
    <w:rsid w:val="00BC73DA"/>
    <w:rsid w:val="00BC74B6"/>
    <w:rsid w:val="00BC75DF"/>
    <w:rsid w:val="00BC75E6"/>
    <w:rsid w:val="00BC760A"/>
    <w:rsid w:val="00BC7735"/>
    <w:rsid w:val="00BC7744"/>
    <w:rsid w:val="00BC7746"/>
    <w:rsid w:val="00BC79F9"/>
    <w:rsid w:val="00BC7A98"/>
    <w:rsid w:val="00BC7AA3"/>
    <w:rsid w:val="00BC7B61"/>
    <w:rsid w:val="00BC7BD5"/>
    <w:rsid w:val="00BC7EF2"/>
    <w:rsid w:val="00BC7F39"/>
    <w:rsid w:val="00BC7F40"/>
    <w:rsid w:val="00BD005C"/>
    <w:rsid w:val="00BD00DC"/>
    <w:rsid w:val="00BD01C4"/>
    <w:rsid w:val="00BD037A"/>
    <w:rsid w:val="00BD0381"/>
    <w:rsid w:val="00BD03A2"/>
    <w:rsid w:val="00BD0412"/>
    <w:rsid w:val="00BD059C"/>
    <w:rsid w:val="00BD061A"/>
    <w:rsid w:val="00BD064B"/>
    <w:rsid w:val="00BD0653"/>
    <w:rsid w:val="00BD0665"/>
    <w:rsid w:val="00BD0695"/>
    <w:rsid w:val="00BD0728"/>
    <w:rsid w:val="00BD0739"/>
    <w:rsid w:val="00BD07F5"/>
    <w:rsid w:val="00BD087A"/>
    <w:rsid w:val="00BD0894"/>
    <w:rsid w:val="00BD09B0"/>
    <w:rsid w:val="00BD0A57"/>
    <w:rsid w:val="00BD0BA2"/>
    <w:rsid w:val="00BD0C45"/>
    <w:rsid w:val="00BD0C46"/>
    <w:rsid w:val="00BD0C4B"/>
    <w:rsid w:val="00BD0C5F"/>
    <w:rsid w:val="00BD0C83"/>
    <w:rsid w:val="00BD0FE5"/>
    <w:rsid w:val="00BD11A9"/>
    <w:rsid w:val="00BD12BA"/>
    <w:rsid w:val="00BD1311"/>
    <w:rsid w:val="00BD13AA"/>
    <w:rsid w:val="00BD1487"/>
    <w:rsid w:val="00BD14BD"/>
    <w:rsid w:val="00BD154E"/>
    <w:rsid w:val="00BD169E"/>
    <w:rsid w:val="00BD1773"/>
    <w:rsid w:val="00BD197B"/>
    <w:rsid w:val="00BD1991"/>
    <w:rsid w:val="00BD19CB"/>
    <w:rsid w:val="00BD1C8D"/>
    <w:rsid w:val="00BD1D4D"/>
    <w:rsid w:val="00BD1EA3"/>
    <w:rsid w:val="00BD202C"/>
    <w:rsid w:val="00BD210E"/>
    <w:rsid w:val="00BD21DB"/>
    <w:rsid w:val="00BD21E1"/>
    <w:rsid w:val="00BD2267"/>
    <w:rsid w:val="00BD239F"/>
    <w:rsid w:val="00BD2592"/>
    <w:rsid w:val="00BD2757"/>
    <w:rsid w:val="00BD2758"/>
    <w:rsid w:val="00BD278C"/>
    <w:rsid w:val="00BD2A1D"/>
    <w:rsid w:val="00BD2A6C"/>
    <w:rsid w:val="00BD2AF3"/>
    <w:rsid w:val="00BD2CD6"/>
    <w:rsid w:val="00BD2F73"/>
    <w:rsid w:val="00BD3137"/>
    <w:rsid w:val="00BD33AE"/>
    <w:rsid w:val="00BD34B3"/>
    <w:rsid w:val="00BD3546"/>
    <w:rsid w:val="00BD3631"/>
    <w:rsid w:val="00BD36FF"/>
    <w:rsid w:val="00BD380A"/>
    <w:rsid w:val="00BD3818"/>
    <w:rsid w:val="00BD3889"/>
    <w:rsid w:val="00BD399F"/>
    <w:rsid w:val="00BD3A3B"/>
    <w:rsid w:val="00BD3BFA"/>
    <w:rsid w:val="00BD403A"/>
    <w:rsid w:val="00BD4095"/>
    <w:rsid w:val="00BD412C"/>
    <w:rsid w:val="00BD4132"/>
    <w:rsid w:val="00BD42BA"/>
    <w:rsid w:val="00BD472D"/>
    <w:rsid w:val="00BD4732"/>
    <w:rsid w:val="00BD474A"/>
    <w:rsid w:val="00BD4841"/>
    <w:rsid w:val="00BD48C8"/>
    <w:rsid w:val="00BD495B"/>
    <w:rsid w:val="00BD4B5C"/>
    <w:rsid w:val="00BD4C59"/>
    <w:rsid w:val="00BD4CBC"/>
    <w:rsid w:val="00BD4D2E"/>
    <w:rsid w:val="00BD4EFE"/>
    <w:rsid w:val="00BD4F9D"/>
    <w:rsid w:val="00BD50BA"/>
    <w:rsid w:val="00BD5451"/>
    <w:rsid w:val="00BD54F0"/>
    <w:rsid w:val="00BD573E"/>
    <w:rsid w:val="00BD57EC"/>
    <w:rsid w:val="00BD580D"/>
    <w:rsid w:val="00BD58B7"/>
    <w:rsid w:val="00BD599B"/>
    <w:rsid w:val="00BD5A39"/>
    <w:rsid w:val="00BD5B13"/>
    <w:rsid w:val="00BD5BD8"/>
    <w:rsid w:val="00BD5D96"/>
    <w:rsid w:val="00BD5F66"/>
    <w:rsid w:val="00BD5FFF"/>
    <w:rsid w:val="00BD600A"/>
    <w:rsid w:val="00BD6067"/>
    <w:rsid w:val="00BD6139"/>
    <w:rsid w:val="00BD619E"/>
    <w:rsid w:val="00BD61BB"/>
    <w:rsid w:val="00BD62A3"/>
    <w:rsid w:val="00BD62D3"/>
    <w:rsid w:val="00BD62FC"/>
    <w:rsid w:val="00BD6445"/>
    <w:rsid w:val="00BD6560"/>
    <w:rsid w:val="00BD66B2"/>
    <w:rsid w:val="00BD66D1"/>
    <w:rsid w:val="00BD6942"/>
    <w:rsid w:val="00BD6AAE"/>
    <w:rsid w:val="00BD6B79"/>
    <w:rsid w:val="00BD6C9C"/>
    <w:rsid w:val="00BD6D14"/>
    <w:rsid w:val="00BD6DC8"/>
    <w:rsid w:val="00BD6E65"/>
    <w:rsid w:val="00BD6E8B"/>
    <w:rsid w:val="00BD6F71"/>
    <w:rsid w:val="00BD7135"/>
    <w:rsid w:val="00BD728C"/>
    <w:rsid w:val="00BD72B2"/>
    <w:rsid w:val="00BD72DA"/>
    <w:rsid w:val="00BD75E4"/>
    <w:rsid w:val="00BD7621"/>
    <w:rsid w:val="00BD76C2"/>
    <w:rsid w:val="00BD76DD"/>
    <w:rsid w:val="00BD76FE"/>
    <w:rsid w:val="00BD7859"/>
    <w:rsid w:val="00BD7968"/>
    <w:rsid w:val="00BD7A1C"/>
    <w:rsid w:val="00BD7A94"/>
    <w:rsid w:val="00BD7AA1"/>
    <w:rsid w:val="00BD7CC6"/>
    <w:rsid w:val="00BD7D3D"/>
    <w:rsid w:val="00BD7E5B"/>
    <w:rsid w:val="00BD7E83"/>
    <w:rsid w:val="00BD7EB5"/>
    <w:rsid w:val="00BD7F28"/>
    <w:rsid w:val="00BE00B3"/>
    <w:rsid w:val="00BE012F"/>
    <w:rsid w:val="00BE030C"/>
    <w:rsid w:val="00BE0334"/>
    <w:rsid w:val="00BE0469"/>
    <w:rsid w:val="00BE049C"/>
    <w:rsid w:val="00BE0507"/>
    <w:rsid w:val="00BE0548"/>
    <w:rsid w:val="00BE07E6"/>
    <w:rsid w:val="00BE07F8"/>
    <w:rsid w:val="00BE08C7"/>
    <w:rsid w:val="00BE099E"/>
    <w:rsid w:val="00BE09E5"/>
    <w:rsid w:val="00BE0AD0"/>
    <w:rsid w:val="00BE0AF9"/>
    <w:rsid w:val="00BE0C6C"/>
    <w:rsid w:val="00BE0D56"/>
    <w:rsid w:val="00BE0E20"/>
    <w:rsid w:val="00BE0E68"/>
    <w:rsid w:val="00BE0F52"/>
    <w:rsid w:val="00BE105D"/>
    <w:rsid w:val="00BE1162"/>
    <w:rsid w:val="00BE1439"/>
    <w:rsid w:val="00BE1465"/>
    <w:rsid w:val="00BE14BA"/>
    <w:rsid w:val="00BE167F"/>
    <w:rsid w:val="00BE16E7"/>
    <w:rsid w:val="00BE1A95"/>
    <w:rsid w:val="00BE1AD0"/>
    <w:rsid w:val="00BE1B28"/>
    <w:rsid w:val="00BE1C40"/>
    <w:rsid w:val="00BE1D5F"/>
    <w:rsid w:val="00BE1DA0"/>
    <w:rsid w:val="00BE1DD6"/>
    <w:rsid w:val="00BE1F7F"/>
    <w:rsid w:val="00BE2217"/>
    <w:rsid w:val="00BE221F"/>
    <w:rsid w:val="00BE22F1"/>
    <w:rsid w:val="00BE2308"/>
    <w:rsid w:val="00BE23D2"/>
    <w:rsid w:val="00BE2516"/>
    <w:rsid w:val="00BE25FE"/>
    <w:rsid w:val="00BE2629"/>
    <w:rsid w:val="00BE2780"/>
    <w:rsid w:val="00BE293D"/>
    <w:rsid w:val="00BE29B4"/>
    <w:rsid w:val="00BE29F3"/>
    <w:rsid w:val="00BE2A16"/>
    <w:rsid w:val="00BE2B1F"/>
    <w:rsid w:val="00BE2B73"/>
    <w:rsid w:val="00BE2C56"/>
    <w:rsid w:val="00BE2C76"/>
    <w:rsid w:val="00BE2F12"/>
    <w:rsid w:val="00BE30AD"/>
    <w:rsid w:val="00BE30FE"/>
    <w:rsid w:val="00BE331B"/>
    <w:rsid w:val="00BE3396"/>
    <w:rsid w:val="00BE35C9"/>
    <w:rsid w:val="00BE3693"/>
    <w:rsid w:val="00BE37B7"/>
    <w:rsid w:val="00BE383E"/>
    <w:rsid w:val="00BE3966"/>
    <w:rsid w:val="00BE39B1"/>
    <w:rsid w:val="00BE39DC"/>
    <w:rsid w:val="00BE39EB"/>
    <w:rsid w:val="00BE3A29"/>
    <w:rsid w:val="00BE3A74"/>
    <w:rsid w:val="00BE3A7E"/>
    <w:rsid w:val="00BE3B03"/>
    <w:rsid w:val="00BE3BFF"/>
    <w:rsid w:val="00BE3D84"/>
    <w:rsid w:val="00BE3DA3"/>
    <w:rsid w:val="00BE3E84"/>
    <w:rsid w:val="00BE41FB"/>
    <w:rsid w:val="00BE4216"/>
    <w:rsid w:val="00BE42B6"/>
    <w:rsid w:val="00BE43F1"/>
    <w:rsid w:val="00BE455D"/>
    <w:rsid w:val="00BE4636"/>
    <w:rsid w:val="00BE468C"/>
    <w:rsid w:val="00BE4725"/>
    <w:rsid w:val="00BE4733"/>
    <w:rsid w:val="00BE48F0"/>
    <w:rsid w:val="00BE496A"/>
    <w:rsid w:val="00BE4A85"/>
    <w:rsid w:val="00BE4BEB"/>
    <w:rsid w:val="00BE4BEF"/>
    <w:rsid w:val="00BE4C77"/>
    <w:rsid w:val="00BE4CB8"/>
    <w:rsid w:val="00BE4D17"/>
    <w:rsid w:val="00BE4E54"/>
    <w:rsid w:val="00BE4F9A"/>
    <w:rsid w:val="00BE4FEE"/>
    <w:rsid w:val="00BE521D"/>
    <w:rsid w:val="00BE52B0"/>
    <w:rsid w:val="00BE53E4"/>
    <w:rsid w:val="00BE54D7"/>
    <w:rsid w:val="00BE5559"/>
    <w:rsid w:val="00BE56B7"/>
    <w:rsid w:val="00BE589F"/>
    <w:rsid w:val="00BE58C7"/>
    <w:rsid w:val="00BE5A0B"/>
    <w:rsid w:val="00BE5A0C"/>
    <w:rsid w:val="00BE5A3C"/>
    <w:rsid w:val="00BE5CB9"/>
    <w:rsid w:val="00BE5E21"/>
    <w:rsid w:val="00BE5E53"/>
    <w:rsid w:val="00BE5E83"/>
    <w:rsid w:val="00BE5EC3"/>
    <w:rsid w:val="00BE600F"/>
    <w:rsid w:val="00BE607A"/>
    <w:rsid w:val="00BE6092"/>
    <w:rsid w:val="00BE60AF"/>
    <w:rsid w:val="00BE6193"/>
    <w:rsid w:val="00BE61A2"/>
    <w:rsid w:val="00BE6295"/>
    <w:rsid w:val="00BE6363"/>
    <w:rsid w:val="00BE652A"/>
    <w:rsid w:val="00BE652F"/>
    <w:rsid w:val="00BE65E5"/>
    <w:rsid w:val="00BE6625"/>
    <w:rsid w:val="00BE664C"/>
    <w:rsid w:val="00BE680E"/>
    <w:rsid w:val="00BE6B68"/>
    <w:rsid w:val="00BE6EDE"/>
    <w:rsid w:val="00BE6F1C"/>
    <w:rsid w:val="00BE6F49"/>
    <w:rsid w:val="00BE6F67"/>
    <w:rsid w:val="00BE6F91"/>
    <w:rsid w:val="00BE6FD1"/>
    <w:rsid w:val="00BE702A"/>
    <w:rsid w:val="00BE7095"/>
    <w:rsid w:val="00BE71C9"/>
    <w:rsid w:val="00BE7241"/>
    <w:rsid w:val="00BE72B0"/>
    <w:rsid w:val="00BE7305"/>
    <w:rsid w:val="00BE73D5"/>
    <w:rsid w:val="00BE7463"/>
    <w:rsid w:val="00BE74B8"/>
    <w:rsid w:val="00BE74EF"/>
    <w:rsid w:val="00BE773A"/>
    <w:rsid w:val="00BE7747"/>
    <w:rsid w:val="00BE78C5"/>
    <w:rsid w:val="00BE78C6"/>
    <w:rsid w:val="00BE79E0"/>
    <w:rsid w:val="00BE7A49"/>
    <w:rsid w:val="00BE7A93"/>
    <w:rsid w:val="00BE7ADD"/>
    <w:rsid w:val="00BE7CD7"/>
    <w:rsid w:val="00BE7DF9"/>
    <w:rsid w:val="00BE7E6B"/>
    <w:rsid w:val="00BE7F36"/>
    <w:rsid w:val="00BE7FB9"/>
    <w:rsid w:val="00BE7FD3"/>
    <w:rsid w:val="00BF0014"/>
    <w:rsid w:val="00BF00A5"/>
    <w:rsid w:val="00BF020C"/>
    <w:rsid w:val="00BF0257"/>
    <w:rsid w:val="00BF0260"/>
    <w:rsid w:val="00BF041F"/>
    <w:rsid w:val="00BF0469"/>
    <w:rsid w:val="00BF053A"/>
    <w:rsid w:val="00BF069D"/>
    <w:rsid w:val="00BF06BD"/>
    <w:rsid w:val="00BF06F3"/>
    <w:rsid w:val="00BF0740"/>
    <w:rsid w:val="00BF0801"/>
    <w:rsid w:val="00BF09B9"/>
    <w:rsid w:val="00BF0A5D"/>
    <w:rsid w:val="00BF0B01"/>
    <w:rsid w:val="00BF0C38"/>
    <w:rsid w:val="00BF0F8F"/>
    <w:rsid w:val="00BF0FEF"/>
    <w:rsid w:val="00BF15DA"/>
    <w:rsid w:val="00BF16FB"/>
    <w:rsid w:val="00BF1A08"/>
    <w:rsid w:val="00BF1B9A"/>
    <w:rsid w:val="00BF1BF6"/>
    <w:rsid w:val="00BF1C54"/>
    <w:rsid w:val="00BF1CDE"/>
    <w:rsid w:val="00BF1D34"/>
    <w:rsid w:val="00BF1D8A"/>
    <w:rsid w:val="00BF1DD0"/>
    <w:rsid w:val="00BF1F98"/>
    <w:rsid w:val="00BF216D"/>
    <w:rsid w:val="00BF2238"/>
    <w:rsid w:val="00BF25BC"/>
    <w:rsid w:val="00BF267B"/>
    <w:rsid w:val="00BF27A9"/>
    <w:rsid w:val="00BF2866"/>
    <w:rsid w:val="00BF29E6"/>
    <w:rsid w:val="00BF2A11"/>
    <w:rsid w:val="00BF2B2C"/>
    <w:rsid w:val="00BF2C6A"/>
    <w:rsid w:val="00BF2D40"/>
    <w:rsid w:val="00BF2E86"/>
    <w:rsid w:val="00BF2F7C"/>
    <w:rsid w:val="00BF2F94"/>
    <w:rsid w:val="00BF2FF8"/>
    <w:rsid w:val="00BF3066"/>
    <w:rsid w:val="00BF3153"/>
    <w:rsid w:val="00BF31A4"/>
    <w:rsid w:val="00BF31BC"/>
    <w:rsid w:val="00BF31E5"/>
    <w:rsid w:val="00BF3495"/>
    <w:rsid w:val="00BF34EA"/>
    <w:rsid w:val="00BF35CF"/>
    <w:rsid w:val="00BF3715"/>
    <w:rsid w:val="00BF3859"/>
    <w:rsid w:val="00BF3D71"/>
    <w:rsid w:val="00BF3EDC"/>
    <w:rsid w:val="00BF3F68"/>
    <w:rsid w:val="00BF3FEF"/>
    <w:rsid w:val="00BF4073"/>
    <w:rsid w:val="00BF413D"/>
    <w:rsid w:val="00BF41B8"/>
    <w:rsid w:val="00BF4243"/>
    <w:rsid w:val="00BF42D7"/>
    <w:rsid w:val="00BF4348"/>
    <w:rsid w:val="00BF44D9"/>
    <w:rsid w:val="00BF4623"/>
    <w:rsid w:val="00BF46B6"/>
    <w:rsid w:val="00BF46C8"/>
    <w:rsid w:val="00BF4733"/>
    <w:rsid w:val="00BF4743"/>
    <w:rsid w:val="00BF483E"/>
    <w:rsid w:val="00BF48C3"/>
    <w:rsid w:val="00BF49D6"/>
    <w:rsid w:val="00BF49FB"/>
    <w:rsid w:val="00BF4A6D"/>
    <w:rsid w:val="00BF4B68"/>
    <w:rsid w:val="00BF4BA8"/>
    <w:rsid w:val="00BF4BB8"/>
    <w:rsid w:val="00BF4D72"/>
    <w:rsid w:val="00BF4ED5"/>
    <w:rsid w:val="00BF4F7B"/>
    <w:rsid w:val="00BF5325"/>
    <w:rsid w:val="00BF537D"/>
    <w:rsid w:val="00BF5502"/>
    <w:rsid w:val="00BF5656"/>
    <w:rsid w:val="00BF56B0"/>
    <w:rsid w:val="00BF56EF"/>
    <w:rsid w:val="00BF5719"/>
    <w:rsid w:val="00BF571B"/>
    <w:rsid w:val="00BF5972"/>
    <w:rsid w:val="00BF59CB"/>
    <w:rsid w:val="00BF5A1D"/>
    <w:rsid w:val="00BF5A89"/>
    <w:rsid w:val="00BF5B25"/>
    <w:rsid w:val="00BF5BDC"/>
    <w:rsid w:val="00BF5C4E"/>
    <w:rsid w:val="00BF5CF6"/>
    <w:rsid w:val="00BF5D1C"/>
    <w:rsid w:val="00BF5D26"/>
    <w:rsid w:val="00BF5DB5"/>
    <w:rsid w:val="00BF5DB9"/>
    <w:rsid w:val="00BF5E0D"/>
    <w:rsid w:val="00BF5F06"/>
    <w:rsid w:val="00BF611B"/>
    <w:rsid w:val="00BF6206"/>
    <w:rsid w:val="00BF621C"/>
    <w:rsid w:val="00BF624D"/>
    <w:rsid w:val="00BF6316"/>
    <w:rsid w:val="00BF6371"/>
    <w:rsid w:val="00BF638C"/>
    <w:rsid w:val="00BF64F5"/>
    <w:rsid w:val="00BF6592"/>
    <w:rsid w:val="00BF65B4"/>
    <w:rsid w:val="00BF667F"/>
    <w:rsid w:val="00BF6789"/>
    <w:rsid w:val="00BF68D4"/>
    <w:rsid w:val="00BF6907"/>
    <w:rsid w:val="00BF6942"/>
    <w:rsid w:val="00BF6A70"/>
    <w:rsid w:val="00BF6CB3"/>
    <w:rsid w:val="00BF6CF2"/>
    <w:rsid w:val="00BF6D47"/>
    <w:rsid w:val="00BF6EEC"/>
    <w:rsid w:val="00BF6F90"/>
    <w:rsid w:val="00BF70C0"/>
    <w:rsid w:val="00BF7140"/>
    <w:rsid w:val="00BF71BD"/>
    <w:rsid w:val="00BF723E"/>
    <w:rsid w:val="00BF758B"/>
    <w:rsid w:val="00BF7610"/>
    <w:rsid w:val="00BF77E9"/>
    <w:rsid w:val="00BF78B5"/>
    <w:rsid w:val="00BF7BF6"/>
    <w:rsid w:val="00BF7C2B"/>
    <w:rsid w:val="00BF7DF8"/>
    <w:rsid w:val="00BF7E61"/>
    <w:rsid w:val="00C000B5"/>
    <w:rsid w:val="00C001E6"/>
    <w:rsid w:val="00C002C3"/>
    <w:rsid w:val="00C0037D"/>
    <w:rsid w:val="00C00392"/>
    <w:rsid w:val="00C004D5"/>
    <w:rsid w:val="00C0052E"/>
    <w:rsid w:val="00C006CC"/>
    <w:rsid w:val="00C0076B"/>
    <w:rsid w:val="00C00885"/>
    <w:rsid w:val="00C0095D"/>
    <w:rsid w:val="00C00AD0"/>
    <w:rsid w:val="00C00AD2"/>
    <w:rsid w:val="00C00BDB"/>
    <w:rsid w:val="00C00C39"/>
    <w:rsid w:val="00C00CBE"/>
    <w:rsid w:val="00C00CD4"/>
    <w:rsid w:val="00C00DC0"/>
    <w:rsid w:val="00C00F3F"/>
    <w:rsid w:val="00C01139"/>
    <w:rsid w:val="00C0114B"/>
    <w:rsid w:val="00C011B1"/>
    <w:rsid w:val="00C01445"/>
    <w:rsid w:val="00C014A6"/>
    <w:rsid w:val="00C01537"/>
    <w:rsid w:val="00C0162A"/>
    <w:rsid w:val="00C01674"/>
    <w:rsid w:val="00C016DD"/>
    <w:rsid w:val="00C0172A"/>
    <w:rsid w:val="00C0189F"/>
    <w:rsid w:val="00C01BA4"/>
    <w:rsid w:val="00C01DDC"/>
    <w:rsid w:val="00C02030"/>
    <w:rsid w:val="00C020CC"/>
    <w:rsid w:val="00C0222B"/>
    <w:rsid w:val="00C022B8"/>
    <w:rsid w:val="00C02495"/>
    <w:rsid w:val="00C02513"/>
    <w:rsid w:val="00C0273B"/>
    <w:rsid w:val="00C02787"/>
    <w:rsid w:val="00C027E4"/>
    <w:rsid w:val="00C02858"/>
    <w:rsid w:val="00C02869"/>
    <w:rsid w:val="00C02B04"/>
    <w:rsid w:val="00C02B34"/>
    <w:rsid w:val="00C02B8C"/>
    <w:rsid w:val="00C02C61"/>
    <w:rsid w:val="00C02EBB"/>
    <w:rsid w:val="00C02FB4"/>
    <w:rsid w:val="00C0302B"/>
    <w:rsid w:val="00C03061"/>
    <w:rsid w:val="00C030CD"/>
    <w:rsid w:val="00C030D9"/>
    <w:rsid w:val="00C03127"/>
    <w:rsid w:val="00C0326D"/>
    <w:rsid w:val="00C03270"/>
    <w:rsid w:val="00C03280"/>
    <w:rsid w:val="00C032A7"/>
    <w:rsid w:val="00C0345D"/>
    <w:rsid w:val="00C03465"/>
    <w:rsid w:val="00C03474"/>
    <w:rsid w:val="00C03477"/>
    <w:rsid w:val="00C034EC"/>
    <w:rsid w:val="00C035DB"/>
    <w:rsid w:val="00C03612"/>
    <w:rsid w:val="00C03667"/>
    <w:rsid w:val="00C03761"/>
    <w:rsid w:val="00C03872"/>
    <w:rsid w:val="00C03976"/>
    <w:rsid w:val="00C03D0F"/>
    <w:rsid w:val="00C04001"/>
    <w:rsid w:val="00C041C3"/>
    <w:rsid w:val="00C041C7"/>
    <w:rsid w:val="00C04290"/>
    <w:rsid w:val="00C043AD"/>
    <w:rsid w:val="00C043C5"/>
    <w:rsid w:val="00C043FD"/>
    <w:rsid w:val="00C0445F"/>
    <w:rsid w:val="00C044DC"/>
    <w:rsid w:val="00C0458B"/>
    <w:rsid w:val="00C045A7"/>
    <w:rsid w:val="00C046B4"/>
    <w:rsid w:val="00C047CC"/>
    <w:rsid w:val="00C0489B"/>
    <w:rsid w:val="00C04A5A"/>
    <w:rsid w:val="00C04BCC"/>
    <w:rsid w:val="00C04F79"/>
    <w:rsid w:val="00C04F9A"/>
    <w:rsid w:val="00C04FD4"/>
    <w:rsid w:val="00C050FA"/>
    <w:rsid w:val="00C0511C"/>
    <w:rsid w:val="00C05141"/>
    <w:rsid w:val="00C051C3"/>
    <w:rsid w:val="00C051DE"/>
    <w:rsid w:val="00C051EF"/>
    <w:rsid w:val="00C05287"/>
    <w:rsid w:val="00C054DE"/>
    <w:rsid w:val="00C05704"/>
    <w:rsid w:val="00C05716"/>
    <w:rsid w:val="00C0578E"/>
    <w:rsid w:val="00C0583E"/>
    <w:rsid w:val="00C05850"/>
    <w:rsid w:val="00C05988"/>
    <w:rsid w:val="00C05B72"/>
    <w:rsid w:val="00C05BCD"/>
    <w:rsid w:val="00C05C2B"/>
    <w:rsid w:val="00C05C6F"/>
    <w:rsid w:val="00C05C80"/>
    <w:rsid w:val="00C05EA1"/>
    <w:rsid w:val="00C0602D"/>
    <w:rsid w:val="00C0605F"/>
    <w:rsid w:val="00C06070"/>
    <w:rsid w:val="00C062DD"/>
    <w:rsid w:val="00C06310"/>
    <w:rsid w:val="00C06494"/>
    <w:rsid w:val="00C064E2"/>
    <w:rsid w:val="00C06564"/>
    <w:rsid w:val="00C065A6"/>
    <w:rsid w:val="00C065BA"/>
    <w:rsid w:val="00C065D9"/>
    <w:rsid w:val="00C066A6"/>
    <w:rsid w:val="00C0671C"/>
    <w:rsid w:val="00C0672F"/>
    <w:rsid w:val="00C067DB"/>
    <w:rsid w:val="00C069B7"/>
    <w:rsid w:val="00C069DF"/>
    <w:rsid w:val="00C06A4C"/>
    <w:rsid w:val="00C06A8A"/>
    <w:rsid w:val="00C06AD7"/>
    <w:rsid w:val="00C06BCC"/>
    <w:rsid w:val="00C06C52"/>
    <w:rsid w:val="00C06E6A"/>
    <w:rsid w:val="00C070F1"/>
    <w:rsid w:val="00C07258"/>
    <w:rsid w:val="00C0726A"/>
    <w:rsid w:val="00C07367"/>
    <w:rsid w:val="00C07387"/>
    <w:rsid w:val="00C07396"/>
    <w:rsid w:val="00C074C9"/>
    <w:rsid w:val="00C07535"/>
    <w:rsid w:val="00C075C8"/>
    <w:rsid w:val="00C07609"/>
    <w:rsid w:val="00C07629"/>
    <w:rsid w:val="00C0780F"/>
    <w:rsid w:val="00C078C9"/>
    <w:rsid w:val="00C079B3"/>
    <w:rsid w:val="00C07A24"/>
    <w:rsid w:val="00C07BAE"/>
    <w:rsid w:val="00C07BB0"/>
    <w:rsid w:val="00C07BCE"/>
    <w:rsid w:val="00C07C4E"/>
    <w:rsid w:val="00C07CB3"/>
    <w:rsid w:val="00C07CCD"/>
    <w:rsid w:val="00C07D9C"/>
    <w:rsid w:val="00C07D9E"/>
    <w:rsid w:val="00C07EBE"/>
    <w:rsid w:val="00C07ED3"/>
    <w:rsid w:val="00C10044"/>
    <w:rsid w:val="00C100E6"/>
    <w:rsid w:val="00C10197"/>
    <w:rsid w:val="00C101F6"/>
    <w:rsid w:val="00C10326"/>
    <w:rsid w:val="00C10330"/>
    <w:rsid w:val="00C10378"/>
    <w:rsid w:val="00C10382"/>
    <w:rsid w:val="00C103CF"/>
    <w:rsid w:val="00C104BC"/>
    <w:rsid w:val="00C105A3"/>
    <w:rsid w:val="00C105D0"/>
    <w:rsid w:val="00C1065E"/>
    <w:rsid w:val="00C106AF"/>
    <w:rsid w:val="00C10751"/>
    <w:rsid w:val="00C10787"/>
    <w:rsid w:val="00C107A1"/>
    <w:rsid w:val="00C107A6"/>
    <w:rsid w:val="00C107EC"/>
    <w:rsid w:val="00C108CA"/>
    <w:rsid w:val="00C1095B"/>
    <w:rsid w:val="00C10AA0"/>
    <w:rsid w:val="00C10B3E"/>
    <w:rsid w:val="00C10B56"/>
    <w:rsid w:val="00C10BBA"/>
    <w:rsid w:val="00C10BC6"/>
    <w:rsid w:val="00C10C65"/>
    <w:rsid w:val="00C10CE3"/>
    <w:rsid w:val="00C10DE7"/>
    <w:rsid w:val="00C10E45"/>
    <w:rsid w:val="00C10F4B"/>
    <w:rsid w:val="00C1105C"/>
    <w:rsid w:val="00C113AA"/>
    <w:rsid w:val="00C11873"/>
    <w:rsid w:val="00C11878"/>
    <w:rsid w:val="00C11902"/>
    <w:rsid w:val="00C119E6"/>
    <w:rsid w:val="00C11AEC"/>
    <w:rsid w:val="00C11B6E"/>
    <w:rsid w:val="00C11D36"/>
    <w:rsid w:val="00C11D95"/>
    <w:rsid w:val="00C11E64"/>
    <w:rsid w:val="00C11EE2"/>
    <w:rsid w:val="00C11EFC"/>
    <w:rsid w:val="00C11F73"/>
    <w:rsid w:val="00C11F90"/>
    <w:rsid w:val="00C11FCA"/>
    <w:rsid w:val="00C120A2"/>
    <w:rsid w:val="00C12121"/>
    <w:rsid w:val="00C12126"/>
    <w:rsid w:val="00C1212E"/>
    <w:rsid w:val="00C121D6"/>
    <w:rsid w:val="00C121F5"/>
    <w:rsid w:val="00C1228F"/>
    <w:rsid w:val="00C12512"/>
    <w:rsid w:val="00C125A7"/>
    <w:rsid w:val="00C126B1"/>
    <w:rsid w:val="00C126D0"/>
    <w:rsid w:val="00C1274D"/>
    <w:rsid w:val="00C127B1"/>
    <w:rsid w:val="00C129B8"/>
    <w:rsid w:val="00C12A3B"/>
    <w:rsid w:val="00C12A63"/>
    <w:rsid w:val="00C12A80"/>
    <w:rsid w:val="00C12CF7"/>
    <w:rsid w:val="00C12D27"/>
    <w:rsid w:val="00C12D68"/>
    <w:rsid w:val="00C12D7A"/>
    <w:rsid w:val="00C12DDF"/>
    <w:rsid w:val="00C12E9C"/>
    <w:rsid w:val="00C12F22"/>
    <w:rsid w:val="00C12F5B"/>
    <w:rsid w:val="00C13021"/>
    <w:rsid w:val="00C13023"/>
    <w:rsid w:val="00C130DA"/>
    <w:rsid w:val="00C131AE"/>
    <w:rsid w:val="00C131C4"/>
    <w:rsid w:val="00C1348F"/>
    <w:rsid w:val="00C134CC"/>
    <w:rsid w:val="00C135F0"/>
    <w:rsid w:val="00C1377D"/>
    <w:rsid w:val="00C1390A"/>
    <w:rsid w:val="00C13A8E"/>
    <w:rsid w:val="00C13CE5"/>
    <w:rsid w:val="00C13D71"/>
    <w:rsid w:val="00C13E31"/>
    <w:rsid w:val="00C13E48"/>
    <w:rsid w:val="00C13EA0"/>
    <w:rsid w:val="00C13F5E"/>
    <w:rsid w:val="00C13F92"/>
    <w:rsid w:val="00C13FA6"/>
    <w:rsid w:val="00C142D4"/>
    <w:rsid w:val="00C142F2"/>
    <w:rsid w:val="00C143A9"/>
    <w:rsid w:val="00C14411"/>
    <w:rsid w:val="00C144E4"/>
    <w:rsid w:val="00C145C5"/>
    <w:rsid w:val="00C14714"/>
    <w:rsid w:val="00C1473F"/>
    <w:rsid w:val="00C147B5"/>
    <w:rsid w:val="00C149DE"/>
    <w:rsid w:val="00C14D6D"/>
    <w:rsid w:val="00C14E24"/>
    <w:rsid w:val="00C14F9E"/>
    <w:rsid w:val="00C14FCF"/>
    <w:rsid w:val="00C15022"/>
    <w:rsid w:val="00C15086"/>
    <w:rsid w:val="00C15098"/>
    <w:rsid w:val="00C154C9"/>
    <w:rsid w:val="00C156FF"/>
    <w:rsid w:val="00C15805"/>
    <w:rsid w:val="00C158F1"/>
    <w:rsid w:val="00C1590B"/>
    <w:rsid w:val="00C15922"/>
    <w:rsid w:val="00C15AB4"/>
    <w:rsid w:val="00C15C14"/>
    <w:rsid w:val="00C15CE3"/>
    <w:rsid w:val="00C15D19"/>
    <w:rsid w:val="00C15D3E"/>
    <w:rsid w:val="00C15D8C"/>
    <w:rsid w:val="00C15F35"/>
    <w:rsid w:val="00C15FDA"/>
    <w:rsid w:val="00C161A6"/>
    <w:rsid w:val="00C16214"/>
    <w:rsid w:val="00C1623F"/>
    <w:rsid w:val="00C16270"/>
    <w:rsid w:val="00C1627E"/>
    <w:rsid w:val="00C1632A"/>
    <w:rsid w:val="00C163A4"/>
    <w:rsid w:val="00C16410"/>
    <w:rsid w:val="00C1650E"/>
    <w:rsid w:val="00C16536"/>
    <w:rsid w:val="00C1660A"/>
    <w:rsid w:val="00C16730"/>
    <w:rsid w:val="00C16B99"/>
    <w:rsid w:val="00C16BB8"/>
    <w:rsid w:val="00C16E88"/>
    <w:rsid w:val="00C16F50"/>
    <w:rsid w:val="00C16F9F"/>
    <w:rsid w:val="00C17143"/>
    <w:rsid w:val="00C1714B"/>
    <w:rsid w:val="00C17158"/>
    <w:rsid w:val="00C17425"/>
    <w:rsid w:val="00C17448"/>
    <w:rsid w:val="00C174D0"/>
    <w:rsid w:val="00C17608"/>
    <w:rsid w:val="00C17646"/>
    <w:rsid w:val="00C176CC"/>
    <w:rsid w:val="00C17721"/>
    <w:rsid w:val="00C17800"/>
    <w:rsid w:val="00C178B7"/>
    <w:rsid w:val="00C178CA"/>
    <w:rsid w:val="00C179DA"/>
    <w:rsid w:val="00C17A7D"/>
    <w:rsid w:val="00C17B9A"/>
    <w:rsid w:val="00C17ED1"/>
    <w:rsid w:val="00C17F14"/>
    <w:rsid w:val="00C17F2D"/>
    <w:rsid w:val="00C2021C"/>
    <w:rsid w:val="00C20408"/>
    <w:rsid w:val="00C204A4"/>
    <w:rsid w:val="00C204F5"/>
    <w:rsid w:val="00C206CC"/>
    <w:rsid w:val="00C207A5"/>
    <w:rsid w:val="00C20869"/>
    <w:rsid w:val="00C209B5"/>
    <w:rsid w:val="00C20A0E"/>
    <w:rsid w:val="00C20A3D"/>
    <w:rsid w:val="00C20A82"/>
    <w:rsid w:val="00C20ABD"/>
    <w:rsid w:val="00C20AC3"/>
    <w:rsid w:val="00C20B0A"/>
    <w:rsid w:val="00C20CE7"/>
    <w:rsid w:val="00C20D74"/>
    <w:rsid w:val="00C20D83"/>
    <w:rsid w:val="00C20F95"/>
    <w:rsid w:val="00C20FFF"/>
    <w:rsid w:val="00C2108C"/>
    <w:rsid w:val="00C21155"/>
    <w:rsid w:val="00C212AA"/>
    <w:rsid w:val="00C212B4"/>
    <w:rsid w:val="00C212DA"/>
    <w:rsid w:val="00C212F5"/>
    <w:rsid w:val="00C21516"/>
    <w:rsid w:val="00C2162B"/>
    <w:rsid w:val="00C21695"/>
    <w:rsid w:val="00C21755"/>
    <w:rsid w:val="00C218D7"/>
    <w:rsid w:val="00C2192F"/>
    <w:rsid w:val="00C21934"/>
    <w:rsid w:val="00C219D6"/>
    <w:rsid w:val="00C21AFF"/>
    <w:rsid w:val="00C21C14"/>
    <w:rsid w:val="00C21CA9"/>
    <w:rsid w:val="00C21D74"/>
    <w:rsid w:val="00C21E16"/>
    <w:rsid w:val="00C21ED5"/>
    <w:rsid w:val="00C21FC7"/>
    <w:rsid w:val="00C220E6"/>
    <w:rsid w:val="00C2212B"/>
    <w:rsid w:val="00C2223A"/>
    <w:rsid w:val="00C22371"/>
    <w:rsid w:val="00C22380"/>
    <w:rsid w:val="00C22433"/>
    <w:rsid w:val="00C22476"/>
    <w:rsid w:val="00C224C8"/>
    <w:rsid w:val="00C2256E"/>
    <w:rsid w:val="00C2257C"/>
    <w:rsid w:val="00C22601"/>
    <w:rsid w:val="00C22658"/>
    <w:rsid w:val="00C22676"/>
    <w:rsid w:val="00C22704"/>
    <w:rsid w:val="00C22AB8"/>
    <w:rsid w:val="00C22ABF"/>
    <w:rsid w:val="00C22B10"/>
    <w:rsid w:val="00C22B28"/>
    <w:rsid w:val="00C22CD6"/>
    <w:rsid w:val="00C22D3B"/>
    <w:rsid w:val="00C22DFC"/>
    <w:rsid w:val="00C22F0C"/>
    <w:rsid w:val="00C22F4E"/>
    <w:rsid w:val="00C22F83"/>
    <w:rsid w:val="00C23188"/>
    <w:rsid w:val="00C23216"/>
    <w:rsid w:val="00C2359D"/>
    <w:rsid w:val="00C23627"/>
    <w:rsid w:val="00C236E1"/>
    <w:rsid w:val="00C23878"/>
    <w:rsid w:val="00C238C0"/>
    <w:rsid w:val="00C2398D"/>
    <w:rsid w:val="00C23B05"/>
    <w:rsid w:val="00C23CBA"/>
    <w:rsid w:val="00C23D16"/>
    <w:rsid w:val="00C23FBE"/>
    <w:rsid w:val="00C2402D"/>
    <w:rsid w:val="00C242C1"/>
    <w:rsid w:val="00C2430C"/>
    <w:rsid w:val="00C245D1"/>
    <w:rsid w:val="00C2466D"/>
    <w:rsid w:val="00C2486A"/>
    <w:rsid w:val="00C248C8"/>
    <w:rsid w:val="00C24A13"/>
    <w:rsid w:val="00C24AAF"/>
    <w:rsid w:val="00C24B9A"/>
    <w:rsid w:val="00C24CF0"/>
    <w:rsid w:val="00C24D97"/>
    <w:rsid w:val="00C25079"/>
    <w:rsid w:val="00C2510A"/>
    <w:rsid w:val="00C25232"/>
    <w:rsid w:val="00C252A4"/>
    <w:rsid w:val="00C2530E"/>
    <w:rsid w:val="00C25313"/>
    <w:rsid w:val="00C25318"/>
    <w:rsid w:val="00C25493"/>
    <w:rsid w:val="00C25796"/>
    <w:rsid w:val="00C257A5"/>
    <w:rsid w:val="00C257D2"/>
    <w:rsid w:val="00C25898"/>
    <w:rsid w:val="00C25AD4"/>
    <w:rsid w:val="00C25AF0"/>
    <w:rsid w:val="00C25B3D"/>
    <w:rsid w:val="00C25B81"/>
    <w:rsid w:val="00C25C5E"/>
    <w:rsid w:val="00C25C68"/>
    <w:rsid w:val="00C25D31"/>
    <w:rsid w:val="00C25D5F"/>
    <w:rsid w:val="00C25E71"/>
    <w:rsid w:val="00C25EEB"/>
    <w:rsid w:val="00C261CB"/>
    <w:rsid w:val="00C262C2"/>
    <w:rsid w:val="00C2642E"/>
    <w:rsid w:val="00C26AB9"/>
    <w:rsid w:val="00C26BE7"/>
    <w:rsid w:val="00C26C07"/>
    <w:rsid w:val="00C26D8D"/>
    <w:rsid w:val="00C26F38"/>
    <w:rsid w:val="00C26F9B"/>
    <w:rsid w:val="00C27081"/>
    <w:rsid w:val="00C27096"/>
    <w:rsid w:val="00C270D1"/>
    <w:rsid w:val="00C271EF"/>
    <w:rsid w:val="00C2721F"/>
    <w:rsid w:val="00C27524"/>
    <w:rsid w:val="00C27556"/>
    <w:rsid w:val="00C2768B"/>
    <w:rsid w:val="00C27713"/>
    <w:rsid w:val="00C27783"/>
    <w:rsid w:val="00C2784B"/>
    <w:rsid w:val="00C279C5"/>
    <w:rsid w:val="00C279EB"/>
    <w:rsid w:val="00C27C43"/>
    <w:rsid w:val="00C27C8A"/>
    <w:rsid w:val="00C27DC6"/>
    <w:rsid w:val="00C300DE"/>
    <w:rsid w:val="00C3050D"/>
    <w:rsid w:val="00C306EB"/>
    <w:rsid w:val="00C30700"/>
    <w:rsid w:val="00C30748"/>
    <w:rsid w:val="00C3078F"/>
    <w:rsid w:val="00C309A5"/>
    <w:rsid w:val="00C30A78"/>
    <w:rsid w:val="00C30A84"/>
    <w:rsid w:val="00C30B54"/>
    <w:rsid w:val="00C30C62"/>
    <w:rsid w:val="00C30DD5"/>
    <w:rsid w:val="00C30DF4"/>
    <w:rsid w:val="00C30E04"/>
    <w:rsid w:val="00C30E8D"/>
    <w:rsid w:val="00C30FC8"/>
    <w:rsid w:val="00C31184"/>
    <w:rsid w:val="00C311C8"/>
    <w:rsid w:val="00C311CC"/>
    <w:rsid w:val="00C312D2"/>
    <w:rsid w:val="00C31314"/>
    <w:rsid w:val="00C31380"/>
    <w:rsid w:val="00C31545"/>
    <w:rsid w:val="00C315B4"/>
    <w:rsid w:val="00C3164B"/>
    <w:rsid w:val="00C31740"/>
    <w:rsid w:val="00C3177C"/>
    <w:rsid w:val="00C317FB"/>
    <w:rsid w:val="00C31920"/>
    <w:rsid w:val="00C31A1C"/>
    <w:rsid w:val="00C31A44"/>
    <w:rsid w:val="00C31AF6"/>
    <w:rsid w:val="00C31CC0"/>
    <w:rsid w:val="00C31D52"/>
    <w:rsid w:val="00C31DC3"/>
    <w:rsid w:val="00C31DCE"/>
    <w:rsid w:val="00C31DDF"/>
    <w:rsid w:val="00C31EEE"/>
    <w:rsid w:val="00C31FD7"/>
    <w:rsid w:val="00C3245D"/>
    <w:rsid w:val="00C3273E"/>
    <w:rsid w:val="00C32786"/>
    <w:rsid w:val="00C327ED"/>
    <w:rsid w:val="00C32889"/>
    <w:rsid w:val="00C32A2E"/>
    <w:rsid w:val="00C32AC9"/>
    <w:rsid w:val="00C32ADD"/>
    <w:rsid w:val="00C32AFA"/>
    <w:rsid w:val="00C32BBA"/>
    <w:rsid w:val="00C32C75"/>
    <w:rsid w:val="00C32E0E"/>
    <w:rsid w:val="00C33016"/>
    <w:rsid w:val="00C3306D"/>
    <w:rsid w:val="00C331E8"/>
    <w:rsid w:val="00C3322C"/>
    <w:rsid w:val="00C33443"/>
    <w:rsid w:val="00C3365F"/>
    <w:rsid w:val="00C336BC"/>
    <w:rsid w:val="00C337C0"/>
    <w:rsid w:val="00C3381D"/>
    <w:rsid w:val="00C33825"/>
    <w:rsid w:val="00C3387C"/>
    <w:rsid w:val="00C33A34"/>
    <w:rsid w:val="00C33A39"/>
    <w:rsid w:val="00C33D00"/>
    <w:rsid w:val="00C33D05"/>
    <w:rsid w:val="00C33E8A"/>
    <w:rsid w:val="00C33EDA"/>
    <w:rsid w:val="00C33EF3"/>
    <w:rsid w:val="00C33FBD"/>
    <w:rsid w:val="00C340F0"/>
    <w:rsid w:val="00C34351"/>
    <w:rsid w:val="00C34402"/>
    <w:rsid w:val="00C34471"/>
    <w:rsid w:val="00C345D2"/>
    <w:rsid w:val="00C346A4"/>
    <w:rsid w:val="00C34735"/>
    <w:rsid w:val="00C34746"/>
    <w:rsid w:val="00C34784"/>
    <w:rsid w:val="00C3495E"/>
    <w:rsid w:val="00C34B40"/>
    <w:rsid w:val="00C34E12"/>
    <w:rsid w:val="00C34FE5"/>
    <w:rsid w:val="00C350E7"/>
    <w:rsid w:val="00C351BB"/>
    <w:rsid w:val="00C354FF"/>
    <w:rsid w:val="00C35933"/>
    <w:rsid w:val="00C35972"/>
    <w:rsid w:val="00C359BD"/>
    <w:rsid w:val="00C359DF"/>
    <w:rsid w:val="00C35AD7"/>
    <w:rsid w:val="00C35B5D"/>
    <w:rsid w:val="00C35DA7"/>
    <w:rsid w:val="00C35F03"/>
    <w:rsid w:val="00C361CB"/>
    <w:rsid w:val="00C3623A"/>
    <w:rsid w:val="00C36265"/>
    <w:rsid w:val="00C363F3"/>
    <w:rsid w:val="00C36436"/>
    <w:rsid w:val="00C3648A"/>
    <w:rsid w:val="00C367EF"/>
    <w:rsid w:val="00C368C4"/>
    <w:rsid w:val="00C368EE"/>
    <w:rsid w:val="00C36A2F"/>
    <w:rsid w:val="00C36A3E"/>
    <w:rsid w:val="00C36B60"/>
    <w:rsid w:val="00C36BCD"/>
    <w:rsid w:val="00C36D3F"/>
    <w:rsid w:val="00C3707F"/>
    <w:rsid w:val="00C37185"/>
    <w:rsid w:val="00C3721C"/>
    <w:rsid w:val="00C372D2"/>
    <w:rsid w:val="00C372F9"/>
    <w:rsid w:val="00C374A7"/>
    <w:rsid w:val="00C374E0"/>
    <w:rsid w:val="00C3753B"/>
    <w:rsid w:val="00C37673"/>
    <w:rsid w:val="00C3768F"/>
    <w:rsid w:val="00C376F5"/>
    <w:rsid w:val="00C3777D"/>
    <w:rsid w:val="00C37795"/>
    <w:rsid w:val="00C378C1"/>
    <w:rsid w:val="00C37A80"/>
    <w:rsid w:val="00C37B7B"/>
    <w:rsid w:val="00C400F8"/>
    <w:rsid w:val="00C401E8"/>
    <w:rsid w:val="00C4025A"/>
    <w:rsid w:val="00C40358"/>
    <w:rsid w:val="00C404B5"/>
    <w:rsid w:val="00C404CC"/>
    <w:rsid w:val="00C406EC"/>
    <w:rsid w:val="00C407A1"/>
    <w:rsid w:val="00C407FA"/>
    <w:rsid w:val="00C40992"/>
    <w:rsid w:val="00C409DE"/>
    <w:rsid w:val="00C40AE5"/>
    <w:rsid w:val="00C40B3C"/>
    <w:rsid w:val="00C40B56"/>
    <w:rsid w:val="00C40B6B"/>
    <w:rsid w:val="00C40BA8"/>
    <w:rsid w:val="00C40BD1"/>
    <w:rsid w:val="00C40C54"/>
    <w:rsid w:val="00C40CE7"/>
    <w:rsid w:val="00C40DD4"/>
    <w:rsid w:val="00C40E88"/>
    <w:rsid w:val="00C40F11"/>
    <w:rsid w:val="00C41013"/>
    <w:rsid w:val="00C41122"/>
    <w:rsid w:val="00C4116E"/>
    <w:rsid w:val="00C411DE"/>
    <w:rsid w:val="00C4123D"/>
    <w:rsid w:val="00C4124A"/>
    <w:rsid w:val="00C41498"/>
    <w:rsid w:val="00C414C2"/>
    <w:rsid w:val="00C41504"/>
    <w:rsid w:val="00C417DF"/>
    <w:rsid w:val="00C41897"/>
    <w:rsid w:val="00C41911"/>
    <w:rsid w:val="00C41993"/>
    <w:rsid w:val="00C41B06"/>
    <w:rsid w:val="00C41B79"/>
    <w:rsid w:val="00C41BAF"/>
    <w:rsid w:val="00C41E61"/>
    <w:rsid w:val="00C41E80"/>
    <w:rsid w:val="00C41EBD"/>
    <w:rsid w:val="00C41EBF"/>
    <w:rsid w:val="00C41EFD"/>
    <w:rsid w:val="00C41F79"/>
    <w:rsid w:val="00C421B3"/>
    <w:rsid w:val="00C4223D"/>
    <w:rsid w:val="00C4233F"/>
    <w:rsid w:val="00C4238E"/>
    <w:rsid w:val="00C423A4"/>
    <w:rsid w:val="00C42427"/>
    <w:rsid w:val="00C424D4"/>
    <w:rsid w:val="00C424EE"/>
    <w:rsid w:val="00C4251E"/>
    <w:rsid w:val="00C42520"/>
    <w:rsid w:val="00C4268A"/>
    <w:rsid w:val="00C42732"/>
    <w:rsid w:val="00C4273A"/>
    <w:rsid w:val="00C428D4"/>
    <w:rsid w:val="00C42A85"/>
    <w:rsid w:val="00C42AB5"/>
    <w:rsid w:val="00C42AB7"/>
    <w:rsid w:val="00C42B0A"/>
    <w:rsid w:val="00C42C3F"/>
    <w:rsid w:val="00C42CF7"/>
    <w:rsid w:val="00C42DAD"/>
    <w:rsid w:val="00C42DC3"/>
    <w:rsid w:val="00C42EA1"/>
    <w:rsid w:val="00C42F82"/>
    <w:rsid w:val="00C43004"/>
    <w:rsid w:val="00C43050"/>
    <w:rsid w:val="00C43072"/>
    <w:rsid w:val="00C432EA"/>
    <w:rsid w:val="00C43471"/>
    <w:rsid w:val="00C4350C"/>
    <w:rsid w:val="00C43548"/>
    <w:rsid w:val="00C4354C"/>
    <w:rsid w:val="00C4363C"/>
    <w:rsid w:val="00C437F5"/>
    <w:rsid w:val="00C43826"/>
    <w:rsid w:val="00C4386D"/>
    <w:rsid w:val="00C4396E"/>
    <w:rsid w:val="00C43A30"/>
    <w:rsid w:val="00C43A49"/>
    <w:rsid w:val="00C43A9C"/>
    <w:rsid w:val="00C43ADB"/>
    <w:rsid w:val="00C43CD4"/>
    <w:rsid w:val="00C43CD6"/>
    <w:rsid w:val="00C43D4B"/>
    <w:rsid w:val="00C43E29"/>
    <w:rsid w:val="00C43F9E"/>
    <w:rsid w:val="00C44080"/>
    <w:rsid w:val="00C440C2"/>
    <w:rsid w:val="00C440C6"/>
    <w:rsid w:val="00C4446D"/>
    <w:rsid w:val="00C44485"/>
    <w:rsid w:val="00C44487"/>
    <w:rsid w:val="00C444E1"/>
    <w:rsid w:val="00C44590"/>
    <w:rsid w:val="00C44768"/>
    <w:rsid w:val="00C447C3"/>
    <w:rsid w:val="00C44846"/>
    <w:rsid w:val="00C44AC7"/>
    <w:rsid w:val="00C44C51"/>
    <w:rsid w:val="00C44C62"/>
    <w:rsid w:val="00C44CAD"/>
    <w:rsid w:val="00C44F54"/>
    <w:rsid w:val="00C44FF0"/>
    <w:rsid w:val="00C45025"/>
    <w:rsid w:val="00C45054"/>
    <w:rsid w:val="00C45074"/>
    <w:rsid w:val="00C45076"/>
    <w:rsid w:val="00C4521A"/>
    <w:rsid w:val="00C4529E"/>
    <w:rsid w:val="00C45340"/>
    <w:rsid w:val="00C453D5"/>
    <w:rsid w:val="00C454CB"/>
    <w:rsid w:val="00C45515"/>
    <w:rsid w:val="00C45570"/>
    <w:rsid w:val="00C45623"/>
    <w:rsid w:val="00C456AD"/>
    <w:rsid w:val="00C4571C"/>
    <w:rsid w:val="00C457B6"/>
    <w:rsid w:val="00C4598B"/>
    <w:rsid w:val="00C459D4"/>
    <w:rsid w:val="00C45AFB"/>
    <w:rsid w:val="00C45BC3"/>
    <w:rsid w:val="00C45BE7"/>
    <w:rsid w:val="00C45D52"/>
    <w:rsid w:val="00C45E30"/>
    <w:rsid w:val="00C45F1D"/>
    <w:rsid w:val="00C45F37"/>
    <w:rsid w:val="00C46078"/>
    <w:rsid w:val="00C46172"/>
    <w:rsid w:val="00C463EE"/>
    <w:rsid w:val="00C465E4"/>
    <w:rsid w:val="00C46659"/>
    <w:rsid w:val="00C4670B"/>
    <w:rsid w:val="00C46779"/>
    <w:rsid w:val="00C468BA"/>
    <w:rsid w:val="00C468C9"/>
    <w:rsid w:val="00C4696C"/>
    <w:rsid w:val="00C46972"/>
    <w:rsid w:val="00C46998"/>
    <w:rsid w:val="00C469CA"/>
    <w:rsid w:val="00C46A43"/>
    <w:rsid w:val="00C46B15"/>
    <w:rsid w:val="00C46B6C"/>
    <w:rsid w:val="00C46BE0"/>
    <w:rsid w:val="00C46DB6"/>
    <w:rsid w:val="00C46DC3"/>
    <w:rsid w:val="00C46E65"/>
    <w:rsid w:val="00C46F03"/>
    <w:rsid w:val="00C46FD6"/>
    <w:rsid w:val="00C47033"/>
    <w:rsid w:val="00C4710B"/>
    <w:rsid w:val="00C47238"/>
    <w:rsid w:val="00C472B3"/>
    <w:rsid w:val="00C472E9"/>
    <w:rsid w:val="00C47474"/>
    <w:rsid w:val="00C475D3"/>
    <w:rsid w:val="00C47648"/>
    <w:rsid w:val="00C4768C"/>
    <w:rsid w:val="00C47732"/>
    <w:rsid w:val="00C4776A"/>
    <w:rsid w:val="00C47827"/>
    <w:rsid w:val="00C4785C"/>
    <w:rsid w:val="00C479F9"/>
    <w:rsid w:val="00C47A27"/>
    <w:rsid w:val="00C47B01"/>
    <w:rsid w:val="00C47BAD"/>
    <w:rsid w:val="00C47C11"/>
    <w:rsid w:val="00C47DC4"/>
    <w:rsid w:val="00C47E4B"/>
    <w:rsid w:val="00C47FDC"/>
    <w:rsid w:val="00C49006"/>
    <w:rsid w:val="00C4E909"/>
    <w:rsid w:val="00C5020E"/>
    <w:rsid w:val="00C50255"/>
    <w:rsid w:val="00C50375"/>
    <w:rsid w:val="00C50404"/>
    <w:rsid w:val="00C50405"/>
    <w:rsid w:val="00C5041A"/>
    <w:rsid w:val="00C504DC"/>
    <w:rsid w:val="00C50513"/>
    <w:rsid w:val="00C505BD"/>
    <w:rsid w:val="00C50624"/>
    <w:rsid w:val="00C50663"/>
    <w:rsid w:val="00C50718"/>
    <w:rsid w:val="00C50774"/>
    <w:rsid w:val="00C5081F"/>
    <w:rsid w:val="00C508D4"/>
    <w:rsid w:val="00C50A3E"/>
    <w:rsid w:val="00C50A74"/>
    <w:rsid w:val="00C50B08"/>
    <w:rsid w:val="00C50BE8"/>
    <w:rsid w:val="00C50BE9"/>
    <w:rsid w:val="00C50DFD"/>
    <w:rsid w:val="00C50E8D"/>
    <w:rsid w:val="00C50EAB"/>
    <w:rsid w:val="00C50ED0"/>
    <w:rsid w:val="00C50FC9"/>
    <w:rsid w:val="00C50FFA"/>
    <w:rsid w:val="00C510B3"/>
    <w:rsid w:val="00C51241"/>
    <w:rsid w:val="00C51308"/>
    <w:rsid w:val="00C51343"/>
    <w:rsid w:val="00C513FE"/>
    <w:rsid w:val="00C5147A"/>
    <w:rsid w:val="00C5169E"/>
    <w:rsid w:val="00C51791"/>
    <w:rsid w:val="00C518E7"/>
    <w:rsid w:val="00C51963"/>
    <w:rsid w:val="00C51A57"/>
    <w:rsid w:val="00C51B03"/>
    <w:rsid w:val="00C51C86"/>
    <w:rsid w:val="00C51DEB"/>
    <w:rsid w:val="00C51E44"/>
    <w:rsid w:val="00C51E81"/>
    <w:rsid w:val="00C51EC6"/>
    <w:rsid w:val="00C52150"/>
    <w:rsid w:val="00C5217C"/>
    <w:rsid w:val="00C525BC"/>
    <w:rsid w:val="00C5261E"/>
    <w:rsid w:val="00C52669"/>
    <w:rsid w:val="00C526B5"/>
    <w:rsid w:val="00C5278E"/>
    <w:rsid w:val="00C528E1"/>
    <w:rsid w:val="00C52A9F"/>
    <w:rsid w:val="00C52B5E"/>
    <w:rsid w:val="00C52B94"/>
    <w:rsid w:val="00C52C83"/>
    <w:rsid w:val="00C52CBF"/>
    <w:rsid w:val="00C52DBA"/>
    <w:rsid w:val="00C52F3D"/>
    <w:rsid w:val="00C53257"/>
    <w:rsid w:val="00C53648"/>
    <w:rsid w:val="00C536A6"/>
    <w:rsid w:val="00C5379F"/>
    <w:rsid w:val="00C53824"/>
    <w:rsid w:val="00C5388A"/>
    <w:rsid w:val="00C53893"/>
    <w:rsid w:val="00C538B2"/>
    <w:rsid w:val="00C53A32"/>
    <w:rsid w:val="00C53A49"/>
    <w:rsid w:val="00C53B18"/>
    <w:rsid w:val="00C53D50"/>
    <w:rsid w:val="00C53FC6"/>
    <w:rsid w:val="00C54140"/>
    <w:rsid w:val="00C54152"/>
    <w:rsid w:val="00C5427F"/>
    <w:rsid w:val="00C542AE"/>
    <w:rsid w:val="00C544C1"/>
    <w:rsid w:val="00C54658"/>
    <w:rsid w:val="00C547A4"/>
    <w:rsid w:val="00C54841"/>
    <w:rsid w:val="00C5485B"/>
    <w:rsid w:val="00C54906"/>
    <w:rsid w:val="00C54918"/>
    <w:rsid w:val="00C54942"/>
    <w:rsid w:val="00C5498F"/>
    <w:rsid w:val="00C54C9C"/>
    <w:rsid w:val="00C54CEC"/>
    <w:rsid w:val="00C54E33"/>
    <w:rsid w:val="00C54E95"/>
    <w:rsid w:val="00C54F4F"/>
    <w:rsid w:val="00C54F5D"/>
    <w:rsid w:val="00C54F6B"/>
    <w:rsid w:val="00C54FAE"/>
    <w:rsid w:val="00C551A4"/>
    <w:rsid w:val="00C551A8"/>
    <w:rsid w:val="00C55263"/>
    <w:rsid w:val="00C55286"/>
    <w:rsid w:val="00C5534F"/>
    <w:rsid w:val="00C55352"/>
    <w:rsid w:val="00C5539E"/>
    <w:rsid w:val="00C55415"/>
    <w:rsid w:val="00C554E4"/>
    <w:rsid w:val="00C5551F"/>
    <w:rsid w:val="00C55674"/>
    <w:rsid w:val="00C559E4"/>
    <w:rsid w:val="00C55AE9"/>
    <w:rsid w:val="00C55AF4"/>
    <w:rsid w:val="00C55BC0"/>
    <w:rsid w:val="00C55C8D"/>
    <w:rsid w:val="00C55C9C"/>
    <w:rsid w:val="00C55E63"/>
    <w:rsid w:val="00C55F31"/>
    <w:rsid w:val="00C560D5"/>
    <w:rsid w:val="00C5616E"/>
    <w:rsid w:val="00C5625C"/>
    <w:rsid w:val="00C562F0"/>
    <w:rsid w:val="00C562FE"/>
    <w:rsid w:val="00C56323"/>
    <w:rsid w:val="00C563C4"/>
    <w:rsid w:val="00C56474"/>
    <w:rsid w:val="00C564DF"/>
    <w:rsid w:val="00C56586"/>
    <w:rsid w:val="00C5658B"/>
    <w:rsid w:val="00C5660A"/>
    <w:rsid w:val="00C5661E"/>
    <w:rsid w:val="00C567EE"/>
    <w:rsid w:val="00C5688C"/>
    <w:rsid w:val="00C569E2"/>
    <w:rsid w:val="00C56A59"/>
    <w:rsid w:val="00C56B2E"/>
    <w:rsid w:val="00C56B31"/>
    <w:rsid w:val="00C56B68"/>
    <w:rsid w:val="00C56B73"/>
    <w:rsid w:val="00C56BAB"/>
    <w:rsid w:val="00C56C98"/>
    <w:rsid w:val="00C56F88"/>
    <w:rsid w:val="00C570ED"/>
    <w:rsid w:val="00C5711D"/>
    <w:rsid w:val="00C571AC"/>
    <w:rsid w:val="00C571DF"/>
    <w:rsid w:val="00C572A9"/>
    <w:rsid w:val="00C57376"/>
    <w:rsid w:val="00C57512"/>
    <w:rsid w:val="00C57629"/>
    <w:rsid w:val="00C57673"/>
    <w:rsid w:val="00C5774F"/>
    <w:rsid w:val="00C5777C"/>
    <w:rsid w:val="00C57AAC"/>
    <w:rsid w:val="00C57AF8"/>
    <w:rsid w:val="00C57B4B"/>
    <w:rsid w:val="00C57BF0"/>
    <w:rsid w:val="00C60047"/>
    <w:rsid w:val="00C60112"/>
    <w:rsid w:val="00C6020C"/>
    <w:rsid w:val="00C60317"/>
    <w:rsid w:val="00C60369"/>
    <w:rsid w:val="00C604A6"/>
    <w:rsid w:val="00C604EE"/>
    <w:rsid w:val="00C604EF"/>
    <w:rsid w:val="00C60562"/>
    <w:rsid w:val="00C607E5"/>
    <w:rsid w:val="00C607F8"/>
    <w:rsid w:val="00C608DB"/>
    <w:rsid w:val="00C60AE7"/>
    <w:rsid w:val="00C60BE8"/>
    <w:rsid w:val="00C60C50"/>
    <w:rsid w:val="00C60CDD"/>
    <w:rsid w:val="00C60D02"/>
    <w:rsid w:val="00C60DFE"/>
    <w:rsid w:val="00C60E43"/>
    <w:rsid w:val="00C60EAE"/>
    <w:rsid w:val="00C60FD2"/>
    <w:rsid w:val="00C61012"/>
    <w:rsid w:val="00C612AE"/>
    <w:rsid w:val="00C613CB"/>
    <w:rsid w:val="00C61471"/>
    <w:rsid w:val="00C61510"/>
    <w:rsid w:val="00C616F9"/>
    <w:rsid w:val="00C61921"/>
    <w:rsid w:val="00C619C5"/>
    <w:rsid w:val="00C619D0"/>
    <w:rsid w:val="00C61A60"/>
    <w:rsid w:val="00C61A70"/>
    <w:rsid w:val="00C61BCB"/>
    <w:rsid w:val="00C61CD8"/>
    <w:rsid w:val="00C61D0A"/>
    <w:rsid w:val="00C61D5E"/>
    <w:rsid w:val="00C61E82"/>
    <w:rsid w:val="00C61E8F"/>
    <w:rsid w:val="00C61F31"/>
    <w:rsid w:val="00C62008"/>
    <w:rsid w:val="00C62252"/>
    <w:rsid w:val="00C62256"/>
    <w:rsid w:val="00C62357"/>
    <w:rsid w:val="00C62630"/>
    <w:rsid w:val="00C626AC"/>
    <w:rsid w:val="00C626B5"/>
    <w:rsid w:val="00C62731"/>
    <w:rsid w:val="00C62A71"/>
    <w:rsid w:val="00C62AB4"/>
    <w:rsid w:val="00C63078"/>
    <w:rsid w:val="00C6312F"/>
    <w:rsid w:val="00C6318C"/>
    <w:rsid w:val="00C633F3"/>
    <w:rsid w:val="00C633F9"/>
    <w:rsid w:val="00C63409"/>
    <w:rsid w:val="00C6348B"/>
    <w:rsid w:val="00C63540"/>
    <w:rsid w:val="00C6362E"/>
    <w:rsid w:val="00C63654"/>
    <w:rsid w:val="00C636C7"/>
    <w:rsid w:val="00C637F4"/>
    <w:rsid w:val="00C63916"/>
    <w:rsid w:val="00C639E0"/>
    <w:rsid w:val="00C63B16"/>
    <w:rsid w:val="00C63B19"/>
    <w:rsid w:val="00C63B7B"/>
    <w:rsid w:val="00C63C60"/>
    <w:rsid w:val="00C63C85"/>
    <w:rsid w:val="00C63D48"/>
    <w:rsid w:val="00C63D70"/>
    <w:rsid w:val="00C64012"/>
    <w:rsid w:val="00C6426E"/>
    <w:rsid w:val="00C64355"/>
    <w:rsid w:val="00C64362"/>
    <w:rsid w:val="00C6448F"/>
    <w:rsid w:val="00C645AF"/>
    <w:rsid w:val="00C645B9"/>
    <w:rsid w:val="00C647A8"/>
    <w:rsid w:val="00C6480D"/>
    <w:rsid w:val="00C64822"/>
    <w:rsid w:val="00C64ACA"/>
    <w:rsid w:val="00C64C12"/>
    <w:rsid w:val="00C64C15"/>
    <w:rsid w:val="00C64E49"/>
    <w:rsid w:val="00C6504D"/>
    <w:rsid w:val="00C653FC"/>
    <w:rsid w:val="00C65444"/>
    <w:rsid w:val="00C654B8"/>
    <w:rsid w:val="00C6562C"/>
    <w:rsid w:val="00C656FC"/>
    <w:rsid w:val="00C65959"/>
    <w:rsid w:val="00C65B70"/>
    <w:rsid w:val="00C65E76"/>
    <w:rsid w:val="00C65F19"/>
    <w:rsid w:val="00C65F1D"/>
    <w:rsid w:val="00C6601F"/>
    <w:rsid w:val="00C6616E"/>
    <w:rsid w:val="00C66178"/>
    <w:rsid w:val="00C6639F"/>
    <w:rsid w:val="00C6653C"/>
    <w:rsid w:val="00C665ED"/>
    <w:rsid w:val="00C66610"/>
    <w:rsid w:val="00C6667F"/>
    <w:rsid w:val="00C666D4"/>
    <w:rsid w:val="00C667AD"/>
    <w:rsid w:val="00C6682D"/>
    <w:rsid w:val="00C668DF"/>
    <w:rsid w:val="00C6690B"/>
    <w:rsid w:val="00C66BBF"/>
    <w:rsid w:val="00C66CE0"/>
    <w:rsid w:val="00C66DFF"/>
    <w:rsid w:val="00C66F61"/>
    <w:rsid w:val="00C66F68"/>
    <w:rsid w:val="00C67081"/>
    <w:rsid w:val="00C670DA"/>
    <w:rsid w:val="00C67191"/>
    <w:rsid w:val="00C6723B"/>
    <w:rsid w:val="00C6737C"/>
    <w:rsid w:val="00C67663"/>
    <w:rsid w:val="00C6781B"/>
    <w:rsid w:val="00C67A27"/>
    <w:rsid w:val="00C67B74"/>
    <w:rsid w:val="00C67C47"/>
    <w:rsid w:val="00C67C54"/>
    <w:rsid w:val="00C67D2C"/>
    <w:rsid w:val="00C67EA0"/>
    <w:rsid w:val="00C70090"/>
    <w:rsid w:val="00C700A2"/>
    <w:rsid w:val="00C7014C"/>
    <w:rsid w:val="00C7024F"/>
    <w:rsid w:val="00C70376"/>
    <w:rsid w:val="00C7039D"/>
    <w:rsid w:val="00C703D4"/>
    <w:rsid w:val="00C70408"/>
    <w:rsid w:val="00C70469"/>
    <w:rsid w:val="00C7051A"/>
    <w:rsid w:val="00C705D9"/>
    <w:rsid w:val="00C706C1"/>
    <w:rsid w:val="00C70712"/>
    <w:rsid w:val="00C70771"/>
    <w:rsid w:val="00C70836"/>
    <w:rsid w:val="00C70A52"/>
    <w:rsid w:val="00C70BC3"/>
    <w:rsid w:val="00C70CC0"/>
    <w:rsid w:val="00C70CE9"/>
    <w:rsid w:val="00C70DB8"/>
    <w:rsid w:val="00C70FAF"/>
    <w:rsid w:val="00C711C5"/>
    <w:rsid w:val="00C711F8"/>
    <w:rsid w:val="00C7124F"/>
    <w:rsid w:val="00C7148C"/>
    <w:rsid w:val="00C715BF"/>
    <w:rsid w:val="00C715D9"/>
    <w:rsid w:val="00C7164A"/>
    <w:rsid w:val="00C716E1"/>
    <w:rsid w:val="00C717ED"/>
    <w:rsid w:val="00C71A2E"/>
    <w:rsid w:val="00C71C89"/>
    <w:rsid w:val="00C71CFD"/>
    <w:rsid w:val="00C71D40"/>
    <w:rsid w:val="00C71ECC"/>
    <w:rsid w:val="00C71F8A"/>
    <w:rsid w:val="00C720B4"/>
    <w:rsid w:val="00C723EE"/>
    <w:rsid w:val="00C72432"/>
    <w:rsid w:val="00C7248A"/>
    <w:rsid w:val="00C72567"/>
    <w:rsid w:val="00C7260A"/>
    <w:rsid w:val="00C7265A"/>
    <w:rsid w:val="00C72707"/>
    <w:rsid w:val="00C72883"/>
    <w:rsid w:val="00C729F6"/>
    <w:rsid w:val="00C72A06"/>
    <w:rsid w:val="00C72B43"/>
    <w:rsid w:val="00C72C0A"/>
    <w:rsid w:val="00C72CDE"/>
    <w:rsid w:val="00C72CEF"/>
    <w:rsid w:val="00C72E82"/>
    <w:rsid w:val="00C72F26"/>
    <w:rsid w:val="00C72FE0"/>
    <w:rsid w:val="00C7323B"/>
    <w:rsid w:val="00C73288"/>
    <w:rsid w:val="00C7344B"/>
    <w:rsid w:val="00C736DA"/>
    <w:rsid w:val="00C736F8"/>
    <w:rsid w:val="00C73724"/>
    <w:rsid w:val="00C7376F"/>
    <w:rsid w:val="00C73921"/>
    <w:rsid w:val="00C7399D"/>
    <w:rsid w:val="00C739E7"/>
    <w:rsid w:val="00C739E9"/>
    <w:rsid w:val="00C73B8E"/>
    <w:rsid w:val="00C73E11"/>
    <w:rsid w:val="00C73E28"/>
    <w:rsid w:val="00C73F6B"/>
    <w:rsid w:val="00C7406D"/>
    <w:rsid w:val="00C7415E"/>
    <w:rsid w:val="00C74337"/>
    <w:rsid w:val="00C743BA"/>
    <w:rsid w:val="00C7447C"/>
    <w:rsid w:val="00C74521"/>
    <w:rsid w:val="00C7453A"/>
    <w:rsid w:val="00C746E0"/>
    <w:rsid w:val="00C74713"/>
    <w:rsid w:val="00C74825"/>
    <w:rsid w:val="00C74852"/>
    <w:rsid w:val="00C74978"/>
    <w:rsid w:val="00C74AA4"/>
    <w:rsid w:val="00C750D4"/>
    <w:rsid w:val="00C75250"/>
    <w:rsid w:val="00C7525F"/>
    <w:rsid w:val="00C75365"/>
    <w:rsid w:val="00C753E2"/>
    <w:rsid w:val="00C754DA"/>
    <w:rsid w:val="00C7555A"/>
    <w:rsid w:val="00C7568F"/>
    <w:rsid w:val="00C75892"/>
    <w:rsid w:val="00C75894"/>
    <w:rsid w:val="00C7589C"/>
    <w:rsid w:val="00C75B36"/>
    <w:rsid w:val="00C75CA7"/>
    <w:rsid w:val="00C75E4B"/>
    <w:rsid w:val="00C75E63"/>
    <w:rsid w:val="00C75EE4"/>
    <w:rsid w:val="00C76056"/>
    <w:rsid w:val="00C762AD"/>
    <w:rsid w:val="00C7631F"/>
    <w:rsid w:val="00C76485"/>
    <w:rsid w:val="00C7659D"/>
    <w:rsid w:val="00C76615"/>
    <w:rsid w:val="00C76631"/>
    <w:rsid w:val="00C76684"/>
    <w:rsid w:val="00C76ABB"/>
    <w:rsid w:val="00C76AE9"/>
    <w:rsid w:val="00C76FA2"/>
    <w:rsid w:val="00C771A3"/>
    <w:rsid w:val="00C77343"/>
    <w:rsid w:val="00C77351"/>
    <w:rsid w:val="00C77360"/>
    <w:rsid w:val="00C77400"/>
    <w:rsid w:val="00C774A3"/>
    <w:rsid w:val="00C7752D"/>
    <w:rsid w:val="00C77783"/>
    <w:rsid w:val="00C7781A"/>
    <w:rsid w:val="00C77865"/>
    <w:rsid w:val="00C77961"/>
    <w:rsid w:val="00C77970"/>
    <w:rsid w:val="00C779B6"/>
    <w:rsid w:val="00C77ABB"/>
    <w:rsid w:val="00C77B46"/>
    <w:rsid w:val="00C77C0C"/>
    <w:rsid w:val="00C77C46"/>
    <w:rsid w:val="00C77CB8"/>
    <w:rsid w:val="00C77D1A"/>
    <w:rsid w:val="00C77D3C"/>
    <w:rsid w:val="00C77E25"/>
    <w:rsid w:val="00C77E50"/>
    <w:rsid w:val="00C77E5E"/>
    <w:rsid w:val="00C8002F"/>
    <w:rsid w:val="00C800D4"/>
    <w:rsid w:val="00C800F9"/>
    <w:rsid w:val="00C8035D"/>
    <w:rsid w:val="00C803EF"/>
    <w:rsid w:val="00C80420"/>
    <w:rsid w:val="00C80488"/>
    <w:rsid w:val="00C804CA"/>
    <w:rsid w:val="00C80512"/>
    <w:rsid w:val="00C80569"/>
    <w:rsid w:val="00C80639"/>
    <w:rsid w:val="00C80831"/>
    <w:rsid w:val="00C808F2"/>
    <w:rsid w:val="00C80A33"/>
    <w:rsid w:val="00C80AFE"/>
    <w:rsid w:val="00C80B16"/>
    <w:rsid w:val="00C80B2B"/>
    <w:rsid w:val="00C80BE5"/>
    <w:rsid w:val="00C80D07"/>
    <w:rsid w:val="00C80F6C"/>
    <w:rsid w:val="00C81184"/>
    <w:rsid w:val="00C8135A"/>
    <w:rsid w:val="00C813EF"/>
    <w:rsid w:val="00C813F3"/>
    <w:rsid w:val="00C8142A"/>
    <w:rsid w:val="00C8148F"/>
    <w:rsid w:val="00C814C2"/>
    <w:rsid w:val="00C815DF"/>
    <w:rsid w:val="00C815F9"/>
    <w:rsid w:val="00C81678"/>
    <w:rsid w:val="00C8174A"/>
    <w:rsid w:val="00C8174D"/>
    <w:rsid w:val="00C817DC"/>
    <w:rsid w:val="00C81D7E"/>
    <w:rsid w:val="00C81E11"/>
    <w:rsid w:val="00C81ED1"/>
    <w:rsid w:val="00C81F18"/>
    <w:rsid w:val="00C81F3C"/>
    <w:rsid w:val="00C81F5F"/>
    <w:rsid w:val="00C82144"/>
    <w:rsid w:val="00C82154"/>
    <w:rsid w:val="00C822D7"/>
    <w:rsid w:val="00C82454"/>
    <w:rsid w:val="00C82475"/>
    <w:rsid w:val="00C824E6"/>
    <w:rsid w:val="00C82604"/>
    <w:rsid w:val="00C826BA"/>
    <w:rsid w:val="00C826F3"/>
    <w:rsid w:val="00C82726"/>
    <w:rsid w:val="00C82C1B"/>
    <w:rsid w:val="00C82C5E"/>
    <w:rsid w:val="00C82D97"/>
    <w:rsid w:val="00C82DFD"/>
    <w:rsid w:val="00C82E25"/>
    <w:rsid w:val="00C82EA4"/>
    <w:rsid w:val="00C82F30"/>
    <w:rsid w:val="00C831E4"/>
    <w:rsid w:val="00C8345D"/>
    <w:rsid w:val="00C834AE"/>
    <w:rsid w:val="00C836C9"/>
    <w:rsid w:val="00C83921"/>
    <w:rsid w:val="00C8393D"/>
    <w:rsid w:val="00C839CA"/>
    <w:rsid w:val="00C83B83"/>
    <w:rsid w:val="00C83CA7"/>
    <w:rsid w:val="00C83CDC"/>
    <w:rsid w:val="00C83CEE"/>
    <w:rsid w:val="00C83D13"/>
    <w:rsid w:val="00C83ECA"/>
    <w:rsid w:val="00C83F5C"/>
    <w:rsid w:val="00C83F6D"/>
    <w:rsid w:val="00C84070"/>
    <w:rsid w:val="00C84206"/>
    <w:rsid w:val="00C84217"/>
    <w:rsid w:val="00C843FA"/>
    <w:rsid w:val="00C84442"/>
    <w:rsid w:val="00C84467"/>
    <w:rsid w:val="00C845E7"/>
    <w:rsid w:val="00C8466F"/>
    <w:rsid w:val="00C846B2"/>
    <w:rsid w:val="00C8494A"/>
    <w:rsid w:val="00C84A00"/>
    <w:rsid w:val="00C84A50"/>
    <w:rsid w:val="00C84ADB"/>
    <w:rsid w:val="00C84B75"/>
    <w:rsid w:val="00C84BC1"/>
    <w:rsid w:val="00C84C47"/>
    <w:rsid w:val="00C84C9E"/>
    <w:rsid w:val="00C84CBF"/>
    <w:rsid w:val="00C84CC7"/>
    <w:rsid w:val="00C84D76"/>
    <w:rsid w:val="00C84E3E"/>
    <w:rsid w:val="00C84E83"/>
    <w:rsid w:val="00C84EC9"/>
    <w:rsid w:val="00C84FB7"/>
    <w:rsid w:val="00C85061"/>
    <w:rsid w:val="00C85086"/>
    <w:rsid w:val="00C85115"/>
    <w:rsid w:val="00C851F4"/>
    <w:rsid w:val="00C85237"/>
    <w:rsid w:val="00C85273"/>
    <w:rsid w:val="00C853E8"/>
    <w:rsid w:val="00C8550A"/>
    <w:rsid w:val="00C8559E"/>
    <w:rsid w:val="00C857FF"/>
    <w:rsid w:val="00C85903"/>
    <w:rsid w:val="00C85942"/>
    <w:rsid w:val="00C8595A"/>
    <w:rsid w:val="00C85AD9"/>
    <w:rsid w:val="00C85CA5"/>
    <w:rsid w:val="00C85CD7"/>
    <w:rsid w:val="00C85EFC"/>
    <w:rsid w:val="00C8619B"/>
    <w:rsid w:val="00C86376"/>
    <w:rsid w:val="00C8637C"/>
    <w:rsid w:val="00C863B7"/>
    <w:rsid w:val="00C863D1"/>
    <w:rsid w:val="00C863ED"/>
    <w:rsid w:val="00C8657B"/>
    <w:rsid w:val="00C865B0"/>
    <w:rsid w:val="00C86949"/>
    <w:rsid w:val="00C86C79"/>
    <w:rsid w:val="00C86DC8"/>
    <w:rsid w:val="00C86E4F"/>
    <w:rsid w:val="00C86F29"/>
    <w:rsid w:val="00C86F82"/>
    <w:rsid w:val="00C86F93"/>
    <w:rsid w:val="00C8713F"/>
    <w:rsid w:val="00C8718D"/>
    <w:rsid w:val="00C87285"/>
    <w:rsid w:val="00C8729E"/>
    <w:rsid w:val="00C872EC"/>
    <w:rsid w:val="00C87392"/>
    <w:rsid w:val="00C873BD"/>
    <w:rsid w:val="00C873FE"/>
    <w:rsid w:val="00C874FB"/>
    <w:rsid w:val="00C8751C"/>
    <w:rsid w:val="00C8751F"/>
    <w:rsid w:val="00C87721"/>
    <w:rsid w:val="00C877EB"/>
    <w:rsid w:val="00C8781B"/>
    <w:rsid w:val="00C87A66"/>
    <w:rsid w:val="00C87B7D"/>
    <w:rsid w:val="00C87C6A"/>
    <w:rsid w:val="00C87C70"/>
    <w:rsid w:val="00C87D9D"/>
    <w:rsid w:val="00C900D7"/>
    <w:rsid w:val="00C90236"/>
    <w:rsid w:val="00C90241"/>
    <w:rsid w:val="00C90466"/>
    <w:rsid w:val="00C906D2"/>
    <w:rsid w:val="00C90874"/>
    <w:rsid w:val="00C908F3"/>
    <w:rsid w:val="00C909D4"/>
    <w:rsid w:val="00C909FA"/>
    <w:rsid w:val="00C90A2E"/>
    <w:rsid w:val="00C90A4D"/>
    <w:rsid w:val="00C90B02"/>
    <w:rsid w:val="00C90CB3"/>
    <w:rsid w:val="00C90D03"/>
    <w:rsid w:val="00C90E37"/>
    <w:rsid w:val="00C90EE8"/>
    <w:rsid w:val="00C90F55"/>
    <w:rsid w:val="00C90FE7"/>
    <w:rsid w:val="00C91050"/>
    <w:rsid w:val="00C910CB"/>
    <w:rsid w:val="00C911D1"/>
    <w:rsid w:val="00C91230"/>
    <w:rsid w:val="00C91249"/>
    <w:rsid w:val="00C912C3"/>
    <w:rsid w:val="00C91390"/>
    <w:rsid w:val="00C91463"/>
    <w:rsid w:val="00C91611"/>
    <w:rsid w:val="00C91654"/>
    <w:rsid w:val="00C91908"/>
    <w:rsid w:val="00C919BD"/>
    <w:rsid w:val="00C91AA5"/>
    <w:rsid w:val="00C91C30"/>
    <w:rsid w:val="00C91D7B"/>
    <w:rsid w:val="00C91EDC"/>
    <w:rsid w:val="00C91F7E"/>
    <w:rsid w:val="00C91F96"/>
    <w:rsid w:val="00C92092"/>
    <w:rsid w:val="00C920C3"/>
    <w:rsid w:val="00C9213A"/>
    <w:rsid w:val="00C921F8"/>
    <w:rsid w:val="00C922B2"/>
    <w:rsid w:val="00C9233C"/>
    <w:rsid w:val="00C92497"/>
    <w:rsid w:val="00C92558"/>
    <w:rsid w:val="00C92835"/>
    <w:rsid w:val="00C9289C"/>
    <w:rsid w:val="00C928B1"/>
    <w:rsid w:val="00C92992"/>
    <w:rsid w:val="00C92A2A"/>
    <w:rsid w:val="00C92AB9"/>
    <w:rsid w:val="00C92B02"/>
    <w:rsid w:val="00C92B26"/>
    <w:rsid w:val="00C92B62"/>
    <w:rsid w:val="00C92BAA"/>
    <w:rsid w:val="00C92C32"/>
    <w:rsid w:val="00C92CDE"/>
    <w:rsid w:val="00C92CE4"/>
    <w:rsid w:val="00C92CF4"/>
    <w:rsid w:val="00C92E47"/>
    <w:rsid w:val="00C92F56"/>
    <w:rsid w:val="00C92FF6"/>
    <w:rsid w:val="00C931A4"/>
    <w:rsid w:val="00C93308"/>
    <w:rsid w:val="00C93627"/>
    <w:rsid w:val="00C9379F"/>
    <w:rsid w:val="00C9384E"/>
    <w:rsid w:val="00C93AEF"/>
    <w:rsid w:val="00C93B4B"/>
    <w:rsid w:val="00C93BC3"/>
    <w:rsid w:val="00C93BF6"/>
    <w:rsid w:val="00C93C6B"/>
    <w:rsid w:val="00C93E69"/>
    <w:rsid w:val="00C93E9F"/>
    <w:rsid w:val="00C94197"/>
    <w:rsid w:val="00C9427B"/>
    <w:rsid w:val="00C94323"/>
    <w:rsid w:val="00C94572"/>
    <w:rsid w:val="00C94591"/>
    <w:rsid w:val="00C945F9"/>
    <w:rsid w:val="00C9471B"/>
    <w:rsid w:val="00C9474F"/>
    <w:rsid w:val="00C9484F"/>
    <w:rsid w:val="00C94B2E"/>
    <w:rsid w:val="00C94B71"/>
    <w:rsid w:val="00C94BA6"/>
    <w:rsid w:val="00C94CDF"/>
    <w:rsid w:val="00C94DF5"/>
    <w:rsid w:val="00C94E3E"/>
    <w:rsid w:val="00C94EEB"/>
    <w:rsid w:val="00C94FDE"/>
    <w:rsid w:val="00C95015"/>
    <w:rsid w:val="00C9504E"/>
    <w:rsid w:val="00C950FE"/>
    <w:rsid w:val="00C9510C"/>
    <w:rsid w:val="00C952C1"/>
    <w:rsid w:val="00C95408"/>
    <w:rsid w:val="00C9549B"/>
    <w:rsid w:val="00C95608"/>
    <w:rsid w:val="00C95637"/>
    <w:rsid w:val="00C958CE"/>
    <w:rsid w:val="00C95A8F"/>
    <w:rsid w:val="00C95ADE"/>
    <w:rsid w:val="00C95B14"/>
    <w:rsid w:val="00C95B29"/>
    <w:rsid w:val="00C95BAA"/>
    <w:rsid w:val="00C95BE4"/>
    <w:rsid w:val="00C95BEB"/>
    <w:rsid w:val="00C95C71"/>
    <w:rsid w:val="00C95C87"/>
    <w:rsid w:val="00C96027"/>
    <w:rsid w:val="00C960D4"/>
    <w:rsid w:val="00C9610F"/>
    <w:rsid w:val="00C96198"/>
    <w:rsid w:val="00C961F5"/>
    <w:rsid w:val="00C962C4"/>
    <w:rsid w:val="00C96395"/>
    <w:rsid w:val="00C96481"/>
    <w:rsid w:val="00C964AE"/>
    <w:rsid w:val="00C965CE"/>
    <w:rsid w:val="00C965D2"/>
    <w:rsid w:val="00C965D9"/>
    <w:rsid w:val="00C966C8"/>
    <w:rsid w:val="00C9674D"/>
    <w:rsid w:val="00C96752"/>
    <w:rsid w:val="00C96769"/>
    <w:rsid w:val="00C967C6"/>
    <w:rsid w:val="00C968D3"/>
    <w:rsid w:val="00C96954"/>
    <w:rsid w:val="00C96AFD"/>
    <w:rsid w:val="00C96B7E"/>
    <w:rsid w:val="00C96B85"/>
    <w:rsid w:val="00C96BE2"/>
    <w:rsid w:val="00C96BF7"/>
    <w:rsid w:val="00C96C52"/>
    <w:rsid w:val="00C96CC3"/>
    <w:rsid w:val="00C96D34"/>
    <w:rsid w:val="00C96DE0"/>
    <w:rsid w:val="00C971C5"/>
    <w:rsid w:val="00C9745A"/>
    <w:rsid w:val="00C97474"/>
    <w:rsid w:val="00C974B9"/>
    <w:rsid w:val="00C9752D"/>
    <w:rsid w:val="00C975DB"/>
    <w:rsid w:val="00C9782D"/>
    <w:rsid w:val="00C97A0E"/>
    <w:rsid w:val="00C97BA4"/>
    <w:rsid w:val="00C97DB7"/>
    <w:rsid w:val="00CA007E"/>
    <w:rsid w:val="00CA017D"/>
    <w:rsid w:val="00CA01D9"/>
    <w:rsid w:val="00CA02B2"/>
    <w:rsid w:val="00CA0312"/>
    <w:rsid w:val="00CA031A"/>
    <w:rsid w:val="00CA03A5"/>
    <w:rsid w:val="00CA047D"/>
    <w:rsid w:val="00CA04F8"/>
    <w:rsid w:val="00CA051D"/>
    <w:rsid w:val="00CA067A"/>
    <w:rsid w:val="00CA0683"/>
    <w:rsid w:val="00CA06C2"/>
    <w:rsid w:val="00CA06C5"/>
    <w:rsid w:val="00CA079D"/>
    <w:rsid w:val="00CA082A"/>
    <w:rsid w:val="00CA082E"/>
    <w:rsid w:val="00CA083A"/>
    <w:rsid w:val="00CA0922"/>
    <w:rsid w:val="00CA09A5"/>
    <w:rsid w:val="00CA0AEB"/>
    <w:rsid w:val="00CA0ECF"/>
    <w:rsid w:val="00CA0FD6"/>
    <w:rsid w:val="00CA102A"/>
    <w:rsid w:val="00CA102B"/>
    <w:rsid w:val="00CA103E"/>
    <w:rsid w:val="00CA10D8"/>
    <w:rsid w:val="00CA10E8"/>
    <w:rsid w:val="00CA10EF"/>
    <w:rsid w:val="00CA1163"/>
    <w:rsid w:val="00CA1228"/>
    <w:rsid w:val="00CA13FE"/>
    <w:rsid w:val="00CA1531"/>
    <w:rsid w:val="00CA1625"/>
    <w:rsid w:val="00CA16EF"/>
    <w:rsid w:val="00CA16F6"/>
    <w:rsid w:val="00CA17A1"/>
    <w:rsid w:val="00CA17D1"/>
    <w:rsid w:val="00CA17EC"/>
    <w:rsid w:val="00CA1819"/>
    <w:rsid w:val="00CA1AC5"/>
    <w:rsid w:val="00CA1B51"/>
    <w:rsid w:val="00CA1B7C"/>
    <w:rsid w:val="00CA1C8B"/>
    <w:rsid w:val="00CA1D10"/>
    <w:rsid w:val="00CA1D40"/>
    <w:rsid w:val="00CA1DA2"/>
    <w:rsid w:val="00CA1E5D"/>
    <w:rsid w:val="00CA1EA0"/>
    <w:rsid w:val="00CA1F5A"/>
    <w:rsid w:val="00CA20B5"/>
    <w:rsid w:val="00CA22D5"/>
    <w:rsid w:val="00CA250F"/>
    <w:rsid w:val="00CA27AA"/>
    <w:rsid w:val="00CA2B09"/>
    <w:rsid w:val="00CA2B9E"/>
    <w:rsid w:val="00CA2C72"/>
    <w:rsid w:val="00CA2ECB"/>
    <w:rsid w:val="00CA2FF7"/>
    <w:rsid w:val="00CA3024"/>
    <w:rsid w:val="00CA3287"/>
    <w:rsid w:val="00CA3311"/>
    <w:rsid w:val="00CA3439"/>
    <w:rsid w:val="00CA35D8"/>
    <w:rsid w:val="00CA3647"/>
    <w:rsid w:val="00CA370C"/>
    <w:rsid w:val="00CA380B"/>
    <w:rsid w:val="00CA394E"/>
    <w:rsid w:val="00CA39D4"/>
    <w:rsid w:val="00CA3A7E"/>
    <w:rsid w:val="00CA3C3C"/>
    <w:rsid w:val="00CA3E31"/>
    <w:rsid w:val="00CA3EAF"/>
    <w:rsid w:val="00CA3EEC"/>
    <w:rsid w:val="00CA3F21"/>
    <w:rsid w:val="00CA3F31"/>
    <w:rsid w:val="00CA3F53"/>
    <w:rsid w:val="00CA3FC6"/>
    <w:rsid w:val="00CA40D1"/>
    <w:rsid w:val="00CA4267"/>
    <w:rsid w:val="00CA4342"/>
    <w:rsid w:val="00CA43FD"/>
    <w:rsid w:val="00CA4490"/>
    <w:rsid w:val="00CA44AF"/>
    <w:rsid w:val="00CA4590"/>
    <w:rsid w:val="00CA4639"/>
    <w:rsid w:val="00CA484B"/>
    <w:rsid w:val="00CA495D"/>
    <w:rsid w:val="00CA4E87"/>
    <w:rsid w:val="00CA4FDF"/>
    <w:rsid w:val="00CA50EA"/>
    <w:rsid w:val="00CA5226"/>
    <w:rsid w:val="00CA52C0"/>
    <w:rsid w:val="00CA52C8"/>
    <w:rsid w:val="00CA5425"/>
    <w:rsid w:val="00CA55F6"/>
    <w:rsid w:val="00CA5603"/>
    <w:rsid w:val="00CA568D"/>
    <w:rsid w:val="00CA5ADD"/>
    <w:rsid w:val="00CA5B17"/>
    <w:rsid w:val="00CA5B29"/>
    <w:rsid w:val="00CA5B7B"/>
    <w:rsid w:val="00CA5BB7"/>
    <w:rsid w:val="00CA5C8A"/>
    <w:rsid w:val="00CA5C9E"/>
    <w:rsid w:val="00CA5CD3"/>
    <w:rsid w:val="00CA5D15"/>
    <w:rsid w:val="00CA5DB1"/>
    <w:rsid w:val="00CA5E12"/>
    <w:rsid w:val="00CA5EE7"/>
    <w:rsid w:val="00CA602F"/>
    <w:rsid w:val="00CA6058"/>
    <w:rsid w:val="00CA607C"/>
    <w:rsid w:val="00CA60C6"/>
    <w:rsid w:val="00CA60CE"/>
    <w:rsid w:val="00CA6224"/>
    <w:rsid w:val="00CA6256"/>
    <w:rsid w:val="00CA62F6"/>
    <w:rsid w:val="00CA6523"/>
    <w:rsid w:val="00CA6535"/>
    <w:rsid w:val="00CA65C5"/>
    <w:rsid w:val="00CA6602"/>
    <w:rsid w:val="00CA663F"/>
    <w:rsid w:val="00CA6735"/>
    <w:rsid w:val="00CA6835"/>
    <w:rsid w:val="00CA6A83"/>
    <w:rsid w:val="00CA6AF3"/>
    <w:rsid w:val="00CA6DAB"/>
    <w:rsid w:val="00CA6DCE"/>
    <w:rsid w:val="00CA6E16"/>
    <w:rsid w:val="00CA6F0D"/>
    <w:rsid w:val="00CA7045"/>
    <w:rsid w:val="00CA70C7"/>
    <w:rsid w:val="00CA7208"/>
    <w:rsid w:val="00CA72BC"/>
    <w:rsid w:val="00CA7307"/>
    <w:rsid w:val="00CA7462"/>
    <w:rsid w:val="00CA78BA"/>
    <w:rsid w:val="00CA7924"/>
    <w:rsid w:val="00CA7A09"/>
    <w:rsid w:val="00CA7C59"/>
    <w:rsid w:val="00CA7D05"/>
    <w:rsid w:val="00CA7ED4"/>
    <w:rsid w:val="00CB0088"/>
    <w:rsid w:val="00CB0190"/>
    <w:rsid w:val="00CB01D7"/>
    <w:rsid w:val="00CB02C0"/>
    <w:rsid w:val="00CB03F1"/>
    <w:rsid w:val="00CB04D3"/>
    <w:rsid w:val="00CB05A8"/>
    <w:rsid w:val="00CB05F9"/>
    <w:rsid w:val="00CB0739"/>
    <w:rsid w:val="00CB0832"/>
    <w:rsid w:val="00CB0867"/>
    <w:rsid w:val="00CB090D"/>
    <w:rsid w:val="00CB0A4F"/>
    <w:rsid w:val="00CB0BB0"/>
    <w:rsid w:val="00CB0C05"/>
    <w:rsid w:val="00CB0C1C"/>
    <w:rsid w:val="00CB0C96"/>
    <w:rsid w:val="00CB0CFD"/>
    <w:rsid w:val="00CB0D1A"/>
    <w:rsid w:val="00CB0D5D"/>
    <w:rsid w:val="00CB0F2B"/>
    <w:rsid w:val="00CB1053"/>
    <w:rsid w:val="00CB1055"/>
    <w:rsid w:val="00CB10CE"/>
    <w:rsid w:val="00CB1268"/>
    <w:rsid w:val="00CB14B3"/>
    <w:rsid w:val="00CB14F2"/>
    <w:rsid w:val="00CB18FF"/>
    <w:rsid w:val="00CB1980"/>
    <w:rsid w:val="00CB1AC5"/>
    <w:rsid w:val="00CB1AD8"/>
    <w:rsid w:val="00CB1B65"/>
    <w:rsid w:val="00CB1B79"/>
    <w:rsid w:val="00CB1B7A"/>
    <w:rsid w:val="00CB1B8A"/>
    <w:rsid w:val="00CB1E18"/>
    <w:rsid w:val="00CB1EF2"/>
    <w:rsid w:val="00CB20B1"/>
    <w:rsid w:val="00CB2156"/>
    <w:rsid w:val="00CB226F"/>
    <w:rsid w:val="00CB230D"/>
    <w:rsid w:val="00CB23C2"/>
    <w:rsid w:val="00CB24C1"/>
    <w:rsid w:val="00CB256E"/>
    <w:rsid w:val="00CB25BF"/>
    <w:rsid w:val="00CB2612"/>
    <w:rsid w:val="00CB262E"/>
    <w:rsid w:val="00CB26E4"/>
    <w:rsid w:val="00CB2735"/>
    <w:rsid w:val="00CB288A"/>
    <w:rsid w:val="00CB28CD"/>
    <w:rsid w:val="00CB2932"/>
    <w:rsid w:val="00CB2B9C"/>
    <w:rsid w:val="00CB2BDA"/>
    <w:rsid w:val="00CB2BDE"/>
    <w:rsid w:val="00CB2C39"/>
    <w:rsid w:val="00CB2E8B"/>
    <w:rsid w:val="00CB2F93"/>
    <w:rsid w:val="00CB2FB8"/>
    <w:rsid w:val="00CB2FC9"/>
    <w:rsid w:val="00CB30CF"/>
    <w:rsid w:val="00CB317C"/>
    <w:rsid w:val="00CB320B"/>
    <w:rsid w:val="00CB3211"/>
    <w:rsid w:val="00CB3224"/>
    <w:rsid w:val="00CB333C"/>
    <w:rsid w:val="00CB3425"/>
    <w:rsid w:val="00CB3617"/>
    <w:rsid w:val="00CB36FE"/>
    <w:rsid w:val="00CB376B"/>
    <w:rsid w:val="00CB37CA"/>
    <w:rsid w:val="00CB37E3"/>
    <w:rsid w:val="00CB37EB"/>
    <w:rsid w:val="00CB37F7"/>
    <w:rsid w:val="00CB3D8D"/>
    <w:rsid w:val="00CB3DB3"/>
    <w:rsid w:val="00CB3E42"/>
    <w:rsid w:val="00CB3E68"/>
    <w:rsid w:val="00CB3F0B"/>
    <w:rsid w:val="00CB3F76"/>
    <w:rsid w:val="00CB3FFC"/>
    <w:rsid w:val="00CB41B2"/>
    <w:rsid w:val="00CB41C4"/>
    <w:rsid w:val="00CB41EF"/>
    <w:rsid w:val="00CB4392"/>
    <w:rsid w:val="00CB4449"/>
    <w:rsid w:val="00CB4468"/>
    <w:rsid w:val="00CB44A0"/>
    <w:rsid w:val="00CB4552"/>
    <w:rsid w:val="00CB4613"/>
    <w:rsid w:val="00CB4746"/>
    <w:rsid w:val="00CB4828"/>
    <w:rsid w:val="00CB4880"/>
    <w:rsid w:val="00CB4BA0"/>
    <w:rsid w:val="00CB4C2E"/>
    <w:rsid w:val="00CB4C67"/>
    <w:rsid w:val="00CB4C89"/>
    <w:rsid w:val="00CB4D3F"/>
    <w:rsid w:val="00CB4D45"/>
    <w:rsid w:val="00CB4DCF"/>
    <w:rsid w:val="00CB4E08"/>
    <w:rsid w:val="00CB4F4B"/>
    <w:rsid w:val="00CB4FCE"/>
    <w:rsid w:val="00CB50A1"/>
    <w:rsid w:val="00CB50C5"/>
    <w:rsid w:val="00CB5249"/>
    <w:rsid w:val="00CB52B7"/>
    <w:rsid w:val="00CB5427"/>
    <w:rsid w:val="00CB56CD"/>
    <w:rsid w:val="00CB5750"/>
    <w:rsid w:val="00CB575F"/>
    <w:rsid w:val="00CB593E"/>
    <w:rsid w:val="00CB59EC"/>
    <w:rsid w:val="00CB5B9A"/>
    <w:rsid w:val="00CB5BC5"/>
    <w:rsid w:val="00CB5C13"/>
    <w:rsid w:val="00CB5C20"/>
    <w:rsid w:val="00CB5C32"/>
    <w:rsid w:val="00CB5C77"/>
    <w:rsid w:val="00CB5DA6"/>
    <w:rsid w:val="00CB5EBE"/>
    <w:rsid w:val="00CB5F30"/>
    <w:rsid w:val="00CB5F64"/>
    <w:rsid w:val="00CB61E2"/>
    <w:rsid w:val="00CB6471"/>
    <w:rsid w:val="00CB6547"/>
    <w:rsid w:val="00CB65CE"/>
    <w:rsid w:val="00CB6618"/>
    <w:rsid w:val="00CB66FC"/>
    <w:rsid w:val="00CB6915"/>
    <w:rsid w:val="00CB6975"/>
    <w:rsid w:val="00CB6A6A"/>
    <w:rsid w:val="00CB6ACC"/>
    <w:rsid w:val="00CB6B99"/>
    <w:rsid w:val="00CB6BC4"/>
    <w:rsid w:val="00CB6D9D"/>
    <w:rsid w:val="00CB6E59"/>
    <w:rsid w:val="00CB6ECC"/>
    <w:rsid w:val="00CB6ECE"/>
    <w:rsid w:val="00CB6EF0"/>
    <w:rsid w:val="00CB6FFD"/>
    <w:rsid w:val="00CB70B9"/>
    <w:rsid w:val="00CB70BD"/>
    <w:rsid w:val="00CB7347"/>
    <w:rsid w:val="00CB7405"/>
    <w:rsid w:val="00CB740E"/>
    <w:rsid w:val="00CB7423"/>
    <w:rsid w:val="00CB7442"/>
    <w:rsid w:val="00CB7445"/>
    <w:rsid w:val="00CB7521"/>
    <w:rsid w:val="00CB75E1"/>
    <w:rsid w:val="00CB7700"/>
    <w:rsid w:val="00CB7773"/>
    <w:rsid w:val="00CB79F3"/>
    <w:rsid w:val="00CB7A1E"/>
    <w:rsid w:val="00CB7A9C"/>
    <w:rsid w:val="00CB7AC5"/>
    <w:rsid w:val="00CB7B8F"/>
    <w:rsid w:val="00CB7C46"/>
    <w:rsid w:val="00CB7CBD"/>
    <w:rsid w:val="00CB7D3F"/>
    <w:rsid w:val="00CB7DC6"/>
    <w:rsid w:val="00CB7E5B"/>
    <w:rsid w:val="00CB7E73"/>
    <w:rsid w:val="00CB7F2C"/>
    <w:rsid w:val="00CC000C"/>
    <w:rsid w:val="00CC0028"/>
    <w:rsid w:val="00CC0078"/>
    <w:rsid w:val="00CC0179"/>
    <w:rsid w:val="00CC017B"/>
    <w:rsid w:val="00CC022E"/>
    <w:rsid w:val="00CC02E4"/>
    <w:rsid w:val="00CC051D"/>
    <w:rsid w:val="00CC05D6"/>
    <w:rsid w:val="00CC0975"/>
    <w:rsid w:val="00CC0A34"/>
    <w:rsid w:val="00CC0A81"/>
    <w:rsid w:val="00CC0BAC"/>
    <w:rsid w:val="00CC0C16"/>
    <w:rsid w:val="00CC0C4D"/>
    <w:rsid w:val="00CC0CEA"/>
    <w:rsid w:val="00CC0DE9"/>
    <w:rsid w:val="00CC0EAE"/>
    <w:rsid w:val="00CC0EB5"/>
    <w:rsid w:val="00CC100A"/>
    <w:rsid w:val="00CC100E"/>
    <w:rsid w:val="00CC13BB"/>
    <w:rsid w:val="00CC1417"/>
    <w:rsid w:val="00CC1464"/>
    <w:rsid w:val="00CC149F"/>
    <w:rsid w:val="00CC14B4"/>
    <w:rsid w:val="00CC169D"/>
    <w:rsid w:val="00CC16EB"/>
    <w:rsid w:val="00CC17EB"/>
    <w:rsid w:val="00CC1901"/>
    <w:rsid w:val="00CC19B6"/>
    <w:rsid w:val="00CC19EA"/>
    <w:rsid w:val="00CC1A5F"/>
    <w:rsid w:val="00CC1A8B"/>
    <w:rsid w:val="00CC1C66"/>
    <w:rsid w:val="00CC1D2C"/>
    <w:rsid w:val="00CC1EA9"/>
    <w:rsid w:val="00CC1FA6"/>
    <w:rsid w:val="00CC2066"/>
    <w:rsid w:val="00CC20DF"/>
    <w:rsid w:val="00CC2159"/>
    <w:rsid w:val="00CC21F3"/>
    <w:rsid w:val="00CC22B6"/>
    <w:rsid w:val="00CC22D2"/>
    <w:rsid w:val="00CC2423"/>
    <w:rsid w:val="00CC243B"/>
    <w:rsid w:val="00CC254D"/>
    <w:rsid w:val="00CC2598"/>
    <w:rsid w:val="00CC25BD"/>
    <w:rsid w:val="00CC25CE"/>
    <w:rsid w:val="00CC26D7"/>
    <w:rsid w:val="00CC2788"/>
    <w:rsid w:val="00CC27A4"/>
    <w:rsid w:val="00CC27AC"/>
    <w:rsid w:val="00CC27D9"/>
    <w:rsid w:val="00CC2A38"/>
    <w:rsid w:val="00CC2CD4"/>
    <w:rsid w:val="00CC2D38"/>
    <w:rsid w:val="00CC2F84"/>
    <w:rsid w:val="00CC2F88"/>
    <w:rsid w:val="00CC317D"/>
    <w:rsid w:val="00CC31C0"/>
    <w:rsid w:val="00CC31D9"/>
    <w:rsid w:val="00CC3255"/>
    <w:rsid w:val="00CC3271"/>
    <w:rsid w:val="00CC3314"/>
    <w:rsid w:val="00CC3542"/>
    <w:rsid w:val="00CC3606"/>
    <w:rsid w:val="00CC364B"/>
    <w:rsid w:val="00CC3824"/>
    <w:rsid w:val="00CC38C4"/>
    <w:rsid w:val="00CC38D6"/>
    <w:rsid w:val="00CC3A20"/>
    <w:rsid w:val="00CC3AEC"/>
    <w:rsid w:val="00CC3B4B"/>
    <w:rsid w:val="00CC3BCF"/>
    <w:rsid w:val="00CC3BD1"/>
    <w:rsid w:val="00CC3C65"/>
    <w:rsid w:val="00CC3CB9"/>
    <w:rsid w:val="00CC3CE3"/>
    <w:rsid w:val="00CC3D11"/>
    <w:rsid w:val="00CC3D4B"/>
    <w:rsid w:val="00CC3DDC"/>
    <w:rsid w:val="00CC3E01"/>
    <w:rsid w:val="00CC3F1E"/>
    <w:rsid w:val="00CC3FFB"/>
    <w:rsid w:val="00CC4138"/>
    <w:rsid w:val="00CC429B"/>
    <w:rsid w:val="00CC43CF"/>
    <w:rsid w:val="00CC4567"/>
    <w:rsid w:val="00CC46F5"/>
    <w:rsid w:val="00CC4831"/>
    <w:rsid w:val="00CC49EC"/>
    <w:rsid w:val="00CC4ADC"/>
    <w:rsid w:val="00CC4C03"/>
    <w:rsid w:val="00CC4CB5"/>
    <w:rsid w:val="00CC4E11"/>
    <w:rsid w:val="00CC5027"/>
    <w:rsid w:val="00CC5081"/>
    <w:rsid w:val="00CC514E"/>
    <w:rsid w:val="00CC5150"/>
    <w:rsid w:val="00CC53A9"/>
    <w:rsid w:val="00CC543B"/>
    <w:rsid w:val="00CC5484"/>
    <w:rsid w:val="00CC5577"/>
    <w:rsid w:val="00CC5617"/>
    <w:rsid w:val="00CC5692"/>
    <w:rsid w:val="00CC56DF"/>
    <w:rsid w:val="00CC56F2"/>
    <w:rsid w:val="00CC5706"/>
    <w:rsid w:val="00CC5850"/>
    <w:rsid w:val="00CC5B30"/>
    <w:rsid w:val="00CC5B73"/>
    <w:rsid w:val="00CC5D86"/>
    <w:rsid w:val="00CC5E36"/>
    <w:rsid w:val="00CC5F09"/>
    <w:rsid w:val="00CC5F49"/>
    <w:rsid w:val="00CC6170"/>
    <w:rsid w:val="00CC6240"/>
    <w:rsid w:val="00CC651E"/>
    <w:rsid w:val="00CC65A8"/>
    <w:rsid w:val="00CC66C6"/>
    <w:rsid w:val="00CC6701"/>
    <w:rsid w:val="00CC67ED"/>
    <w:rsid w:val="00CC67F2"/>
    <w:rsid w:val="00CC6830"/>
    <w:rsid w:val="00CC6869"/>
    <w:rsid w:val="00CC689D"/>
    <w:rsid w:val="00CC68A5"/>
    <w:rsid w:val="00CC68C4"/>
    <w:rsid w:val="00CC6A54"/>
    <w:rsid w:val="00CC6C7A"/>
    <w:rsid w:val="00CC6C96"/>
    <w:rsid w:val="00CC6CAB"/>
    <w:rsid w:val="00CC6D9C"/>
    <w:rsid w:val="00CC700C"/>
    <w:rsid w:val="00CC7122"/>
    <w:rsid w:val="00CC7150"/>
    <w:rsid w:val="00CC729E"/>
    <w:rsid w:val="00CC72BD"/>
    <w:rsid w:val="00CC742F"/>
    <w:rsid w:val="00CC757A"/>
    <w:rsid w:val="00CC757E"/>
    <w:rsid w:val="00CC75DE"/>
    <w:rsid w:val="00CC7622"/>
    <w:rsid w:val="00CC7662"/>
    <w:rsid w:val="00CC775A"/>
    <w:rsid w:val="00CC775D"/>
    <w:rsid w:val="00CC77AD"/>
    <w:rsid w:val="00CC77D0"/>
    <w:rsid w:val="00CC79AE"/>
    <w:rsid w:val="00CC7BD1"/>
    <w:rsid w:val="00CC7C13"/>
    <w:rsid w:val="00CC7E8D"/>
    <w:rsid w:val="00CC7EA4"/>
    <w:rsid w:val="00CC7FB0"/>
    <w:rsid w:val="00CD00B6"/>
    <w:rsid w:val="00CD00B9"/>
    <w:rsid w:val="00CD0237"/>
    <w:rsid w:val="00CD034F"/>
    <w:rsid w:val="00CD0526"/>
    <w:rsid w:val="00CD067E"/>
    <w:rsid w:val="00CD08DF"/>
    <w:rsid w:val="00CD0DF1"/>
    <w:rsid w:val="00CD0E81"/>
    <w:rsid w:val="00CD1065"/>
    <w:rsid w:val="00CD1105"/>
    <w:rsid w:val="00CD1139"/>
    <w:rsid w:val="00CD127D"/>
    <w:rsid w:val="00CD1285"/>
    <w:rsid w:val="00CD1308"/>
    <w:rsid w:val="00CD13B3"/>
    <w:rsid w:val="00CD156C"/>
    <w:rsid w:val="00CD1592"/>
    <w:rsid w:val="00CD18E4"/>
    <w:rsid w:val="00CD1945"/>
    <w:rsid w:val="00CD1B13"/>
    <w:rsid w:val="00CD1B58"/>
    <w:rsid w:val="00CD1C4D"/>
    <w:rsid w:val="00CD1D29"/>
    <w:rsid w:val="00CD1D35"/>
    <w:rsid w:val="00CD1DF8"/>
    <w:rsid w:val="00CD1E0D"/>
    <w:rsid w:val="00CD1E29"/>
    <w:rsid w:val="00CD1F0A"/>
    <w:rsid w:val="00CD1FC5"/>
    <w:rsid w:val="00CD2031"/>
    <w:rsid w:val="00CD2049"/>
    <w:rsid w:val="00CD2083"/>
    <w:rsid w:val="00CD22DB"/>
    <w:rsid w:val="00CD2351"/>
    <w:rsid w:val="00CD23AC"/>
    <w:rsid w:val="00CD2446"/>
    <w:rsid w:val="00CD24ED"/>
    <w:rsid w:val="00CD26AD"/>
    <w:rsid w:val="00CD26B9"/>
    <w:rsid w:val="00CD2787"/>
    <w:rsid w:val="00CD27C0"/>
    <w:rsid w:val="00CD27C6"/>
    <w:rsid w:val="00CD296F"/>
    <w:rsid w:val="00CD2AD8"/>
    <w:rsid w:val="00CD2B54"/>
    <w:rsid w:val="00CD2BB6"/>
    <w:rsid w:val="00CD2E15"/>
    <w:rsid w:val="00CD2EF9"/>
    <w:rsid w:val="00CD2F2B"/>
    <w:rsid w:val="00CD2F78"/>
    <w:rsid w:val="00CD2FB7"/>
    <w:rsid w:val="00CD312D"/>
    <w:rsid w:val="00CD3156"/>
    <w:rsid w:val="00CD330A"/>
    <w:rsid w:val="00CD347A"/>
    <w:rsid w:val="00CD35A3"/>
    <w:rsid w:val="00CD35CE"/>
    <w:rsid w:val="00CD36B3"/>
    <w:rsid w:val="00CD373D"/>
    <w:rsid w:val="00CD3770"/>
    <w:rsid w:val="00CD3801"/>
    <w:rsid w:val="00CD38C4"/>
    <w:rsid w:val="00CD3A6F"/>
    <w:rsid w:val="00CD3A97"/>
    <w:rsid w:val="00CD3DBA"/>
    <w:rsid w:val="00CD3DBF"/>
    <w:rsid w:val="00CD3F9B"/>
    <w:rsid w:val="00CD41BA"/>
    <w:rsid w:val="00CD42B3"/>
    <w:rsid w:val="00CD436C"/>
    <w:rsid w:val="00CD4490"/>
    <w:rsid w:val="00CD45CA"/>
    <w:rsid w:val="00CD468D"/>
    <w:rsid w:val="00CD46C8"/>
    <w:rsid w:val="00CD47DB"/>
    <w:rsid w:val="00CD4A0F"/>
    <w:rsid w:val="00CD4A5C"/>
    <w:rsid w:val="00CD4AC2"/>
    <w:rsid w:val="00CD4AEC"/>
    <w:rsid w:val="00CD4BDF"/>
    <w:rsid w:val="00CD4DA9"/>
    <w:rsid w:val="00CD4E0E"/>
    <w:rsid w:val="00CD4F28"/>
    <w:rsid w:val="00CD50C1"/>
    <w:rsid w:val="00CD50D8"/>
    <w:rsid w:val="00CD50FF"/>
    <w:rsid w:val="00CD5165"/>
    <w:rsid w:val="00CD51FD"/>
    <w:rsid w:val="00CD539C"/>
    <w:rsid w:val="00CD53AC"/>
    <w:rsid w:val="00CD548E"/>
    <w:rsid w:val="00CD5858"/>
    <w:rsid w:val="00CD597D"/>
    <w:rsid w:val="00CD5A44"/>
    <w:rsid w:val="00CD5AAA"/>
    <w:rsid w:val="00CD5B76"/>
    <w:rsid w:val="00CD5C8F"/>
    <w:rsid w:val="00CD5D73"/>
    <w:rsid w:val="00CD5D8D"/>
    <w:rsid w:val="00CD5D93"/>
    <w:rsid w:val="00CD5E21"/>
    <w:rsid w:val="00CD6019"/>
    <w:rsid w:val="00CD6138"/>
    <w:rsid w:val="00CD6158"/>
    <w:rsid w:val="00CD6327"/>
    <w:rsid w:val="00CD6478"/>
    <w:rsid w:val="00CD670B"/>
    <w:rsid w:val="00CD6841"/>
    <w:rsid w:val="00CD686B"/>
    <w:rsid w:val="00CD6921"/>
    <w:rsid w:val="00CD69C5"/>
    <w:rsid w:val="00CD6B0B"/>
    <w:rsid w:val="00CD6B7B"/>
    <w:rsid w:val="00CD6BB0"/>
    <w:rsid w:val="00CD6C03"/>
    <w:rsid w:val="00CD6C8D"/>
    <w:rsid w:val="00CD6D2E"/>
    <w:rsid w:val="00CD6E4D"/>
    <w:rsid w:val="00CD6EA7"/>
    <w:rsid w:val="00CD6F68"/>
    <w:rsid w:val="00CD6F7B"/>
    <w:rsid w:val="00CD6FA1"/>
    <w:rsid w:val="00CD6FD8"/>
    <w:rsid w:val="00CD7007"/>
    <w:rsid w:val="00CD70C6"/>
    <w:rsid w:val="00CD7276"/>
    <w:rsid w:val="00CD72B3"/>
    <w:rsid w:val="00CD75E1"/>
    <w:rsid w:val="00CD76C4"/>
    <w:rsid w:val="00CD7825"/>
    <w:rsid w:val="00CD783E"/>
    <w:rsid w:val="00CD7881"/>
    <w:rsid w:val="00CD78C6"/>
    <w:rsid w:val="00CD7A4E"/>
    <w:rsid w:val="00CD7C20"/>
    <w:rsid w:val="00CD7D59"/>
    <w:rsid w:val="00CD7E54"/>
    <w:rsid w:val="00CE00C3"/>
    <w:rsid w:val="00CE012A"/>
    <w:rsid w:val="00CE016E"/>
    <w:rsid w:val="00CE01A7"/>
    <w:rsid w:val="00CE03E7"/>
    <w:rsid w:val="00CE0534"/>
    <w:rsid w:val="00CE07DD"/>
    <w:rsid w:val="00CE081D"/>
    <w:rsid w:val="00CE09AD"/>
    <w:rsid w:val="00CE0A60"/>
    <w:rsid w:val="00CE0B67"/>
    <w:rsid w:val="00CE0BC7"/>
    <w:rsid w:val="00CE0DFF"/>
    <w:rsid w:val="00CE0E79"/>
    <w:rsid w:val="00CE0F33"/>
    <w:rsid w:val="00CE1159"/>
    <w:rsid w:val="00CE13DC"/>
    <w:rsid w:val="00CE1551"/>
    <w:rsid w:val="00CE1715"/>
    <w:rsid w:val="00CE1807"/>
    <w:rsid w:val="00CE1825"/>
    <w:rsid w:val="00CE1849"/>
    <w:rsid w:val="00CE192D"/>
    <w:rsid w:val="00CE19C0"/>
    <w:rsid w:val="00CE1A43"/>
    <w:rsid w:val="00CE1A78"/>
    <w:rsid w:val="00CE1A8C"/>
    <w:rsid w:val="00CE1BCF"/>
    <w:rsid w:val="00CE1C44"/>
    <w:rsid w:val="00CE1C4B"/>
    <w:rsid w:val="00CE1CD4"/>
    <w:rsid w:val="00CE1DE8"/>
    <w:rsid w:val="00CE1E49"/>
    <w:rsid w:val="00CE1ED1"/>
    <w:rsid w:val="00CE1EF3"/>
    <w:rsid w:val="00CE2093"/>
    <w:rsid w:val="00CE2132"/>
    <w:rsid w:val="00CE24C3"/>
    <w:rsid w:val="00CE262E"/>
    <w:rsid w:val="00CE269B"/>
    <w:rsid w:val="00CE28F6"/>
    <w:rsid w:val="00CE29FB"/>
    <w:rsid w:val="00CE2A8A"/>
    <w:rsid w:val="00CE2B20"/>
    <w:rsid w:val="00CE2C23"/>
    <w:rsid w:val="00CE2D4C"/>
    <w:rsid w:val="00CE2E73"/>
    <w:rsid w:val="00CE2F55"/>
    <w:rsid w:val="00CE2F90"/>
    <w:rsid w:val="00CE30F4"/>
    <w:rsid w:val="00CE3164"/>
    <w:rsid w:val="00CE31FA"/>
    <w:rsid w:val="00CE3214"/>
    <w:rsid w:val="00CE3239"/>
    <w:rsid w:val="00CE352A"/>
    <w:rsid w:val="00CE353E"/>
    <w:rsid w:val="00CE35A5"/>
    <w:rsid w:val="00CE36A0"/>
    <w:rsid w:val="00CE36B7"/>
    <w:rsid w:val="00CE3887"/>
    <w:rsid w:val="00CE3A92"/>
    <w:rsid w:val="00CE3A9A"/>
    <w:rsid w:val="00CE3ABD"/>
    <w:rsid w:val="00CE3BD5"/>
    <w:rsid w:val="00CE3D27"/>
    <w:rsid w:val="00CE3DA5"/>
    <w:rsid w:val="00CE3EA1"/>
    <w:rsid w:val="00CE3FD8"/>
    <w:rsid w:val="00CE439A"/>
    <w:rsid w:val="00CE43CF"/>
    <w:rsid w:val="00CE4400"/>
    <w:rsid w:val="00CE443C"/>
    <w:rsid w:val="00CE45C6"/>
    <w:rsid w:val="00CE4803"/>
    <w:rsid w:val="00CE4A5B"/>
    <w:rsid w:val="00CE4A6B"/>
    <w:rsid w:val="00CE4B41"/>
    <w:rsid w:val="00CE4CA7"/>
    <w:rsid w:val="00CE4D44"/>
    <w:rsid w:val="00CE4D8D"/>
    <w:rsid w:val="00CE4E04"/>
    <w:rsid w:val="00CE4E14"/>
    <w:rsid w:val="00CE4E3B"/>
    <w:rsid w:val="00CE5157"/>
    <w:rsid w:val="00CE5159"/>
    <w:rsid w:val="00CE5166"/>
    <w:rsid w:val="00CE5178"/>
    <w:rsid w:val="00CE518D"/>
    <w:rsid w:val="00CE520C"/>
    <w:rsid w:val="00CE528F"/>
    <w:rsid w:val="00CE545B"/>
    <w:rsid w:val="00CE547B"/>
    <w:rsid w:val="00CE5578"/>
    <w:rsid w:val="00CE55E2"/>
    <w:rsid w:val="00CE55F0"/>
    <w:rsid w:val="00CE5607"/>
    <w:rsid w:val="00CE5688"/>
    <w:rsid w:val="00CE5730"/>
    <w:rsid w:val="00CE59D0"/>
    <w:rsid w:val="00CE5A43"/>
    <w:rsid w:val="00CE5B5D"/>
    <w:rsid w:val="00CE5CA7"/>
    <w:rsid w:val="00CE5CAB"/>
    <w:rsid w:val="00CE5D9B"/>
    <w:rsid w:val="00CE5FFA"/>
    <w:rsid w:val="00CE614D"/>
    <w:rsid w:val="00CE6162"/>
    <w:rsid w:val="00CE6163"/>
    <w:rsid w:val="00CE616C"/>
    <w:rsid w:val="00CE6173"/>
    <w:rsid w:val="00CE618F"/>
    <w:rsid w:val="00CE622E"/>
    <w:rsid w:val="00CE624C"/>
    <w:rsid w:val="00CE62E5"/>
    <w:rsid w:val="00CE63F7"/>
    <w:rsid w:val="00CE647B"/>
    <w:rsid w:val="00CE64B2"/>
    <w:rsid w:val="00CE64F4"/>
    <w:rsid w:val="00CE6513"/>
    <w:rsid w:val="00CE6528"/>
    <w:rsid w:val="00CE6601"/>
    <w:rsid w:val="00CE6654"/>
    <w:rsid w:val="00CE6739"/>
    <w:rsid w:val="00CE674F"/>
    <w:rsid w:val="00CE682C"/>
    <w:rsid w:val="00CE69B0"/>
    <w:rsid w:val="00CE6D78"/>
    <w:rsid w:val="00CE6E16"/>
    <w:rsid w:val="00CE6E55"/>
    <w:rsid w:val="00CE6FBD"/>
    <w:rsid w:val="00CE70DF"/>
    <w:rsid w:val="00CE7300"/>
    <w:rsid w:val="00CE7364"/>
    <w:rsid w:val="00CE741D"/>
    <w:rsid w:val="00CE7433"/>
    <w:rsid w:val="00CE74DE"/>
    <w:rsid w:val="00CE7523"/>
    <w:rsid w:val="00CE76E4"/>
    <w:rsid w:val="00CE77FC"/>
    <w:rsid w:val="00CE7833"/>
    <w:rsid w:val="00CE7876"/>
    <w:rsid w:val="00CE7912"/>
    <w:rsid w:val="00CE7964"/>
    <w:rsid w:val="00CE79B7"/>
    <w:rsid w:val="00CF0233"/>
    <w:rsid w:val="00CF030D"/>
    <w:rsid w:val="00CF039B"/>
    <w:rsid w:val="00CF04D1"/>
    <w:rsid w:val="00CF055F"/>
    <w:rsid w:val="00CF0705"/>
    <w:rsid w:val="00CF0890"/>
    <w:rsid w:val="00CF0998"/>
    <w:rsid w:val="00CF099F"/>
    <w:rsid w:val="00CF09A6"/>
    <w:rsid w:val="00CF0A74"/>
    <w:rsid w:val="00CF0ACE"/>
    <w:rsid w:val="00CF0B5B"/>
    <w:rsid w:val="00CF0C11"/>
    <w:rsid w:val="00CF0C1E"/>
    <w:rsid w:val="00CF0CB8"/>
    <w:rsid w:val="00CF0E10"/>
    <w:rsid w:val="00CF0E7E"/>
    <w:rsid w:val="00CF0EBB"/>
    <w:rsid w:val="00CF0EC7"/>
    <w:rsid w:val="00CF10BA"/>
    <w:rsid w:val="00CF1481"/>
    <w:rsid w:val="00CF14E8"/>
    <w:rsid w:val="00CF1577"/>
    <w:rsid w:val="00CF1726"/>
    <w:rsid w:val="00CF1812"/>
    <w:rsid w:val="00CF181A"/>
    <w:rsid w:val="00CF183E"/>
    <w:rsid w:val="00CF186C"/>
    <w:rsid w:val="00CF1880"/>
    <w:rsid w:val="00CF18F7"/>
    <w:rsid w:val="00CF1A96"/>
    <w:rsid w:val="00CF1B45"/>
    <w:rsid w:val="00CF1BFC"/>
    <w:rsid w:val="00CF1E9A"/>
    <w:rsid w:val="00CF203A"/>
    <w:rsid w:val="00CF207A"/>
    <w:rsid w:val="00CF20DD"/>
    <w:rsid w:val="00CF2133"/>
    <w:rsid w:val="00CF2189"/>
    <w:rsid w:val="00CF219A"/>
    <w:rsid w:val="00CF2452"/>
    <w:rsid w:val="00CF2478"/>
    <w:rsid w:val="00CF2519"/>
    <w:rsid w:val="00CF2559"/>
    <w:rsid w:val="00CF25C0"/>
    <w:rsid w:val="00CF2816"/>
    <w:rsid w:val="00CF2894"/>
    <w:rsid w:val="00CF298E"/>
    <w:rsid w:val="00CF29C8"/>
    <w:rsid w:val="00CF29DA"/>
    <w:rsid w:val="00CF2A09"/>
    <w:rsid w:val="00CF2AB5"/>
    <w:rsid w:val="00CF2BA0"/>
    <w:rsid w:val="00CF2C9E"/>
    <w:rsid w:val="00CF2CCB"/>
    <w:rsid w:val="00CF2D05"/>
    <w:rsid w:val="00CF2FD0"/>
    <w:rsid w:val="00CF302F"/>
    <w:rsid w:val="00CF30B0"/>
    <w:rsid w:val="00CF30E3"/>
    <w:rsid w:val="00CF32DB"/>
    <w:rsid w:val="00CF3328"/>
    <w:rsid w:val="00CF347F"/>
    <w:rsid w:val="00CF35C3"/>
    <w:rsid w:val="00CF3621"/>
    <w:rsid w:val="00CF366E"/>
    <w:rsid w:val="00CF3677"/>
    <w:rsid w:val="00CF36D1"/>
    <w:rsid w:val="00CF37A3"/>
    <w:rsid w:val="00CF37B7"/>
    <w:rsid w:val="00CF3827"/>
    <w:rsid w:val="00CF3867"/>
    <w:rsid w:val="00CF391A"/>
    <w:rsid w:val="00CF3C54"/>
    <w:rsid w:val="00CF3D93"/>
    <w:rsid w:val="00CF3DB8"/>
    <w:rsid w:val="00CF3DFF"/>
    <w:rsid w:val="00CF3E3A"/>
    <w:rsid w:val="00CF3EED"/>
    <w:rsid w:val="00CF3FA6"/>
    <w:rsid w:val="00CF4039"/>
    <w:rsid w:val="00CF4093"/>
    <w:rsid w:val="00CF4099"/>
    <w:rsid w:val="00CF415C"/>
    <w:rsid w:val="00CF4166"/>
    <w:rsid w:val="00CF426B"/>
    <w:rsid w:val="00CF427A"/>
    <w:rsid w:val="00CF43F3"/>
    <w:rsid w:val="00CF4405"/>
    <w:rsid w:val="00CF4504"/>
    <w:rsid w:val="00CF4573"/>
    <w:rsid w:val="00CF45EE"/>
    <w:rsid w:val="00CF47AE"/>
    <w:rsid w:val="00CF49E4"/>
    <w:rsid w:val="00CF4B31"/>
    <w:rsid w:val="00CF4C22"/>
    <w:rsid w:val="00CF4D7E"/>
    <w:rsid w:val="00CF4D85"/>
    <w:rsid w:val="00CF4DA1"/>
    <w:rsid w:val="00CF4E29"/>
    <w:rsid w:val="00CF4ECB"/>
    <w:rsid w:val="00CF4EEE"/>
    <w:rsid w:val="00CF4F28"/>
    <w:rsid w:val="00CF4F5B"/>
    <w:rsid w:val="00CF50F5"/>
    <w:rsid w:val="00CF51C6"/>
    <w:rsid w:val="00CF520D"/>
    <w:rsid w:val="00CF521B"/>
    <w:rsid w:val="00CF523A"/>
    <w:rsid w:val="00CF5241"/>
    <w:rsid w:val="00CF5296"/>
    <w:rsid w:val="00CF55AD"/>
    <w:rsid w:val="00CF57B8"/>
    <w:rsid w:val="00CF57E8"/>
    <w:rsid w:val="00CF5A6D"/>
    <w:rsid w:val="00CF5AC3"/>
    <w:rsid w:val="00CF5AC8"/>
    <w:rsid w:val="00CF5BB4"/>
    <w:rsid w:val="00CF5C84"/>
    <w:rsid w:val="00CF5C8E"/>
    <w:rsid w:val="00CF5D7A"/>
    <w:rsid w:val="00CF5DAC"/>
    <w:rsid w:val="00CF5E7C"/>
    <w:rsid w:val="00CF5F52"/>
    <w:rsid w:val="00CF5F9E"/>
    <w:rsid w:val="00CF5FD3"/>
    <w:rsid w:val="00CF6126"/>
    <w:rsid w:val="00CF63DF"/>
    <w:rsid w:val="00CF653B"/>
    <w:rsid w:val="00CF6828"/>
    <w:rsid w:val="00CF689D"/>
    <w:rsid w:val="00CF698C"/>
    <w:rsid w:val="00CF698D"/>
    <w:rsid w:val="00CF699A"/>
    <w:rsid w:val="00CF6AFC"/>
    <w:rsid w:val="00CF6BCD"/>
    <w:rsid w:val="00CF6CB4"/>
    <w:rsid w:val="00CF6D53"/>
    <w:rsid w:val="00CF6E4C"/>
    <w:rsid w:val="00CF703B"/>
    <w:rsid w:val="00CF70B6"/>
    <w:rsid w:val="00CF7244"/>
    <w:rsid w:val="00CF72FE"/>
    <w:rsid w:val="00CF73CA"/>
    <w:rsid w:val="00CF7404"/>
    <w:rsid w:val="00CF74DB"/>
    <w:rsid w:val="00CF751A"/>
    <w:rsid w:val="00CF7602"/>
    <w:rsid w:val="00CF7AFD"/>
    <w:rsid w:val="00CF7BEE"/>
    <w:rsid w:val="00CF7C47"/>
    <w:rsid w:val="00CF7C93"/>
    <w:rsid w:val="00CF7DE3"/>
    <w:rsid w:val="00CF7E05"/>
    <w:rsid w:val="00D000D4"/>
    <w:rsid w:val="00D0015F"/>
    <w:rsid w:val="00D00228"/>
    <w:rsid w:val="00D0025D"/>
    <w:rsid w:val="00D00440"/>
    <w:rsid w:val="00D0046C"/>
    <w:rsid w:val="00D0056D"/>
    <w:rsid w:val="00D005A5"/>
    <w:rsid w:val="00D00645"/>
    <w:rsid w:val="00D006A0"/>
    <w:rsid w:val="00D006E9"/>
    <w:rsid w:val="00D00754"/>
    <w:rsid w:val="00D008B5"/>
    <w:rsid w:val="00D009F1"/>
    <w:rsid w:val="00D00A60"/>
    <w:rsid w:val="00D00AD0"/>
    <w:rsid w:val="00D00B4B"/>
    <w:rsid w:val="00D00C8C"/>
    <w:rsid w:val="00D01059"/>
    <w:rsid w:val="00D010CC"/>
    <w:rsid w:val="00D0128F"/>
    <w:rsid w:val="00D013B2"/>
    <w:rsid w:val="00D015F4"/>
    <w:rsid w:val="00D01642"/>
    <w:rsid w:val="00D01682"/>
    <w:rsid w:val="00D01687"/>
    <w:rsid w:val="00D016CB"/>
    <w:rsid w:val="00D0179C"/>
    <w:rsid w:val="00D01824"/>
    <w:rsid w:val="00D018FA"/>
    <w:rsid w:val="00D019CC"/>
    <w:rsid w:val="00D01A18"/>
    <w:rsid w:val="00D01BCC"/>
    <w:rsid w:val="00D01BED"/>
    <w:rsid w:val="00D01C51"/>
    <w:rsid w:val="00D01CE0"/>
    <w:rsid w:val="00D01D7A"/>
    <w:rsid w:val="00D01D94"/>
    <w:rsid w:val="00D01EF4"/>
    <w:rsid w:val="00D02399"/>
    <w:rsid w:val="00D02419"/>
    <w:rsid w:val="00D024AD"/>
    <w:rsid w:val="00D024F5"/>
    <w:rsid w:val="00D02510"/>
    <w:rsid w:val="00D0266F"/>
    <w:rsid w:val="00D02825"/>
    <w:rsid w:val="00D0290A"/>
    <w:rsid w:val="00D0298F"/>
    <w:rsid w:val="00D02A59"/>
    <w:rsid w:val="00D02AB9"/>
    <w:rsid w:val="00D02B21"/>
    <w:rsid w:val="00D02B25"/>
    <w:rsid w:val="00D02C52"/>
    <w:rsid w:val="00D02E51"/>
    <w:rsid w:val="00D02E54"/>
    <w:rsid w:val="00D02EDD"/>
    <w:rsid w:val="00D02F6B"/>
    <w:rsid w:val="00D02F7F"/>
    <w:rsid w:val="00D0316F"/>
    <w:rsid w:val="00D032F1"/>
    <w:rsid w:val="00D03321"/>
    <w:rsid w:val="00D0338B"/>
    <w:rsid w:val="00D03496"/>
    <w:rsid w:val="00D034E0"/>
    <w:rsid w:val="00D03697"/>
    <w:rsid w:val="00D036B3"/>
    <w:rsid w:val="00D03920"/>
    <w:rsid w:val="00D039B9"/>
    <w:rsid w:val="00D039F5"/>
    <w:rsid w:val="00D03A68"/>
    <w:rsid w:val="00D03AA0"/>
    <w:rsid w:val="00D03AD6"/>
    <w:rsid w:val="00D03E9D"/>
    <w:rsid w:val="00D03F56"/>
    <w:rsid w:val="00D040F3"/>
    <w:rsid w:val="00D042C7"/>
    <w:rsid w:val="00D04322"/>
    <w:rsid w:val="00D04376"/>
    <w:rsid w:val="00D043BD"/>
    <w:rsid w:val="00D0449D"/>
    <w:rsid w:val="00D04552"/>
    <w:rsid w:val="00D04647"/>
    <w:rsid w:val="00D048B4"/>
    <w:rsid w:val="00D0495E"/>
    <w:rsid w:val="00D04971"/>
    <w:rsid w:val="00D04A74"/>
    <w:rsid w:val="00D04C19"/>
    <w:rsid w:val="00D04CDD"/>
    <w:rsid w:val="00D04EB3"/>
    <w:rsid w:val="00D04EFE"/>
    <w:rsid w:val="00D05137"/>
    <w:rsid w:val="00D05324"/>
    <w:rsid w:val="00D05449"/>
    <w:rsid w:val="00D054DA"/>
    <w:rsid w:val="00D05666"/>
    <w:rsid w:val="00D056FF"/>
    <w:rsid w:val="00D05781"/>
    <w:rsid w:val="00D057E0"/>
    <w:rsid w:val="00D057EB"/>
    <w:rsid w:val="00D058AE"/>
    <w:rsid w:val="00D05952"/>
    <w:rsid w:val="00D05989"/>
    <w:rsid w:val="00D05A04"/>
    <w:rsid w:val="00D05A7D"/>
    <w:rsid w:val="00D05B21"/>
    <w:rsid w:val="00D05B48"/>
    <w:rsid w:val="00D05D06"/>
    <w:rsid w:val="00D05DF0"/>
    <w:rsid w:val="00D05E35"/>
    <w:rsid w:val="00D05E56"/>
    <w:rsid w:val="00D05E62"/>
    <w:rsid w:val="00D05EDE"/>
    <w:rsid w:val="00D060B8"/>
    <w:rsid w:val="00D0617D"/>
    <w:rsid w:val="00D06203"/>
    <w:rsid w:val="00D062F1"/>
    <w:rsid w:val="00D0639C"/>
    <w:rsid w:val="00D063FA"/>
    <w:rsid w:val="00D06468"/>
    <w:rsid w:val="00D0667D"/>
    <w:rsid w:val="00D0669B"/>
    <w:rsid w:val="00D068AC"/>
    <w:rsid w:val="00D068C6"/>
    <w:rsid w:val="00D0697A"/>
    <w:rsid w:val="00D069BF"/>
    <w:rsid w:val="00D06B0A"/>
    <w:rsid w:val="00D06B2F"/>
    <w:rsid w:val="00D06B40"/>
    <w:rsid w:val="00D06BEF"/>
    <w:rsid w:val="00D06DDB"/>
    <w:rsid w:val="00D06DEA"/>
    <w:rsid w:val="00D06F28"/>
    <w:rsid w:val="00D07090"/>
    <w:rsid w:val="00D0738F"/>
    <w:rsid w:val="00D07508"/>
    <w:rsid w:val="00D075CC"/>
    <w:rsid w:val="00D07603"/>
    <w:rsid w:val="00D07662"/>
    <w:rsid w:val="00D07804"/>
    <w:rsid w:val="00D0789E"/>
    <w:rsid w:val="00D078A0"/>
    <w:rsid w:val="00D07AA9"/>
    <w:rsid w:val="00D07B40"/>
    <w:rsid w:val="00D07C3C"/>
    <w:rsid w:val="00D07C5F"/>
    <w:rsid w:val="00D07C64"/>
    <w:rsid w:val="00D07CD6"/>
    <w:rsid w:val="00D07D3D"/>
    <w:rsid w:val="00D07F0F"/>
    <w:rsid w:val="00D07F72"/>
    <w:rsid w:val="00D10042"/>
    <w:rsid w:val="00D100E8"/>
    <w:rsid w:val="00D10162"/>
    <w:rsid w:val="00D10185"/>
    <w:rsid w:val="00D102C4"/>
    <w:rsid w:val="00D103EE"/>
    <w:rsid w:val="00D104CD"/>
    <w:rsid w:val="00D1053C"/>
    <w:rsid w:val="00D1053E"/>
    <w:rsid w:val="00D105BA"/>
    <w:rsid w:val="00D10668"/>
    <w:rsid w:val="00D106B4"/>
    <w:rsid w:val="00D106D9"/>
    <w:rsid w:val="00D108F0"/>
    <w:rsid w:val="00D1092E"/>
    <w:rsid w:val="00D10AB2"/>
    <w:rsid w:val="00D10B25"/>
    <w:rsid w:val="00D10C59"/>
    <w:rsid w:val="00D10E07"/>
    <w:rsid w:val="00D10E18"/>
    <w:rsid w:val="00D10EF8"/>
    <w:rsid w:val="00D10F1D"/>
    <w:rsid w:val="00D1101E"/>
    <w:rsid w:val="00D11098"/>
    <w:rsid w:val="00D110DF"/>
    <w:rsid w:val="00D110E8"/>
    <w:rsid w:val="00D111E7"/>
    <w:rsid w:val="00D11257"/>
    <w:rsid w:val="00D112E8"/>
    <w:rsid w:val="00D1130B"/>
    <w:rsid w:val="00D1167F"/>
    <w:rsid w:val="00D11732"/>
    <w:rsid w:val="00D11838"/>
    <w:rsid w:val="00D11B87"/>
    <w:rsid w:val="00D11BC8"/>
    <w:rsid w:val="00D11D1A"/>
    <w:rsid w:val="00D11E10"/>
    <w:rsid w:val="00D11F1F"/>
    <w:rsid w:val="00D11F7F"/>
    <w:rsid w:val="00D120D2"/>
    <w:rsid w:val="00D12287"/>
    <w:rsid w:val="00D1234B"/>
    <w:rsid w:val="00D12374"/>
    <w:rsid w:val="00D124F0"/>
    <w:rsid w:val="00D126C7"/>
    <w:rsid w:val="00D126EE"/>
    <w:rsid w:val="00D12762"/>
    <w:rsid w:val="00D127A7"/>
    <w:rsid w:val="00D1289B"/>
    <w:rsid w:val="00D128CF"/>
    <w:rsid w:val="00D12A41"/>
    <w:rsid w:val="00D12D96"/>
    <w:rsid w:val="00D12E07"/>
    <w:rsid w:val="00D12F04"/>
    <w:rsid w:val="00D13007"/>
    <w:rsid w:val="00D1304B"/>
    <w:rsid w:val="00D13246"/>
    <w:rsid w:val="00D13248"/>
    <w:rsid w:val="00D132E8"/>
    <w:rsid w:val="00D133D9"/>
    <w:rsid w:val="00D13415"/>
    <w:rsid w:val="00D1342D"/>
    <w:rsid w:val="00D13518"/>
    <w:rsid w:val="00D13780"/>
    <w:rsid w:val="00D13805"/>
    <w:rsid w:val="00D138B9"/>
    <w:rsid w:val="00D138F4"/>
    <w:rsid w:val="00D139D5"/>
    <w:rsid w:val="00D13A0C"/>
    <w:rsid w:val="00D13D73"/>
    <w:rsid w:val="00D13FFC"/>
    <w:rsid w:val="00D140AD"/>
    <w:rsid w:val="00D140B6"/>
    <w:rsid w:val="00D1411E"/>
    <w:rsid w:val="00D141A2"/>
    <w:rsid w:val="00D142F0"/>
    <w:rsid w:val="00D14385"/>
    <w:rsid w:val="00D14386"/>
    <w:rsid w:val="00D1455A"/>
    <w:rsid w:val="00D1459D"/>
    <w:rsid w:val="00D14617"/>
    <w:rsid w:val="00D14696"/>
    <w:rsid w:val="00D14A0F"/>
    <w:rsid w:val="00D14A43"/>
    <w:rsid w:val="00D14A95"/>
    <w:rsid w:val="00D14C73"/>
    <w:rsid w:val="00D14E38"/>
    <w:rsid w:val="00D14EF5"/>
    <w:rsid w:val="00D1500B"/>
    <w:rsid w:val="00D15204"/>
    <w:rsid w:val="00D15227"/>
    <w:rsid w:val="00D152B1"/>
    <w:rsid w:val="00D15445"/>
    <w:rsid w:val="00D154C0"/>
    <w:rsid w:val="00D155DE"/>
    <w:rsid w:val="00D156F4"/>
    <w:rsid w:val="00D157B5"/>
    <w:rsid w:val="00D15856"/>
    <w:rsid w:val="00D15873"/>
    <w:rsid w:val="00D15993"/>
    <w:rsid w:val="00D15A1B"/>
    <w:rsid w:val="00D15A99"/>
    <w:rsid w:val="00D15AFA"/>
    <w:rsid w:val="00D15B56"/>
    <w:rsid w:val="00D15BA2"/>
    <w:rsid w:val="00D15C92"/>
    <w:rsid w:val="00D15CCF"/>
    <w:rsid w:val="00D15D12"/>
    <w:rsid w:val="00D160CF"/>
    <w:rsid w:val="00D161BF"/>
    <w:rsid w:val="00D16292"/>
    <w:rsid w:val="00D162BB"/>
    <w:rsid w:val="00D164E2"/>
    <w:rsid w:val="00D16502"/>
    <w:rsid w:val="00D16581"/>
    <w:rsid w:val="00D165CE"/>
    <w:rsid w:val="00D1666C"/>
    <w:rsid w:val="00D1667A"/>
    <w:rsid w:val="00D166CC"/>
    <w:rsid w:val="00D1672D"/>
    <w:rsid w:val="00D16791"/>
    <w:rsid w:val="00D1681D"/>
    <w:rsid w:val="00D16956"/>
    <w:rsid w:val="00D169E1"/>
    <w:rsid w:val="00D16A49"/>
    <w:rsid w:val="00D16A5F"/>
    <w:rsid w:val="00D16B1C"/>
    <w:rsid w:val="00D16C31"/>
    <w:rsid w:val="00D16CF1"/>
    <w:rsid w:val="00D16D8E"/>
    <w:rsid w:val="00D16FEC"/>
    <w:rsid w:val="00D170D0"/>
    <w:rsid w:val="00D1710B"/>
    <w:rsid w:val="00D1725D"/>
    <w:rsid w:val="00D172BE"/>
    <w:rsid w:val="00D173EE"/>
    <w:rsid w:val="00D176AA"/>
    <w:rsid w:val="00D17705"/>
    <w:rsid w:val="00D1773B"/>
    <w:rsid w:val="00D17764"/>
    <w:rsid w:val="00D17992"/>
    <w:rsid w:val="00D17B93"/>
    <w:rsid w:val="00D17D12"/>
    <w:rsid w:val="00D17DDA"/>
    <w:rsid w:val="00D17F36"/>
    <w:rsid w:val="00D20045"/>
    <w:rsid w:val="00D20170"/>
    <w:rsid w:val="00D20244"/>
    <w:rsid w:val="00D20268"/>
    <w:rsid w:val="00D203EE"/>
    <w:rsid w:val="00D204FD"/>
    <w:rsid w:val="00D20534"/>
    <w:rsid w:val="00D20570"/>
    <w:rsid w:val="00D20577"/>
    <w:rsid w:val="00D2061E"/>
    <w:rsid w:val="00D2064D"/>
    <w:rsid w:val="00D20668"/>
    <w:rsid w:val="00D2066D"/>
    <w:rsid w:val="00D20B59"/>
    <w:rsid w:val="00D20B6E"/>
    <w:rsid w:val="00D20BEF"/>
    <w:rsid w:val="00D20C08"/>
    <w:rsid w:val="00D20D87"/>
    <w:rsid w:val="00D20F4B"/>
    <w:rsid w:val="00D21085"/>
    <w:rsid w:val="00D21298"/>
    <w:rsid w:val="00D212A2"/>
    <w:rsid w:val="00D21326"/>
    <w:rsid w:val="00D2132C"/>
    <w:rsid w:val="00D2148B"/>
    <w:rsid w:val="00D2148F"/>
    <w:rsid w:val="00D21552"/>
    <w:rsid w:val="00D215AC"/>
    <w:rsid w:val="00D215BA"/>
    <w:rsid w:val="00D2165C"/>
    <w:rsid w:val="00D21A20"/>
    <w:rsid w:val="00D21B06"/>
    <w:rsid w:val="00D21C4A"/>
    <w:rsid w:val="00D21E78"/>
    <w:rsid w:val="00D21EBC"/>
    <w:rsid w:val="00D2204B"/>
    <w:rsid w:val="00D222A8"/>
    <w:rsid w:val="00D222EE"/>
    <w:rsid w:val="00D2233A"/>
    <w:rsid w:val="00D2236F"/>
    <w:rsid w:val="00D223B5"/>
    <w:rsid w:val="00D2242B"/>
    <w:rsid w:val="00D2259C"/>
    <w:rsid w:val="00D22698"/>
    <w:rsid w:val="00D226A6"/>
    <w:rsid w:val="00D22779"/>
    <w:rsid w:val="00D22A30"/>
    <w:rsid w:val="00D22B77"/>
    <w:rsid w:val="00D22C1A"/>
    <w:rsid w:val="00D22C3E"/>
    <w:rsid w:val="00D22CC0"/>
    <w:rsid w:val="00D22D3A"/>
    <w:rsid w:val="00D22EBF"/>
    <w:rsid w:val="00D23143"/>
    <w:rsid w:val="00D23240"/>
    <w:rsid w:val="00D23294"/>
    <w:rsid w:val="00D232C6"/>
    <w:rsid w:val="00D23404"/>
    <w:rsid w:val="00D23432"/>
    <w:rsid w:val="00D2345D"/>
    <w:rsid w:val="00D23542"/>
    <w:rsid w:val="00D235DA"/>
    <w:rsid w:val="00D236D5"/>
    <w:rsid w:val="00D23730"/>
    <w:rsid w:val="00D23743"/>
    <w:rsid w:val="00D23750"/>
    <w:rsid w:val="00D23755"/>
    <w:rsid w:val="00D23774"/>
    <w:rsid w:val="00D239A8"/>
    <w:rsid w:val="00D23A8F"/>
    <w:rsid w:val="00D23BFD"/>
    <w:rsid w:val="00D23C10"/>
    <w:rsid w:val="00D23D0B"/>
    <w:rsid w:val="00D23D6B"/>
    <w:rsid w:val="00D241C8"/>
    <w:rsid w:val="00D2443A"/>
    <w:rsid w:val="00D24513"/>
    <w:rsid w:val="00D24559"/>
    <w:rsid w:val="00D24730"/>
    <w:rsid w:val="00D2478B"/>
    <w:rsid w:val="00D247AA"/>
    <w:rsid w:val="00D24A08"/>
    <w:rsid w:val="00D24A60"/>
    <w:rsid w:val="00D24AD5"/>
    <w:rsid w:val="00D24BFC"/>
    <w:rsid w:val="00D24C8E"/>
    <w:rsid w:val="00D24CEC"/>
    <w:rsid w:val="00D24D3E"/>
    <w:rsid w:val="00D24FAB"/>
    <w:rsid w:val="00D25126"/>
    <w:rsid w:val="00D25149"/>
    <w:rsid w:val="00D251E4"/>
    <w:rsid w:val="00D25242"/>
    <w:rsid w:val="00D2533C"/>
    <w:rsid w:val="00D25461"/>
    <w:rsid w:val="00D25656"/>
    <w:rsid w:val="00D256F3"/>
    <w:rsid w:val="00D25712"/>
    <w:rsid w:val="00D257CA"/>
    <w:rsid w:val="00D2583D"/>
    <w:rsid w:val="00D25930"/>
    <w:rsid w:val="00D259E1"/>
    <w:rsid w:val="00D25A02"/>
    <w:rsid w:val="00D25AF3"/>
    <w:rsid w:val="00D25B1D"/>
    <w:rsid w:val="00D25B63"/>
    <w:rsid w:val="00D25B6D"/>
    <w:rsid w:val="00D25BEF"/>
    <w:rsid w:val="00D25C2F"/>
    <w:rsid w:val="00D25C4B"/>
    <w:rsid w:val="00D25CCD"/>
    <w:rsid w:val="00D25EA6"/>
    <w:rsid w:val="00D25ED1"/>
    <w:rsid w:val="00D26080"/>
    <w:rsid w:val="00D2625D"/>
    <w:rsid w:val="00D263E3"/>
    <w:rsid w:val="00D26862"/>
    <w:rsid w:val="00D26A0F"/>
    <w:rsid w:val="00D26A2F"/>
    <w:rsid w:val="00D26AAB"/>
    <w:rsid w:val="00D26B93"/>
    <w:rsid w:val="00D26BAB"/>
    <w:rsid w:val="00D26BDE"/>
    <w:rsid w:val="00D26BF0"/>
    <w:rsid w:val="00D26BF9"/>
    <w:rsid w:val="00D26EB1"/>
    <w:rsid w:val="00D26F95"/>
    <w:rsid w:val="00D2707A"/>
    <w:rsid w:val="00D270FA"/>
    <w:rsid w:val="00D271C9"/>
    <w:rsid w:val="00D27307"/>
    <w:rsid w:val="00D273C9"/>
    <w:rsid w:val="00D2754B"/>
    <w:rsid w:val="00D275A1"/>
    <w:rsid w:val="00D275A3"/>
    <w:rsid w:val="00D275F1"/>
    <w:rsid w:val="00D27604"/>
    <w:rsid w:val="00D27606"/>
    <w:rsid w:val="00D2760C"/>
    <w:rsid w:val="00D27667"/>
    <w:rsid w:val="00D2774F"/>
    <w:rsid w:val="00D27796"/>
    <w:rsid w:val="00D277A9"/>
    <w:rsid w:val="00D2788B"/>
    <w:rsid w:val="00D27BDA"/>
    <w:rsid w:val="00D27CFA"/>
    <w:rsid w:val="00D27DD1"/>
    <w:rsid w:val="00D27E8B"/>
    <w:rsid w:val="00D3004C"/>
    <w:rsid w:val="00D3018E"/>
    <w:rsid w:val="00D30244"/>
    <w:rsid w:val="00D302BF"/>
    <w:rsid w:val="00D302E5"/>
    <w:rsid w:val="00D3036A"/>
    <w:rsid w:val="00D3046F"/>
    <w:rsid w:val="00D304BC"/>
    <w:rsid w:val="00D30526"/>
    <w:rsid w:val="00D306FA"/>
    <w:rsid w:val="00D30791"/>
    <w:rsid w:val="00D307DA"/>
    <w:rsid w:val="00D30852"/>
    <w:rsid w:val="00D308E3"/>
    <w:rsid w:val="00D3098F"/>
    <w:rsid w:val="00D309B7"/>
    <w:rsid w:val="00D30A11"/>
    <w:rsid w:val="00D30A46"/>
    <w:rsid w:val="00D30A6F"/>
    <w:rsid w:val="00D30AB5"/>
    <w:rsid w:val="00D30AF2"/>
    <w:rsid w:val="00D30AF9"/>
    <w:rsid w:val="00D30DC5"/>
    <w:rsid w:val="00D30DD5"/>
    <w:rsid w:val="00D30E8C"/>
    <w:rsid w:val="00D30EA9"/>
    <w:rsid w:val="00D31010"/>
    <w:rsid w:val="00D31013"/>
    <w:rsid w:val="00D3106D"/>
    <w:rsid w:val="00D31187"/>
    <w:rsid w:val="00D311EB"/>
    <w:rsid w:val="00D31436"/>
    <w:rsid w:val="00D315C5"/>
    <w:rsid w:val="00D316AF"/>
    <w:rsid w:val="00D317B7"/>
    <w:rsid w:val="00D319BD"/>
    <w:rsid w:val="00D319DD"/>
    <w:rsid w:val="00D31AD1"/>
    <w:rsid w:val="00D31B30"/>
    <w:rsid w:val="00D31BF3"/>
    <w:rsid w:val="00D31D54"/>
    <w:rsid w:val="00D31D5B"/>
    <w:rsid w:val="00D321DF"/>
    <w:rsid w:val="00D321FC"/>
    <w:rsid w:val="00D3228B"/>
    <w:rsid w:val="00D322B2"/>
    <w:rsid w:val="00D32564"/>
    <w:rsid w:val="00D3258D"/>
    <w:rsid w:val="00D325E1"/>
    <w:rsid w:val="00D325FB"/>
    <w:rsid w:val="00D32629"/>
    <w:rsid w:val="00D32732"/>
    <w:rsid w:val="00D32822"/>
    <w:rsid w:val="00D32823"/>
    <w:rsid w:val="00D32873"/>
    <w:rsid w:val="00D328F1"/>
    <w:rsid w:val="00D32922"/>
    <w:rsid w:val="00D32964"/>
    <w:rsid w:val="00D329DF"/>
    <w:rsid w:val="00D32A15"/>
    <w:rsid w:val="00D32AC5"/>
    <w:rsid w:val="00D32BA3"/>
    <w:rsid w:val="00D32BC2"/>
    <w:rsid w:val="00D32CE0"/>
    <w:rsid w:val="00D32CE3"/>
    <w:rsid w:val="00D32D36"/>
    <w:rsid w:val="00D32D4B"/>
    <w:rsid w:val="00D32D86"/>
    <w:rsid w:val="00D32E27"/>
    <w:rsid w:val="00D32F2E"/>
    <w:rsid w:val="00D32F71"/>
    <w:rsid w:val="00D32FB7"/>
    <w:rsid w:val="00D33037"/>
    <w:rsid w:val="00D3305D"/>
    <w:rsid w:val="00D3315B"/>
    <w:rsid w:val="00D33425"/>
    <w:rsid w:val="00D3348B"/>
    <w:rsid w:val="00D3348D"/>
    <w:rsid w:val="00D334AC"/>
    <w:rsid w:val="00D334C0"/>
    <w:rsid w:val="00D334DB"/>
    <w:rsid w:val="00D33755"/>
    <w:rsid w:val="00D339DA"/>
    <w:rsid w:val="00D33A0F"/>
    <w:rsid w:val="00D33B4E"/>
    <w:rsid w:val="00D33C1A"/>
    <w:rsid w:val="00D33D0F"/>
    <w:rsid w:val="00D33D54"/>
    <w:rsid w:val="00D33D64"/>
    <w:rsid w:val="00D33DFC"/>
    <w:rsid w:val="00D33EF8"/>
    <w:rsid w:val="00D33F0F"/>
    <w:rsid w:val="00D34040"/>
    <w:rsid w:val="00D340EC"/>
    <w:rsid w:val="00D341F2"/>
    <w:rsid w:val="00D34384"/>
    <w:rsid w:val="00D343F5"/>
    <w:rsid w:val="00D3446B"/>
    <w:rsid w:val="00D344AB"/>
    <w:rsid w:val="00D344C7"/>
    <w:rsid w:val="00D34710"/>
    <w:rsid w:val="00D347AB"/>
    <w:rsid w:val="00D347DC"/>
    <w:rsid w:val="00D347E2"/>
    <w:rsid w:val="00D3488F"/>
    <w:rsid w:val="00D34A33"/>
    <w:rsid w:val="00D34B50"/>
    <w:rsid w:val="00D34B82"/>
    <w:rsid w:val="00D34BFC"/>
    <w:rsid w:val="00D34C34"/>
    <w:rsid w:val="00D34F73"/>
    <w:rsid w:val="00D35022"/>
    <w:rsid w:val="00D351B0"/>
    <w:rsid w:val="00D35227"/>
    <w:rsid w:val="00D352AC"/>
    <w:rsid w:val="00D352EA"/>
    <w:rsid w:val="00D35348"/>
    <w:rsid w:val="00D3535B"/>
    <w:rsid w:val="00D3537E"/>
    <w:rsid w:val="00D353B1"/>
    <w:rsid w:val="00D354B8"/>
    <w:rsid w:val="00D354DD"/>
    <w:rsid w:val="00D3568F"/>
    <w:rsid w:val="00D35850"/>
    <w:rsid w:val="00D35AE0"/>
    <w:rsid w:val="00D35B16"/>
    <w:rsid w:val="00D35B18"/>
    <w:rsid w:val="00D35BA7"/>
    <w:rsid w:val="00D35E95"/>
    <w:rsid w:val="00D35ED7"/>
    <w:rsid w:val="00D36069"/>
    <w:rsid w:val="00D3617F"/>
    <w:rsid w:val="00D36254"/>
    <w:rsid w:val="00D3628F"/>
    <w:rsid w:val="00D36480"/>
    <w:rsid w:val="00D36609"/>
    <w:rsid w:val="00D36823"/>
    <w:rsid w:val="00D36B28"/>
    <w:rsid w:val="00D36BC7"/>
    <w:rsid w:val="00D36C3D"/>
    <w:rsid w:val="00D36CF8"/>
    <w:rsid w:val="00D3700C"/>
    <w:rsid w:val="00D37128"/>
    <w:rsid w:val="00D3712A"/>
    <w:rsid w:val="00D371FE"/>
    <w:rsid w:val="00D3727D"/>
    <w:rsid w:val="00D37706"/>
    <w:rsid w:val="00D37788"/>
    <w:rsid w:val="00D37791"/>
    <w:rsid w:val="00D377A0"/>
    <w:rsid w:val="00D37813"/>
    <w:rsid w:val="00D37939"/>
    <w:rsid w:val="00D37963"/>
    <w:rsid w:val="00D37978"/>
    <w:rsid w:val="00D37B4E"/>
    <w:rsid w:val="00D37B85"/>
    <w:rsid w:val="00D37D10"/>
    <w:rsid w:val="00D40084"/>
    <w:rsid w:val="00D400A1"/>
    <w:rsid w:val="00D40140"/>
    <w:rsid w:val="00D40466"/>
    <w:rsid w:val="00D404FD"/>
    <w:rsid w:val="00D405C1"/>
    <w:rsid w:val="00D40686"/>
    <w:rsid w:val="00D40A6C"/>
    <w:rsid w:val="00D40A9E"/>
    <w:rsid w:val="00D40B21"/>
    <w:rsid w:val="00D40CA9"/>
    <w:rsid w:val="00D40E5B"/>
    <w:rsid w:val="00D40E61"/>
    <w:rsid w:val="00D40F93"/>
    <w:rsid w:val="00D40FE6"/>
    <w:rsid w:val="00D4108D"/>
    <w:rsid w:val="00D41542"/>
    <w:rsid w:val="00D415D0"/>
    <w:rsid w:val="00D41676"/>
    <w:rsid w:val="00D41714"/>
    <w:rsid w:val="00D41788"/>
    <w:rsid w:val="00D417CC"/>
    <w:rsid w:val="00D417E2"/>
    <w:rsid w:val="00D4189A"/>
    <w:rsid w:val="00D418D9"/>
    <w:rsid w:val="00D41922"/>
    <w:rsid w:val="00D4194F"/>
    <w:rsid w:val="00D419CE"/>
    <w:rsid w:val="00D41A9C"/>
    <w:rsid w:val="00D41AFD"/>
    <w:rsid w:val="00D41BF6"/>
    <w:rsid w:val="00D41D72"/>
    <w:rsid w:val="00D41DB4"/>
    <w:rsid w:val="00D421C3"/>
    <w:rsid w:val="00D42470"/>
    <w:rsid w:val="00D42552"/>
    <w:rsid w:val="00D426C9"/>
    <w:rsid w:val="00D426CD"/>
    <w:rsid w:val="00D4272D"/>
    <w:rsid w:val="00D42758"/>
    <w:rsid w:val="00D42911"/>
    <w:rsid w:val="00D42BA3"/>
    <w:rsid w:val="00D42BE1"/>
    <w:rsid w:val="00D42C0E"/>
    <w:rsid w:val="00D42CDF"/>
    <w:rsid w:val="00D42CE4"/>
    <w:rsid w:val="00D42D6A"/>
    <w:rsid w:val="00D43055"/>
    <w:rsid w:val="00D430DA"/>
    <w:rsid w:val="00D43120"/>
    <w:rsid w:val="00D4316F"/>
    <w:rsid w:val="00D431E1"/>
    <w:rsid w:val="00D43205"/>
    <w:rsid w:val="00D432B2"/>
    <w:rsid w:val="00D43372"/>
    <w:rsid w:val="00D43445"/>
    <w:rsid w:val="00D43455"/>
    <w:rsid w:val="00D43737"/>
    <w:rsid w:val="00D437A5"/>
    <w:rsid w:val="00D437F4"/>
    <w:rsid w:val="00D4394F"/>
    <w:rsid w:val="00D43958"/>
    <w:rsid w:val="00D43BB5"/>
    <w:rsid w:val="00D43BDC"/>
    <w:rsid w:val="00D43CCC"/>
    <w:rsid w:val="00D43FAB"/>
    <w:rsid w:val="00D441A9"/>
    <w:rsid w:val="00D44580"/>
    <w:rsid w:val="00D44590"/>
    <w:rsid w:val="00D4477E"/>
    <w:rsid w:val="00D4478E"/>
    <w:rsid w:val="00D44858"/>
    <w:rsid w:val="00D44956"/>
    <w:rsid w:val="00D4497F"/>
    <w:rsid w:val="00D44ABD"/>
    <w:rsid w:val="00D44AFE"/>
    <w:rsid w:val="00D44B2B"/>
    <w:rsid w:val="00D44B96"/>
    <w:rsid w:val="00D44BC8"/>
    <w:rsid w:val="00D44DCE"/>
    <w:rsid w:val="00D44E55"/>
    <w:rsid w:val="00D44E68"/>
    <w:rsid w:val="00D44EBC"/>
    <w:rsid w:val="00D44EC5"/>
    <w:rsid w:val="00D45074"/>
    <w:rsid w:val="00D451B7"/>
    <w:rsid w:val="00D45256"/>
    <w:rsid w:val="00D45290"/>
    <w:rsid w:val="00D45375"/>
    <w:rsid w:val="00D45417"/>
    <w:rsid w:val="00D45459"/>
    <w:rsid w:val="00D454AD"/>
    <w:rsid w:val="00D454DD"/>
    <w:rsid w:val="00D45798"/>
    <w:rsid w:val="00D457AA"/>
    <w:rsid w:val="00D45976"/>
    <w:rsid w:val="00D459FE"/>
    <w:rsid w:val="00D45C0D"/>
    <w:rsid w:val="00D45C34"/>
    <w:rsid w:val="00D45D11"/>
    <w:rsid w:val="00D45D33"/>
    <w:rsid w:val="00D45D3B"/>
    <w:rsid w:val="00D45DE3"/>
    <w:rsid w:val="00D45E4C"/>
    <w:rsid w:val="00D45FAC"/>
    <w:rsid w:val="00D460AB"/>
    <w:rsid w:val="00D461D5"/>
    <w:rsid w:val="00D4621E"/>
    <w:rsid w:val="00D4632A"/>
    <w:rsid w:val="00D463D9"/>
    <w:rsid w:val="00D469D3"/>
    <w:rsid w:val="00D46A09"/>
    <w:rsid w:val="00D46A29"/>
    <w:rsid w:val="00D46AB8"/>
    <w:rsid w:val="00D46E27"/>
    <w:rsid w:val="00D46E52"/>
    <w:rsid w:val="00D471A2"/>
    <w:rsid w:val="00D47247"/>
    <w:rsid w:val="00D47289"/>
    <w:rsid w:val="00D472AB"/>
    <w:rsid w:val="00D472FA"/>
    <w:rsid w:val="00D473AA"/>
    <w:rsid w:val="00D473CF"/>
    <w:rsid w:val="00D473D5"/>
    <w:rsid w:val="00D473FB"/>
    <w:rsid w:val="00D474AE"/>
    <w:rsid w:val="00D47603"/>
    <w:rsid w:val="00D4767C"/>
    <w:rsid w:val="00D4779B"/>
    <w:rsid w:val="00D47844"/>
    <w:rsid w:val="00D479B7"/>
    <w:rsid w:val="00D47A29"/>
    <w:rsid w:val="00D47A83"/>
    <w:rsid w:val="00D47AF9"/>
    <w:rsid w:val="00D47BB3"/>
    <w:rsid w:val="00D47BE9"/>
    <w:rsid w:val="00D47C4D"/>
    <w:rsid w:val="00D47DC6"/>
    <w:rsid w:val="00D47EA1"/>
    <w:rsid w:val="00D47F14"/>
    <w:rsid w:val="00D5025D"/>
    <w:rsid w:val="00D50395"/>
    <w:rsid w:val="00D5066C"/>
    <w:rsid w:val="00D5068D"/>
    <w:rsid w:val="00D507CA"/>
    <w:rsid w:val="00D507EE"/>
    <w:rsid w:val="00D50844"/>
    <w:rsid w:val="00D5097C"/>
    <w:rsid w:val="00D50BE4"/>
    <w:rsid w:val="00D50C09"/>
    <w:rsid w:val="00D50C1F"/>
    <w:rsid w:val="00D50CAA"/>
    <w:rsid w:val="00D50CE7"/>
    <w:rsid w:val="00D50CF7"/>
    <w:rsid w:val="00D50D2B"/>
    <w:rsid w:val="00D50DD3"/>
    <w:rsid w:val="00D50E00"/>
    <w:rsid w:val="00D50E0C"/>
    <w:rsid w:val="00D51078"/>
    <w:rsid w:val="00D510FD"/>
    <w:rsid w:val="00D51171"/>
    <w:rsid w:val="00D51184"/>
    <w:rsid w:val="00D512FA"/>
    <w:rsid w:val="00D51574"/>
    <w:rsid w:val="00D517BD"/>
    <w:rsid w:val="00D51987"/>
    <w:rsid w:val="00D519CD"/>
    <w:rsid w:val="00D51A1B"/>
    <w:rsid w:val="00D51BA6"/>
    <w:rsid w:val="00D51E99"/>
    <w:rsid w:val="00D51F95"/>
    <w:rsid w:val="00D51FA7"/>
    <w:rsid w:val="00D51FAD"/>
    <w:rsid w:val="00D5201E"/>
    <w:rsid w:val="00D52058"/>
    <w:rsid w:val="00D52078"/>
    <w:rsid w:val="00D5224D"/>
    <w:rsid w:val="00D52319"/>
    <w:rsid w:val="00D52432"/>
    <w:rsid w:val="00D52433"/>
    <w:rsid w:val="00D524A9"/>
    <w:rsid w:val="00D524D2"/>
    <w:rsid w:val="00D52501"/>
    <w:rsid w:val="00D525B9"/>
    <w:rsid w:val="00D52830"/>
    <w:rsid w:val="00D5289E"/>
    <w:rsid w:val="00D5296B"/>
    <w:rsid w:val="00D529B8"/>
    <w:rsid w:val="00D52A03"/>
    <w:rsid w:val="00D52A06"/>
    <w:rsid w:val="00D52D15"/>
    <w:rsid w:val="00D533B2"/>
    <w:rsid w:val="00D53439"/>
    <w:rsid w:val="00D53456"/>
    <w:rsid w:val="00D5346A"/>
    <w:rsid w:val="00D5348A"/>
    <w:rsid w:val="00D534C8"/>
    <w:rsid w:val="00D535C9"/>
    <w:rsid w:val="00D53629"/>
    <w:rsid w:val="00D5371F"/>
    <w:rsid w:val="00D5375C"/>
    <w:rsid w:val="00D537BE"/>
    <w:rsid w:val="00D53800"/>
    <w:rsid w:val="00D53837"/>
    <w:rsid w:val="00D53924"/>
    <w:rsid w:val="00D53947"/>
    <w:rsid w:val="00D539E9"/>
    <w:rsid w:val="00D53A06"/>
    <w:rsid w:val="00D53BAE"/>
    <w:rsid w:val="00D53BC0"/>
    <w:rsid w:val="00D53C5D"/>
    <w:rsid w:val="00D53D71"/>
    <w:rsid w:val="00D53D95"/>
    <w:rsid w:val="00D53EE5"/>
    <w:rsid w:val="00D53F5E"/>
    <w:rsid w:val="00D54057"/>
    <w:rsid w:val="00D542E0"/>
    <w:rsid w:val="00D5440C"/>
    <w:rsid w:val="00D5450B"/>
    <w:rsid w:val="00D54600"/>
    <w:rsid w:val="00D5466E"/>
    <w:rsid w:val="00D547CB"/>
    <w:rsid w:val="00D548AD"/>
    <w:rsid w:val="00D548CB"/>
    <w:rsid w:val="00D548E1"/>
    <w:rsid w:val="00D5491A"/>
    <w:rsid w:val="00D54969"/>
    <w:rsid w:val="00D54AE7"/>
    <w:rsid w:val="00D54B62"/>
    <w:rsid w:val="00D54C53"/>
    <w:rsid w:val="00D54C5E"/>
    <w:rsid w:val="00D54D38"/>
    <w:rsid w:val="00D54E13"/>
    <w:rsid w:val="00D54E6B"/>
    <w:rsid w:val="00D54E9E"/>
    <w:rsid w:val="00D54F52"/>
    <w:rsid w:val="00D54F60"/>
    <w:rsid w:val="00D54FC1"/>
    <w:rsid w:val="00D55014"/>
    <w:rsid w:val="00D550D5"/>
    <w:rsid w:val="00D550DF"/>
    <w:rsid w:val="00D55438"/>
    <w:rsid w:val="00D5550D"/>
    <w:rsid w:val="00D55532"/>
    <w:rsid w:val="00D5556A"/>
    <w:rsid w:val="00D556D9"/>
    <w:rsid w:val="00D556E6"/>
    <w:rsid w:val="00D55724"/>
    <w:rsid w:val="00D55773"/>
    <w:rsid w:val="00D5579D"/>
    <w:rsid w:val="00D5579F"/>
    <w:rsid w:val="00D557EE"/>
    <w:rsid w:val="00D55808"/>
    <w:rsid w:val="00D5584A"/>
    <w:rsid w:val="00D55980"/>
    <w:rsid w:val="00D55AD0"/>
    <w:rsid w:val="00D55AD3"/>
    <w:rsid w:val="00D55B83"/>
    <w:rsid w:val="00D55B85"/>
    <w:rsid w:val="00D55BD9"/>
    <w:rsid w:val="00D55CCB"/>
    <w:rsid w:val="00D55D26"/>
    <w:rsid w:val="00D55D5F"/>
    <w:rsid w:val="00D55DDA"/>
    <w:rsid w:val="00D55F81"/>
    <w:rsid w:val="00D56044"/>
    <w:rsid w:val="00D561FA"/>
    <w:rsid w:val="00D5623A"/>
    <w:rsid w:val="00D56246"/>
    <w:rsid w:val="00D5641E"/>
    <w:rsid w:val="00D564BC"/>
    <w:rsid w:val="00D564EC"/>
    <w:rsid w:val="00D5659F"/>
    <w:rsid w:val="00D56663"/>
    <w:rsid w:val="00D566CF"/>
    <w:rsid w:val="00D567A6"/>
    <w:rsid w:val="00D5681B"/>
    <w:rsid w:val="00D56885"/>
    <w:rsid w:val="00D568BA"/>
    <w:rsid w:val="00D568ED"/>
    <w:rsid w:val="00D56963"/>
    <w:rsid w:val="00D56979"/>
    <w:rsid w:val="00D56981"/>
    <w:rsid w:val="00D5698D"/>
    <w:rsid w:val="00D56990"/>
    <w:rsid w:val="00D569B7"/>
    <w:rsid w:val="00D569C0"/>
    <w:rsid w:val="00D56A59"/>
    <w:rsid w:val="00D56A6E"/>
    <w:rsid w:val="00D56AE8"/>
    <w:rsid w:val="00D56AF4"/>
    <w:rsid w:val="00D56CFD"/>
    <w:rsid w:val="00D56DC2"/>
    <w:rsid w:val="00D56E2A"/>
    <w:rsid w:val="00D56F72"/>
    <w:rsid w:val="00D56FED"/>
    <w:rsid w:val="00D57109"/>
    <w:rsid w:val="00D57112"/>
    <w:rsid w:val="00D5711B"/>
    <w:rsid w:val="00D57124"/>
    <w:rsid w:val="00D571CC"/>
    <w:rsid w:val="00D57282"/>
    <w:rsid w:val="00D57329"/>
    <w:rsid w:val="00D57393"/>
    <w:rsid w:val="00D57404"/>
    <w:rsid w:val="00D5744A"/>
    <w:rsid w:val="00D576AB"/>
    <w:rsid w:val="00D57770"/>
    <w:rsid w:val="00D577BF"/>
    <w:rsid w:val="00D577FE"/>
    <w:rsid w:val="00D5791D"/>
    <w:rsid w:val="00D5793B"/>
    <w:rsid w:val="00D57AA2"/>
    <w:rsid w:val="00D57AB6"/>
    <w:rsid w:val="00D57CD3"/>
    <w:rsid w:val="00D57E39"/>
    <w:rsid w:val="00D57EC4"/>
    <w:rsid w:val="00D57EF3"/>
    <w:rsid w:val="00D57F4D"/>
    <w:rsid w:val="00D60064"/>
    <w:rsid w:val="00D6007D"/>
    <w:rsid w:val="00D6018D"/>
    <w:rsid w:val="00D602AC"/>
    <w:rsid w:val="00D602ED"/>
    <w:rsid w:val="00D60319"/>
    <w:rsid w:val="00D603BB"/>
    <w:rsid w:val="00D603EC"/>
    <w:rsid w:val="00D604C1"/>
    <w:rsid w:val="00D60541"/>
    <w:rsid w:val="00D606E4"/>
    <w:rsid w:val="00D607F1"/>
    <w:rsid w:val="00D60B78"/>
    <w:rsid w:val="00D60CD0"/>
    <w:rsid w:val="00D60E31"/>
    <w:rsid w:val="00D60E53"/>
    <w:rsid w:val="00D60F20"/>
    <w:rsid w:val="00D61030"/>
    <w:rsid w:val="00D610BC"/>
    <w:rsid w:val="00D61166"/>
    <w:rsid w:val="00D612E1"/>
    <w:rsid w:val="00D6141B"/>
    <w:rsid w:val="00D6144F"/>
    <w:rsid w:val="00D615D7"/>
    <w:rsid w:val="00D6160D"/>
    <w:rsid w:val="00D6175E"/>
    <w:rsid w:val="00D61821"/>
    <w:rsid w:val="00D61849"/>
    <w:rsid w:val="00D61883"/>
    <w:rsid w:val="00D618FD"/>
    <w:rsid w:val="00D61954"/>
    <w:rsid w:val="00D61B10"/>
    <w:rsid w:val="00D61D0A"/>
    <w:rsid w:val="00D61D26"/>
    <w:rsid w:val="00D61E07"/>
    <w:rsid w:val="00D61F88"/>
    <w:rsid w:val="00D61FCB"/>
    <w:rsid w:val="00D6211C"/>
    <w:rsid w:val="00D62128"/>
    <w:rsid w:val="00D62134"/>
    <w:rsid w:val="00D6230C"/>
    <w:rsid w:val="00D623CF"/>
    <w:rsid w:val="00D62408"/>
    <w:rsid w:val="00D62410"/>
    <w:rsid w:val="00D62478"/>
    <w:rsid w:val="00D624BA"/>
    <w:rsid w:val="00D6256C"/>
    <w:rsid w:val="00D625A3"/>
    <w:rsid w:val="00D62601"/>
    <w:rsid w:val="00D626A3"/>
    <w:rsid w:val="00D626CA"/>
    <w:rsid w:val="00D626DB"/>
    <w:rsid w:val="00D628C0"/>
    <w:rsid w:val="00D628D6"/>
    <w:rsid w:val="00D629E7"/>
    <w:rsid w:val="00D629FA"/>
    <w:rsid w:val="00D62A25"/>
    <w:rsid w:val="00D62C88"/>
    <w:rsid w:val="00D62ED0"/>
    <w:rsid w:val="00D62F4E"/>
    <w:rsid w:val="00D62FC4"/>
    <w:rsid w:val="00D63092"/>
    <w:rsid w:val="00D630BE"/>
    <w:rsid w:val="00D630D4"/>
    <w:rsid w:val="00D631EB"/>
    <w:rsid w:val="00D63264"/>
    <w:rsid w:val="00D632BE"/>
    <w:rsid w:val="00D63432"/>
    <w:rsid w:val="00D634BF"/>
    <w:rsid w:val="00D63608"/>
    <w:rsid w:val="00D6371A"/>
    <w:rsid w:val="00D63744"/>
    <w:rsid w:val="00D63759"/>
    <w:rsid w:val="00D63907"/>
    <w:rsid w:val="00D63A91"/>
    <w:rsid w:val="00D63B26"/>
    <w:rsid w:val="00D63E73"/>
    <w:rsid w:val="00D63F32"/>
    <w:rsid w:val="00D6404D"/>
    <w:rsid w:val="00D64225"/>
    <w:rsid w:val="00D64259"/>
    <w:rsid w:val="00D64503"/>
    <w:rsid w:val="00D64633"/>
    <w:rsid w:val="00D646C7"/>
    <w:rsid w:val="00D64736"/>
    <w:rsid w:val="00D649B5"/>
    <w:rsid w:val="00D64A64"/>
    <w:rsid w:val="00D64A68"/>
    <w:rsid w:val="00D64B17"/>
    <w:rsid w:val="00D64B7E"/>
    <w:rsid w:val="00D64BC7"/>
    <w:rsid w:val="00D64C81"/>
    <w:rsid w:val="00D64DA3"/>
    <w:rsid w:val="00D64DDF"/>
    <w:rsid w:val="00D64E81"/>
    <w:rsid w:val="00D64F04"/>
    <w:rsid w:val="00D65074"/>
    <w:rsid w:val="00D65228"/>
    <w:rsid w:val="00D652CA"/>
    <w:rsid w:val="00D6530B"/>
    <w:rsid w:val="00D653A2"/>
    <w:rsid w:val="00D6540F"/>
    <w:rsid w:val="00D65597"/>
    <w:rsid w:val="00D65720"/>
    <w:rsid w:val="00D657E0"/>
    <w:rsid w:val="00D659A9"/>
    <w:rsid w:val="00D65A38"/>
    <w:rsid w:val="00D65A86"/>
    <w:rsid w:val="00D65C20"/>
    <w:rsid w:val="00D65C9D"/>
    <w:rsid w:val="00D65D2E"/>
    <w:rsid w:val="00D65DA5"/>
    <w:rsid w:val="00D65E18"/>
    <w:rsid w:val="00D65F13"/>
    <w:rsid w:val="00D65F34"/>
    <w:rsid w:val="00D6600A"/>
    <w:rsid w:val="00D660D6"/>
    <w:rsid w:val="00D662DA"/>
    <w:rsid w:val="00D6651F"/>
    <w:rsid w:val="00D6656A"/>
    <w:rsid w:val="00D6665C"/>
    <w:rsid w:val="00D66714"/>
    <w:rsid w:val="00D66874"/>
    <w:rsid w:val="00D66989"/>
    <w:rsid w:val="00D66ACA"/>
    <w:rsid w:val="00D66B1B"/>
    <w:rsid w:val="00D66B3E"/>
    <w:rsid w:val="00D66BAE"/>
    <w:rsid w:val="00D66C78"/>
    <w:rsid w:val="00D66D5D"/>
    <w:rsid w:val="00D66D68"/>
    <w:rsid w:val="00D66DDE"/>
    <w:rsid w:val="00D66E74"/>
    <w:rsid w:val="00D6704A"/>
    <w:rsid w:val="00D670A2"/>
    <w:rsid w:val="00D670AB"/>
    <w:rsid w:val="00D670D3"/>
    <w:rsid w:val="00D6723B"/>
    <w:rsid w:val="00D67376"/>
    <w:rsid w:val="00D673F7"/>
    <w:rsid w:val="00D674C5"/>
    <w:rsid w:val="00D67567"/>
    <w:rsid w:val="00D67594"/>
    <w:rsid w:val="00D6766F"/>
    <w:rsid w:val="00D67681"/>
    <w:rsid w:val="00D67737"/>
    <w:rsid w:val="00D6779A"/>
    <w:rsid w:val="00D6779E"/>
    <w:rsid w:val="00D677E4"/>
    <w:rsid w:val="00D6793B"/>
    <w:rsid w:val="00D6799F"/>
    <w:rsid w:val="00D679BC"/>
    <w:rsid w:val="00D67A57"/>
    <w:rsid w:val="00D67A93"/>
    <w:rsid w:val="00D67A9A"/>
    <w:rsid w:val="00D67C7D"/>
    <w:rsid w:val="00D67C82"/>
    <w:rsid w:val="00D67DF7"/>
    <w:rsid w:val="00D67FA5"/>
    <w:rsid w:val="00D70036"/>
    <w:rsid w:val="00D701BB"/>
    <w:rsid w:val="00D70308"/>
    <w:rsid w:val="00D703FA"/>
    <w:rsid w:val="00D7060F"/>
    <w:rsid w:val="00D70657"/>
    <w:rsid w:val="00D7066F"/>
    <w:rsid w:val="00D70856"/>
    <w:rsid w:val="00D70AD1"/>
    <w:rsid w:val="00D70B3C"/>
    <w:rsid w:val="00D70B52"/>
    <w:rsid w:val="00D70BDC"/>
    <w:rsid w:val="00D70C66"/>
    <w:rsid w:val="00D70F94"/>
    <w:rsid w:val="00D70FFD"/>
    <w:rsid w:val="00D7105F"/>
    <w:rsid w:val="00D710C5"/>
    <w:rsid w:val="00D711A3"/>
    <w:rsid w:val="00D711DB"/>
    <w:rsid w:val="00D71251"/>
    <w:rsid w:val="00D712F3"/>
    <w:rsid w:val="00D7138A"/>
    <w:rsid w:val="00D714E6"/>
    <w:rsid w:val="00D71585"/>
    <w:rsid w:val="00D7163C"/>
    <w:rsid w:val="00D716BE"/>
    <w:rsid w:val="00D7176F"/>
    <w:rsid w:val="00D7178F"/>
    <w:rsid w:val="00D71A3F"/>
    <w:rsid w:val="00D71BED"/>
    <w:rsid w:val="00D71BFA"/>
    <w:rsid w:val="00D71C66"/>
    <w:rsid w:val="00D71D14"/>
    <w:rsid w:val="00D71D30"/>
    <w:rsid w:val="00D71D3C"/>
    <w:rsid w:val="00D71DC8"/>
    <w:rsid w:val="00D71DED"/>
    <w:rsid w:val="00D71DF8"/>
    <w:rsid w:val="00D722DD"/>
    <w:rsid w:val="00D72620"/>
    <w:rsid w:val="00D72809"/>
    <w:rsid w:val="00D728B6"/>
    <w:rsid w:val="00D72AB7"/>
    <w:rsid w:val="00D72ADA"/>
    <w:rsid w:val="00D72B4A"/>
    <w:rsid w:val="00D72DD7"/>
    <w:rsid w:val="00D72E18"/>
    <w:rsid w:val="00D72FE9"/>
    <w:rsid w:val="00D730DC"/>
    <w:rsid w:val="00D73200"/>
    <w:rsid w:val="00D7324E"/>
    <w:rsid w:val="00D734D2"/>
    <w:rsid w:val="00D734FA"/>
    <w:rsid w:val="00D7357B"/>
    <w:rsid w:val="00D735D3"/>
    <w:rsid w:val="00D73647"/>
    <w:rsid w:val="00D736BE"/>
    <w:rsid w:val="00D73818"/>
    <w:rsid w:val="00D73840"/>
    <w:rsid w:val="00D7388B"/>
    <w:rsid w:val="00D73949"/>
    <w:rsid w:val="00D73A9A"/>
    <w:rsid w:val="00D73BD0"/>
    <w:rsid w:val="00D73C75"/>
    <w:rsid w:val="00D73DAB"/>
    <w:rsid w:val="00D73E09"/>
    <w:rsid w:val="00D73F87"/>
    <w:rsid w:val="00D73FE1"/>
    <w:rsid w:val="00D73FF9"/>
    <w:rsid w:val="00D74002"/>
    <w:rsid w:val="00D74054"/>
    <w:rsid w:val="00D742F7"/>
    <w:rsid w:val="00D7445F"/>
    <w:rsid w:val="00D74C07"/>
    <w:rsid w:val="00D74C60"/>
    <w:rsid w:val="00D74D93"/>
    <w:rsid w:val="00D74E1C"/>
    <w:rsid w:val="00D75039"/>
    <w:rsid w:val="00D7509F"/>
    <w:rsid w:val="00D751AE"/>
    <w:rsid w:val="00D751B8"/>
    <w:rsid w:val="00D7557C"/>
    <w:rsid w:val="00D755ED"/>
    <w:rsid w:val="00D759EC"/>
    <w:rsid w:val="00D75AE5"/>
    <w:rsid w:val="00D75B44"/>
    <w:rsid w:val="00D75B8A"/>
    <w:rsid w:val="00D75BCC"/>
    <w:rsid w:val="00D75D6F"/>
    <w:rsid w:val="00D75ECE"/>
    <w:rsid w:val="00D75FE3"/>
    <w:rsid w:val="00D76066"/>
    <w:rsid w:val="00D76211"/>
    <w:rsid w:val="00D76229"/>
    <w:rsid w:val="00D763F1"/>
    <w:rsid w:val="00D765FA"/>
    <w:rsid w:val="00D76600"/>
    <w:rsid w:val="00D76753"/>
    <w:rsid w:val="00D767C3"/>
    <w:rsid w:val="00D768F3"/>
    <w:rsid w:val="00D7697E"/>
    <w:rsid w:val="00D769BB"/>
    <w:rsid w:val="00D76CE4"/>
    <w:rsid w:val="00D76FC9"/>
    <w:rsid w:val="00D7706C"/>
    <w:rsid w:val="00D77180"/>
    <w:rsid w:val="00D772D5"/>
    <w:rsid w:val="00D772F7"/>
    <w:rsid w:val="00D77359"/>
    <w:rsid w:val="00D773F0"/>
    <w:rsid w:val="00D7757D"/>
    <w:rsid w:val="00D775F2"/>
    <w:rsid w:val="00D779AB"/>
    <w:rsid w:val="00D77A4C"/>
    <w:rsid w:val="00D77B08"/>
    <w:rsid w:val="00D77CB2"/>
    <w:rsid w:val="00D77DEA"/>
    <w:rsid w:val="00D77E3A"/>
    <w:rsid w:val="00D77F35"/>
    <w:rsid w:val="00D77FB3"/>
    <w:rsid w:val="00D80233"/>
    <w:rsid w:val="00D802D4"/>
    <w:rsid w:val="00D803C2"/>
    <w:rsid w:val="00D80415"/>
    <w:rsid w:val="00D80420"/>
    <w:rsid w:val="00D80444"/>
    <w:rsid w:val="00D80591"/>
    <w:rsid w:val="00D80666"/>
    <w:rsid w:val="00D8078A"/>
    <w:rsid w:val="00D80816"/>
    <w:rsid w:val="00D80882"/>
    <w:rsid w:val="00D8099D"/>
    <w:rsid w:val="00D80ABF"/>
    <w:rsid w:val="00D80E4B"/>
    <w:rsid w:val="00D80E4D"/>
    <w:rsid w:val="00D80F9C"/>
    <w:rsid w:val="00D81001"/>
    <w:rsid w:val="00D8130A"/>
    <w:rsid w:val="00D81484"/>
    <w:rsid w:val="00D8148D"/>
    <w:rsid w:val="00D81581"/>
    <w:rsid w:val="00D81629"/>
    <w:rsid w:val="00D8177F"/>
    <w:rsid w:val="00D81AD3"/>
    <w:rsid w:val="00D81AFB"/>
    <w:rsid w:val="00D81B5A"/>
    <w:rsid w:val="00D81C12"/>
    <w:rsid w:val="00D81C40"/>
    <w:rsid w:val="00D81E09"/>
    <w:rsid w:val="00D81EEA"/>
    <w:rsid w:val="00D81FDD"/>
    <w:rsid w:val="00D82075"/>
    <w:rsid w:val="00D820D1"/>
    <w:rsid w:val="00D821A9"/>
    <w:rsid w:val="00D8235E"/>
    <w:rsid w:val="00D82381"/>
    <w:rsid w:val="00D82443"/>
    <w:rsid w:val="00D8245B"/>
    <w:rsid w:val="00D8247F"/>
    <w:rsid w:val="00D824EE"/>
    <w:rsid w:val="00D8265A"/>
    <w:rsid w:val="00D82A34"/>
    <w:rsid w:val="00D82A43"/>
    <w:rsid w:val="00D82A4D"/>
    <w:rsid w:val="00D82BBB"/>
    <w:rsid w:val="00D82E7D"/>
    <w:rsid w:val="00D82EF9"/>
    <w:rsid w:val="00D82F05"/>
    <w:rsid w:val="00D82F9F"/>
    <w:rsid w:val="00D83065"/>
    <w:rsid w:val="00D8307F"/>
    <w:rsid w:val="00D8328F"/>
    <w:rsid w:val="00D8343F"/>
    <w:rsid w:val="00D83552"/>
    <w:rsid w:val="00D836E5"/>
    <w:rsid w:val="00D836FC"/>
    <w:rsid w:val="00D837B7"/>
    <w:rsid w:val="00D83940"/>
    <w:rsid w:val="00D83A43"/>
    <w:rsid w:val="00D83A6F"/>
    <w:rsid w:val="00D83B49"/>
    <w:rsid w:val="00D83CD6"/>
    <w:rsid w:val="00D83D22"/>
    <w:rsid w:val="00D83D30"/>
    <w:rsid w:val="00D83DB6"/>
    <w:rsid w:val="00D83EDA"/>
    <w:rsid w:val="00D83EE3"/>
    <w:rsid w:val="00D83F70"/>
    <w:rsid w:val="00D83FA4"/>
    <w:rsid w:val="00D83FB6"/>
    <w:rsid w:val="00D8401B"/>
    <w:rsid w:val="00D840A3"/>
    <w:rsid w:val="00D840B2"/>
    <w:rsid w:val="00D841CF"/>
    <w:rsid w:val="00D8435E"/>
    <w:rsid w:val="00D8454C"/>
    <w:rsid w:val="00D84636"/>
    <w:rsid w:val="00D846B3"/>
    <w:rsid w:val="00D84702"/>
    <w:rsid w:val="00D848ED"/>
    <w:rsid w:val="00D84968"/>
    <w:rsid w:val="00D84A9C"/>
    <w:rsid w:val="00D84C24"/>
    <w:rsid w:val="00D84D11"/>
    <w:rsid w:val="00D84D7B"/>
    <w:rsid w:val="00D84DBE"/>
    <w:rsid w:val="00D84E07"/>
    <w:rsid w:val="00D850A7"/>
    <w:rsid w:val="00D851D3"/>
    <w:rsid w:val="00D85359"/>
    <w:rsid w:val="00D853B6"/>
    <w:rsid w:val="00D853BE"/>
    <w:rsid w:val="00D8557F"/>
    <w:rsid w:val="00D85728"/>
    <w:rsid w:val="00D858A6"/>
    <w:rsid w:val="00D858C2"/>
    <w:rsid w:val="00D8599D"/>
    <w:rsid w:val="00D85AD6"/>
    <w:rsid w:val="00D85C8C"/>
    <w:rsid w:val="00D85C8F"/>
    <w:rsid w:val="00D85DC8"/>
    <w:rsid w:val="00D85DF3"/>
    <w:rsid w:val="00D85E22"/>
    <w:rsid w:val="00D85ED7"/>
    <w:rsid w:val="00D85F3E"/>
    <w:rsid w:val="00D86218"/>
    <w:rsid w:val="00D8629B"/>
    <w:rsid w:val="00D86307"/>
    <w:rsid w:val="00D86387"/>
    <w:rsid w:val="00D8652C"/>
    <w:rsid w:val="00D865D1"/>
    <w:rsid w:val="00D865D8"/>
    <w:rsid w:val="00D8665F"/>
    <w:rsid w:val="00D866AA"/>
    <w:rsid w:val="00D8678C"/>
    <w:rsid w:val="00D867D7"/>
    <w:rsid w:val="00D86849"/>
    <w:rsid w:val="00D8697A"/>
    <w:rsid w:val="00D86A40"/>
    <w:rsid w:val="00D86A5E"/>
    <w:rsid w:val="00D86ADE"/>
    <w:rsid w:val="00D86F99"/>
    <w:rsid w:val="00D86FA4"/>
    <w:rsid w:val="00D875D9"/>
    <w:rsid w:val="00D87636"/>
    <w:rsid w:val="00D87828"/>
    <w:rsid w:val="00D8797B"/>
    <w:rsid w:val="00D87A21"/>
    <w:rsid w:val="00D87A9C"/>
    <w:rsid w:val="00D87AB4"/>
    <w:rsid w:val="00D87ACF"/>
    <w:rsid w:val="00D87B06"/>
    <w:rsid w:val="00D87B30"/>
    <w:rsid w:val="00D87BB8"/>
    <w:rsid w:val="00D87C14"/>
    <w:rsid w:val="00D87CFF"/>
    <w:rsid w:val="00D87E3C"/>
    <w:rsid w:val="00D87F9A"/>
    <w:rsid w:val="00D90076"/>
    <w:rsid w:val="00D90195"/>
    <w:rsid w:val="00D9058E"/>
    <w:rsid w:val="00D90598"/>
    <w:rsid w:val="00D90654"/>
    <w:rsid w:val="00D90831"/>
    <w:rsid w:val="00D9083A"/>
    <w:rsid w:val="00D90998"/>
    <w:rsid w:val="00D90B24"/>
    <w:rsid w:val="00D90B57"/>
    <w:rsid w:val="00D90C36"/>
    <w:rsid w:val="00D90CAF"/>
    <w:rsid w:val="00D90D85"/>
    <w:rsid w:val="00D90EA7"/>
    <w:rsid w:val="00D91000"/>
    <w:rsid w:val="00D91074"/>
    <w:rsid w:val="00D91115"/>
    <w:rsid w:val="00D91127"/>
    <w:rsid w:val="00D91321"/>
    <w:rsid w:val="00D914BA"/>
    <w:rsid w:val="00D91597"/>
    <w:rsid w:val="00D915C8"/>
    <w:rsid w:val="00D915D5"/>
    <w:rsid w:val="00D9164A"/>
    <w:rsid w:val="00D91670"/>
    <w:rsid w:val="00D91819"/>
    <w:rsid w:val="00D9181A"/>
    <w:rsid w:val="00D91873"/>
    <w:rsid w:val="00D91AC5"/>
    <w:rsid w:val="00D91AD7"/>
    <w:rsid w:val="00D91F85"/>
    <w:rsid w:val="00D921A3"/>
    <w:rsid w:val="00D921C4"/>
    <w:rsid w:val="00D9225A"/>
    <w:rsid w:val="00D922BC"/>
    <w:rsid w:val="00D922E6"/>
    <w:rsid w:val="00D92477"/>
    <w:rsid w:val="00D924A1"/>
    <w:rsid w:val="00D926B4"/>
    <w:rsid w:val="00D927F3"/>
    <w:rsid w:val="00D9282B"/>
    <w:rsid w:val="00D92837"/>
    <w:rsid w:val="00D92893"/>
    <w:rsid w:val="00D92B1E"/>
    <w:rsid w:val="00D92C20"/>
    <w:rsid w:val="00D92D12"/>
    <w:rsid w:val="00D92EB4"/>
    <w:rsid w:val="00D92EB9"/>
    <w:rsid w:val="00D92EF8"/>
    <w:rsid w:val="00D92F3F"/>
    <w:rsid w:val="00D93110"/>
    <w:rsid w:val="00D931FC"/>
    <w:rsid w:val="00D93358"/>
    <w:rsid w:val="00D933BB"/>
    <w:rsid w:val="00D93486"/>
    <w:rsid w:val="00D9351F"/>
    <w:rsid w:val="00D93577"/>
    <w:rsid w:val="00D935F3"/>
    <w:rsid w:val="00D9360D"/>
    <w:rsid w:val="00D93623"/>
    <w:rsid w:val="00D937A1"/>
    <w:rsid w:val="00D937DA"/>
    <w:rsid w:val="00D9387F"/>
    <w:rsid w:val="00D93938"/>
    <w:rsid w:val="00D93984"/>
    <w:rsid w:val="00D93D51"/>
    <w:rsid w:val="00D93E16"/>
    <w:rsid w:val="00D93E3D"/>
    <w:rsid w:val="00D9402B"/>
    <w:rsid w:val="00D94062"/>
    <w:rsid w:val="00D941EB"/>
    <w:rsid w:val="00D941F5"/>
    <w:rsid w:val="00D9424A"/>
    <w:rsid w:val="00D94483"/>
    <w:rsid w:val="00D944C3"/>
    <w:rsid w:val="00D94518"/>
    <w:rsid w:val="00D9487F"/>
    <w:rsid w:val="00D948C5"/>
    <w:rsid w:val="00D94B18"/>
    <w:rsid w:val="00D94B55"/>
    <w:rsid w:val="00D94BE1"/>
    <w:rsid w:val="00D94DEC"/>
    <w:rsid w:val="00D94E6A"/>
    <w:rsid w:val="00D94E94"/>
    <w:rsid w:val="00D94EFA"/>
    <w:rsid w:val="00D94F56"/>
    <w:rsid w:val="00D95072"/>
    <w:rsid w:val="00D952F7"/>
    <w:rsid w:val="00D9530C"/>
    <w:rsid w:val="00D9535C"/>
    <w:rsid w:val="00D9535D"/>
    <w:rsid w:val="00D95386"/>
    <w:rsid w:val="00D954B6"/>
    <w:rsid w:val="00D954FA"/>
    <w:rsid w:val="00D95567"/>
    <w:rsid w:val="00D95725"/>
    <w:rsid w:val="00D959EC"/>
    <w:rsid w:val="00D95AFC"/>
    <w:rsid w:val="00D95B44"/>
    <w:rsid w:val="00D95BEF"/>
    <w:rsid w:val="00D95C3F"/>
    <w:rsid w:val="00D95D18"/>
    <w:rsid w:val="00D95E8A"/>
    <w:rsid w:val="00D95F36"/>
    <w:rsid w:val="00D95FCC"/>
    <w:rsid w:val="00D96045"/>
    <w:rsid w:val="00D9607F"/>
    <w:rsid w:val="00D960B4"/>
    <w:rsid w:val="00D9612A"/>
    <w:rsid w:val="00D9615E"/>
    <w:rsid w:val="00D96207"/>
    <w:rsid w:val="00D9621C"/>
    <w:rsid w:val="00D96244"/>
    <w:rsid w:val="00D962AC"/>
    <w:rsid w:val="00D96418"/>
    <w:rsid w:val="00D9650C"/>
    <w:rsid w:val="00D967A8"/>
    <w:rsid w:val="00D968C8"/>
    <w:rsid w:val="00D96966"/>
    <w:rsid w:val="00D96972"/>
    <w:rsid w:val="00D969A2"/>
    <w:rsid w:val="00D969EE"/>
    <w:rsid w:val="00D96B21"/>
    <w:rsid w:val="00D96B84"/>
    <w:rsid w:val="00D96C67"/>
    <w:rsid w:val="00D96C75"/>
    <w:rsid w:val="00D96CFF"/>
    <w:rsid w:val="00D96D79"/>
    <w:rsid w:val="00D96D90"/>
    <w:rsid w:val="00D96E88"/>
    <w:rsid w:val="00D96EC7"/>
    <w:rsid w:val="00D9712C"/>
    <w:rsid w:val="00D9718B"/>
    <w:rsid w:val="00D97220"/>
    <w:rsid w:val="00D972E5"/>
    <w:rsid w:val="00D9740C"/>
    <w:rsid w:val="00D97492"/>
    <w:rsid w:val="00D97537"/>
    <w:rsid w:val="00D9754E"/>
    <w:rsid w:val="00D975CA"/>
    <w:rsid w:val="00D978D7"/>
    <w:rsid w:val="00D97B29"/>
    <w:rsid w:val="00D97B79"/>
    <w:rsid w:val="00D97BD4"/>
    <w:rsid w:val="00D97C1D"/>
    <w:rsid w:val="00D97E29"/>
    <w:rsid w:val="00D97F05"/>
    <w:rsid w:val="00D97F6E"/>
    <w:rsid w:val="00D97FBA"/>
    <w:rsid w:val="00DA0050"/>
    <w:rsid w:val="00DA00CD"/>
    <w:rsid w:val="00DA00E2"/>
    <w:rsid w:val="00DA0139"/>
    <w:rsid w:val="00DA05BF"/>
    <w:rsid w:val="00DA066E"/>
    <w:rsid w:val="00DA07EB"/>
    <w:rsid w:val="00DA0841"/>
    <w:rsid w:val="00DA0A24"/>
    <w:rsid w:val="00DA0B8F"/>
    <w:rsid w:val="00DA0C0E"/>
    <w:rsid w:val="00DA0C53"/>
    <w:rsid w:val="00DA0E97"/>
    <w:rsid w:val="00DA0FBD"/>
    <w:rsid w:val="00DA12DB"/>
    <w:rsid w:val="00DA1301"/>
    <w:rsid w:val="00DA130D"/>
    <w:rsid w:val="00DA136A"/>
    <w:rsid w:val="00DA13AB"/>
    <w:rsid w:val="00DA15A1"/>
    <w:rsid w:val="00DA17C4"/>
    <w:rsid w:val="00DA1934"/>
    <w:rsid w:val="00DA1AB3"/>
    <w:rsid w:val="00DA1B7A"/>
    <w:rsid w:val="00DA1D79"/>
    <w:rsid w:val="00DA1DB6"/>
    <w:rsid w:val="00DA1DD2"/>
    <w:rsid w:val="00DA1F7E"/>
    <w:rsid w:val="00DA2068"/>
    <w:rsid w:val="00DA208C"/>
    <w:rsid w:val="00DA23EB"/>
    <w:rsid w:val="00DA241C"/>
    <w:rsid w:val="00DA258B"/>
    <w:rsid w:val="00DA2705"/>
    <w:rsid w:val="00DA2723"/>
    <w:rsid w:val="00DA2748"/>
    <w:rsid w:val="00DA2B34"/>
    <w:rsid w:val="00DA2F69"/>
    <w:rsid w:val="00DA3002"/>
    <w:rsid w:val="00DA30A8"/>
    <w:rsid w:val="00DA30E8"/>
    <w:rsid w:val="00DA33F5"/>
    <w:rsid w:val="00DA3436"/>
    <w:rsid w:val="00DA3552"/>
    <w:rsid w:val="00DA35AA"/>
    <w:rsid w:val="00DA36E3"/>
    <w:rsid w:val="00DA3900"/>
    <w:rsid w:val="00DA3A34"/>
    <w:rsid w:val="00DA3B07"/>
    <w:rsid w:val="00DA3B85"/>
    <w:rsid w:val="00DA3B98"/>
    <w:rsid w:val="00DA3C61"/>
    <w:rsid w:val="00DA3CF6"/>
    <w:rsid w:val="00DA3D31"/>
    <w:rsid w:val="00DA3DF5"/>
    <w:rsid w:val="00DA3E2F"/>
    <w:rsid w:val="00DA3EA3"/>
    <w:rsid w:val="00DA3EF4"/>
    <w:rsid w:val="00DA3F32"/>
    <w:rsid w:val="00DA3F67"/>
    <w:rsid w:val="00DA430A"/>
    <w:rsid w:val="00DA443C"/>
    <w:rsid w:val="00DA445C"/>
    <w:rsid w:val="00DA44AD"/>
    <w:rsid w:val="00DA44C1"/>
    <w:rsid w:val="00DA45CD"/>
    <w:rsid w:val="00DA4601"/>
    <w:rsid w:val="00DA4814"/>
    <w:rsid w:val="00DA4936"/>
    <w:rsid w:val="00DA4BDA"/>
    <w:rsid w:val="00DA4C1E"/>
    <w:rsid w:val="00DA4C55"/>
    <w:rsid w:val="00DA4CD8"/>
    <w:rsid w:val="00DA4DC7"/>
    <w:rsid w:val="00DA4EC9"/>
    <w:rsid w:val="00DA4F89"/>
    <w:rsid w:val="00DA4FA4"/>
    <w:rsid w:val="00DA50FC"/>
    <w:rsid w:val="00DA5253"/>
    <w:rsid w:val="00DA5272"/>
    <w:rsid w:val="00DA52C3"/>
    <w:rsid w:val="00DA5398"/>
    <w:rsid w:val="00DA5482"/>
    <w:rsid w:val="00DA56E7"/>
    <w:rsid w:val="00DA5820"/>
    <w:rsid w:val="00DA598F"/>
    <w:rsid w:val="00DA5B7E"/>
    <w:rsid w:val="00DA5BD5"/>
    <w:rsid w:val="00DA5D57"/>
    <w:rsid w:val="00DA5DA0"/>
    <w:rsid w:val="00DA5E40"/>
    <w:rsid w:val="00DA5EED"/>
    <w:rsid w:val="00DA5F03"/>
    <w:rsid w:val="00DA5F2D"/>
    <w:rsid w:val="00DA6044"/>
    <w:rsid w:val="00DA6144"/>
    <w:rsid w:val="00DA618A"/>
    <w:rsid w:val="00DA636C"/>
    <w:rsid w:val="00DA637A"/>
    <w:rsid w:val="00DA64B2"/>
    <w:rsid w:val="00DA64E4"/>
    <w:rsid w:val="00DA6511"/>
    <w:rsid w:val="00DA65A2"/>
    <w:rsid w:val="00DA6602"/>
    <w:rsid w:val="00DA6637"/>
    <w:rsid w:val="00DA6670"/>
    <w:rsid w:val="00DA6945"/>
    <w:rsid w:val="00DA69CD"/>
    <w:rsid w:val="00DA6C3C"/>
    <w:rsid w:val="00DA6CBA"/>
    <w:rsid w:val="00DA6CE7"/>
    <w:rsid w:val="00DA6CF5"/>
    <w:rsid w:val="00DA6D72"/>
    <w:rsid w:val="00DA6DAF"/>
    <w:rsid w:val="00DA6EBF"/>
    <w:rsid w:val="00DA6F47"/>
    <w:rsid w:val="00DA6FA0"/>
    <w:rsid w:val="00DA70ED"/>
    <w:rsid w:val="00DA710B"/>
    <w:rsid w:val="00DA72B2"/>
    <w:rsid w:val="00DA73B6"/>
    <w:rsid w:val="00DA7402"/>
    <w:rsid w:val="00DA7493"/>
    <w:rsid w:val="00DA7521"/>
    <w:rsid w:val="00DA7684"/>
    <w:rsid w:val="00DA774A"/>
    <w:rsid w:val="00DA77C1"/>
    <w:rsid w:val="00DA7853"/>
    <w:rsid w:val="00DA7976"/>
    <w:rsid w:val="00DA7B7E"/>
    <w:rsid w:val="00DA7C99"/>
    <w:rsid w:val="00DA7E60"/>
    <w:rsid w:val="00DA7E94"/>
    <w:rsid w:val="00DA7EA8"/>
    <w:rsid w:val="00DA7EBC"/>
    <w:rsid w:val="00DA7FEB"/>
    <w:rsid w:val="00DB01B7"/>
    <w:rsid w:val="00DB03BD"/>
    <w:rsid w:val="00DB03C0"/>
    <w:rsid w:val="00DB0691"/>
    <w:rsid w:val="00DB07D4"/>
    <w:rsid w:val="00DB07DD"/>
    <w:rsid w:val="00DB0871"/>
    <w:rsid w:val="00DB09DF"/>
    <w:rsid w:val="00DB0A51"/>
    <w:rsid w:val="00DB0AA9"/>
    <w:rsid w:val="00DB0B1F"/>
    <w:rsid w:val="00DB0BC9"/>
    <w:rsid w:val="00DB0DEC"/>
    <w:rsid w:val="00DB0E6D"/>
    <w:rsid w:val="00DB0E94"/>
    <w:rsid w:val="00DB0F94"/>
    <w:rsid w:val="00DB1050"/>
    <w:rsid w:val="00DB10D3"/>
    <w:rsid w:val="00DB119B"/>
    <w:rsid w:val="00DB1226"/>
    <w:rsid w:val="00DB1243"/>
    <w:rsid w:val="00DB127B"/>
    <w:rsid w:val="00DB12A1"/>
    <w:rsid w:val="00DB12B7"/>
    <w:rsid w:val="00DB12FC"/>
    <w:rsid w:val="00DB1334"/>
    <w:rsid w:val="00DB1392"/>
    <w:rsid w:val="00DB13AB"/>
    <w:rsid w:val="00DB1479"/>
    <w:rsid w:val="00DB1518"/>
    <w:rsid w:val="00DB1768"/>
    <w:rsid w:val="00DB181C"/>
    <w:rsid w:val="00DB19B0"/>
    <w:rsid w:val="00DB1A22"/>
    <w:rsid w:val="00DB1B92"/>
    <w:rsid w:val="00DB1BDD"/>
    <w:rsid w:val="00DB1C84"/>
    <w:rsid w:val="00DB1DF0"/>
    <w:rsid w:val="00DB1E14"/>
    <w:rsid w:val="00DB1EB6"/>
    <w:rsid w:val="00DB201D"/>
    <w:rsid w:val="00DB2115"/>
    <w:rsid w:val="00DB21C5"/>
    <w:rsid w:val="00DB240B"/>
    <w:rsid w:val="00DB2417"/>
    <w:rsid w:val="00DB2434"/>
    <w:rsid w:val="00DB2516"/>
    <w:rsid w:val="00DB2959"/>
    <w:rsid w:val="00DB29B4"/>
    <w:rsid w:val="00DB29D0"/>
    <w:rsid w:val="00DB2B4B"/>
    <w:rsid w:val="00DB2BC1"/>
    <w:rsid w:val="00DB2C90"/>
    <w:rsid w:val="00DB2CC5"/>
    <w:rsid w:val="00DB2D33"/>
    <w:rsid w:val="00DB2E0E"/>
    <w:rsid w:val="00DB2FD0"/>
    <w:rsid w:val="00DB2FDA"/>
    <w:rsid w:val="00DB3018"/>
    <w:rsid w:val="00DB301A"/>
    <w:rsid w:val="00DB30B0"/>
    <w:rsid w:val="00DB30DB"/>
    <w:rsid w:val="00DB321E"/>
    <w:rsid w:val="00DB3295"/>
    <w:rsid w:val="00DB33EC"/>
    <w:rsid w:val="00DB3448"/>
    <w:rsid w:val="00DB3517"/>
    <w:rsid w:val="00DB37CA"/>
    <w:rsid w:val="00DB3979"/>
    <w:rsid w:val="00DB3A53"/>
    <w:rsid w:val="00DB3C45"/>
    <w:rsid w:val="00DB3C60"/>
    <w:rsid w:val="00DB3E0B"/>
    <w:rsid w:val="00DB4170"/>
    <w:rsid w:val="00DB419F"/>
    <w:rsid w:val="00DB41A2"/>
    <w:rsid w:val="00DB4358"/>
    <w:rsid w:val="00DB442F"/>
    <w:rsid w:val="00DB45A5"/>
    <w:rsid w:val="00DB45B2"/>
    <w:rsid w:val="00DB4769"/>
    <w:rsid w:val="00DB47B5"/>
    <w:rsid w:val="00DB4A36"/>
    <w:rsid w:val="00DB4B71"/>
    <w:rsid w:val="00DB4B7B"/>
    <w:rsid w:val="00DB4BED"/>
    <w:rsid w:val="00DB4E2E"/>
    <w:rsid w:val="00DB4EC1"/>
    <w:rsid w:val="00DB4ECB"/>
    <w:rsid w:val="00DB4F5F"/>
    <w:rsid w:val="00DB4F91"/>
    <w:rsid w:val="00DB5096"/>
    <w:rsid w:val="00DB50FB"/>
    <w:rsid w:val="00DB51E0"/>
    <w:rsid w:val="00DB51F5"/>
    <w:rsid w:val="00DB521C"/>
    <w:rsid w:val="00DB5313"/>
    <w:rsid w:val="00DB5365"/>
    <w:rsid w:val="00DB5477"/>
    <w:rsid w:val="00DB54A5"/>
    <w:rsid w:val="00DB56D0"/>
    <w:rsid w:val="00DB570F"/>
    <w:rsid w:val="00DB57AC"/>
    <w:rsid w:val="00DB58E0"/>
    <w:rsid w:val="00DB5A90"/>
    <w:rsid w:val="00DB5C5E"/>
    <w:rsid w:val="00DB5CB7"/>
    <w:rsid w:val="00DB5CC6"/>
    <w:rsid w:val="00DB5DCE"/>
    <w:rsid w:val="00DB5FEB"/>
    <w:rsid w:val="00DB6206"/>
    <w:rsid w:val="00DB6224"/>
    <w:rsid w:val="00DB62D3"/>
    <w:rsid w:val="00DB65E2"/>
    <w:rsid w:val="00DB66BE"/>
    <w:rsid w:val="00DB6816"/>
    <w:rsid w:val="00DB687D"/>
    <w:rsid w:val="00DB694E"/>
    <w:rsid w:val="00DB69BA"/>
    <w:rsid w:val="00DB6A71"/>
    <w:rsid w:val="00DB6AA5"/>
    <w:rsid w:val="00DB6AE6"/>
    <w:rsid w:val="00DB6AE9"/>
    <w:rsid w:val="00DB6B53"/>
    <w:rsid w:val="00DB6C15"/>
    <w:rsid w:val="00DB6C35"/>
    <w:rsid w:val="00DB6C85"/>
    <w:rsid w:val="00DB6C8A"/>
    <w:rsid w:val="00DB6CBA"/>
    <w:rsid w:val="00DB6D0C"/>
    <w:rsid w:val="00DB6EF9"/>
    <w:rsid w:val="00DB7475"/>
    <w:rsid w:val="00DB74C3"/>
    <w:rsid w:val="00DB76C6"/>
    <w:rsid w:val="00DB77DF"/>
    <w:rsid w:val="00DB7846"/>
    <w:rsid w:val="00DB78E3"/>
    <w:rsid w:val="00DB79D8"/>
    <w:rsid w:val="00DB7A71"/>
    <w:rsid w:val="00DB7BA3"/>
    <w:rsid w:val="00DB7CD8"/>
    <w:rsid w:val="00DB7E4E"/>
    <w:rsid w:val="00DB7E83"/>
    <w:rsid w:val="00DC00A2"/>
    <w:rsid w:val="00DC00D1"/>
    <w:rsid w:val="00DC027D"/>
    <w:rsid w:val="00DC0370"/>
    <w:rsid w:val="00DC045B"/>
    <w:rsid w:val="00DC0596"/>
    <w:rsid w:val="00DC070A"/>
    <w:rsid w:val="00DC0770"/>
    <w:rsid w:val="00DC09D8"/>
    <w:rsid w:val="00DC0A13"/>
    <w:rsid w:val="00DC0A2A"/>
    <w:rsid w:val="00DC0AA2"/>
    <w:rsid w:val="00DC0B7F"/>
    <w:rsid w:val="00DC0D4C"/>
    <w:rsid w:val="00DC0E37"/>
    <w:rsid w:val="00DC0EAB"/>
    <w:rsid w:val="00DC0FD8"/>
    <w:rsid w:val="00DC110A"/>
    <w:rsid w:val="00DC12CB"/>
    <w:rsid w:val="00DC12FA"/>
    <w:rsid w:val="00DC1405"/>
    <w:rsid w:val="00DC14E9"/>
    <w:rsid w:val="00DC153F"/>
    <w:rsid w:val="00DC1808"/>
    <w:rsid w:val="00DC186D"/>
    <w:rsid w:val="00DC18EA"/>
    <w:rsid w:val="00DC18EC"/>
    <w:rsid w:val="00DC19DD"/>
    <w:rsid w:val="00DC19F9"/>
    <w:rsid w:val="00DC1A61"/>
    <w:rsid w:val="00DC1A84"/>
    <w:rsid w:val="00DC1BD4"/>
    <w:rsid w:val="00DC1C15"/>
    <w:rsid w:val="00DC1D1D"/>
    <w:rsid w:val="00DC1D70"/>
    <w:rsid w:val="00DC1DE6"/>
    <w:rsid w:val="00DC2078"/>
    <w:rsid w:val="00DC20F1"/>
    <w:rsid w:val="00DC22AD"/>
    <w:rsid w:val="00DC22BC"/>
    <w:rsid w:val="00DC2479"/>
    <w:rsid w:val="00DC2649"/>
    <w:rsid w:val="00DC26CD"/>
    <w:rsid w:val="00DC2788"/>
    <w:rsid w:val="00DC28F7"/>
    <w:rsid w:val="00DC2A24"/>
    <w:rsid w:val="00DC2C97"/>
    <w:rsid w:val="00DC2D48"/>
    <w:rsid w:val="00DC2D85"/>
    <w:rsid w:val="00DC2E01"/>
    <w:rsid w:val="00DC2E1C"/>
    <w:rsid w:val="00DC2E8F"/>
    <w:rsid w:val="00DC2ED3"/>
    <w:rsid w:val="00DC2EE7"/>
    <w:rsid w:val="00DC3092"/>
    <w:rsid w:val="00DC30BF"/>
    <w:rsid w:val="00DC32BB"/>
    <w:rsid w:val="00DC3332"/>
    <w:rsid w:val="00DC3414"/>
    <w:rsid w:val="00DC35C6"/>
    <w:rsid w:val="00DC363F"/>
    <w:rsid w:val="00DC39FD"/>
    <w:rsid w:val="00DC3A0E"/>
    <w:rsid w:val="00DC3A73"/>
    <w:rsid w:val="00DC3C3D"/>
    <w:rsid w:val="00DC3D08"/>
    <w:rsid w:val="00DC3D0C"/>
    <w:rsid w:val="00DC3E29"/>
    <w:rsid w:val="00DC40D3"/>
    <w:rsid w:val="00DC40E0"/>
    <w:rsid w:val="00DC40F4"/>
    <w:rsid w:val="00DC424C"/>
    <w:rsid w:val="00DC4362"/>
    <w:rsid w:val="00DC43AD"/>
    <w:rsid w:val="00DC449D"/>
    <w:rsid w:val="00DC44DF"/>
    <w:rsid w:val="00DC4671"/>
    <w:rsid w:val="00DC490C"/>
    <w:rsid w:val="00DC4AD6"/>
    <w:rsid w:val="00DC4AEF"/>
    <w:rsid w:val="00DC4BCA"/>
    <w:rsid w:val="00DC4C64"/>
    <w:rsid w:val="00DC4D75"/>
    <w:rsid w:val="00DC4E76"/>
    <w:rsid w:val="00DC5489"/>
    <w:rsid w:val="00DC55AD"/>
    <w:rsid w:val="00DC562C"/>
    <w:rsid w:val="00DC56EB"/>
    <w:rsid w:val="00DC57AC"/>
    <w:rsid w:val="00DC5955"/>
    <w:rsid w:val="00DC5971"/>
    <w:rsid w:val="00DC5998"/>
    <w:rsid w:val="00DC5C47"/>
    <w:rsid w:val="00DC5D52"/>
    <w:rsid w:val="00DC5D99"/>
    <w:rsid w:val="00DC5DED"/>
    <w:rsid w:val="00DC5E2C"/>
    <w:rsid w:val="00DC5E7F"/>
    <w:rsid w:val="00DC5EE2"/>
    <w:rsid w:val="00DC5FDF"/>
    <w:rsid w:val="00DC602D"/>
    <w:rsid w:val="00DC606A"/>
    <w:rsid w:val="00DC60DD"/>
    <w:rsid w:val="00DC62D7"/>
    <w:rsid w:val="00DC62F3"/>
    <w:rsid w:val="00DC6325"/>
    <w:rsid w:val="00DC63A3"/>
    <w:rsid w:val="00DC6416"/>
    <w:rsid w:val="00DC64A7"/>
    <w:rsid w:val="00DC6621"/>
    <w:rsid w:val="00DC679B"/>
    <w:rsid w:val="00DC67A2"/>
    <w:rsid w:val="00DC68B4"/>
    <w:rsid w:val="00DC692F"/>
    <w:rsid w:val="00DC6B16"/>
    <w:rsid w:val="00DC6C57"/>
    <w:rsid w:val="00DC6E71"/>
    <w:rsid w:val="00DC6ECD"/>
    <w:rsid w:val="00DC7043"/>
    <w:rsid w:val="00DC70AA"/>
    <w:rsid w:val="00DC717C"/>
    <w:rsid w:val="00DC719A"/>
    <w:rsid w:val="00DC71FB"/>
    <w:rsid w:val="00DC7223"/>
    <w:rsid w:val="00DC727D"/>
    <w:rsid w:val="00DC73A1"/>
    <w:rsid w:val="00DC741F"/>
    <w:rsid w:val="00DC7625"/>
    <w:rsid w:val="00DC7685"/>
    <w:rsid w:val="00DC76F1"/>
    <w:rsid w:val="00DC7743"/>
    <w:rsid w:val="00DC7755"/>
    <w:rsid w:val="00DC79ED"/>
    <w:rsid w:val="00DC7ACC"/>
    <w:rsid w:val="00DC7B82"/>
    <w:rsid w:val="00DC7B90"/>
    <w:rsid w:val="00DC7B9F"/>
    <w:rsid w:val="00DC7C29"/>
    <w:rsid w:val="00DC7C3E"/>
    <w:rsid w:val="00DC7E1C"/>
    <w:rsid w:val="00DC7ECF"/>
    <w:rsid w:val="00DC7F12"/>
    <w:rsid w:val="00DC7FAD"/>
    <w:rsid w:val="00DD000F"/>
    <w:rsid w:val="00DD008F"/>
    <w:rsid w:val="00DD00A5"/>
    <w:rsid w:val="00DD020A"/>
    <w:rsid w:val="00DD0297"/>
    <w:rsid w:val="00DD0347"/>
    <w:rsid w:val="00DD04E0"/>
    <w:rsid w:val="00DD0758"/>
    <w:rsid w:val="00DD09A7"/>
    <w:rsid w:val="00DD0A54"/>
    <w:rsid w:val="00DD0ACD"/>
    <w:rsid w:val="00DD0BB4"/>
    <w:rsid w:val="00DD0C65"/>
    <w:rsid w:val="00DD0C66"/>
    <w:rsid w:val="00DD0C72"/>
    <w:rsid w:val="00DD0E74"/>
    <w:rsid w:val="00DD0EBE"/>
    <w:rsid w:val="00DD1089"/>
    <w:rsid w:val="00DD1162"/>
    <w:rsid w:val="00DD131C"/>
    <w:rsid w:val="00DD14DD"/>
    <w:rsid w:val="00DD16EC"/>
    <w:rsid w:val="00DD185A"/>
    <w:rsid w:val="00DD198D"/>
    <w:rsid w:val="00DD1A96"/>
    <w:rsid w:val="00DD1B88"/>
    <w:rsid w:val="00DD1BB2"/>
    <w:rsid w:val="00DD1C1A"/>
    <w:rsid w:val="00DD1DD6"/>
    <w:rsid w:val="00DD1E6C"/>
    <w:rsid w:val="00DD1E72"/>
    <w:rsid w:val="00DD1FEB"/>
    <w:rsid w:val="00DD2477"/>
    <w:rsid w:val="00DD25B9"/>
    <w:rsid w:val="00DD2614"/>
    <w:rsid w:val="00DD26C5"/>
    <w:rsid w:val="00DD283D"/>
    <w:rsid w:val="00DD2870"/>
    <w:rsid w:val="00DD28BC"/>
    <w:rsid w:val="00DD29A8"/>
    <w:rsid w:val="00DD2A81"/>
    <w:rsid w:val="00DD2B44"/>
    <w:rsid w:val="00DD2D0F"/>
    <w:rsid w:val="00DD2D7B"/>
    <w:rsid w:val="00DD2E56"/>
    <w:rsid w:val="00DD2EC4"/>
    <w:rsid w:val="00DD2EF4"/>
    <w:rsid w:val="00DD304B"/>
    <w:rsid w:val="00DD30A6"/>
    <w:rsid w:val="00DD30C4"/>
    <w:rsid w:val="00DD316F"/>
    <w:rsid w:val="00DD3297"/>
    <w:rsid w:val="00DD3330"/>
    <w:rsid w:val="00DD33A1"/>
    <w:rsid w:val="00DD34E8"/>
    <w:rsid w:val="00DD3645"/>
    <w:rsid w:val="00DD382F"/>
    <w:rsid w:val="00DD383F"/>
    <w:rsid w:val="00DD3891"/>
    <w:rsid w:val="00DD3A24"/>
    <w:rsid w:val="00DD3AA4"/>
    <w:rsid w:val="00DD3AB2"/>
    <w:rsid w:val="00DD3C43"/>
    <w:rsid w:val="00DD3D24"/>
    <w:rsid w:val="00DD3D6F"/>
    <w:rsid w:val="00DD3E80"/>
    <w:rsid w:val="00DD3E8C"/>
    <w:rsid w:val="00DD3F80"/>
    <w:rsid w:val="00DD4053"/>
    <w:rsid w:val="00DD446D"/>
    <w:rsid w:val="00DD44F9"/>
    <w:rsid w:val="00DD4607"/>
    <w:rsid w:val="00DD4705"/>
    <w:rsid w:val="00DD4861"/>
    <w:rsid w:val="00DD4A5E"/>
    <w:rsid w:val="00DD4BA9"/>
    <w:rsid w:val="00DD4BAC"/>
    <w:rsid w:val="00DD4BF8"/>
    <w:rsid w:val="00DD4C2F"/>
    <w:rsid w:val="00DD4CA1"/>
    <w:rsid w:val="00DD4D75"/>
    <w:rsid w:val="00DD4DAD"/>
    <w:rsid w:val="00DD4E50"/>
    <w:rsid w:val="00DD4F19"/>
    <w:rsid w:val="00DD4F96"/>
    <w:rsid w:val="00DD4FF2"/>
    <w:rsid w:val="00DD517D"/>
    <w:rsid w:val="00DD51D7"/>
    <w:rsid w:val="00DD52DA"/>
    <w:rsid w:val="00DD5325"/>
    <w:rsid w:val="00DD535B"/>
    <w:rsid w:val="00DD54C0"/>
    <w:rsid w:val="00DD5583"/>
    <w:rsid w:val="00DD55E5"/>
    <w:rsid w:val="00DD560E"/>
    <w:rsid w:val="00DD5731"/>
    <w:rsid w:val="00DD58BF"/>
    <w:rsid w:val="00DD5961"/>
    <w:rsid w:val="00DD5B7C"/>
    <w:rsid w:val="00DD5C9C"/>
    <w:rsid w:val="00DD5D8E"/>
    <w:rsid w:val="00DD5D90"/>
    <w:rsid w:val="00DD5E53"/>
    <w:rsid w:val="00DD5E76"/>
    <w:rsid w:val="00DD5F47"/>
    <w:rsid w:val="00DD64D4"/>
    <w:rsid w:val="00DD6540"/>
    <w:rsid w:val="00DD6595"/>
    <w:rsid w:val="00DD6674"/>
    <w:rsid w:val="00DD6B5D"/>
    <w:rsid w:val="00DD6D1D"/>
    <w:rsid w:val="00DD6E9A"/>
    <w:rsid w:val="00DD701D"/>
    <w:rsid w:val="00DD70E5"/>
    <w:rsid w:val="00DD724A"/>
    <w:rsid w:val="00DD7341"/>
    <w:rsid w:val="00DD73BD"/>
    <w:rsid w:val="00DD740B"/>
    <w:rsid w:val="00DD7485"/>
    <w:rsid w:val="00DD75FD"/>
    <w:rsid w:val="00DD7664"/>
    <w:rsid w:val="00DD7667"/>
    <w:rsid w:val="00DD7682"/>
    <w:rsid w:val="00DD76F2"/>
    <w:rsid w:val="00DD7942"/>
    <w:rsid w:val="00DD7BA6"/>
    <w:rsid w:val="00DD7D19"/>
    <w:rsid w:val="00DD7F09"/>
    <w:rsid w:val="00DD7F5C"/>
    <w:rsid w:val="00DE001A"/>
    <w:rsid w:val="00DE00B1"/>
    <w:rsid w:val="00DE00D5"/>
    <w:rsid w:val="00DE01A4"/>
    <w:rsid w:val="00DE024A"/>
    <w:rsid w:val="00DE03F8"/>
    <w:rsid w:val="00DE04B5"/>
    <w:rsid w:val="00DE0577"/>
    <w:rsid w:val="00DE05E1"/>
    <w:rsid w:val="00DE06E6"/>
    <w:rsid w:val="00DE087E"/>
    <w:rsid w:val="00DE0B61"/>
    <w:rsid w:val="00DE0CF5"/>
    <w:rsid w:val="00DE0E18"/>
    <w:rsid w:val="00DE0E5E"/>
    <w:rsid w:val="00DE0F62"/>
    <w:rsid w:val="00DE1124"/>
    <w:rsid w:val="00DE1278"/>
    <w:rsid w:val="00DE14D0"/>
    <w:rsid w:val="00DE14DE"/>
    <w:rsid w:val="00DE1500"/>
    <w:rsid w:val="00DE16EC"/>
    <w:rsid w:val="00DE1839"/>
    <w:rsid w:val="00DE1898"/>
    <w:rsid w:val="00DE18FD"/>
    <w:rsid w:val="00DE1B67"/>
    <w:rsid w:val="00DE1CAD"/>
    <w:rsid w:val="00DE1D68"/>
    <w:rsid w:val="00DE1DC3"/>
    <w:rsid w:val="00DE1E38"/>
    <w:rsid w:val="00DE1EEB"/>
    <w:rsid w:val="00DE218C"/>
    <w:rsid w:val="00DE219F"/>
    <w:rsid w:val="00DE22C0"/>
    <w:rsid w:val="00DE22E7"/>
    <w:rsid w:val="00DE2306"/>
    <w:rsid w:val="00DE247B"/>
    <w:rsid w:val="00DE2546"/>
    <w:rsid w:val="00DE2550"/>
    <w:rsid w:val="00DE26B5"/>
    <w:rsid w:val="00DE2810"/>
    <w:rsid w:val="00DE2983"/>
    <w:rsid w:val="00DE2A6F"/>
    <w:rsid w:val="00DE2B7E"/>
    <w:rsid w:val="00DE2DC2"/>
    <w:rsid w:val="00DE2DE1"/>
    <w:rsid w:val="00DE2E08"/>
    <w:rsid w:val="00DE2F69"/>
    <w:rsid w:val="00DE2FF1"/>
    <w:rsid w:val="00DE300F"/>
    <w:rsid w:val="00DE3080"/>
    <w:rsid w:val="00DE3164"/>
    <w:rsid w:val="00DE31C7"/>
    <w:rsid w:val="00DE3404"/>
    <w:rsid w:val="00DE34FF"/>
    <w:rsid w:val="00DE3603"/>
    <w:rsid w:val="00DE37B6"/>
    <w:rsid w:val="00DE399D"/>
    <w:rsid w:val="00DE3A2C"/>
    <w:rsid w:val="00DE3C01"/>
    <w:rsid w:val="00DE3DAA"/>
    <w:rsid w:val="00DE3DBF"/>
    <w:rsid w:val="00DE3E2C"/>
    <w:rsid w:val="00DE3EBA"/>
    <w:rsid w:val="00DE40C3"/>
    <w:rsid w:val="00DE4194"/>
    <w:rsid w:val="00DE41E5"/>
    <w:rsid w:val="00DE4218"/>
    <w:rsid w:val="00DE42A5"/>
    <w:rsid w:val="00DE42AE"/>
    <w:rsid w:val="00DE44A7"/>
    <w:rsid w:val="00DE45A6"/>
    <w:rsid w:val="00DE461E"/>
    <w:rsid w:val="00DE46BB"/>
    <w:rsid w:val="00DE47D6"/>
    <w:rsid w:val="00DE48C5"/>
    <w:rsid w:val="00DE49A6"/>
    <w:rsid w:val="00DE4F30"/>
    <w:rsid w:val="00DE4F75"/>
    <w:rsid w:val="00DE5008"/>
    <w:rsid w:val="00DE5012"/>
    <w:rsid w:val="00DE50E3"/>
    <w:rsid w:val="00DE5146"/>
    <w:rsid w:val="00DE5229"/>
    <w:rsid w:val="00DE528E"/>
    <w:rsid w:val="00DE536D"/>
    <w:rsid w:val="00DE53CC"/>
    <w:rsid w:val="00DE541F"/>
    <w:rsid w:val="00DE5629"/>
    <w:rsid w:val="00DE5711"/>
    <w:rsid w:val="00DE5776"/>
    <w:rsid w:val="00DE5826"/>
    <w:rsid w:val="00DE5B39"/>
    <w:rsid w:val="00DE5BE1"/>
    <w:rsid w:val="00DE5CE7"/>
    <w:rsid w:val="00DE5D6B"/>
    <w:rsid w:val="00DE5FF6"/>
    <w:rsid w:val="00DE6125"/>
    <w:rsid w:val="00DE615C"/>
    <w:rsid w:val="00DE624F"/>
    <w:rsid w:val="00DE62AA"/>
    <w:rsid w:val="00DE644D"/>
    <w:rsid w:val="00DE64C7"/>
    <w:rsid w:val="00DE659F"/>
    <w:rsid w:val="00DE662B"/>
    <w:rsid w:val="00DE666E"/>
    <w:rsid w:val="00DE6672"/>
    <w:rsid w:val="00DE66EB"/>
    <w:rsid w:val="00DE678C"/>
    <w:rsid w:val="00DE688E"/>
    <w:rsid w:val="00DE6946"/>
    <w:rsid w:val="00DE6953"/>
    <w:rsid w:val="00DE69D6"/>
    <w:rsid w:val="00DE6A0B"/>
    <w:rsid w:val="00DE6CBC"/>
    <w:rsid w:val="00DE6D5A"/>
    <w:rsid w:val="00DE6DAC"/>
    <w:rsid w:val="00DE6E56"/>
    <w:rsid w:val="00DE6F96"/>
    <w:rsid w:val="00DE70FD"/>
    <w:rsid w:val="00DE720B"/>
    <w:rsid w:val="00DE722F"/>
    <w:rsid w:val="00DE73E3"/>
    <w:rsid w:val="00DE74A1"/>
    <w:rsid w:val="00DE7546"/>
    <w:rsid w:val="00DE758B"/>
    <w:rsid w:val="00DE773B"/>
    <w:rsid w:val="00DE782B"/>
    <w:rsid w:val="00DE7904"/>
    <w:rsid w:val="00DE7923"/>
    <w:rsid w:val="00DE7995"/>
    <w:rsid w:val="00DE79E5"/>
    <w:rsid w:val="00DE7B44"/>
    <w:rsid w:val="00DE7B73"/>
    <w:rsid w:val="00DE7C3D"/>
    <w:rsid w:val="00DE7D03"/>
    <w:rsid w:val="00DF00BB"/>
    <w:rsid w:val="00DF00D6"/>
    <w:rsid w:val="00DF00FC"/>
    <w:rsid w:val="00DF011C"/>
    <w:rsid w:val="00DF0159"/>
    <w:rsid w:val="00DF017A"/>
    <w:rsid w:val="00DF0258"/>
    <w:rsid w:val="00DF0299"/>
    <w:rsid w:val="00DF02B1"/>
    <w:rsid w:val="00DF0585"/>
    <w:rsid w:val="00DF0655"/>
    <w:rsid w:val="00DF0781"/>
    <w:rsid w:val="00DF0837"/>
    <w:rsid w:val="00DF08CD"/>
    <w:rsid w:val="00DF0932"/>
    <w:rsid w:val="00DF0972"/>
    <w:rsid w:val="00DF0C42"/>
    <w:rsid w:val="00DF0CA5"/>
    <w:rsid w:val="00DF0D07"/>
    <w:rsid w:val="00DF0D58"/>
    <w:rsid w:val="00DF0DE2"/>
    <w:rsid w:val="00DF0E91"/>
    <w:rsid w:val="00DF0F30"/>
    <w:rsid w:val="00DF1014"/>
    <w:rsid w:val="00DF10A3"/>
    <w:rsid w:val="00DF10C2"/>
    <w:rsid w:val="00DF10D4"/>
    <w:rsid w:val="00DF1171"/>
    <w:rsid w:val="00DF1261"/>
    <w:rsid w:val="00DF13A5"/>
    <w:rsid w:val="00DF13D6"/>
    <w:rsid w:val="00DF151A"/>
    <w:rsid w:val="00DF1605"/>
    <w:rsid w:val="00DF16F2"/>
    <w:rsid w:val="00DF171F"/>
    <w:rsid w:val="00DF17FF"/>
    <w:rsid w:val="00DF1953"/>
    <w:rsid w:val="00DF1A3B"/>
    <w:rsid w:val="00DF1A54"/>
    <w:rsid w:val="00DF1A6F"/>
    <w:rsid w:val="00DF1B60"/>
    <w:rsid w:val="00DF1B84"/>
    <w:rsid w:val="00DF1BE4"/>
    <w:rsid w:val="00DF1BE7"/>
    <w:rsid w:val="00DF1CB0"/>
    <w:rsid w:val="00DF1D28"/>
    <w:rsid w:val="00DF1F74"/>
    <w:rsid w:val="00DF1F80"/>
    <w:rsid w:val="00DF1FF6"/>
    <w:rsid w:val="00DF203F"/>
    <w:rsid w:val="00DF22BD"/>
    <w:rsid w:val="00DF2335"/>
    <w:rsid w:val="00DF243C"/>
    <w:rsid w:val="00DF2474"/>
    <w:rsid w:val="00DF248E"/>
    <w:rsid w:val="00DF2537"/>
    <w:rsid w:val="00DF261B"/>
    <w:rsid w:val="00DF2744"/>
    <w:rsid w:val="00DF27D2"/>
    <w:rsid w:val="00DF2975"/>
    <w:rsid w:val="00DF2996"/>
    <w:rsid w:val="00DF2A8D"/>
    <w:rsid w:val="00DF2B87"/>
    <w:rsid w:val="00DF2CEB"/>
    <w:rsid w:val="00DF2D2D"/>
    <w:rsid w:val="00DF3084"/>
    <w:rsid w:val="00DF3346"/>
    <w:rsid w:val="00DF3359"/>
    <w:rsid w:val="00DF3535"/>
    <w:rsid w:val="00DF355C"/>
    <w:rsid w:val="00DF3618"/>
    <w:rsid w:val="00DF36B7"/>
    <w:rsid w:val="00DF3706"/>
    <w:rsid w:val="00DF388D"/>
    <w:rsid w:val="00DF39AA"/>
    <w:rsid w:val="00DF3EDB"/>
    <w:rsid w:val="00DF3F1B"/>
    <w:rsid w:val="00DF4354"/>
    <w:rsid w:val="00DF446C"/>
    <w:rsid w:val="00DF4700"/>
    <w:rsid w:val="00DF47B9"/>
    <w:rsid w:val="00DF47C4"/>
    <w:rsid w:val="00DF4860"/>
    <w:rsid w:val="00DF4863"/>
    <w:rsid w:val="00DF4899"/>
    <w:rsid w:val="00DF48EE"/>
    <w:rsid w:val="00DF4948"/>
    <w:rsid w:val="00DF49B9"/>
    <w:rsid w:val="00DF4ACA"/>
    <w:rsid w:val="00DF4AE8"/>
    <w:rsid w:val="00DF4AEF"/>
    <w:rsid w:val="00DF4BC4"/>
    <w:rsid w:val="00DF4D09"/>
    <w:rsid w:val="00DF4D62"/>
    <w:rsid w:val="00DF4E28"/>
    <w:rsid w:val="00DF501E"/>
    <w:rsid w:val="00DF50F3"/>
    <w:rsid w:val="00DF521B"/>
    <w:rsid w:val="00DF5222"/>
    <w:rsid w:val="00DF53CD"/>
    <w:rsid w:val="00DF5409"/>
    <w:rsid w:val="00DF549B"/>
    <w:rsid w:val="00DF556A"/>
    <w:rsid w:val="00DF57C5"/>
    <w:rsid w:val="00DF5A52"/>
    <w:rsid w:val="00DF5DE0"/>
    <w:rsid w:val="00DF5DE5"/>
    <w:rsid w:val="00DF5FB9"/>
    <w:rsid w:val="00DF60B4"/>
    <w:rsid w:val="00DF60C8"/>
    <w:rsid w:val="00DF61B3"/>
    <w:rsid w:val="00DF63AF"/>
    <w:rsid w:val="00DF645A"/>
    <w:rsid w:val="00DF66C2"/>
    <w:rsid w:val="00DF66C4"/>
    <w:rsid w:val="00DF66E8"/>
    <w:rsid w:val="00DF67EC"/>
    <w:rsid w:val="00DF699A"/>
    <w:rsid w:val="00DF6A00"/>
    <w:rsid w:val="00DF6A08"/>
    <w:rsid w:val="00DF6AB6"/>
    <w:rsid w:val="00DF6B24"/>
    <w:rsid w:val="00DF6B6F"/>
    <w:rsid w:val="00DF6B9C"/>
    <w:rsid w:val="00DF6D16"/>
    <w:rsid w:val="00DF6D1F"/>
    <w:rsid w:val="00DF6DDF"/>
    <w:rsid w:val="00DF6F08"/>
    <w:rsid w:val="00DF6F78"/>
    <w:rsid w:val="00DF704E"/>
    <w:rsid w:val="00DF7069"/>
    <w:rsid w:val="00DF7073"/>
    <w:rsid w:val="00DF7097"/>
    <w:rsid w:val="00DF70EE"/>
    <w:rsid w:val="00DF7178"/>
    <w:rsid w:val="00DF72F9"/>
    <w:rsid w:val="00DF7309"/>
    <w:rsid w:val="00DF74CD"/>
    <w:rsid w:val="00DF7537"/>
    <w:rsid w:val="00DF7619"/>
    <w:rsid w:val="00DF7685"/>
    <w:rsid w:val="00DF772C"/>
    <w:rsid w:val="00DF7873"/>
    <w:rsid w:val="00DF7A98"/>
    <w:rsid w:val="00DF7B8C"/>
    <w:rsid w:val="00DF7E35"/>
    <w:rsid w:val="00DF7F3D"/>
    <w:rsid w:val="00DF7FD7"/>
    <w:rsid w:val="00E0001E"/>
    <w:rsid w:val="00E0004A"/>
    <w:rsid w:val="00E00161"/>
    <w:rsid w:val="00E0017A"/>
    <w:rsid w:val="00E001B6"/>
    <w:rsid w:val="00E00435"/>
    <w:rsid w:val="00E005A5"/>
    <w:rsid w:val="00E007B4"/>
    <w:rsid w:val="00E007C3"/>
    <w:rsid w:val="00E008C8"/>
    <w:rsid w:val="00E009F0"/>
    <w:rsid w:val="00E00AC1"/>
    <w:rsid w:val="00E00B6C"/>
    <w:rsid w:val="00E00BB5"/>
    <w:rsid w:val="00E00BD8"/>
    <w:rsid w:val="00E00C0B"/>
    <w:rsid w:val="00E00CF4"/>
    <w:rsid w:val="00E00D13"/>
    <w:rsid w:val="00E00D47"/>
    <w:rsid w:val="00E00D4C"/>
    <w:rsid w:val="00E00F7E"/>
    <w:rsid w:val="00E01027"/>
    <w:rsid w:val="00E01093"/>
    <w:rsid w:val="00E01182"/>
    <w:rsid w:val="00E01230"/>
    <w:rsid w:val="00E0142E"/>
    <w:rsid w:val="00E015A4"/>
    <w:rsid w:val="00E015DA"/>
    <w:rsid w:val="00E0164A"/>
    <w:rsid w:val="00E01A9C"/>
    <w:rsid w:val="00E01C79"/>
    <w:rsid w:val="00E01CA3"/>
    <w:rsid w:val="00E01D74"/>
    <w:rsid w:val="00E01EAA"/>
    <w:rsid w:val="00E01FFB"/>
    <w:rsid w:val="00E020CA"/>
    <w:rsid w:val="00E020F1"/>
    <w:rsid w:val="00E0222D"/>
    <w:rsid w:val="00E02381"/>
    <w:rsid w:val="00E0246F"/>
    <w:rsid w:val="00E024C6"/>
    <w:rsid w:val="00E0250C"/>
    <w:rsid w:val="00E02645"/>
    <w:rsid w:val="00E0269D"/>
    <w:rsid w:val="00E029B0"/>
    <w:rsid w:val="00E02A97"/>
    <w:rsid w:val="00E02AF5"/>
    <w:rsid w:val="00E02C48"/>
    <w:rsid w:val="00E02D55"/>
    <w:rsid w:val="00E02E65"/>
    <w:rsid w:val="00E02EFB"/>
    <w:rsid w:val="00E02F8D"/>
    <w:rsid w:val="00E02FD2"/>
    <w:rsid w:val="00E031AA"/>
    <w:rsid w:val="00E0325C"/>
    <w:rsid w:val="00E032B6"/>
    <w:rsid w:val="00E03344"/>
    <w:rsid w:val="00E03361"/>
    <w:rsid w:val="00E03583"/>
    <w:rsid w:val="00E03688"/>
    <w:rsid w:val="00E0378F"/>
    <w:rsid w:val="00E038C1"/>
    <w:rsid w:val="00E03941"/>
    <w:rsid w:val="00E03949"/>
    <w:rsid w:val="00E03961"/>
    <w:rsid w:val="00E039E9"/>
    <w:rsid w:val="00E039EC"/>
    <w:rsid w:val="00E03C8C"/>
    <w:rsid w:val="00E03D2C"/>
    <w:rsid w:val="00E03E25"/>
    <w:rsid w:val="00E03E6D"/>
    <w:rsid w:val="00E03EAD"/>
    <w:rsid w:val="00E03F17"/>
    <w:rsid w:val="00E03F34"/>
    <w:rsid w:val="00E0407C"/>
    <w:rsid w:val="00E040EF"/>
    <w:rsid w:val="00E041D3"/>
    <w:rsid w:val="00E04294"/>
    <w:rsid w:val="00E042DA"/>
    <w:rsid w:val="00E0437A"/>
    <w:rsid w:val="00E04528"/>
    <w:rsid w:val="00E0452F"/>
    <w:rsid w:val="00E045C9"/>
    <w:rsid w:val="00E049C2"/>
    <w:rsid w:val="00E049D1"/>
    <w:rsid w:val="00E04B35"/>
    <w:rsid w:val="00E04C24"/>
    <w:rsid w:val="00E04C28"/>
    <w:rsid w:val="00E04D8D"/>
    <w:rsid w:val="00E0502B"/>
    <w:rsid w:val="00E05167"/>
    <w:rsid w:val="00E0530A"/>
    <w:rsid w:val="00E05482"/>
    <w:rsid w:val="00E05958"/>
    <w:rsid w:val="00E05A85"/>
    <w:rsid w:val="00E05BB4"/>
    <w:rsid w:val="00E05D0C"/>
    <w:rsid w:val="00E05D28"/>
    <w:rsid w:val="00E05D5C"/>
    <w:rsid w:val="00E05DA1"/>
    <w:rsid w:val="00E05DBF"/>
    <w:rsid w:val="00E05E6A"/>
    <w:rsid w:val="00E060EE"/>
    <w:rsid w:val="00E0612A"/>
    <w:rsid w:val="00E06384"/>
    <w:rsid w:val="00E064AF"/>
    <w:rsid w:val="00E06502"/>
    <w:rsid w:val="00E06522"/>
    <w:rsid w:val="00E06703"/>
    <w:rsid w:val="00E06787"/>
    <w:rsid w:val="00E067A0"/>
    <w:rsid w:val="00E0685C"/>
    <w:rsid w:val="00E0694F"/>
    <w:rsid w:val="00E06A8B"/>
    <w:rsid w:val="00E06B50"/>
    <w:rsid w:val="00E06C75"/>
    <w:rsid w:val="00E06DA7"/>
    <w:rsid w:val="00E0706A"/>
    <w:rsid w:val="00E07115"/>
    <w:rsid w:val="00E07219"/>
    <w:rsid w:val="00E0726A"/>
    <w:rsid w:val="00E07278"/>
    <w:rsid w:val="00E07298"/>
    <w:rsid w:val="00E07317"/>
    <w:rsid w:val="00E073BE"/>
    <w:rsid w:val="00E075D3"/>
    <w:rsid w:val="00E075FF"/>
    <w:rsid w:val="00E076DC"/>
    <w:rsid w:val="00E077DA"/>
    <w:rsid w:val="00E0780B"/>
    <w:rsid w:val="00E0780C"/>
    <w:rsid w:val="00E07815"/>
    <w:rsid w:val="00E0783E"/>
    <w:rsid w:val="00E078BC"/>
    <w:rsid w:val="00E078FB"/>
    <w:rsid w:val="00E079B6"/>
    <w:rsid w:val="00E07B81"/>
    <w:rsid w:val="00E07BA3"/>
    <w:rsid w:val="00E07C6E"/>
    <w:rsid w:val="00E07CC7"/>
    <w:rsid w:val="00E07DA8"/>
    <w:rsid w:val="00E07E83"/>
    <w:rsid w:val="00E07EAC"/>
    <w:rsid w:val="00E07FD0"/>
    <w:rsid w:val="00E10022"/>
    <w:rsid w:val="00E1025C"/>
    <w:rsid w:val="00E10288"/>
    <w:rsid w:val="00E10402"/>
    <w:rsid w:val="00E10405"/>
    <w:rsid w:val="00E1081D"/>
    <w:rsid w:val="00E1083A"/>
    <w:rsid w:val="00E1087E"/>
    <w:rsid w:val="00E10A80"/>
    <w:rsid w:val="00E10C8F"/>
    <w:rsid w:val="00E10C9B"/>
    <w:rsid w:val="00E10D0C"/>
    <w:rsid w:val="00E10D8C"/>
    <w:rsid w:val="00E10E1F"/>
    <w:rsid w:val="00E10F95"/>
    <w:rsid w:val="00E10F9B"/>
    <w:rsid w:val="00E110AA"/>
    <w:rsid w:val="00E1112A"/>
    <w:rsid w:val="00E113B9"/>
    <w:rsid w:val="00E115B6"/>
    <w:rsid w:val="00E115BB"/>
    <w:rsid w:val="00E116F0"/>
    <w:rsid w:val="00E11780"/>
    <w:rsid w:val="00E11820"/>
    <w:rsid w:val="00E118BF"/>
    <w:rsid w:val="00E11991"/>
    <w:rsid w:val="00E11A3B"/>
    <w:rsid w:val="00E11AEB"/>
    <w:rsid w:val="00E11B71"/>
    <w:rsid w:val="00E11D78"/>
    <w:rsid w:val="00E11ED4"/>
    <w:rsid w:val="00E11F07"/>
    <w:rsid w:val="00E11FDC"/>
    <w:rsid w:val="00E12126"/>
    <w:rsid w:val="00E12260"/>
    <w:rsid w:val="00E12339"/>
    <w:rsid w:val="00E1243D"/>
    <w:rsid w:val="00E1244E"/>
    <w:rsid w:val="00E124C6"/>
    <w:rsid w:val="00E1250C"/>
    <w:rsid w:val="00E12590"/>
    <w:rsid w:val="00E1266F"/>
    <w:rsid w:val="00E1269C"/>
    <w:rsid w:val="00E1270D"/>
    <w:rsid w:val="00E12875"/>
    <w:rsid w:val="00E1294D"/>
    <w:rsid w:val="00E12A74"/>
    <w:rsid w:val="00E12B7F"/>
    <w:rsid w:val="00E12D00"/>
    <w:rsid w:val="00E12DF5"/>
    <w:rsid w:val="00E12EAB"/>
    <w:rsid w:val="00E12F00"/>
    <w:rsid w:val="00E13093"/>
    <w:rsid w:val="00E13121"/>
    <w:rsid w:val="00E1315E"/>
    <w:rsid w:val="00E1319A"/>
    <w:rsid w:val="00E13327"/>
    <w:rsid w:val="00E13369"/>
    <w:rsid w:val="00E13403"/>
    <w:rsid w:val="00E13435"/>
    <w:rsid w:val="00E1345D"/>
    <w:rsid w:val="00E13588"/>
    <w:rsid w:val="00E1377C"/>
    <w:rsid w:val="00E13824"/>
    <w:rsid w:val="00E13906"/>
    <w:rsid w:val="00E1390B"/>
    <w:rsid w:val="00E139AA"/>
    <w:rsid w:val="00E13AA6"/>
    <w:rsid w:val="00E13B00"/>
    <w:rsid w:val="00E13CDE"/>
    <w:rsid w:val="00E13E73"/>
    <w:rsid w:val="00E13FC8"/>
    <w:rsid w:val="00E141C1"/>
    <w:rsid w:val="00E141D5"/>
    <w:rsid w:val="00E14279"/>
    <w:rsid w:val="00E142F9"/>
    <w:rsid w:val="00E143F7"/>
    <w:rsid w:val="00E14608"/>
    <w:rsid w:val="00E1465B"/>
    <w:rsid w:val="00E146E5"/>
    <w:rsid w:val="00E14787"/>
    <w:rsid w:val="00E1479D"/>
    <w:rsid w:val="00E14865"/>
    <w:rsid w:val="00E149BD"/>
    <w:rsid w:val="00E14A2F"/>
    <w:rsid w:val="00E14B5A"/>
    <w:rsid w:val="00E14BC3"/>
    <w:rsid w:val="00E14CE2"/>
    <w:rsid w:val="00E14E4F"/>
    <w:rsid w:val="00E14EC7"/>
    <w:rsid w:val="00E14ED9"/>
    <w:rsid w:val="00E14F47"/>
    <w:rsid w:val="00E14F86"/>
    <w:rsid w:val="00E150B8"/>
    <w:rsid w:val="00E1515C"/>
    <w:rsid w:val="00E15199"/>
    <w:rsid w:val="00E15216"/>
    <w:rsid w:val="00E1535D"/>
    <w:rsid w:val="00E1553B"/>
    <w:rsid w:val="00E1555D"/>
    <w:rsid w:val="00E15679"/>
    <w:rsid w:val="00E156B7"/>
    <w:rsid w:val="00E157E2"/>
    <w:rsid w:val="00E15920"/>
    <w:rsid w:val="00E15B26"/>
    <w:rsid w:val="00E15B2E"/>
    <w:rsid w:val="00E15B41"/>
    <w:rsid w:val="00E15B85"/>
    <w:rsid w:val="00E15BB9"/>
    <w:rsid w:val="00E15C0C"/>
    <w:rsid w:val="00E15DA9"/>
    <w:rsid w:val="00E15EAE"/>
    <w:rsid w:val="00E15EC0"/>
    <w:rsid w:val="00E15F65"/>
    <w:rsid w:val="00E1605B"/>
    <w:rsid w:val="00E16081"/>
    <w:rsid w:val="00E16180"/>
    <w:rsid w:val="00E161E9"/>
    <w:rsid w:val="00E16226"/>
    <w:rsid w:val="00E162A9"/>
    <w:rsid w:val="00E1631B"/>
    <w:rsid w:val="00E16530"/>
    <w:rsid w:val="00E166DE"/>
    <w:rsid w:val="00E16825"/>
    <w:rsid w:val="00E168C9"/>
    <w:rsid w:val="00E16927"/>
    <w:rsid w:val="00E169AC"/>
    <w:rsid w:val="00E16A07"/>
    <w:rsid w:val="00E16A21"/>
    <w:rsid w:val="00E16AC4"/>
    <w:rsid w:val="00E16BB2"/>
    <w:rsid w:val="00E16CA7"/>
    <w:rsid w:val="00E16E88"/>
    <w:rsid w:val="00E16EC5"/>
    <w:rsid w:val="00E16F18"/>
    <w:rsid w:val="00E16FB5"/>
    <w:rsid w:val="00E1717B"/>
    <w:rsid w:val="00E17396"/>
    <w:rsid w:val="00E176DB"/>
    <w:rsid w:val="00E17715"/>
    <w:rsid w:val="00E17A97"/>
    <w:rsid w:val="00E17ABC"/>
    <w:rsid w:val="00E17B65"/>
    <w:rsid w:val="00E17DCB"/>
    <w:rsid w:val="00E17F75"/>
    <w:rsid w:val="00E201D6"/>
    <w:rsid w:val="00E2031C"/>
    <w:rsid w:val="00E20410"/>
    <w:rsid w:val="00E2043B"/>
    <w:rsid w:val="00E2048F"/>
    <w:rsid w:val="00E20511"/>
    <w:rsid w:val="00E2089D"/>
    <w:rsid w:val="00E209F0"/>
    <w:rsid w:val="00E20A14"/>
    <w:rsid w:val="00E20A31"/>
    <w:rsid w:val="00E20A39"/>
    <w:rsid w:val="00E20ABB"/>
    <w:rsid w:val="00E20B9C"/>
    <w:rsid w:val="00E20C66"/>
    <w:rsid w:val="00E20D1B"/>
    <w:rsid w:val="00E20E1D"/>
    <w:rsid w:val="00E2107E"/>
    <w:rsid w:val="00E21131"/>
    <w:rsid w:val="00E21359"/>
    <w:rsid w:val="00E213AF"/>
    <w:rsid w:val="00E21442"/>
    <w:rsid w:val="00E2144C"/>
    <w:rsid w:val="00E214FA"/>
    <w:rsid w:val="00E21600"/>
    <w:rsid w:val="00E21623"/>
    <w:rsid w:val="00E21694"/>
    <w:rsid w:val="00E21707"/>
    <w:rsid w:val="00E21753"/>
    <w:rsid w:val="00E219F2"/>
    <w:rsid w:val="00E21A4A"/>
    <w:rsid w:val="00E21B72"/>
    <w:rsid w:val="00E21D13"/>
    <w:rsid w:val="00E21D41"/>
    <w:rsid w:val="00E21D53"/>
    <w:rsid w:val="00E21E1C"/>
    <w:rsid w:val="00E21F97"/>
    <w:rsid w:val="00E21FB7"/>
    <w:rsid w:val="00E22372"/>
    <w:rsid w:val="00E223D6"/>
    <w:rsid w:val="00E223D9"/>
    <w:rsid w:val="00E2247C"/>
    <w:rsid w:val="00E225BA"/>
    <w:rsid w:val="00E225D2"/>
    <w:rsid w:val="00E22731"/>
    <w:rsid w:val="00E22758"/>
    <w:rsid w:val="00E22781"/>
    <w:rsid w:val="00E22862"/>
    <w:rsid w:val="00E22DC8"/>
    <w:rsid w:val="00E22E43"/>
    <w:rsid w:val="00E22E6D"/>
    <w:rsid w:val="00E22EB0"/>
    <w:rsid w:val="00E22F26"/>
    <w:rsid w:val="00E22F32"/>
    <w:rsid w:val="00E22FEB"/>
    <w:rsid w:val="00E2315B"/>
    <w:rsid w:val="00E2327F"/>
    <w:rsid w:val="00E2328D"/>
    <w:rsid w:val="00E234AD"/>
    <w:rsid w:val="00E234BA"/>
    <w:rsid w:val="00E234BF"/>
    <w:rsid w:val="00E2359D"/>
    <w:rsid w:val="00E235AB"/>
    <w:rsid w:val="00E23600"/>
    <w:rsid w:val="00E2365A"/>
    <w:rsid w:val="00E2371A"/>
    <w:rsid w:val="00E23A46"/>
    <w:rsid w:val="00E23A8C"/>
    <w:rsid w:val="00E23AB2"/>
    <w:rsid w:val="00E23B05"/>
    <w:rsid w:val="00E23B13"/>
    <w:rsid w:val="00E23C3B"/>
    <w:rsid w:val="00E23E57"/>
    <w:rsid w:val="00E23E66"/>
    <w:rsid w:val="00E23F00"/>
    <w:rsid w:val="00E24019"/>
    <w:rsid w:val="00E2414E"/>
    <w:rsid w:val="00E24383"/>
    <w:rsid w:val="00E24883"/>
    <w:rsid w:val="00E2492C"/>
    <w:rsid w:val="00E24BD3"/>
    <w:rsid w:val="00E24C2E"/>
    <w:rsid w:val="00E24C2F"/>
    <w:rsid w:val="00E24D25"/>
    <w:rsid w:val="00E24F41"/>
    <w:rsid w:val="00E24F8E"/>
    <w:rsid w:val="00E2508E"/>
    <w:rsid w:val="00E2514E"/>
    <w:rsid w:val="00E25159"/>
    <w:rsid w:val="00E25164"/>
    <w:rsid w:val="00E251E0"/>
    <w:rsid w:val="00E251E7"/>
    <w:rsid w:val="00E2520B"/>
    <w:rsid w:val="00E252A1"/>
    <w:rsid w:val="00E2535A"/>
    <w:rsid w:val="00E25407"/>
    <w:rsid w:val="00E25450"/>
    <w:rsid w:val="00E25491"/>
    <w:rsid w:val="00E25770"/>
    <w:rsid w:val="00E2587F"/>
    <w:rsid w:val="00E2595F"/>
    <w:rsid w:val="00E25A22"/>
    <w:rsid w:val="00E25B04"/>
    <w:rsid w:val="00E25C99"/>
    <w:rsid w:val="00E25C9C"/>
    <w:rsid w:val="00E25CCF"/>
    <w:rsid w:val="00E25D86"/>
    <w:rsid w:val="00E25FD5"/>
    <w:rsid w:val="00E26050"/>
    <w:rsid w:val="00E260C1"/>
    <w:rsid w:val="00E26112"/>
    <w:rsid w:val="00E26282"/>
    <w:rsid w:val="00E2629C"/>
    <w:rsid w:val="00E263A5"/>
    <w:rsid w:val="00E2641E"/>
    <w:rsid w:val="00E264AE"/>
    <w:rsid w:val="00E265AE"/>
    <w:rsid w:val="00E265FC"/>
    <w:rsid w:val="00E26672"/>
    <w:rsid w:val="00E266B5"/>
    <w:rsid w:val="00E26761"/>
    <w:rsid w:val="00E2686A"/>
    <w:rsid w:val="00E268AB"/>
    <w:rsid w:val="00E269B5"/>
    <w:rsid w:val="00E269F1"/>
    <w:rsid w:val="00E26A10"/>
    <w:rsid w:val="00E26A70"/>
    <w:rsid w:val="00E26C25"/>
    <w:rsid w:val="00E26D20"/>
    <w:rsid w:val="00E26F35"/>
    <w:rsid w:val="00E26F87"/>
    <w:rsid w:val="00E27108"/>
    <w:rsid w:val="00E2711B"/>
    <w:rsid w:val="00E27143"/>
    <w:rsid w:val="00E272A3"/>
    <w:rsid w:val="00E272F9"/>
    <w:rsid w:val="00E27304"/>
    <w:rsid w:val="00E273E4"/>
    <w:rsid w:val="00E27482"/>
    <w:rsid w:val="00E27518"/>
    <w:rsid w:val="00E27894"/>
    <w:rsid w:val="00E2799D"/>
    <w:rsid w:val="00E27AA0"/>
    <w:rsid w:val="00E27ACD"/>
    <w:rsid w:val="00E27BFB"/>
    <w:rsid w:val="00E27C0A"/>
    <w:rsid w:val="00E27DC0"/>
    <w:rsid w:val="00E27DCF"/>
    <w:rsid w:val="00E27EAF"/>
    <w:rsid w:val="00E30028"/>
    <w:rsid w:val="00E30058"/>
    <w:rsid w:val="00E300E3"/>
    <w:rsid w:val="00E300FF"/>
    <w:rsid w:val="00E3025B"/>
    <w:rsid w:val="00E30337"/>
    <w:rsid w:val="00E30504"/>
    <w:rsid w:val="00E30539"/>
    <w:rsid w:val="00E30625"/>
    <w:rsid w:val="00E3070B"/>
    <w:rsid w:val="00E30779"/>
    <w:rsid w:val="00E30841"/>
    <w:rsid w:val="00E30A3A"/>
    <w:rsid w:val="00E30A76"/>
    <w:rsid w:val="00E30B15"/>
    <w:rsid w:val="00E30C3F"/>
    <w:rsid w:val="00E30C66"/>
    <w:rsid w:val="00E30DBB"/>
    <w:rsid w:val="00E3127A"/>
    <w:rsid w:val="00E312B3"/>
    <w:rsid w:val="00E3133C"/>
    <w:rsid w:val="00E31587"/>
    <w:rsid w:val="00E31609"/>
    <w:rsid w:val="00E31650"/>
    <w:rsid w:val="00E316C2"/>
    <w:rsid w:val="00E31722"/>
    <w:rsid w:val="00E31746"/>
    <w:rsid w:val="00E317B3"/>
    <w:rsid w:val="00E31885"/>
    <w:rsid w:val="00E319E0"/>
    <w:rsid w:val="00E31A64"/>
    <w:rsid w:val="00E31D46"/>
    <w:rsid w:val="00E31DFA"/>
    <w:rsid w:val="00E31E84"/>
    <w:rsid w:val="00E322A7"/>
    <w:rsid w:val="00E322BE"/>
    <w:rsid w:val="00E323A7"/>
    <w:rsid w:val="00E323B6"/>
    <w:rsid w:val="00E323FC"/>
    <w:rsid w:val="00E32402"/>
    <w:rsid w:val="00E3243E"/>
    <w:rsid w:val="00E3248D"/>
    <w:rsid w:val="00E32639"/>
    <w:rsid w:val="00E32797"/>
    <w:rsid w:val="00E327B4"/>
    <w:rsid w:val="00E327BD"/>
    <w:rsid w:val="00E32950"/>
    <w:rsid w:val="00E329E8"/>
    <w:rsid w:val="00E32C42"/>
    <w:rsid w:val="00E32C8A"/>
    <w:rsid w:val="00E32CC9"/>
    <w:rsid w:val="00E32D4E"/>
    <w:rsid w:val="00E32F3F"/>
    <w:rsid w:val="00E330CE"/>
    <w:rsid w:val="00E3315B"/>
    <w:rsid w:val="00E3323F"/>
    <w:rsid w:val="00E3335F"/>
    <w:rsid w:val="00E33409"/>
    <w:rsid w:val="00E33462"/>
    <w:rsid w:val="00E33507"/>
    <w:rsid w:val="00E33735"/>
    <w:rsid w:val="00E337EA"/>
    <w:rsid w:val="00E33846"/>
    <w:rsid w:val="00E33870"/>
    <w:rsid w:val="00E338C6"/>
    <w:rsid w:val="00E33A8F"/>
    <w:rsid w:val="00E33FEC"/>
    <w:rsid w:val="00E3408F"/>
    <w:rsid w:val="00E340F4"/>
    <w:rsid w:val="00E34102"/>
    <w:rsid w:val="00E34107"/>
    <w:rsid w:val="00E3414B"/>
    <w:rsid w:val="00E34268"/>
    <w:rsid w:val="00E34294"/>
    <w:rsid w:val="00E342BB"/>
    <w:rsid w:val="00E34302"/>
    <w:rsid w:val="00E3436A"/>
    <w:rsid w:val="00E343FA"/>
    <w:rsid w:val="00E34518"/>
    <w:rsid w:val="00E346C9"/>
    <w:rsid w:val="00E3479A"/>
    <w:rsid w:val="00E3479C"/>
    <w:rsid w:val="00E34902"/>
    <w:rsid w:val="00E34B1E"/>
    <w:rsid w:val="00E34BC4"/>
    <w:rsid w:val="00E34C6F"/>
    <w:rsid w:val="00E34D2B"/>
    <w:rsid w:val="00E34DE8"/>
    <w:rsid w:val="00E34E3A"/>
    <w:rsid w:val="00E34F55"/>
    <w:rsid w:val="00E350CD"/>
    <w:rsid w:val="00E351CB"/>
    <w:rsid w:val="00E3526B"/>
    <w:rsid w:val="00E352DA"/>
    <w:rsid w:val="00E353D8"/>
    <w:rsid w:val="00E35442"/>
    <w:rsid w:val="00E355C7"/>
    <w:rsid w:val="00E35785"/>
    <w:rsid w:val="00E35786"/>
    <w:rsid w:val="00E35A08"/>
    <w:rsid w:val="00E35A0B"/>
    <w:rsid w:val="00E35C38"/>
    <w:rsid w:val="00E35C7F"/>
    <w:rsid w:val="00E35CFD"/>
    <w:rsid w:val="00E35D46"/>
    <w:rsid w:val="00E35D75"/>
    <w:rsid w:val="00E35DB9"/>
    <w:rsid w:val="00E35DBE"/>
    <w:rsid w:val="00E35E29"/>
    <w:rsid w:val="00E3602D"/>
    <w:rsid w:val="00E3610B"/>
    <w:rsid w:val="00E36207"/>
    <w:rsid w:val="00E36350"/>
    <w:rsid w:val="00E36393"/>
    <w:rsid w:val="00E363C4"/>
    <w:rsid w:val="00E36642"/>
    <w:rsid w:val="00E36669"/>
    <w:rsid w:val="00E367D8"/>
    <w:rsid w:val="00E3682C"/>
    <w:rsid w:val="00E36A4B"/>
    <w:rsid w:val="00E36D65"/>
    <w:rsid w:val="00E36E0F"/>
    <w:rsid w:val="00E36FD6"/>
    <w:rsid w:val="00E3704B"/>
    <w:rsid w:val="00E370D2"/>
    <w:rsid w:val="00E37400"/>
    <w:rsid w:val="00E3742D"/>
    <w:rsid w:val="00E37510"/>
    <w:rsid w:val="00E37574"/>
    <w:rsid w:val="00E375FA"/>
    <w:rsid w:val="00E376EC"/>
    <w:rsid w:val="00E37774"/>
    <w:rsid w:val="00E37898"/>
    <w:rsid w:val="00E37929"/>
    <w:rsid w:val="00E37A6C"/>
    <w:rsid w:val="00E37C52"/>
    <w:rsid w:val="00E4001F"/>
    <w:rsid w:val="00E400B9"/>
    <w:rsid w:val="00E402A6"/>
    <w:rsid w:val="00E402B8"/>
    <w:rsid w:val="00E40331"/>
    <w:rsid w:val="00E4033A"/>
    <w:rsid w:val="00E4072E"/>
    <w:rsid w:val="00E40925"/>
    <w:rsid w:val="00E40A38"/>
    <w:rsid w:val="00E40D5D"/>
    <w:rsid w:val="00E40DBD"/>
    <w:rsid w:val="00E40E03"/>
    <w:rsid w:val="00E40E45"/>
    <w:rsid w:val="00E40E8E"/>
    <w:rsid w:val="00E40EDA"/>
    <w:rsid w:val="00E41003"/>
    <w:rsid w:val="00E4110F"/>
    <w:rsid w:val="00E41154"/>
    <w:rsid w:val="00E4124B"/>
    <w:rsid w:val="00E412D5"/>
    <w:rsid w:val="00E4133F"/>
    <w:rsid w:val="00E413BD"/>
    <w:rsid w:val="00E4145C"/>
    <w:rsid w:val="00E414AB"/>
    <w:rsid w:val="00E414D4"/>
    <w:rsid w:val="00E41516"/>
    <w:rsid w:val="00E415E0"/>
    <w:rsid w:val="00E4160C"/>
    <w:rsid w:val="00E41698"/>
    <w:rsid w:val="00E416CB"/>
    <w:rsid w:val="00E41748"/>
    <w:rsid w:val="00E41951"/>
    <w:rsid w:val="00E419DC"/>
    <w:rsid w:val="00E41A31"/>
    <w:rsid w:val="00E41A9D"/>
    <w:rsid w:val="00E41DC8"/>
    <w:rsid w:val="00E41DDC"/>
    <w:rsid w:val="00E41E36"/>
    <w:rsid w:val="00E41E6C"/>
    <w:rsid w:val="00E41E9B"/>
    <w:rsid w:val="00E41F4D"/>
    <w:rsid w:val="00E41F57"/>
    <w:rsid w:val="00E41F68"/>
    <w:rsid w:val="00E41FB6"/>
    <w:rsid w:val="00E42022"/>
    <w:rsid w:val="00E420CB"/>
    <w:rsid w:val="00E42360"/>
    <w:rsid w:val="00E423DB"/>
    <w:rsid w:val="00E42444"/>
    <w:rsid w:val="00E4247A"/>
    <w:rsid w:val="00E42487"/>
    <w:rsid w:val="00E4249A"/>
    <w:rsid w:val="00E424CD"/>
    <w:rsid w:val="00E42568"/>
    <w:rsid w:val="00E426A4"/>
    <w:rsid w:val="00E426F5"/>
    <w:rsid w:val="00E42745"/>
    <w:rsid w:val="00E4291C"/>
    <w:rsid w:val="00E42B04"/>
    <w:rsid w:val="00E42CF9"/>
    <w:rsid w:val="00E42DC3"/>
    <w:rsid w:val="00E42EA5"/>
    <w:rsid w:val="00E42ED4"/>
    <w:rsid w:val="00E43095"/>
    <w:rsid w:val="00E431E8"/>
    <w:rsid w:val="00E4328E"/>
    <w:rsid w:val="00E4329B"/>
    <w:rsid w:val="00E432C8"/>
    <w:rsid w:val="00E43447"/>
    <w:rsid w:val="00E43596"/>
    <w:rsid w:val="00E437E9"/>
    <w:rsid w:val="00E4383E"/>
    <w:rsid w:val="00E4384E"/>
    <w:rsid w:val="00E439E1"/>
    <w:rsid w:val="00E43A67"/>
    <w:rsid w:val="00E43C6C"/>
    <w:rsid w:val="00E43D04"/>
    <w:rsid w:val="00E43E3A"/>
    <w:rsid w:val="00E43EED"/>
    <w:rsid w:val="00E43F34"/>
    <w:rsid w:val="00E43F3C"/>
    <w:rsid w:val="00E43FA2"/>
    <w:rsid w:val="00E4402D"/>
    <w:rsid w:val="00E440EE"/>
    <w:rsid w:val="00E44111"/>
    <w:rsid w:val="00E44195"/>
    <w:rsid w:val="00E441C3"/>
    <w:rsid w:val="00E442A5"/>
    <w:rsid w:val="00E442AC"/>
    <w:rsid w:val="00E442C1"/>
    <w:rsid w:val="00E4466F"/>
    <w:rsid w:val="00E4470B"/>
    <w:rsid w:val="00E44715"/>
    <w:rsid w:val="00E447B7"/>
    <w:rsid w:val="00E447D0"/>
    <w:rsid w:val="00E447E9"/>
    <w:rsid w:val="00E44818"/>
    <w:rsid w:val="00E44836"/>
    <w:rsid w:val="00E44952"/>
    <w:rsid w:val="00E44979"/>
    <w:rsid w:val="00E449A4"/>
    <w:rsid w:val="00E449D1"/>
    <w:rsid w:val="00E44A1B"/>
    <w:rsid w:val="00E44A29"/>
    <w:rsid w:val="00E44AEB"/>
    <w:rsid w:val="00E44AED"/>
    <w:rsid w:val="00E44B1F"/>
    <w:rsid w:val="00E44BA7"/>
    <w:rsid w:val="00E44C7E"/>
    <w:rsid w:val="00E44E12"/>
    <w:rsid w:val="00E44E7F"/>
    <w:rsid w:val="00E44FD6"/>
    <w:rsid w:val="00E45240"/>
    <w:rsid w:val="00E4532A"/>
    <w:rsid w:val="00E453EC"/>
    <w:rsid w:val="00E4541E"/>
    <w:rsid w:val="00E4546C"/>
    <w:rsid w:val="00E45531"/>
    <w:rsid w:val="00E45673"/>
    <w:rsid w:val="00E45704"/>
    <w:rsid w:val="00E45786"/>
    <w:rsid w:val="00E45839"/>
    <w:rsid w:val="00E4584E"/>
    <w:rsid w:val="00E45952"/>
    <w:rsid w:val="00E45A7C"/>
    <w:rsid w:val="00E45B18"/>
    <w:rsid w:val="00E45B33"/>
    <w:rsid w:val="00E45C86"/>
    <w:rsid w:val="00E45E38"/>
    <w:rsid w:val="00E45EC6"/>
    <w:rsid w:val="00E45F21"/>
    <w:rsid w:val="00E45F9A"/>
    <w:rsid w:val="00E46136"/>
    <w:rsid w:val="00E46181"/>
    <w:rsid w:val="00E461CA"/>
    <w:rsid w:val="00E46257"/>
    <w:rsid w:val="00E46280"/>
    <w:rsid w:val="00E462A0"/>
    <w:rsid w:val="00E462A8"/>
    <w:rsid w:val="00E46359"/>
    <w:rsid w:val="00E4651D"/>
    <w:rsid w:val="00E4659E"/>
    <w:rsid w:val="00E465EB"/>
    <w:rsid w:val="00E466FF"/>
    <w:rsid w:val="00E46776"/>
    <w:rsid w:val="00E468AA"/>
    <w:rsid w:val="00E46B85"/>
    <w:rsid w:val="00E46C59"/>
    <w:rsid w:val="00E46DB5"/>
    <w:rsid w:val="00E46E50"/>
    <w:rsid w:val="00E46F91"/>
    <w:rsid w:val="00E47041"/>
    <w:rsid w:val="00E47212"/>
    <w:rsid w:val="00E473A1"/>
    <w:rsid w:val="00E473E7"/>
    <w:rsid w:val="00E47410"/>
    <w:rsid w:val="00E47420"/>
    <w:rsid w:val="00E47509"/>
    <w:rsid w:val="00E4752D"/>
    <w:rsid w:val="00E47597"/>
    <w:rsid w:val="00E4772C"/>
    <w:rsid w:val="00E47912"/>
    <w:rsid w:val="00E47A6B"/>
    <w:rsid w:val="00E47A86"/>
    <w:rsid w:val="00E47AAF"/>
    <w:rsid w:val="00E47B15"/>
    <w:rsid w:val="00E47BC7"/>
    <w:rsid w:val="00E47C05"/>
    <w:rsid w:val="00E47C5F"/>
    <w:rsid w:val="00E47DEC"/>
    <w:rsid w:val="00E47F0A"/>
    <w:rsid w:val="00E47F92"/>
    <w:rsid w:val="00E47FD0"/>
    <w:rsid w:val="00E50112"/>
    <w:rsid w:val="00E50332"/>
    <w:rsid w:val="00E50338"/>
    <w:rsid w:val="00E503A1"/>
    <w:rsid w:val="00E50406"/>
    <w:rsid w:val="00E504F0"/>
    <w:rsid w:val="00E5058E"/>
    <w:rsid w:val="00E507A8"/>
    <w:rsid w:val="00E50921"/>
    <w:rsid w:val="00E50A20"/>
    <w:rsid w:val="00E50DBF"/>
    <w:rsid w:val="00E50E51"/>
    <w:rsid w:val="00E51025"/>
    <w:rsid w:val="00E5104A"/>
    <w:rsid w:val="00E51120"/>
    <w:rsid w:val="00E511E7"/>
    <w:rsid w:val="00E51344"/>
    <w:rsid w:val="00E5139C"/>
    <w:rsid w:val="00E514EB"/>
    <w:rsid w:val="00E51594"/>
    <w:rsid w:val="00E5159B"/>
    <w:rsid w:val="00E516C4"/>
    <w:rsid w:val="00E516EB"/>
    <w:rsid w:val="00E51789"/>
    <w:rsid w:val="00E517E1"/>
    <w:rsid w:val="00E5180C"/>
    <w:rsid w:val="00E51855"/>
    <w:rsid w:val="00E51BC3"/>
    <w:rsid w:val="00E51D48"/>
    <w:rsid w:val="00E51DE3"/>
    <w:rsid w:val="00E51E3B"/>
    <w:rsid w:val="00E51E68"/>
    <w:rsid w:val="00E51EBD"/>
    <w:rsid w:val="00E51ED5"/>
    <w:rsid w:val="00E52062"/>
    <w:rsid w:val="00E52119"/>
    <w:rsid w:val="00E52145"/>
    <w:rsid w:val="00E52243"/>
    <w:rsid w:val="00E52330"/>
    <w:rsid w:val="00E52464"/>
    <w:rsid w:val="00E5247B"/>
    <w:rsid w:val="00E52480"/>
    <w:rsid w:val="00E52514"/>
    <w:rsid w:val="00E525EE"/>
    <w:rsid w:val="00E52667"/>
    <w:rsid w:val="00E526B7"/>
    <w:rsid w:val="00E52758"/>
    <w:rsid w:val="00E527FE"/>
    <w:rsid w:val="00E5280E"/>
    <w:rsid w:val="00E52A6A"/>
    <w:rsid w:val="00E52A97"/>
    <w:rsid w:val="00E52ABB"/>
    <w:rsid w:val="00E52BD0"/>
    <w:rsid w:val="00E52D09"/>
    <w:rsid w:val="00E52DF6"/>
    <w:rsid w:val="00E52E08"/>
    <w:rsid w:val="00E52EF5"/>
    <w:rsid w:val="00E53008"/>
    <w:rsid w:val="00E5305F"/>
    <w:rsid w:val="00E53069"/>
    <w:rsid w:val="00E530A3"/>
    <w:rsid w:val="00E53108"/>
    <w:rsid w:val="00E5311F"/>
    <w:rsid w:val="00E53128"/>
    <w:rsid w:val="00E53181"/>
    <w:rsid w:val="00E531C9"/>
    <w:rsid w:val="00E53232"/>
    <w:rsid w:val="00E532B8"/>
    <w:rsid w:val="00E533F6"/>
    <w:rsid w:val="00E534B1"/>
    <w:rsid w:val="00E53624"/>
    <w:rsid w:val="00E53746"/>
    <w:rsid w:val="00E538BE"/>
    <w:rsid w:val="00E53912"/>
    <w:rsid w:val="00E53A08"/>
    <w:rsid w:val="00E53C60"/>
    <w:rsid w:val="00E53D3F"/>
    <w:rsid w:val="00E53D5B"/>
    <w:rsid w:val="00E53D79"/>
    <w:rsid w:val="00E54048"/>
    <w:rsid w:val="00E5405C"/>
    <w:rsid w:val="00E540AF"/>
    <w:rsid w:val="00E541D0"/>
    <w:rsid w:val="00E54245"/>
    <w:rsid w:val="00E5448C"/>
    <w:rsid w:val="00E544AF"/>
    <w:rsid w:val="00E545B0"/>
    <w:rsid w:val="00E54613"/>
    <w:rsid w:val="00E54694"/>
    <w:rsid w:val="00E54731"/>
    <w:rsid w:val="00E54743"/>
    <w:rsid w:val="00E547E5"/>
    <w:rsid w:val="00E54A08"/>
    <w:rsid w:val="00E54AAC"/>
    <w:rsid w:val="00E54E4A"/>
    <w:rsid w:val="00E54F0C"/>
    <w:rsid w:val="00E54F25"/>
    <w:rsid w:val="00E5512B"/>
    <w:rsid w:val="00E551BB"/>
    <w:rsid w:val="00E551F0"/>
    <w:rsid w:val="00E55274"/>
    <w:rsid w:val="00E553E0"/>
    <w:rsid w:val="00E55462"/>
    <w:rsid w:val="00E554A9"/>
    <w:rsid w:val="00E554B6"/>
    <w:rsid w:val="00E55621"/>
    <w:rsid w:val="00E55632"/>
    <w:rsid w:val="00E556F6"/>
    <w:rsid w:val="00E557E3"/>
    <w:rsid w:val="00E55A43"/>
    <w:rsid w:val="00E55AC6"/>
    <w:rsid w:val="00E55B56"/>
    <w:rsid w:val="00E55C96"/>
    <w:rsid w:val="00E55CCF"/>
    <w:rsid w:val="00E55E86"/>
    <w:rsid w:val="00E56008"/>
    <w:rsid w:val="00E561B0"/>
    <w:rsid w:val="00E5635E"/>
    <w:rsid w:val="00E56382"/>
    <w:rsid w:val="00E5651C"/>
    <w:rsid w:val="00E5661D"/>
    <w:rsid w:val="00E56814"/>
    <w:rsid w:val="00E56A59"/>
    <w:rsid w:val="00E56A62"/>
    <w:rsid w:val="00E56ACE"/>
    <w:rsid w:val="00E56D5C"/>
    <w:rsid w:val="00E56DDC"/>
    <w:rsid w:val="00E56F03"/>
    <w:rsid w:val="00E56F99"/>
    <w:rsid w:val="00E57002"/>
    <w:rsid w:val="00E57004"/>
    <w:rsid w:val="00E57242"/>
    <w:rsid w:val="00E572DF"/>
    <w:rsid w:val="00E57612"/>
    <w:rsid w:val="00E5778A"/>
    <w:rsid w:val="00E578D8"/>
    <w:rsid w:val="00E57911"/>
    <w:rsid w:val="00E57A03"/>
    <w:rsid w:val="00E57B6A"/>
    <w:rsid w:val="00E57D1E"/>
    <w:rsid w:val="00E57DC2"/>
    <w:rsid w:val="00E57F79"/>
    <w:rsid w:val="00E60001"/>
    <w:rsid w:val="00E6009E"/>
    <w:rsid w:val="00E600FC"/>
    <w:rsid w:val="00E60145"/>
    <w:rsid w:val="00E601F0"/>
    <w:rsid w:val="00E603EB"/>
    <w:rsid w:val="00E6042D"/>
    <w:rsid w:val="00E604BA"/>
    <w:rsid w:val="00E604DB"/>
    <w:rsid w:val="00E60522"/>
    <w:rsid w:val="00E6055D"/>
    <w:rsid w:val="00E6089A"/>
    <w:rsid w:val="00E60BEB"/>
    <w:rsid w:val="00E60D38"/>
    <w:rsid w:val="00E60E09"/>
    <w:rsid w:val="00E60F92"/>
    <w:rsid w:val="00E60FB2"/>
    <w:rsid w:val="00E61092"/>
    <w:rsid w:val="00E61161"/>
    <w:rsid w:val="00E61387"/>
    <w:rsid w:val="00E613E1"/>
    <w:rsid w:val="00E614FB"/>
    <w:rsid w:val="00E61547"/>
    <w:rsid w:val="00E615BE"/>
    <w:rsid w:val="00E617CF"/>
    <w:rsid w:val="00E617D9"/>
    <w:rsid w:val="00E6199E"/>
    <w:rsid w:val="00E61B0E"/>
    <w:rsid w:val="00E61BDF"/>
    <w:rsid w:val="00E61CD9"/>
    <w:rsid w:val="00E61DAC"/>
    <w:rsid w:val="00E61EFF"/>
    <w:rsid w:val="00E61F8A"/>
    <w:rsid w:val="00E61FE1"/>
    <w:rsid w:val="00E62018"/>
    <w:rsid w:val="00E62079"/>
    <w:rsid w:val="00E62209"/>
    <w:rsid w:val="00E6243F"/>
    <w:rsid w:val="00E62499"/>
    <w:rsid w:val="00E62595"/>
    <w:rsid w:val="00E625AC"/>
    <w:rsid w:val="00E625FE"/>
    <w:rsid w:val="00E626E8"/>
    <w:rsid w:val="00E6270C"/>
    <w:rsid w:val="00E62764"/>
    <w:rsid w:val="00E627B2"/>
    <w:rsid w:val="00E62864"/>
    <w:rsid w:val="00E628AF"/>
    <w:rsid w:val="00E628CD"/>
    <w:rsid w:val="00E62999"/>
    <w:rsid w:val="00E62BC0"/>
    <w:rsid w:val="00E62C76"/>
    <w:rsid w:val="00E62C92"/>
    <w:rsid w:val="00E62D71"/>
    <w:rsid w:val="00E62DCE"/>
    <w:rsid w:val="00E62F4F"/>
    <w:rsid w:val="00E62FB7"/>
    <w:rsid w:val="00E630EC"/>
    <w:rsid w:val="00E63288"/>
    <w:rsid w:val="00E632C5"/>
    <w:rsid w:val="00E63363"/>
    <w:rsid w:val="00E63394"/>
    <w:rsid w:val="00E6342E"/>
    <w:rsid w:val="00E63544"/>
    <w:rsid w:val="00E636D3"/>
    <w:rsid w:val="00E6370B"/>
    <w:rsid w:val="00E63740"/>
    <w:rsid w:val="00E6380A"/>
    <w:rsid w:val="00E63AE7"/>
    <w:rsid w:val="00E63BCE"/>
    <w:rsid w:val="00E63BD2"/>
    <w:rsid w:val="00E63E02"/>
    <w:rsid w:val="00E63EBA"/>
    <w:rsid w:val="00E63F54"/>
    <w:rsid w:val="00E6406B"/>
    <w:rsid w:val="00E64356"/>
    <w:rsid w:val="00E643E5"/>
    <w:rsid w:val="00E64459"/>
    <w:rsid w:val="00E6452F"/>
    <w:rsid w:val="00E64598"/>
    <w:rsid w:val="00E64698"/>
    <w:rsid w:val="00E6473F"/>
    <w:rsid w:val="00E648BC"/>
    <w:rsid w:val="00E648DF"/>
    <w:rsid w:val="00E6494A"/>
    <w:rsid w:val="00E649AE"/>
    <w:rsid w:val="00E64A19"/>
    <w:rsid w:val="00E64A43"/>
    <w:rsid w:val="00E64A97"/>
    <w:rsid w:val="00E64AB9"/>
    <w:rsid w:val="00E64BF3"/>
    <w:rsid w:val="00E64C1D"/>
    <w:rsid w:val="00E64C7B"/>
    <w:rsid w:val="00E64DAF"/>
    <w:rsid w:val="00E64EA5"/>
    <w:rsid w:val="00E64FF1"/>
    <w:rsid w:val="00E65044"/>
    <w:rsid w:val="00E65056"/>
    <w:rsid w:val="00E65100"/>
    <w:rsid w:val="00E6512C"/>
    <w:rsid w:val="00E65190"/>
    <w:rsid w:val="00E65380"/>
    <w:rsid w:val="00E653F3"/>
    <w:rsid w:val="00E654B3"/>
    <w:rsid w:val="00E654EB"/>
    <w:rsid w:val="00E6550F"/>
    <w:rsid w:val="00E656D3"/>
    <w:rsid w:val="00E657B1"/>
    <w:rsid w:val="00E658A4"/>
    <w:rsid w:val="00E65940"/>
    <w:rsid w:val="00E65A35"/>
    <w:rsid w:val="00E65A79"/>
    <w:rsid w:val="00E65BC2"/>
    <w:rsid w:val="00E65DE8"/>
    <w:rsid w:val="00E65F24"/>
    <w:rsid w:val="00E6603B"/>
    <w:rsid w:val="00E66135"/>
    <w:rsid w:val="00E66270"/>
    <w:rsid w:val="00E66341"/>
    <w:rsid w:val="00E66342"/>
    <w:rsid w:val="00E6636B"/>
    <w:rsid w:val="00E6639D"/>
    <w:rsid w:val="00E66439"/>
    <w:rsid w:val="00E66563"/>
    <w:rsid w:val="00E668A8"/>
    <w:rsid w:val="00E66957"/>
    <w:rsid w:val="00E66958"/>
    <w:rsid w:val="00E66B3E"/>
    <w:rsid w:val="00E66BA7"/>
    <w:rsid w:val="00E66CA8"/>
    <w:rsid w:val="00E66D06"/>
    <w:rsid w:val="00E66EAC"/>
    <w:rsid w:val="00E66EC7"/>
    <w:rsid w:val="00E66F20"/>
    <w:rsid w:val="00E66F84"/>
    <w:rsid w:val="00E67165"/>
    <w:rsid w:val="00E671A0"/>
    <w:rsid w:val="00E671AB"/>
    <w:rsid w:val="00E671E8"/>
    <w:rsid w:val="00E671EF"/>
    <w:rsid w:val="00E67278"/>
    <w:rsid w:val="00E672A4"/>
    <w:rsid w:val="00E672BE"/>
    <w:rsid w:val="00E67499"/>
    <w:rsid w:val="00E674CC"/>
    <w:rsid w:val="00E67651"/>
    <w:rsid w:val="00E677EB"/>
    <w:rsid w:val="00E67846"/>
    <w:rsid w:val="00E6786F"/>
    <w:rsid w:val="00E67923"/>
    <w:rsid w:val="00E67951"/>
    <w:rsid w:val="00E67B42"/>
    <w:rsid w:val="00E67BAF"/>
    <w:rsid w:val="00E67C62"/>
    <w:rsid w:val="00E67C80"/>
    <w:rsid w:val="00E67CED"/>
    <w:rsid w:val="00E67D6F"/>
    <w:rsid w:val="00E67FBE"/>
    <w:rsid w:val="00E67FF1"/>
    <w:rsid w:val="00E7000E"/>
    <w:rsid w:val="00E70280"/>
    <w:rsid w:val="00E70459"/>
    <w:rsid w:val="00E704B4"/>
    <w:rsid w:val="00E70536"/>
    <w:rsid w:val="00E707D8"/>
    <w:rsid w:val="00E7081F"/>
    <w:rsid w:val="00E70AE5"/>
    <w:rsid w:val="00E70D79"/>
    <w:rsid w:val="00E70DEE"/>
    <w:rsid w:val="00E70E14"/>
    <w:rsid w:val="00E70E40"/>
    <w:rsid w:val="00E70EFD"/>
    <w:rsid w:val="00E70F0D"/>
    <w:rsid w:val="00E70FAE"/>
    <w:rsid w:val="00E70FB3"/>
    <w:rsid w:val="00E710DD"/>
    <w:rsid w:val="00E71271"/>
    <w:rsid w:val="00E71281"/>
    <w:rsid w:val="00E71489"/>
    <w:rsid w:val="00E7167F"/>
    <w:rsid w:val="00E71761"/>
    <w:rsid w:val="00E71848"/>
    <w:rsid w:val="00E719A7"/>
    <w:rsid w:val="00E71A48"/>
    <w:rsid w:val="00E71B9B"/>
    <w:rsid w:val="00E71CB2"/>
    <w:rsid w:val="00E71F1A"/>
    <w:rsid w:val="00E72106"/>
    <w:rsid w:val="00E7212B"/>
    <w:rsid w:val="00E72159"/>
    <w:rsid w:val="00E72564"/>
    <w:rsid w:val="00E72578"/>
    <w:rsid w:val="00E72601"/>
    <w:rsid w:val="00E72611"/>
    <w:rsid w:val="00E727CD"/>
    <w:rsid w:val="00E727E8"/>
    <w:rsid w:val="00E72831"/>
    <w:rsid w:val="00E72886"/>
    <w:rsid w:val="00E72956"/>
    <w:rsid w:val="00E72AD3"/>
    <w:rsid w:val="00E72B44"/>
    <w:rsid w:val="00E72C0A"/>
    <w:rsid w:val="00E72C7D"/>
    <w:rsid w:val="00E72E0A"/>
    <w:rsid w:val="00E72E65"/>
    <w:rsid w:val="00E72FBB"/>
    <w:rsid w:val="00E72FDB"/>
    <w:rsid w:val="00E7301C"/>
    <w:rsid w:val="00E731D0"/>
    <w:rsid w:val="00E7336E"/>
    <w:rsid w:val="00E73495"/>
    <w:rsid w:val="00E73548"/>
    <w:rsid w:val="00E73563"/>
    <w:rsid w:val="00E735F9"/>
    <w:rsid w:val="00E73631"/>
    <w:rsid w:val="00E737AD"/>
    <w:rsid w:val="00E73831"/>
    <w:rsid w:val="00E73A65"/>
    <w:rsid w:val="00E73A77"/>
    <w:rsid w:val="00E73A92"/>
    <w:rsid w:val="00E73BBB"/>
    <w:rsid w:val="00E73D33"/>
    <w:rsid w:val="00E73DA3"/>
    <w:rsid w:val="00E73EBB"/>
    <w:rsid w:val="00E740CF"/>
    <w:rsid w:val="00E741E1"/>
    <w:rsid w:val="00E74334"/>
    <w:rsid w:val="00E7439C"/>
    <w:rsid w:val="00E745BE"/>
    <w:rsid w:val="00E7470D"/>
    <w:rsid w:val="00E747F5"/>
    <w:rsid w:val="00E749AD"/>
    <w:rsid w:val="00E749D9"/>
    <w:rsid w:val="00E74A36"/>
    <w:rsid w:val="00E74A92"/>
    <w:rsid w:val="00E74B41"/>
    <w:rsid w:val="00E74C27"/>
    <w:rsid w:val="00E74DFF"/>
    <w:rsid w:val="00E74E7B"/>
    <w:rsid w:val="00E74E9F"/>
    <w:rsid w:val="00E74F7E"/>
    <w:rsid w:val="00E74FA8"/>
    <w:rsid w:val="00E75528"/>
    <w:rsid w:val="00E756FF"/>
    <w:rsid w:val="00E75809"/>
    <w:rsid w:val="00E758C3"/>
    <w:rsid w:val="00E75976"/>
    <w:rsid w:val="00E75B58"/>
    <w:rsid w:val="00E75CF8"/>
    <w:rsid w:val="00E75E4F"/>
    <w:rsid w:val="00E75EB3"/>
    <w:rsid w:val="00E75FD8"/>
    <w:rsid w:val="00E7611C"/>
    <w:rsid w:val="00E761E1"/>
    <w:rsid w:val="00E764CF"/>
    <w:rsid w:val="00E76756"/>
    <w:rsid w:val="00E76940"/>
    <w:rsid w:val="00E76977"/>
    <w:rsid w:val="00E769F0"/>
    <w:rsid w:val="00E76BC0"/>
    <w:rsid w:val="00E76C44"/>
    <w:rsid w:val="00E76C5A"/>
    <w:rsid w:val="00E76D51"/>
    <w:rsid w:val="00E76D83"/>
    <w:rsid w:val="00E7714D"/>
    <w:rsid w:val="00E771E8"/>
    <w:rsid w:val="00E77252"/>
    <w:rsid w:val="00E772C8"/>
    <w:rsid w:val="00E77372"/>
    <w:rsid w:val="00E7744D"/>
    <w:rsid w:val="00E774EE"/>
    <w:rsid w:val="00E77677"/>
    <w:rsid w:val="00E776AC"/>
    <w:rsid w:val="00E776B4"/>
    <w:rsid w:val="00E77784"/>
    <w:rsid w:val="00E777FA"/>
    <w:rsid w:val="00E77AED"/>
    <w:rsid w:val="00E77B88"/>
    <w:rsid w:val="00E77C52"/>
    <w:rsid w:val="00E77E7F"/>
    <w:rsid w:val="00E80069"/>
    <w:rsid w:val="00E800C1"/>
    <w:rsid w:val="00E8018D"/>
    <w:rsid w:val="00E80195"/>
    <w:rsid w:val="00E8019D"/>
    <w:rsid w:val="00E80291"/>
    <w:rsid w:val="00E802CF"/>
    <w:rsid w:val="00E80331"/>
    <w:rsid w:val="00E80480"/>
    <w:rsid w:val="00E804F1"/>
    <w:rsid w:val="00E806B0"/>
    <w:rsid w:val="00E806FA"/>
    <w:rsid w:val="00E807D3"/>
    <w:rsid w:val="00E80850"/>
    <w:rsid w:val="00E8093B"/>
    <w:rsid w:val="00E80940"/>
    <w:rsid w:val="00E80951"/>
    <w:rsid w:val="00E809EC"/>
    <w:rsid w:val="00E80A56"/>
    <w:rsid w:val="00E80C06"/>
    <w:rsid w:val="00E80C34"/>
    <w:rsid w:val="00E80C94"/>
    <w:rsid w:val="00E80DB3"/>
    <w:rsid w:val="00E80E6D"/>
    <w:rsid w:val="00E8103F"/>
    <w:rsid w:val="00E81071"/>
    <w:rsid w:val="00E8108F"/>
    <w:rsid w:val="00E8119F"/>
    <w:rsid w:val="00E811C0"/>
    <w:rsid w:val="00E8137D"/>
    <w:rsid w:val="00E81419"/>
    <w:rsid w:val="00E814B0"/>
    <w:rsid w:val="00E814BC"/>
    <w:rsid w:val="00E81627"/>
    <w:rsid w:val="00E81799"/>
    <w:rsid w:val="00E81909"/>
    <w:rsid w:val="00E8195F"/>
    <w:rsid w:val="00E819AD"/>
    <w:rsid w:val="00E819B1"/>
    <w:rsid w:val="00E819BE"/>
    <w:rsid w:val="00E81A25"/>
    <w:rsid w:val="00E81BD6"/>
    <w:rsid w:val="00E81CBF"/>
    <w:rsid w:val="00E81DAB"/>
    <w:rsid w:val="00E81DB3"/>
    <w:rsid w:val="00E81DEC"/>
    <w:rsid w:val="00E81EED"/>
    <w:rsid w:val="00E81F76"/>
    <w:rsid w:val="00E8206F"/>
    <w:rsid w:val="00E820AE"/>
    <w:rsid w:val="00E82202"/>
    <w:rsid w:val="00E823D6"/>
    <w:rsid w:val="00E824BD"/>
    <w:rsid w:val="00E825DD"/>
    <w:rsid w:val="00E82661"/>
    <w:rsid w:val="00E826A6"/>
    <w:rsid w:val="00E8272A"/>
    <w:rsid w:val="00E8288F"/>
    <w:rsid w:val="00E828F5"/>
    <w:rsid w:val="00E8297E"/>
    <w:rsid w:val="00E829B8"/>
    <w:rsid w:val="00E829C7"/>
    <w:rsid w:val="00E82A72"/>
    <w:rsid w:val="00E82BF8"/>
    <w:rsid w:val="00E82C26"/>
    <w:rsid w:val="00E82CB3"/>
    <w:rsid w:val="00E82D98"/>
    <w:rsid w:val="00E82DA1"/>
    <w:rsid w:val="00E82DF2"/>
    <w:rsid w:val="00E82EF8"/>
    <w:rsid w:val="00E82F69"/>
    <w:rsid w:val="00E82FCF"/>
    <w:rsid w:val="00E83054"/>
    <w:rsid w:val="00E83173"/>
    <w:rsid w:val="00E831B0"/>
    <w:rsid w:val="00E8326F"/>
    <w:rsid w:val="00E832B0"/>
    <w:rsid w:val="00E8345B"/>
    <w:rsid w:val="00E834BC"/>
    <w:rsid w:val="00E834CA"/>
    <w:rsid w:val="00E836E2"/>
    <w:rsid w:val="00E8370C"/>
    <w:rsid w:val="00E837CB"/>
    <w:rsid w:val="00E83B30"/>
    <w:rsid w:val="00E83B69"/>
    <w:rsid w:val="00E83CE3"/>
    <w:rsid w:val="00E83D51"/>
    <w:rsid w:val="00E83F38"/>
    <w:rsid w:val="00E83FB4"/>
    <w:rsid w:val="00E8427B"/>
    <w:rsid w:val="00E843ED"/>
    <w:rsid w:val="00E84931"/>
    <w:rsid w:val="00E84ABA"/>
    <w:rsid w:val="00E84BA0"/>
    <w:rsid w:val="00E84BCC"/>
    <w:rsid w:val="00E84BFE"/>
    <w:rsid w:val="00E84D75"/>
    <w:rsid w:val="00E84ED0"/>
    <w:rsid w:val="00E84F24"/>
    <w:rsid w:val="00E85081"/>
    <w:rsid w:val="00E850DF"/>
    <w:rsid w:val="00E857B9"/>
    <w:rsid w:val="00E857DB"/>
    <w:rsid w:val="00E858A7"/>
    <w:rsid w:val="00E85920"/>
    <w:rsid w:val="00E859A8"/>
    <w:rsid w:val="00E859BF"/>
    <w:rsid w:val="00E859C5"/>
    <w:rsid w:val="00E859F2"/>
    <w:rsid w:val="00E85CBD"/>
    <w:rsid w:val="00E860B8"/>
    <w:rsid w:val="00E86126"/>
    <w:rsid w:val="00E8656D"/>
    <w:rsid w:val="00E865AA"/>
    <w:rsid w:val="00E865B1"/>
    <w:rsid w:val="00E865F1"/>
    <w:rsid w:val="00E86669"/>
    <w:rsid w:val="00E86762"/>
    <w:rsid w:val="00E868DA"/>
    <w:rsid w:val="00E868FD"/>
    <w:rsid w:val="00E86A3C"/>
    <w:rsid w:val="00E86B91"/>
    <w:rsid w:val="00E86C9A"/>
    <w:rsid w:val="00E86CED"/>
    <w:rsid w:val="00E86F5C"/>
    <w:rsid w:val="00E86FDF"/>
    <w:rsid w:val="00E87089"/>
    <w:rsid w:val="00E87178"/>
    <w:rsid w:val="00E871F4"/>
    <w:rsid w:val="00E872BF"/>
    <w:rsid w:val="00E87317"/>
    <w:rsid w:val="00E87570"/>
    <w:rsid w:val="00E875A5"/>
    <w:rsid w:val="00E876FC"/>
    <w:rsid w:val="00E876FD"/>
    <w:rsid w:val="00E879E6"/>
    <w:rsid w:val="00E879F8"/>
    <w:rsid w:val="00E87CD6"/>
    <w:rsid w:val="00E87DB7"/>
    <w:rsid w:val="00E87E04"/>
    <w:rsid w:val="00E87E7D"/>
    <w:rsid w:val="00E87E8C"/>
    <w:rsid w:val="00E87E90"/>
    <w:rsid w:val="00E87F4B"/>
    <w:rsid w:val="00E90015"/>
    <w:rsid w:val="00E90129"/>
    <w:rsid w:val="00E901E3"/>
    <w:rsid w:val="00E9029A"/>
    <w:rsid w:val="00E90348"/>
    <w:rsid w:val="00E9039C"/>
    <w:rsid w:val="00E90459"/>
    <w:rsid w:val="00E90676"/>
    <w:rsid w:val="00E90678"/>
    <w:rsid w:val="00E9078C"/>
    <w:rsid w:val="00E907E9"/>
    <w:rsid w:val="00E9086D"/>
    <w:rsid w:val="00E90963"/>
    <w:rsid w:val="00E909A5"/>
    <w:rsid w:val="00E90B2B"/>
    <w:rsid w:val="00E90C06"/>
    <w:rsid w:val="00E90C69"/>
    <w:rsid w:val="00E90C8C"/>
    <w:rsid w:val="00E91092"/>
    <w:rsid w:val="00E913FC"/>
    <w:rsid w:val="00E91413"/>
    <w:rsid w:val="00E9145F"/>
    <w:rsid w:val="00E91463"/>
    <w:rsid w:val="00E91472"/>
    <w:rsid w:val="00E914F2"/>
    <w:rsid w:val="00E915B3"/>
    <w:rsid w:val="00E91A75"/>
    <w:rsid w:val="00E91A7C"/>
    <w:rsid w:val="00E91AD5"/>
    <w:rsid w:val="00E91B6A"/>
    <w:rsid w:val="00E91B6E"/>
    <w:rsid w:val="00E91D56"/>
    <w:rsid w:val="00E91E5E"/>
    <w:rsid w:val="00E91FAA"/>
    <w:rsid w:val="00E9233F"/>
    <w:rsid w:val="00E92357"/>
    <w:rsid w:val="00E92476"/>
    <w:rsid w:val="00E924A2"/>
    <w:rsid w:val="00E9276F"/>
    <w:rsid w:val="00E92ACF"/>
    <w:rsid w:val="00E92ADB"/>
    <w:rsid w:val="00E92B03"/>
    <w:rsid w:val="00E92B9A"/>
    <w:rsid w:val="00E92BC8"/>
    <w:rsid w:val="00E92BFC"/>
    <w:rsid w:val="00E92D66"/>
    <w:rsid w:val="00E92F1C"/>
    <w:rsid w:val="00E930FF"/>
    <w:rsid w:val="00E93165"/>
    <w:rsid w:val="00E932B1"/>
    <w:rsid w:val="00E93550"/>
    <w:rsid w:val="00E937CA"/>
    <w:rsid w:val="00E939A0"/>
    <w:rsid w:val="00E93BBE"/>
    <w:rsid w:val="00E93C92"/>
    <w:rsid w:val="00E93E6D"/>
    <w:rsid w:val="00E940D5"/>
    <w:rsid w:val="00E9460C"/>
    <w:rsid w:val="00E946AB"/>
    <w:rsid w:val="00E9472D"/>
    <w:rsid w:val="00E947C2"/>
    <w:rsid w:val="00E94848"/>
    <w:rsid w:val="00E94A02"/>
    <w:rsid w:val="00E94A0C"/>
    <w:rsid w:val="00E94A66"/>
    <w:rsid w:val="00E94AA3"/>
    <w:rsid w:val="00E94B21"/>
    <w:rsid w:val="00E94BB4"/>
    <w:rsid w:val="00E94C40"/>
    <w:rsid w:val="00E94D80"/>
    <w:rsid w:val="00E94F32"/>
    <w:rsid w:val="00E94FCC"/>
    <w:rsid w:val="00E95342"/>
    <w:rsid w:val="00E9535C"/>
    <w:rsid w:val="00E954E5"/>
    <w:rsid w:val="00E955E6"/>
    <w:rsid w:val="00E95639"/>
    <w:rsid w:val="00E95680"/>
    <w:rsid w:val="00E95726"/>
    <w:rsid w:val="00E95874"/>
    <w:rsid w:val="00E95931"/>
    <w:rsid w:val="00E95962"/>
    <w:rsid w:val="00E95A6D"/>
    <w:rsid w:val="00E95A78"/>
    <w:rsid w:val="00E95B80"/>
    <w:rsid w:val="00E95CB6"/>
    <w:rsid w:val="00E95D49"/>
    <w:rsid w:val="00E95E74"/>
    <w:rsid w:val="00E95ECF"/>
    <w:rsid w:val="00E95ED7"/>
    <w:rsid w:val="00E95F38"/>
    <w:rsid w:val="00E96006"/>
    <w:rsid w:val="00E96016"/>
    <w:rsid w:val="00E96091"/>
    <w:rsid w:val="00E961E3"/>
    <w:rsid w:val="00E96279"/>
    <w:rsid w:val="00E962B1"/>
    <w:rsid w:val="00E965DF"/>
    <w:rsid w:val="00E965F8"/>
    <w:rsid w:val="00E96771"/>
    <w:rsid w:val="00E9677F"/>
    <w:rsid w:val="00E968D8"/>
    <w:rsid w:val="00E96933"/>
    <w:rsid w:val="00E96989"/>
    <w:rsid w:val="00E969CF"/>
    <w:rsid w:val="00E96B38"/>
    <w:rsid w:val="00E96BBA"/>
    <w:rsid w:val="00E96C96"/>
    <w:rsid w:val="00E97049"/>
    <w:rsid w:val="00E97118"/>
    <w:rsid w:val="00E97192"/>
    <w:rsid w:val="00E9720D"/>
    <w:rsid w:val="00E9724D"/>
    <w:rsid w:val="00E97254"/>
    <w:rsid w:val="00E9740F"/>
    <w:rsid w:val="00E97452"/>
    <w:rsid w:val="00E9775B"/>
    <w:rsid w:val="00E97793"/>
    <w:rsid w:val="00E979CD"/>
    <w:rsid w:val="00E97A15"/>
    <w:rsid w:val="00E97A81"/>
    <w:rsid w:val="00E97BE0"/>
    <w:rsid w:val="00E97C15"/>
    <w:rsid w:val="00E97E13"/>
    <w:rsid w:val="00E97EEC"/>
    <w:rsid w:val="00E97FA0"/>
    <w:rsid w:val="00EA002D"/>
    <w:rsid w:val="00EA012A"/>
    <w:rsid w:val="00EA018E"/>
    <w:rsid w:val="00EA02F9"/>
    <w:rsid w:val="00EA03BA"/>
    <w:rsid w:val="00EA04FF"/>
    <w:rsid w:val="00EA0642"/>
    <w:rsid w:val="00EA0647"/>
    <w:rsid w:val="00EA0821"/>
    <w:rsid w:val="00EA08A9"/>
    <w:rsid w:val="00EA0923"/>
    <w:rsid w:val="00EA0AC3"/>
    <w:rsid w:val="00EA0B00"/>
    <w:rsid w:val="00EA0C3E"/>
    <w:rsid w:val="00EA0CCA"/>
    <w:rsid w:val="00EA0D13"/>
    <w:rsid w:val="00EA0D7D"/>
    <w:rsid w:val="00EA0DB9"/>
    <w:rsid w:val="00EA0E1A"/>
    <w:rsid w:val="00EA0EF8"/>
    <w:rsid w:val="00EA0F7B"/>
    <w:rsid w:val="00EA0FB8"/>
    <w:rsid w:val="00EA0FBE"/>
    <w:rsid w:val="00EA1058"/>
    <w:rsid w:val="00EA107A"/>
    <w:rsid w:val="00EA1097"/>
    <w:rsid w:val="00EA11E6"/>
    <w:rsid w:val="00EA1367"/>
    <w:rsid w:val="00EA1391"/>
    <w:rsid w:val="00EA1431"/>
    <w:rsid w:val="00EA1601"/>
    <w:rsid w:val="00EA19BD"/>
    <w:rsid w:val="00EA1A0C"/>
    <w:rsid w:val="00EA1A7D"/>
    <w:rsid w:val="00EA1AA7"/>
    <w:rsid w:val="00EA1B27"/>
    <w:rsid w:val="00EA1BE4"/>
    <w:rsid w:val="00EA1DE4"/>
    <w:rsid w:val="00EA1F87"/>
    <w:rsid w:val="00EA2018"/>
    <w:rsid w:val="00EA20CC"/>
    <w:rsid w:val="00EA21F7"/>
    <w:rsid w:val="00EA24CA"/>
    <w:rsid w:val="00EA24CE"/>
    <w:rsid w:val="00EA2664"/>
    <w:rsid w:val="00EA2671"/>
    <w:rsid w:val="00EA2863"/>
    <w:rsid w:val="00EA289C"/>
    <w:rsid w:val="00EA293D"/>
    <w:rsid w:val="00EA2950"/>
    <w:rsid w:val="00EA2B39"/>
    <w:rsid w:val="00EA2B9A"/>
    <w:rsid w:val="00EA2BB2"/>
    <w:rsid w:val="00EA2BFD"/>
    <w:rsid w:val="00EA2CBD"/>
    <w:rsid w:val="00EA2D35"/>
    <w:rsid w:val="00EA2E4F"/>
    <w:rsid w:val="00EA2EFF"/>
    <w:rsid w:val="00EA2F11"/>
    <w:rsid w:val="00EA2F13"/>
    <w:rsid w:val="00EA3107"/>
    <w:rsid w:val="00EA31B5"/>
    <w:rsid w:val="00EA3212"/>
    <w:rsid w:val="00EA326B"/>
    <w:rsid w:val="00EA32D6"/>
    <w:rsid w:val="00EA3392"/>
    <w:rsid w:val="00EA3428"/>
    <w:rsid w:val="00EA34A7"/>
    <w:rsid w:val="00EA3503"/>
    <w:rsid w:val="00EA36ED"/>
    <w:rsid w:val="00EA385C"/>
    <w:rsid w:val="00EA386D"/>
    <w:rsid w:val="00EA388B"/>
    <w:rsid w:val="00EA38E7"/>
    <w:rsid w:val="00EA396C"/>
    <w:rsid w:val="00EA39D0"/>
    <w:rsid w:val="00EA39D1"/>
    <w:rsid w:val="00EA39ED"/>
    <w:rsid w:val="00EA3A17"/>
    <w:rsid w:val="00EA3A32"/>
    <w:rsid w:val="00EA3A93"/>
    <w:rsid w:val="00EA3A97"/>
    <w:rsid w:val="00EA3ABA"/>
    <w:rsid w:val="00EA3B17"/>
    <w:rsid w:val="00EA3B6C"/>
    <w:rsid w:val="00EA3BC1"/>
    <w:rsid w:val="00EA3C7C"/>
    <w:rsid w:val="00EA3CD9"/>
    <w:rsid w:val="00EA3DF6"/>
    <w:rsid w:val="00EA3E45"/>
    <w:rsid w:val="00EA3E4F"/>
    <w:rsid w:val="00EA3E9E"/>
    <w:rsid w:val="00EA3FAD"/>
    <w:rsid w:val="00EA3FDB"/>
    <w:rsid w:val="00EA414D"/>
    <w:rsid w:val="00EA42C3"/>
    <w:rsid w:val="00EA43D7"/>
    <w:rsid w:val="00EA455F"/>
    <w:rsid w:val="00EA458F"/>
    <w:rsid w:val="00EA46FE"/>
    <w:rsid w:val="00EA482D"/>
    <w:rsid w:val="00EA4843"/>
    <w:rsid w:val="00EA488C"/>
    <w:rsid w:val="00EA4A31"/>
    <w:rsid w:val="00EA4DE5"/>
    <w:rsid w:val="00EA4F55"/>
    <w:rsid w:val="00EA4F7A"/>
    <w:rsid w:val="00EA4FCB"/>
    <w:rsid w:val="00EA52E3"/>
    <w:rsid w:val="00EA5315"/>
    <w:rsid w:val="00EA5353"/>
    <w:rsid w:val="00EA53A5"/>
    <w:rsid w:val="00EA55C7"/>
    <w:rsid w:val="00EA55F4"/>
    <w:rsid w:val="00EA5782"/>
    <w:rsid w:val="00EA5844"/>
    <w:rsid w:val="00EA5ACD"/>
    <w:rsid w:val="00EA5BFB"/>
    <w:rsid w:val="00EA5D4D"/>
    <w:rsid w:val="00EA5EEB"/>
    <w:rsid w:val="00EA5FCA"/>
    <w:rsid w:val="00EA60A2"/>
    <w:rsid w:val="00EA60A3"/>
    <w:rsid w:val="00EA6167"/>
    <w:rsid w:val="00EA6252"/>
    <w:rsid w:val="00EA62A8"/>
    <w:rsid w:val="00EA6376"/>
    <w:rsid w:val="00EA651B"/>
    <w:rsid w:val="00EA65A0"/>
    <w:rsid w:val="00EA66B4"/>
    <w:rsid w:val="00EA6783"/>
    <w:rsid w:val="00EA67E7"/>
    <w:rsid w:val="00EA6806"/>
    <w:rsid w:val="00EA69B7"/>
    <w:rsid w:val="00EA6A34"/>
    <w:rsid w:val="00EA6AEA"/>
    <w:rsid w:val="00EA6B52"/>
    <w:rsid w:val="00EA6C3E"/>
    <w:rsid w:val="00EA6D0D"/>
    <w:rsid w:val="00EA6D7B"/>
    <w:rsid w:val="00EA6DF0"/>
    <w:rsid w:val="00EA6E2F"/>
    <w:rsid w:val="00EA6EF1"/>
    <w:rsid w:val="00EA6F22"/>
    <w:rsid w:val="00EA6FE8"/>
    <w:rsid w:val="00EA7039"/>
    <w:rsid w:val="00EA718A"/>
    <w:rsid w:val="00EA7210"/>
    <w:rsid w:val="00EA7222"/>
    <w:rsid w:val="00EA727C"/>
    <w:rsid w:val="00EA72B4"/>
    <w:rsid w:val="00EA7459"/>
    <w:rsid w:val="00EA7631"/>
    <w:rsid w:val="00EA763A"/>
    <w:rsid w:val="00EA764E"/>
    <w:rsid w:val="00EA7718"/>
    <w:rsid w:val="00EA781B"/>
    <w:rsid w:val="00EA7A99"/>
    <w:rsid w:val="00EA7BB7"/>
    <w:rsid w:val="00EA7D4B"/>
    <w:rsid w:val="00EA7D93"/>
    <w:rsid w:val="00EA7E2C"/>
    <w:rsid w:val="00EA7E57"/>
    <w:rsid w:val="00EA7E9D"/>
    <w:rsid w:val="00EA7F23"/>
    <w:rsid w:val="00EA7FB4"/>
    <w:rsid w:val="00EAA62D"/>
    <w:rsid w:val="00EB00CB"/>
    <w:rsid w:val="00EB0221"/>
    <w:rsid w:val="00EB022F"/>
    <w:rsid w:val="00EB024F"/>
    <w:rsid w:val="00EB0310"/>
    <w:rsid w:val="00EB033B"/>
    <w:rsid w:val="00EB039C"/>
    <w:rsid w:val="00EB03E3"/>
    <w:rsid w:val="00EB0515"/>
    <w:rsid w:val="00EB08E2"/>
    <w:rsid w:val="00EB0955"/>
    <w:rsid w:val="00EB0BCD"/>
    <w:rsid w:val="00EB0C39"/>
    <w:rsid w:val="00EB0C3D"/>
    <w:rsid w:val="00EB0D5C"/>
    <w:rsid w:val="00EB0E83"/>
    <w:rsid w:val="00EB0F87"/>
    <w:rsid w:val="00EB1107"/>
    <w:rsid w:val="00EB1153"/>
    <w:rsid w:val="00EB1159"/>
    <w:rsid w:val="00EB1254"/>
    <w:rsid w:val="00EB12F0"/>
    <w:rsid w:val="00EB133D"/>
    <w:rsid w:val="00EB16ED"/>
    <w:rsid w:val="00EB1917"/>
    <w:rsid w:val="00EB19CE"/>
    <w:rsid w:val="00EB1AA6"/>
    <w:rsid w:val="00EB1AD9"/>
    <w:rsid w:val="00EB1D1B"/>
    <w:rsid w:val="00EB1D34"/>
    <w:rsid w:val="00EB1E70"/>
    <w:rsid w:val="00EB1ED9"/>
    <w:rsid w:val="00EB1F4E"/>
    <w:rsid w:val="00EB1F5E"/>
    <w:rsid w:val="00EB1FD1"/>
    <w:rsid w:val="00EB1FFE"/>
    <w:rsid w:val="00EB20CE"/>
    <w:rsid w:val="00EB2210"/>
    <w:rsid w:val="00EB221A"/>
    <w:rsid w:val="00EB23B5"/>
    <w:rsid w:val="00EB24AB"/>
    <w:rsid w:val="00EB2562"/>
    <w:rsid w:val="00EB266D"/>
    <w:rsid w:val="00EB268C"/>
    <w:rsid w:val="00EB2782"/>
    <w:rsid w:val="00EB285B"/>
    <w:rsid w:val="00EB292C"/>
    <w:rsid w:val="00EB29A2"/>
    <w:rsid w:val="00EB2A62"/>
    <w:rsid w:val="00EB2AA8"/>
    <w:rsid w:val="00EB2AE0"/>
    <w:rsid w:val="00EB2B0E"/>
    <w:rsid w:val="00EB2E89"/>
    <w:rsid w:val="00EB30B0"/>
    <w:rsid w:val="00EB3125"/>
    <w:rsid w:val="00EB3131"/>
    <w:rsid w:val="00EB320E"/>
    <w:rsid w:val="00EB3280"/>
    <w:rsid w:val="00EB3287"/>
    <w:rsid w:val="00EB33C8"/>
    <w:rsid w:val="00EB3450"/>
    <w:rsid w:val="00EB35C6"/>
    <w:rsid w:val="00EB35E5"/>
    <w:rsid w:val="00EB36C9"/>
    <w:rsid w:val="00EB3761"/>
    <w:rsid w:val="00EB37E2"/>
    <w:rsid w:val="00EB3819"/>
    <w:rsid w:val="00EB3831"/>
    <w:rsid w:val="00EB3893"/>
    <w:rsid w:val="00EB394A"/>
    <w:rsid w:val="00EB3C99"/>
    <w:rsid w:val="00EB3DEF"/>
    <w:rsid w:val="00EB3FDE"/>
    <w:rsid w:val="00EB3FF9"/>
    <w:rsid w:val="00EB4494"/>
    <w:rsid w:val="00EB44EE"/>
    <w:rsid w:val="00EB44F1"/>
    <w:rsid w:val="00EB4571"/>
    <w:rsid w:val="00EB4592"/>
    <w:rsid w:val="00EB4612"/>
    <w:rsid w:val="00EB46BE"/>
    <w:rsid w:val="00EB473C"/>
    <w:rsid w:val="00EB4858"/>
    <w:rsid w:val="00EB4885"/>
    <w:rsid w:val="00EB49B4"/>
    <w:rsid w:val="00EB49FC"/>
    <w:rsid w:val="00EB4A95"/>
    <w:rsid w:val="00EB4BD1"/>
    <w:rsid w:val="00EB4C7B"/>
    <w:rsid w:val="00EB4D10"/>
    <w:rsid w:val="00EB4E2C"/>
    <w:rsid w:val="00EB4E50"/>
    <w:rsid w:val="00EB4EA4"/>
    <w:rsid w:val="00EB4EAC"/>
    <w:rsid w:val="00EB4F62"/>
    <w:rsid w:val="00EB5212"/>
    <w:rsid w:val="00EB5382"/>
    <w:rsid w:val="00EB53FF"/>
    <w:rsid w:val="00EB5474"/>
    <w:rsid w:val="00EB5494"/>
    <w:rsid w:val="00EB55E5"/>
    <w:rsid w:val="00EB568F"/>
    <w:rsid w:val="00EB5721"/>
    <w:rsid w:val="00EB5880"/>
    <w:rsid w:val="00EB5A0A"/>
    <w:rsid w:val="00EB5A1C"/>
    <w:rsid w:val="00EB5A98"/>
    <w:rsid w:val="00EB5AC9"/>
    <w:rsid w:val="00EB5C43"/>
    <w:rsid w:val="00EB5C9C"/>
    <w:rsid w:val="00EB5CAC"/>
    <w:rsid w:val="00EB5D16"/>
    <w:rsid w:val="00EB5D6B"/>
    <w:rsid w:val="00EB5EDA"/>
    <w:rsid w:val="00EB5F51"/>
    <w:rsid w:val="00EB602C"/>
    <w:rsid w:val="00EB61B5"/>
    <w:rsid w:val="00EB6218"/>
    <w:rsid w:val="00EB62F1"/>
    <w:rsid w:val="00EB630C"/>
    <w:rsid w:val="00EB6310"/>
    <w:rsid w:val="00EB6317"/>
    <w:rsid w:val="00EB633C"/>
    <w:rsid w:val="00EB636C"/>
    <w:rsid w:val="00EB64B4"/>
    <w:rsid w:val="00EB6605"/>
    <w:rsid w:val="00EB662C"/>
    <w:rsid w:val="00EB67EE"/>
    <w:rsid w:val="00EB697C"/>
    <w:rsid w:val="00EB6B1A"/>
    <w:rsid w:val="00EB6BD9"/>
    <w:rsid w:val="00EB6C34"/>
    <w:rsid w:val="00EB6DA4"/>
    <w:rsid w:val="00EB6DBA"/>
    <w:rsid w:val="00EB6DC6"/>
    <w:rsid w:val="00EB6DF4"/>
    <w:rsid w:val="00EB6E69"/>
    <w:rsid w:val="00EB6F70"/>
    <w:rsid w:val="00EB7136"/>
    <w:rsid w:val="00EB72B9"/>
    <w:rsid w:val="00EB72E6"/>
    <w:rsid w:val="00EB7337"/>
    <w:rsid w:val="00EB736D"/>
    <w:rsid w:val="00EB73A9"/>
    <w:rsid w:val="00EB741B"/>
    <w:rsid w:val="00EB7482"/>
    <w:rsid w:val="00EB765C"/>
    <w:rsid w:val="00EB7670"/>
    <w:rsid w:val="00EB7857"/>
    <w:rsid w:val="00EB78B7"/>
    <w:rsid w:val="00EB78DC"/>
    <w:rsid w:val="00EB791D"/>
    <w:rsid w:val="00EB79EE"/>
    <w:rsid w:val="00EB7AC2"/>
    <w:rsid w:val="00EB7ADD"/>
    <w:rsid w:val="00EB7C4F"/>
    <w:rsid w:val="00EB7C71"/>
    <w:rsid w:val="00EB7CB8"/>
    <w:rsid w:val="00EB7D25"/>
    <w:rsid w:val="00EB7FBC"/>
    <w:rsid w:val="00EC0074"/>
    <w:rsid w:val="00EC0185"/>
    <w:rsid w:val="00EC029B"/>
    <w:rsid w:val="00EC0302"/>
    <w:rsid w:val="00EC03FC"/>
    <w:rsid w:val="00EC0646"/>
    <w:rsid w:val="00EC0712"/>
    <w:rsid w:val="00EC07AD"/>
    <w:rsid w:val="00EC0969"/>
    <w:rsid w:val="00EC097D"/>
    <w:rsid w:val="00EC0B23"/>
    <w:rsid w:val="00EC0BDE"/>
    <w:rsid w:val="00EC0DE1"/>
    <w:rsid w:val="00EC0DFB"/>
    <w:rsid w:val="00EC0E63"/>
    <w:rsid w:val="00EC0F5E"/>
    <w:rsid w:val="00EC1250"/>
    <w:rsid w:val="00EC1484"/>
    <w:rsid w:val="00EC1572"/>
    <w:rsid w:val="00EC1688"/>
    <w:rsid w:val="00EC1A50"/>
    <w:rsid w:val="00EC1A6E"/>
    <w:rsid w:val="00EC1D4F"/>
    <w:rsid w:val="00EC1E19"/>
    <w:rsid w:val="00EC20C2"/>
    <w:rsid w:val="00EC2222"/>
    <w:rsid w:val="00EC22CA"/>
    <w:rsid w:val="00EC22FA"/>
    <w:rsid w:val="00EC2402"/>
    <w:rsid w:val="00EC25E4"/>
    <w:rsid w:val="00EC26F9"/>
    <w:rsid w:val="00EC2783"/>
    <w:rsid w:val="00EC27CB"/>
    <w:rsid w:val="00EC281F"/>
    <w:rsid w:val="00EC29F0"/>
    <w:rsid w:val="00EC2A28"/>
    <w:rsid w:val="00EC2BA9"/>
    <w:rsid w:val="00EC2ECD"/>
    <w:rsid w:val="00EC2EF1"/>
    <w:rsid w:val="00EC32F3"/>
    <w:rsid w:val="00EC332D"/>
    <w:rsid w:val="00EC332E"/>
    <w:rsid w:val="00EC33A0"/>
    <w:rsid w:val="00EC33DF"/>
    <w:rsid w:val="00EC3556"/>
    <w:rsid w:val="00EC35A6"/>
    <w:rsid w:val="00EC3641"/>
    <w:rsid w:val="00EC36F1"/>
    <w:rsid w:val="00EC3743"/>
    <w:rsid w:val="00EC3A0A"/>
    <w:rsid w:val="00EC3BA5"/>
    <w:rsid w:val="00EC3C1A"/>
    <w:rsid w:val="00EC3DCC"/>
    <w:rsid w:val="00EC3E4E"/>
    <w:rsid w:val="00EC3EBB"/>
    <w:rsid w:val="00EC4115"/>
    <w:rsid w:val="00EC4124"/>
    <w:rsid w:val="00EC412E"/>
    <w:rsid w:val="00EC42DB"/>
    <w:rsid w:val="00EC4357"/>
    <w:rsid w:val="00EC43D7"/>
    <w:rsid w:val="00EC45A4"/>
    <w:rsid w:val="00EC4704"/>
    <w:rsid w:val="00EC473C"/>
    <w:rsid w:val="00EC47AA"/>
    <w:rsid w:val="00EC47B1"/>
    <w:rsid w:val="00EC47C5"/>
    <w:rsid w:val="00EC47CF"/>
    <w:rsid w:val="00EC48BE"/>
    <w:rsid w:val="00EC497A"/>
    <w:rsid w:val="00EC4A1D"/>
    <w:rsid w:val="00EC4A3A"/>
    <w:rsid w:val="00EC4A49"/>
    <w:rsid w:val="00EC4E47"/>
    <w:rsid w:val="00EC4EC7"/>
    <w:rsid w:val="00EC4F2E"/>
    <w:rsid w:val="00EC4F78"/>
    <w:rsid w:val="00EC4FC9"/>
    <w:rsid w:val="00EC5105"/>
    <w:rsid w:val="00EC5177"/>
    <w:rsid w:val="00EC523F"/>
    <w:rsid w:val="00EC5268"/>
    <w:rsid w:val="00EC5304"/>
    <w:rsid w:val="00EC5345"/>
    <w:rsid w:val="00EC538A"/>
    <w:rsid w:val="00EC5559"/>
    <w:rsid w:val="00EC5566"/>
    <w:rsid w:val="00EC55A4"/>
    <w:rsid w:val="00EC55A8"/>
    <w:rsid w:val="00EC55EE"/>
    <w:rsid w:val="00EC55F7"/>
    <w:rsid w:val="00EC583C"/>
    <w:rsid w:val="00EC5A1D"/>
    <w:rsid w:val="00EC5A26"/>
    <w:rsid w:val="00EC5B39"/>
    <w:rsid w:val="00EC5B57"/>
    <w:rsid w:val="00EC5C40"/>
    <w:rsid w:val="00EC5CC4"/>
    <w:rsid w:val="00EC5CC5"/>
    <w:rsid w:val="00EC5DAB"/>
    <w:rsid w:val="00EC5E30"/>
    <w:rsid w:val="00EC5E97"/>
    <w:rsid w:val="00EC5F90"/>
    <w:rsid w:val="00EC60FF"/>
    <w:rsid w:val="00EC6381"/>
    <w:rsid w:val="00EC63A1"/>
    <w:rsid w:val="00EC6473"/>
    <w:rsid w:val="00EC6649"/>
    <w:rsid w:val="00EC690C"/>
    <w:rsid w:val="00EC6935"/>
    <w:rsid w:val="00EC693A"/>
    <w:rsid w:val="00EC6A21"/>
    <w:rsid w:val="00EC6BC1"/>
    <w:rsid w:val="00EC6C28"/>
    <w:rsid w:val="00EC6D16"/>
    <w:rsid w:val="00EC6E22"/>
    <w:rsid w:val="00EC6E46"/>
    <w:rsid w:val="00EC6EE8"/>
    <w:rsid w:val="00EC6F54"/>
    <w:rsid w:val="00EC6F68"/>
    <w:rsid w:val="00EC716A"/>
    <w:rsid w:val="00EC7239"/>
    <w:rsid w:val="00EC7260"/>
    <w:rsid w:val="00EC72B0"/>
    <w:rsid w:val="00EC74FA"/>
    <w:rsid w:val="00EC7545"/>
    <w:rsid w:val="00EC76C1"/>
    <w:rsid w:val="00EC7956"/>
    <w:rsid w:val="00EC7968"/>
    <w:rsid w:val="00EC796A"/>
    <w:rsid w:val="00EC79AB"/>
    <w:rsid w:val="00EC79F0"/>
    <w:rsid w:val="00EC7B30"/>
    <w:rsid w:val="00EC7DAE"/>
    <w:rsid w:val="00EC7DD9"/>
    <w:rsid w:val="00EC7DFA"/>
    <w:rsid w:val="00EC7EB0"/>
    <w:rsid w:val="00ED005A"/>
    <w:rsid w:val="00ED027E"/>
    <w:rsid w:val="00ED0380"/>
    <w:rsid w:val="00ED0489"/>
    <w:rsid w:val="00ED05ED"/>
    <w:rsid w:val="00ED064E"/>
    <w:rsid w:val="00ED09DD"/>
    <w:rsid w:val="00ED0A35"/>
    <w:rsid w:val="00ED0B08"/>
    <w:rsid w:val="00ED0C79"/>
    <w:rsid w:val="00ED0E97"/>
    <w:rsid w:val="00ED0F40"/>
    <w:rsid w:val="00ED0FCB"/>
    <w:rsid w:val="00ED1000"/>
    <w:rsid w:val="00ED100F"/>
    <w:rsid w:val="00ED1020"/>
    <w:rsid w:val="00ED102F"/>
    <w:rsid w:val="00ED114A"/>
    <w:rsid w:val="00ED1161"/>
    <w:rsid w:val="00ED1198"/>
    <w:rsid w:val="00ED1315"/>
    <w:rsid w:val="00ED1374"/>
    <w:rsid w:val="00ED1450"/>
    <w:rsid w:val="00ED14E2"/>
    <w:rsid w:val="00ED166B"/>
    <w:rsid w:val="00ED16BC"/>
    <w:rsid w:val="00ED1826"/>
    <w:rsid w:val="00ED182C"/>
    <w:rsid w:val="00ED19D8"/>
    <w:rsid w:val="00ED19E5"/>
    <w:rsid w:val="00ED1A18"/>
    <w:rsid w:val="00ED1A32"/>
    <w:rsid w:val="00ED1A4D"/>
    <w:rsid w:val="00ED1C31"/>
    <w:rsid w:val="00ED1CDA"/>
    <w:rsid w:val="00ED1D19"/>
    <w:rsid w:val="00ED1D3F"/>
    <w:rsid w:val="00ED1FF4"/>
    <w:rsid w:val="00ED21EC"/>
    <w:rsid w:val="00ED22DD"/>
    <w:rsid w:val="00ED23CF"/>
    <w:rsid w:val="00ED251C"/>
    <w:rsid w:val="00ED255B"/>
    <w:rsid w:val="00ED25B3"/>
    <w:rsid w:val="00ED25B6"/>
    <w:rsid w:val="00ED2610"/>
    <w:rsid w:val="00ED2717"/>
    <w:rsid w:val="00ED279A"/>
    <w:rsid w:val="00ED27FB"/>
    <w:rsid w:val="00ED2904"/>
    <w:rsid w:val="00ED29D5"/>
    <w:rsid w:val="00ED29DB"/>
    <w:rsid w:val="00ED2A03"/>
    <w:rsid w:val="00ED2A7E"/>
    <w:rsid w:val="00ED2BFA"/>
    <w:rsid w:val="00ED2C77"/>
    <w:rsid w:val="00ED2CA8"/>
    <w:rsid w:val="00ED2DCA"/>
    <w:rsid w:val="00ED2FFA"/>
    <w:rsid w:val="00ED30EA"/>
    <w:rsid w:val="00ED3138"/>
    <w:rsid w:val="00ED3209"/>
    <w:rsid w:val="00ED32A8"/>
    <w:rsid w:val="00ED335A"/>
    <w:rsid w:val="00ED3372"/>
    <w:rsid w:val="00ED33F5"/>
    <w:rsid w:val="00ED351D"/>
    <w:rsid w:val="00ED3521"/>
    <w:rsid w:val="00ED3522"/>
    <w:rsid w:val="00ED36F7"/>
    <w:rsid w:val="00ED36FA"/>
    <w:rsid w:val="00ED3882"/>
    <w:rsid w:val="00ED38F4"/>
    <w:rsid w:val="00ED39F9"/>
    <w:rsid w:val="00ED3A94"/>
    <w:rsid w:val="00ED3B63"/>
    <w:rsid w:val="00ED3B8B"/>
    <w:rsid w:val="00ED3BCE"/>
    <w:rsid w:val="00ED3BEA"/>
    <w:rsid w:val="00ED3C03"/>
    <w:rsid w:val="00ED3C3B"/>
    <w:rsid w:val="00ED3C6F"/>
    <w:rsid w:val="00ED3DD2"/>
    <w:rsid w:val="00ED3F4C"/>
    <w:rsid w:val="00ED3FC3"/>
    <w:rsid w:val="00ED40D9"/>
    <w:rsid w:val="00ED41FE"/>
    <w:rsid w:val="00ED4292"/>
    <w:rsid w:val="00ED42B6"/>
    <w:rsid w:val="00ED42EA"/>
    <w:rsid w:val="00ED430C"/>
    <w:rsid w:val="00ED44F7"/>
    <w:rsid w:val="00ED45D7"/>
    <w:rsid w:val="00ED46CF"/>
    <w:rsid w:val="00ED4710"/>
    <w:rsid w:val="00ED474A"/>
    <w:rsid w:val="00ED4777"/>
    <w:rsid w:val="00ED48F4"/>
    <w:rsid w:val="00ED4998"/>
    <w:rsid w:val="00ED49A0"/>
    <w:rsid w:val="00ED49B4"/>
    <w:rsid w:val="00ED4B86"/>
    <w:rsid w:val="00ED4D83"/>
    <w:rsid w:val="00ED4DB4"/>
    <w:rsid w:val="00ED4E27"/>
    <w:rsid w:val="00ED4F46"/>
    <w:rsid w:val="00ED4F7D"/>
    <w:rsid w:val="00ED5043"/>
    <w:rsid w:val="00ED5148"/>
    <w:rsid w:val="00ED5162"/>
    <w:rsid w:val="00ED52C4"/>
    <w:rsid w:val="00ED52E2"/>
    <w:rsid w:val="00ED5329"/>
    <w:rsid w:val="00ED5358"/>
    <w:rsid w:val="00ED550F"/>
    <w:rsid w:val="00ED5547"/>
    <w:rsid w:val="00ED5571"/>
    <w:rsid w:val="00ED57CB"/>
    <w:rsid w:val="00ED581F"/>
    <w:rsid w:val="00ED594A"/>
    <w:rsid w:val="00ED5AA1"/>
    <w:rsid w:val="00ED5BFD"/>
    <w:rsid w:val="00ED5CCC"/>
    <w:rsid w:val="00ED5CE5"/>
    <w:rsid w:val="00ED5D52"/>
    <w:rsid w:val="00ED5D97"/>
    <w:rsid w:val="00ED6103"/>
    <w:rsid w:val="00ED6104"/>
    <w:rsid w:val="00ED6190"/>
    <w:rsid w:val="00ED6224"/>
    <w:rsid w:val="00ED63B1"/>
    <w:rsid w:val="00ED644D"/>
    <w:rsid w:val="00ED65CB"/>
    <w:rsid w:val="00ED661F"/>
    <w:rsid w:val="00ED6634"/>
    <w:rsid w:val="00ED6928"/>
    <w:rsid w:val="00ED693A"/>
    <w:rsid w:val="00ED69F4"/>
    <w:rsid w:val="00ED6A95"/>
    <w:rsid w:val="00ED6AF7"/>
    <w:rsid w:val="00ED6BBF"/>
    <w:rsid w:val="00ED6C24"/>
    <w:rsid w:val="00ED6CD0"/>
    <w:rsid w:val="00ED6D39"/>
    <w:rsid w:val="00ED6E3B"/>
    <w:rsid w:val="00ED6EB9"/>
    <w:rsid w:val="00ED6F3B"/>
    <w:rsid w:val="00ED6FDE"/>
    <w:rsid w:val="00ED703D"/>
    <w:rsid w:val="00ED7172"/>
    <w:rsid w:val="00ED7204"/>
    <w:rsid w:val="00ED7226"/>
    <w:rsid w:val="00ED739D"/>
    <w:rsid w:val="00ED7469"/>
    <w:rsid w:val="00ED75EB"/>
    <w:rsid w:val="00ED764A"/>
    <w:rsid w:val="00ED768B"/>
    <w:rsid w:val="00ED7723"/>
    <w:rsid w:val="00ED78B2"/>
    <w:rsid w:val="00ED78CB"/>
    <w:rsid w:val="00ED7A4D"/>
    <w:rsid w:val="00ED7B74"/>
    <w:rsid w:val="00ED7C38"/>
    <w:rsid w:val="00ED7C3A"/>
    <w:rsid w:val="00ED7C52"/>
    <w:rsid w:val="00ED7C57"/>
    <w:rsid w:val="00ED7CE3"/>
    <w:rsid w:val="00ED7DF2"/>
    <w:rsid w:val="00EE002B"/>
    <w:rsid w:val="00EE007D"/>
    <w:rsid w:val="00EE0204"/>
    <w:rsid w:val="00EE0226"/>
    <w:rsid w:val="00EE02F7"/>
    <w:rsid w:val="00EE0367"/>
    <w:rsid w:val="00EE0427"/>
    <w:rsid w:val="00EE051B"/>
    <w:rsid w:val="00EE06C3"/>
    <w:rsid w:val="00EE0710"/>
    <w:rsid w:val="00EE07E9"/>
    <w:rsid w:val="00EE081D"/>
    <w:rsid w:val="00EE0866"/>
    <w:rsid w:val="00EE08CB"/>
    <w:rsid w:val="00EE0A06"/>
    <w:rsid w:val="00EE1000"/>
    <w:rsid w:val="00EE1006"/>
    <w:rsid w:val="00EE1061"/>
    <w:rsid w:val="00EE10E5"/>
    <w:rsid w:val="00EE111C"/>
    <w:rsid w:val="00EE130F"/>
    <w:rsid w:val="00EE1426"/>
    <w:rsid w:val="00EE159A"/>
    <w:rsid w:val="00EE16A0"/>
    <w:rsid w:val="00EE16C9"/>
    <w:rsid w:val="00EE17AC"/>
    <w:rsid w:val="00EE18C3"/>
    <w:rsid w:val="00EE190D"/>
    <w:rsid w:val="00EE1A86"/>
    <w:rsid w:val="00EE1B95"/>
    <w:rsid w:val="00EE1BCC"/>
    <w:rsid w:val="00EE1CC1"/>
    <w:rsid w:val="00EE1D11"/>
    <w:rsid w:val="00EE1F43"/>
    <w:rsid w:val="00EE1F65"/>
    <w:rsid w:val="00EE20E1"/>
    <w:rsid w:val="00EE2190"/>
    <w:rsid w:val="00EE21CA"/>
    <w:rsid w:val="00EE221D"/>
    <w:rsid w:val="00EE2438"/>
    <w:rsid w:val="00EE246A"/>
    <w:rsid w:val="00EE24B3"/>
    <w:rsid w:val="00EE25A5"/>
    <w:rsid w:val="00EE26A6"/>
    <w:rsid w:val="00EE270D"/>
    <w:rsid w:val="00EE2864"/>
    <w:rsid w:val="00EE28B0"/>
    <w:rsid w:val="00EE2948"/>
    <w:rsid w:val="00EE2AE5"/>
    <w:rsid w:val="00EE2B59"/>
    <w:rsid w:val="00EE2BE0"/>
    <w:rsid w:val="00EE2C08"/>
    <w:rsid w:val="00EE2E4D"/>
    <w:rsid w:val="00EE2EC3"/>
    <w:rsid w:val="00EE2F0C"/>
    <w:rsid w:val="00EE2F20"/>
    <w:rsid w:val="00EE2F30"/>
    <w:rsid w:val="00EE2F68"/>
    <w:rsid w:val="00EE2FCA"/>
    <w:rsid w:val="00EE30C8"/>
    <w:rsid w:val="00EE30D3"/>
    <w:rsid w:val="00EE3598"/>
    <w:rsid w:val="00EE387A"/>
    <w:rsid w:val="00EE38CF"/>
    <w:rsid w:val="00EE38F0"/>
    <w:rsid w:val="00EE3A30"/>
    <w:rsid w:val="00EE3AD8"/>
    <w:rsid w:val="00EE3BA4"/>
    <w:rsid w:val="00EE3C94"/>
    <w:rsid w:val="00EE3CEA"/>
    <w:rsid w:val="00EE3D4D"/>
    <w:rsid w:val="00EE3EFA"/>
    <w:rsid w:val="00EE3F50"/>
    <w:rsid w:val="00EE3F8E"/>
    <w:rsid w:val="00EE3F92"/>
    <w:rsid w:val="00EE408A"/>
    <w:rsid w:val="00EE40C1"/>
    <w:rsid w:val="00EE423B"/>
    <w:rsid w:val="00EE426E"/>
    <w:rsid w:val="00EE42FC"/>
    <w:rsid w:val="00EE434B"/>
    <w:rsid w:val="00EE437E"/>
    <w:rsid w:val="00EE443E"/>
    <w:rsid w:val="00EE47F3"/>
    <w:rsid w:val="00EE49EA"/>
    <w:rsid w:val="00EE4A34"/>
    <w:rsid w:val="00EE4A9D"/>
    <w:rsid w:val="00EE4ADF"/>
    <w:rsid w:val="00EE4B96"/>
    <w:rsid w:val="00EE4E9C"/>
    <w:rsid w:val="00EE4FE0"/>
    <w:rsid w:val="00EE50B0"/>
    <w:rsid w:val="00EE50DA"/>
    <w:rsid w:val="00EE50FF"/>
    <w:rsid w:val="00EE5163"/>
    <w:rsid w:val="00EE53E5"/>
    <w:rsid w:val="00EE53E8"/>
    <w:rsid w:val="00EE5468"/>
    <w:rsid w:val="00EE5488"/>
    <w:rsid w:val="00EE5586"/>
    <w:rsid w:val="00EE5675"/>
    <w:rsid w:val="00EE569D"/>
    <w:rsid w:val="00EE56BE"/>
    <w:rsid w:val="00EE56D0"/>
    <w:rsid w:val="00EE5744"/>
    <w:rsid w:val="00EE5763"/>
    <w:rsid w:val="00EE5893"/>
    <w:rsid w:val="00EE58BC"/>
    <w:rsid w:val="00EE5B4C"/>
    <w:rsid w:val="00EE5D75"/>
    <w:rsid w:val="00EE5E06"/>
    <w:rsid w:val="00EE5E9F"/>
    <w:rsid w:val="00EE5EC8"/>
    <w:rsid w:val="00EE5ED5"/>
    <w:rsid w:val="00EE5EDC"/>
    <w:rsid w:val="00EE625D"/>
    <w:rsid w:val="00EE633E"/>
    <w:rsid w:val="00EE63BC"/>
    <w:rsid w:val="00EE6402"/>
    <w:rsid w:val="00EE640C"/>
    <w:rsid w:val="00EE6603"/>
    <w:rsid w:val="00EE663E"/>
    <w:rsid w:val="00EE669C"/>
    <w:rsid w:val="00EE66EC"/>
    <w:rsid w:val="00EE6730"/>
    <w:rsid w:val="00EE690E"/>
    <w:rsid w:val="00EE6966"/>
    <w:rsid w:val="00EE6993"/>
    <w:rsid w:val="00EE6A47"/>
    <w:rsid w:val="00EE6B4F"/>
    <w:rsid w:val="00EE6C26"/>
    <w:rsid w:val="00EE6C3E"/>
    <w:rsid w:val="00EE6CBC"/>
    <w:rsid w:val="00EE6E49"/>
    <w:rsid w:val="00EE6EC4"/>
    <w:rsid w:val="00EE6F0C"/>
    <w:rsid w:val="00EE724A"/>
    <w:rsid w:val="00EE77BB"/>
    <w:rsid w:val="00EE7883"/>
    <w:rsid w:val="00EE7A04"/>
    <w:rsid w:val="00EE7A91"/>
    <w:rsid w:val="00EE7A9D"/>
    <w:rsid w:val="00EE7CB8"/>
    <w:rsid w:val="00EE7EB3"/>
    <w:rsid w:val="00EE7EE2"/>
    <w:rsid w:val="00EE7EE8"/>
    <w:rsid w:val="00EE7EF6"/>
    <w:rsid w:val="00EF01C9"/>
    <w:rsid w:val="00EF0439"/>
    <w:rsid w:val="00EF0453"/>
    <w:rsid w:val="00EF05D8"/>
    <w:rsid w:val="00EF07E1"/>
    <w:rsid w:val="00EF09D4"/>
    <w:rsid w:val="00EF0A08"/>
    <w:rsid w:val="00EF0B7A"/>
    <w:rsid w:val="00EF0BB8"/>
    <w:rsid w:val="00EF0C05"/>
    <w:rsid w:val="00EF0C5F"/>
    <w:rsid w:val="00EF0D83"/>
    <w:rsid w:val="00EF0E25"/>
    <w:rsid w:val="00EF0F5D"/>
    <w:rsid w:val="00EF127C"/>
    <w:rsid w:val="00EF13EF"/>
    <w:rsid w:val="00EF1472"/>
    <w:rsid w:val="00EF16B4"/>
    <w:rsid w:val="00EF16C6"/>
    <w:rsid w:val="00EF17B6"/>
    <w:rsid w:val="00EF185B"/>
    <w:rsid w:val="00EF18CF"/>
    <w:rsid w:val="00EF18DA"/>
    <w:rsid w:val="00EF1A2C"/>
    <w:rsid w:val="00EF1AD0"/>
    <w:rsid w:val="00EF1B22"/>
    <w:rsid w:val="00EF1D2E"/>
    <w:rsid w:val="00EF1D7D"/>
    <w:rsid w:val="00EF1EBE"/>
    <w:rsid w:val="00EF1F0D"/>
    <w:rsid w:val="00EF1F2B"/>
    <w:rsid w:val="00EF1F9E"/>
    <w:rsid w:val="00EF2001"/>
    <w:rsid w:val="00EF204A"/>
    <w:rsid w:val="00EF207F"/>
    <w:rsid w:val="00EF2094"/>
    <w:rsid w:val="00EF221D"/>
    <w:rsid w:val="00EF2487"/>
    <w:rsid w:val="00EF25E9"/>
    <w:rsid w:val="00EF2607"/>
    <w:rsid w:val="00EF2654"/>
    <w:rsid w:val="00EF26E1"/>
    <w:rsid w:val="00EF2744"/>
    <w:rsid w:val="00EF2805"/>
    <w:rsid w:val="00EF2846"/>
    <w:rsid w:val="00EF28D6"/>
    <w:rsid w:val="00EF28FC"/>
    <w:rsid w:val="00EF296A"/>
    <w:rsid w:val="00EF2991"/>
    <w:rsid w:val="00EF29D7"/>
    <w:rsid w:val="00EF2B51"/>
    <w:rsid w:val="00EF2C6D"/>
    <w:rsid w:val="00EF2CBA"/>
    <w:rsid w:val="00EF2EC8"/>
    <w:rsid w:val="00EF2EF8"/>
    <w:rsid w:val="00EF2F39"/>
    <w:rsid w:val="00EF3048"/>
    <w:rsid w:val="00EF30EF"/>
    <w:rsid w:val="00EF32D0"/>
    <w:rsid w:val="00EF32D5"/>
    <w:rsid w:val="00EF32E3"/>
    <w:rsid w:val="00EF34F6"/>
    <w:rsid w:val="00EF362E"/>
    <w:rsid w:val="00EF368D"/>
    <w:rsid w:val="00EF369A"/>
    <w:rsid w:val="00EF369D"/>
    <w:rsid w:val="00EF3753"/>
    <w:rsid w:val="00EF3776"/>
    <w:rsid w:val="00EF39B8"/>
    <w:rsid w:val="00EF3A88"/>
    <w:rsid w:val="00EF3AB5"/>
    <w:rsid w:val="00EF3AF3"/>
    <w:rsid w:val="00EF3B32"/>
    <w:rsid w:val="00EF3CB5"/>
    <w:rsid w:val="00EF3CFA"/>
    <w:rsid w:val="00EF3D1C"/>
    <w:rsid w:val="00EF3DD3"/>
    <w:rsid w:val="00EF3F43"/>
    <w:rsid w:val="00EF4064"/>
    <w:rsid w:val="00EF415B"/>
    <w:rsid w:val="00EF420C"/>
    <w:rsid w:val="00EF42CC"/>
    <w:rsid w:val="00EF4319"/>
    <w:rsid w:val="00EF43A2"/>
    <w:rsid w:val="00EF4469"/>
    <w:rsid w:val="00EF44BC"/>
    <w:rsid w:val="00EF4611"/>
    <w:rsid w:val="00EF4743"/>
    <w:rsid w:val="00EF47FA"/>
    <w:rsid w:val="00EF4901"/>
    <w:rsid w:val="00EF4958"/>
    <w:rsid w:val="00EF4968"/>
    <w:rsid w:val="00EF4A18"/>
    <w:rsid w:val="00EF4B24"/>
    <w:rsid w:val="00EF4EE2"/>
    <w:rsid w:val="00EF4F1D"/>
    <w:rsid w:val="00EF5053"/>
    <w:rsid w:val="00EF50CA"/>
    <w:rsid w:val="00EF5129"/>
    <w:rsid w:val="00EF5292"/>
    <w:rsid w:val="00EF52A1"/>
    <w:rsid w:val="00EF534E"/>
    <w:rsid w:val="00EF571E"/>
    <w:rsid w:val="00EF57AB"/>
    <w:rsid w:val="00EF57B5"/>
    <w:rsid w:val="00EF5806"/>
    <w:rsid w:val="00EF5921"/>
    <w:rsid w:val="00EF5A31"/>
    <w:rsid w:val="00EF5A81"/>
    <w:rsid w:val="00EF5CFD"/>
    <w:rsid w:val="00EF5DB7"/>
    <w:rsid w:val="00EF5E2C"/>
    <w:rsid w:val="00EF5E37"/>
    <w:rsid w:val="00EF5E39"/>
    <w:rsid w:val="00EF5ECD"/>
    <w:rsid w:val="00EF5ECE"/>
    <w:rsid w:val="00EF5F26"/>
    <w:rsid w:val="00EF60D3"/>
    <w:rsid w:val="00EF6251"/>
    <w:rsid w:val="00EF6389"/>
    <w:rsid w:val="00EF640B"/>
    <w:rsid w:val="00EF6445"/>
    <w:rsid w:val="00EF64C2"/>
    <w:rsid w:val="00EF6533"/>
    <w:rsid w:val="00EF6556"/>
    <w:rsid w:val="00EF655B"/>
    <w:rsid w:val="00EF656A"/>
    <w:rsid w:val="00EF665D"/>
    <w:rsid w:val="00EF66A5"/>
    <w:rsid w:val="00EF6758"/>
    <w:rsid w:val="00EF6812"/>
    <w:rsid w:val="00EF68EF"/>
    <w:rsid w:val="00EF69BD"/>
    <w:rsid w:val="00EF69E6"/>
    <w:rsid w:val="00EF6A92"/>
    <w:rsid w:val="00EF6B42"/>
    <w:rsid w:val="00EF6D76"/>
    <w:rsid w:val="00EF6EB3"/>
    <w:rsid w:val="00EF6EE9"/>
    <w:rsid w:val="00EF6F5E"/>
    <w:rsid w:val="00EF7017"/>
    <w:rsid w:val="00EF70C1"/>
    <w:rsid w:val="00EF7369"/>
    <w:rsid w:val="00EF738A"/>
    <w:rsid w:val="00EF742A"/>
    <w:rsid w:val="00EF75FB"/>
    <w:rsid w:val="00EF7656"/>
    <w:rsid w:val="00EF76AB"/>
    <w:rsid w:val="00EF77E5"/>
    <w:rsid w:val="00EF78E3"/>
    <w:rsid w:val="00EF7945"/>
    <w:rsid w:val="00EF7953"/>
    <w:rsid w:val="00EF7A20"/>
    <w:rsid w:val="00EF7B3B"/>
    <w:rsid w:val="00EF7B3F"/>
    <w:rsid w:val="00EF7B71"/>
    <w:rsid w:val="00EF7C1A"/>
    <w:rsid w:val="00EF7C7C"/>
    <w:rsid w:val="00EF7C8F"/>
    <w:rsid w:val="00EF7D67"/>
    <w:rsid w:val="00EF7E0E"/>
    <w:rsid w:val="00EF7EAF"/>
    <w:rsid w:val="00F00038"/>
    <w:rsid w:val="00F00123"/>
    <w:rsid w:val="00F00525"/>
    <w:rsid w:val="00F0070B"/>
    <w:rsid w:val="00F009A4"/>
    <w:rsid w:val="00F009A7"/>
    <w:rsid w:val="00F009BE"/>
    <w:rsid w:val="00F00A6B"/>
    <w:rsid w:val="00F00AF9"/>
    <w:rsid w:val="00F00B2C"/>
    <w:rsid w:val="00F00C16"/>
    <w:rsid w:val="00F00CF5"/>
    <w:rsid w:val="00F00D73"/>
    <w:rsid w:val="00F00D83"/>
    <w:rsid w:val="00F00F18"/>
    <w:rsid w:val="00F010DF"/>
    <w:rsid w:val="00F011C7"/>
    <w:rsid w:val="00F01202"/>
    <w:rsid w:val="00F01236"/>
    <w:rsid w:val="00F0132A"/>
    <w:rsid w:val="00F0132B"/>
    <w:rsid w:val="00F013FA"/>
    <w:rsid w:val="00F014B2"/>
    <w:rsid w:val="00F014EE"/>
    <w:rsid w:val="00F017F1"/>
    <w:rsid w:val="00F01819"/>
    <w:rsid w:val="00F0187C"/>
    <w:rsid w:val="00F018B5"/>
    <w:rsid w:val="00F018E1"/>
    <w:rsid w:val="00F019D1"/>
    <w:rsid w:val="00F01C34"/>
    <w:rsid w:val="00F01C5C"/>
    <w:rsid w:val="00F01E34"/>
    <w:rsid w:val="00F01E5C"/>
    <w:rsid w:val="00F01E72"/>
    <w:rsid w:val="00F01F64"/>
    <w:rsid w:val="00F02051"/>
    <w:rsid w:val="00F02477"/>
    <w:rsid w:val="00F0256A"/>
    <w:rsid w:val="00F0262B"/>
    <w:rsid w:val="00F0269B"/>
    <w:rsid w:val="00F027AE"/>
    <w:rsid w:val="00F02800"/>
    <w:rsid w:val="00F0285D"/>
    <w:rsid w:val="00F02884"/>
    <w:rsid w:val="00F02903"/>
    <w:rsid w:val="00F02AB6"/>
    <w:rsid w:val="00F02B79"/>
    <w:rsid w:val="00F02DBC"/>
    <w:rsid w:val="00F02F8D"/>
    <w:rsid w:val="00F030F6"/>
    <w:rsid w:val="00F030F8"/>
    <w:rsid w:val="00F0326A"/>
    <w:rsid w:val="00F033B3"/>
    <w:rsid w:val="00F034F3"/>
    <w:rsid w:val="00F035A7"/>
    <w:rsid w:val="00F035AB"/>
    <w:rsid w:val="00F035C8"/>
    <w:rsid w:val="00F0364F"/>
    <w:rsid w:val="00F03670"/>
    <w:rsid w:val="00F0376A"/>
    <w:rsid w:val="00F03892"/>
    <w:rsid w:val="00F038A5"/>
    <w:rsid w:val="00F03A71"/>
    <w:rsid w:val="00F03B02"/>
    <w:rsid w:val="00F03BCF"/>
    <w:rsid w:val="00F03BE3"/>
    <w:rsid w:val="00F03CA8"/>
    <w:rsid w:val="00F03DBF"/>
    <w:rsid w:val="00F03E29"/>
    <w:rsid w:val="00F03E58"/>
    <w:rsid w:val="00F03E79"/>
    <w:rsid w:val="00F03E8E"/>
    <w:rsid w:val="00F03EB0"/>
    <w:rsid w:val="00F040A0"/>
    <w:rsid w:val="00F0436E"/>
    <w:rsid w:val="00F04386"/>
    <w:rsid w:val="00F04571"/>
    <w:rsid w:val="00F04692"/>
    <w:rsid w:val="00F0481B"/>
    <w:rsid w:val="00F0484F"/>
    <w:rsid w:val="00F049D4"/>
    <w:rsid w:val="00F049E3"/>
    <w:rsid w:val="00F04A70"/>
    <w:rsid w:val="00F04ADD"/>
    <w:rsid w:val="00F04AE4"/>
    <w:rsid w:val="00F04BA8"/>
    <w:rsid w:val="00F04C38"/>
    <w:rsid w:val="00F04C97"/>
    <w:rsid w:val="00F04CE4"/>
    <w:rsid w:val="00F04CFA"/>
    <w:rsid w:val="00F04D2A"/>
    <w:rsid w:val="00F04F19"/>
    <w:rsid w:val="00F04F28"/>
    <w:rsid w:val="00F04FAA"/>
    <w:rsid w:val="00F04FBC"/>
    <w:rsid w:val="00F0503A"/>
    <w:rsid w:val="00F050E6"/>
    <w:rsid w:val="00F051CA"/>
    <w:rsid w:val="00F054D7"/>
    <w:rsid w:val="00F055FD"/>
    <w:rsid w:val="00F05638"/>
    <w:rsid w:val="00F05745"/>
    <w:rsid w:val="00F058C7"/>
    <w:rsid w:val="00F0590E"/>
    <w:rsid w:val="00F05913"/>
    <w:rsid w:val="00F05B9C"/>
    <w:rsid w:val="00F05C1E"/>
    <w:rsid w:val="00F05D47"/>
    <w:rsid w:val="00F05E12"/>
    <w:rsid w:val="00F05F60"/>
    <w:rsid w:val="00F061B9"/>
    <w:rsid w:val="00F0621D"/>
    <w:rsid w:val="00F06506"/>
    <w:rsid w:val="00F0656E"/>
    <w:rsid w:val="00F065C6"/>
    <w:rsid w:val="00F065DB"/>
    <w:rsid w:val="00F066E6"/>
    <w:rsid w:val="00F067B4"/>
    <w:rsid w:val="00F06884"/>
    <w:rsid w:val="00F06888"/>
    <w:rsid w:val="00F068BF"/>
    <w:rsid w:val="00F068F7"/>
    <w:rsid w:val="00F069A1"/>
    <w:rsid w:val="00F06A9E"/>
    <w:rsid w:val="00F06AE1"/>
    <w:rsid w:val="00F06AFC"/>
    <w:rsid w:val="00F06B4C"/>
    <w:rsid w:val="00F06B65"/>
    <w:rsid w:val="00F06C0B"/>
    <w:rsid w:val="00F06F0A"/>
    <w:rsid w:val="00F06F6A"/>
    <w:rsid w:val="00F0702A"/>
    <w:rsid w:val="00F070ED"/>
    <w:rsid w:val="00F0724F"/>
    <w:rsid w:val="00F0725F"/>
    <w:rsid w:val="00F073DA"/>
    <w:rsid w:val="00F07745"/>
    <w:rsid w:val="00F077BA"/>
    <w:rsid w:val="00F07816"/>
    <w:rsid w:val="00F079B3"/>
    <w:rsid w:val="00F079DC"/>
    <w:rsid w:val="00F07A36"/>
    <w:rsid w:val="00F07A56"/>
    <w:rsid w:val="00F07B51"/>
    <w:rsid w:val="00F07B9A"/>
    <w:rsid w:val="00F07C07"/>
    <w:rsid w:val="00F07C7E"/>
    <w:rsid w:val="00F07D06"/>
    <w:rsid w:val="00F07DA2"/>
    <w:rsid w:val="00F07F3D"/>
    <w:rsid w:val="00F07F3E"/>
    <w:rsid w:val="00F07F82"/>
    <w:rsid w:val="00F1007B"/>
    <w:rsid w:val="00F100BC"/>
    <w:rsid w:val="00F102FC"/>
    <w:rsid w:val="00F10334"/>
    <w:rsid w:val="00F10336"/>
    <w:rsid w:val="00F10516"/>
    <w:rsid w:val="00F1052C"/>
    <w:rsid w:val="00F105A6"/>
    <w:rsid w:val="00F105FE"/>
    <w:rsid w:val="00F1061A"/>
    <w:rsid w:val="00F10679"/>
    <w:rsid w:val="00F106A6"/>
    <w:rsid w:val="00F10707"/>
    <w:rsid w:val="00F10733"/>
    <w:rsid w:val="00F108A5"/>
    <w:rsid w:val="00F108F7"/>
    <w:rsid w:val="00F10901"/>
    <w:rsid w:val="00F109BD"/>
    <w:rsid w:val="00F109F0"/>
    <w:rsid w:val="00F10D74"/>
    <w:rsid w:val="00F10DCB"/>
    <w:rsid w:val="00F10EF8"/>
    <w:rsid w:val="00F10F1B"/>
    <w:rsid w:val="00F11126"/>
    <w:rsid w:val="00F1125E"/>
    <w:rsid w:val="00F1126A"/>
    <w:rsid w:val="00F113AC"/>
    <w:rsid w:val="00F113F3"/>
    <w:rsid w:val="00F11565"/>
    <w:rsid w:val="00F1156A"/>
    <w:rsid w:val="00F11686"/>
    <w:rsid w:val="00F117B5"/>
    <w:rsid w:val="00F11A06"/>
    <w:rsid w:val="00F11CA5"/>
    <w:rsid w:val="00F11CD3"/>
    <w:rsid w:val="00F11D16"/>
    <w:rsid w:val="00F11D35"/>
    <w:rsid w:val="00F11DD8"/>
    <w:rsid w:val="00F11E1E"/>
    <w:rsid w:val="00F11E53"/>
    <w:rsid w:val="00F11ECD"/>
    <w:rsid w:val="00F11EEA"/>
    <w:rsid w:val="00F11F67"/>
    <w:rsid w:val="00F12028"/>
    <w:rsid w:val="00F1210D"/>
    <w:rsid w:val="00F121F4"/>
    <w:rsid w:val="00F1232E"/>
    <w:rsid w:val="00F125C9"/>
    <w:rsid w:val="00F125E4"/>
    <w:rsid w:val="00F12620"/>
    <w:rsid w:val="00F12634"/>
    <w:rsid w:val="00F1266C"/>
    <w:rsid w:val="00F126AE"/>
    <w:rsid w:val="00F12753"/>
    <w:rsid w:val="00F127C1"/>
    <w:rsid w:val="00F12923"/>
    <w:rsid w:val="00F129CA"/>
    <w:rsid w:val="00F129E1"/>
    <w:rsid w:val="00F12AB2"/>
    <w:rsid w:val="00F12C53"/>
    <w:rsid w:val="00F12D83"/>
    <w:rsid w:val="00F12DC8"/>
    <w:rsid w:val="00F12E0B"/>
    <w:rsid w:val="00F12EAB"/>
    <w:rsid w:val="00F12EED"/>
    <w:rsid w:val="00F13080"/>
    <w:rsid w:val="00F13148"/>
    <w:rsid w:val="00F1319C"/>
    <w:rsid w:val="00F134A7"/>
    <w:rsid w:val="00F136D1"/>
    <w:rsid w:val="00F13742"/>
    <w:rsid w:val="00F1377C"/>
    <w:rsid w:val="00F137D2"/>
    <w:rsid w:val="00F13836"/>
    <w:rsid w:val="00F13844"/>
    <w:rsid w:val="00F1391B"/>
    <w:rsid w:val="00F1393B"/>
    <w:rsid w:val="00F139DC"/>
    <w:rsid w:val="00F13A87"/>
    <w:rsid w:val="00F13B0E"/>
    <w:rsid w:val="00F13BE0"/>
    <w:rsid w:val="00F13C41"/>
    <w:rsid w:val="00F13D07"/>
    <w:rsid w:val="00F13D1E"/>
    <w:rsid w:val="00F13DD4"/>
    <w:rsid w:val="00F13E89"/>
    <w:rsid w:val="00F13EA2"/>
    <w:rsid w:val="00F13F67"/>
    <w:rsid w:val="00F13FA0"/>
    <w:rsid w:val="00F13FE4"/>
    <w:rsid w:val="00F13FE6"/>
    <w:rsid w:val="00F13FEC"/>
    <w:rsid w:val="00F14017"/>
    <w:rsid w:val="00F141C8"/>
    <w:rsid w:val="00F1422A"/>
    <w:rsid w:val="00F143CE"/>
    <w:rsid w:val="00F14443"/>
    <w:rsid w:val="00F1452C"/>
    <w:rsid w:val="00F14645"/>
    <w:rsid w:val="00F14681"/>
    <w:rsid w:val="00F14888"/>
    <w:rsid w:val="00F148C6"/>
    <w:rsid w:val="00F148D7"/>
    <w:rsid w:val="00F14A41"/>
    <w:rsid w:val="00F14BD5"/>
    <w:rsid w:val="00F14BF6"/>
    <w:rsid w:val="00F14D24"/>
    <w:rsid w:val="00F14D52"/>
    <w:rsid w:val="00F14DF2"/>
    <w:rsid w:val="00F14EE4"/>
    <w:rsid w:val="00F14EEC"/>
    <w:rsid w:val="00F14F3C"/>
    <w:rsid w:val="00F150FF"/>
    <w:rsid w:val="00F15232"/>
    <w:rsid w:val="00F1546E"/>
    <w:rsid w:val="00F155C1"/>
    <w:rsid w:val="00F15632"/>
    <w:rsid w:val="00F1564F"/>
    <w:rsid w:val="00F15659"/>
    <w:rsid w:val="00F1578E"/>
    <w:rsid w:val="00F15878"/>
    <w:rsid w:val="00F158D5"/>
    <w:rsid w:val="00F15A72"/>
    <w:rsid w:val="00F15AC7"/>
    <w:rsid w:val="00F15AE1"/>
    <w:rsid w:val="00F15B30"/>
    <w:rsid w:val="00F15C5E"/>
    <w:rsid w:val="00F15DBF"/>
    <w:rsid w:val="00F15ECA"/>
    <w:rsid w:val="00F15F35"/>
    <w:rsid w:val="00F16020"/>
    <w:rsid w:val="00F16031"/>
    <w:rsid w:val="00F160DD"/>
    <w:rsid w:val="00F16118"/>
    <w:rsid w:val="00F1627C"/>
    <w:rsid w:val="00F162E5"/>
    <w:rsid w:val="00F165D8"/>
    <w:rsid w:val="00F1671A"/>
    <w:rsid w:val="00F1676A"/>
    <w:rsid w:val="00F16815"/>
    <w:rsid w:val="00F1685F"/>
    <w:rsid w:val="00F168DC"/>
    <w:rsid w:val="00F1696D"/>
    <w:rsid w:val="00F16A20"/>
    <w:rsid w:val="00F16CCE"/>
    <w:rsid w:val="00F16D16"/>
    <w:rsid w:val="00F16F77"/>
    <w:rsid w:val="00F17056"/>
    <w:rsid w:val="00F171EC"/>
    <w:rsid w:val="00F17261"/>
    <w:rsid w:val="00F172AD"/>
    <w:rsid w:val="00F17380"/>
    <w:rsid w:val="00F1746A"/>
    <w:rsid w:val="00F17503"/>
    <w:rsid w:val="00F17519"/>
    <w:rsid w:val="00F175B5"/>
    <w:rsid w:val="00F175EB"/>
    <w:rsid w:val="00F1768D"/>
    <w:rsid w:val="00F17773"/>
    <w:rsid w:val="00F177E3"/>
    <w:rsid w:val="00F17A24"/>
    <w:rsid w:val="00F17B04"/>
    <w:rsid w:val="00F17B2E"/>
    <w:rsid w:val="00F17B8A"/>
    <w:rsid w:val="00F17BCF"/>
    <w:rsid w:val="00F17C83"/>
    <w:rsid w:val="00F17C8A"/>
    <w:rsid w:val="00F17CDF"/>
    <w:rsid w:val="00F17DEA"/>
    <w:rsid w:val="00F2002B"/>
    <w:rsid w:val="00F202E5"/>
    <w:rsid w:val="00F20392"/>
    <w:rsid w:val="00F203B7"/>
    <w:rsid w:val="00F20439"/>
    <w:rsid w:val="00F205BE"/>
    <w:rsid w:val="00F205ED"/>
    <w:rsid w:val="00F206BE"/>
    <w:rsid w:val="00F20748"/>
    <w:rsid w:val="00F2074D"/>
    <w:rsid w:val="00F2080B"/>
    <w:rsid w:val="00F209DB"/>
    <w:rsid w:val="00F20A29"/>
    <w:rsid w:val="00F20BE6"/>
    <w:rsid w:val="00F20D01"/>
    <w:rsid w:val="00F20FBB"/>
    <w:rsid w:val="00F21227"/>
    <w:rsid w:val="00F21235"/>
    <w:rsid w:val="00F213C7"/>
    <w:rsid w:val="00F214FB"/>
    <w:rsid w:val="00F21687"/>
    <w:rsid w:val="00F216B7"/>
    <w:rsid w:val="00F216FD"/>
    <w:rsid w:val="00F21711"/>
    <w:rsid w:val="00F2174C"/>
    <w:rsid w:val="00F21793"/>
    <w:rsid w:val="00F218A4"/>
    <w:rsid w:val="00F21923"/>
    <w:rsid w:val="00F21958"/>
    <w:rsid w:val="00F219E8"/>
    <w:rsid w:val="00F21A0C"/>
    <w:rsid w:val="00F21BBE"/>
    <w:rsid w:val="00F21BCC"/>
    <w:rsid w:val="00F21D0D"/>
    <w:rsid w:val="00F21D0F"/>
    <w:rsid w:val="00F21EE4"/>
    <w:rsid w:val="00F21F4A"/>
    <w:rsid w:val="00F22022"/>
    <w:rsid w:val="00F220E4"/>
    <w:rsid w:val="00F22128"/>
    <w:rsid w:val="00F221A1"/>
    <w:rsid w:val="00F22312"/>
    <w:rsid w:val="00F2250F"/>
    <w:rsid w:val="00F225FF"/>
    <w:rsid w:val="00F2262B"/>
    <w:rsid w:val="00F22660"/>
    <w:rsid w:val="00F22694"/>
    <w:rsid w:val="00F22729"/>
    <w:rsid w:val="00F22997"/>
    <w:rsid w:val="00F22A56"/>
    <w:rsid w:val="00F22B95"/>
    <w:rsid w:val="00F22C1C"/>
    <w:rsid w:val="00F22C8F"/>
    <w:rsid w:val="00F22EC8"/>
    <w:rsid w:val="00F22F14"/>
    <w:rsid w:val="00F22FA1"/>
    <w:rsid w:val="00F23090"/>
    <w:rsid w:val="00F230AD"/>
    <w:rsid w:val="00F2313D"/>
    <w:rsid w:val="00F23372"/>
    <w:rsid w:val="00F233E4"/>
    <w:rsid w:val="00F23587"/>
    <w:rsid w:val="00F235CF"/>
    <w:rsid w:val="00F23612"/>
    <w:rsid w:val="00F237A4"/>
    <w:rsid w:val="00F237FD"/>
    <w:rsid w:val="00F23ADB"/>
    <w:rsid w:val="00F23AF2"/>
    <w:rsid w:val="00F23D13"/>
    <w:rsid w:val="00F23E80"/>
    <w:rsid w:val="00F23ECB"/>
    <w:rsid w:val="00F23FFE"/>
    <w:rsid w:val="00F24173"/>
    <w:rsid w:val="00F2428C"/>
    <w:rsid w:val="00F24314"/>
    <w:rsid w:val="00F2445E"/>
    <w:rsid w:val="00F245CE"/>
    <w:rsid w:val="00F24702"/>
    <w:rsid w:val="00F24856"/>
    <w:rsid w:val="00F2497E"/>
    <w:rsid w:val="00F24BE0"/>
    <w:rsid w:val="00F24C80"/>
    <w:rsid w:val="00F24D2C"/>
    <w:rsid w:val="00F24DAF"/>
    <w:rsid w:val="00F24DE0"/>
    <w:rsid w:val="00F24ED6"/>
    <w:rsid w:val="00F24F19"/>
    <w:rsid w:val="00F24F95"/>
    <w:rsid w:val="00F2503F"/>
    <w:rsid w:val="00F2508F"/>
    <w:rsid w:val="00F25097"/>
    <w:rsid w:val="00F251AB"/>
    <w:rsid w:val="00F25355"/>
    <w:rsid w:val="00F254D8"/>
    <w:rsid w:val="00F25545"/>
    <w:rsid w:val="00F255D4"/>
    <w:rsid w:val="00F2572A"/>
    <w:rsid w:val="00F25764"/>
    <w:rsid w:val="00F25791"/>
    <w:rsid w:val="00F25800"/>
    <w:rsid w:val="00F25901"/>
    <w:rsid w:val="00F259E8"/>
    <w:rsid w:val="00F25ACC"/>
    <w:rsid w:val="00F25BC4"/>
    <w:rsid w:val="00F25C44"/>
    <w:rsid w:val="00F25DE3"/>
    <w:rsid w:val="00F25E1F"/>
    <w:rsid w:val="00F25F33"/>
    <w:rsid w:val="00F2604E"/>
    <w:rsid w:val="00F26083"/>
    <w:rsid w:val="00F260F8"/>
    <w:rsid w:val="00F2624E"/>
    <w:rsid w:val="00F262F7"/>
    <w:rsid w:val="00F26452"/>
    <w:rsid w:val="00F264AA"/>
    <w:rsid w:val="00F2666C"/>
    <w:rsid w:val="00F26799"/>
    <w:rsid w:val="00F26872"/>
    <w:rsid w:val="00F26874"/>
    <w:rsid w:val="00F26976"/>
    <w:rsid w:val="00F269FC"/>
    <w:rsid w:val="00F26A97"/>
    <w:rsid w:val="00F26BEE"/>
    <w:rsid w:val="00F26BF7"/>
    <w:rsid w:val="00F26D29"/>
    <w:rsid w:val="00F26E15"/>
    <w:rsid w:val="00F26E92"/>
    <w:rsid w:val="00F26F6E"/>
    <w:rsid w:val="00F27021"/>
    <w:rsid w:val="00F27022"/>
    <w:rsid w:val="00F2702F"/>
    <w:rsid w:val="00F27144"/>
    <w:rsid w:val="00F2720F"/>
    <w:rsid w:val="00F27369"/>
    <w:rsid w:val="00F2754C"/>
    <w:rsid w:val="00F27737"/>
    <w:rsid w:val="00F277DE"/>
    <w:rsid w:val="00F278FD"/>
    <w:rsid w:val="00F27933"/>
    <w:rsid w:val="00F279A2"/>
    <w:rsid w:val="00F27A59"/>
    <w:rsid w:val="00F27ACE"/>
    <w:rsid w:val="00F27D35"/>
    <w:rsid w:val="00F27E62"/>
    <w:rsid w:val="00F30016"/>
    <w:rsid w:val="00F30153"/>
    <w:rsid w:val="00F3028C"/>
    <w:rsid w:val="00F3049F"/>
    <w:rsid w:val="00F307DE"/>
    <w:rsid w:val="00F30824"/>
    <w:rsid w:val="00F308C9"/>
    <w:rsid w:val="00F30A9D"/>
    <w:rsid w:val="00F30AE8"/>
    <w:rsid w:val="00F30B99"/>
    <w:rsid w:val="00F30BA1"/>
    <w:rsid w:val="00F30C8C"/>
    <w:rsid w:val="00F30CB8"/>
    <w:rsid w:val="00F30D63"/>
    <w:rsid w:val="00F30E03"/>
    <w:rsid w:val="00F30E89"/>
    <w:rsid w:val="00F30F3F"/>
    <w:rsid w:val="00F310EC"/>
    <w:rsid w:val="00F3124C"/>
    <w:rsid w:val="00F31341"/>
    <w:rsid w:val="00F31404"/>
    <w:rsid w:val="00F314DA"/>
    <w:rsid w:val="00F314E8"/>
    <w:rsid w:val="00F31617"/>
    <w:rsid w:val="00F31624"/>
    <w:rsid w:val="00F31640"/>
    <w:rsid w:val="00F317F7"/>
    <w:rsid w:val="00F3189B"/>
    <w:rsid w:val="00F318AA"/>
    <w:rsid w:val="00F31A2B"/>
    <w:rsid w:val="00F31CA9"/>
    <w:rsid w:val="00F31D89"/>
    <w:rsid w:val="00F31DE5"/>
    <w:rsid w:val="00F31EBF"/>
    <w:rsid w:val="00F31F28"/>
    <w:rsid w:val="00F31F3B"/>
    <w:rsid w:val="00F32025"/>
    <w:rsid w:val="00F320D6"/>
    <w:rsid w:val="00F32145"/>
    <w:rsid w:val="00F32211"/>
    <w:rsid w:val="00F32286"/>
    <w:rsid w:val="00F322A3"/>
    <w:rsid w:val="00F323C9"/>
    <w:rsid w:val="00F324FA"/>
    <w:rsid w:val="00F3250C"/>
    <w:rsid w:val="00F3258B"/>
    <w:rsid w:val="00F32685"/>
    <w:rsid w:val="00F3279D"/>
    <w:rsid w:val="00F328DB"/>
    <w:rsid w:val="00F3293C"/>
    <w:rsid w:val="00F32963"/>
    <w:rsid w:val="00F32A34"/>
    <w:rsid w:val="00F32AE0"/>
    <w:rsid w:val="00F32BEF"/>
    <w:rsid w:val="00F32C03"/>
    <w:rsid w:val="00F32D08"/>
    <w:rsid w:val="00F32EA1"/>
    <w:rsid w:val="00F32F2B"/>
    <w:rsid w:val="00F33029"/>
    <w:rsid w:val="00F33265"/>
    <w:rsid w:val="00F333B6"/>
    <w:rsid w:val="00F33420"/>
    <w:rsid w:val="00F33637"/>
    <w:rsid w:val="00F33653"/>
    <w:rsid w:val="00F33655"/>
    <w:rsid w:val="00F33691"/>
    <w:rsid w:val="00F336EF"/>
    <w:rsid w:val="00F33940"/>
    <w:rsid w:val="00F33A25"/>
    <w:rsid w:val="00F33AE8"/>
    <w:rsid w:val="00F33B2B"/>
    <w:rsid w:val="00F341B1"/>
    <w:rsid w:val="00F341C1"/>
    <w:rsid w:val="00F3426B"/>
    <w:rsid w:val="00F343EC"/>
    <w:rsid w:val="00F3442D"/>
    <w:rsid w:val="00F34598"/>
    <w:rsid w:val="00F3475D"/>
    <w:rsid w:val="00F34852"/>
    <w:rsid w:val="00F3492C"/>
    <w:rsid w:val="00F34A7E"/>
    <w:rsid w:val="00F34AC1"/>
    <w:rsid w:val="00F34C17"/>
    <w:rsid w:val="00F34C22"/>
    <w:rsid w:val="00F34D53"/>
    <w:rsid w:val="00F34D79"/>
    <w:rsid w:val="00F34DD5"/>
    <w:rsid w:val="00F34F08"/>
    <w:rsid w:val="00F34F7B"/>
    <w:rsid w:val="00F35004"/>
    <w:rsid w:val="00F3505B"/>
    <w:rsid w:val="00F35243"/>
    <w:rsid w:val="00F35400"/>
    <w:rsid w:val="00F35544"/>
    <w:rsid w:val="00F35611"/>
    <w:rsid w:val="00F3562D"/>
    <w:rsid w:val="00F35656"/>
    <w:rsid w:val="00F3569F"/>
    <w:rsid w:val="00F356F5"/>
    <w:rsid w:val="00F3599A"/>
    <w:rsid w:val="00F359A8"/>
    <w:rsid w:val="00F359FF"/>
    <w:rsid w:val="00F35A1B"/>
    <w:rsid w:val="00F35AAF"/>
    <w:rsid w:val="00F35B4B"/>
    <w:rsid w:val="00F35C67"/>
    <w:rsid w:val="00F35DE0"/>
    <w:rsid w:val="00F36040"/>
    <w:rsid w:val="00F36121"/>
    <w:rsid w:val="00F3613D"/>
    <w:rsid w:val="00F3618F"/>
    <w:rsid w:val="00F361CA"/>
    <w:rsid w:val="00F362CC"/>
    <w:rsid w:val="00F363A6"/>
    <w:rsid w:val="00F364D1"/>
    <w:rsid w:val="00F364DA"/>
    <w:rsid w:val="00F365F7"/>
    <w:rsid w:val="00F3661F"/>
    <w:rsid w:val="00F36834"/>
    <w:rsid w:val="00F3683A"/>
    <w:rsid w:val="00F36886"/>
    <w:rsid w:val="00F369AE"/>
    <w:rsid w:val="00F36A10"/>
    <w:rsid w:val="00F36A23"/>
    <w:rsid w:val="00F36A26"/>
    <w:rsid w:val="00F36B51"/>
    <w:rsid w:val="00F36D3A"/>
    <w:rsid w:val="00F36DC5"/>
    <w:rsid w:val="00F36DD4"/>
    <w:rsid w:val="00F36E06"/>
    <w:rsid w:val="00F36EF0"/>
    <w:rsid w:val="00F3701F"/>
    <w:rsid w:val="00F370E5"/>
    <w:rsid w:val="00F37124"/>
    <w:rsid w:val="00F37233"/>
    <w:rsid w:val="00F37259"/>
    <w:rsid w:val="00F372D3"/>
    <w:rsid w:val="00F37333"/>
    <w:rsid w:val="00F3766D"/>
    <w:rsid w:val="00F377D8"/>
    <w:rsid w:val="00F3791B"/>
    <w:rsid w:val="00F379DF"/>
    <w:rsid w:val="00F37A2C"/>
    <w:rsid w:val="00F37A4E"/>
    <w:rsid w:val="00F37AE3"/>
    <w:rsid w:val="00F37B8A"/>
    <w:rsid w:val="00F37D07"/>
    <w:rsid w:val="00F37D51"/>
    <w:rsid w:val="00F37E45"/>
    <w:rsid w:val="00F37E9D"/>
    <w:rsid w:val="00F37EC8"/>
    <w:rsid w:val="00F37F88"/>
    <w:rsid w:val="00F40137"/>
    <w:rsid w:val="00F40202"/>
    <w:rsid w:val="00F40340"/>
    <w:rsid w:val="00F40350"/>
    <w:rsid w:val="00F4045E"/>
    <w:rsid w:val="00F4049A"/>
    <w:rsid w:val="00F404A2"/>
    <w:rsid w:val="00F404B0"/>
    <w:rsid w:val="00F40504"/>
    <w:rsid w:val="00F4061E"/>
    <w:rsid w:val="00F40623"/>
    <w:rsid w:val="00F4064B"/>
    <w:rsid w:val="00F40738"/>
    <w:rsid w:val="00F407DB"/>
    <w:rsid w:val="00F40869"/>
    <w:rsid w:val="00F408CD"/>
    <w:rsid w:val="00F4091D"/>
    <w:rsid w:val="00F40930"/>
    <w:rsid w:val="00F40C76"/>
    <w:rsid w:val="00F40D99"/>
    <w:rsid w:val="00F40DA3"/>
    <w:rsid w:val="00F40DE5"/>
    <w:rsid w:val="00F40EE8"/>
    <w:rsid w:val="00F40F7D"/>
    <w:rsid w:val="00F40FFE"/>
    <w:rsid w:val="00F4103F"/>
    <w:rsid w:val="00F41232"/>
    <w:rsid w:val="00F41263"/>
    <w:rsid w:val="00F41288"/>
    <w:rsid w:val="00F412B2"/>
    <w:rsid w:val="00F41311"/>
    <w:rsid w:val="00F41316"/>
    <w:rsid w:val="00F41470"/>
    <w:rsid w:val="00F41529"/>
    <w:rsid w:val="00F415D3"/>
    <w:rsid w:val="00F415EA"/>
    <w:rsid w:val="00F4170F"/>
    <w:rsid w:val="00F41757"/>
    <w:rsid w:val="00F4188E"/>
    <w:rsid w:val="00F41913"/>
    <w:rsid w:val="00F41B65"/>
    <w:rsid w:val="00F41B7C"/>
    <w:rsid w:val="00F41B8B"/>
    <w:rsid w:val="00F41C3C"/>
    <w:rsid w:val="00F41C8D"/>
    <w:rsid w:val="00F41CC3"/>
    <w:rsid w:val="00F42006"/>
    <w:rsid w:val="00F42045"/>
    <w:rsid w:val="00F42084"/>
    <w:rsid w:val="00F420A9"/>
    <w:rsid w:val="00F420F1"/>
    <w:rsid w:val="00F4235D"/>
    <w:rsid w:val="00F424A2"/>
    <w:rsid w:val="00F424A8"/>
    <w:rsid w:val="00F426EB"/>
    <w:rsid w:val="00F4288E"/>
    <w:rsid w:val="00F42A37"/>
    <w:rsid w:val="00F42A45"/>
    <w:rsid w:val="00F42A9D"/>
    <w:rsid w:val="00F42B65"/>
    <w:rsid w:val="00F42C3E"/>
    <w:rsid w:val="00F42C96"/>
    <w:rsid w:val="00F42D40"/>
    <w:rsid w:val="00F42DF2"/>
    <w:rsid w:val="00F42E7C"/>
    <w:rsid w:val="00F43023"/>
    <w:rsid w:val="00F4307D"/>
    <w:rsid w:val="00F4308C"/>
    <w:rsid w:val="00F43312"/>
    <w:rsid w:val="00F4356C"/>
    <w:rsid w:val="00F435C4"/>
    <w:rsid w:val="00F43669"/>
    <w:rsid w:val="00F43752"/>
    <w:rsid w:val="00F437D2"/>
    <w:rsid w:val="00F437E9"/>
    <w:rsid w:val="00F4382D"/>
    <w:rsid w:val="00F43955"/>
    <w:rsid w:val="00F43A7E"/>
    <w:rsid w:val="00F43A88"/>
    <w:rsid w:val="00F43B61"/>
    <w:rsid w:val="00F43C81"/>
    <w:rsid w:val="00F43E7D"/>
    <w:rsid w:val="00F43E84"/>
    <w:rsid w:val="00F43E99"/>
    <w:rsid w:val="00F43F2C"/>
    <w:rsid w:val="00F43F4D"/>
    <w:rsid w:val="00F43F6B"/>
    <w:rsid w:val="00F43FBD"/>
    <w:rsid w:val="00F43FE9"/>
    <w:rsid w:val="00F44021"/>
    <w:rsid w:val="00F440DF"/>
    <w:rsid w:val="00F440E4"/>
    <w:rsid w:val="00F440E6"/>
    <w:rsid w:val="00F440ED"/>
    <w:rsid w:val="00F4415E"/>
    <w:rsid w:val="00F441A4"/>
    <w:rsid w:val="00F44274"/>
    <w:rsid w:val="00F442E7"/>
    <w:rsid w:val="00F44495"/>
    <w:rsid w:val="00F44571"/>
    <w:rsid w:val="00F44585"/>
    <w:rsid w:val="00F44587"/>
    <w:rsid w:val="00F4461D"/>
    <w:rsid w:val="00F4463F"/>
    <w:rsid w:val="00F446B2"/>
    <w:rsid w:val="00F446E4"/>
    <w:rsid w:val="00F446E5"/>
    <w:rsid w:val="00F4476A"/>
    <w:rsid w:val="00F4481E"/>
    <w:rsid w:val="00F44852"/>
    <w:rsid w:val="00F44876"/>
    <w:rsid w:val="00F448B8"/>
    <w:rsid w:val="00F4499B"/>
    <w:rsid w:val="00F449B7"/>
    <w:rsid w:val="00F449EC"/>
    <w:rsid w:val="00F44A11"/>
    <w:rsid w:val="00F44A1D"/>
    <w:rsid w:val="00F44C47"/>
    <w:rsid w:val="00F44CEA"/>
    <w:rsid w:val="00F44D7B"/>
    <w:rsid w:val="00F44D98"/>
    <w:rsid w:val="00F44E05"/>
    <w:rsid w:val="00F44F65"/>
    <w:rsid w:val="00F450A9"/>
    <w:rsid w:val="00F4534C"/>
    <w:rsid w:val="00F454FF"/>
    <w:rsid w:val="00F45507"/>
    <w:rsid w:val="00F456B8"/>
    <w:rsid w:val="00F457EE"/>
    <w:rsid w:val="00F4586A"/>
    <w:rsid w:val="00F458FA"/>
    <w:rsid w:val="00F45AC9"/>
    <w:rsid w:val="00F45B41"/>
    <w:rsid w:val="00F45B60"/>
    <w:rsid w:val="00F45C22"/>
    <w:rsid w:val="00F45C2E"/>
    <w:rsid w:val="00F45C67"/>
    <w:rsid w:val="00F45CDA"/>
    <w:rsid w:val="00F45E4E"/>
    <w:rsid w:val="00F46017"/>
    <w:rsid w:val="00F46520"/>
    <w:rsid w:val="00F46555"/>
    <w:rsid w:val="00F465D5"/>
    <w:rsid w:val="00F46612"/>
    <w:rsid w:val="00F46615"/>
    <w:rsid w:val="00F4668F"/>
    <w:rsid w:val="00F46811"/>
    <w:rsid w:val="00F469AB"/>
    <w:rsid w:val="00F46ACB"/>
    <w:rsid w:val="00F46BFC"/>
    <w:rsid w:val="00F46C41"/>
    <w:rsid w:val="00F46CA0"/>
    <w:rsid w:val="00F46DCD"/>
    <w:rsid w:val="00F46E28"/>
    <w:rsid w:val="00F47073"/>
    <w:rsid w:val="00F4715F"/>
    <w:rsid w:val="00F47171"/>
    <w:rsid w:val="00F471BA"/>
    <w:rsid w:val="00F4720A"/>
    <w:rsid w:val="00F47329"/>
    <w:rsid w:val="00F47338"/>
    <w:rsid w:val="00F47368"/>
    <w:rsid w:val="00F473CF"/>
    <w:rsid w:val="00F47421"/>
    <w:rsid w:val="00F4752C"/>
    <w:rsid w:val="00F47865"/>
    <w:rsid w:val="00F47906"/>
    <w:rsid w:val="00F479FB"/>
    <w:rsid w:val="00F47A14"/>
    <w:rsid w:val="00F47A3E"/>
    <w:rsid w:val="00F47B5F"/>
    <w:rsid w:val="00F47B8D"/>
    <w:rsid w:val="00F47CF7"/>
    <w:rsid w:val="00F47D1E"/>
    <w:rsid w:val="00F47D44"/>
    <w:rsid w:val="00F47DC6"/>
    <w:rsid w:val="00F47E3D"/>
    <w:rsid w:val="00F47EA9"/>
    <w:rsid w:val="00F5003A"/>
    <w:rsid w:val="00F50103"/>
    <w:rsid w:val="00F502B6"/>
    <w:rsid w:val="00F50577"/>
    <w:rsid w:val="00F506DB"/>
    <w:rsid w:val="00F50760"/>
    <w:rsid w:val="00F50771"/>
    <w:rsid w:val="00F507BA"/>
    <w:rsid w:val="00F507FB"/>
    <w:rsid w:val="00F50998"/>
    <w:rsid w:val="00F50B58"/>
    <w:rsid w:val="00F50BF7"/>
    <w:rsid w:val="00F50C37"/>
    <w:rsid w:val="00F50C6A"/>
    <w:rsid w:val="00F50CA2"/>
    <w:rsid w:val="00F50E1E"/>
    <w:rsid w:val="00F50F09"/>
    <w:rsid w:val="00F50F60"/>
    <w:rsid w:val="00F51121"/>
    <w:rsid w:val="00F511B2"/>
    <w:rsid w:val="00F512E3"/>
    <w:rsid w:val="00F51696"/>
    <w:rsid w:val="00F5192F"/>
    <w:rsid w:val="00F51A3A"/>
    <w:rsid w:val="00F51B4B"/>
    <w:rsid w:val="00F51C55"/>
    <w:rsid w:val="00F51D0D"/>
    <w:rsid w:val="00F51DE4"/>
    <w:rsid w:val="00F51DF8"/>
    <w:rsid w:val="00F51FFD"/>
    <w:rsid w:val="00F5209E"/>
    <w:rsid w:val="00F52393"/>
    <w:rsid w:val="00F52661"/>
    <w:rsid w:val="00F52700"/>
    <w:rsid w:val="00F527AD"/>
    <w:rsid w:val="00F52803"/>
    <w:rsid w:val="00F528ED"/>
    <w:rsid w:val="00F529D4"/>
    <w:rsid w:val="00F52A8B"/>
    <w:rsid w:val="00F52B00"/>
    <w:rsid w:val="00F52BCC"/>
    <w:rsid w:val="00F52C32"/>
    <w:rsid w:val="00F52CBA"/>
    <w:rsid w:val="00F52FB6"/>
    <w:rsid w:val="00F5302E"/>
    <w:rsid w:val="00F5332A"/>
    <w:rsid w:val="00F533B3"/>
    <w:rsid w:val="00F535C9"/>
    <w:rsid w:val="00F5360C"/>
    <w:rsid w:val="00F53694"/>
    <w:rsid w:val="00F536BC"/>
    <w:rsid w:val="00F536DC"/>
    <w:rsid w:val="00F53764"/>
    <w:rsid w:val="00F5398D"/>
    <w:rsid w:val="00F53A97"/>
    <w:rsid w:val="00F53B62"/>
    <w:rsid w:val="00F53CB9"/>
    <w:rsid w:val="00F53D18"/>
    <w:rsid w:val="00F53E44"/>
    <w:rsid w:val="00F53F3D"/>
    <w:rsid w:val="00F5425A"/>
    <w:rsid w:val="00F542D2"/>
    <w:rsid w:val="00F5456D"/>
    <w:rsid w:val="00F545B0"/>
    <w:rsid w:val="00F548DE"/>
    <w:rsid w:val="00F54B1B"/>
    <w:rsid w:val="00F54C5A"/>
    <w:rsid w:val="00F54D4F"/>
    <w:rsid w:val="00F54DBB"/>
    <w:rsid w:val="00F54E61"/>
    <w:rsid w:val="00F54E6E"/>
    <w:rsid w:val="00F54F14"/>
    <w:rsid w:val="00F55079"/>
    <w:rsid w:val="00F55089"/>
    <w:rsid w:val="00F5512C"/>
    <w:rsid w:val="00F552B5"/>
    <w:rsid w:val="00F552CF"/>
    <w:rsid w:val="00F55447"/>
    <w:rsid w:val="00F5548D"/>
    <w:rsid w:val="00F5558B"/>
    <w:rsid w:val="00F555AE"/>
    <w:rsid w:val="00F555CD"/>
    <w:rsid w:val="00F556F5"/>
    <w:rsid w:val="00F55A76"/>
    <w:rsid w:val="00F55AFD"/>
    <w:rsid w:val="00F55CBD"/>
    <w:rsid w:val="00F55D21"/>
    <w:rsid w:val="00F55D94"/>
    <w:rsid w:val="00F55E6B"/>
    <w:rsid w:val="00F55EEB"/>
    <w:rsid w:val="00F56030"/>
    <w:rsid w:val="00F5616D"/>
    <w:rsid w:val="00F56195"/>
    <w:rsid w:val="00F563A5"/>
    <w:rsid w:val="00F56585"/>
    <w:rsid w:val="00F56639"/>
    <w:rsid w:val="00F566D7"/>
    <w:rsid w:val="00F56756"/>
    <w:rsid w:val="00F56778"/>
    <w:rsid w:val="00F56784"/>
    <w:rsid w:val="00F56A06"/>
    <w:rsid w:val="00F56AA8"/>
    <w:rsid w:val="00F56B11"/>
    <w:rsid w:val="00F56B1D"/>
    <w:rsid w:val="00F56C0B"/>
    <w:rsid w:val="00F56CDC"/>
    <w:rsid w:val="00F56FCD"/>
    <w:rsid w:val="00F57063"/>
    <w:rsid w:val="00F57097"/>
    <w:rsid w:val="00F57098"/>
    <w:rsid w:val="00F57148"/>
    <w:rsid w:val="00F57227"/>
    <w:rsid w:val="00F5724B"/>
    <w:rsid w:val="00F57330"/>
    <w:rsid w:val="00F57346"/>
    <w:rsid w:val="00F57369"/>
    <w:rsid w:val="00F57391"/>
    <w:rsid w:val="00F575CD"/>
    <w:rsid w:val="00F576BA"/>
    <w:rsid w:val="00F5774F"/>
    <w:rsid w:val="00F57864"/>
    <w:rsid w:val="00F57931"/>
    <w:rsid w:val="00F57A24"/>
    <w:rsid w:val="00F57A40"/>
    <w:rsid w:val="00F57A49"/>
    <w:rsid w:val="00F57AD1"/>
    <w:rsid w:val="00F57B73"/>
    <w:rsid w:val="00F57B7A"/>
    <w:rsid w:val="00F57C67"/>
    <w:rsid w:val="00F57C9D"/>
    <w:rsid w:val="00F57D68"/>
    <w:rsid w:val="00F57E22"/>
    <w:rsid w:val="00F5B49B"/>
    <w:rsid w:val="00F600FC"/>
    <w:rsid w:val="00F6014B"/>
    <w:rsid w:val="00F60184"/>
    <w:rsid w:val="00F60294"/>
    <w:rsid w:val="00F602EF"/>
    <w:rsid w:val="00F6043A"/>
    <w:rsid w:val="00F60451"/>
    <w:rsid w:val="00F6052D"/>
    <w:rsid w:val="00F605B6"/>
    <w:rsid w:val="00F605CB"/>
    <w:rsid w:val="00F605DB"/>
    <w:rsid w:val="00F6077B"/>
    <w:rsid w:val="00F6078B"/>
    <w:rsid w:val="00F6079C"/>
    <w:rsid w:val="00F607D5"/>
    <w:rsid w:val="00F607F5"/>
    <w:rsid w:val="00F6084E"/>
    <w:rsid w:val="00F60BD1"/>
    <w:rsid w:val="00F60BD8"/>
    <w:rsid w:val="00F60CE4"/>
    <w:rsid w:val="00F60CFC"/>
    <w:rsid w:val="00F60D2D"/>
    <w:rsid w:val="00F60D88"/>
    <w:rsid w:val="00F60EA0"/>
    <w:rsid w:val="00F60F4F"/>
    <w:rsid w:val="00F61000"/>
    <w:rsid w:val="00F61357"/>
    <w:rsid w:val="00F613C5"/>
    <w:rsid w:val="00F6143C"/>
    <w:rsid w:val="00F61573"/>
    <w:rsid w:val="00F61591"/>
    <w:rsid w:val="00F6162E"/>
    <w:rsid w:val="00F61671"/>
    <w:rsid w:val="00F618A8"/>
    <w:rsid w:val="00F61924"/>
    <w:rsid w:val="00F61974"/>
    <w:rsid w:val="00F619EF"/>
    <w:rsid w:val="00F61B21"/>
    <w:rsid w:val="00F61CDA"/>
    <w:rsid w:val="00F61CE4"/>
    <w:rsid w:val="00F61DB8"/>
    <w:rsid w:val="00F61EB1"/>
    <w:rsid w:val="00F61F05"/>
    <w:rsid w:val="00F62276"/>
    <w:rsid w:val="00F622A2"/>
    <w:rsid w:val="00F6251B"/>
    <w:rsid w:val="00F62535"/>
    <w:rsid w:val="00F6268F"/>
    <w:rsid w:val="00F62808"/>
    <w:rsid w:val="00F62894"/>
    <w:rsid w:val="00F62BCD"/>
    <w:rsid w:val="00F62CC9"/>
    <w:rsid w:val="00F62D6E"/>
    <w:rsid w:val="00F63005"/>
    <w:rsid w:val="00F6305C"/>
    <w:rsid w:val="00F6312F"/>
    <w:rsid w:val="00F6338B"/>
    <w:rsid w:val="00F6340E"/>
    <w:rsid w:val="00F63448"/>
    <w:rsid w:val="00F634F2"/>
    <w:rsid w:val="00F6357B"/>
    <w:rsid w:val="00F6357F"/>
    <w:rsid w:val="00F635CB"/>
    <w:rsid w:val="00F6362E"/>
    <w:rsid w:val="00F63791"/>
    <w:rsid w:val="00F637B7"/>
    <w:rsid w:val="00F637C8"/>
    <w:rsid w:val="00F63916"/>
    <w:rsid w:val="00F63AF2"/>
    <w:rsid w:val="00F63BFF"/>
    <w:rsid w:val="00F63C7A"/>
    <w:rsid w:val="00F63D13"/>
    <w:rsid w:val="00F63E03"/>
    <w:rsid w:val="00F63EF2"/>
    <w:rsid w:val="00F63F8F"/>
    <w:rsid w:val="00F63FD9"/>
    <w:rsid w:val="00F64078"/>
    <w:rsid w:val="00F6407E"/>
    <w:rsid w:val="00F6416A"/>
    <w:rsid w:val="00F641C5"/>
    <w:rsid w:val="00F641FE"/>
    <w:rsid w:val="00F64224"/>
    <w:rsid w:val="00F64228"/>
    <w:rsid w:val="00F64479"/>
    <w:rsid w:val="00F6465A"/>
    <w:rsid w:val="00F64771"/>
    <w:rsid w:val="00F6481D"/>
    <w:rsid w:val="00F64961"/>
    <w:rsid w:val="00F649D0"/>
    <w:rsid w:val="00F64AA1"/>
    <w:rsid w:val="00F64AE4"/>
    <w:rsid w:val="00F64B4A"/>
    <w:rsid w:val="00F64CCD"/>
    <w:rsid w:val="00F64CE6"/>
    <w:rsid w:val="00F64D75"/>
    <w:rsid w:val="00F64DA3"/>
    <w:rsid w:val="00F64E4D"/>
    <w:rsid w:val="00F64E78"/>
    <w:rsid w:val="00F64EF8"/>
    <w:rsid w:val="00F650C6"/>
    <w:rsid w:val="00F6512D"/>
    <w:rsid w:val="00F65302"/>
    <w:rsid w:val="00F65339"/>
    <w:rsid w:val="00F6560A"/>
    <w:rsid w:val="00F6569E"/>
    <w:rsid w:val="00F656AB"/>
    <w:rsid w:val="00F65C7B"/>
    <w:rsid w:val="00F65CED"/>
    <w:rsid w:val="00F65D48"/>
    <w:rsid w:val="00F65D84"/>
    <w:rsid w:val="00F65E04"/>
    <w:rsid w:val="00F65E85"/>
    <w:rsid w:val="00F65EA6"/>
    <w:rsid w:val="00F65F14"/>
    <w:rsid w:val="00F65F3F"/>
    <w:rsid w:val="00F6605D"/>
    <w:rsid w:val="00F66073"/>
    <w:rsid w:val="00F6608B"/>
    <w:rsid w:val="00F662A7"/>
    <w:rsid w:val="00F66365"/>
    <w:rsid w:val="00F667EA"/>
    <w:rsid w:val="00F66921"/>
    <w:rsid w:val="00F66A6A"/>
    <w:rsid w:val="00F66C0A"/>
    <w:rsid w:val="00F66E52"/>
    <w:rsid w:val="00F66EA3"/>
    <w:rsid w:val="00F66F76"/>
    <w:rsid w:val="00F6704E"/>
    <w:rsid w:val="00F670F6"/>
    <w:rsid w:val="00F67119"/>
    <w:rsid w:val="00F67129"/>
    <w:rsid w:val="00F671E7"/>
    <w:rsid w:val="00F672FA"/>
    <w:rsid w:val="00F67366"/>
    <w:rsid w:val="00F67544"/>
    <w:rsid w:val="00F676ED"/>
    <w:rsid w:val="00F676EF"/>
    <w:rsid w:val="00F67788"/>
    <w:rsid w:val="00F6779B"/>
    <w:rsid w:val="00F67A07"/>
    <w:rsid w:val="00F67A4F"/>
    <w:rsid w:val="00F67A84"/>
    <w:rsid w:val="00F67B0A"/>
    <w:rsid w:val="00F67B14"/>
    <w:rsid w:val="00F67B54"/>
    <w:rsid w:val="00F67C03"/>
    <w:rsid w:val="00F67CD5"/>
    <w:rsid w:val="00F67D82"/>
    <w:rsid w:val="00F67D94"/>
    <w:rsid w:val="00F67E41"/>
    <w:rsid w:val="00F67F21"/>
    <w:rsid w:val="00F7000A"/>
    <w:rsid w:val="00F70128"/>
    <w:rsid w:val="00F70248"/>
    <w:rsid w:val="00F702F4"/>
    <w:rsid w:val="00F70639"/>
    <w:rsid w:val="00F70678"/>
    <w:rsid w:val="00F707DA"/>
    <w:rsid w:val="00F70917"/>
    <w:rsid w:val="00F709D4"/>
    <w:rsid w:val="00F70A0B"/>
    <w:rsid w:val="00F70AA3"/>
    <w:rsid w:val="00F70B76"/>
    <w:rsid w:val="00F70BF5"/>
    <w:rsid w:val="00F70D23"/>
    <w:rsid w:val="00F70E17"/>
    <w:rsid w:val="00F71182"/>
    <w:rsid w:val="00F71339"/>
    <w:rsid w:val="00F7135E"/>
    <w:rsid w:val="00F71387"/>
    <w:rsid w:val="00F71483"/>
    <w:rsid w:val="00F714AD"/>
    <w:rsid w:val="00F71558"/>
    <w:rsid w:val="00F7161E"/>
    <w:rsid w:val="00F7162C"/>
    <w:rsid w:val="00F7177E"/>
    <w:rsid w:val="00F71845"/>
    <w:rsid w:val="00F71923"/>
    <w:rsid w:val="00F719CE"/>
    <w:rsid w:val="00F719DD"/>
    <w:rsid w:val="00F71D1D"/>
    <w:rsid w:val="00F71D78"/>
    <w:rsid w:val="00F71E6B"/>
    <w:rsid w:val="00F71F5C"/>
    <w:rsid w:val="00F722F9"/>
    <w:rsid w:val="00F72394"/>
    <w:rsid w:val="00F723C1"/>
    <w:rsid w:val="00F72415"/>
    <w:rsid w:val="00F724AB"/>
    <w:rsid w:val="00F72608"/>
    <w:rsid w:val="00F7285D"/>
    <w:rsid w:val="00F72BC5"/>
    <w:rsid w:val="00F72BCF"/>
    <w:rsid w:val="00F72CC8"/>
    <w:rsid w:val="00F72D8D"/>
    <w:rsid w:val="00F730E5"/>
    <w:rsid w:val="00F73190"/>
    <w:rsid w:val="00F731A3"/>
    <w:rsid w:val="00F73276"/>
    <w:rsid w:val="00F732AC"/>
    <w:rsid w:val="00F732E4"/>
    <w:rsid w:val="00F732F6"/>
    <w:rsid w:val="00F73565"/>
    <w:rsid w:val="00F735BA"/>
    <w:rsid w:val="00F73808"/>
    <w:rsid w:val="00F7386F"/>
    <w:rsid w:val="00F73871"/>
    <w:rsid w:val="00F73882"/>
    <w:rsid w:val="00F739B7"/>
    <w:rsid w:val="00F73BC1"/>
    <w:rsid w:val="00F73D04"/>
    <w:rsid w:val="00F73DC7"/>
    <w:rsid w:val="00F73F87"/>
    <w:rsid w:val="00F73FB5"/>
    <w:rsid w:val="00F7404C"/>
    <w:rsid w:val="00F74204"/>
    <w:rsid w:val="00F7424C"/>
    <w:rsid w:val="00F7432A"/>
    <w:rsid w:val="00F74393"/>
    <w:rsid w:val="00F7447C"/>
    <w:rsid w:val="00F745A8"/>
    <w:rsid w:val="00F74619"/>
    <w:rsid w:val="00F74710"/>
    <w:rsid w:val="00F74A76"/>
    <w:rsid w:val="00F74D59"/>
    <w:rsid w:val="00F74F4F"/>
    <w:rsid w:val="00F750B7"/>
    <w:rsid w:val="00F750E2"/>
    <w:rsid w:val="00F751AE"/>
    <w:rsid w:val="00F752E0"/>
    <w:rsid w:val="00F75308"/>
    <w:rsid w:val="00F75476"/>
    <w:rsid w:val="00F754C5"/>
    <w:rsid w:val="00F75513"/>
    <w:rsid w:val="00F75984"/>
    <w:rsid w:val="00F75A83"/>
    <w:rsid w:val="00F75CFA"/>
    <w:rsid w:val="00F75D8A"/>
    <w:rsid w:val="00F75EF0"/>
    <w:rsid w:val="00F75FE3"/>
    <w:rsid w:val="00F75FF4"/>
    <w:rsid w:val="00F75FF5"/>
    <w:rsid w:val="00F76106"/>
    <w:rsid w:val="00F7631F"/>
    <w:rsid w:val="00F763FA"/>
    <w:rsid w:val="00F76660"/>
    <w:rsid w:val="00F766C1"/>
    <w:rsid w:val="00F766F6"/>
    <w:rsid w:val="00F7692A"/>
    <w:rsid w:val="00F7699E"/>
    <w:rsid w:val="00F769FA"/>
    <w:rsid w:val="00F76C69"/>
    <w:rsid w:val="00F76D65"/>
    <w:rsid w:val="00F76DBC"/>
    <w:rsid w:val="00F76E10"/>
    <w:rsid w:val="00F76F8F"/>
    <w:rsid w:val="00F77080"/>
    <w:rsid w:val="00F770E8"/>
    <w:rsid w:val="00F771DE"/>
    <w:rsid w:val="00F772C9"/>
    <w:rsid w:val="00F772E6"/>
    <w:rsid w:val="00F77486"/>
    <w:rsid w:val="00F774F0"/>
    <w:rsid w:val="00F774FC"/>
    <w:rsid w:val="00F7750D"/>
    <w:rsid w:val="00F77511"/>
    <w:rsid w:val="00F775CA"/>
    <w:rsid w:val="00F776D6"/>
    <w:rsid w:val="00F77916"/>
    <w:rsid w:val="00F7794C"/>
    <w:rsid w:val="00F779A5"/>
    <w:rsid w:val="00F77A9F"/>
    <w:rsid w:val="00F77B30"/>
    <w:rsid w:val="00F77B98"/>
    <w:rsid w:val="00F77BF2"/>
    <w:rsid w:val="00F77C97"/>
    <w:rsid w:val="00F77D25"/>
    <w:rsid w:val="00F77D91"/>
    <w:rsid w:val="00F80046"/>
    <w:rsid w:val="00F80084"/>
    <w:rsid w:val="00F800BF"/>
    <w:rsid w:val="00F800E4"/>
    <w:rsid w:val="00F800F2"/>
    <w:rsid w:val="00F802C9"/>
    <w:rsid w:val="00F805BB"/>
    <w:rsid w:val="00F806C7"/>
    <w:rsid w:val="00F80716"/>
    <w:rsid w:val="00F807E7"/>
    <w:rsid w:val="00F80913"/>
    <w:rsid w:val="00F8099B"/>
    <w:rsid w:val="00F80C80"/>
    <w:rsid w:val="00F80D03"/>
    <w:rsid w:val="00F80E0C"/>
    <w:rsid w:val="00F80E53"/>
    <w:rsid w:val="00F80E83"/>
    <w:rsid w:val="00F80F7C"/>
    <w:rsid w:val="00F81096"/>
    <w:rsid w:val="00F810BF"/>
    <w:rsid w:val="00F811D8"/>
    <w:rsid w:val="00F8121D"/>
    <w:rsid w:val="00F8126B"/>
    <w:rsid w:val="00F814F3"/>
    <w:rsid w:val="00F81612"/>
    <w:rsid w:val="00F8162B"/>
    <w:rsid w:val="00F81692"/>
    <w:rsid w:val="00F81748"/>
    <w:rsid w:val="00F817CC"/>
    <w:rsid w:val="00F817FE"/>
    <w:rsid w:val="00F81827"/>
    <w:rsid w:val="00F8187F"/>
    <w:rsid w:val="00F819B1"/>
    <w:rsid w:val="00F81A97"/>
    <w:rsid w:val="00F81B73"/>
    <w:rsid w:val="00F81BA0"/>
    <w:rsid w:val="00F81BF6"/>
    <w:rsid w:val="00F82078"/>
    <w:rsid w:val="00F8216F"/>
    <w:rsid w:val="00F821F7"/>
    <w:rsid w:val="00F822D2"/>
    <w:rsid w:val="00F823F3"/>
    <w:rsid w:val="00F8243F"/>
    <w:rsid w:val="00F825F5"/>
    <w:rsid w:val="00F825F9"/>
    <w:rsid w:val="00F826BF"/>
    <w:rsid w:val="00F82707"/>
    <w:rsid w:val="00F827AB"/>
    <w:rsid w:val="00F82839"/>
    <w:rsid w:val="00F828D5"/>
    <w:rsid w:val="00F828E6"/>
    <w:rsid w:val="00F82977"/>
    <w:rsid w:val="00F829D0"/>
    <w:rsid w:val="00F82A15"/>
    <w:rsid w:val="00F82A1E"/>
    <w:rsid w:val="00F82A4F"/>
    <w:rsid w:val="00F82BCA"/>
    <w:rsid w:val="00F82CB1"/>
    <w:rsid w:val="00F82F24"/>
    <w:rsid w:val="00F83135"/>
    <w:rsid w:val="00F83168"/>
    <w:rsid w:val="00F83361"/>
    <w:rsid w:val="00F83571"/>
    <w:rsid w:val="00F835DF"/>
    <w:rsid w:val="00F837BA"/>
    <w:rsid w:val="00F83937"/>
    <w:rsid w:val="00F83AC8"/>
    <w:rsid w:val="00F83B70"/>
    <w:rsid w:val="00F83C1F"/>
    <w:rsid w:val="00F83CF8"/>
    <w:rsid w:val="00F83F14"/>
    <w:rsid w:val="00F840DC"/>
    <w:rsid w:val="00F841F9"/>
    <w:rsid w:val="00F84205"/>
    <w:rsid w:val="00F845B6"/>
    <w:rsid w:val="00F84767"/>
    <w:rsid w:val="00F84768"/>
    <w:rsid w:val="00F848CF"/>
    <w:rsid w:val="00F84A07"/>
    <w:rsid w:val="00F84A4B"/>
    <w:rsid w:val="00F84A6E"/>
    <w:rsid w:val="00F84AFD"/>
    <w:rsid w:val="00F84B55"/>
    <w:rsid w:val="00F84C5D"/>
    <w:rsid w:val="00F84DAA"/>
    <w:rsid w:val="00F84E9B"/>
    <w:rsid w:val="00F84EFB"/>
    <w:rsid w:val="00F84F0A"/>
    <w:rsid w:val="00F8513A"/>
    <w:rsid w:val="00F85253"/>
    <w:rsid w:val="00F852EA"/>
    <w:rsid w:val="00F853B8"/>
    <w:rsid w:val="00F853D5"/>
    <w:rsid w:val="00F855C8"/>
    <w:rsid w:val="00F858E2"/>
    <w:rsid w:val="00F85901"/>
    <w:rsid w:val="00F85AA1"/>
    <w:rsid w:val="00F85CAF"/>
    <w:rsid w:val="00F85D70"/>
    <w:rsid w:val="00F85DBB"/>
    <w:rsid w:val="00F85E06"/>
    <w:rsid w:val="00F85E67"/>
    <w:rsid w:val="00F85EA3"/>
    <w:rsid w:val="00F85F61"/>
    <w:rsid w:val="00F86033"/>
    <w:rsid w:val="00F860A9"/>
    <w:rsid w:val="00F8618B"/>
    <w:rsid w:val="00F8619A"/>
    <w:rsid w:val="00F862B5"/>
    <w:rsid w:val="00F86451"/>
    <w:rsid w:val="00F8652A"/>
    <w:rsid w:val="00F8657B"/>
    <w:rsid w:val="00F865D0"/>
    <w:rsid w:val="00F86605"/>
    <w:rsid w:val="00F86748"/>
    <w:rsid w:val="00F86810"/>
    <w:rsid w:val="00F86922"/>
    <w:rsid w:val="00F86940"/>
    <w:rsid w:val="00F869F0"/>
    <w:rsid w:val="00F86A78"/>
    <w:rsid w:val="00F86CE2"/>
    <w:rsid w:val="00F86F11"/>
    <w:rsid w:val="00F87015"/>
    <w:rsid w:val="00F870BA"/>
    <w:rsid w:val="00F871F7"/>
    <w:rsid w:val="00F87244"/>
    <w:rsid w:val="00F876A1"/>
    <w:rsid w:val="00F878F1"/>
    <w:rsid w:val="00F87903"/>
    <w:rsid w:val="00F879A2"/>
    <w:rsid w:val="00F87B48"/>
    <w:rsid w:val="00F87E8B"/>
    <w:rsid w:val="00F90092"/>
    <w:rsid w:val="00F90096"/>
    <w:rsid w:val="00F90149"/>
    <w:rsid w:val="00F905C3"/>
    <w:rsid w:val="00F907E9"/>
    <w:rsid w:val="00F9086A"/>
    <w:rsid w:val="00F908BC"/>
    <w:rsid w:val="00F90948"/>
    <w:rsid w:val="00F909EA"/>
    <w:rsid w:val="00F909EE"/>
    <w:rsid w:val="00F90A8D"/>
    <w:rsid w:val="00F90B77"/>
    <w:rsid w:val="00F90B7D"/>
    <w:rsid w:val="00F90BD3"/>
    <w:rsid w:val="00F90CFD"/>
    <w:rsid w:val="00F90D03"/>
    <w:rsid w:val="00F90D22"/>
    <w:rsid w:val="00F91025"/>
    <w:rsid w:val="00F91160"/>
    <w:rsid w:val="00F91279"/>
    <w:rsid w:val="00F912AA"/>
    <w:rsid w:val="00F912D4"/>
    <w:rsid w:val="00F913A5"/>
    <w:rsid w:val="00F9149A"/>
    <w:rsid w:val="00F919C4"/>
    <w:rsid w:val="00F91A3A"/>
    <w:rsid w:val="00F91A6E"/>
    <w:rsid w:val="00F91AF0"/>
    <w:rsid w:val="00F91C19"/>
    <w:rsid w:val="00F91DDE"/>
    <w:rsid w:val="00F921E6"/>
    <w:rsid w:val="00F92274"/>
    <w:rsid w:val="00F92311"/>
    <w:rsid w:val="00F9264C"/>
    <w:rsid w:val="00F927F4"/>
    <w:rsid w:val="00F9283A"/>
    <w:rsid w:val="00F92863"/>
    <w:rsid w:val="00F9286E"/>
    <w:rsid w:val="00F928F2"/>
    <w:rsid w:val="00F9293E"/>
    <w:rsid w:val="00F92A94"/>
    <w:rsid w:val="00F92AE1"/>
    <w:rsid w:val="00F92AF8"/>
    <w:rsid w:val="00F92B3E"/>
    <w:rsid w:val="00F92E1F"/>
    <w:rsid w:val="00F92F17"/>
    <w:rsid w:val="00F92FBF"/>
    <w:rsid w:val="00F93040"/>
    <w:rsid w:val="00F93124"/>
    <w:rsid w:val="00F9312C"/>
    <w:rsid w:val="00F93296"/>
    <w:rsid w:val="00F932DB"/>
    <w:rsid w:val="00F93326"/>
    <w:rsid w:val="00F933DB"/>
    <w:rsid w:val="00F93416"/>
    <w:rsid w:val="00F93456"/>
    <w:rsid w:val="00F936AD"/>
    <w:rsid w:val="00F93856"/>
    <w:rsid w:val="00F938EC"/>
    <w:rsid w:val="00F93991"/>
    <w:rsid w:val="00F93AEB"/>
    <w:rsid w:val="00F93C77"/>
    <w:rsid w:val="00F93D07"/>
    <w:rsid w:val="00F93D3A"/>
    <w:rsid w:val="00F93DDC"/>
    <w:rsid w:val="00F940E8"/>
    <w:rsid w:val="00F940FE"/>
    <w:rsid w:val="00F941BE"/>
    <w:rsid w:val="00F94221"/>
    <w:rsid w:val="00F94260"/>
    <w:rsid w:val="00F942C2"/>
    <w:rsid w:val="00F94383"/>
    <w:rsid w:val="00F945F9"/>
    <w:rsid w:val="00F9468D"/>
    <w:rsid w:val="00F946A5"/>
    <w:rsid w:val="00F946A6"/>
    <w:rsid w:val="00F947F1"/>
    <w:rsid w:val="00F94801"/>
    <w:rsid w:val="00F94820"/>
    <w:rsid w:val="00F94A44"/>
    <w:rsid w:val="00F94B10"/>
    <w:rsid w:val="00F94B1A"/>
    <w:rsid w:val="00F94CA5"/>
    <w:rsid w:val="00F94D57"/>
    <w:rsid w:val="00F94F60"/>
    <w:rsid w:val="00F94F9F"/>
    <w:rsid w:val="00F9517B"/>
    <w:rsid w:val="00F951E3"/>
    <w:rsid w:val="00F95209"/>
    <w:rsid w:val="00F953ED"/>
    <w:rsid w:val="00F95451"/>
    <w:rsid w:val="00F9551F"/>
    <w:rsid w:val="00F9554D"/>
    <w:rsid w:val="00F9572F"/>
    <w:rsid w:val="00F9576D"/>
    <w:rsid w:val="00F9577A"/>
    <w:rsid w:val="00F95789"/>
    <w:rsid w:val="00F958F0"/>
    <w:rsid w:val="00F95A6D"/>
    <w:rsid w:val="00F95ABD"/>
    <w:rsid w:val="00F95ACC"/>
    <w:rsid w:val="00F95DA7"/>
    <w:rsid w:val="00F95EFE"/>
    <w:rsid w:val="00F95F03"/>
    <w:rsid w:val="00F96120"/>
    <w:rsid w:val="00F96129"/>
    <w:rsid w:val="00F96261"/>
    <w:rsid w:val="00F96467"/>
    <w:rsid w:val="00F96478"/>
    <w:rsid w:val="00F964B7"/>
    <w:rsid w:val="00F964E2"/>
    <w:rsid w:val="00F96561"/>
    <w:rsid w:val="00F96566"/>
    <w:rsid w:val="00F96673"/>
    <w:rsid w:val="00F96801"/>
    <w:rsid w:val="00F96A32"/>
    <w:rsid w:val="00F96B49"/>
    <w:rsid w:val="00F96CE2"/>
    <w:rsid w:val="00F96DA3"/>
    <w:rsid w:val="00F96DBD"/>
    <w:rsid w:val="00F96E84"/>
    <w:rsid w:val="00F96F5E"/>
    <w:rsid w:val="00F97028"/>
    <w:rsid w:val="00F97562"/>
    <w:rsid w:val="00F97596"/>
    <w:rsid w:val="00F9759E"/>
    <w:rsid w:val="00F975AD"/>
    <w:rsid w:val="00F975AE"/>
    <w:rsid w:val="00F975BA"/>
    <w:rsid w:val="00F97656"/>
    <w:rsid w:val="00F97878"/>
    <w:rsid w:val="00F979B1"/>
    <w:rsid w:val="00F979DA"/>
    <w:rsid w:val="00F97B39"/>
    <w:rsid w:val="00F97C1C"/>
    <w:rsid w:val="00F97CB7"/>
    <w:rsid w:val="00F97F5F"/>
    <w:rsid w:val="00FA0026"/>
    <w:rsid w:val="00FA039C"/>
    <w:rsid w:val="00FA03AC"/>
    <w:rsid w:val="00FA049A"/>
    <w:rsid w:val="00FA06B0"/>
    <w:rsid w:val="00FA06C0"/>
    <w:rsid w:val="00FA073C"/>
    <w:rsid w:val="00FA07C1"/>
    <w:rsid w:val="00FA0A32"/>
    <w:rsid w:val="00FA0AB0"/>
    <w:rsid w:val="00FA0AB7"/>
    <w:rsid w:val="00FA0B9B"/>
    <w:rsid w:val="00FA0DD4"/>
    <w:rsid w:val="00FA0F99"/>
    <w:rsid w:val="00FA0F9F"/>
    <w:rsid w:val="00FA0FD1"/>
    <w:rsid w:val="00FA1065"/>
    <w:rsid w:val="00FA115B"/>
    <w:rsid w:val="00FA1234"/>
    <w:rsid w:val="00FA1250"/>
    <w:rsid w:val="00FA12EE"/>
    <w:rsid w:val="00FA15CB"/>
    <w:rsid w:val="00FA15E7"/>
    <w:rsid w:val="00FA165D"/>
    <w:rsid w:val="00FA17B1"/>
    <w:rsid w:val="00FA1818"/>
    <w:rsid w:val="00FA1847"/>
    <w:rsid w:val="00FA19E0"/>
    <w:rsid w:val="00FA1A82"/>
    <w:rsid w:val="00FA1AA4"/>
    <w:rsid w:val="00FA1BDE"/>
    <w:rsid w:val="00FA1C0D"/>
    <w:rsid w:val="00FA1D56"/>
    <w:rsid w:val="00FA1DFE"/>
    <w:rsid w:val="00FA1F2A"/>
    <w:rsid w:val="00FA1FED"/>
    <w:rsid w:val="00FA203B"/>
    <w:rsid w:val="00FA2043"/>
    <w:rsid w:val="00FA20B7"/>
    <w:rsid w:val="00FA2113"/>
    <w:rsid w:val="00FA212C"/>
    <w:rsid w:val="00FA2309"/>
    <w:rsid w:val="00FA235D"/>
    <w:rsid w:val="00FA23E0"/>
    <w:rsid w:val="00FA2480"/>
    <w:rsid w:val="00FA248A"/>
    <w:rsid w:val="00FA2553"/>
    <w:rsid w:val="00FA2704"/>
    <w:rsid w:val="00FA270F"/>
    <w:rsid w:val="00FA2858"/>
    <w:rsid w:val="00FA28B0"/>
    <w:rsid w:val="00FA2955"/>
    <w:rsid w:val="00FA297E"/>
    <w:rsid w:val="00FA29CA"/>
    <w:rsid w:val="00FA2BA8"/>
    <w:rsid w:val="00FA2BE9"/>
    <w:rsid w:val="00FA2C6A"/>
    <w:rsid w:val="00FA2CA7"/>
    <w:rsid w:val="00FA2DDE"/>
    <w:rsid w:val="00FA2E4F"/>
    <w:rsid w:val="00FA2E71"/>
    <w:rsid w:val="00FA2ECF"/>
    <w:rsid w:val="00FA2F3B"/>
    <w:rsid w:val="00FA3171"/>
    <w:rsid w:val="00FA31B6"/>
    <w:rsid w:val="00FA326F"/>
    <w:rsid w:val="00FA341D"/>
    <w:rsid w:val="00FA3695"/>
    <w:rsid w:val="00FA3702"/>
    <w:rsid w:val="00FA3730"/>
    <w:rsid w:val="00FA389C"/>
    <w:rsid w:val="00FA38EC"/>
    <w:rsid w:val="00FA3962"/>
    <w:rsid w:val="00FA396C"/>
    <w:rsid w:val="00FA3DCE"/>
    <w:rsid w:val="00FA3E1D"/>
    <w:rsid w:val="00FA3E23"/>
    <w:rsid w:val="00FA3F24"/>
    <w:rsid w:val="00FA402C"/>
    <w:rsid w:val="00FA40F3"/>
    <w:rsid w:val="00FA413B"/>
    <w:rsid w:val="00FA41B8"/>
    <w:rsid w:val="00FA421C"/>
    <w:rsid w:val="00FA4477"/>
    <w:rsid w:val="00FA44A4"/>
    <w:rsid w:val="00FA4538"/>
    <w:rsid w:val="00FA45CC"/>
    <w:rsid w:val="00FA45E7"/>
    <w:rsid w:val="00FA46D3"/>
    <w:rsid w:val="00FA46D8"/>
    <w:rsid w:val="00FA4891"/>
    <w:rsid w:val="00FA4C53"/>
    <w:rsid w:val="00FA4D66"/>
    <w:rsid w:val="00FA4E7B"/>
    <w:rsid w:val="00FA507C"/>
    <w:rsid w:val="00FA5128"/>
    <w:rsid w:val="00FA550C"/>
    <w:rsid w:val="00FA55A7"/>
    <w:rsid w:val="00FA5741"/>
    <w:rsid w:val="00FA578D"/>
    <w:rsid w:val="00FA598F"/>
    <w:rsid w:val="00FA59C4"/>
    <w:rsid w:val="00FA5A1E"/>
    <w:rsid w:val="00FA5A33"/>
    <w:rsid w:val="00FA5B53"/>
    <w:rsid w:val="00FA5B81"/>
    <w:rsid w:val="00FA5C7A"/>
    <w:rsid w:val="00FA5C82"/>
    <w:rsid w:val="00FA5CDE"/>
    <w:rsid w:val="00FA5D35"/>
    <w:rsid w:val="00FA5E35"/>
    <w:rsid w:val="00FA5E8A"/>
    <w:rsid w:val="00FA5FC4"/>
    <w:rsid w:val="00FA6052"/>
    <w:rsid w:val="00FA607D"/>
    <w:rsid w:val="00FA60E4"/>
    <w:rsid w:val="00FA6325"/>
    <w:rsid w:val="00FA6352"/>
    <w:rsid w:val="00FA64B5"/>
    <w:rsid w:val="00FA6639"/>
    <w:rsid w:val="00FA69FF"/>
    <w:rsid w:val="00FA6AEF"/>
    <w:rsid w:val="00FA6B32"/>
    <w:rsid w:val="00FA6D94"/>
    <w:rsid w:val="00FA6DA6"/>
    <w:rsid w:val="00FA6FBC"/>
    <w:rsid w:val="00FA700C"/>
    <w:rsid w:val="00FA7114"/>
    <w:rsid w:val="00FA71D3"/>
    <w:rsid w:val="00FA71E1"/>
    <w:rsid w:val="00FA751D"/>
    <w:rsid w:val="00FA762A"/>
    <w:rsid w:val="00FA7638"/>
    <w:rsid w:val="00FA76A7"/>
    <w:rsid w:val="00FA7779"/>
    <w:rsid w:val="00FA7923"/>
    <w:rsid w:val="00FA7964"/>
    <w:rsid w:val="00FA79DA"/>
    <w:rsid w:val="00FA79DD"/>
    <w:rsid w:val="00FA7A76"/>
    <w:rsid w:val="00FA7B75"/>
    <w:rsid w:val="00FA7BB4"/>
    <w:rsid w:val="00FA7C46"/>
    <w:rsid w:val="00FA7CB5"/>
    <w:rsid w:val="00FA7D27"/>
    <w:rsid w:val="00FA7EA2"/>
    <w:rsid w:val="00FA7F7D"/>
    <w:rsid w:val="00FA7F87"/>
    <w:rsid w:val="00FB00AC"/>
    <w:rsid w:val="00FB0166"/>
    <w:rsid w:val="00FB05A0"/>
    <w:rsid w:val="00FB064A"/>
    <w:rsid w:val="00FB08D7"/>
    <w:rsid w:val="00FB0933"/>
    <w:rsid w:val="00FB095B"/>
    <w:rsid w:val="00FB09D2"/>
    <w:rsid w:val="00FB0C0D"/>
    <w:rsid w:val="00FB0D28"/>
    <w:rsid w:val="00FB0D4B"/>
    <w:rsid w:val="00FB0F43"/>
    <w:rsid w:val="00FB107C"/>
    <w:rsid w:val="00FB10D3"/>
    <w:rsid w:val="00FB10E9"/>
    <w:rsid w:val="00FB111D"/>
    <w:rsid w:val="00FB1137"/>
    <w:rsid w:val="00FB1351"/>
    <w:rsid w:val="00FB1355"/>
    <w:rsid w:val="00FB13E8"/>
    <w:rsid w:val="00FB14B4"/>
    <w:rsid w:val="00FB14C1"/>
    <w:rsid w:val="00FB152D"/>
    <w:rsid w:val="00FB1627"/>
    <w:rsid w:val="00FB16DB"/>
    <w:rsid w:val="00FB1705"/>
    <w:rsid w:val="00FB1997"/>
    <w:rsid w:val="00FB19E6"/>
    <w:rsid w:val="00FB1A27"/>
    <w:rsid w:val="00FB1D4D"/>
    <w:rsid w:val="00FB1EEB"/>
    <w:rsid w:val="00FB210C"/>
    <w:rsid w:val="00FB21BF"/>
    <w:rsid w:val="00FB227A"/>
    <w:rsid w:val="00FB22C0"/>
    <w:rsid w:val="00FB230F"/>
    <w:rsid w:val="00FB236F"/>
    <w:rsid w:val="00FB24B2"/>
    <w:rsid w:val="00FB266B"/>
    <w:rsid w:val="00FB2699"/>
    <w:rsid w:val="00FB2714"/>
    <w:rsid w:val="00FB2758"/>
    <w:rsid w:val="00FB27EB"/>
    <w:rsid w:val="00FB2924"/>
    <w:rsid w:val="00FB29CD"/>
    <w:rsid w:val="00FB2F9E"/>
    <w:rsid w:val="00FB2FB2"/>
    <w:rsid w:val="00FB3245"/>
    <w:rsid w:val="00FB32C1"/>
    <w:rsid w:val="00FB32FF"/>
    <w:rsid w:val="00FB332C"/>
    <w:rsid w:val="00FB3354"/>
    <w:rsid w:val="00FB3364"/>
    <w:rsid w:val="00FB36A5"/>
    <w:rsid w:val="00FB3700"/>
    <w:rsid w:val="00FB37BB"/>
    <w:rsid w:val="00FB393D"/>
    <w:rsid w:val="00FB3D6E"/>
    <w:rsid w:val="00FB3EB3"/>
    <w:rsid w:val="00FB3EBD"/>
    <w:rsid w:val="00FB3F11"/>
    <w:rsid w:val="00FB3FC9"/>
    <w:rsid w:val="00FB4192"/>
    <w:rsid w:val="00FB41DB"/>
    <w:rsid w:val="00FB4769"/>
    <w:rsid w:val="00FB4827"/>
    <w:rsid w:val="00FB48F2"/>
    <w:rsid w:val="00FB490C"/>
    <w:rsid w:val="00FB4AAB"/>
    <w:rsid w:val="00FB4B34"/>
    <w:rsid w:val="00FB4CB2"/>
    <w:rsid w:val="00FB4CF3"/>
    <w:rsid w:val="00FB4E8C"/>
    <w:rsid w:val="00FB4FED"/>
    <w:rsid w:val="00FB5004"/>
    <w:rsid w:val="00FB51AA"/>
    <w:rsid w:val="00FB545B"/>
    <w:rsid w:val="00FB549A"/>
    <w:rsid w:val="00FB5535"/>
    <w:rsid w:val="00FB557B"/>
    <w:rsid w:val="00FB559E"/>
    <w:rsid w:val="00FB5693"/>
    <w:rsid w:val="00FB56B3"/>
    <w:rsid w:val="00FB56D5"/>
    <w:rsid w:val="00FB5790"/>
    <w:rsid w:val="00FB5967"/>
    <w:rsid w:val="00FB5982"/>
    <w:rsid w:val="00FB5ABD"/>
    <w:rsid w:val="00FB5AE6"/>
    <w:rsid w:val="00FB5B41"/>
    <w:rsid w:val="00FB5DB0"/>
    <w:rsid w:val="00FB5E8F"/>
    <w:rsid w:val="00FB6063"/>
    <w:rsid w:val="00FB6222"/>
    <w:rsid w:val="00FB630F"/>
    <w:rsid w:val="00FB63A4"/>
    <w:rsid w:val="00FB6523"/>
    <w:rsid w:val="00FB653C"/>
    <w:rsid w:val="00FB659E"/>
    <w:rsid w:val="00FB660A"/>
    <w:rsid w:val="00FB6729"/>
    <w:rsid w:val="00FB67A4"/>
    <w:rsid w:val="00FB67BC"/>
    <w:rsid w:val="00FB68F3"/>
    <w:rsid w:val="00FB6918"/>
    <w:rsid w:val="00FB69A1"/>
    <w:rsid w:val="00FB69CE"/>
    <w:rsid w:val="00FB6AE1"/>
    <w:rsid w:val="00FB6E05"/>
    <w:rsid w:val="00FB6E2D"/>
    <w:rsid w:val="00FB6F12"/>
    <w:rsid w:val="00FB6F6D"/>
    <w:rsid w:val="00FB7080"/>
    <w:rsid w:val="00FB7252"/>
    <w:rsid w:val="00FB72C8"/>
    <w:rsid w:val="00FB73EE"/>
    <w:rsid w:val="00FB765A"/>
    <w:rsid w:val="00FB793E"/>
    <w:rsid w:val="00FB7AB1"/>
    <w:rsid w:val="00FB7BAD"/>
    <w:rsid w:val="00FB7C7B"/>
    <w:rsid w:val="00FB7CD9"/>
    <w:rsid w:val="00FB7E65"/>
    <w:rsid w:val="00FB7F9C"/>
    <w:rsid w:val="00FB7FA5"/>
    <w:rsid w:val="00FC0187"/>
    <w:rsid w:val="00FC0355"/>
    <w:rsid w:val="00FC03BB"/>
    <w:rsid w:val="00FC03BD"/>
    <w:rsid w:val="00FC03E2"/>
    <w:rsid w:val="00FC05B8"/>
    <w:rsid w:val="00FC0674"/>
    <w:rsid w:val="00FC0770"/>
    <w:rsid w:val="00FC07F2"/>
    <w:rsid w:val="00FC0884"/>
    <w:rsid w:val="00FC08D4"/>
    <w:rsid w:val="00FC09D0"/>
    <w:rsid w:val="00FC0A02"/>
    <w:rsid w:val="00FC0A0A"/>
    <w:rsid w:val="00FC0B29"/>
    <w:rsid w:val="00FC0B42"/>
    <w:rsid w:val="00FC0B84"/>
    <w:rsid w:val="00FC0C07"/>
    <w:rsid w:val="00FC0CE1"/>
    <w:rsid w:val="00FC0DE3"/>
    <w:rsid w:val="00FC0EA2"/>
    <w:rsid w:val="00FC1168"/>
    <w:rsid w:val="00FC13AC"/>
    <w:rsid w:val="00FC14B1"/>
    <w:rsid w:val="00FC1639"/>
    <w:rsid w:val="00FC1666"/>
    <w:rsid w:val="00FC17E0"/>
    <w:rsid w:val="00FC1909"/>
    <w:rsid w:val="00FC1AB3"/>
    <w:rsid w:val="00FC1BDB"/>
    <w:rsid w:val="00FC1D2E"/>
    <w:rsid w:val="00FC1D33"/>
    <w:rsid w:val="00FC1E1F"/>
    <w:rsid w:val="00FC1E8B"/>
    <w:rsid w:val="00FC22F5"/>
    <w:rsid w:val="00FC23C2"/>
    <w:rsid w:val="00FC246A"/>
    <w:rsid w:val="00FC2564"/>
    <w:rsid w:val="00FC2801"/>
    <w:rsid w:val="00FC2811"/>
    <w:rsid w:val="00FC281F"/>
    <w:rsid w:val="00FC288C"/>
    <w:rsid w:val="00FC28B4"/>
    <w:rsid w:val="00FC2AD9"/>
    <w:rsid w:val="00FC2D0E"/>
    <w:rsid w:val="00FC2D82"/>
    <w:rsid w:val="00FC2DCD"/>
    <w:rsid w:val="00FC2F96"/>
    <w:rsid w:val="00FC3226"/>
    <w:rsid w:val="00FC3294"/>
    <w:rsid w:val="00FC32DD"/>
    <w:rsid w:val="00FC335B"/>
    <w:rsid w:val="00FC348A"/>
    <w:rsid w:val="00FC37B8"/>
    <w:rsid w:val="00FC37BA"/>
    <w:rsid w:val="00FC3835"/>
    <w:rsid w:val="00FC3AC7"/>
    <w:rsid w:val="00FC3C60"/>
    <w:rsid w:val="00FC3C72"/>
    <w:rsid w:val="00FC3CF9"/>
    <w:rsid w:val="00FC3D3B"/>
    <w:rsid w:val="00FC3DA3"/>
    <w:rsid w:val="00FC3EDB"/>
    <w:rsid w:val="00FC417F"/>
    <w:rsid w:val="00FC4243"/>
    <w:rsid w:val="00FC42D5"/>
    <w:rsid w:val="00FC4332"/>
    <w:rsid w:val="00FC446A"/>
    <w:rsid w:val="00FC4487"/>
    <w:rsid w:val="00FC45D4"/>
    <w:rsid w:val="00FC45E1"/>
    <w:rsid w:val="00FC4604"/>
    <w:rsid w:val="00FC4648"/>
    <w:rsid w:val="00FC4676"/>
    <w:rsid w:val="00FC46DC"/>
    <w:rsid w:val="00FC490E"/>
    <w:rsid w:val="00FC4A76"/>
    <w:rsid w:val="00FC4B18"/>
    <w:rsid w:val="00FC4BBC"/>
    <w:rsid w:val="00FC4BE9"/>
    <w:rsid w:val="00FC4CF7"/>
    <w:rsid w:val="00FC4E0E"/>
    <w:rsid w:val="00FC4F00"/>
    <w:rsid w:val="00FC50CF"/>
    <w:rsid w:val="00FC50E2"/>
    <w:rsid w:val="00FC540A"/>
    <w:rsid w:val="00FC5439"/>
    <w:rsid w:val="00FC56E7"/>
    <w:rsid w:val="00FC574F"/>
    <w:rsid w:val="00FC576B"/>
    <w:rsid w:val="00FC57D3"/>
    <w:rsid w:val="00FC580A"/>
    <w:rsid w:val="00FC59BD"/>
    <w:rsid w:val="00FC59BE"/>
    <w:rsid w:val="00FC5A60"/>
    <w:rsid w:val="00FC5A90"/>
    <w:rsid w:val="00FC5C2F"/>
    <w:rsid w:val="00FC5CB7"/>
    <w:rsid w:val="00FC5CFE"/>
    <w:rsid w:val="00FC5D00"/>
    <w:rsid w:val="00FC5D06"/>
    <w:rsid w:val="00FC5D1F"/>
    <w:rsid w:val="00FC5D64"/>
    <w:rsid w:val="00FC6036"/>
    <w:rsid w:val="00FC606A"/>
    <w:rsid w:val="00FC618C"/>
    <w:rsid w:val="00FC6453"/>
    <w:rsid w:val="00FC65B1"/>
    <w:rsid w:val="00FC66CD"/>
    <w:rsid w:val="00FC67F6"/>
    <w:rsid w:val="00FC6AB8"/>
    <w:rsid w:val="00FC6BCC"/>
    <w:rsid w:val="00FC6D01"/>
    <w:rsid w:val="00FC6D0A"/>
    <w:rsid w:val="00FC6D58"/>
    <w:rsid w:val="00FC6F50"/>
    <w:rsid w:val="00FC6F5E"/>
    <w:rsid w:val="00FC6FB4"/>
    <w:rsid w:val="00FC703F"/>
    <w:rsid w:val="00FC70C8"/>
    <w:rsid w:val="00FC71A0"/>
    <w:rsid w:val="00FC7247"/>
    <w:rsid w:val="00FC76A0"/>
    <w:rsid w:val="00FC77FF"/>
    <w:rsid w:val="00FC785D"/>
    <w:rsid w:val="00FC78B6"/>
    <w:rsid w:val="00FC7A3B"/>
    <w:rsid w:val="00FC7AB5"/>
    <w:rsid w:val="00FC7CFD"/>
    <w:rsid w:val="00FC7DBC"/>
    <w:rsid w:val="00FC7FF3"/>
    <w:rsid w:val="00FC932B"/>
    <w:rsid w:val="00FD0029"/>
    <w:rsid w:val="00FD0109"/>
    <w:rsid w:val="00FD0147"/>
    <w:rsid w:val="00FD018A"/>
    <w:rsid w:val="00FD028E"/>
    <w:rsid w:val="00FD028F"/>
    <w:rsid w:val="00FD02CB"/>
    <w:rsid w:val="00FD034C"/>
    <w:rsid w:val="00FD06AA"/>
    <w:rsid w:val="00FD0727"/>
    <w:rsid w:val="00FD0736"/>
    <w:rsid w:val="00FD08B0"/>
    <w:rsid w:val="00FD093C"/>
    <w:rsid w:val="00FD09D0"/>
    <w:rsid w:val="00FD0C0D"/>
    <w:rsid w:val="00FD0C24"/>
    <w:rsid w:val="00FD0D62"/>
    <w:rsid w:val="00FD0E58"/>
    <w:rsid w:val="00FD0F23"/>
    <w:rsid w:val="00FD115C"/>
    <w:rsid w:val="00FD1299"/>
    <w:rsid w:val="00FD12A5"/>
    <w:rsid w:val="00FD1467"/>
    <w:rsid w:val="00FD14C4"/>
    <w:rsid w:val="00FD151A"/>
    <w:rsid w:val="00FD151D"/>
    <w:rsid w:val="00FD15BA"/>
    <w:rsid w:val="00FD164D"/>
    <w:rsid w:val="00FD177E"/>
    <w:rsid w:val="00FD1794"/>
    <w:rsid w:val="00FD1950"/>
    <w:rsid w:val="00FD1B8D"/>
    <w:rsid w:val="00FD1B91"/>
    <w:rsid w:val="00FD1BFF"/>
    <w:rsid w:val="00FD1CE3"/>
    <w:rsid w:val="00FD1D24"/>
    <w:rsid w:val="00FD1E5F"/>
    <w:rsid w:val="00FD204F"/>
    <w:rsid w:val="00FD2178"/>
    <w:rsid w:val="00FD23CC"/>
    <w:rsid w:val="00FD25FB"/>
    <w:rsid w:val="00FD283E"/>
    <w:rsid w:val="00FD2A4E"/>
    <w:rsid w:val="00FD2B07"/>
    <w:rsid w:val="00FD2BA5"/>
    <w:rsid w:val="00FD2CE9"/>
    <w:rsid w:val="00FD2D77"/>
    <w:rsid w:val="00FD2E62"/>
    <w:rsid w:val="00FD2EB1"/>
    <w:rsid w:val="00FD2FE4"/>
    <w:rsid w:val="00FD3032"/>
    <w:rsid w:val="00FD314F"/>
    <w:rsid w:val="00FD327E"/>
    <w:rsid w:val="00FD3438"/>
    <w:rsid w:val="00FD35A5"/>
    <w:rsid w:val="00FD36C1"/>
    <w:rsid w:val="00FD370D"/>
    <w:rsid w:val="00FD378A"/>
    <w:rsid w:val="00FD38F5"/>
    <w:rsid w:val="00FD3C53"/>
    <w:rsid w:val="00FD3CD9"/>
    <w:rsid w:val="00FD3D5C"/>
    <w:rsid w:val="00FD3D6F"/>
    <w:rsid w:val="00FD3D79"/>
    <w:rsid w:val="00FD3E07"/>
    <w:rsid w:val="00FD3EE0"/>
    <w:rsid w:val="00FD3F64"/>
    <w:rsid w:val="00FD3F87"/>
    <w:rsid w:val="00FD4079"/>
    <w:rsid w:val="00FD40A1"/>
    <w:rsid w:val="00FD40B2"/>
    <w:rsid w:val="00FD4215"/>
    <w:rsid w:val="00FD42E3"/>
    <w:rsid w:val="00FD4535"/>
    <w:rsid w:val="00FD45AB"/>
    <w:rsid w:val="00FD46CF"/>
    <w:rsid w:val="00FD472B"/>
    <w:rsid w:val="00FD4898"/>
    <w:rsid w:val="00FD48A1"/>
    <w:rsid w:val="00FD48F9"/>
    <w:rsid w:val="00FD49D8"/>
    <w:rsid w:val="00FD4A2E"/>
    <w:rsid w:val="00FD4AFE"/>
    <w:rsid w:val="00FD4DF7"/>
    <w:rsid w:val="00FD4EE0"/>
    <w:rsid w:val="00FD52AA"/>
    <w:rsid w:val="00FD52B9"/>
    <w:rsid w:val="00FD54AE"/>
    <w:rsid w:val="00FD55B0"/>
    <w:rsid w:val="00FD566D"/>
    <w:rsid w:val="00FD5782"/>
    <w:rsid w:val="00FD591B"/>
    <w:rsid w:val="00FD5967"/>
    <w:rsid w:val="00FD5AAE"/>
    <w:rsid w:val="00FD5B35"/>
    <w:rsid w:val="00FD5CB3"/>
    <w:rsid w:val="00FD5D78"/>
    <w:rsid w:val="00FD5D85"/>
    <w:rsid w:val="00FD601F"/>
    <w:rsid w:val="00FD6039"/>
    <w:rsid w:val="00FD6269"/>
    <w:rsid w:val="00FD62AD"/>
    <w:rsid w:val="00FD632E"/>
    <w:rsid w:val="00FD63CA"/>
    <w:rsid w:val="00FD644F"/>
    <w:rsid w:val="00FD64AA"/>
    <w:rsid w:val="00FD64E2"/>
    <w:rsid w:val="00FD6588"/>
    <w:rsid w:val="00FD65A3"/>
    <w:rsid w:val="00FD65BE"/>
    <w:rsid w:val="00FD65FC"/>
    <w:rsid w:val="00FD67B5"/>
    <w:rsid w:val="00FD67B6"/>
    <w:rsid w:val="00FD6831"/>
    <w:rsid w:val="00FD68B5"/>
    <w:rsid w:val="00FD6991"/>
    <w:rsid w:val="00FD69F2"/>
    <w:rsid w:val="00FD6A04"/>
    <w:rsid w:val="00FD6B9D"/>
    <w:rsid w:val="00FD6D6D"/>
    <w:rsid w:val="00FD6F4F"/>
    <w:rsid w:val="00FD6FB6"/>
    <w:rsid w:val="00FD6FDD"/>
    <w:rsid w:val="00FD6FFE"/>
    <w:rsid w:val="00FD7044"/>
    <w:rsid w:val="00FD71FF"/>
    <w:rsid w:val="00FD72D1"/>
    <w:rsid w:val="00FD730D"/>
    <w:rsid w:val="00FD732C"/>
    <w:rsid w:val="00FD73B4"/>
    <w:rsid w:val="00FD74BC"/>
    <w:rsid w:val="00FD75A9"/>
    <w:rsid w:val="00FD761B"/>
    <w:rsid w:val="00FD7790"/>
    <w:rsid w:val="00FD77FD"/>
    <w:rsid w:val="00FD78A0"/>
    <w:rsid w:val="00FD7961"/>
    <w:rsid w:val="00FD7C0A"/>
    <w:rsid w:val="00FD7C25"/>
    <w:rsid w:val="00FD7C74"/>
    <w:rsid w:val="00FD7CA3"/>
    <w:rsid w:val="00FD7CE4"/>
    <w:rsid w:val="00FD7D43"/>
    <w:rsid w:val="00FD7EE5"/>
    <w:rsid w:val="00FD7F35"/>
    <w:rsid w:val="00FD7FFC"/>
    <w:rsid w:val="00FE0007"/>
    <w:rsid w:val="00FE001D"/>
    <w:rsid w:val="00FE00CD"/>
    <w:rsid w:val="00FE00F4"/>
    <w:rsid w:val="00FE0204"/>
    <w:rsid w:val="00FE0239"/>
    <w:rsid w:val="00FE02B7"/>
    <w:rsid w:val="00FE03EA"/>
    <w:rsid w:val="00FE03F2"/>
    <w:rsid w:val="00FE05F1"/>
    <w:rsid w:val="00FE0697"/>
    <w:rsid w:val="00FE073E"/>
    <w:rsid w:val="00FE086C"/>
    <w:rsid w:val="00FE08A6"/>
    <w:rsid w:val="00FE092A"/>
    <w:rsid w:val="00FE0A0C"/>
    <w:rsid w:val="00FE0A34"/>
    <w:rsid w:val="00FE0A91"/>
    <w:rsid w:val="00FE0C1F"/>
    <w:rsid w:val="00FE0C3E"/>
    <w:rsid w:val="00FE0CAD"/>
    <w:rsid w:val="00FE0CCB"/>
    <w:rsid w:val="00FE0F0E"/>
    <w:rsid w:val="00FE1055"/>
    <w:rsid w:val="00FE1200"/>
    <w:rsid w:val="00FE13CB"/>
    <w:rsid w:val="00FE16D0"/>
    <w:rsid w:val="00FE1768"/>
    <w:rsid w:val="00FE1823"/>
    <w:rsid w:val="00FE1845"/>
    <w:rsid w:val="00FE1994"/>
    <w:rsid w:val="00FE1D04"/>
    <w:rsid w:val="00FE1D1D"/>
    <w:rsid w:val="00FE1E35"/>
    <w:rsid w:val="00FE1ECA"/>
    <w:rsid w:val="00FE1EDD"/>
    <w:rsid w:val="00FE1FD2"/>
    <w:rsid w:val="00FE2011"/>
    <w:rsid w:val="00FE2080"/>
    <w:rsid w:val="00FE2082"/>
    <w:rsid w:val="00FE211D"/>
    <w:rsid w:val="00FE21CD"/>
    <w:rsid w:val="00FE2257"/>
    <w:rsid w:val="00FE240B"/>
    <w:rsid w:val="00FE244C"/>
    <w:rsid w:val="00FE2452"/>
    <w:rsid w:val="00FE2509"/>
    <w:rsid w:val="00FE2735"/>
    <w:rsid w:val="00FE27CC"/>
    <w:rsid w:val="00FE2C62"/>
    <w:rsid w:val="00FE2EA6"/>
    <w:rsid w:val="00FE2F45"/>
    <w:rsid w:val="00FE3017"/>
    <w:rsid w:val="00FE3073"/>
    <w:rsid w:val="00FE30C4"/>
    <w:rsid w:val="00FE3165"/>
    <w:rsid w:val="00FE31C6"/>
    <w:rsid w:val="00FE323A"/>
    <w:rsid w:val="00FE32D1"/>
    <w:rsid w:val="00FE34B5"/>
    <w:rsid w:val="00FE35EE"/>
    <w:rsid w:val="00FE37A3"/>
    <w:rsid w:val="00FE3802"/>
    <w:rsid w:val="00FE3827"/>
    <w:rsid w:val="00FE389F"/>
    <w:rsid w:val="00FE3A24"/>
    <w:rsid w:val="00FE3B7D"/>
    <w:rsid w:val="00FE3CE9"/>
    <w:rsid w:val="00FE3CF5"/>
    <w:rsid w:val="00FE3F09"/>
    <w:rsid w:val="00FE4067"/>
    <w:rsid w:val="00FE415F"/>
    <w:rsid w:val="00FE420B"/>
    <w:rsid w:val="00FE43D0"/>
    <w:rsid w:val="00FE44CA"/>
    <w:rsid w:val="00FE44CF"/>
    <w:rsid w:val="00FE4512"/>
    <w:rsid w:val="00FE46D2"/>
    <w:rsid w:val="00FE48FF"/>
    <w:rsid w:val="00FE4A2E"/>
    <w:rsid w:val="00FE4A78"/>
    <w:rsid w:val="00FE4AC0"/>
    <w:rsid w:val="00FE4AF8"/>
    <w:rsid w:val="00FE4B47"/>
    <w:rsid w:val="00FE4B4D"/>
    <w:rsid w:val="00FE4CFB"/>
    <w:rsid w:val="00FE4CFF"/>
    <w:rsid w:val="00FE4E76"/>
    <w:rsid w:val="00FE4F3F"/>
    <w:rsid w:val="00FE4FE8"/>
    <w:rsid w:val="00FE50A7"/>
    <w:rsid w:val="00FE5110"/>
    <w:rsid w:val="00FE5247"/>
    <w:rsid w:val="00FE52B9"/>
    <w:rsid w:val="00FE5321"/>
    <w:rsid w:val="00FE54FF"/>
    <w:rsid w:val="00FE57C2"/>
    <w:rsid w:val="00FE5B4E"/>
    <w:rsid w:val="00FE5C61"/>
    <w:rsid w:val="00FE5DDC"/>
    <w:rsid w:val="00FE5E69"/>
    <w:rsid w:val="00FE5EC3"/>
    <w:rsid w:val="00FE6218"/>
    <w:rsid w:val="00FE6280"/>
    <w:rsid w:val="00FE633C"/>
    <w:rsid w:val="00FE6388"/>
    <w:rsid w:val="00FE658A"/>
    <w:rsid w:val="00FE67AE"/>
    <w:rsid w:val="00FE681C"/>
    <w:rsid w:val="00FE6954"/>
    <w:rsid w:val="00FE69CA"/>
    <w:rsid w:val="00FE6B24"/>
    <w:rsid w:val="00FE6C08"/>
    <w:rsid w:val="00FE6CAC"/>
    <w:rsid w:val="00FE6DEB"/>
    <w:rsid w:val="00FE6E9B"/>
    <w:rsid w:val="00FE6EB7"/>
    <w:rsid w:val="00FE6F14"/>
    <w:rsid w:val="00FE7133"/>
    <w:rsid w:val="00FE73CB"/>
    <w:rsid w:val="00FE754D"/>
    <w:rsid w:val="00FE77DC"/>
    <w:rsid w:val="00FE7836"/>
    <w:rsid w:val="00FE78B4"/>
    <w:rsid w:val="00FE7C33"/>
    <w:rsid w:val="00FE7DAB"/>
    <w:rsid w:val="00FE7EBD"/>
    <w:rsid w:val="00FE7EC2"/>
    <w:rsid w:val="00FE7F06"/>
    <w:rsid w:val="00FF01ED"/>
    <w:rsid w:val="00FF0322"/>
    <w:rsid w:val="00FF0390"/>
    <w:rsid w:val="00FF0410"/>
    <w:rsid w:val="00FF064C"/>
    <w:rsid w:val="00FF081F"/>
    <w:rsid w:val="00FF087A"/>
    <w:rsid w:val="00FF0AB4"/>
    <w:rsid w:val="00FF0C58"/>
    <w:rsid w:val="00FF0CE4"/>
    <w:rsid w:val="00FF0DB5"/>
    <w:rsid w:val="00FF0DF7"/>
    <w:rsid w:val="00FF105F"/>
    <w:rsid w:val="00FF10A0"/>
    <w:rsid w:val="00FF1132"/>
    <w:rsid w:val="00FF1142"/>
    <w:rsid w:val="00FF11A7"/>
    <w:rsid w:val="00FF13BC"/>
    <w:rsid w:val="00FF1449"/>
    <w:rsid w:val="00FF1986"/>
    <w:rsid w:val="00FF1AC3"/>
    <w:rsid w:val="00FF1B00"/>
    <w:rsid w:val="00FF1CF3"/>
    <w:rsid w:val="00FF1DCC"/>
    <w:rsid w:val="00FF2029"/>
    <w:rsid w:val="00FF2237"/>
    <w:rsid w:val="00FF22D0"/>
    <w:rsid w:val="00FF237D"/>
    <w:rsid w:val="00FF2405"/>
    <w:rsid w:val="00FF26A6"/>
    <w:rsid w:val="00FF276A"/>
    <w:rsid w:val="00FF27DF"/>
    <w:rsid w:val="00FF28AF"/>
    <w:rsid w:val="00FF2A00"/>
    <w:rsid w:val="00FF2BAD"/>
    <w:rsid w:val="00FF2C05"/>
    <w:rsid w:val="00FF2D9D"/>
    <w:rsid w:val="00FF30C4"/>
    <w:rsid w:val="00FF3132"/>
    <w:rsid w:val="00FF3234"/>
    <w:rsid w:val="00FF338C"/>
    <w:rsid w:val="00FF344A"/>
    <w:rsid w:val="00FF34B0"/>
    <w:rsid w:val="00FF3541"/>
    <w:rsid w:val="00FF3723"/>
    <w:rsid w:val="00FF3731"/>
    <w:rsid w:val="00FF3856"/>
    <w:rsid w:val="00FF3AB4"/>
    <w:rsid w:val="00FF3BA5"/>
    <w:rsid w:val="00FF3CBC"/>
    <w:rsid w:val="00FF3D95"/>
    <w:rsid w:val="00FF3E9D"/>
    <w:rsid w:val="00FF3F68"/>
    <w:rsid w:val="00FF3FE3"/>
    <w:rsid w:val="00FF40EC"/>
    <w:rsid w:val="00FF422B"/>
    <w:rsid w:val="00FF431E"/>
    <w:rsid w:val="00FF441C"/>
    <w:rsid w:val="00FF4479"/>
    <w:rsid w:val="00FF4628"/>
    <w:rsid w:val="00FF46A9"/>
    <w:rsid w:val="00FF4790"/>
    <w:rsid w:val="00FF4807"/>
    <w:rsid w:val="00FF48E2"/>
    <w:rsid w:val="00FF4B63"/>
    <w:rsid w:val="00FF4BBE"/>
    <w:rsid w:val="00FF4C2E"/>
    <w:rsid w:val="00FF4C63"/>
    <w:rsid w:val="00FF4D3A"/>
    <w:rsid w:val="00FF4E32"/>
    <w:rsid w:val="00FF4FBD"/>
    <w:rsid w:val="00FF5026"/>
    <w:rsid w:val="00FF5287"/>
    <w:rsid w:val="00FF5431"/>
    <w:rsid w:val="00FF54A2"/>
    <w:rsid w:val="00FF551D"/>
    <w:rsid w:val="00FF5564"/>
    <w:rsid w:val="00FF55A1"/>
    <w:rsid w:val="00FF5605"/>
    <w:rsid w:val="00FF571F"/>
    <w:rsid w:val="00FF582F"/>
    <w:rsid w:val="00FF58DB"/>
    <w:rsid w:val="00FF598F"/>
    <w:rsid w:val="00FF59FC"/>
    <w:rsid w:val="00FF5A50"/>
    <w:rsid w:val="00FF5B58"/>
    <w:rsid w:val="00FF5C38"/>
    <w:rsid w:val="00FF5C40"/>
    <w:rsid w:val="00FF5DE9"/>
    <w:rsid w:val="00FF5E4D"/>
    <w:rsid w:val="00FF5EA6"/>
    <w:rsid w:val="00FF5F48"/>
    <w:rsid w:val="00FF5F5B"/>
    <w:rsid w:val="00FF60EC"/>
    <w:rsid w:val="00FF6311"/>
    <w:rsid w:val="00FF635A"/>
    <w:rsid w:val="00FF64CE"/>
    <w:rsid w:val="00FF64F3"/>
    <w:rsid w:val="00FF65A8"/>
    <w:rsid w:val="00FF6662"/>
    <w:rsid w:val="00FF66B7"/>
    <w:rsid w:val="00FF671C"/>
    <w:rsid w:val="00FF676E"/>
    <w:rsid w:val="00FF68C9"/>
    <w:rsid w:val="00FF6ACA"/>
    <w:rsid w:val="00FF6B0A"/>
    <w:rsid w:val="00FF6B4C"/>
    <w:rsid w:val="00FF6B6E"/>
    <w:rsid w:val="00FF6BD4"/>
    <w:rsid w:val="00FF6C0C"/>
    <w:rsid w:val="00FF6C3F"/>
    <w:rsid w:val="00FF6CD3"/>
    <w:rsid w:val="00FF6CF0"/>
    <w:rsid w:val="00FF6D12"/>
    <w:rsid w:val="00FF6F01"/>
    <w:rsid w:val="00FF7059"/>
    <w:rsid w:val="00FF70EA"/>
    <w:rsid w:val="00FF7150"/>
    <w:rsid w:val="00FF7199"/>
    <w:rsid w:val="00FF72AF"/>
    <w:rsid w:val="00FF72B5"/>
    <w:rsid w:val="00FF7308"/>
    <w:rsid w:val="00FF7502"/>
    <w:rsid w:val="00FF7649"/>
    <w:rsid w:val="00FF7881"/>
    <w:rsid w:val="00FF791C"/>
    <w:rsid w:val="00FF7AB3"/>
    <w:rsid w:val="00FF7C93"/>
    <w:rsid w:val="00FF7DC9"/>
    <w:rsid w:val="0101EC49"/>
    <w:rsid w:val="0102693D"/>
    <w:rsid w:val="010343A5"/>
    <w:rsid w:val="01050BCD"/>
    <w:rsid w:val="0109FBEB"/>
    <w:rsid w:val="010A06AD"/>
    <w:rsid w:val="01101BA9"/>
    <w:rsid w:val="01181C8A"/>
    <w:rsid w:val="011925D1"/>
    <w:rsid w:val="011C2F91"/>
    <w:rsid w:val="012738D8"/>
    <w:rsid w:val="0127D30E"/>
    <w:rsid w:val="0133CC31"/>
    <w:rsid w:val="0133F629"/>
    <w:rsid w:val="01357FDB"/>
    <w:rsid w:val="013588F7"/>
    <w:rsid w:val="01384ADF"/>
    <w:rsid w:val="0138E947"/>
    <w:rsid w:val="013D3408"/>
    <w:rsid w:val="01477496"/>
    <w:rsid w:val="014D370A"/>
    <w:rsid w:val="014E6C5A"/>
    <w:rsid w:val="014EFB71"/>
    <w:rsid w:val="01537199"/>
    <w:rsid w:val="0154E35B"/>
    <w:rsid w:val="01550F8F"/>
    <w:rsid w:val="01556CA7"/>
    <w:rsid w:val="015648F7"/>
    <w:rsid w:val="015A9125"/>
    <w:rsid w:val="015BF502"/>
    <w:rsid w:val="015D141D"/>
    <w:rsid w:val="015EF2D4"/>
    <w:rsid w:val="0168D2BE"/>
    <w:rsid w:val="016A16AD"/>
    <w:rsid w:val="016A454B"/>
    <w:rsid w:val="016EB099"/>
    <w:rsid w:val="0170D80C"/>
    <w:rsid w:val="0175E842"/>
    <w:rsid w:val="01795C4D"/>
    <w:rsid w:val="017CCEF0"/>
    <w:rsid w:val="017DEF3D"/>
    <w:rsid w:val="018358E0"/>
    <w:rsid w:val="0185EB50"/>
    <w:rsid w:val="018C33F5"/>
    <w:rsid w:val="018C5A85"/>
    <w:rsid w:val="01902B01"/>
    <w:rsid w:val="0192CFDE"/>
    <w:rsid w:val="0193CC28"/>
    <w:rsid w:val="019A31D4"/>
    <w:rsid w:val="019AB056"/>
    <w:rsid w:val="019EF906"/>
    <w:rsid w:val="01A0E4A1"/>
    <w:rsid w:val="01A2661D"/>
    <w:rsid w:val="01ACDB06"/>
    <w:rsid w:val="01ADB404"/>
    <w:rsid w:val="01AE010A"/>
    <w:rsid w:val="01B3FB32"/>
    <w:rsid w:val="01B53B1F"/>
    <w:rsid w:val="01B79D03"/>
    <w:rsid w:val="01B9398C"/>
    <w:rsid w:val="01BBFEEC"/>
    <w:rsid w:val="01BD6E04"/>
    <w:rsid w:val="01BFC4E1"/>
    <w:rsid w:val="01C0183D"/>
    <w:rsid w:val="01C84A7B"/>
    <w:rsid w:val="01CFE7BF"/>
    <w:rsid w:val="01D35F37"/>
    <w:rsid w:val="01D3C20A"/>
    <w:rsid w:val="01D45084"/>
    <w:rsid w:val="01D724E8"/>
    <w:rsid w:val="01DA1945"/>
    <w:rsid w:val="01DE15C9"/>
    <w:rsid w:val="01E15347"/>
    <w:rsid w:val="01E2949D"/>
    <w:rsid w:val="01E49B80"/>
    <w:rsid w:val="01E5283F"/>
    <w:rsid w:val="01E7B78F"/>
    <w:rsid w:val="01ED633A"/>
    <w:rsid w:val="01F349E8"/>
    <w:rsid w:val="01F87CBE"/>
    <w:rsid w:val="02084AB6"/>
    <w:rsid w:val="020C309A"/>
    <w:rsid w:val="020EA058"/>
    <w:rsid w:val="0213E194"/>
    <w:rsid w:val="021508CD"/>
    <w:rsid w:val="02182C8A"/>
    <w:rsid w:val="02213F6E"/>
    <w:rsid w:val="02268552"/>
    <w:rsid w:val="02270743"/>
    <w:rsid w:val="0227C708"/>
    <w:rsid w:val="022AE0FD"/>
    <w:rsid w:val="022BCFEC"/>
    <w:rsid w:val="02315F22"/>
    <w:rsid w:val="02334467"/>
    <w:rsid w:val="0234F897"/>
    <w:rsid w:val="0236DBCF"/>
    <w:rsid w:val="02397A2D"/>
    <w:rsid w:val="023A9576"/>
    <w:rsid w:val="0249118C"/>
    <w:rsid w:val="0250AC25"/>
    <w:rsid w:val="0254F955"/>
    <w:rsid w:val="0265A079"/>
    <w:rsid w:val="026689B8"/>
    <w:rsid w:val="02769459"/>
    <w:rsid w:val="027EE821"/>
    <w:rsid w:val="0287C713"/>
    <w:rsid w:val="028CAE54"/>
    <w:rsid w:val="0292846F"/>
    <w:rsid w:val="029ED54C"/>
    <w:rsid w:val="02A0BF6C"/>
    <w:rsid w:val="02A172DA"/>
    <w:rsid w:val="02A48C73"/>
    <w:rsid w:val="02A4A179"/>
    <w:rsid w:val="02A5D2C7"/>
    <w:rsid w:val="02AA3988"/>
    <w:rsid w:val="02AEF25F"/>
    <w:rsid w:val="02B2910B"/>
    <w:rsid w:val="02B2E70E"/>
    <w:rsid w:val="02BF84D5"/>
    <w:rsid w:val="02BFD058"/>
    <w:rsid w:val="02C7FF93"/>
    <w:rsid w:val="02CA8239"/>
    <w:rsid w:val="02CDCF6C"/>
    <w:rsid w:val="02CE58F8"/>
    <w:rsid w:val="02D03B13"/>
    <w:rsid w:val="02DC67DD"/>
    <w:rsid w:val="02E4592C"/>
    <w:rsid w:val="02EBA034"/>
    <w:rsid w:val="02F0DEC6"/>
    <w:rsid w:val="02F2A9B8"/>
    <w:rsid w:val="02F4E636"/>
    <w:rsid w:val="02F56BFC"/>
    <w:rsid w:val="02FE12C4"/>
    <w:rsid w:val="02FE22D0"/>
    <w:rsid w:val="02FE9E7A"/>
    <w:rsid w:val="02FF7F99"/>
    <w:rsid w:val="0302BBE1"/>
    <w:rsid w:val="03073EA4"/>
    <w:rsid w:val="031247DD"/>
    <w:rsid w:val="03147CE0"/>
    <w:rsid w:val="0316E811"/>
    <w:rsid w:val="031A1E28"/>
    <w:rsid w:val="031A77B1"/>
    <w:rsid w:val="03280673"/>
    <w:rsid w:val="03287AB6"/>
    <w:rsid w:val="03338AF4"/>
    <w:rsid w:val="0339EB56"/>
    <w:rsid w:val="0341348F"/>
    <w:rsid w:val="0344F514"/>
    <w:rsid w:val="0346DDE1"/>
    <w:rsid w:val="03499A58"/>
    <w:rsid w:val="034E3328"/>
    <w:rsid w:val="03595876"/>
    <w:rsid w:val="035FE212"/>
    <w:rsid w:val="0365C85D"/>
    <w:rsid w:val="036C48C1"/>
    <w:rsid w:val="036E47D6"/>
    <w:rsid w:val="0372F7A7"/>
    <w:rsid w:val="0376447E"/>
    <w:rsid w:val="0377DC4B"/>
    <w:rsid w:val="037910E7"/>
    <w:rsid w:val="037F84FA"/>
    <w:rsid w:val="03819DDB"/>
    <w:rsid w:val="0381FA79"/>
    <w:rsid w:val="0386B607"/>
    <w:rsid w:val="03913D7F"/>
    <w:rsid w:val="0391796C"/>
    <w:rsid w:val="0397E848"/>
    <w:rsid w:val="03A03966"/>
    <w:rsid w:val="03A2292D"/>
    <w:rsid w:val="03A298C2"/>
    <w:rsid w:val="03AD22DE"/>
    <w:rsid w:val="03AE10A9"/>
    <w:rsid w:val="03B06F90"/>
    <w:rsid w:val="03B21387"/>
    <w:rsid w:val="03B6FA31"/>
    <w:rsid w:val="03B77627"/>
    <w:rsid w:val="03B93B06"/>
    <w:rsid w:val="03BA061B"/>
    <w:rsid w:val="03BB8493"/>
    <w:rsid w:val="03BC0499"/>
    <w:rsid w:val="03C2240F"/>
    <w:rsid w:val="03C755F0"/>
    <w:rsid w:val="03C93352"/>
    <w:rsid w:val="03CCA1FB"/>
    <w:rsid w:val="03CD7D2D"/>
    <w:rsid w:val="03CE0299"/>
    <w:rsid w:val="03CF386D"/>
    <w:rsid w:val="03D17951"/>
    <w:rsid w:val="03D18959"/>
    <w:rsid w:val="03D2C7C9"/>
    <w:rsid w:val="03D3B523"/>
    <w:rsid w:val="03DD712A"/>
    <w:rsid w:val="03E23B8F"/>
    <w:rsid w:val="03E58132"/>
    <w:rsid w:val="03E6865D"/>
    <w:rsid w:val="03F6F212"/>
    <w:rsid w:val="03FDC17A"/>
    <w:rsid w:val="040548C5"/>
    <w:rsid w:val="040C8307"/>
    <w:rsid w:val="040E442B"/>
    <w:rsid w:val="040FE36B"/>
    <w:rsid w:val="041094C5"/>
    <w:rsid w:val="0414D203"/>
    <w:rsid w:val="04181FB0"/>
    <w:rsid w:val="041C1FAF"/>
    <w:rsid w:val="041E48E9"/>
    <w:rsid w:val="04200854"/>
    <w:rsid w:val="0422560B"/>
    <w:rsid w:val="04250C65"/>
    <w:rsid w:val="04259010"/>
    <w:rsid w:val="042C91D3"/>
    <w:rsid w:val="042F4582"/>
    <w:rsid w:val="0437B215"/>
    <w:rsid w:val="04391735"/>
    <w:rsid w:val="043C40AE"/>
    <w:rsid w:val="043DD3E1"/>
    <w:rsid w:val="04459D40"/>
    <w:rsid w:val="0446AF90"/>
    <w:rsid w:val="044B4A9F"/>
    <w:rsid w:val="0450DCA5"/>
    <w:rsid w:val="04544B21"/>
    <w:rsid w:val="04574530"/>
    <w:rsid w:val="045F3121"/>
    <w:rsid w:val="04602828"/>
    <w:rsid w:val="0464C603"/>
    <w:rsid w:val="04657EB4"/>
    <w:rsid w:val="0468DC9D"/>
    <w:rsid w:val="0471777A"/>
    <w:rsid w:val="047579B2"/>
    <w:rsid w:val="0479450B"/>
    <w:rsid w:val="04796F89"/>
    <w:rsid w:val="047A073D"/>
    <w:rsid w:val="0483B2AB"/>
    <w:rsid w:val="04855A52"/>
    <w:rsid w:val="04855D4C"/>
    <w:rsid w:val="048A0CF7"/>
    <w:rsid w:val="0490BACD"/>
    <w:rsid w:val="0491EF7D"/>
    <w:rsid w:val="049648DE"/>
    <w:rsid w:val="04A1D0AB"/>
    <w:rsid w:val="04A5DF96"/>
    <w:rsid w:val="04A9ECF6"/>
    <w:rsid w:val="04AA54AE"/>
    <w:rsid w:val="04AC9C63"/>
    <w:rsid w:val="04AE55FF"/>
    <w:rsid w:val="04B28CCB"/>
    <w:rsid w:val="04BA1D50"/>
    <w:rsid w:val="04BD0D41"/>
    <w:rsid w:val="04BFD94F"/>
    <w:rsid w:val="04C40E97"/>
    <w:rsid w:val="04CA3CC7"/>
    <w:rsid w:val="04CCBEF2"/>
    <w:rsid w:val="04DC4B5A"/>
    <w:rsid w:val="04E2AEBB"/>
    <w:rsid w:val="04E3D307"/>
    <w:rsid w:val="04E8174D"/>
    <w:rsid w:val="04E8C43C"/>
    <w:rsid w:val="04EB1BAB"/>
    <w:rsid w:val="04F12620"/>
    <w:rsid w:val="04F3E466"/>
    <w:rsid w:val="04F53E2B"/>
    <w:rsid w:val="04F89250"/>
    <w:rsid w:val="04FADDC9"/>
    <w:rsid w:val="04FAE036"/>
    <w:rsid w:val="04FC67BF"/>
    <w:rsid w:val="04FEB24D"/>
    <w:rsid w:val="05086AB7"/>
    <w:rsid w:val="050FCAA2"/>
    <w:rsid w:val="0516058D"/>
    <w:rsid w:val="05211D79"/>
    <w:rsid w:val="0522B775"/>
    <w:rsid w:val="05243F7E"/>
    <w:rsid w:val="052A3B98"/>
    <w:rsid w:val="052AF45D"/>
    <w:rsid w:val="052C0B92"/>
    <w:rsid w:val="052CD0C6"/>
    <w:rsid w:val="0532AA2A"/>
    <w:rsid w:val="0535A079"/>
    <w:rsid w:val="0537240B"/>
    <w:rsid w:val="05391E0C"/>
    <w:rsid w:val="053CAD53"/>
    <w:rsid w:val="053E1225"/>
    <w:rsid w:val="053E391D"/>
    <w:rsid w:val="054393B0"/>
    <w:rsid w:val="0549E9AC"/>
    <w:rsid w:val="054C3066"/>
    <w:rsid w:val="054D888B"/>
    <w:rsid w:val="054E424B"/>
    <w:rsid w:val="054F7D13"/>
    <w:rsid w:val="05511364"/>
    <w:rsid w:val="05564A0E"/>
    <w:rsid w:val="0558A167"/>
    <w:rsid w:val="0558E766"/>
    <w:rsid w:val="055C741F"/>
    <w:rsid w:val="055F7A14"/>
    <w:rsid w:val="056FA94D"/>
    <w:rsid w:val="05785A02"/>
    <w:rsid w:val="05828C08"/>
    <w:rsid w:val="0584B2D6"/>
    <w:rsid w:val="0585BD64"/>
    <w:rsid w:val="05868132"/>
    <w:rsid w:val="05893CBF"/>
    <w:rsid w:val="058D56D3"/>
    <w:rsid w:val="05925105"/>
    <w:rsid w:val="0592C639"/>
    <w:rsid w:val="059623D2"/>
    <w:rsid w:val="05969896"/>
    <w:rsid w:val="05974894"/>
    <w:rsid w:val="0599E246"/>
    <w:rsid w:val="059B1A3A"/>
    <w:rsid w:val="05A075B4"/>
    <w:rsid w:val="05AE342E"/>
    <w:rsid w:val="05AE5613"/>
    <w:rsid w:val="05B0F70E"/>
    <w:rsid w:val="05B19CC7"/>
    <w:rsid w:val="05B1B29D"/>
    <w:rsid w:val="05B68FE7"/>
    <w:rsid w:val="05B83F20"/>
    <w:rsid w:val="05B8437D"/>
    <w:rsid w:val="05B9183A"/>
    <w:rsid w:val="05BB2FB1"/>
    <w:rsid w:val="05BB3AE1"/>
    <w:rsid w:val="05D28F5E"/>
    <w:rsid w:val="05DB3226"/>
    <w:rsid w:val="05DBD0D2"/>
    <w:rsid w:val="05DF15E2"/>
    <w:rsid w:val="05DFDB61"/>
    <w:rsid w:val="05E07DC0"/>
    <w:rsid w:val="05E31C92"/>
    <w:rsid w:val="05E48C8E"/>
    <w:rsid w:val="05E65846"/>
    <w:rsid w:val="05EBC8D6"/>
    <w:rsid w:val="05F1553D"/>
    <w:rsid w:val="05F61339"/>
    <w:rsid w:val="05F6A398"/>
    <w:rsid w:val="05F73088"/>
    <w:rsid w:val="05FCBBF3"/>
    <w:rsid w:val="05FDE117"/>
    <w:rsid w:val="060C1D76"/>
    <w:rsid w:val="0613EFB1"/>
    <w:rsid w:val="0615AD85"/>
    <w:rsid w:val="0616A046"/>
    <w:rsid w:val="061778A9"/>
    <w:rsid w:val="0626874F"/>
    <w:rsid w:val="062BB2D0"/>
    <w:rsid w:val="062E1A8F"/>
    <w:rsid w:val="062E8067"/>
    <w:rsid w:val="063571EE"/>
    <w:rsid w:val="0637025C"/>
    <w:rsid w:val="063BF2E0"/>
    <w:rsid w:val="063F613C"/>
    <w:rsid w:val="064037A5"/>
    <w:rsid w:val="0640FA31"/>
    <w:rsid w:val="0645D340"/>
    <w:rsid w:val="06493301"/>
    <w:rsid w:val="065647AA"/>
    <w:rsid w:val="0656FCD4"/>
    <w:rsid w:val="065C46A5"/>
    <w:rsid w:val="065D351E"/>
    <w:rsid w:val="0668858D"/>
    <w:rsid w:val="06697F67"/>
    <w:rsid w:val="0669823D"/>
    <w:rsid w:val="06760DF9"/>
    <w:rsid w:val="067E2AE9"/>
    <w:rsid w:val="067F5225"/>
    <w:rsid w:val="0681770D"/>
    <w:rsid w:val="0684B333"/>
    <w:rsid w:val="0688A697"/>
    <w:rsid w:val="068EE30D"/>
    <w:rsid w:val="06915366"/>
    <w:rsid w:val="06922910"/>
    <w:rsid w:val="069B9D61"/>
    <w:rsid w:val="069CABA6"/>
    <w:rsid w:val="069EAD71"/>
    <w:rsid w:val="06A1295A"/>
    <w:rsid w:val="06A29BD5"/>
    <w:rsid w:val="06A9F468"/>
    <w:rsid w:val="06AAA1DA"/>
    <w:rsid w:val="06BCED55"/>
    <w:rsid w:val="06BFB6C6"/>
    <w:rsid w:val="06BFFD4B"/>
    <w:rsid w:val="06C28818"/>
    <w:rsid w:val="06CB5517"/>
    <w:rsid w:val="06CE9716"/>
    <w:rsid w:val="06CF56FC"/>
    <w:rsid w:val="06D31BA5"/>
    <w:rsid w:val="06D606B4"/>
    <w:rsid w:val="06D69798"/>
    <w:rsid w:val="06D955A6"/>
    <w:rsid w:val="06DC4AC5"/>
    <w:rsid w:val="06DF2FDD"/>
    <w:rsid w:val="06E15829"/>
    <w:rsid w:val="06E76D9E"/>
    <w:rsid w:val="06EA1C58"/>
    <w:rsid w:val="06ED352F"/>
    <w:rsid w:val="06F20A9F"/>
    <w:rsid w:val="06F37B00"/>
    <w:rsid w:val="06F5BC76"/>
    <w:rsid w:val="06F995AD"/>
    <w:rsid w:val="06FF3B7E"/>
    <w:rsid w:val="06FF98E1"/>
    <w:rsid w:val="07001CEE"/>
    <w:rsid w:val="07006887"/>
    <w:rsid w:val="070A35AA"/>
    <w:rsid w:val="070EF868"/>
    <w:rsid w:val="070FB934"/>
    <w:rsid w:val="0711CFD7"/>
    <w:rsid w:val="0711E4E9"/>
    <w:rsid w:val="071A5BD6"/>
    <w:rsid w:val="07210484"/>
    <w:rsid w:val="072C31C7"/>
    <w:rsid w:val="072D2A87"/>
    <w:rsid w:val="07348A97"/>
    <w:rsid w:val="073DFD77"/>
    <w:rsid w:val="0742349C"/>
    <w:rsid w:val="0746B37F"/>
    <w:rsid w:val="07475958"/>
    <w:rsid w:val="074E46F6"/>
    <w:rsid w:val="0752D8A8"/>
    <w:rsid w:val="075D8208"/>
    <w:rsid w:val="075FBC1D"/>
    <w:rsid w:val="0767471A"/>
    <w:rsid w:val="076A7865"/>
    <w:rsid w:val="07703B81"/>
    <w:rsid w:val="0770D351"/>
    <w:rsid w:val="0778E9F9"/>
    <w:rsid w:val="077DA089"/>
    <w:rsid w:val="0787C3FD"/>
    <w:rsid w:val="078D12FC"/>
    <w:rsid w:val="078F4B30"/>
    <w:rsid w:val="079394D5"/>
    <w:rsid w:val="079482A7"/>
    <w:rsid w:val="07A3F67D"/>
    <w:rsid w:val="07A6BBA7"/>
    <w:rsid w:val="07A7B2BA"/>
    <w:rsid w:val="07A9EF7C"/>
    <w:rsid w:val="07AC81ED"/>
    <w:rsid w:val="07AF9F59"/>
    <w:rsid w:val="07B5227A"/>
    <w:rsid w:val="07BB4D08"/>
    <w:rsid w:val="07BC0A18"/>
    <w:rsid w:val="07BF6DE6"/>
    <w:rsid w:val="07C0D416"/>
    <w:rsid w:val="07C5B98F"/>
    <w:rsid w:val="07C6495B"/>
    <w:rsid w:val="07C7D126"/>
    <w:rsid w:val="07C99716"/>
    <w:rsid w:val="07CE97D0"/>
    <w:rsid w:val="07D07CAA"/>
    <w:rsid w:val="07D64CCE"/>
    <w:rsid w:val="07D9ABC4"/>
    <w:rsid w:val="07DB48D2"/>
    <w:rsid w:val="07DCBA35"/>
    <w:rsid w:val="07DDAB3E"/>
    <w:rsid w:val="07DECF67"/>
    <w:rsid w:val="07E4E384"/>
    <w:rsid w:val="07E5113D"/>
    <w:rsid w:val="07E94D13"/>
    <w:rsid w:val="07E9DC64"/>
    <w:rsid w:val="07EC3C95"/>
    <w:rsid w:val="07EC9093"/>
    <w:rsid w:val="07F83DB2"/>
    <w:rsid w:val="07F848E5"/>
    <w:rsid w:val="07F9258F"/>
    <w:rsid w:val="07FB28B0"/>
    <w:rsid w:val="07FE8CFC"/>
    <w:rsid w:val="0803867E"/>
    <w:rsid w:val="0804BEB2"/>
    <w:rsid w:val="080C95C0"/>
    <w:rsid w:val="080E0B82"/>
    <w:rsid w:val="081C4C5E"/>
    <w:rsid w:val="081DF1A7"/>
    <w:rsid w:val="082414B8"/>
    <w:rsid w:val="082A5460"/>
    <w:rsid w:val="0832F9C8"/>
    <w:rsid w:val="08338A0A"/>
    <w:rsid w:val="083AB923"/>
    <w:rsid w:val="083C1DEF"/>
    <w:rsid w:val="083DD423"/>
    <w:rsid w:val="083E5CEC"/>
    <w:rsid w:val="0842823E"/>
    <w:rsid w:val="0844F581"/>
    <w:rsid w:val="084B89AD"/>
    <w:rsid w:val="084CF664"/>
    <w:rsid w:val="084DDF69"/>
    <w:rsid w:val="084F3DD5"/>
    <w:rsid w:val="0850634E"/>
    <w:rsid w:val="085D67CF"/>
    <w:rsid w:val="085E010E"/>
    <w:rsid w:val="0864BB2B"/>
    <w:rsid w:val="0872EF4D"/>
    <w:rsid w:val="08766204"/>
    <w:rsid w:val="087A9C53"/>
    <w:rsid w:val="087CACDD"/>
    <w:rsid w:val="087CEBC9"/>
    <w:rsid w:val="08872393"/>
    <w:rsid w:val="089170C5"/>
    <w:rsid w:val="089360EA"/>
    <w:rsid w:val="0898EC63"/>
    <w:rsid w:val="0899F69D"/>
    <w:rsid w:val="08A356C8"/>
    <w:rsid w:val="08A83277"/>
    <w:rsid w:val="08A8F648"/>
    <w:rsid w:val="08B37E6D"/>
    <w:rsid w:val="08B5DEC7"/>
    <w:rsid w:val="08B70D88"/>
    <w:rsid w:val="08BD1C60"/>
    <w:rsid w:val="08C2D699"/>
    <w:rsid w:val="08D2F885"/>
    <w:rsid w:val="08D3E5AD"/>
    <w:rsid w:val="08D45259"/>
    <w:rsid w:val="08D64F95"/>
    <w:rsid w:val="08D6EB3F"/>
    <w:rsid w:val="08D8DC80"/>
    <w:rsid w:val="08DCB32A"/>
    <w:rsid w:val="08DD1513"/>
    <w:rsid w:val="08E0F7A9"/>
    <w:rsid w:val="08E879D3"/>
    <w:rsid w:val="08EB9C23"/>
    <w:rsid w:val="08EBE612"/>
    <w:rsid w:val="08EC1855"/>
    <w:rsid w:val="08EEE79A"/>
    <w:rsid w:val="08EF0A33"/>
    <w:rsid w:val="08EF9361"/>
    <w:rsid w:val="08F11BA9"/>
    <w:rsid w:val="08F37E59"/>
    <w:rsid w:val="08F5EBC5"/>
    <w:rsid w:val="09187CFF"/>
    <w:rsid w:val="091FA0C3"/>
    <w:rsid w:val="092325AC"/>
    <w:rsid w:val="0924FD11"/>
    <w:rsid w:val="09264FEB"/>
    <w:rsid w:val="0926F959"/>
    <w:rsid w:val="092BAF56"/>
    <w:rsid w:val="092BDCD7"/>
    <w:rsid w:val="092CB42A"/>
    <w:rsid w:val="092CBE41"/>
    <w:rsid w:val="092D51CC"/>
    <w:rsid w:val="092DDBEC"/>
    <w:rsid w:val="09368BC1"/>
    <w:rsid w:val="0939D9FE"/>
    <w:rsid w:val="093AA524"/>
    <w:rsid w:val="093AB194"/>
    <w:rsid w:val="093BE02D"/>
    <w:rsid w:val="093FB24B"/>
    <w:rsid w:val="09486B53"/>
    <w:rsid w:val="094A6DEE"/>
    <w:rsid w:val="09506BB8"/>
    <w:rsid w:val="0953AE85"/>
    <w:rsid w:val="095867F3"/>
    <w:rsid w:val="09599B2F"/>
    <w:rsid w:val="095E3F9A"/>
    <w:rsid w:val="0964BF12"/>
    <w:rsid w:val="0966276F"/>
    <w:rsid w:val="09673BBA"/>
    <w:rsid w:val="0971027A"/>
    <w:rsid w:val="09711DB8"/>
    <w:rsid w:val="097F84F5"/>
    <w:rsid w:val="09858E88"/>
    <w:rsid w:val="0987DA5A"/>
    <w:rsid w:val="098858BD"/>
    <w:rsid w:val="098EFD97"/>
    <w:rsid w:val="09931718"/>
    <w:rsid w:val="0993705B"/>
    <w:rsid w:val="0997F276"/>
    <w:rsid w:val="09A12103"/>
    <w:rsid w:val="09A2FE96"/>
    <w:rsid w:val="09A33B6F"/>
    <w:rsid w:val="09A36726"/>
    <w:rsid w:val="09A6F2FC"/>
    <w:rsid w:val="09B745E1"/>
    <w:rsid w:val="09BF372C"/>
    <w:rsid w:val="09C01089"/>
    <w:rsid w:val="09C0BD06"/>
    <w:rsid w:val="09C10BFD"/>
    <w:rsid w:val="09C31689"/>
    <w:rsid w:val="09C7E739"/>
    <w:rsid w:val="09C8B69A"/>
    <w:rsid w:val="09CBDEB7"/>
    <w:rsid w:val="09CCCC0D"/>
    <w:rsid w:val="09D6F20A"/>
    <w:rsid w:val="09DAFAC4"/>
    <w:rsid w:val="09DDF386"/>
    <w:rsid w:val="09E42AEE"/>
    <w:rsid w:val="09E70796"/>
    <w:rsid w:val="09E74FD4"/>
    <w:rsid w:val="09EADC75"/>
    <w:rsid w:val="09ECE0A3"/>
    <w:rsid w:val="09F30A01"/>
    <w:rsid w:val="09FBB4EA"/>
    <w:rsid w:val="09FDA36D"/>
    <w:rsid w:val="09FFA598"/>
    <w:rsid w:val="0A07060C"/>
    <w:rsid w:val="0A0AAA03"/>
    <w:rsid w:val="0A0C2BFB"/>
    <w:rsid w:val="0A0E2600"/>
    <w:rsid w:val="0A11FD43"/>
    <w:rsid w:val="0A166F5C"/>
    <w:rsid w:val="0A17382A"/>
    <w:rsid w:val="0A18B45D"/>
    <w:rsid w:val="0A2165AC"/>
    <w:rsid w:val="0A23FCA8"/>
    <w:rsid w:val="0A2BFFA0"/>
    <w:rsid w:val="0A2E620C"/>
    <w:rsid w:val="0A2E6EF7"/>
    <w:rsid w:val="0A301F3F"/>
    <w:rsid w:val="0A334C9E"/>
    <w:rsid w:val="0A33DC5D"/>
    <w:rsid w:val="0A381B0A"/>
    <w:rsid w:val="0A40551E"/>
    <w:rsid w:val="0A426643"/>
    <w:rsid w:val="0A42CDA3"/>
    <w:rsid w:val="0A467979"/>
    <w:rsid w:val="0A4790C4"/>
    <w:rsid w:val="0A4A8465"/>
    <w:rsid w:val="0A4CDBD6"/>
    <w:rsid w:val="0A4CE4CB"/>
    <w:rsid w:val="0A4F4F16"/>
    <w:rsid w:val="0A519C7B"/>
    <w:rsid w:val="0A543403"/>
    <w:rsid w:val="0A5684CF"/>
    <w:rsid w:val="0A57C469"/>
    <w:rsid w:val="0A62CC90"/>
    <w:rsid w:val="0A6C6536"/>
    <w:rsid w:val="0A712A8A"/>
    <w:rsid w:val="0A718C50"/>
    <w:rsid w:val="0A7D0099"/>
    <w:rsid w:val="0A83FFFF"/>
    <w:rsid w:val="0A871CB5"/>
    <w:rsid w:val="0A878412"/>
    <w:rsid w:val="0A8CE642"/>
    <w:rsid w:val="0A90FF7D"/>
    <w:rsid w:val="0A91993A"/>
    <w:rsid w:val="0A91AABA"/>
    <w:rsid w:val="0A94A1F1"/>
    <w:rsid w:val="0AA45F82"/>
    <w:rsid w:val="0AA7D40C"/>
    <w:rsid w:val="0AA98E9E"/>
    <w:rsid w:val="0AAA7422"/>
    <w:rsid w:val="0AAFF742"/>
    <w:rsid w:val="0AB152E1"/>
    <w:rsid w:val="0AB48C94"/>
    <w:rsid w:val="0AB97F7D"/>
    <w:rsid w:val="0AB98F74"/>
    <w:rsid w:val="0AC0FBF4"/>
    <w:rsid w:val="0AC1BEF9"/>
    <w:rsid w:val="0AC61584"/>
    <w:rsid w:val="0AC96B2B"/>
    <w:rsid w:val="0AD9B29B"/>
    <w:rsid w:val="0AE0ACA6"/>
    <w:rsid w:val="0AE2BE30"/>
    <w:rsid w:val="0AE5F5F8"/>
    <w:rsid w:val="0AE73ED2"/>
    <w:rsid w:val="0AEBB3D8"/>
    <w:rsid w:val="0AF4FA47"/>
    <w:rsid w:val="0AF77675"/>
    <w:rsid w:val="0AFA1D0A"/>
    <w:rsid w:val="0AFE22FE"/>
    <w:rsid w:val="0B024026"/>
    <w:rsid w:val="0B073A30"/>
    <w:rsid w:val="0B0DB576"/>
    <w:rsid w:val="0B10E88B"/>
    <w:rsid w:val="0B18B3A8"/>
    <w:rsid w:val="0B1C64ED"/>
    <w:rsid w:val="0B1E871C"/>
    <w:rsid w:val="0B28D489"/>
    <w:rsid w:val="0B2DB251"/>
    <w:rsid w:val="0B2DD4B2"/>
    <w:rsid w:val="0B37FCE6"/>
    <w:rsid w:val="0B3B3437"/>
    <w:rsid w:val="0B4456C9"/>
    <w:rsid w:val="0B465406"/>
    <w:rsid w:val="0B48CB90"/>
    <w:rsid w:val="0B4DD722"/>
    <w:rsid w:val="0B54F60B"/>
    <w:rsid w:val="0B57D796"/>
    <w:rsid w:val="0B589B19"/>
    <w:rsid w:val="0B61D9E4"/>
    <w:rsid w:val="0B65E32F"/>
    <w:rsid w:val="0B6C9B74"/>
    <w:rsid w:val="0B6EBE1A"/>
    <w:rsid w:val="0B75943E"/>
    <w:rsid w:val="0B759648"/>
    <w:rsid w:val="0B80A0C4"/>
    <w:rsid w:val="0B84D1FB"/>
    <w:rsid w:val="0B89AD4C"/>
    <w:rsid w:val="0B952526"/>
    <w:rsid w:val="0B96A6F7"/>
    <w:rsid w:val="0B9B84AE"/>
    <w:rsid w:val="0B9E6711"/>
    <w:rsid w:val="0BAB4CEE"/>
    <w:rsid w:val="0BAC91B8"/>
    <w:rsid w:val="0BAEB73A"/>
    <w:rsid w:val="0BB38F8A"/>
    <w:rsid w:val="0BC521A4"/>
    <w:rsid w:val="0BC52D30"/>
    <w:rsid w:val="0BC6254B"/>
    <w:rsid w:val="0BC85A13"/>
    <w:rsid w:val="0BCECF14"/>
    <w:rsid w:val="0BCF1EE1"/>
    <w:rsid w:val="0BCFA3ED"/>
    <w:rsid w:val="0BD15161"/>
    <w:rsid w:val="0BD5CAB3"/>
    <w:rsid w:val="0BD8854F"/>
    <w:rsid w:val="0BDB0D2D"/>
    <w:rsid w:val="0BDDB403"/>
    <w:rsid w:val="0BDF29A2"/>
    <w:rsid w:val="0BEA1865"/>
    <w:rsid w:val="0BEFD523"/>
    <w:rsid w:val="0C092A55"/>
    <w:rsid w:val="0C0B703B"/>
    <w:rsid w:val="0C0D49D7"/>
    <w:rsid w:val="0C1AEEEB"/>
    <w:rsid w:val="0C1BFD4B"/>
    <w:rsid w:val="0C209DD5"/>
    <w:rsid w:val="0C233195"/>
    <w:rsid w:val="0C23A68B"/>
    <w:rsid w:val="0C23DFBE"/>
    <w:rsid w:val="0C27DC37"/>
    <w:rsid w:val="0C2B5E9F"/>
    <w:rsid w:val="0C2CA2BF"/>
    <w:rsid w:val="0C2E4C3B"/>
    <w:rsid w:val="0C2E938C"/>
    <w:rsid w:val="0C307076"/>
    <w:rsid w:val="0C307E0B"/>
    <w:rsid w:val="0C33A6EB"/>
    <w:rsid w:val="0C3C122D"/>
    <w:rsid w:val="0C3C9D83"/>
    <w:rsid w:val="0C428D0C"/>
    <w:rsid w:val="0C44933A"/>
    <w:rsid w:val="0C454011"/>
    <w:rsid w:val="0C47C0AC"/>
    <w:rsid w:val="0C48630C"/>
    <w:rsid w:val="0C495BD7"/>
    <w:rsid w:val="0C4BF230"/>
    <w:rsid w:val="0C4D91EE"/>
    <w:rsid w:val="0C50B6CE"/>
    <w:rsid w:val="0C518D75"/>
    <w:rsid w:val="0C532790"/>
    <w:rsid w:val="0C542752"/>
    <w:rsid w:val="0C54F33B"/>
    <w:rsid w:val="0C590A9E"/>
    <w:rsid w:val="0C5E47BF"/>
    <w:rsid w:val="0C5ECBCC"/>
    <w:rsid w:val="0C638F4A"/>
    <w:rsid w:val="0C667804"/>
    <w:rsid w:val="0C68E4BA"/>
    <w:rsid w:val="0C6E5E86"/>
    <w:rsid w:val="0C7229A6"/>
    <w:rsid w:val="0C741AA7"/>
    <w:rsid w:val="0C82B164"/>
    <w:rsid w:val="0C83B961"/>
    <w:rsid w:val="0C868A68"/>
    <w:rsid w:val="0C869F40"/>
    <w:rsid w:val="0C87E5CA"/>
    <w:rsid w:val="0C8D357C"/>
    <w:rsid w:val="0C9458CE"/>
    <w:rsid w:val="0C958F00"/>
    <w:rsid w:val="0C9AF14A"/>
    <w:rsid w:val="0CA103C5"/>
    <w:rsid w:val="0CA26620"/>
    <w:rsid w:val="0CA2AC4E"/>
    <w:rsid w:val="0CA4ECBD"/>
    <w:rsid w:val="0CA644EF"/>
    <w:rsid w:val="0CAE6670"/>
    <w:rsid w:val="0CB5785F"/>
    <w:rsid w:val="0CBCA7DC"/>
    <w:rsid w:val="0CBDFC37"/>
    <w:rsid w:val="0CBFA4BC"/>
    <w:rsid w:val="0CC099CA"/>
    <w:rsid w:val="0CCC25D6"/>
    <w:rsid w:val="0CD88F96"/>
    <w:rsid w:val="0CE4BD0F"/>
    <w:rsid w:val="0CE5B6D0"/>
    <w:rsid w:val="0CEC9154"/>
    <w:rsid w:val="0CEE018D"/>
    <w:rsid w:val="0CEE50A2"/>
    <w:rsid w:val="0CF026F7"/>
    <w:rsid w:val="0CF2C189"/>
    <w:rsid w:val="0CF3D770"/>
    <w:rsid w:val="0CF61A25"/>
    <w:rsid w:val="0CF8A9D4"/>
    <w:rsid w:val="0D0060E0"/>
    <w:rsid w:val="0D010941"/>
    <w:rsid w:val="0D14A873"/>
    <w:rsid w:val="0D1B886C"/>
    <w:rsid w:val="0D2305A9"/>
    <w:rsid w:val="0D291E37"/>
    <w:rsid w:val="0D2FB3CA"/>
    <w:rsid w:val="0D35FEE1"/>
    <w:rsid w:val="0D43B027"/>
    <w:rsid w:val="0D44E8DD"/>
    <w:rsid w:val="0D44FA42"/>
    <w:rsid w:val="0D4594F5"/>
    <w:rsid w:val="0D494404"/>
    <w:rsid w:val="0D4C179E"/>
    <w:rsid w:val="0D518F9C"/>
    <w:rsid w:val="0D53D15D"/>
    <w:rsid w:val="0D57DE3C"/>
    <w:rsid w:val="0D5A44C0"/>
    <w:rsid w:val="0D5B8B60"/>
    <w:rsid w:val="0D5D2D25"/>
    <w:rsid w:val="0D637DB0"/>
    <w:rsid w:val="0D6E90AD"/>
    <w:rsid w:val="0D7C7E46"/>
    <w:rsid w:val="0D7D2905"/>
    <w:rsid w:val="0D7DD041"/>
    <w:rsid w:val="0D7E1CFE"/>
    <w:rsid w:val="0D88F0C3"/>
    <w:rsid w:val="0D8A0CA6"/>
    <w:rsid w:val="0D8C1417"/>
    <w:rsid w:val="0D8F1718"/>
    <w:rsid w:val="0D9556A4"/>
    <w:rsid w:val="0D95DF7D"/>
    <w:rsid w:val="0D98DDE2"/>
    <w:rsid w:val="0D99F832"/>
    <w:rsid w:val="0D9A72C6"/>
    <w:rsid w:val="0D9D8A76"/>
    <w:rsid w:val="0DA10229"/>
    <w:rsid w:val="0DA67673"/>
    <w:rsid w:val="0DB07CC9"/>
    <w:rsid w:val="0DB84C0F"/>
    <w:rsid w:val="0DBF86AD"/>
    <w:rsid w:val="0DC428D8"/>
    <w:rsid w:val="0DC540E9"/>
    <w:rsid w:val="0DC9F77B"/>
    <w:rsid w:val="0DCDC1F0"/>
    <w:rsid w:val="0DCE53E3"/>
    <w:rsid w:val="0DD1D48E"/>
    <w:rsid w:val="0DD58873"/>
    <w:rsid w:val="0DD8079E"/>
    <w:rsid w:val="0DD8EB99"/>
    <w:rsid w:val="0DDFF60B"/>
    <w:rsid w:val="0DE074C7"/>
    <w:rsid w:val="0DE184C3"/>
    <w:rsid w:val="0DE2EBCA"/>
    <w:rsid w:val="0DE6B70B"/>
    <w:rsid w:val="0DE7B441"/>
    <w:rsid w:val="0DE9D4B2"/>
    <w:rsid w:val="0DF0AADE"/>
    <w:rsid w:val="0DF209AD"/>
    <w:rsid w:val="0DF3B54A"/>
    <w:rsid w:val="0DF48C3D"/>
    <w:rsid w:val="0DF536EA"/>
    <w:rsid w:val="0DF60D00"/>
    <w:rsid w:val="0DFD1701"/>
    <w:rsid w:val="0DFD6DB2"/>
    <w:rsid w:val="0E01DB20"/>
    <w:rsid w:val="0E02B5D7"/>
    <w:rsid w:val="0E03ADF8"/>
    <w:rsid w:val="0E0BA149"/>
    <w:rsid w:val="0E180924"/>
    <w:rsid w:val="0E1AF633"/>
    <w:rsid w:val="0E1FF3FA"/>
    <w:rsid w:val="0E23C3A0"/>
    <w:rsid w:val="0E248F15"/>
    <w:rsid w:val="0E262A6C"/>
    <w:rsid w:val="0E283A8A"/>
    <w:rsid w:val="0E2B5CDB"/>
    <w:rsid w:val="0E2D4C9A"/>
    <w:rsid w:val="0E338A94"/>
    <w:rsid w:val="0E351791"/>
    <w:rsid w:val="0E3674B7"/>
    <w:rsid w:val="0E3F17D3"/>
    <w:rsid w:val="0E3F3720"/>
    <w:rsid w:val="0E42E1B6"/>
    <w:rsid w:val="0E4801FE"/>
    <w:rsid w:val="0E49CD51"/>
    <w:rsid w:val="0E4C1F98"/>
    <w:rsid w:val="0E4D4D2C"/>
    <w:rsid w:val="0E4EB94C"/>
    <w:rsid w:val="0E4FF2FE"/>
    <w:rsid w:val="0E50B5BC"/>
    <w:rsid w:val="0E53A8B5"/>
    <w:rsid w:val="0E5852ED"/>
    <w:rsid w:val="0E5ECC12"/>
    <w:rsid w:val="0E5F4005"/>
    <w:rsid w:val="0E61010F"/>
    <w:rsid w:val="0E6355A9"/>
    <w:rsid w:val="0E6711D8"/>
    <w:rsid w:val="0E6CB8CD"/>
    <w:rsid w:val="0E71924B"/>
    <w:rsid w:val="0E71CDF9"/>
    <w:rsid w:val="0E71F9F6"/>
    <w:rsid w:val="0E745479"/>
    <w:rsid w:val="0E774552"/>
    <w:rsid w:val="0E79B850"/>
    <w:rsid w:val="0E7C66AE"/>
    <w:rsid w:val="0E8697E8"/>
    <w:rsid w:val="0E89FA4B"/>
    <w:rsid w:val="0E90D631"/>
    <w:rsid w:val="0E9159C7"/>
    <w:rsid w:val="0E9181EC"/>
    <w:rsid w:val="0E9183C4"/>
    <w:rsid w:val="0E94137A"/>
    <w:rsid w:val="0E95171A"/>
    <w:rsid w:val="0EA5DAFD"/>
    <w:rsid w:val="0EA79B8B"/>
    <w:rsid w:val="0EA936A9"/>
    <w:rsid w:val="0EAB0ECC"/>
    <w:rsid w:val="0EABED9D"/>
    <w:rsid w:val="0EB03929"/>
    <w:rsid w:val="0EB2337B"/>
    <w:rsid w:val="0EB4685A"/>
    <w:rsid w:val="0EB86A77"/>
    <w:rsid w:val="0EB8D61F"/>
    <w:rsid w:val="0EBD9BBF"/>
    <w:rsid w:val="0EBDE4BB"/>
    <w:rsid w:val="0EC1705F"/>
    <w:rsid w:val="0EC25DE0"/>
    <w:rsid w:val="0EC4C3F3"/>
    <w:rsid w:val="0EC5F590"/>
    <w:rsid w:val="0EC5F7BB"/>
    <w:rsid w:val="0ECD9ADC"/>
    <w:rsid w:val="0ECEB95D"/>
    <w:rsid w:val="0ECED98F"/>
    <w:rsid w:val="0ED0A92B"/>
    <w:rsid w:val="0ED0C7F4"/>
    <w:rsid w:val="0ED2A34B"/>
    <w:rsid w:val="0ED40A3B"/>
    <w:rsid w:val="0ED57330"/>
    <w:rsid w:val="0ED6043F"/>
    <w:rsid w:val="0EDD5782"/>
    <w:rsid w:val="0EDD9358"/>
    <w:rsid w:val="0EDF5844"/>
    <w:rsid w:val="0EE7CB59"/>
    <w:rsid w:val="0EE8ED3A"/>
    <w:rsid w:val="0EE92241"/>
    <w:rsid w:val="0EF0360F"/>
    <w:rsid w:val="0EF0C957"/>
    <w:rsid w:val="0EF0EF07"/>
    <w:rsid w:val="0EF17D56"/>
    <w:rsid w:val="0EF2421A"/>
    <w:rsid w:val="0EF3E049"/>
    <w:rsid w:val="0EF6D152"/>
    <w:rsid w:val="0EFA7E44"/>
    <w:rsid w:val="0EFD0477"/>
    <w:rsid w:val="0F04E2A1"/>
    <w:rsid w:val="0F06CBA0"/>
    <w:rsid w:val="0F09B93F"/>
    <w:rsid w:val="0F0EBC1B"/>
    <w:rsid w:val="0F0F8D0C"/>
    <w:rsid w:val="0F118F8B"/>
    <w:rsid w:val="0F14E1A4"/>
    <w:rsid w:val="0F14F26D"/>
    <w:rsid w:val="0F18A622"/>
    <w:rsid w:val="0F1FF7E9"/>
    <w:rsid w:val="0F2003D7"/>
    <w:rsid w:val="0F224F9E"/>
    <w:rsid w:val="0F2538E8"/>
    <w:rsid w:val="0F280D4B"/>
    <w:rsid w:val="0F2BFF05"/>
    <w:rsid w:val="0F304B24"/>
    <w:rsid w:val="0F334BAE"/>
    <w:rsid w:val="0F353B6E"/>
    <w:rsid w:val="0F45BBF1"/>
    <w:rsid w:val="0F4BA9C3"/>
    <w:rsid w:val="0F58FD04"/>
    <w:rsid w:val="0F5C09F6"/>
    <w:rsid w:val="0F5E6589"/>
    <w:rsid w:val="0F656681"/>
    <w:rsid w:val="0F683852"/>
    <w:rsid w:val="0F6A7449"/>
    <w:rsid w:val="0F6CAB3A"/>
    <w:rsid w:val="0F6F79C1"/>
    <w:rsid w:val="0F72ACD3"/>
    <w:rsid w:val="0F75E500"/>
    <w:rsid w:val="0F7CC321"/>
    <w:rsid w:val="0F7DAB73"/>
    <w:rsid w:val="0F82F491"/>
    <w:rsid w:val="0F871732"/>
    <w:rsid w:val="0F89B385"/>
    <w:rsid w:val="0F8A06C6"/>
    <w:rsid w:val="0F942FCA"/>
    <w:rsid w:val="0F953864"/>
    <w:rsid w:val="0F9AA95E"/>
    <w:rsid w:val="0F9D423F"/>
    <w:rsid w:val="0F9D8C6A"/>
    <w:rsid w:val="0FA6A7AC"/>
    <w:rsid w:val="0FA89B01"/>
    <w:rsid w:val="0FA95CB0"/>
    <w:rsid w:val="0FABE335"/>
    <w:rsid w:val="0FAD720D"/>
    <w:rsid w:val="0FAE0648"/>
    <w:rsid w:val="0FB3A422"/>
    <w:rsid w:val="0FBA5226"/>
    <w:rsid w:val="0FCF1D43"/>
    <w:rsid w:val="0FCF6DE6"/>
    <w:rsid w:val="0FD1ADA0"/>
    <w:rsid w:val="0FD5A48F"/>
    <w:rsid w:val="0FD67543"/>
    <w:rsid w:val="0FD7B3C9"/>
    <w:rsid w:val="0FD7C2F3"/>
    <w:rsid w:val="0FD9D12F"/>
    <w:rsid w:val="0FDE481E"/>
    <w:rsid w:val="0FE14C9C"/>
    <w:rsid w:val="0FE4D465"/>
    <w:rsid w:val="0FE60FA5"/>
    <w:rsid w:val="0FE76D17"/>
    <w:rsid w:val="0FEDC0E6"/>
    <w:rsid w:val="0FF9744D"/>
    <w:rsid w:val="0FFDB355"/>
    <w:rsid w:val="0FFDDCB9"/>
    <w:rsid w:val="10001457"/>
    <w:rsid w:val="1001024C"/>
    <w:rsid w:val="10033749"/>
    <w:rsid w:val="1005F24A"/>
    <w:rsid w:val="100B7EC8"/>
    <w:rsid w:val="100BEB99"/>
    <w:rsid w:val="100C67C7"/>
    <w:rsid w:val="100D5BC8"/>
    <w:rsid w:val="100EA854"/>
    <w:rsid w:val="100F6E3E"/>
    <w:rsid w:val="1010B190"/>
    <w:rsid w:val="1013E6C4"/>
    <w:rsid w:val="101606F7"/>
    <w:rsid w:val="1024E8B6"/>
    <w:rsid w:val="1025C384"/>
    <w:rsid w:val="10276F2C"/>
    <w:rsid w:val="1027E485"/>
    <w:rsid w:val="102ED47C"/>
    <w:rsid w:val="102F2F85"/>
    <w:rsid w:val="10393BE2"/>
    <w:rsid w:val="10399525"/>
    <w:rsid w:val="103FCEF5"/>
    <w:rsid w:val="104202E7"/>
    <w:rsid w:val="1044E986"/>
    <w:rsid w:val="104AD895"/>
    <w:rsid w:val="104C1B7C"/>
    <w:rsid w:val="1052BAB2"/>
    <w:rsid w:val="1053E9E6"/>
    <w:rsid w:val="1054964A"/>
    <w:rsid w:val="1054DDDB"/>
    <w:rsid w:val="105821DB"/>
    <w:rsid w:val="105CC30E"/>
    <w:rsid w:val="1060B9DB"/>
    <w:rsid w:val="10654FD4"/>
    <w:rsid w:val="10691F64"/>
    <w:rsid w:val="106A87E2"/>
    <w:rsid w:val="1077B1A4"/>
    <w:rsid w:val="1080F931"/>
    <w:rsid w:val="10837234"/>
    <w:rsid w:val="108758E4"/>
    <w:rsid w:val="10879CD4"/>
    <w:rsid w:val="1088C6D9"/>
    <w:rsid w:val="1088F188"/>
    <w:rsid w:val="1093E648"/>
    <w:rsid w:val="10963731"/>
    <w:rsid w:val="10A0C29F"/>
    <w:rsid w:val="10A88D6A"/>
    <w:rsid w:val="10A8F5AD"/>
    <w:rsid w:val="10A8F78C"/>
    <w:rsid w:val="10AC27EA"/>
    <w:rsid w:val="10ADA0CE"/>
    <w:rsid w:val="10AFE877"/>
    <w:rsid w:val="10B3F5B2"/>
    <w:rsid w:val="10C74EC2"/>
    <w:rsid w:val="10CDD597"/>
    <w:rsid w:val="10D5148A"/>
    <w:rsid w:val="10D7F8D8"/>
    <w:rsid w:val="10E1596D"/>
    <w:rsid w:val="10E17193"/>
    <w:rsid w:val="10E3EC89"/>
    <w:rsid w:val="10E5A1A1"/>
    <w:rsid w:val="10EF4187"/>
    <w:rsid w:val="10F77756"/>
    <w:rsid w:val="11044A67"/>
    <w:rsid w:val="1108688E"/>
    <w:rsid w:val="110B8AE6"/>
    <w:rsid w:val="1110497B"/>
    <w:rsid w:val="11135310"/>
    <w:rsid w:val="11186B19"/>
    <w:rsid w:val="1118D3D2"/>
    <w:rsid w:val="111C8A74"/>
    <w:rsid w:val="112532B1"/>
    <w:rsid w:val="112DF9F9"/>
    <w:rsid w:val="11301B8B"/>
    <w:rsid w:val="1133D49A"/>
    <w:rsid w:val="1136105B"/>
    <w:rsid w:val="113A3052"/>
    <w:rsid w:val="1144992B"/>
    <w:rsid w:val="114BAE3D"/>
    <w:rsid w:val="114F3826"/>
    <w:rsid w:val="115789C1"/>
    <w:rsid w:val="115AC842"/>
    <w:rsid w:val="115C33EC"/>
    <w:rsid w:val="11614B22"/>
    <w:rsid w:val="1168228F"/>
    <w:rsid w:val="11698ACB"/>
    <w:rsid w:val="116B8C21"/>
    <w:rsid w:val="1177356D"/>
    <w:rsid w:val="117C84E2"/>
    <w:rsid w:val="117E11B0"/>
    <w:rsid w:val="117E3AB2"/>
    <w:rsid w:val="118507FD"/>
    <w:rsid w:val="118682E1"/>
    <w:rsid w:val="11869690"/>
    <w:rsid w:val="11880C64"/>
    <w:rsid w:val="118D4594"/>
    <w:rsid w:val="118F520C"/>
    <w:rsid w:val="11928FA8"/>
    <w:rsid w:val="11952B34"/>
    <w:rsid w:val="11980FB7"/>
    <w:rsid w:val="119C342E"/>
    <w:rsid w:val="119DA0B6"/>
    <w:rsid w:val="119DE26E"/>
    <w:rsid w:val="119E6A28"/>
    <w:rsid w:val="119FD105"/>
    <w:rsid w:val="11A38FFE"/>
    <w:rsid w:val="11B0A056"/>
    <w:rsid w:val="11B1EAF0"/>
    <w:rsid w:val="11B8FC66"/>
    <w:rsid w:val="11BD489F"/>
    <w:rsid w:val="11C0BE6A"/>
    <w:rsid w:val="11C8A796"/>
    <w:rsid w:val="11CD7EE0"/>
    <w:rsid w:val="11CEF2B7"/>
    <w:rsid w:val="11DB4BBC"/>
    <w:rsid w:val="11DC56FD"/>
    <w:rsid w:val="11E0C37E"/>
    <w:rsid w:val="11E1C6ED"/>
    <w:rsid w:val="11E4289D"/>
    <w:rsid w:val="11ED7D39"/>
    <w:rsid w:val="11EF40F0"/>
    <w:rsid w:val="11EF8960"/>
    <w:rsid w:val="11EFC0ED"/>
    <w:rsid w:val="11F5143D"/>
    <w:rsid w:val="11FC4A8E"/>
    <w:rsid w:val="11FD1A08"/>
    <w:rsid w:val="1202C8BE"/>
    <w:rsid w:val="120D7505"/>
    <w:rsid w:val="120DB672"/>
    <w:rsid w:val="120EF403"/>
    <w:rsid w:val="120FF7EF"/>
    <w:rsid w:val="121317FC"/>
    <w:rsid w:val="1215232E"/>
    <w:rsid w:val="12165538"/>
    <w:rsid w:val="12211E83"/>
    <w:rsid w:val="1226157A"/>
    <w:rsid w:val="12274919"/>
    <w:rsid w:val="122AAB04"/>
    <w:rsid w:val="12325EF7"/>
    <w:rsid w:val="12358E0D"/>
    <w:rsid w:val="1235D34B"/>
    <w:rsid w:val="1236B841"/>
    <w:rsid w:val="123A280F"/>
    <w:rsid w:val="123E95C9"/>
    <w:rsid w:val="12420AF8"/>
    <w:rsid w:val="1242AC12"/>
    <w:rsid w:val="124A390E"/>
    <w:rsid w:val="124A4CF3"/>
    <w:rsid w:val="124D2D6B"/>
    <w:rsid w:val="124DB249"/>
    <w:rsid w:val="124DCB5E"/>
    <w:rsid w:val="124F531A"/>
    <w:rsid w:val="1250CC17"/>
    <w:rsid w:val="12512DAD"/>
    <w:rsid w:val="125CC4FB"/>
    <w:rsid w:val="125D8054"/>
    <w:rsid w:val="125FDBDF"/>
    <w:rsid w:val="1266C3F9"/>
    <w:rsid w:val="1269C20D"/>
    <w:rsid w:val="126AF91E"/>
    <w:rsid w:val="126D0CCF"/>
    <w:rsid w:val="126E806E"/>
    <w:rsid w:val="127C09F1"/>
    <w:rsid w:val="127CF4B2"/>
    <w:rsid w:val="127E582D"/>
    <w:rsid w:val="128A8DD4"/>
    <w:rsid w:val="128BC4D2"/>
    <w:rsid w:val="128FE3AC"/>
    <w:rsid w:val="129BB347"/>
    <w:rsid w:val="12A0F6B6"/>
    <w:rsid w:val="12A628FC"/>
    <w:rsid w:val="12A66BB8"/>
    <w:rsid w:val="12A6C02E"/>
    <w:rsid w:val="12A72EEA"/>
    <w:rsid w:val="12ACC07C"/>
    <w:rsid w:val="12AE9E5B"/>
    <w:rsid w:val="12B4DEB5"/>
    <w:rsid w:val="12B80D6A"/>
    <w:rsid w:val="12B989FC"/>
    <w:rsid w:val="12B9FB56"/>
    <w:rsid w:val="12BAB787"/>
    <w:rsid w:val="12BB312E"/>
    <w:rsid w:val="12BEE53C"/>
    <w:rsid w:val="12BEEF0B"/>
    <w:rsid w:val="12C050CC"/>
    <w:rsid w:val="12C20FD4"/>
    <w:rsid w:val="12C2747B"/>
    <w:rsid w:val="12C47C08"/>
    <w:rsid w:val="12C49A69"/>
    <w:rsid w:val="12C56D97"/>
    <w:rsid w:val="12C76876"/>
    <w:rsid w:val="12C8EB16"/>
    <w:rsid w:val="12C9985D"/>
    <w:rsid w:val="12CAB52A"/>
    <w:rsid w:val="12CBAC25"/>
    <w:rsid w:val="12D1FE4C"/>
    <w:rsid w:val="12DF6678"/>
    <w:rsid w:val="12E3779C"/>
    <w:rsid w:val="12EC74B1"/>
    <w:rsid w:val="12EF1523"/>
    <w:rsid w:val="12EFAC9B"/>
    <w:rsid w:val="12F1180E"/>
    <w:rsid w:val="12F15336"/>
    <w:rsid w:val="12F193EE"/>
    <w:rsid w:val="12F20A58"/>
    <w:rsid w:val="12F27085"/>
    <w:rsid w:val="12F50D69"/>
    <w:rsid w:val="12F5ABDC"/>
    <w:rsid w:val="12FB93B9"/>
    <w:rsid w:val="12FD8D06"/>
    <w:rsid w:val="130B96E0"/>
    <w:rsid w:val="130CD73B"/>
    <w:rsid w:val="130E67C0"/>
    <w:rsid w:val="131591BD"/>
    <w:rsid w:val="131F6F6A"/>
    <w:rsid w:val="13298130"/>
    <w:rsid w:val="132DF00A"/>
    <w:rsid w:val="132F67FE"/>
    <w:rsid w:val="1336E9D7"/>
    <w:rsid w:val="133A3C60"/>
    <w:rsid w:val="1343424F"/>
    <w:rsid w:val="13559FE9"/>
    <w:rsid w:val="135625CC"/>
    <w:rsid w:val="1359A129"/>
    <w:rsid w:val="135D36B4"/>
    <w:rsid w:val="135EC3B0"/>
    <w:rsid w:val="135F3AD9"/>
    <w:rsid w:val="136A036F"/>
    <w:rsid w:val="136A33DA"/>
    <w:rsid w:val="13709E6F"/>
    <w:rsid w:val="1373A397"/>
    <w:rsid w:val="13756D26"/>
    <w:rsid w:val="137A9719"/>
    <w:rsid w:val="1382EDD8"/>
    <w:rsid w:val="138F3A2A"/>
    <w:rsid w:val="138FF5B2"/>
    <w:rsid w:val="139540BC"/>
    <w:rsid w:val="13991554"/>
    <w:rsid w:val="1399A69B"/>
    <w:rsid w:val="139E8262"/>
    <w:rsid w:val="13A085A0"/>
    <w:rsid w:val="13A24931"/>
    <w:rsid w:val="13A881CF"/>
    <w:rsid w:val="13AC013B"/>
    <w:rsid w:val="13AC4712"/>
    <w:rsid w:val="13ACE1AA"/>
    <w:rsid w:val="13AE0819"/>
    <w:rsid w:val="13B5D47A"/>
    <w:rsid w:val="13BE0128"/>
    <w:rsid w:val="13BEEE42"/>
    <w:rsid w:val="13C461A9"/>
    <w:rsid w:val="13C64EE8"/>
    <w:rsid w:val="13CEBEC2"/>
    <w:rsid w:val="13CF177C"/>
    <w:rsid w:val="13D17291"/>
    <w:rsid w:val="13DC7B86"/>
    <w:rsid w:val="13DEE632"/>
    <w:rsid w:val="13DEF83D"/>
    <w:rsid w:val="13F4A7C4"/>
    <w:rsid w:val="13F67B22"/>
    <w:rsid w:val="13F995CA"/>
    <w:rsid w:val="13FC09A3"/>
    <w:rsid w:val="13FC479A"/>
    <w:rsid w:val="13FEAB73"/>
    <w:rsid w:val="13FF99AB"/>
    <w:rsid w:val="1405515B"/>
    <w:rsid w:val="1415BA91"/>
    <w:rsid w:val="14168C32"/>
    <w:rsid w:val="14182C42"/>
    <w:rsid w:val="141B2ADF"/>
    <w:rsid w:val="141BE936"/>
    <w:rsid w:val="141E6D59"/>
    <w:rsid w:val="1426B0FE"/>
    <w:rsid w:val="14270EE7"/>
    <w:rsid w:val="143DFB8F"/>
    <w:rsid w:val="143F0C87"/>
    <w:rsid w:val="14469174"/>
    <w:rsid w:val="14480C48"/>
    <w:rsid w:val="1448D54C"/>
    <w:rsid w:val="144D935D"/>
    <w:rsid w:val="145A4ABC"/>
    <w:rsid w:val="145A9E72"/>
    <w:rsid w:val="14601FDF"/>
    <w:rsid w:val="1463B9F5"/>
    <w:rsid w:val="14676C41"/>
    <w:rsid w:val="14688ECB"/>
    <w:rsid w:val="146D96DB"/>
    <w:rsid w:val="146E2446"/>
    <w:rsid w:val="14725219"/>
    <w:rsid w:val="14739018"/>
    <w:rsid w:val="147D6CEA"/>
    <w:rsid w:val="148212FE"/>
    <w:rsid w:val="14838077"/>
    <w:rsid w:val="14872C1B"/>
    <w:rsid w:val="1489F864"/>
    <w:rsid w:val="148A8C6B"/>
    <w:rsid w:val="148C9363"/>
    <w:rsid w:val="148DD865"/>
    <w:rsid w:val="148EE02B"/>
    <w:rsid w:val="1491AFA8"/>
    <w:rsid w:val="14961C09"/>
    <w:rsid w:val="149C7902"/>
    <w:rsid w:val="14A09FB0"/>
    <w:rsid w:val="14A56535"/>
    <w:rsid w:val="14A6E38F"/>
    <w:rsid w:val="14AFF946"/>
    <w:rsid w:val="14B1140D"/>
    <w:rsid w:val="14B23DFD"/>
    <w:rsid w:val="14B392A0"/>
    <w:rsid w:val="14B3D1FD"/>
    <w:rsid w:val="14B68B65"/>
    <w:rsid w:val="14BAB8F3"/>
    <w:rsid w:val="14BDB9C3"/>
    <w:rsid w:val="14BE9BDE"/>
    <w:rsid w:val="14C75D83"/>
    <w:rsid w:val="14D989D9"/>
    <w:rsid w:val="14E0203E"/>
    <w:rsid w:val="14E089FD"/>
    <w:rsid w:val="14E15EF7"/>
    <w:rsid w:val="14E373C2"/>
    <w:rsid w:val="14EB4ADF"/>
    <w:rsid w:val="14ECA80F"/>
    <w:rsid w:val="14F5D116"/>
    <w:rsid w:val="14F73A75"/>
    <w:rsid w:val="14F7A339"/>
    <w:rsid w:val="14F84A05"/>
    <w:rsid w:val="14F8B1EC"/>
    <w:rsid w:val="14FB2093"/>
    <w:rsid w:val="14FB96CB"/>
    <w:rsid w:val="14FDDCED"/>
    <w:rsid w:val="1508D96A"/>
    <w:rsid w:val="150CC45C"/>
    <w:rsid w:val="150FDFD8"/>
    <w:rsid w:val="1514A3A2"/>
    <w:rsid w:val="15193AA9"/>
    <w:rsid w:val="15286AFD"/>
    <w:rsid w:val="1529DB0E"/>
    <w:rsid w:val="152A00D9"/>
    <w:rsid w:val="152EB026"/>
    <w:rsid w:val="153613A7"/>
    <w:rsid w:val="1537D0DB"/>
    <w:rsid w:val="153EF59F"/>
    <w:rsid w:val="154F829B"/>
    <w:rsid w:val="15504F59"/>
    <w:rsid w:val="1551E92E"/>
    <w:rsid w:val="1558CCB3"/>
    <w:rsid w:val="1559AB34"/>
    <w:rsid w:val="155ACA07"/>
    <w:rsid w:val="155B22A4"/>
    <w:rsid w:val="155BC179"/>
    <w:rsid w:val="155C3A90"/>
    <w:rsid w:val="155CE38E"/>
    <w:rsid w:val="155E23BD"/>
    <w:rsid w:val="156042B6"/>
    <w:rsid w:val="1566D839"/>
    <w:rsid w:val="15691448"/>
    <w:rsid w:val="156A0E1C"/>
    <w:rsid w:val="156E9494"/>
    <w:rsid w:val="157615D2"/>
    <w:rsid w:val="157754D6"/>
    <w:rsid w:val="15796406"/>
    <w:rsid w:val="157D59BA"/>
    <w:rsid w:val="157E95E5"/>
    <w:rsid w:val="1582A391"/>
    <w:rsid w:val="158374AB"/>
    <w:rsid w:val="1589569B"/>
    <w:rsid w:val="158C1264"/>
    <w:rsid w:val="158C3E2D"/>
    <w:rsid w:val="158CE4B8"/>
    <w:rsid w:val="159CFD36"/>
    <w:rsid w:val="159E0872"/>
    <w:rsid w:val="159F99B1"/>
    <w:rsid w:val="159FE176"/>
    <w:rsid w:val="15A85EEC"/>
    <w:rsid w:val="15A8DF54"/>
    <w:rsid w:val="15B930EE"/>
    <w:rsid w:val="15B9C501"/>
    <w:rsid w:val="15CE5AEE"/>
    <w:rsid w:val="15D07E9A"/>
    <w:rsid w:val="15DE69D7"/>
    <w:rsid w:val="15DF6B1B"/>
    <w:rsid w:val="15E62E0A"/>
    <w:rsid w:val="15EC5152"/>
    <w:rsid w:val="15EF16B4"/>
    <w:rsid w:val="15F720E0"/>
    <w:rsid w:val="15F7343B"/>
    <w:rsid w:val="15FAB1B5"/>
    <w:rsid w:val="15FAB832"/>
    <w:rsid w:val="1605D266"/>
    <w:rsid w:val="1608AFA2"/>
    <w:rsid w:val="1608D069"/>
    <w:rsid w:val="160E2BDC"/>
    <w:rsid w:val="160E9B8B"/>
    <w:rsid w:val="16104C5B"/>
    <w:rsid w:val="161B0A36"/>
    <w:rsid w:val="161F9658"/>
    <w:rsid w:val="16262F3B"/>
    <w:rsid w:val="162C83EA"/>
    <w:rsid w:val="1635312E"/>
    <w:rsid w:val="1637EEC9"/>
    <w:rsid w:val="1637F4D9"/>
    <w:rsid w:val="163A1790"/>
    <w:rsid w:val="163AA3E5"/>
    <w:rsid w:val="164027C1"/>
    <w:rsid w:val="1640FBAA"/>
    <w:rsid w:val="16421316"/>
    <w:rsid w:val="1644C960"/>
    <w:rsid w:val="164DA122"/>
    <w:rsid w:val="1652496C"/>
    <w:rsid w:val="1658050E"/>
    <w:rsid w:val="16692E47"/>
    <w:rsid w:val="166D3143"/>
    <w:rsid w:val="166E6EBC"/>
    <w:rsid w:val="16753F5F"/>
    <w:rsid w:val="167A082D"/>
    <w:rsid w:val="167E9703"/>
    <w:rsid w:val="168295D5"/>
    <w:rsid w:val="1684480E"/>
    <w:rsid w:val="168853D3"/>
    <w:rsid w:val="168AA5E3"/>
    <w:rsid w:val="168EEDC1"/>
    <w:rsid w:val="168F408A"/>
    <w:rsid w:val="16935325"/>
    <w:rsid w:val="1697046D"/>
    <w:rsid w:val="169AEAE7"/>
    <w:rsid w:val="169CD16B"/>
    <w:rsid w:val="169E4AE5"/>
    <w:rsid w:val="16A0B7AA"/>
    <w:rsid w:val="16AB08AA"/>
    <w:rsid w:val="16ABA801"/>
    <w:rsid w:val="16ADFD21"/>
    <w:rsid w:val="16B06925"/>
    <w:rsid w:val="16BABE28"/>
    <w:rsid w:val="16BECC2F"/>
    <w:rsid w:val="16C37E1B"/>
    <w:rsid w:val="16C4A6FD"/>
    <w:rsid w:val="16CFC508"/>
    <w:rsid w:val="16D746E9"/>
    <w:rsid w:val="16DBFE20"/>
    <w:rsid w:val="16DED376"/>
    <w:rsid w:val="16E148D5"/>
    <w:rsid w:val="16E1A855"/>
    <w:rsid w:val="16E42368"/>
    <w:rsid w:val="16E499EC"/>
    <w:rsid w:val="16EB3790"/>
    <w:rsid w:val="16EBB09D"/>
    <w:rsid w:val="16F0016A"/>
    <w:rsid w:val="16F18BA0"/>
    <w:rsid w:val="16F4FB6D"/>
    <w:rsid w:val="16F7157D"/>
    <w:rsid w:val="16FD717F"/>
    <w:rsid w:val="16FFB01D"/>
    <w:rsid w:val="1702A894"/>
    <w:rsid w:val="1709EFFC"/>
    <w:rsid w:val="170B8EA2"/>
    <w:rsid w:val="170CA5DA"/>
    <w:rsid w:val="170FE497"/>
    <w:rsid w:val="1711668D"/>
    <w:rsid w:val="17180693"/>
    <w:rsid w:val="171CF706"/>
    <w:rsid w:val="171D4072"/>
    <w:rsid w:val="171E0300"/>
    <w:rsid w:val="171E161C"/>
    <w:rsid w:val="171E7CB8"/>
    <w:rsid w:val="1722E258"/>
    <w:rsid w:val="1724F05D"/>
    <w:rsid w:val="17288B19"/>
    <w:rsid w:val="172D7A48"/>
    <w:rsid w:val="172E4A3C"/>
    <w:rsid w:val="1730775F"/>
    <w:rsid w:val="173225C1"/>
    <w:rsid w:val="1739D485"/>
    <w:rsid w:val="173C500D"/>
    <w:rsid w:val="173CA7F8"/>
    <w:rsid w:val="17426C04"/>
    <w:rsid w:val="174849D3"/>
    <w:rsid w:val="174986F3"/>
    <w:rsid w:val="174C6D20"/>
    <w:rsid w:val="174CBD68"/>
    <w:rsid w:val="174E8FF5"/>
    <w:rsid w:val="1758A3F8"/>
    <w:rsid w:val="175D65D5"/>
    <w:rsid w:val="17699710"/>
    <w:rsid w:val="176A0F72"/>
    <w:rsid w:val="176A4A34"/>
    <w:rsid w:val="176C7500"/>
    <w:rsid w:val="176D8A55"/>
    <w:rsid w:val="176E4802"/>
    <w:rsid w:val="176EA843"/>
    <w:rsid w:val="1772A673"/>
    <w:rsid w:val="1775E611"/>
    <w:rsid w:val="17780F0D"/>
    <w:rsid w:val="1780F381"/>
    <w:rsid w:val="17863C5B"/>
    <w:rsid w:val="17881E04"/>
    <w:rsid w:val="1788D36D"/>
    <w:rsid w:val="178C68C8"/>
    <w:rsid w:val="17963125"/>
    <w:rsid w:val="179652C1"/>
    <w:rsid w:val="17972115"/>
    <w:rsid w:val="1797B3C6"/>
    <w:rsid w:val="179AA7C3"/>
    <w:rsid w:val="179C33BF"/>
    <w:rsid w:val="179EA872"/>
    <w:rsid w:val="179FE4E6"/>
    <w:rsid w:val="17A29EE6"/>
    <w:rsid w:val="17A3A760"/>
    <w:rsid w:val="17A629D2"/>
    <w:rsid w:val="17A66F0F"/>
    <w:rsid w:val="17A7D80F"/>
    <w:rsid w:val="17AB1C17"/>
    <w:rsid w:val="17B226E6"/>
    <w:rsid w:val="17B3D78E"/>
    <w:rsid w:val="17B50073"/>
    <w:rsid w:val="17BC966B"/>
    <w:rsid w:val="17BE73E2"/>
    <w:rsid w:val="17BF058F"/>
    <w:rsid w:val="17CD22CE"/>
    <w:rsid w:val="17D06D6F"/>
    <w:rsid w:val="17D2EF08"/>
    <w:rsid w:val="17DCE36F"/>
    <w:rsid w:val="17DDC5BA"/>
    <w:rsid w:val="17E01889"/>
    <w:rsid w:val="17E726AF"/>
    <w:rsid w:val="17E87187"/>
    <w:rsid w:val="17F138A8"/>
    <w:rsid w:val="17FBFD5F"/>
    <w:rsid w:val="180095F9"/>
    <w:rsid w:val="18022067"/>
    <w:rsid w:val="180415FD"/>
    <w:rsid w:val="180E0ED6"/>
    <w:rsid w:val="18143E7E"/>
    <w:rsid w:val="181A4DF0"/>
    <w:rsid w:val="181BA5BB"/>
    <w:rsid w:val="181DB03A"/>
    <w:rsid w:val="181FE76E"/>
    <w:rsid w:val="181FF17B"/>
    <w:rsid w:val="1820BF10"/>
    <w:rsid w:val="182149CC"/>
    <w:rsid w:val="182499A5"/>
    <w:rsid w:val="18269FB4"/>
    <w:rsid w:val="18280C14"/>
    <w:rsid w:val="182E24D4"/>
    <w:rsid w:val="18301853"/>
    <w:rsid w:val="18312CFE"/>
    <w:rsid w:val="1839E73C"/>
    <w:rsid w:val="184F4F8A"/>
    <w:rsid w:val="18524C6F"/>
    <w:rsid w:val="185450D5"/>
    <w:rsid w:val="18545AB0"/>
    <w:rsid w:val="185ABA71"/>
    <w:rsid w:val="185C1E75"/>
    <w:rsid w:val="185D5384"/>
    <w:rsid w:val="185ED74C"/>
    <w:rsid w:val="185FFC33"/>
    <w:rsid w:val="185FFEEA"/>
    <w:rsid w:val="186062B5"/>
    <w:rsid w:val="1861122A"/>
    <w:rsid w:val="186616DE"/>
    <w:rsid w:val="186676B0"/>
    <w:rsid w:val="1866E8E4"/>
    <w:rsid w:val="186C7CBE"/>
    <w:rsid w:val="1886DC12"/>
    <w:rsid w:val="1887CAE7"/>
    <w:rsid w:val="1889CE63"/>
    <w:rsid w:val="188EFACA"/>
    <w:rsid w:val="189210F3"/>
    <w:rsid w:val="1892B81F"/>
    <w:rsid w:val="1893F8D8"/>
    <w:rsid w:val="18945E08"/>
    <w:rsid w:val="18999468"/>
    <w:rsid w:val="189C4613"/>
    <w:rsid w:val="18A2189D"/>
    <w:rsid w:val="18A742A1"/>
    <w:rsid w:val="18AC49E9"/>
    <w:rsid w:val="18AC4D86"/>
    <w:rsid w:val="18AD394C"/>
    <w:rsid w:val="18B7DB68"/>
    <w:rsid w:val="18B89E51"/>
    <w:rsid w:val="18B8EE5E"/>
    <w:rsid w:val="18BB7A14"/>
    <w:rsid w:val="18BDAAD5"/>
    <w:rsid w:val="18BDC061"/>
    <w:rsid w:val="18C08481"/>
    <w:rsid w:val="18C429A4"/>
    <w:rsid w:val="18C94785"/>
    <w:rsid w:val="18CC1212"/>
    <w:rsid w:val="18D8A1F1"/>
    <w:rsid w:val="18DA4E69"/>
    <w:rsid w:val="18DA97ED"/>
    <w:rsid w:val="18DB83CC"/>
    <w:rsid w:val="18DE0EE2"/>
    <w:rsid w:val="18DE4A06"/>
    <w:rsid w:val="18DEFBBB"/>
    <w:rsid w:val="18E4C2CE"/>
    <w:rsid w:val="18E63CED"/>
    <w:rsid w:val="18E88136"/>
    <w:rsid w:val="18EC3A59"/>
    <w:rsid w:val="18EE9BA3"/>
    <w:rsid w:val="18EEFE8B"/>
    <w:rsid w:val="18F2B15E"/>
    <w:rsid w:val="18F49655"/>
    <w:rsid w:val="18F5471F"/>
    <w:rsid w:val="18F852C8"/>
    <w:rsid w:val="18FDFEA6"/>
    <w:rsid w:val="190095FC"/>
    <w:rsid w:val="190265D4"/>
    <w:rsid w:val="190443B3"/>
    <w:rsid w:val="190F03F7"/>
    <w:rsid w:val="19115118"/>
    <w:rsid w:val="191762BE"/>
    <w:rsid w:val="19186DC4"/>
    <w:rsid w:val="191B69F2"/>
    <w:rsid w:val="192439CE"/>
    <w:rsid w:val="1926589C"/>
    <w:rsid w:val="1929982F"/>
    <w:rsid w:val="192F0E67"/>
    <w:rsid w:val="19335BEF"/>
    <w:rsid w:val="193A9980"/>
    <w:rsid w:val="193ED8ED"/>
    <w:rsid w:val="1944118B"/>
    <w:rsid w:val="1944CD3A"/>
    <w:rsid w:val="1951A0B6"/>
    <w:rsid w:val="1953B3C7"/>
    <w:rsid w:val="19544C70"/>
    <w:rsid w:val="19577B4E"/>
    <w:rsid w:val="195ACBE1"/>
    <w:rsid w:val="195C4934"/>
    <w:rsid w:val="19612359"/>
    <w:rsid w:val="1961CF34"/>
    <w:rsid w:val="1962C590"/>
    <w:rsid w:val="196F339D"/>
    <w:rsid w:val="1973DDFA"/>
    <w:rsid w:val="1979669D"/>
    <w:rsid w:val="19820CB4"/>
    <w:rsid w:val="19874AE1"/>
    <w:rsid w:val="198C75C4"/>
    <w:rsid w:val="199803F9"/>
    <w:rsid w:val="199A9A59"/>
    <w:rsid w:val="199B0F84"/>
    <w:rsid w:val="199BCFD3"/>
    <w:rsid w:val="19A48C48"/>
    <w:rsid w:val="19AB9DDB"/>
    <w:rsid w:val="19B4540E"/>
    <w:rsid w:val="19B5E98F"/>
    <w:rsid w:val="19B77E17"/>
    <w:rsid w:val="19BA8FBE"/>
    <w:rsid w:val="19BD18E0"/>
    <w:rsid w:val="19C18260"/>
    <w:rsid w:val="19C1DBF8"/>
    <w:rsid w:val="19C3D935"/>
    <w:rsid w:val="19C89A8E"/>
    <w:rsid w:val="19CA030D"/>
    <w:rsid w:val="19D05C01"/>
    <w:rsid w:val="19D05F67"/>
    <w:rsid w:val="19D19B7C"/>
    <w:rsid w:val="19D301E2"/>
    <w:rsid w:val="19D37663"/>
    <w:rsid w:val="19DCCE3B"/>
    <w:rsid w:val="19DCE2AD"/>
    <w:rsid w:val="19DD7A05"/>
    <w:rsid w:val="19DE601B"/>
    <w:rsid w:val="19E43C2F"/>
    <w:rsid w:val="19E922AC"/>
    <w:rsid w:val="19F524C9"/>
    <w:rsid w:val="19F94EA2"/>
    <w:rsid w:val="19FC8034"/>
    <w:rsid w:val="1A045285"/>
    <w:rsid w:val="1A08A0CB"/>
    <w:rsid w:val="1A0B50F1"/>
    <w:rsid w:val="1A0D2F2F"/>
    <w:rsid w:val="1A168448"/>
    <w:rsid w:val="1A17F0A9"/>
    <w:rsid w:val="1A187943"/>
    <w:rsid w:val="1A20FE64"/>
    <w:rsid w:val="1A210341"/>
    <w:rsid w:val="1A23D8E9"/>
    <w:rsid w:val="1A24A044"/>
    <w:rsid w:val="1A316966"/>
    <w:rsid w:val="1A343900"/>
    <w:rsid w:val="1A46085A"/>
    <w:rsid w:val="1A4AFFF5"/>
    <w:rsid w:val="1A539C75"/>
    <w:rsid w:val="1A5749B2"/>
    <w:rsid w:val="1A5A6EB0"/>
    <w:rsid w:val="1A5AD7DF"/>
    <w:rsid w:val="1A66A1FD"/>
    <w:rsid w:val="1A69F424"/>
    <w:rsid w:val="1A6C2EE1"/>
    <w:rsid w:val="1A6F500F"/>
    <w:rsid w:val="1A70F773"/>
    <w:rsid w:val="1A7244D0"/>
    <w:rsid w:val="1A734438"/>
    <w:rsid w:val="1A80975B"/>
    <w:rsid w:val="1A811CC0"/>
    <w:rsid w:val="1A81205C"/>
    <w:rsid w:val="1A8AFCEE"/>
    <w:rsid w:val="1A8B65C1"/>
    <w:rsid w:val="1A8F59F1"/>
    <w:rsid w:val="1A90558A"/>
    <w:rsid w:val="1A92408F"/>
    <w:rsid w:val="1A984CDC"/>
    <w:rsid w:val="1A98E765"/>
    <w:rsid w:val="1A995569"/>
    <w:rsid w:val="1A99D11C"/>
    <w:rsid w:val="1A9AF137"/>
    <w:rsid w:val="1A9D78F1"/>
    <w:rsid w:val="1A9FFF66"/>
    <w:rsid w:val="1AA0B1E4"/>
    <w:rsid w:val="1AAC155E"/>
    <w:rsid w:val="1AAF241E"/>
    <w:rsid w:val="1AB94714"/>
    <w:rsid w:val="1ABBF48B"/>
    <w:rsid w:val="1ABD556B"/>
    <w:rsid w:val="1AC26BD3"/>
    <w:rsid w:val="1AC299D2"/>
    <w:rsid w:val="1AD0F7E5"/>
    <w:rsid w:val="1AD7D098"/>
    <w:rsid w:val="1AD9AEFD"/>
    <w:rsid w:val="1ADC0DBB"/>
    <w:rsid w:val="1ADCFD5F"/>
    <w:rsid w:val="1ADE0B17"/>
    <w:rsid w:val="1ADED289"/>
    <w:rsid w:val="1ADF901D"/>
    <w:rsid w:val="1AE90BA2"/>
    <w:rsid w:val="1AF01A8C"/>
    <w:rsid w:val="1AF202F0"/>
    <w:rsid w:val="1AF8FF1E"/>
    <w:rsid w:val="1AFC4652"/>
    <w:rsid w:val="1AFC6386"/>
    <w:rsid w:val="1AFD83CD"/>
    <w:rsid w:val="1AFDB6A3"/>
    <w:rsid w:val="1AFDE446"/>
    <w:rsid w:val="1AFED34D"/>
    <w:rsid w:val="1B0B09C1"/>
    <w:rsid w:val="1B11F7CF"/>
    <w:rsid w:val="1B14F5E5"/>
    <w:rsid w:val="1B17CA63"/>
    <w:rsid w:val="1B1B20CB"/>
    <w:rsid w:val="1B1D7B7C"/>
    <w:rsid w:val="1B1D87AA"/>
    <w:rsid w:val="1B1F08C5"/>
    <w:rsid w:val="1B1FC377"/>
    <w:rsid w:val="1B22A9F9"/>
    <w:rsid w:val="1B236577"/>
    <w:rsid w:val="1B262F42"/>
    <w:rsid w:val="1B27B0CB"/>
    <w:rsid w:val="1B2A6F4B"/>
    <w:rsid w:val="1B2E9B35"/>
    <w:rsid w:val="1B429143"/>
    <w:rsid w:val="1B4405A4"/>
    <w:rsid w:val="1B4ED83B"/>
    <w:rsid w:val="1B4FDC94"/>
    <w:rsid w:val="1B52B2FF"/>
    <w:rsid w:val="1B541E73"/>
    <w:rsid w:val="1B5CEFBF"/>
    <w:rsid w:val="1B6502AA"/>
    <w:rsid w:val="1B682B67"/>
    <w:rsid w:val="1B6BECD5"/>
    <w:rsid w:val="1B6C4B85"/>
    <w:rsid w:val="1B721AA3"/>
    <w:rsid w:val="1B7A1292"/>
    <w:rsid w:val="1B7A2624"/>
    <w:rsid w:val="1B7CDC7E"/>
    <w:rsid w:val="1B7E2C9C"/>
    <w:rsid w:val="1B8FB3E7"/>
    <w:rsid w:val="1B99E1DC"/>
    <w:rsid w:val="1B9D358A"/>
    <w:rsid w:val="1BA1F3FF"/>
    <w:rsid w:val="1BA2A239"/>
    <w:rsid w:val="1BA3FA3F"/>
    <w:rsid w:val="1BAAE013"/>
    <w:rsid w:val="1BAF997E"/>
    <w:rsid w:val="1BB0E124"/>
    <w:rsid w:val="1BB7FC59"/>
    <w:rsid w:val="1BB8CA60"/>
    <w:rsid w:val="1BBE052F"/>
    <w:rsid w:val="1BBFA854"/>
    <w:rsid w:val="1BCA0D07"/>
    <w:rsid w:val="1BCAD236"/>
    <w:rsid w:val="1BCCCF8E"/>
    <w:rsid w:val="1BD2FAC9"/>
    <w:rsid w:val="1BD5CC1B"/>
    <w:rsid w:val="1BEA6D48"/>
    <w:rsid w:val="1BEB0301"/>
    <w:rsid w:val="1BF05FD6"/>
    <w:rsid w:val="1BF3C53D"/>
    <w:rsid w:val="1BF46DF3"/>
    <w:rsid w:val="1BF5F32B"/>
    <w:rsid w:val="1BF99BBD"/>
    <w:rsid w:val="1BFD879E"/>
    <w:rsid w:val="1C00E3FD"/>
    <w:rsid w:val="1C0278AD"/>
    <w:rsid w:val="1C03BF30"/>
    <w:rsid w:val="1C050688"/>
    <w:rsid w:val="1C066C9D"/>
    <w:rsid w:val="1C06FEC5"/>
    <w:rsid w:val="1C0AFB07"/>
    <w:rsid w:val="1C0FCE3F"/>
    <w:rsid w:val="1C1E12DE"/>
    <w:rsid w:val="1C2406A8"/>
    <w:rsid w:val="1C2745B4"/>
    <w:rsid w:val="1C2D4869"/>
    <w:rsid w:val="1C304E42"/>
    <w:rsid w:val="1C335599"/>
    <w:rsid w:val="1C352247"/>
    <w:rsid w:val="1C36A8C0"/>
    <w:rsid w:val="1C3C0DD4"/>
    <w:rsid w:val="1C3F9CFD"/>
    <w:rsid w:val="1C427837"/>
    <w:rsid w:val="1C45FC82"/>
    <w:rsid w:val="1C48374C"/>
    <w:rsid w:val="1C496550"/>
    <w:rsid w:val="1C49CB7E"/>
    <w:rsid w:val="1C49CD7C"/>
    <w:rsid w:val="1C4F9013"/>
    <w:rsid w:val="1C5598AB"/>
    <w:rsid w:val="1C55C7B5"/>
    <w:rsid w:val="1C5E23EB"/>
    <w:rsid w:val="1C6006C9"/>
    <w:rsid w:val="1C600D34"/>
    <w:rsid w:val="1C615315"/>
    <w:rsid w:val="1C66CBA7"/>
    <w:rsid w:val="1C6835A4"/>
    <w:rsid w:val="1C743B48"/>
    <w:rsid w:val="1C7B3B08"/>
    <w:rsid w:val="1C8784F5"/>
    <w:rsid w:val="1C87F670"/>
    <w:rsid w:val="1C8D3BD9"/>
    <w:rsid w:val="1C9819F8"/>
    <w:rsid w:val="1C9CF45E"/>
    <w:rsid w:val="1C9E7F32"/>
    <w:rsid w:val="1CA01DD2"/>
    <w:rsid w:val="1CA89160"/>
    <w:rsid w:val="1CAC9940"/>
    <w:rsid w:val="1CAD3C64"/>
    <w:rsid w:val="1CB3D909"/>
    <w:rsid w:val="1CB7DFCA"/>
    <w:rsid w:val="1CB803B4"/>
    <w:rsid w:val="1CBA6067"/>
    <w:rsid w:val="1CBAC36E"/>
    <w:rsid w:val="1CBBD255"/>
    <w:rsid w:val="1CC65B9D"/>
    <w:rsid w:val="1CC7448E"/>
    <w:rsid w:val="1CCC0CDD"/>
    <w:rsid w:val="1CCDB692"/>
    <w:rsid w:val="1CCE6305"/>
    <w:rsid w:val="1CD1293C"/>
    <w:rsid w:val="1CD19CF4"/>
    <w:rsid w:val="1CD5F1CE"/>
    <w:rsid w:val="1CD688E6"/>
    <w:rsid w:val="1CD6B441"/>
    <w:rsid w:val="1CD94939"/>
    <w:rsid w:val="1CDAE321"/>
    <w:rsid w:val="1CE0AF67"/>
    <w:rsid w:val="1CE188C7"/>
    <w:rsid w:val="1CE22DFF"/>
    <w:rsid w:val="1CE25C61"/>
    <w:rsid w:val="1CE697AA"/>
    <w:rsid w:val="1CE79799"/>
    <w:rsid w:val="1CE90E8A"/>
    <w:rsid w:val="1CEEC80F"/>
    <w:rsid w:val="1CF06EEA"/>
    <w:rsid w:val="1CF20CC0"/>
    <w:rsid w:val="1CF54AB8"/>
    <w:rsid w:val="1CFB456F"/>
    <w:rsid w:val="1CFF92AC"/>
    <w:rsid w:val="1D024633"/>
    <w:rsid w:val="1D03AE1F"/>
    <w:rsid w:val="1D0635CF"/>
    <w:rsid w:val="1D06E8BA"/>
    <w:rsid w:val="1D082401"/>
    <w:rsid w:val="1D0A68CC"/>
    <w:rsid w:val="1D0BECFC"/>
    <w:rsid w:val="1D104118"/>
    <w:rsid w:val="1D10613C"/>
    <w:rsid w:val="1D169BB3"/>
    <w:rsid w:val="1D1AB306"/>
    <w:rsid w:val="1D1F2C6D"/>
    <w:rsid w:val="1D1FA959"/>
    <w:rsid w:val="1D266398"/>
    <w:rsid w:val="1D287AB9"/>
    <w:rsid w:val="1D377F96"/>
    <w:rsid w:val="1D3950E9"/>
    <w:rsid w:val="1D3B35DB"/>
    <w:rsid w:val="1D3B485E"/>
    <w:rsid w:val="1D40C2A2"/>
    <w:rsid w:val="1D4125C7"/>
    <w:rsid w:val="1D420127"/>
    <w:rsid w:val="1D4A4925"/>
    <w:rsid w:val="1D51D98F"/>
    <w:rsid w:val="1D54F09D"/>
    <w:rsid w:val="1D5528F6"/>
    <w:rsid w:val="1D5A96DE"/>
    <w:rsid w:val="1D5EAC24"/>
    <w:rsid w:val="1D6ACF1B"/>
    <w:rsid w:val="1D75BFC9"/>
    <w:rsid w:val="1D76169E"/>
    <w:rsid w:val="1D8025BC"/>
    <w:rsid w:val="1D80D7CC"/>
    <w:rsid w:val="1D88DF32"/>
    <w:rsid w:val="1D89E465"/>
    <w:rsid w:val="1D906E1F"/>
    <w:rsid w:val="1D9713BC"/>
    <w:rsid w:val="1D9C9B70"/>
    <w:rsid w:val="1DA507A4"/>
    <w:rsid w:val="1DA8C1D1"/>
    <w:rsid w:val="1DAA5EC6"/>
    <w:rsid w:val="1DB59419"/>
    <w:rsid w:val="1DB77A2B"/>
    <w:rsid w:val="1DBE49ED"/>
    <w:rsid w:val="1DBED0C1"/>
    <w:rsid w:val="1DC486BE"/>
    <w:rsid w:val="1DC4D0DE"/>
    <w:rsid w:val="1DC5EF55"/>
    <w:rsid w:val="1DCF59EC"/>
    <w:rsid w:val="1DCFFFE9"/>
    <w:rsid w:val="1DD00D55"/>
    <w:rsid w:val="1DD7329E"/>
    <w:rsid w:val="1DDAB7BA"/>
    <w:rsid w:val="1DDEF003"/>
    <w:rsid w:val="1DE5D8E0"/>
    <w:rsid w:val="1DE6E877"/>
    <w:rsid w:val="1DF8B78E"/>
    <w:rsid w:val="1DFB2F53"/>
    <w:rsid w:val="1DFB74FB"/>
    <w:rsid w:val="1DFF0DDF"/>
    <w:rsid w:val="1E005109"/>
    <w:rsid w:val="1E0278F1"/>
    <w:rsid w:val="1E030373"/>
    <w:rsid w:val="1E07C679"/>
    <w:rsid w:val="1E0A1661"/>
    <w:rsid w:val="1E10A9EE"/>
    <w:rsid w:val="1E12DA5A"/>
    <w:rsid w:val="1E15E214"/>
    <w:rsid w:val="1E18ABF6"/>
    <w:rsid w:val="1E21A35A"/>
    <w:rsid w:val="1E268A5C"/>
    <w:rsid w:val="1E294DF2"/>
    <w:rsid w:val="1E2EA146"/>
    <w:rsid w:val="1E312818"/>
    <w:rsid w:val="1E3B3EF2"/>
    <w:rsid w:val="1E3CBC91"/>
    <w:rsid w:val="1E3DBC7D"/>
    <w:rsid w:val="1E42A30D"/>
    <w:rsid w:val="1E431655"/>
    <w:rsid w:val="1E43D107"/>
    <w:rsid w:val="1E4459C5"/>
    <w:rsid w:val="1E468957"/>
    <w:rsid w:val="1E4D7E75"/>
    <w:rsid w:val="1E5223D8"/>
    <w:rsid w:val="1E545428"/>
    <w:rsid w:val="1E58C3C6"/>
    <w:rsid w:val="1E6E146E"/>
    <w:rsid w:val="1E6E4213"/>
    <w:rsid w:val="1E72C867"/>
    <w:rsid w:val="1E74DC4A"/>
    <w:rsid w:val="1E752104"/>
    <w:rsid w:val="1E77D257"/>
    <w:rsid w:val="1E79B423"/>
    <w:rsid w:val="1E811B7E"/>
    <w:rsid w:val="1E868CD4"/>
    <w:rsid w:val="1E86F670"/>
    <w:rsid w:val="1E8AF27F"/>
    <w:rsid w:val="1E8DAA0F"/>
    <w:rsid w:val="1E8EFF8C"/>
    <w:rsid w:val="1E91405C"/>
    <w:rsid w:val="1E91D930"/>
    <w:rsid w:val="1E963932"/>
    <w:rsid w:val="1E9A61EF"/>
    <w:rsid w:val="1E9A61F6"/>
    <w:rsid w:val="1E9B5280"/>
    <w:rsid w:val="1E9BCF24"/>
    <w:rsid w:val="1E9D53B5"/>
    <w:rsid w:val="1E9D6065"/>
    <w:rsid w:val="1E9F0B96"/>
    <w:rsid w:val="1EA52392"/>
    <w:rsid w:val="1EA8DC68"/>
    <w:rsid w:val="1EAC3871"/>
    <w:rsid w:val="1EB129CB"/>
    <w:rsid w:val="1EB29CCE"/>
    <w:rsid w:val="1EB6F97B"/>
    <w:rsid w:val="1EB73796"/>
    <w:rsid w:val="1EBB7B9C"/>
    <w:rsid w:val="1EBD0507"/>
    <w:rsid w:val="1EBD5AAE"/>
    <w:rsid w:val="1EC23A6C"/>
    <w:rsid w:val="1EC2659D"/>
    <w:rsid w:val="1EC4192E"/>
    <w:rsid w:val="1EC6668B"/>
    <w:rsid w:val="1ECEA01D"/>
    <w:rsid w:val="1ECF5372"/>
    <w:rsid w:val="1EDE960B"/>
    <w:rsid w:val="1EDEDC39"/>
    <w:rsid w:val="1EE212A5"/>
    <w:rsid w:val="1EE30BBC"/>
    <w:rsid w:val="1EE9D878"/>
    <w:rsid w:val="1EED9205"/>
    <w:rsid w:val="1EEFB505"/>
    <w:rsid w:val="1EF39104"/>
    <w:rsid w:val="1EFB88AB"/>
    <w:rsid w:val="1EFF0D08"/>
    <w:rsid w:val="1F0233CD"/>
    <w:rsid w:val="1F07FDED"/>
    <w:rsid w:val="1F10424F"/>
    <w:rsid w:val="1F16DAE0"/>
    <w:rsid w:val="1F18DBDC"/>
    <w:rsid w:val="1F2083EE"/>
    <w:rsid w:val="1F278209"/>
    <w:rsid w:val="1F2B3C78"/>
    <w:rsid w:val="1F31956C"/>
    <w:rsid w:val="1F3CEE97"/>
    <w:rsid w:val="1F469A41"/>
    <w:rsid w:val="1F4CC07D"/>
    <w:rsid w:val="1F4F96C8"/>
    <w:rsid w:val="1F510124"/>
    <w:rsid w:val="1F52730A"/>
    <w:rsid w:val="1F52AA54"/>
    <w:rsid w:val="1F554DE7"/>
    <w:rsid w:val="1F5E032F"/>
    <w:rsid w:val="1F5F1F2C"/>
    <w:rsid w:val="1F5FDA0B"/>
    <w:rsid w:val="1F621B45"/>
    <w:rsid w:val="1F6488A3"/>
    <w:rsid w:val="1F68FF9B"/>
    <w:rsid w:val="1F6A1744"/>
    <w:rsid w:val="1F6E43E9"/>
    <w:rsid w:val="1F74E50D"/>
    <w:rsid w:val="1F76A835"/>
    <w:rsid w:val="1F7728B0"/>
    <w:rsid w:val="1F77A718"/>
    <w:rsid w:val="1F8522F9"/>
    <w:rsid w:val="1F885C06"/>
    <w:rsid w:val="1F898A75"/>
    <w:rsid w:val="1F89EFE8"/>
    <w:rsid w:val="1F8A7FF9"/>
    <w:rsid w:val="1F8ADCE9"/>
    <w:rsid w:val="1F8CD3B3"/>
    <w:rsid w:val="1F9A4FBE"/>
    <w:rsid w:val="1FA6E252"/>
    <w:rsid w:val="1FACB158"/>
    <w:rsid w:val="1FAE0195"/>
    <w:rsid w:val="1FAFE2BF"/>
    <w:rsid w:val="1FB20C6E"/>
    <w:rsid w:val="1FB2CC76"/>
    <w:rsid w:val="1FB96858"/>
    <w:rsid w:val="1FBA63AE"/>
    <w:rsid w:val="1FBD9762"/>
    <w:rsid w:val="1FC496CF"/>
    <w:rsid w:val="1FC517BF"/>
    <w:rsid w:val="1FC8AA28"/>
    <w:rsid w:val="1FCA365F"/>
    <w:rsid w:val="1FCE5187"/>
    <w:rsid w:val="1FDE9930"/>
    <w:rsid w:val="1FE19B65"/>
    <w:rsid w:val="1FE486D8"/>
    <w:rsid w:val="1FF0DBB9"/>
    <w:rsid w:val="1FF10AD3"/>
    <w:rsid w:val="1FF9F979"/>
    <w:rsid w:val="1FFB7165"/>
    <w:rsid w:val="1FFCF164"/>
    <w:rsid w:val="20017023"/>
    <w:rsid w:val="2001D0EA"/>
    <w:rsid w:val="2004EA43"/>
    <w:rsid w:val="2006F379"/>
    <w:rsid w:val="20090A3C"/>
    <w:rsid w:val="200B3F1A"/>
    <w:rsid w:val="200C21A9"/>
    <w:rsid w:val="200D3FA8"/>
    <w:rsid w:val="200F37DC"/>
    <w:rsid w:val="2012C4FC"/>
    <w:rsid w:val="2014BCF4"/>
    <w:rsid w:val="20155304"/>
    <w:rsid w:val="201F8A14"/>
    <w:rsid w:val="2022C79B"/>
    <w:rsid w:val="20245CAD"/>
    <w:rsid w:val="20276B29"/>
    <w:rsid w:val="20286B0D"/>
    <w:rsid w:val="202CF3F0"/>
    <w:rsid w:val="20301758"/>
    <w:rsid w:val="2035A049"/>
    <w:rsid w:val="2038F90A"/>
    <w:rsid w:val="2041FEA0"/>
    <w:rsid w:val="2044ABDE"/>
    <w:rsid w:val="2047AD85"/>
    <w:rsid w:val="204A78AA"/>
    <w:rsid w:val="2052ECFD"/>
    <w:rsid w:val="206479BB"/>
    <w:rsid w:val="20665C0E"/>
    <w:rsid w:val="2069BCEF"/>
    <w:rsid w:val="2072261E"/>
    <w:rsid w:val="207422EB"/>
    <w:rsid w:val="2078DD5E"/>
    <w:rsid w:val="2089047E"/>
    <w:rsid w:val="208BB72C"/>
    <w:rsid w:val="208C9B3E"/>
    <w:rsid w:val="208CFC2D"/>
    <w:rsid w:val="20944DA9"/>
    <w:rsid w:val="2097B177"/>
    <w:rsid w:val="209E3410"/>
    <w:rsid w:val="20A25686"/>
    <w:rsid w:val="20A64FC9"/>
    <w:rsid w:val="20A941E4"/>
    <w:rsid w:val="20B00D87"/>
    <w:rsid w:val="20B016A5"/>
    <w:rsid w:val="20B530B6"/>
    <w:rsid w:val="20B59D48"/>
    <w:rsid w:val="20B9AC26"/>
    <w:rsid w:val="20C2250B"/>
    <w:rsid w:val="20C48D40"/>
    <w:rsid w:val="20C607F2"/>
    <w:rsid w:val="20C698B6"/>
    <w:rsid w:val="20C7D4EB"/>
    <w:rsid w:val="20C821F6"/>
    <w:rsid w:val="20C951D4"/>
    <w:rsid w:val="20C9EE39"/>
    <w:rsid w:val="20D0338B"/>
    <w:rsid w:val="20D18C3B"/>
    <w:rsid w:val="20D3DD46"/>
    <w:rsid w:val="20DF8F71"/>
    <w:rsid w:val="20DFB7AA"/>
    <w:rsid w:val="20E69D7E"/>
    <w:rsid w:val="20E6D1D2"/>
    <w:rsid w:val="20EA1F77"/>
    <w:rsid w:val="20ED9A70"/>
    <w:rsid w:val="20F22171"/>
    <w:rsid w:val="20F820B2"/>
    <w:rsid w:val="20FA0130"/>
    <w:rsid w:val="21012992"/>
    <w:rsid w:val="210252E5"/>
    <w:rsid w:val="2105456D"/>
    <w:rsid w:val="21099335"/>
    <w:rsid w:val="2113F913"/>
    <w:rsid w:val="2118EF67"/>
    <w:rsid w:val="211C3FDC"/>
    <w:rsid w:val="211E3F1E"/>
    <w:rsid w:val="2121A57E"/>
    <w:rsid w:val="212C060A"/>
    <w:rsid w:val="21324EB4"/>
    <w:rsid w:val="21341421"/>
    <w:rsid w:val="21384CD0"/>
    <w:rsid w:val="213990A0"/>
    <w:rsid w:val="21452F41"/>
    <w:rsid w:val="2146BFB5"/>
    <w:rsid w:val="2147686E"/>
    <w:rsid w:val="214A87CF"/>
    <w:rsid w:val="214E055F"/>
    <w:rsid w:val="21559F78"/>
    <w:rsid w:val="2157C112"/>
    <w:rsid w:val="21585BC5"/>
    <w:rsid w:val="2159D2BB"/>
    <w:rsid w:val="215C1966"/>
    <w:rsid w:val="215DE764"/>
    <w:rsid w:val="216F299B"/>
    <w:rsid w:val="2172DB35"/>
    <w:rsid w:val="2177D53B"/>
    <w:rsid w:val="217DD6CD"/>
    <w:rsid w:val="21838E95"/>
    <w:rsid w:val="2186CF6C"/>
    <w:rsid w:val="2191EE1C"/>
    <w:rsid w:val="219407C1"/>
    <w:rsid w:val="2195E730"/>
    <w:rsid w:val="2196B7FD"/>
    <w:rsid w:val="21A17DFA"/>
    <w:rsid w:val="21A75CE0"/>
    <w:rsid w:val="21A7A2F1"/>
    <w:rsid w:val="21AA17BB"/>
    <w:rsid w:val="21AC11AF"/>
    <w:rsid w:val="21ACF2B5"/>
    <w:rsid w:val="21ADADAD"/>
    <w:rsid w:val="21BE54EB"/>
    <w:rsid w:val="21BEC805"/>
    <w:rsid w:val="21BEE178"/>
    <w:rsid w:val="21BEE832"/>
    <w:rsid w:val="21C11F9E"/>
    <w:rsid w:val="21CBD825"/>
    <w:rsid w:val="21CD1912"/>
    <w:rsid w:val="21CD867A"/>
    <w:rsid w:val="21CEE607"/>
    <w:rsid w:val="21D4A4F8"/>
    <w:rsid w:val="21D7BF1A"/>
    <w:rsid w:val="21D8A392"/>
    <w:rsid w:val="21DEF2FD"/>
    <w:rsid w:val="21E28F28"/>
    <w:rsid w:val="21E30938"/>
    <w:rsid w:val="21E3D933"/>
    <w:rsid w:val="21EE7218"/>
    <w:rsid w:val="21EF9FD6"/>
    <w:rsid w:val="21F1231A"/>
    <w:rsid w:val="21F31134"/>
    <w:rsid w:val="21FACCC6"/>
    <w:rsid w:val="21FD04A1"/>
    <w:rsid w:val="2201B631"/>
    <w:rsid w:val="2207CF38"/>
    <w:rsid w:val="220995F8"/>
    <w:rsid w:val="220D46AD"/>
    <w:rsid w:val="2212B659"/>
    <w:rsid w:val="22140976"/>
    <w:rsid w:val="2214BD58"/>
    <w:rsid w:val="2221B890"/>
    <w:rsid w:val="2222DCE4"/>
    <w:rsid w:val="22248164"/>
    <w:rsid w:val="22252D71"/>
    <w:rsid w:val="222569B6"/>
    <w:rsid w:val="2226C77C"/>
    <w:rsid w:val="22282951"/>
    <w:rsid w:val="22299BEF"/>
    <w:rsid w:val="222F3B0E"/>
    <w:rsid w:val="222F9B98"/>
    <w:rsid w:val="223295A4"/>
    <w:rsid w:val="223C6412"/>
    <w:rsid w:val="223EC796"/>
    <w:rsid w:val="224134A4"/>
    <w:rsid w:val="22414B82"/>
    <w:rsid w:val="22442C51"/>
    <w:rsid w:val="2257F8C0"/>
    <w:rsid w:val="225DE4A0"/>
    <w:rsid w:val="22621FA4"/>
    <w:rsid w:val="2262C101"/>
    <w:rsid w:val="2262C273"/>
    <w:rsid w:val="226CCFD2"/>
    <w:rsid w:val="227183E2"/>
    <w:rsid w:val="2272536B"/>
    <w:rsid w:val="2273F90D"/>
    <w:rsid w:val="22782374"/>
    <w:rsid w:val="227FAB58"/>
    <w:rsid w:val="22801C85"/>
    <w:rsid w:val="22827877"/>
    <w:rsid w:val="22871C1B"/>
    <w:rsid w:val="2287EF6B"/>
    <w:rsid w:val="228AB670"/>
    <w:rsid w:val="228FE687"/>
    <w:rsid w:val="229CC9B6"/>
    <w:rsid w:val="229E8B48"/>
    <w:rsid w:val="229E9773"/>
    <w:rsid w:val="22A15124"/>
    <w:rsid w:val="22A25C9D"/>
    <w:rsid w:val="22A3980D"/>
    <w:rsid w:val="22A91061"/>
    <w:rsid w:val="22AB6159"/>
    <w:rsid w:val="22ABB91C"/>
    <w:rsid w:val="22AFF45C"/>
    <w:rsid w:val="22B2526C"/>
    <w:rsid w:val="22B2833B"/>
    <w:rsid w:val="22B4A6AA"/>
    <w:rsid w:val="22B8BA1A"/>
    <w:rsid w:val="22BE959E"/>
    <w:rsid w:val="22C27F0A"/>
    <w:rsid w:val="22C3FB7B"/>
    <w:rsid w:val="22C5D028"/>
    <w:rsid w:val="22C953D7"/>
    <w:rsid w:val="22C9C653"/>
    <w:rsid w:val="22CA35B7"/>
    <w:rsid w:val="22CB597D"/>
    <w:rsid w:val="22CC75F9"/>
    <w:rsid w:val="22CE6230"/>
    <w:rsid w:val="22CEBC61"/>
    <w:rsid w:val="22CFB544"/>
    <w:rsid w:val="22D951A4"/>
    <w:rsid w:val="22D9FD17"/>
    <w:rsid w:val="22DDED26"/>
    <w:rsid w:val="22E096C8"/>
    <w:rsid w:val="22E53D88"/>
    <w:rsid w:val="22E597CF"/>
    <w:rsid w:val="22ED6951"/>
    <w:rsid w:val="22FC3CE3"/>
    <w:rsid w:val="230197E3"/>
    <w:rsid w:val="231090B5"/>
    <w:rsid w:val="23128DAF"/>
    <w:rsid w:val="231CABCB"/>
    <w:rsid w:val="2328830F"/>
    <w:rsid w:val="232925D1"/>
    <w:rsid w:val="23296E80"/>
    <w:rsid w:val="232CB941"/>
    <w:rsid w:val="232FF9AD"/>
    <w:rsid w:val="23309936"/>
    <w:rsid w:val="233B6048"/>
    <w:rsid w:val="233C06FE"/>
    <w:rsid w:val="23476F2E"/>
    <w:rsid w:val="2347D45A"/>
    <w:rsid w:val="23488741"/>
    <w:rsid w:val="234F3C14"/>
    <w:rsid w:val="234FE1F4"/>
    <w:rsid w:val="234FFC35"/>
    <w:rsid w:val="23508103"/>
    <w:rsid w:val="2355B301"/>
    <w:rsid w:val="23567B23"/>
    <w:rsid w:val="235864CE"/>
    <w:rsid w:val="235E5A86"/>
    <w:rsid w:val="23603ECB"/>
    <w:rsid w:val="2361619A"/>
    <w:rsid w:val="2362C910"/>
    <w:rsid w:val="2368B6C2"/>
    <w:rsid w:val="2368C4D2"/>
    <w:rsid w:val="236AAA53"/>
    <w:rsid w:val="2375063D"/>
    <w:rsid w:val="237E72B0"/>
    <w:rsid w:val="239121ED"/>
    <w:rsid w:val="2392762D"/>
    <w:rsid w:val="239A4B2A"/>
    <w:rsid w:val="239C13CC"/>
    <w:rsid w:val="23B1E0B9"/>
    <w:rsid w:val="23B7D882"/>
    <w:rsid w:val="23B8693E"/>
    <w:rsid w:val="23BA2E0F"/>
    <w:rsid w:val="23BCEDD7"/>
    <w:rsid w:val="23BD56D4"/>
    <w:rsid w:val="23BDDB5C"/>
    <w:rsid w:val="23BE4B53"/>
    <w:rsid w:val="23C8BCFA"/>
    <w:rsid w:val="23CC508A"/>
    <w:rsid w:val="23D24E01"/>
    <w:rsid w:val="23D4EDDF"/>
    <w:rsid w:val="23D835D0"/>
    <w:rsid w:val="23DDD07E"/>
    <w:rsid w:val="23E05FAD"/>
    <w:rsid w:val="23E06FD7"/>
    <w:rsid w:val="23E43B10"/>
    <w:rsid w:val="23E6698F"/>
    <w:rsid w:val="23EB1B25"/>
    <w:rsid w:val="23EDC7D7"/>
    <w:rsid w:val="23F02727"/>
    <w:rsid w:val="23F437E6"/>
    <w:rsid w:val="23FD4BDA"/>
    <w:rsid w:val="23FEB15C"/>
    <w:rsid w:val="23FF863D"/>
    <w:rsid w:val="24000054"/>
    <w:rsid w:val="240032D1"/>
    <w:rsid w:val="24038E78"/>
    <w:rsid w:val="2403FF0C"/>
    <w:rsid w:val="240415A7"/>
    <w:rsid w:val="2406C445"/>
    <w:rsid w:val="240C2D0D"/>
    <w:rsid w:val="24158B77"/>
    <w:rsid w:val="2419DD58"/>
    <w:rsid w:val="241D8309"/>
    <w:rsid w:val="24203097"/>
    <w:rsid w:val="24220BB1"/>
    <w:rsid w:val="2430E59A"/>
    <w:rsid w:val="2435373F"/>
    <w:rsid w:val="2439126B"/>
    <w:rsid w:val="24397657"/>
    <w:rsid w:val="243B2AA1"/>
    <w:rsid w:val="243BAFEA"/>
    <w:rsid w:val="243FC89C"/>
    <w:rsid w:val="24509897"/>
    <w:rsid w:val="2451232B"/>
    <w:rsid w:val="245658BE"/>
    <w:rsid w:val="2456A646"/>
    <w:rsid w:val="245B0584"/>
    <w:rsid w:val="2468541C"/>
    <w:rsid w:val="246E587F"/>
    <w:rsid w:val="246EB1FE"/>
    <w:rsid w:val="24727B79"/>
    <w:rsid w:val="247391F0"/>
    <w:rsid w:val="24798861"/>
    <w:rsid w:val="247C7F42"/>
    <w:rsid w:val="247F128F"/>
    <w:rsid w:val="24819A90"/>
    <w:rsid w:val="2487F684"/>
    <w:rsid w:val="24927FCB"/>
    <w:rsid w:val="24946F69"/>
    <w:rsid w:val="24958F86"/>
    <w:rsid w:val="2498256C"/>
    <w:rsid w:val="24A92B75"/>
    <w:rsid w:val="24B0E872"/>
    <w:rsid w:val="24B20F94"/>
    <w:rsid w:val="24B356F5"/>
    <w:rsid w:val="24B561B1"/>
    <w:rsid w:val="24BAB401"/>
    <w:rsid w:val="24BE9F49"/>
    <w:rsid w:val="24C0CDE4"/>
    <w:rsid w:val="24C4F22C"/>
    <w:rsid w:val="24D1CB84"/>
    <w:rsid w:val="24D6E593"/>
    <w:rsid w:val="24E1A01A"/>
    <w:rsid w:val="24E638EA"/>
    <w:rsid w:val="24EC4BEF"/>
    <w:rsid w:val="24F50663"/>
    <w:rsid w:val="24F86115"/>
    <w:rsid w:val="24FDBC6D"/>
    <w:rsid w:val="2500B194"/>
    <w:rsid w:val="2502DE0B"/>
    <w:rsid w:val="2506AE16"/>
    <w:rsid w:val="25149C4A"/>
    <w:rsid w:val="2514DD20"/>
    <w:rsid w:val="2515557B"/>
    <w:rsid w:val="2516840F"/>
    <w:rsid w:val="25169013"/>
    <w:rsid w:val="2516D0A1"/>
    <w:rsid w:val="251A733E"/>
    <w:rsid w:val="251AAC5A"/>
    <w:rsid w:val="25275FEB"/>
    <w:rsid w:val="252CA4C8"/>
    <w:rsid w:val="252FEB0A"/>
    <w:rsid w:val="2532DD26"/>
    <w:rsid w:val="2536E954"/>
    <w:rsid w:val="253AFAD5"/>
    <w:rsid w:val="253D61E9"/>
    <w:rsid w:val="25440E01"/>
    <w:rsid w:val="2545DDF5"/>
    <w:rsid w:val="2548E126"/>
    <w:rsid w:val="254996A2"/>
    <w:rsid w:val="254DA700"/>
    <w:rsid w:val="2550FCCC"/>
    <w:rsid w:val="2553D674"/>
    <w:rsid w:val="255BA5CC"/>
    <w:rsid w:val="2563CC8C"/>
    <w:rsid w:val="25642220"/>
    <w:rsid w:val="25659D73"/>
    <w:rsid w:val="256AE3AE"/>
    <w:rsid w:val="257B8CFA"/>
    <w:rsid w:val="257EDE16"/>
    <w:rsid w:val="25824CDF"/>
    <w:rsid w:val="2583ED18"/>
    <w:rsid w:val="258A3C7E"/>
    <w:rsid w:val="258CD895"/>
    <w:rsid w:val="258E27F3"/>
    <w:rsid w:val="259031FC"/>
    <w:rsid w:val="2592A4C9"/>
    <w:rsid w:val="259374AB"/>
    <w:rsid w:val="259BE70E"/>
    <w:rsid w:val="25A079E0"/>
    <w:rsid w:val="25AB9351"/>
    <w:rsid w:val="25AD01AF"/>
    <w:rsid w:val="25B05C77"/>
    <w:rsid w:val="25B79041"/>
    <w:rsid w:val="25BA56A6"/>
    <w:rsid w:val="25BADC68"/>
    <w:rsid w:val="25BC1875"/>
    <w:rsid w:val="25BCA062"/>
    <w:rsid w:val="25BFA8DF"/>
    <w:rsid w:val="25C2FF45"/>
    <w:rsid w:val="25C5D44F"/>
    <w:rsid w:val="25D1822C"/>
    <w:rsid w:val="25D21D92"/>
    <w:rsid w:val="25D4011B"/>
    <w:rsid w:val="25D5669F"/>
    <w:rsid w:val="25D5B409"/>
    <w:rsid w:val="25D752EB"/>
    <w:rsid w:val="25D8784B"/>
    <w:rsid w:val="25DAC15B"/>
    <w:rsid w:val="25E800E2"/>
    <w:rsid w:val="25EAB314"/>
    <w:rsid w:val="25F3417A"/>
    <w:rsid w:val="25F4671E"/>
    <w:rsid w:val="25F5F868"/>
    <w:rsid w:val="25F5F8E0"/>
    <w:rsid w:val="25F9624C"/>
    <w:rsid w:val="2603013D"/>
    <w:rsid w:val="26049409"/>
    <w:rsid w:val="26054F30"/>
    <w:rsid w:val="260AEB18"/>
    <w:rsid w:val="260DEE15"/>
    <w:rsid w:val="26133C4B"/>
    <w:rsid w:val="261A97D2"/>
    <w:rsid w:val="261BB2DB"/>
    <w:rsid w:val="261D30D5"/>
    <w:rsid w:val="26235B09"/>
    <w:rsid w:val="2625B749"/>
    <w:rsid w:val="2627F0D8"/>
    <w:rsid w:val="2628775B"/>
    <w:rsid w:val="26298227"/>
    <w:rsid w:val="263183D1"/>
    <w:rsid w:val="2632CDA3"/>
    <w:rsid w:val="26385F1E"/>
    <w:rsid w:val="263EC402"/>
    <w:rsid w:val="2646B43C"/>
    <w:rsid w:val="26478F50"/>
    <w:rsid w:val="26497BD6"/>
    <w:rsid w:val="26544D13"/>
    <w:rsid w:val="26550485"/>
    <w:rsid w:val="26568234"/>
    <w:rsid w:val="26576B1B"/>
    <w:rsid w:val="265FE7FE"/>
    <w:rsid w:val="2661C2C9"/>
    <w:rsid w:val="2665F418"/>
    <w:rsid w:val="266A4B7E"/>
    <w:rsid w:val="266C656B"/>
    <w:rsid w:val="2671FA24"/>
    <w:rsid w:val="26749DFA"/>
    <w:rsid w:val="2676E8EA"/>
    <w:rsid w:val="267A99F0"/>
    <w:rsid w:val="267EFA25"/>
    <w:rsid w:val="268868EC"/>
    <w:rsid w:val="2688A8F5"/>
    <w:rsid w:val="26907FA5"/>
    <w:rsid w:val="2692DFD8"/>
    <w:rsid w:val="269A6AB3"/>
    <w:rsid w:val="26A0094F"/>
    <w:rsid w:val="26AAD2F5"/>
    <w:rsid w:val="26B0CDD4"/>
    <w:rsid w:val="26B5F669"/>
    <w:rsid w:val="26B6CE34"/>
    <w:rsid w:val="26BCC789"/>
    <w:rsid w:val="26BCE5AF"/>
    <w:rsid w:val="26C63F21"/>
    <w:rsid w:val="26C671B2"/>
    <w:rsid w:val="26C71241"/>
    <w:rsid w:val="26CBFE1A"/>
    <w:rsid w:val="26D20475"/>
    <w:rsid w:val="26D27589"/>
    <w:rsid w:val="26D63084"/>
    <w:rsid w:val="26D9FFBE"/>
    <w:rsid w:val="26DF5CDE"/>
    <w:rsid w:val="26E1BE73"/>
    <w:rsid w:val="26E271D6"/>
    <w:rsid w:val="26E69271"/>
    <w:rsid w:val="26E77783"/>
    <w:rsid w:val="26F1DB5A"/>
    <w:rsid w:val="270660DB"/>
    <w:rsid w:val="270BDCE7"/>
    <w:rsid w:val="271419D9"/>
    <w:rsid w:val="27207832"/>
    <w:rsid w:val="27260B2C"/>
    <w:rsid w:val="2727008D"/>
    <w:rsid w:val="272E9B9C"/>
    <w:rsid w:val="2730BE9E"/>
    <w:rsid w:val="27312DF4"/>
    <w:rsid w:val="2731B842"/>
    <w:rsid w:val="27331603"/>
    <w:rsid w:val="273432A2"/>
    <w:rsid w:val="27354232"/>
    <w:rsid w:val="2739BBCD"/>
    <w:rsid w:val="273A10C4"/>
    <w:rsid w:val="2749AB24"/>
    <w:rsid w:val="274B5FB0"/>
    <w:rsid w:val="274BF816"/>
    <w:rsid w:val="274DCA37"/>
    <w:rsid w:val="274DF324"/>
    <w:rsid w:val="274E8260"/>
    <w:rsid w:val="274EDCDC"/>
    <w:rsid w:val="2751E77D"/>
    <w:rsid w:val="2751FF99"/>
    <w:rsid w:val="2752A9F6"/>
    <w:rsid w:val="2754DB83"/>
    <w:rsid w:val="27631F9A"/>
    <w:rsid w:val="2765D821"/>
    <w:rsid w:val="2768C48E"/>
    <w:rsid w:val="276B305A"/>
    <w:rsid w:val="27732CD0"/>
    <w:rsid w:val="277541C5"/>
    <w:rsid w:val="2777F992"/>
    <w:rsid w:val="27797C40"/>
    <w:rsid w:val="277982CA"/>
    <w:rsid w:val="277D9564"/>
    <w:rsid w:val="2792D699"/>
    <w:rsid w:val="27934E86"/>
    <w:rsid w:val="279B6C4C"/>
    <w:rsid w:val="279E3979"/>
    <w:rsid w:val="27A2B617"/>
    <w:rsid w:val="27A5640E"/>
    <w:rsid w:val="27A685A6"/>
    <w:rsid w:val="27A7DD2C"/>
    <w:rsid w:val="27A9F6A4"/>
    <w:rsid w:val="27AA32C5"/>
    <w:rsid w:val="27AB62FB"/>
    <w:rsid w:val="27AC1552"/>
    <w:rsid w:val="27BBAAB6"/>
    <w:rsid w:val="27BD4391"/>
    <w:rsid w:val="27C1BFC6"/>
    <w:rsid w:val="27C5F03D"/>
    <w:rsid w:val="27C77680"/>
    <w:rsid w:val="27C8E627"/>
    <w:rsid w:val="27DA10E4"/>
    <w:rsid w:val="27DF40B1"/>
    <w:rsid w:val="27E10710"/>
    <w:rsid w:val="27E10F23"/>
    <w:rsid w:val="27E1C5D5"/>
    <w:rsid w:val="27E80A45"/>
    <w:rsid w:val="27E897C5"/>
    <w:rsid w:val="27F0958C"/>
    <w:rsid w:val="27F35FE0"/>
    <w:rsid w:val="27F7C253"/>
    <w:rsid w:val="27F8CBE4"/>
    <w:rsid w:val="27FBFC73"/>
    <w:rsid w:val="27FC124F"/>
    <w:rsid w:val="27FC6F87"/>
    <w:rsid w:val="28005A0D"/>
    <w:rsid w:val="28033507"/>
    <w:rsid w:val="2805832D"/>
    <w:rsid w:val="28090C63"/>
    <w:rsid w:val="280A8E53"/>
    <w:rsid w:val="280B142D"/>
    <w:rsid w:val="2811250A"/>
    <w:rsid w:val="28121836"/>
    <w:rsid w:val="28154896"/>
    <w:rsid w:val="2817FE54"/>
    <w:rsid w:val="281A1D15"/>
    <w:rsid w:val="2825ADB7"/>
    <w:rsid w:val="282997BF"/>
    <w:rsid w:val="282B1874"/>
    <w:rsid w:val="282E4532"/>
    <w:rsid w:val="28337310"/>
    <w:rsid w:val="2838542B"/>
    <w:rsid w:val="283B03CA"/>
    <w:rsid w:val="28446F96"/>
    <w:rsid w:val="28489530"/>
    <w:rsid w:val="284B42A4"/>
    <w:rsid w:val="28518E3D"/>
    <w:rsid w:val="2852B37B"/>
    <w:rsid w:val="2855C62F"/>
    <w:rsid w:val="28575677"/>
    <w:rsid w:val="285B5AD6"/>
    <w:rsid w:val="285B6FF5"/>
    <w:rsid w:val="285CFC16"/>
    <w:rsid w:val="285D50CF"/>
    <w:rsid w:val="285DB0EC"/>
    <w:rsid w:val="285EA205"/>
    <w:rsid w:val="2868DB57"/>
    <w:rsid w:val="2877724E"/>
    <w:rsid w:val="287E6D2A"/>
    <w:rsid w:val="288374DC"/>
    <w:rsid w:val="28847A2B"/>
    <w:rsid w:val="2886D4FA"/>
    <w:rsid w:val="28878EAE"/>
    <w:rsid w:val="28910F2C"/>
    <w:rsid w:val="289461EA"/>
    <w:rsid w:val="2897277F"/>
    <w:rsid w:val="28999A92"/>
    <w:rsid w:val="289B1CB3"/>
    <w:rsid w:val="289CC3B5"/>
    <w:rsid w:val="28A53EFE"/>
    <w:rsid w:val="28A7543F"/>
    <w:rsid w:val="28B0EF0F"/>
    <w:rsid w:val="28B4F916"/>
    <w:rsid w:val="28B84540"/>
    <w:rsid w:val="28BB0632"/>
    <w:rsid w:val="28BCDCBD"/>
    <w:rsid w:val="28C47244"/>
    <w:rsid w:val="28C4D248"/>
    <w:rsid w:val="28C51454"/>
    <w:rsid w:val="28C5F29C"/>
    <w:rsid w:val="28CE35CD"/>
    <w:rsid w:val="28D4A9FB"/>
    <w:rsid w:val="28DF4892"/>
    <w:rsid w:val="28E428CD"/>
    <w:rsid w:val="28E51969"/>
    <w:rsid w:val="28E88F8E"/>
    <w:rsid w:val="2904D14E"/>
    <w:rsid w:val="290B594A"/>
    <w:rsid w:val="290BF635"/>
    <w:rsid w:val="290F16FB"/>
    <w:rsid w:val="291E2749"/>
    <w:rsid w:val="291F0A2C"/>
    <w:rsid w:val="291FC5ED"/>
    <w:rsid w:val="292204B0"/>
    <w:rsid w:val="2923825F"/>
    <w:rsid w:val="292424F1"/>
    <w:rsid w:val="292D7A88"/>
    <w:rsid w:val="292F5936"/>
    <w:rsid w:val="29301EAA"/>
    <w:rsid w:val="29338418"/>
    <w:rsid w:val="2933C7F0"/>
    <w:rsid w:val="293AF9A3"/>
    <w:rsid w:val="294525A0"/>
    <w:rsid w:val="295181A4"/>
    <w:rsid w:val="2954DB28"/>
    <w:rsid w:val="29552F88"/>
    <w:rsid w:val="295B0DED"/>
    <w:rsid w:val="296869FA"/>
    <w:rsid w:val="29688C52"/>
    <w:rsid w:val="296A09BE"/>
    <w:rsid w:val="296CF33E"/>
    <w:rsid w:val="296F08C3"/>
    <w:rsid w:val="2974C05F"/>
    <w:rsid w:val="29805C0A"/>
    <w:rsid w:val="298EE407"/>
    <w:rsid w:val="299CE61B"/>
    <w:rsid w:val="29A13A1D"/>
    <w:rsid w:val="29A2DB41"/>
    <w:rsid w:val="29A87217"/>
    <w:rsid w:val="29A87F53"/>
    <w:rsid w:val="29AA1B3F"/>
    <w:rsid w:val="29AAA8C3"/>
    <w:rsid w:val="29B07F09"/>
    <w:rsid w:val="29B1BB74"/>
    <w:rsid w:val="29B1C0B5"/>
    <w:rsid w:val="29B1F6DF"/>
    <w:rsid w:val="29B96629"/>
    <w:rsid w:val="29BB956E"/>
    <w:rsid w:val="29C2BE77"/>
    <w:rsid w:val="29C46F09"/>
    <w:rsid w:val="29C6B2F3"/>
    <w:rsid w:val="29C6CC2F"/>
    <w:rsid w:val="29C78509"/>
    <w:rsid w:val="29C8EFFA"/>
    <w:rsid w:val="29C9F932"/>
    <w:rsid w:val="29CE4654"/>
    <w:rsid w:val="29CE4CBD"/>
    <w:rsid w:val="29D213C7"/>
    <w:rsid w:val="29D39474"/>
    <w:rsid w:val="29D5D08E"/>
    <w:rsid w:val="29D81BF1"/>
    <w:rsid w:val="29D87D4E"/>
    <w:rsid w:val="29E1768C"/>
    <w:rsid w:val="29EAF19D"/>
    <w:rsid w:val="29EF508B"/>
    <w:rsid w:val="29F619D2"/>
    <w:rsid w:val="29F9139B"/>
    <w:rsid w:val="29F9BE35"/>
    <w:rsid w:val="2A0611E2"/>
    <w:rsid w:val="2A078262"/>
    <w:rsid w:val="2A0A6068"/>
    <w:rsid w:val="2A0D6BB9"/>
    <w:rsid w:val="2A1554E1"/>
    <w:rsid w:val="2A18B6D4"/>
    <w:rsid w:val="2A202B79"/>
    <w:rsid w:val="2A22044C"/>
    <w:rsid w:val="2A234B22"/>
    <w:rsid w:val="2A2A64F6"/>
    <w:rsid w:val="2A2CDB5A"/>
    <w:rsid w:val="2A30E4BB"/>
    <w:rsid w:val="2A311555"/>
    <w:rsid w:val="2A365C33"/>
    <w:rsid w:val="2A391FC7"/>
    <w:rsid w:val="2A3D784B"/>
    <w:rsid w:val="2A3EC4B6"/>
    <w:rsid w:val="2A43CA76"/>
    <w:rsid w:val="2A47E8BF"/>
    <w:rsid w:val="2A48CD3C"/>
    <w:rsid w:val="2A4CCF07"/>
    <w:rsid w:val="2A51D612"/>
    <w:rsid w:val="2A51E9A4"/>
    <w:rsid w:val="2A538E62"/>
    <w:rsid w:val="2A58660D"/>
    <w:rsid w:val="2A5CF572"/>
    <w:rsid w:val="2A5E7453"/>
    <w:rsid w:val="2A608F38"/>
    <w:rsid w:val="2A646F03"/>
    <w:rsid w:val="2A69FC13"/>
    <w:rsid w:val="2A6AF96C"/>
    <w:rsid w:val="2A6BF74E"/>
    <w:rsid w:val="2A77B166"/>
    <w:rsid w:val="2A77F12D"/>
    <w:rsid w:val="2A7EBB17"/>
    <w:rsid w:val="2A81C708"/>
    <w:rsid w:val="2A865C87"/>
    <w:rsid w:val="2A8A7C02"/>
    <w:rsid w:val="2A8B7952"/>
    <w:rsid w:val="2A8EA4CA"/>
    <w:rsid w:val="2A90E2D8"/>
    <w:rsid w:val="2A970104"/>
    <w:rsid w:val="2A985872"/>
    <w:rsid w:val="2AA6A3D2"/>
    <w:rsid w:val="2AAF4BA0"/>
    <w:rsid w:val="2AB0E2C3"/>
    <w:rsid w:val="2AB48B0D"/>
    <w:rsid w:val="2AB5AEB9"/>
    <w:rsid w:val="2AB5D45D"/>
    <w:rsid w:val="2ABA7C37"/>
    <w:rsid w:val="2ABBE8BB"/>
    <w:rsid w:val="2AC44215"/>
    <w:rsid w:val="2AC991D6"/>
    <w:rsid w:val="2ACFA5F8"/>
    <w:rsid w:val="2AD102FA"/>
    <w:rsid w:val="2AD4619F"/>
    <w:rsid w:val="2AD53005"/>
    <w:rsid w:val="2AD9A6E6"/>
    <w:rsid w:val="2ADC3507"/>
    <w:rsid w:val="2ADCF034"/>
    <w:rsid w:val="2ADD7AE2"/>
    <w:rsid w:val="2ADE0BFB"/>
    <w:rsid w:val="2ADF1EE8"/>
    <w:rsid w:val="2ADF4A40"/>
    <w:rsid w:val="2AE7F75B"/>
    <w:rsid w:val="2AEC4E22"/>
    <w:rsid w:val="2AEC8A91"/>
    <w:rsid w:val="2AEEB6B3"/>
    <w:rsid w:val="2AF59D1A"/>
    <w:rsid w:val="2AF62C64"/>
    <w:rsid w:val="2AFCD559"/>
    <w:rsid w:val="2B02F0C8"/>
    <w:rsid w:val="2B031ABF"/>
    <w:rsid w:val="2B09B550"/>
    <w:rsid w:val="2B0FEB3E"/>
    <w:rsid w:val="2B10A8FE"/>
    <w:rsid w:val="2B14B219"/>
    <w:rsid w:val="2B166A23"/>
    <w:rsid w:val="2B17E585"/>
    <w:rsid w:val="2B1855CA"/>
    <w:rsid w:val="2B185722"/>
    <w:rsid w:val="2B18F7EF"/>
    <w:rsid w:val="2B1C3A00"/>
    <w:rsid w:val="2B20503E"/>
    <w:rsid w:val="2B2515DC"/>
    <w:rsid w:val="2B2628AD"/>
    <w:rsid w:val="2B3127C0"/>
    <w:rsid w:val="2B346DF7"/>
    <w:rsid w:val="2B35FFDB"/>
    <w:rsid w:val="2B3EBD27"/>
    <w:rsid w:val="2B4367A5"/>
    <w:rsid w:val="2B43BF58"/>
    <w:rsid w:val="2B4605B9"/>
    <w:rsid w:val="2B47F13E"/>
    <w:rsid w:val="2B47FB2C"/>
    <w:rsid w:val="2B4B8D66"/>
    <w:rsid w:val="2B4F4673"/>
    <w:rsid w:val="2B51093F"/>
    <w:rsid w:val="2B5477F6"/>
    <w:rsid w:val="2B5797A5"/>
    <w:rsid w:val="2B579F02"/>
    <w:rsid w:val="2B5AB3F0"/>
    <w:rsid w:val="2B635CFB"/>
    <w:rsid w:val="2B64E660"/>
    <w:rsid w:val="2B6600FD"/>
    <w:rsid w:val="2B6A5F36"/>
    <w:rsid w:val="2B6FCC36"/>
    <w:rsid w:val="2B7D9579"/>
    <w:rsid w:val="2B800D43"/>
    <w:rsid w:val="2B8318EE"/>
    <w:rsid w:val="2B83EE86"/>
    <w:rsid w:val="2B885E94"/>
    <w:rsid w:val="2B91B563"/>
    <w:rsid w:val="2B91BE25"/>
    <w:rsid w:val="2B92D9FD"/>
    <w:rsid w:val="2B94AD27"/>
    <w:rsid w:val="2B95A076"/>
    <w:rsid w:val="2B977D00"/>
    <w:rsid w:val="2B994028"/>
    <w:rsid w:val="2B9DFA21"/>
    <w:rsid w:val="2B9E4F3D"/>
    <w:rsid w:val="2BA164F6"/>
    <w:rsid w:val="2BA50F33"/>
    <w:rsid w:val="2BA7BAEF"/>
    <w:rsid w:val="2BA8191B"/>
    <w:rsid w:val="2BAAF657"/>
    <w:rsid w:val="2BAF35C4"/>
    <w:rsid w:val="2BB2D7C4"/>
    <w:rsid w:val="2BB3AD12"/>
    <w:rsid w:val="2BC027B8"/>
    <w:rsid w:val="2BC0DCFD"/>
    <w:rsid w:val="2BC1038E"/>
    <w:rsid w:val="2BC1C142"/>
    <w:rsid w:val="2BC901AD"/>
    <w:rsid w:val="2BC97909"/>
    <w:rsid w:val="2BCC455F"/>
    <w:rsid w:val="2BD0BC62"/>
    <w:rsid w:val="2BD281CF"/>
    <w:rsid w:val="2BD7E3B0"/>
    <w:rsid w:val="2BD8623E"/>
    <w:rsid w:val="2BD9F958"/>
    <w:rsid w:val="2BDA86AB"/>
    <w:rsid w:val="2BE16A63"/>
    <w:rsid w:val="2BE2BA0C"/>
    <w:rsid w:val="2BE4A663"/>
    <w:rsid w:val="2BF2EFE4"/>
    <w:rsid w:val="2BF5C43D"/>
    <w:rsid w:val="2BFB1DFC"/>
    <w:rsid w:val="2C0F4637"/>
    <w:rsid w:val="2C138F70"/>
    <w:rsid w:val="2C15AE39"/>
    <w:rsid w:val="2C1C793C"/>
    <w:rsid w:val="2C1DD343"/>
    <w:rsid w:val="2C238A5A"/>
    <w:rsid w:val="2C2460E5"/>
    <w:rsid w:val="2C249EE9"/>
    <w:rsid w:val="2C277CAD"/>
    <w:rsid w:val="2C2D102E"/>
    <w:rsid w:val="2C34EE04"/>
    <w:rsid w:val="2C44F70D"/>
    <w:rsid w:val="2C46241F"/>
    <w:rsid w:val="2C46CD49"/>
    <w:rsid w:val="2C4CA73A"/>
    <w:rsid w:val="2C511C14"/>
    <w:rsid w:val="2C52B1BE"/>
    <w:rsid w:val="2C57753F"/>
    <w:rsid w:val="2C590BDF"/>
    <w:rsid w:val="2C5B9942"/>
    <w:rsid w:val="2C5D34DE"/>
    <w:rsid w:val="2C5EB151"/>
    <w:rsid w:val="2C60C8AF"/>
    <w:rsid w:val="2C695F5E"/>
    <w:rsid w:val="2C6D8763"/>
    <w:rsid w:val="2C6DFC24"/>
    <w:rsid w:val="2C755B70"/>
    <w:rsid w:val="2C7ABB93"/>
    <w:rsid w:val="2C7C1BF2"/>
    <w:rsid w:val="2C7C74E4"/>
    <w:rsid w:val="2C84392E"/>
    <w:rsid w:val="2C85180C"/>
    <w:rsid w:val="2C869E94"/>
    <w:rsid w:val="2C8E3EA2"/>
    <w:rsid w:val="2C8F3B44"/>
    <w:rsid w:val="2C915705"/>
    <w:rsid w:val="2C93D42B"/>
    <w:rsid w:val="2C9B9153"/>
    <w:rsid w:val="2C9C7704"/>
    <w:rsid w:val="2CA8DAB3"/>
    <w:rsid w:val="2CA9298B"/>
    <w:rsid w:val="2CA935C3"/>
    <w:rsid w:val="2CA9EA10"/>
    <w:rsid w:val="2CB2A8EA"/>
    <w:rsid w:val="2CB30A77"/>
    <w:rsid w:val="2CB5C130"/>
    <w:rsid w:val="2CB5C878"/>
    <w:rsid w:val="2CB73676"/>
    <w:rsid w:val="2CBA2A2C"/>
    <w:rsid w:val="2CBCDC73"/>
    <w:rsid w:val="2CBE4C1B"/>
    <w:rsid w:val="2CC46670"/>
    <w:rsid w:val="2CCCD6F7"/>
    <w:rsid w:val="2CD6C500"/>
    <w:rsid w:val="2CDCF869"/>
    <w:rsid w:val="2CE1A0C4"/>
    <w:rsid w:val="2CE93510"/>
    <w:rsid w:val="2CEC16C4"/>
    <w:rsid w:val="2CEED2D9"/>
    <w:rsid w:val="2CEFA03E"/>
    <w:rsid w:val="2CF304DB"/>
    <w:rsid w:val="2D052876"/>
    <w:rsid w:val="2D0AC31B"/>
    <w:rsid w:val="2D0F9A1F"/>
    <w:rsid w:val="2D11383D"/>
    <w:rsid w:val="2D136ABD"/>
    <w:rsid w:val="2D1B53F4"/>
    <w:rsid w:val="2D1C4D02"/>
    <w:rsid w:val="2D1D8DC7"/>
    <w:rsid w:val="2D1DB860"/>
    <w:rsid w:val="2D1F5003"/>
    <w:rsid w:val="2D201CBD"/>
    <w:rsid w:val="2D22972B"/>
    <w:rsid w:val="2D23F1D0"/>
    <w:rsid w:val="2D260A8D"/>
    <w:rsid w:val="2D2DC9E8"/>
    <w:rsid w:val="2D2F229E"/>
    <w:rsid w:val="2D2F3332"/>
    <w:rsid w:val="2D3A5972"/>
    <w:rsid w:val="2D3D1DAD"/>
    <w:rsid w:val="2D41B7B7"/>
    <w:rsid w:val="2D48AED9"/>
    <w:rsid w:val="2D48B297"/>
    <w:rsid w:val="2D4E0C8F"/>
    <w:rsid w:val="2D508B44"/>
    <w:rsid w:val="2D52A3D5"/>
    <w:rsid w:val="2D52B37F"/>
    <w:rsid w:val="2D54B25A"/>
    <w:rsid w:val="2D55AC47"/>
    <w:rsid w:val="2D590750"/>
    <w:rsid w:val="2D5A1C81"/>
    <w:rsid w:val="2D68DA16"/>
    <w:rsid w:val="2D6BB230"/>
    <w:rsid w:val="2D6CB2C8"/>
    <w:rsid w:val="2D7B6772"/>
    <w:rsid w:val="2D7FB95D"/>
    <w:rsid w:val="2D807B7E"/>
    <w:rsid w:val="2D81D09F"/>
    <w:rsid w:val="2D854B77"/>
    <w:rsid w:val="2D8A8D82"/>
    <w:rsid w:val="2D8C6D91"/>
    <w:rsid w:val="2D97287C"/>
    <w:rsid w:val="2D9A9DCB"/>
    <w:rsid w:val="2D9B8410"/>
    <w:rsid w:val="2D9EB834"/>
    <w:rsid w:val="2DA01868"/>
    <w:rsid w:val="2DA244C6"/>
    <w:rsid w:val="2DA658A7"/>
    <w:rsid w:val="2DA69377"/>
    <w:rsid w:val="2DAE0F6C"/>
    <w:rsid w:val="2DB0A4C5"/>
    <w:rsid w:val="2DB3E8E7"/>
    <w:rsid w:val="2DB95C70"/>
    <w:rsid w:val="2DBB2B6E"/>
    <w:rsid w:val="2DBD71A5"/>
    <w:rsid w:val="2DBE3AB2"/>
    <w:rsid w:val="2DC1CC4B"/>
    <w:rsid w:val="2DC89E50"/>
    <w:rsid w:val="2DCD0058"/>
    <w:rsid w:val="2DCFF273"/>
    <w:rsid w:val="2DD3E603"/>
    <w:rsid w:val="2DD9DB75"/>
    <w:rsid w:val="2DDE836F"/>
    <w:rsid w:val="2DDFED06"/>
    <w:rsid w:val="2DE0A31C"/>
    <w:rsid w:val="2DE113F8"/>
    <w:rsid w:val="2DE158A2"/>
    <w:rsid w:val="2DE2D3A2"/>
    <w:rsid w:val="2DEA75F0"/>
    <w:rsid w:val="2DEEE8A6"/>
    <w:rsid w:val="2DF3CD2D"/>
    <w:rsid w:val="2DF52983"/>
    <w:rsid w:val="2DF6971F"/>
    <w:rsid w:val="2DF6BC20"/>
    <w:rsid w:val="2DFA9215"/>
    <w:rsid w:val="2DFD57CE"/>
    <w:rsid w:val="2DFE5A53"/>
    <w:rsid w:val="2DFF16DD"/>
    <w:rsid w:val="2E06C63E"/>
    <w:rsid w:val="2E08A660"/>
    <w:rsid w:val="2E1141C5"/>
    <w:rsid w:val="2E13B4FA"/>
    <w:rsid w:val="2E1A96CE"/>
    <w:rsid w:val="2E1D7EBE"/>
    <w:rsid w:val="2E1E0A09"/>
    <w:rsid w:val="2E20C292"/>
    <w:rsid w:val="2E22CD6B"/>
    <w:rsid w:val="2E23FB2D"/>
    <w:rsid w:val="2E2B3DF3"/>
    <w:rsid w:val="2E2DC9EC"/>
    <w:rsid w:val="2E2F8CD0"/>
    <w:rsid w:val="2E30EF65"/>
    <w:rsid w:val="2E36B78C"/>
    <w:rsid w:val="2E3891EB"/>
    <w:rsid w:val="2E39D673"/>
    <w:rsid w:val="2E3A6CD5"/>
    <w:rsid w:val="2E3E1FC6"/>
    <w:rsid w:val="2E3E9DC0"/>
    <w:rsid w:val="2E43C17F"/>
    <w:rsid w:val="2E4D38A8"/>
    <w:rsid w:val="2E516CC5"/>
    <w:rsid w:val="2E54E8B0"/>
    <w:rsid w:val="2E57E0AF"/>
    <w:rsid w:val="2E59F96D"/>
    <w:rsid w:val="2E5DE4C7"/>
    <w:rsid w:val="2E67E2FF"/>
    <w:rsid w:val="2E6BB28D"/>
    <w:rsid w:val="2E6CC2B9"/>
    <w:rsid w:val="2E717CB2"/>
    <w:rsid w:val="2E795D5B"/>
    <w:rsid w:val="2E7D8BB0"/>
    <w:rsid w:val="2E7ED615"/>
    <w:rsid w:val="2E7F09CC"/>
    <w:rsid w:val="2E822F37"/>
    <w:rsid w:val="2E83FD26"/>
    <w:rsid w:val="2E881313"/>
    <w:rsid w:val="2E931D7F"/>
    <w:rsid w:val="2E9777BA"/>
    <w:rsid w:val="2E9AC647"/>
    <w:rsid w:val="2E9D3A31"/>
    <w:rsid w:val="2E9D481C"/>
    <w:rsid w:val="2EA016F4"/>
    <w:rsid w:val="2EA47874"/>
    <w:rsid w:val="2EA69DEF"/>
    <w:rsid w:val="2EA9C8D0"/>
    <w:rsid w:val="2EAA35AB"/>
    <w:rsid w:val="2EAD78E9"/>
    <w:rsid w:val="2EADC3D6"/>
    <w:rsid w:val="2EAE798E"/>
    <w:rsid w:val="2EAFF5B7"/>
    <w:rsid w:val="2EB2158F"/>
    <w:rsid w:val="2EB4A2A1"/>
    <w:rsid w:val="2EB72E2E"/>
    <w:rsid w:val="2EB90313"/>
    <w:rsid w:val="2EC04275"/>
    <w:rsid w:val="2EC2DB3C"/>
    <w:rsid w:val="2EC9AD76"/>
    <w:rsid w:val="2ECC0D59"/>
    <w:rsid w:val="2ECEF147"/>
    <w:rsid w:val="2ED1D271"/>
    <w:rsid w:val="2ED1EE35"/>
    <w:rsid w:val="2ED39C46"/>
    <w:rsid w:val="2ED3B493"/>
    <w:rsid w:val="2ED5A670"/>
    <w:rsid w:val="2ED61840"/>
    <w:rsid w:val="2ED9750D"/>
    <w:rsid w:val="2EE3195C"/>
    <w:rsid w:val="2EE6F3E6"/>
    <w:rsid w:val="2EE8FD35"/>
    <w:rsid w:val="2EECBD9A"/>
    <w:rsid w:val="2EF25F49"/>
    <w:rsid w:val="2EF64E35"/>
    <w:rsid w:val="2EF6B097"/>
    <w:rsid w:val="2EF916F1"/>
    <w:rsid w:val="2EFFFE17"/>
    <w:rsid w:val="2F04140A"/>
    <w:rsid w:val="2F07E3F0"/>
    <w:rsid w:val="2F0AA47B"/>
    <w:rsid w:val="2F1122AD"/>
    <w:rsid w:val="2F114697"/>
    <w:rsid w:val="2F13ABFE"/>
    <w:rsid w:val="2F171CCB"/>
    <w:rsid w:val="2F1CFC92"/>
    <w:rsid w:val="2F1F5881"/>
    <w:rsid w:val="2F296FFD"/>
    <w:rsid w:val="2F2A55A2"/>
    <w:rsid w:val="2F2CA8B8"/>
    <w:rsid w:val="2F30463D"/>
    <w:rsid w:val="2F30469B"/>
    <w:rsid w:val="2F311D16"/>
    <w:rsid w:val="2F313E9A"/>
    <w:rsid w:val="2F313FA9"/>
    <w:rsid w:val="2F35603F"/>
    <w:rsid w:val="2F38D2B8"/>
    <w:rsid w:val="2F3DA098"/>
    <w:rsid w:val="2F3E60D4"/>
    <w:rsid w:val="2F421864"/>
    <w:rsid w:val="2F480D7E"/>
    <w:rsid w:val="2F4A91CF"/>
    <w:rsid w:val="2F4B44DA"/>
    <w:rsid w:val="2F4E5C05"/>
    <w:rsid w:val="2F508C54"/>
    <w:rsid w:val="2F53158F"/>
    <w:rsid w:val="2F57D0A9"/>
    <w:rsid w:val="2F5A60D3"/>
    <w:rsid w:val="2F62E18D"/>
    <w:rsid w:val="2F64DC6B"/>
    <w:rsid w:val="2F6B8FD9"/>
    <w:rsid w:val="2F6FACAB"/>
    <w:rsid w:val="2F719B39"/>
    <w:rsid w:val="2F7304A3"/>
    <w:rsid w:val="2F762A4F"/>
    <w:rsid w:val="2F780DF3"/>
    <w:rsid w:val="2F7AEC1B"/>
    <w:rsid w:val="2F7B26F9"/>
    <w:rsid w:val="2F7E335C"/>
    <w:rsid w:val="2F7F7951"/>
    <w:rsid w:val="2F88E6E7"/>
    <w:rsid w:val="2F8929FA"/>
    <w:rsid w:val="2F8AB652"/>
    <w:rsid w:val="2F91D8E3"/>
    <w:rsid w:val="2F91E941"/>
    <w:rsid w:val="2F9749AB"/>
    <w:rsid w:val="2F9D2638"/>
    <w:rsid w:val="2FA15478"/>
    <w:rsid w:val="2FA6A104"/>
    <w:rsid w:val="2FA87ED0"/>
    <w:rsid w:val="2FA977AF"/>
    <w:rsid w:val="2FAA6FEC"/>
    <w:rsid w:val="2FAAA5D3"/>
    <w:rsid w:val="2FAF3FAB"/>
    <w:rsid w:val="2FAFAF38"/>
    <w:rsid w:val="2FB33482"/>
    <w:rsid w:val="2FB3680B"/>
    <w:rsid w:val="2FB36AE8"/>
    <w:rsid w:val="2FB631EF"/>
    <w:rsid w:val="2FBEB069"/>
    <w:rsid w:val="2FBF618E"/>
    <w:rsid w:val="2FC2D522"/>
    <w:rsid w:val="2FC382EA"/>
    <w:rsid w:val="2FC3C6B7"/>
    <w:rsid w:val="2FC50E1D"/>
    <w:rsid w:val="2FC57025"/>
    <w:rsid w:val="2FC66B9D"/>
    <w:rsid w:val="2FD3972A"/>
    <w:rsid w:val="2FD3CDAA"/>
    <w:rsid w:val="2FD76891"/>
    <w:rsid w:val="2FD8A2B7"/>
    <w:rsid w:val="2FD95D50"/>
    <w:rsid w:val="2FDA3656"/>
    <w:rsid w:val="2FDA733E"/>
    <w:rsid w:val="2FDB385E"/>
    <w:rsid w:val="2FDC3AF5"/>
    <w:rsid w:val="2FDDF27D"/>
    <w:rsid w:val="2FE120BF"/>
    <w:rsid w:val="2FE4F4D3"/>
    <w:rsid w:val="2FE8F905"/>
    <w:rsid w:val="2FEADF90"/>
    <w:rsid w:val="2FEBA0B3"/>
    <w:rsid w:val="2FEE21E1"/>
    <w:rsid w:val="2FF29E1C"/>
    <w:rsid w:val="2FF598FE"/>
    <w:rsid w:val="2FF5A555"/>
    <w:rsid w:val="2FFF12F8"/>
    <w:rsid w:val="3004AD9D"/>
    <w:rsid w:val="3007635E"/>
    <w:rsid w:val="300B7E15"/>
    <w:rsid w:val="300CA488"/>
    <w:rsid w:val="30119774"/>
    <w:rsid w:val="30141793"/>
    <w:rsid w:val="301AAA2F"/>
    <w:rsid w:val="301B2273"/>
    <w:rsid w:val="301EBC0D"/>
    <w:rsid w:val="301EDA4D"/>
    <w:rsid w:val="3021DB85"/>
    <w:rsid w:val="3024C77B"/>
    <w:rsid w:val="3024E45B"/>
    <w:rsid w:val="3025288F"/>
    <w:rsid w:val="3028B7F7"/>
    <w:rsid w:val="302C86B5"/>
    <w:rsid w:val="3031076B"/>
    <w:rsid w:val="3038F467"/>
    <w:rsid w:val="303947A2"/>
    <w:rsid w:val="303952FF"/>
    <w:rsid w:val="3039F492"/>
    <w:rsid w:val="303A3E4C"/>
    <w:rsid w:val="303C9DD2"/>
    <w:rsid w:val="303D7737"/>
    <w:rsid w:val="304325E4"/>
    <w:rsid w:val="3044A35C"/>
    <w:rsid w:val="304650BA"/>
    <w:rsid w:val="304C3FE9"/>
    <w:rsid w:val="305276E7"/>
    <w:rsid w:val="30591FD4"/>
    <w:rsid w:val="305DDFA8"/>
    <w:rsid w:val="3061D1EC"/>
    <w:rsid w:val="30627FD5"/>
    <w:rsid w:val="3062C9B9"/>
    <w:rsid w:val="3065A6EE"/>
    <w:rsid w:val="3065E294"/>
    <w:rsid w:val="3066E616"/>
    <w:rsid w:val="306818C5"/>
    <w:rsid w:val="306CD453"/>
    <w:rsid w:val="306ECBF5"/>
    <w:rsid w:val="3074DD32"/>
    <w:rsid w:val="307E2B8A"/>
    <w:rsid w:val="307F74C2"/>
    <w:rsid w:val="308010BD"/>
    <w:rsid w:val="30805C21"/>
    <w:rsid w:val="308182C2"/>
    <w:rsid w:val="3085544F"/>
    <w:rsid w:val="308923A8"/>
    <w:rsid w:val="308E316E"/>
    <w:rsid w:val="30928B0A"/>
    <w:rsid w:val="309B79A6"/>
    <w:rsid w:val="309DDCE1"/>
    <w:rsid w:val="30A140C3"/>
    <w:rsid w:val="30A620BC"/>
    <w:rsid w:val="30ACD8C6"/>
    <w:rsid w:val="30B2EB8E"/>
    <w:rsid w:val="30B5453B"/>
    <w:rsid w:val="30BC96FA"/>
    <w:rsid w:val="30CD2460"/>
    <w:rsid w:val="30CFA524"/>
    <w:rsid w:val="30D0FD90"/>
    <w:rsid w:val="30D354A3"/>
    <w:rsid w:val="30DABB3F"/>
    <w:rsid w:val="30E3F2FA"/>
    <w:rsid w:val="30E77A86"/>
    <w:rsid w:val="30EC7518"/>
    <w:rsid w:val="30EE1A8C"/>
    <w:rsid w:val="30F89773"/>
    <w:rsid w:val="30F89D00"/>
    <w:rsid w:val="30FA737B"/>
    <w:rsid w:val="30FB2E1E"/>
    <w:rsid w:val="30FCCE3E"/>
    <w:rsid w:val="30FE847C"/>
    <w:rsid w:val="31065EFD"/>
    <w:rsid w:val="310E11A8"/>
    <w:rsid w:val="310E7C29"/>
    <w:rsid w:val="310F02D6"/>
    <w:rsid w:val="3111F19A"/>
    <w:rsid w:val="311253A0"/>
    <w:rsid w:val="311F1ED9"/>
    <w:rsid w:val="3120B36C"/>
    <w:rsid w:val="3122EC29"/>
    <w:rsid w:val="3126E6B0"/>
    <w:rsid w:val="31272880"/>
    <w:rsid w:val="312983BF"/>
    <w:rsid w:val="31311EA8"/>
    <w:rsid w:val="3133C811"/>
    <w:rsid w:val="3134AA57"/>
    <w:rsid w:val="31355191"/>
    <w:rsid w:val="3136270C"/>
    <w:rsid w:val="313D50CB"/>
    <w:rsid w:val="314253CC"/>
    <w:rsid w:val="3142552F"/>
    <w:rsid w:val="31427850"/>
    <w:rsid w:val="3153072F"/>
    <w:rsid w:val="31532A9D"/>
    <w:rsid w:val="315C52F3"/>
    <w:rsid w:val="315D62C6"/>
    <w:rsid w:val="31661354"/>
    <w:rsid w:val="3167E8B8"/>
    <w:rsid w:val="3169FBBD"/>
    <w:rsid w:val="316C7A28"/>
    <w:rsid w:val="316EACC3"/>
    <w:rsid w:val="31723455"/>
    <w:rsid w:val="3172E83E"/>
    <w:rsid w:val="317652CD"/>
    <w:rsid w:val="3176F27B"/>
    <w:rsid w:val="31776358"/>
    <w:rsid w:val="31797E2E"/>
    <w:rsid w:val="317B613C"/>
    <w:rsid w:val="317F4B65"/>
    <w:rsid w:val="317F8BB7"/>
    <w:rsid w:val="31807D14"/>
    <w:rsid w:val="3181BAFB"/>
    <w:rsid w:val="318945D6"/>
    <w:rsid w:val="318BA1FE"/>
    <w:rsid w:val="319FB68E"/>
    <w:rsid w:val="31A21FA0"/>
    <w:rsid w:val="31A497F2"/>
    <w:rsid w:val="31AA37E2"/>
    <w:rsid w:val="31AB0945"/>
    <w:rsid w:val="31AB6D4F"/>
    <w:rsid w:val="31B46800"/>
    <w:rsid w:val="31BC71BD"/>
    <w:rsid w:val="31C0DCC9"/>
    <w:rsid w:val="31C18A56"/>
    <w:rsid w:val="31C4B314"/>
    <w:rsid w:val="31CE1490"/>
    <w:rsid w:val="31D2DAA8"/>
    <w:rsid w:val="31D453B4"/>
    <w:rsid w:val="31E15F4B"/>
    <w:rsid w:val="31E53E23"/>
    <w:rsid w:val="31F1738E"/>
    <w:rsid w:val="31FB7733"/>
    <w:rsid w:val="31FCC847"/>
    <w:rsid w:val="32038377"/>
    <w:rsid w:val="320DABC9"/>
    <w:rsid w:val="320DB4A2"/>
    <w:rsid w:val="320EA4A0"/>
    <w:rsid w:val="32102B90"/>
    <w:rsid w:val="32120FA6"/>
    <w:rsid w:val="32125514"/>
    <w:rsid w:val="3215D305"/>
    <w:rsid w:val="32194E21"/>
    <w:rsid w:val="3222C4ED"/>
    <w:rsid w:val="32265332"/>
    <w:rsid w:val="322674FF"/>
    <w:rsid w:val="323702BC"/>
    <w:rsid w:val="3238474E"/>
    <w:rsid w:val="3238595C"/>
    <w:rsid w:val="32429EAF"/>
    <w:rsid w:val="3242C981"/>
    <w:rsid w:val="3245A888"/>
    <w:rsid w:val="324EA573"/>
    <w:rsid w:val="32516166"/>
    <w:rsid w:val="32516FAB"/>
    <w:rsid w:val="3251859E"/>
    <w:rsid w:val="325903E1"/>
    <w:rsid w:val="325A7A6A"/>
    <w:rsid w:val="3260463D"/>
    <w:rsid w:val="326C6C40"/>
    <w:rsid w:val="326F457B"/>
    <w:rsid w:val="327687E6"/>
    <w:rsid w:val="3278BD8D"/>
    <w:rsid w:val="327A6C7E"/>
    <w:rsid w:val="327A8B76"/>
    <w:rsid w:val="327C63C3"/>
    <w:rsid w:val="327C7B40"/>
    <w:rsid w:val="327E809E"/>
    <w:rsid w:val="3280A532"/>
    <w:rsid w:val="3282090B"/>
    <w:rsid w:val="3283189E"/>
    <w:rsid w:val="3289A186"/>
    <w:rsid w:val="329B0FD4"/>
    <w:rsid w:val="329C1D80"/>
    <w:rsid w:val="329C93BA"/>
    <w:rsid w:val="32A0E395"/>
    <w:rsid w:val="32A1058C"/>
    <w:rsid w:val="32A2ADA6"/>
    <w:rsid w:val="32A79A0C"/>
    <w:rsid w:val="32A810B0"/>
    <w:rsid w:val="32AC97EC"/>
    <w:rsid w:val="32ADF55C"/>
    <w:rsid w:val="32B083B6"/>
    <w:rsid w:val="32B6135C"/>
    <w:rsid w:val="32C3B7E1"/>
    <w:rsid w:val="32C5081F"/>
    <w:rsid w:val="32CE2DD8"/>
    <w:rsid w:val="32CFEEC6"/>
    <w:rsid w:val="32D5B710"/>
    <w:rsid w:val="32DA490D"/>
    <w:rsid w:val="32E11F05"/>
    <w:rsid w:val="32E40D8F"/>
    <w:rsid w:val="32E7D707"/>
    <w:rsid w:val="32E98943"/>
    <w:rsid w:val="32EC40AF"/>
    <w:rsid w:val="32EC6FDA"/>
    <w:rsid w:val="32ECCABC"/>
    <w:rsid w:val="32ECF678"/>
    <w:rsid w:val="32F418E4"/>
    <w:rsid w:val="32F7E873"/>
    <w:rsid w:val="32F9DC27"/>
    <w:rsid w:val="32FAB108"/>
    <w:rsid w:val="32FB5ACB"/>
    <w:rsid w:val="330121BE"/>
    <w:rsid w:val="3302F4F7"/>
    <w:rsid w:val="3306A8DC"/>
    <w:rsid w:val="330738A1"/>
    <w:rsid w:val="3307413D"/>
    <w:rsid w:val="330E3F1E"/>
    <w:rsid w:val="3312216F"/>
    <w:rsid w:val="331628A4"/>
    <w:rsid w:val="3318FA24"/>
    <w:rsid w:val="331EBA4D"/>
    <w:rsid w:val="33201B13"/>
    <w:rsid w:val="3325301C"/>
    <w:rsid w:val="3328A9DD"/>
    <w:rsid w:val="332C6433"/>
    <w:rsid w:val="3334FC50"/>
    <w:rsid w:val="33382709"/>
    <w:rsid w:val="333A1DEA"/>
    <w:rsid w:val="333F16CA"/>
    <w:rsid w:val="3340A8BE"/>
    <w:rsid w:val="3340B87A"/>
    <w:rsid w:val="33459745"/>
    <w:rsid w:val="334663BF"/>
    <w:rsid w:val="3347D430"/>
    <w:rsid w:val="3349BDA1"/>
    <w:rsid w:val="334CA722"/>
    <w:rsid w:val="334E9240"/>
    <w:rsid w:val="335D75CC"/>
    <w:rsid w:val="335DD4D9"/>
    <w:rsid w:val="335FC815"/>
    <w:rsid w:val="33612302"/>
    <w:rsid w:val="3368E125"/>
    <w:rsid w:val="336A118D"/>
    <w:rsid w:val="336B304D"/>
    <w:rsid w:val="336C8914"/>
    <w:rsid w:val="336D8B8F"/>
    <w:rsid w:val="337289D3"/>
    <w:rsid w:val="33764C70"/>
    <w:rsid w:val="337F9BA8"/>
    <w:rsid w:val="33859346"/>
    <w:rsid w:val="33944F50"/>
    <w:rsid w:val="33959BDF"/>
    <w:rsid w:val="339676CE"/>
    <w:rsid w:val="33980828"/>
    <w:rsid w:val="33A09C07"/>
    <w:rsid w:val="33A595C4"/>
    <w:rsid w:val="33B18AF2"/>
    <w:rsid w:val="33B6E45A"/>
    <w:rsid w:val="33B75F21"/>
    <w:rsid w:val="33B9EC61"/>
    <w:rsid w:val="33BA8BA6"/>
    <w:rsid w:val="33BBDFA0"/>
    <w:rsid w:val="33C1EE1A"/>
    <w:rsid w:val="33C406E3"/>
    <w:rsid w:val="33CB29A6"/>
    <w:rsid w:val="33D226B5"/>
    <w:rsid w:val="33D953C1"/>
    <w:rsid w:val="33D9C7DE"/>
    <w:rsid w:val="33DBA152"/>
    <w:rsid w:val="33E1AB3A"/>
    <w:rsid w:val="33E298D8"/>
    <w:rsid w:val="33E2C97D"/>
    <w:rsid w:val="33E777B9"/>
    <w:rsid w:val="33E9E1B3"/>
    <w:rsid w:val="33EFA884"/>
    <w:rsid w:val="33FC7159"/>
    <w:rsid w:val="33FD0CF2"/>
    <w:rsid w:val="33FDEE03"/>
    <w:rsid w:val="33FE85A5"/>
    <w:rsid w:val="3400C56E"/>
    <w:rsid w:val="3404D80A"/>
    <w:rsid w:val="3404FEDD"/>
    <w:rsid w:val="340532E5"/>
    <w:rsid w:val="340A46F2"/>
    <w:rsid w:val="340AC836"/>
    <w:rsid w:val="340B2466"/>
    <w:rsid w:val="341A1FC4"/>
    <w:rsid w:val="341AF283"/>
    <w:rsid w:val="341F4E42"/>
    <w:rsid w:val="34200A98"/>
    <w:rsid w:val="3422FDEB"/>
    <w:rsid w:val="3424C562"/>
    <w:rsid w:val="34259C69"/>
    <w:rsid w:val="34272B0A"/>
    <w:rsid w:val="3429086C"/>
    <w:rsid w:val="342AC447"/>
    <w:rsid w:val="34341B79"/>
    <w:rsid w:val="3438386A"/>
    <w:rsid w:val="343B2FF6"/>
    <w:rsid w:val="343DBF21"/>
    <w:rsid w:val="343E98D2"/>
    <w:rsid w:val="344BBE83"/>
    <w:rsid w:val="344FF1E4"/>
    <w:rsid w:val="3450BE90"/>
    <w:rsid w:val="34586F6A"/>
    <w:rsid w:val="34594B3D"/>
    <w:rsid w:val="345F15CA"/>
    <w:rsid w:val="34680D6B"/>
    <w:rsid w:val="34684898"/>
    <w:rsid w:val="3468EFE2"/>
    <w:rsid w:val="346DDE8B"/>
    <w:rsid w:val="34706F54"/>
    <w:rsid w:val="3472B44B"/>
    <w:rsid w:val="3473C953"/>
    <w:rsid w:val="34753336"/>
    <w:rsid w:val="347709E4"/>
    <w:rsid w:val="3478D5A2"/>
    <w:rsid w:val="347D096B"/>
    <w:rsid w:val="347D7D0F"/>
    <w:rsid w:val="34807E87"/>
    <w:rsid w:val="34941650"/>
    <w:rsid w:val="349952E1"/>
    <w:rsid w:val="349B010A"/>
    <w:rsid w:val="34A237BF"/>
    <w:rsid w:val="34A8E394"/>
    <w:rsid w:val="34A9A877"/>
    <w:rsid w:val="34AA2A51"/>
    <w:rsid w:val="34AB90B2"/>
    <w:rsid w:val="34AE80ED"/>
    <w:rsid w:val="34B1A344"/>
    <w:rsid w:val="34B2CD58"/>
    <w:rsid w:val="34B36771"/>
    <w:rsid w:val="34C0F6BC"/>
    <w:rsid w:val="34C22A7C"/>
    <w:rsid w:val="34C26C2B"/>
    <w:rsid w:val="34C48F82"/>
    <w:rsid w:val="34C5ECFC"/>
    <w:rsid w:val="34C93994"/>
    <w:rsid w:val="34D5B226"/>
    <w:rsid w:val="34D76FBE"/>
    <w:rsid w:val="34DD4459"/>
    <w:rsid w:val="34E85812"/>
    <w:rsid w:val="34EAD722"/>
    <w:rsid w:val="34ED21E4"/>
    <w:rsid w:val="34F763BD"/>
    <w:rsid w:val="34FC6108"/>
    <w:rsid w:val="34FD6420"/>
    <w:rsid w:val="34FFD4EE"/>
    <w:rsid w:val="3504BC2A"/>
    <w:rsid w:val="3509572F"/>
    <w:rsid w:val="350B9987"/>
    <w:rsid w:val="350BE43D"/>
    <w:rsid w:val="350DAF52"/>
    <w:rsid w:val="3510A303"/>
    <w:rsid w:val="351184F6"/>
    <w:rsid w:val="3511FC90"/>
    <w:rsid w:val="351A3797"/>
    <w:rsid w:val="351DA061"/>
    <w:rsid w:val="3520A7B1"/>
    <w:rsid w:val="35210C58"/>
    <w:rsid w:val="3521D788"/>
    <w:rsid w:val="352234B4"/>
    <w:rsid w:val="352C3ADC"/>
    <w:rsid w:val="353D9CFF"/>
    <w:rsid w:val="353E5B3A"/>
    <w:rsid w:val="35413279"/>
    <w:rsid w:val="354553D3"/>
    <w:rsid w:val="3545CDC2"/>
    <w:rsid w:val="35483977"/>
    <w:rsid w:val="35495946"/>
    <w:rsid w:val="354E9D35"/>
    <w:rsid w:val="3557ABA1"/>
    <w:rsid w:val="355836FA"/>
    <w:rsid w:val="3558E6A5"/>
    <w:rsid w:val="35667989"/>
    <w:rsid w:val="356A8027"/>
    <w:rsid w:val="356BE5B6"/>
    <w:rsid w:val="35721A63"/>
    <w:rsid w:val="3584F7CE"/>
    <w:rsid w:val="3586AC28"/>
    <w:rsid w:val="3588BA91"/>
    <w:rsid w:val="3589A852"/>
    <w:rsid w:val="358AB308"/>
    <w:rsid w:val="358B7B43"/>
    <w:rsid w:val="358DF08B"/>
    <w:rsid w:val="358E9347"/>
    <w:rsid w:val="358FFB06"/>
    <w:rsid w:val="35966349"/>
    <w:rsid w:val="359B380F"/>
    <w:rsid w:val="359D8669"/>
    <w:rsid w:val="35A0D934"/>
    <w:rsid w:val="35A50F09"/>
    <w:rsid w:val="35A6F5C1"/>
    <w:rsid w:val="35AC7F04"/>
    <w:rsid w:val="35AD2605"/>
    <w:rsid w:val="35AD9D0C"/>
    <w:rsid w:val="35AE1115"/>
    <w:rsid w:val="35B2B63A"/>
    <w:rsid w:val="35B5089B"/>
    <w:rsid w:val="35B9271B"/>
    <w:rsid w:val="35B9EE4B"/>
    <w:rsid w:val="35C1050A"/>
    <w:rsid w:val="35C6F115"/>
    <w:rsid w:val="35C8172C"/>
    <w:rsid w:val="35C83630"/>
    <w:rsid w:val="35CD0224"/>
    <w:rsid w:val="35CDB4EB"/>
    <w:rsid w:val="35DC9CF1"/>
    <w:rsid w:val="35E20B35"/>
    <w:rsid w:val="35E3F5B4"/>
    <w:rsid w:val="35EBA4C8"/>
    <w:rsid w:val="35ECF026"/>
    <w:rsid w:val="35ED45E6"/>
    <w:rsid w:val="35F1B75B"/>
    <w:rsid w:val="35F3F09C"/>
    <w:rsid w:val="35F4A03E"/>
    <w:rsid w:val="36015106"/>
    <w:rsid w:val="36057750"/>
    <w:rsid w:val="3613346E"/>
    <w:rsid w:val="3613785A"/>
    <w:rsid w:val="3614F194"/>
    <w:rsid w:val="3615BC83"/>
    <w:rsid w:val="36209CFE"/>
    <w:rsid w:val="36212C66"/>
    <w:rsid w:val="3621CBEE"/>
    <w:rsid w:val="3622162A"/>
    <w:rsid w:val="36225115"/>
    <w:rsid w:val="3624DB32"/>
    <w:rsid w:val="3624DB52"/>
    <w:rsid w:val="36259EE7"/>
    <w:rsid w:val="3626245D"/>
    <w:rsid w:val="362FD9FE"/>
    <w:rsid w:val="3630140C"/>
    <w:rsid w:val="36365900"/>
    <w:rsid w:val="36397E61"/>
    <w:rsid w:val="363BC754"/>
    <w:rsid w:val="363D357B"/>
    <w:rsid w:val="364058A7"/>
    <w:rsid w:val="365B4982"/>
    <w:rsid w:val="365DBDFA"/>
    <w:rsid w:val="36659258"/>
    <w:rsid w:val="3668B9EC"/>
    <w:rsid w:val="36697C9D"/>
    <w:rsid w:val="3669F232"/>
    <w:rsid w:val="366DB6F6"/>
    <w:rsid w:val="36771C7F"/>
    <w:rsid w:val="3677BBD2"/>
    <w:rsid w:val="367AE1C6"/>
    <w:rsid w:val="367E556C"/>
    <w:rsid w:val="36821F4C"/>
    <w:rsid w:val="36827DF0"/>
    <w:rsid w:val="3682DC82"/>
    <w:rsid w:val="3684FAF9"/>
    <w:rsid w:val="36866DF4"/>
    <w:rsid w:val="368C4E8D"/>
    <w:rsid w:val="368F570F"/>
    <w:rsid w:val="3697FF5C"/>
    <w:rsid w:val="369ABC02"/>
    <w:rsid w:val="369FB6E0"/>
    <w:rsid w:val="36A3D846"/>
    <w:rsid w:val="36A84D68"/>
    <w:rsid w:val="36AA685A"/>
    <w:rsid w:val="36ADB13E"/>
    <w:rsid w:val="36B0EFF9"/>
    <w:rsid w:val="36B1A18E"/>
    <w:rsid w:val="36B30D32"/>
    <w:rsid w:val="36B55B93"/>
    <w:rsid w:val="36B67980"/>
    <w:rsid w:val="36BD1764"/>
    <w:rsid w:val="36C0DCFB"/>
    <w:rsid w:val="36C1977E"/>
    <w:rsid w:val="36C2C6DB"/>
    <w:rsid w:val="36C42734"/>
    <w:rsid w:val="36C4976E"/>
    <w:rsid w:val="36C7BE9C"/>
    <w:rsid w:val="36CA5AD8"/>
    <w:rsid w:val="36CD0AA0"/>
    <w:rsid w:val="36CEBA06"/>
    <w:rsid w:val="36D89E55"/>
    <w:rsid w:val="36D8E437"/>
    <w:rsid w:val="36DEE22D"/>
    <w:rsid w:val="36E35C61"/>
    <w:rsid w:val="36E4C8AD"/>
    <w:rsid w:val="36E6E916"/>
    <w:rsid w:val="36E883C0"/>
    <w:rsid w:val="36EC52D0"/>
    <w:rsid w:val="36EF6281"/>
    <w:rsid w:val="36F02A91"/>
    <w:rsid w:val="36F3EDB8"/>
    <w:rsid w:val="36F671D9"/>
    <w:rsid w:val="36F7566C"/>
    <w:rsid w:val="36F9F3AF"/>
    <w:rsid w:val="3703A65B"/>
    <w:rsid w:val="37053725"/>
    <w:rsid w:val="370AB7AE"/>
    <w:rsid w:val="370AE92B"/>
    <w:rsid w:val="370C3EBD"/>
    <w:rsid w:val="370E1A6E"/>
    <w:rsid w:val="370EEEAA"/>
    <w:rsid w:val="3710B09F"/>
    <w:rsid w:val="37117E81"/>
    <w:rsid w:val="3712AD54"/>
    <w:rsid w:val="37137A6A"/>
    <w:rsid w:val="37150277"/>
    <w:rsid w:val="3718090B"/>
    <w:rsid w:val="371DEFB3"/>
    <w:rsid w:val="371EE521"/>
    <w:rsid w:val="3720686F"/>
    <w:rsid w:val="3723E4AF"/>
    <w:rsid w:val="3726AD37"/>
    <w:rsid w:val="372CEA42"/>
    <w:rsid w:val="372D54B1"/>
    <w:rsid w:val="3731B80A"/>
    <w:rsid w:val="373359E7"/>
    <w:rsid w:val="37340682"/>
    <w:rsid w:val="37356757"/>
    <w:rsid w:val="373A1397"/>
    <w:rsid w:val="373CDA3B"/>
    <w:rsid w:val="373D08BD"/>
    <w:rsid w:val="37413757"/>
    <w:rsid w:val="37524BEF"/>
    <w:rsid w:val="375C124D"/>
    <w:rsid w:val="375EAF3C"/>
    <w:rsid w:val="3760BC42"/>
    <w:rsid w:val="37668FCC"/>
    <w:rsid w:val="37692AEA"/>
    <w:rsid w:val="376B116F"/>
    <w:rsid w:val="3773F5D2"/>
    <w:rsid w:val="3774B6B3"/>
    <w:rsid w:val="3775BE81"/>
    <w:rsid w:val="37765801"/>
    <w:rsid w:val="3778DCED"/>
    <w:rsid w:val="377C24DE"/>
    <w:rsid w:val="377EF782"/>
    <w:rsid w:val="3784A24D"/>
    <w:rsid w:val="3787389B"/>
    <w:rsid w:val="3793BB1D"/>
    <w:rsid w:val="379ACC36"/>
    <w:rsid w:val="379B96D2"/>
    <w:rsid w:val="37AAE479"/>
    <w:rsid w:val="37AB79AC"/>
    <w:rsid w:val="37AD0844"/>
    <w:rsid w:val="37B2479D"/>
    <w:rsid w:val="37B4835C"/>
    <w:rsid w:val="37B5624A"/>
    <w:rsid w:val="37C2F579"/>
    <w:rsid w:val="37C45070"/>
    <w:rsid w:val="37C5FDD0"/>
    <w:rsid w:val="37C8AD18"/>
    <w:rsid w:val="37CFA16F"/>
    <w:rsid w:val="37D096FA"/>
    <w:rsid w:val="37D0A98E"/>
    <w:rsid w:val="37D2A77E"/>
    <w:rsid w:val="37DCB764"/>
    <w:rsid w:val="37E0CA5C"/>
    <w:rsid w:val="37E385D4"/>
    <w:rsid w:val="37E60FC2"/>
    <w:rsid w:val="37E7DA55"/>
    <w:rsid w:val="37EFD007"/>
    <w:rsid w:val="37F64A01"/>
    <w:rsid w:val="37F726A3"/>
    <w:rsid w:val="37F8E04B"/>
    <w:rsid w:val="37FB4930"/>
    <w:rsid w:val="37FD458F"/>
    <w:rsid w:val="37FEB61A"/>
    <w:rsid w:val="38043225"/>
    <w:rsid w:val="380AF130"/>
    <w:rsid w:val="380BDE09"/>
    <w:rsid w:val="380E311D"/>
    <w:rsid w:val="380FDB12"/>
    <w:rsid w:val="38137BFD"/>
    <w:rsid w:val="381929AE"/>
    <w:rsid w:val="381F67D7"/>
    <w:rsid w:val="381F9F7C"/>
    <w:rsid w:val="3829E290"/>
    <w:rsid w:val="382D22D9"/>
    <w:rsid w:val="38345B1E"/>
    <w:rsid w:val="3838C9F3"/>
    <w:rsid w:val="383A7D67"/>
    <w:rsid w:val="383AC7B1"/>
    <w:rsid w:val="383AF5B4"/>
    <w:rsid w:val="384846DC"/>
    <w:rsid w:val="3848743E"/>
    <w:rsid w:val="385FE587"/>
    <w:rsid w:val="38651125"/>
    <w:rsid w:val="38683B9C"/>
    <w:rsid w:val="386B203E"/>
    <w:rsid w:val="386DD9D5"/>
    <w:rsid w:val="38744438"/>
    <w:rsid w:val="38750145"/>
    <w:rsid w:val="387EEAF7"/>
    <w:rsid w:val="38816ABF"/>
    <w:rsid w:val="38819C95"/>
    <w:rsid w:val="3883AC96"/>
    <w:rsid w:val="38850C0A"/>
    <w:rsid w:val="3889AF66"/>
    <w:rsid w:val="3889D147"/>
    <w:rsid w:val="388D384B"/>
    <w:rsid w:val="388DBAA8"/>
    <w:rsid w:val="389FF048"/>
    <w:rsid w:val="38A03D55"/>
    <w:rsid w:val="38A25E60"/>
    <w:rsid w:val="38A6BDCE"/>
    <w:rsid w:val="38A7BC79"/>
    <w:rsid w:val="38A9089C"/>
    <w:rsid w:val="38A9AD49"/>
    <w:rsid w:val="38AAAEF1"/>
    <w:rsid w:val="38B17511"/>
    <w:rsid w:val="38B2B01B"/>
    <w:rsid w:val="38B7F75D"/>
    <w:rsid w:val="38BF1E89"/>
    <w:rsid w:val="38C27E12"/>
    <w:rsid w:val="38C2B838"/>
    <w:rsid w:val="38C7EA70"/>
    <w:rsid w:val="38D02060"/>
    <w:rsid w:val="38D11C24"/>
    <w:rsid w:val="38D23A82"/>
    <w:rsid w:val="38D63099"/>
    <w:rsid w:val="38DDB195"/>
    <w:rsid w:val="38DF9460"/>
    <w:rsid w:val="38E0FBCE"/>
    <w:rsid w:val="38E59C1D"/>
    <w:rsid w:val="38E5E04E"/>
    <w:rsid w:val="38F2F529"/>
    <w:rsid w:val="38F4DB54"/>
    <w:rsid w:val="38F6727B"/>
    <w:rsid w:val="38F8E4BC"/>
    <w:rsid w:val="38FF1446"/>
    <w:rsid w:val="3901CB13"/>
    <w:rsid w:val="39021C04"/>
    <w:rsid w:val="390225D2"/>
    <w:rsid w:val="390271B4"/>
    <w:rsid w:val="3904A00A"/>
    <w:rsid w:val="3911DAA7"/>
    <w:rsid w:val="3912AFF8"/>
    <w:rsid w:val="39154791"/>
    <w:rsid w:val="39197010"/>
    <w:rsid w:val="391A2927"/>
    <w:rsid w:val="3921A908"/>
    <w:rsid w:val="392AA731"/>
    <w:rsid w:val="392BCA13"/>
    <w:rsid w:val="392DED39"/>
    <w:rsid w:val="392E2BA1"/>
    <w:rsid w:val="39334528"/>
    <w:rsid w:val="3939F01B"/>
    <w:rsid w:val="393B440A"/>
    <w:rsid w:val="393E66FC"/>
    <w:rsid w:val="39413EC9"/>
    <w:rsid w:val="3942F722"/>
    <w:rsid w:val="39466CD9"/>
    <w:rsid w:val="394B3236"/>
    <w:rsid w:val="394EEA94"/>
    <w:rsid w:val="395D09F5"/>
    <w:rsid w:val="395E5127"/>
    <w:rsid w:val="3962A203"/>
    <w:rsid w:val="39661AD5"/>
    <w:rsid w:val="3966BDF6"/>
    <w:rsid w:val="3967478D"/>
    <w:rsid w:val="396AFB20"/>
    <w:rsid w:val="396CC1F0"/>
    <w:rsid w:val="39700B0D"/>
    <w:rsid w:val="3970BAEE"/>
    <w:rsid w:val="39747B35"/>
    <w:rsid w:val="3974BE49"/>
    <w:rsid w:val="39756013"/>
    <w:rsid w:val="3977D070"/>
    <w:rsid w:val="3978E988"/>
    <w:rsid w:val="397A8198"/>
    <w:rsid w:val="397C6E72"/>
    <w:rsid w:val="3983BF3E"/>
    <w:rsid w:val="39905AA5"/>
    <w:rsid w:val="3994C06E"/>
    <w:rsid w:val="39980AAB"/>
    <w:rsid w:val="399C065E"/>
    <w:rsid w:val="399DD827"/>
    <w:rsid w:val="39A004D3"/>
    <w:rsid w:val="39A16819"/>
    <w:rsid w:val="39A399A3"/>
    <w:rsid w:val="39A922FD"/>
    <w:rsid w:val="39AB57AC"/>
    <w:rsid w:val="39B5EFB9"/>
    <w:rsid w:val="39B89414"/>
    <w:rsid w:val="39BCD24A"/>
    <w:rsid w:val="39BCF04A"/>
    <w:rsid w:val="39C63756"/>
    <w:rsid w:val="39CC1B5E"/>
    <w:rsid w:val="39CC9C3B"/>
    <w:rsid w:val="39CDFA5E"/>
    <w:rsid w:val="39D47943"/>
    <w:rsid w:val="39D60F67"/>
    <w:rsid w:val="39D69634"/>
    <w:rsid w:val="39DD06F0"/>
    <w:rsid w:val="39E069F2"/>
    <w:rsid w:val="39E08ED4"/>
    <w:rsid w:val="39E1A0D9"/>
    <w:rsid w:val="39E3C8F0"/>
    <w:rsid w:val="39E58E5D"/>
    <w:rsid w:val="39E61F17"/>
    <w:rsid w:val="39E6E865"/>
    <w:rsid w:val="39EEE380"/>
    <w:rsid w:val="39EF8130"/>
    <w:rsid w:val="39F1D4F9"/>
    <w:rsid w:val="39F24B52"/>
    <w:rsid w:val="39FF31FC"/>
    <w:rsid w:val="3A05250D"/>
    <w:rsid w:val="3A0C794D"/>
    <w:rsid w:val="3A0E3B46"/>
    <w:rsid w:val="3A16A0E8"/>
    <w:rsid w:val="3A1756DC"/>
    <w:rsid w:val="3A1E9D9E"/>
    <w:rsid w:val="3A2285E7"/>
    <w:rsid w:val="3A2E8554"/>
    <w:rsid w:val="3A3632F4"/>
    <w:rsid w:val="3A367150"/>
    <w:rsid w:val="3A37DA3F"/>
    <w:rsid w:val="3A380C2E"/>
    <w:rsid w:val="3A3B5018"/>
    <w:rsid w:val="3A3D66E5"/>
    <w:rsid w:val="3A413AAA"/>
    <w:rsid w:val="3A42FE05"/>
    <w:rsid w:val="3A4BD919"/>
    <w:rsid w:val="3A4BF00D"/>
    <w:rsid w:val="3A51DC07"/>
    <w:rsid w:val="3A5BBE72"/>
    <w:rsid w:val="3A5D25FE"/>
    <w:rsid w:val="3A678EE4"/>
    <w:rsid w:val="3A69214C"/>
    <w:rsid w:val="3A6AB372"/>
    <w:rsid w:val="3A6AB43D"/>
    <w:rsid w:val="3A6BC8C9"/>
    <w:rsid w:val="3A6BF8E6"/>
    <w:rsid w:val="3A731CA2"/>
    <w:rsid w:val="3A74AB34"/>
    <w:rsid w:val="3A788CFB"/>
    <w:rsid w:val="3A7A244B"/>
    <w:rsid w:val="3A7A8BB2"/>
    <w:rsid w:val="3A7C2C2E"/>
    <w:rsid w:val="3A7CBC13"/>
    <w:rsid w:val="3A86737B"/>
    <w:rsid w:val="3A86CEAA"/>
    <w:rsid w:val="3A8B5445"/>
    <w:rsid w:val="3A8D090D"/>
    <w:rsid w:val="3A90A74E"/>
    <w:rsid w:val="3A97818F"/>
    <w:rsid w:val="3AACE5FD"/>
    <w:rsid w:val="3AAF1E18"/>
    <w:rsid w:val="3AB22DBA"/>
    <w:rsid w:val="3AB2734C"/>
    <w:rsid w:val="3AB3AC21"/>
    <w:rsid w:val="3AC8C5DB"/>
    <w:rsid w:val="3ACBCF00"/>
    <w:rsid w:val="3AD06A76"/>
    <w:rsid w:val="3AD68190"/>
    <w:rsid w:val="3AD7C785"/>
    <w:rsid w:val="3AD83AD0"/>
    <w:rsid w:val="3AE108DC"/>
    <w:rsid w:val="3AE1564B"/>
    <w:rsid w:val="3AE875DD"/>
    <w:rsid w:val="3AEAB105"/>
    <w:rsid w:val="3AF4F197"/>
    <w:rsid w:val="3AF5B0DC"/>
    <w:rsid w:val="3AFB315E"/>
    <w:rsid w:val="3AFBF72E"/>
    <w:rsid w:val="3AFD9B3E"/>
    <w:rsid w:val="3B0749DE"/>
    <w:rsid w:val="3B090426"/>
    <w:rsid w:val="3B091331"/>
    <w:rsid w:val="3B09F317"/>
    <w:rsid w:val="3B0F01D7"/>
    <w:rsid w:val="3B17C443"/>
    <w:rsid w:val="3B1E3F0D"/>
    <w:rsid w:val="3B1F34F2"/>
    <w:rsid w:val="3B35A15B"/>
    <w:rsid w:val="3B37E66F"/>
    <w:rsid w:val="3B37F1FA"/>
    <w:rsid w:val="3B3A3B1A"/>
    <w:rsid w:val="3B3ADEFF"/>
    <w:rsid w:val="3B40AF0A"/>
    <w:rsid w:val="3B41A6FC"/>
    <w:rsid w:val="3B42460A"/>
    <w:rsid w:val="3B44490B"/>
    <w:rsid w:val="3B45528C"/>
    <w:rsid w:val="3B46AF0F"/>
    <w:rsid w:val="3B46BDCC"/>
    <w:rsid w:val="3B4C2CE1"/>
    <w:rsid w:val="3B4EB68E"/>
    <w:rsid w:val="3B4F515E"/>
    <w:rsid w:val="3B5451E8"/>
    <w:rsid w:val="3B567A6C"/>
    <w:rsid w:val="3B56EE51"/>
    <w:rsid w:val="3B57450C"/>
    <w:rsid w:val="3B58EBA7"/>
    <w:rsid w:val="3B5B5C6F"/>
    <w:rsid w:val="3B68E276"/>
    <w:rsid w:val="3B6BBD3C"/>
    <w:rsid w:val="3B6CAC2E"/>
    <w:rsid w:val="3B729918"/>
    <w:rsid w:val="3B87599F"/>
    <w:rsid w:val="3B90E1BD"/>
    <w:rsid w:val="3B919C1A"/>
    <w:rsid w:val="3B925828"/>
    <w:rsid w:val="3B96CC18"/>
    <w:rsid w:val="3B9E529E"/>
    <w:rsid w:val="3BADBC08"/>
    <w:rsid w:val="3BB0191C"/>
    <w:rsid w:val="3BB28BA3"/>
    <w:rsid w:val="3BB2EFC7"/>
    <w:rsid w:val="3BB4B9D3"/>
    <w:rsid w:val="3BBA3353"/>
    <w:rsid w:val="3BBF2D43"/>
    <w:rsid w:val="3BC36084"/>
    <w:rsid w:val="3BC57328"/>
    <w:rsid w:val="3BD05626"/>
    <w:rsid w:val="3BD30269"/>
    <w:rsid w:val="3BD53A54"/>
    <w:rsid w:val="3BD7B401"/>
    <w:rsid w:val="3BD99DC1"/>
    <w:rsid w:val="3BDA30F9"/>
    <w:rsid w:val="3BDB25F3"/>
    <w:rsid w:val="3BDD8FB0"/>
    <w:rsid w:val="3BDDBB39"/>
    <w:rsid w:val="3BDE537A"/>
    <w:rsid w:val="3BE35D85"/>
    <w:rsid w:val="3BECD896"/>
    <w:rsid w:val="3BEE712C"/>
    <w:rsid w:val="3BEFE480"/>
    <w:rsid w:val="3BF033F4"/>
    <w:rsid w:val="3BF5C6DE"/>
    <w:rsid w:val="3BFA2C63"/>
    <w:rsid w:val="3BFC4E00"/>
    <w:rsid w:val="3BFD8C28"/>
    <w:rsid w:val="3C07A666"/>
    <w:rsid w:val="3C0AC454"/>
    <w:rsid w:val="3C0C4ACE"/>
    <w:rsid w:val="3C113E48"/>
    <w:rsid w:val="3C1265A7"/>
    <w:rsid w:val="3C12B1D5"/>
    <w:rsid w:val="3C1343EE"/>
    <w:rsid w:val="3C1662CC"/>
    <w:rsid w:val="3C1C33F8"/>
    <w:rsid w:val="3C1D9395"/>
    <w:rsid w:val="3C1DEB13"/>
    <w:rsid w:val="3C1E6250"/>
    <w:rsid w:val="3C1F8A15"/>
    <w:rsid w:val="3C21DFDB"/>
    <w:rsid w:val="3C27C81E"/>
    <w:rsid w:val="3C2D4DB4"/>
    <w:rsid w:val="3C2EAC8F"/>
    <w:rsid w:val="3C30C8AC"/>
    <w:rsid w:val="3C350278"/>
    <w:rsid w:val="3C380DC1"/>
    <w:rsid w:val="3C3BC9B4"/>
    <w:rsid w:val="3C3BD710"/>
    <w:rsid w:val="3C3D06BB"/>
    <w:rsid w:val="3C4048FA"/>
    <w:rsid w:val="3C421D86"/>
    <w:rsid w:val="3C4465CF"/>
    <w:rsid w:val="3C4504E0"/>
    <w:rsid w:val="3C463DE6"/>
    <w:rsid w:val="3C48B4E9"/>
    <w:rsid w:val="3C5026E5"/>
    <w:rsid w:val="3C5335AA"/>
    <w:rsid w:val="3C554152"/>
    <w:rsid w:val="3C5FDE60"/>
    <w:rsid w:val="3C66F8E9"/>
    <w:rsid w:val="3C6C0200"/>
    <w:rsid w:val="3C6C2331"/>
    <w:rsid w:val="3C70C277"/>
    <w:rsid w:val="3C776713"/>
    <w:rsid w:val="3C78F205"/>
    <w:rsid w:val="3C7AF941"/>
    <w:rsid w:val="3C7CF82A"/>
    <w:rsid w:val="3C7F7EF7"/>
    <w:rsid w:val="3C7FD3BB"/>
    <w:rsid w:val="3C830ECE"/>
    <w:rsid w:val="3C8449A3"/>
    <w:rsid w:val="3C88BB45"/>
    <w:rsid w:val="3C897D24"/>
    <w:rsid w:val="3C89D8D7"/>
    <w:rsid w:val="3C8A0C85"/>
    <w:rsid w:val="3C8C5769"/>
    <w:rsid w:val="3C90F3C9"/>
    <w:rsid w:val="3C91B0EA"/>
    <w:rsid w:val="3C94E5F0"/>
    <w:rsid w:val="3C9C02DC"/>
    <w:rsid w:val="3C9ECB51"/>
    <w:rsid w:val="3CA1BA8C"/>
    <w:rsid w:val="3CA7A9DA"/>
    <w:rsid w:val="3CAD1456"/>
    <w:rsid w:val="3CADA56B"/>
    <w:rsid w:val="3CAF75B5"/>
    <w:rsid w:val="3CC12071"/>
    <w:rsid w:val="3CC3A806"/>
    <w:rsid w:val="3CC5EBAB"/>
    <w:rsid w:val="3CCBBC11"/>
    <w:rsid w:val="3CCC4C6C"/>
    <w:rsid w:val="3CCD20E7"/>
    <w:rsid w:val="3CD23F17"/>
    <w:rsid w:val="3CD4AB8F"/>
    <w:rsid w:val="3CD97A77"/>
    <w:rsid w:val="3CDB5090"/>
    <w:rsid w:val="3CDD0421"/>
    <w:rsid w:val="3CDD418A"/>
    <w:rsid w:val="3CE15B08"/>
    <w:rsid w:val="3CE527B0"/>
    <w:rsid w:val="3CE61263"/>
    <w:rsid w:val="3CF587CD"/>
    <w:rsid w:val="3CFC6136"/>
    <w:rsid w:val="3CFE23A1"/>
    <w:rsid w:val="3D00B40E"/>
    <w:rsid w:val="3D023F25"/>
    <w:rsid w:val="3D090E60"/>
    <w:rsid w:val="3D0EB588"/>
    <w:rsid w:val="3D10DEEC"/>
    <w:rsid w:val="3D191EEC"/>
    <w:rsid w:val="3D1AB3A5"/>
    <w:rsid w:val="3D1B3440"/>
    <w:rsid w:val="3D1E1319"/>
    <w:rsid w:val="3D22448A"/>
    <w:rsid w:val="3D245C30"/>
    <w:rsid w:val="3D2ABD45"/>
    <w:rsid w:val="3D2B9DE3"/>
    <w:rsid w:val="3D2D47A8"/>
    <w:rsid w:val="3D2DE473"/>
    <w:rsid w:val="3D308B5A"/>
    <w:rsid w:val="3D3117D3"/>
    <w:rsid w:val="3D36B22A"/>
    <w:rsid w:val="3D398876"/>
    <w:rsid w:val="3D3A1A82"/>
    <w:rsid w:val="3D3D3A4A"/>
    <w:rsid w:val="3D441522"/>
    <w:rsid w:val="3D4422B6"/>
    <w:rsid w:val="3D4AD128"/>
    <w:rsid w:val="3D4E1B77"/>
    <w:rsid w:val="3D52074D"/>
    <w:rsid w:val="3D5273B0"/>
    <w:rsid w:val="3D52B0C0"/>
    <w:rsid w:val="3D57F562"/>
    <w:rsid w:val="3D5EC7AF"/>
    <w:rsid w:val="3D5F28C1"/>
    <w:rsid w:val="3D71EB00"/>
    <w:rsid w:val="3D75BABA"/>
    <w:rsid w:val="3D77CEAA"/>
    <w:rsid w:val="3D7AAC57"/>
    <w:rsid w:val="3D8186DF"/>
    <w:rsid w:val="3D8313B8"/>
    <w:rsid w:val="3D832E50"/>
    <w:rsid w:val="3D835366"/>
    <w:rsid w:val="3D836353"/>
    <w:rsid w:val="3D8AF9D0"/>
    <w:rsid w:val="3D907A3C"/>
    <w:rsid w:val="3D92A08B"/>
    <w:rsid w:val="3D9704B7"/>
    <w:rsid w:val="3D9CFEE4"/>
    <w:rsid w:val="3DA0760E"/>
    <w:rsid w:val="3DA809D5"/>
    <w:rsid w:val="3DB763AC"/>
    <w:rsid w:val="3DB9D205"/>
    <w:rsid w:val="3DBB2868"/>
    <w:rsid w:val="3DBBE581"/>
    <w:rsid w:val="3DBE8164"/>
    <w:rsid w:val="3DC19F2D"/>
    <w:rsid w:val="3DC2EAC6"/>
    <w:rsid w:val="3DC55FB7"/>
    <w:rsid w:val="3DC72722"/>
    <w:rsid w:val="3DCE78FA"/>
    <w:rsid w:val="3DD06C2E"/>
    <w:rsid w:val="3DD098DA"/>
    <w:rsid w:val="3DD4E041"/>
    <w:rsid w:val="3DD7406C"/>
    <w:rsid w:val="3DD758C6"/>
    <w:rsid w:val="3DE32C15"/>
    <w:rsid w:val="3DEEC154"/>
    <w:rsid w:val="3DF040CB"/>
    <w:rsid w:val="3DF51D88"/>
    <w:rsid w:val="3DF8296F"/>
    <w:rsid w:val="3DFE2E55"/>
    <w:rsid w:val="3E00BE10"/>
    <w:rsid w:val="3E0868FC"/>
    <w:rsid w:val="3E0A2818"/>
    <w:rsid w:val="3E0FBEEC"/>
    <w:rsid w:val="3E13BD62"/>
    <w:rsid w:val="3E1531EC"/>
    <w:rsid w:val="3E19C56D"/>
    <w:rsid w:val="3E1EF882"/>
    <w:rsid w:val="3E202323"/>
    <w:rsid w:val="3E2704EA"/>
    <w:rsid w:val="3E2FE465"/>
    <w:rsid w:val="3E35207D"/>
    <w:rsid w:val="3E38A81E"/>
    <w:rsid w:val="3E41139D"/>
    <w:rsid w:val="3E41473D"/>
    <w:rsid w:val="3E44EB93"/>
    <w:rsid w:val="3E45C623"/>
    <w:rsid w:val="3E522AA4"/>
    <w:rsid w:val="3E52543C"/>
    <w:rsid w:val="3E549CAC"/>
    <w:rsid w:val="3E566CF7"/>
    <w:rsid w:val="3E5A3395"/>
    <w:rsid w:val="3E5D7F1C"/>
    <w:rsid w:val="3E613685"/>
    <w:rsid w:val="3E6488E0"/>
    <w:rsid w:val="3E663E62"/>
    <w:rsid w:val="3E696186"/>
    <w:rsid w:val="3E6F0C53"/>
    <w:rsid w:val="3E809CA9"/>
    <w:rsid w:val="3E8A0A51"/>
    <w:rsid w:val="3E8E4FE6"/>
    <w:rsid w:val="3E913972"/>
    <w:rsid w:val="3E943177"/>
    <w:rsid w:val="3E95E38C"/>
    <w:rsid w:val="3E96A379"/>
    <w:rsid w:val="3E9748E9"/>
    <w:rsid w:val="3E97F43E"/>
    <w:rsid w:val="3E9A8826"/>
    <w:rsid w:val="3E9D87D0"/>
    <w:rsid w:val="3E9F1F37"/>
    <w:rsid w:val="3E9FDAEE"/>
    <w:rsid w:val="3EA40C97"/>
    <w:rsid w:val="3EA477FC"/>
    <w:rsid w:val="3EA508B1"/>
    <w:rsid w:val="3EA8BDDE"/>
    <w:rsid w:val="3EB3DA9E"/>
    <w:rsid w:val="3EB97136"/>
    <w:rsid w:val="3EBEE640"/>
    <w:rsid w:val="3EC79380"/>
    <w:rsid w:val="3EC81C57"/>
    <w:rsid w:val="3EC99EDB"/>
    <w:rsid w:val="3ECB01FE"/>
    <w:rsid w:val="3ECBAC5F"/>
    <w:rsid w:val="3ECE1A12"/>
    <w:rsid w:val="3ED0160D"/>
    <w:rsid w:val="3ED46495"/>
    <w:rsid w:val="3ED7A0FA"/>
    <w:rsid w:val="3ED83C21"/>
    <w:rsid w:val="3ED8AEA3"/>
    <w:rsid w:val="3EDBF09C"/>
    <w:rsid w:val="3EDDB0DC"/>
    <w:rsid w:val="3EDF1418"/>
    <w:rsid w:val="3EE2B9F0"/>
    <w:rsid w:val="3EEFD13E"/>
    <w:rsid w:val="3EF06DE7"/>
    <w:rsid w:val="3EF12D3F"/>
    <w:rsid w:val="3EF72D9A"/>
    <w:rsid w:val="3EF8BAE3"/>
    <w:rsid w:val="3EF9E517"/>
    <w:rsid w:val="3EFAAD9C"/>
    <w:rsid w:val="3F009D65"/>
    <w:rsid w:val="3F010EC4"/>
    <w:rsid w:val="3F016128"/>
    <w:rsid w:val="3F030225"/>
    <w:rsid w:val="3F0567A6"/>
    <w:rsid w:val="3F1121F3"/>
    <w:rsid w:val="3F13B2BB"/>
    <w:rsid w:val="3F1420B4"/>
    <w:rsid w:val="3F1482B6"/>
    <w:rsid w:val="3F1922FE"/>
    <w:rsid w:val="3F1C2218"/>
    <w:rsid w:val="3F1D6CC9"/>
    <w:rsid w:val="3F1FBA76"/>
    <w:rsid w:val="3F21B086"/>
    <w:rsid w:val="3F21CA8D"/>
    <w:rsid w:val="3F263D30"/>
    <w:rsid w:val="3F26C150"/>
    <w:rsid w:val="3F287CF3"/>
    <w:rsid w:val="3F288994"/>
    <w:rsid w:val="3F333068"/>
    <w:rsid w:val="3F366561"/>
    <w:rsid w:val="3F368363"/>
    <w:rsid w:val="3F3830E0"/>
    <w:rsid w:val="3F38BCBB"/>
    <w:rsid w:val="3F3E65F6"/>
    <w:rsid w:val="3F403910"/>
    <w:rsid w:val="3F4429E0"/>
    <w:rsid w:val="3F465FC3"/>
    <w:rsid w:val="3F49718C"/>
    <w:rsid w:val="3F4C927B"/>
    <w:rsid w:val="3F500208"/>
    <w:rsid w:val="3F552FE7"/>
    <w:rsid w:val="3F585D78"/>
    <w:rsid w:val="3F5B76A3"/>
    <w:rsid w:val="3F5C18A7"/>
    <w:rsid w:val="3F67465D"/>
    <w:rsid w:val="3F6A1F43"/>
    <w:rsid w:val="3F6AB87E"/>
    <w:rsid w:val="3F6B604B"/>
    <w:rsid w:val="3F6B8460"/>
    <w:rsid w:val="3F717380"/>
    <w:rsid w:val="3F72F216"/>
    <w:rsid w:val="3F73FED9"/>
    <w:rsid w:val="3F748F71"/>
    <w:rsid w:val="3F793EC5"/>
    <w:rsid w:val="3F80C9D7"/>
    <w:rsid w:val="3F8195F1"/>
    <w:rsid w:val="3F87AE2A"/>
    <w:rsid w:val="3F8927B5"/>
    <w:rsid w:val="3F910A9E"/>
    <w:rsid w:val="3F93796C"/>
    <w:rsid w:val="3F9DB00A"/>
    <w:rsid w:val="3F9E6D67"/>
    <w:rsid w:val="3F9E8E1D"/>
    <w:rsid w:val="3F9EA568"/>
    <w:rsid w:val="3FA48A4A"/>
    <w:rsid w:val="3FA63120"/>
    <w:rsid w:val="3FA648E0"/>
    <w:rsid w:val="3FAD98DB"/>
    <w:rsid w:val="3FAFA802"/>
    <w:rsid w:val="3FB8121F"/>
    <w:rsid w:val="3FBC5ADB"/>
    <w:rsid w:val="3FBE5012"/>
    <w:rsid w:val="3FC2A283"/>
    <w:rsid w:val="3FC3AD0D"/>
    <w:rsid w:val="3FC7B540"/>
    <w:rsid w:val="3FC851A4"/>
    <w:rsid w:val="3FCD239B"/>
    <w:rsid w:val="3FCD82BA"/>
    <w:rsid w:val="3FCDA3BE"/>
    <w:rsid w:val="3FD1A11F"/>
    <w:rsid w:val="3FD293F8"/>
    <w:rsid w:val="3FD3C2CF"/>
    <w:rsid w:val="3FD43B16"/>
    <w:rsid w:val="3FD592ED"/>
    <w:rsid w:val="3FD92903"/>
    <w:rsid w:val="3FD930A4"/>
    <w:rsid w:val="3FDA9652"/>
    <w:rsid w:val="3FDBE0BA"/>
    <w:rsid w:val="3FDD5A55"/>
    <w:rsid w:val="3FDDA345"/>
    <w:rsid w:val="3FDE1DE8"/>
    <w:rsid w:val="3FE19076"/>
    <w:rsid w:val="3FE70269"/>
    <w:rsid w:val="3FE74FB0"/>
    <w:rsid w:val="3FE9D3F2"/>
    <w:rsid w:val="3FEB27A8"/>
    <w:rsid w:val="3FEBF96B"/>
    <w:rsid w:val="3FF298DB"/>
    <w:rsid w:val="3FF9F8B5"/>
    <w:rsid w:val="3FFB851B"/>
    <w:rsid w:val="3FFCCB3B"/>
    <w:rsid w:val="3FFD9698"/>
    <w:rsid w:val="40015BE6"/>
    <w:rsid w:val="400310AF"/>
    <w:rsid w:val="4004B9D5"/>
    <w:rsid w:val="4007F87B"/>
    <w:rsid w:val="40114134"/>
    <w:rsid w:val="40164437"/>
    <w:rsid w:val="4017D37B"/>
    <w:rsid w:val="40208FFC"/>
    <w:rsid w:val="40251BFF"/>
    <w:rsid w:val="4025EB99"/>
    <w:rsid w:val="402628DC"/>
    <w:rsid w:val="4027D4A4"/>
    <w:rsid w:val="402909C8"/>
    <w:rsid w:val="402CD5C1"/>
    <w:rsid w:val="402E246B"/>
    <w:rsid w:val="403303A0"/>
    <w:rsid w:val="4034391A"/>
    <w:rsid w:val="40397FB5"/>
    <w:rsid w:val="403A9595"/>
    <w:rsid w:val="403E4D94"/>
    <w:rsid w:val="403F993E"/>
    <w:rsid w:val="40410F20"/>
    <w:rsid w:val="404321BE"/>
    <w:rsid w:val="40453637"/>
    <w:rsid w:val="4047D661"/>
    <w:rsid w:val="404B4538"/>
    <w:rsid w:val="404FBA41"/>
    <w:rsid w:val="40507C3A"/>
    <w:rsid w:val="40520369"/>
    <w:rsid w:val="405610C6"/>
    <w:rsid w:val="4058FEC1"/>
    <w:rsid w:val="405DAF8E"/>
    <w:rsid w:val="405DB024"/>
    <w:rsid w:val="405E7997"/>
    <w:rsid w:val="406257A5"/>
    <w:rsid w:val="40649EFB"/>
    <w:rsid w:val="40694B33"/>
    <w:rsid w:val="406D6109"/>
    <w:rsid w:val="406ED2B8"/>
    <w:rsid w:val="4074E7AC"/>
    <w:rsid w:val="407524EC"/>
    <w:rsid w:val="4075FC70"/>
    <w:rsid w:val="4076E35F"/>
    <w:rsid w:val="4078AEA3"/>
    <w:rsid w:val="407AB7FE"/>
    <w:rsid w:val="4083D01A"/>
    <w:rsid w:val="408BC77B"/>
    <w:rsid w:val="4090CBD0"/>
    <w:rsid w:val="40946167"/>
    <w:rsid w:val="40965D7F"/>
    <w:rsid w:val="40975084"/>
    <w:rsid w:val="40A03DCF"/>
    <w:rsid w:val="40A0AE7C"/>
    <w:rsid w:val="40A86931"/>
    <w:rsid w:val="40A96BB1"/>
    <w:rsid w:val="40ACD93B"/>
    <w:rsid w:val="40AF33EC"/>
    <w:rsid w:val="40B248BD"/>
    <w:rsid w:val="40BA556C"/>
    <w:rsid w:val="40C36896"/>
    <w:rsid w:val="40C511DF"/>
    <w:rsid w:val="40C5DA95"/>
    <w:rsid w:val="40C6E18C"/>
    <w:rsid w:val="40C84719"/>
    <w:rsid w:val="40D024A0"/>
    <w:rsid w:val="40D1887B"/>
    <w:rsid w:val="40D27B16"/>
    <w:rsid w:val="40D30FED"/>
    <w:rsid w:val="40D35590"/>
    <w:rsid w:val="40D53B2E"/>
    <w:rsid w:val="40D767B1"/>
    <w:rsid w:val="40DBF67C"/>
    <w:rsid w:val="40E1EB81"/>
    <w:rsid w:val="40E41D95"/>
    <w:rsid w:val="40E833A5"/>
    <w:rsid w:val="40EB94FE"/>
    <w:rsid w:val="40EC8664"/>
    <w:rsid w:val="40F255AA"/>
    <w:rsid w:val="40FF0FBB"/>
    <w:rsid w:val="41024DD0"/>
    <w:rsid w:val="4106FDDB"/>
    <w:rsid w:val="41092948"/>
    <w:rsid w:val="4109FE73"/>
    <w:rsid w:val="410A8F91"/>
    <w:rsid w:val="410BCC6D"/>
    <w:rsid w:val="410CAC7C"/>
    <w:rsid w:val="410E73E8"/>
    <w:rsid w:val="4110C564"/>
    <w:rsid w:val="41125498"/>
    <w:rsid w:val="411AE537"/>
    <w:rsid w:val="411B290B"/>
    <w:rsid w:val="411DEDDF"/>
    <w:rsid w:val="411E61A5"/>
    <w:rsid w:val="4123862E"/>
    <w:rsid w:val="41251A1D"/>
    <w:rsid w:val="4127E293"/>
    <w:rsid w:val="41287132"/>
    <w:rsid w:val="412C58A8"/>
    <w:rsid w:val="413376A3"/>
    <w:rsid w:val="4134552A"/>
    <w:rsid w:val="41362993"/>
    <w:rsid w:val="41366835"/>
    <w:rsid w:val="413AA355"/>
    <w:rsid w:val="4140B957"/>
    <w:rsid w:val="4141A844"/>
    <w:rsid w:val="41476C49"/>
    <w:rsid w:val="4148EDEF"/>
    <w:rsid w:val="414E6645"/>
    <w:rsid w:val="4158AFE7"/>
    <w:rsid w:val="415B2931"/>
    <w:rsid w:val="415BF130"/>
    <w:rsid w:val="415C68F4"/>
    <w:rsid w:val="4165AAD9"/>
    <w:rsid w:val="41698B16"/>
    <w:rsid w:val="416AD4A4"/>
    <w:rsid w:val="416CDDE2"/>
    <w:rsid w:val="416FAC26"/>
    <w:rsid w:val="41747477"/>
    <w:rsid w:val="41765B7C"/>
    <w:rsid w:val="41776F2E"/>
    <w:rsid w:val="4177FB22"/>
    <w:rsid w:val="417CE598"/>
    <w:rsid w:val="41806155"/>
    <w:rsid w:val="41811ADD"/>
    <w:rsid w:val="4188D062"/>
    <w:rsid w:val="4189D1B1"/>
    <w:rsid w:val="4189E1CE"/>
    <w:rsid w:val="418A2414"/>
    <w:rsid w:val="418EB6AB"/>
    <w:rsid w:val="41966EB7"/>
    <w:rsid w:val="41973D3C"/>
    <w:rsid w:val="4197B289"/>
    <w:rsid w:val="41988416"/>
    <w:rsid w:val="419A74CB"/>
    <w:rsid w:val="419C2D43"/>
    <w:rsid w:val="41A78344"/>
    <w:rsid w:val="41A9F4D8"/>
    <w:rsid w:val="41AF99F0"/>
    <w:rsid w:val="41AFA7D9"/>
    <w:rsid w:val="41B13932"/>
    <w:rsid w:val="41B733DA"/>
    <w:rsid w:val="41C32361"/>
    <w:rsid w:val="41C98723"/>
    <w:rsid w:val="41CABBAA"/>
    <w:rsid w:val="41CD7C64"/>
    <w:rsid w:val="41E5B28C"/>
    <w:rsid w:val="41E5C1C9"/>
    <w:rsid w:val="41E89BF2"/>
    <w:rsid w:val="41EA159A"/>
    <w:rsid w:val="41EA95E3"/>
    <w:rsid w:val="41F125DB"/>
    <w:rsid w:val="41F41CC5"/>
    <w:rsid w:val="41F9D76D"/>
    <w:rsid w:val="41FA5795"/>
    <w:rsid w:val="41FCE045"/>
    <w:rsid w:val="41FF42A3"/>
    <w:rsid w:val="42010C76"/>
    <w:rsid w:val="420D4295"/>
    <w:rsid w:val="420DC89D"/>
    <w:rsid w:val="421EBA14"/>
    <w:rsid w:val="4221ACED"/>
    <w:rsid w:val="42239CB4"/>
    <w:rsid w:val="4224C4F4"/>
    <w:rsid w:val="4225104D"/>
    <w:rsid w:val="4226FEAC"/>
    <w:rsid w:val="42287D06"/>
    <w:rsid w:val="4229284B"/>
    <w:rsid w:val="422AC8D8"/>
    <w:rsid w:val="422BCAD8"/>
    <w:rsid w:val="422F2881"/>
    <w:rsid w:val="42314BC4"/>
    <w:rsid w:val="4231751D"/>
    <w:rsid w:val="4233231A"/>
    <w:rsid w:val="423CD7DD"/>
    <w:rsid w:val="42483E61"/>
    <w:rsid w:val="424B9B56"/>
    <w:rsid w:val="424EC06B"/>
    <w:rsid w:val="425A859F"/>
    <w:rsid w:val="42609BB1"/>
    <w:rsid w:val="426C67B5"/>
    <w:rsid w:val="426D8637"/>
    <w:rsid w:val="426E90D7"/>
    <w:rsid w:val="426FD487"/>
    <w:rsid w:val="42790F77"/>
    <w:rsid w:val="427A36ED"/>
    <w:rsid w:val="42825871"/>
    <w:rsid w:val="428547F9"/>
    <w:rsid w:val="42858533"/>
    <w:rsid w:val="428A5950"/>
    <w:rsid w:val="428BC555"/>
    <w:rsid w:val="428ED37F"/>
    <w:rsid w:val="42929A2A"/>
    <w:rsid w:val="429503C2"/>
    <w:rsid w:val="4298C3DB"/>
    <w:rsid w:val="42A0FCA8"/>
    <w:rsid w:val="42A602D2"/>
    <w:rsid w:val="42A6D169"/>
    <w:rsid w:val="42ADE7D6"/>
    <w:rsid w:val="42B1B545"/>
    <w:rsid w:val="42BAA8A5"/>
    <w:rsid w:val="42BBDE08"/>
    <w:rsid w:val="42C0D58D"/>
    <w:rsid w:val="42C4F7A1"/>
    <w:rsid w:val="42C6A33D"/>
    <w:rsid w:val="42C98003"/>
    <w:rsid w:val="42CAB00F"/>
    <w:rsid w:val="42CDF49F"/>
    <w:rsid w:val="42D35957"/>
    <w:rsid w:val="42D517DC"/>
    <w:rsid w:val="42DD1067"/>
    <w:rsid w:val="42E43508"/>
    <w:rsid w:val="42F69C03"/>
    <w:rsid w:val="42F6E85B"/>
    <w:rsid w:val="42FBDEE3"/>
    <w:rsid w:val="4301BC2C"/>
    <w:rsid w:val="4308941D"/>
    <w:rsid w:val="430AE201"/>
    <w:rsid w:val="430BE23D"/>
    <w:rsid w:val="430ED4E8"/>
    <w:rsid w:val="431B2728"/>
    <w:rsid w:val="431BA79C"/>
    <w:rsid w:val="431DB48C"/>
    <w:rsid w:val="431F630A"/>
    <w:rsid w:val="4323F3ED"/>
    <w:rsid w:val="43261A2A"/>
    <w:rsid w:val="432B0B6D"/>
    <w:rsid w:val="432BE6FC"/>
    <w:rsid w:val="432E5252"/>
    <w:rsid w:val="432ED7D3"/>
    <w:rsid w:val="4331FBD9"/>
    <w:rsid w:val="4334F4B1"/>
    <w:rsid w:val="43375B1F"/>
    <w:rsid w:val="433981B3"/>
    <w:rsid w:val="433A06A6"/>
    <w:rsid w:val="433F39AE"/>
    <w:rsid w:val="4342B68C"/>
    <w:rsid w:val="434BE90C"/>
    <w:rsid w:val="434BF9CC"/>
    <w:rsid w:val="4350B2E1"/>
    <w:rsid w:val="43518F63"/>
    <w:rsid w:val="43531306"/>
    <w:rsid w:val="43546201"/>
    <w:rsid w:val="43589BD1"/>
    <w:rsid w:val="435E8617"/>
    <w:rsid w:val="435EFA13"/>
    <w:rsid w:val="435F7237"/>
    <w:rsid w:val="436739F2"/>
    <w:rsid w:val="436825BF"/>
    <w:rsid w:val="43689A11"/>
    <w:rsid w:val="436AC03F"/>
    <w:rsid w:val="43715B66"/>
    <w:rsid w:val="4371DEC0"/>
    <w:rsid w:val="43767B07"/>
    <w:rsid w:val="437A2A36"/>
    <w:rsid w:val="438B52DF"/>
    <w:rsid w:val="438D2812"/>
    <w:rsid w:val="4397C43C"/>
    <w:rsid w:val="439B8C84"/>
    <w:rsid w:val="439BB25A"/>
    <w:rsid w:val="43AAEBEC"/>
    <w:rsid w:val="43AF4569"/>
    <w:rsid w:val="43B1DF30"/>
    <w:rsid w:val="43BB1065"/>
    <w:rsid w:val="43BBA091"/>
    <w:rsid w:val="43C094A2"/>
    <w:rsid w:val="43C0A17F"/>
    <w:rsid w:val="43C3B5EF"/>
    <w:rsid w:val="43C6E5CB"/>
    <w:rsid w:val="43C789CA"/>
    <w:rsid w:val="43C8E40A"/>
    <w:rsid w:val="43C90A46"/>
    <w:rsid w:val="43CD6B7A"/>
    <w:rsid w:val="43CEBD7B"/>
    <w:rsid w:val="43D49987"/>
    <w:rsid w:val="43D72768"/>
    <w:rsid w:val="43DAA4A2"/>
    <w:rsid w:val="43E2A8FD"/>
    <w:rsid w:val="43ED0544"/>
    <w:rsid w:val="43ED2D4F"/>
    <w:rsid w:val="43EEB1B9"/>
    <w:rsid w:val="43F13BAB"/>
    <w:rsid w:val="43F29421"/>
    <w:rsid w:val="43F8647B"/>
    <w:rsid w:val="43FE712D"/>
    <w:rsid w:val="44045AEA"/>
    <w:rsid w:val="44049BE2"/>
    <w:rsid w:val="4404DD3B"/>
    <w:rsid w:val="44079698"/>
    <w:rsid w:val="44080EA5"/>
    <w:rsid w:val="440E070C"/>
    <w:rsid w:val="440E6DE4"/>
    <w:rsid w:val="4415A76D"/>
    <w:rsid w:val="441830E7"/>
    <w:rsid w:val="441C5D05"/>
    <w:rsid w:val="44214650"/>
    <w:rsid w:val="4428B713"/>
    <w:rsid w:val="4429D294"/>
    <w:rsid w:val="4433778B"/>
    <w:rsid w:val="4433AEC7"/>
    <w:rsid w:val="443966A8"/>
    <w:rsid w:val="443A2FA9"/>
    <w:rsid w:val="443D0B15"/>
    <w:rsid w:val="44420BAA"/>
    <w:rsid w:val="4447E4B7"/>
    <w:rsid w:val="444BB267"/>
    <w:rsid w:val="444D1874"/>
    <w:rsid w:val="4455F4AF"/>
    <w:rsid w:val="4459464D"/>
    <w:rsid w:val="445E2C5B"/>
    <w:rsid w:val="44636793"/>
    <w:rsid w:val="44641858"/>
    <w:rsid w:val="4465D0E5"/>
    <w:rsid w:val="44674F36"/>
    <w:rsid w:val="4468D22B"/>
    <w:rsid w:val="446AB5B7"/>
    <w:rsid w:val="446EAFDC"/>
    <w:rsid w:val="4470879A"/>
    <w:rsid w:val="4470AC91"/>
    <w:rsid w:val="447B8169"/>
    <w:rsid w:val="448B2256"/>
    <w:rsid w:val="44976D81"/>
    <w:rsid w:val="449CBE45"/>
    <w:rsid w:val="44A79BFF"/>
    <w:rsid w:val="44B20A2F"/>
    <w:rsid w:val="44B40A63"/>
    <w:rsid w:val="44B4F56E"/>
    <w:rsid w:val="44B64C41"/>
    <w:rsid w:val="44BC1654"/>
    <w:rsid w:val="44BD347A"/>
    <w:rsid w:val="44BD566A"/>
    <w:rsid w:val="44BEF908"/>
    <w:rsid w:val="44C36FB0"/>
    <w:rsid w:val="44C8A048"/>
    <w:rsid w:val="44D29942"/>
    <w:rsid w:val="44D536B5"/>
    <w:rsid w:val="44E494B5"/>
    <w:rsid w:val="44E5C847"/>
    <w:rsid w:val="44E90195"/>
    <w:rsid w:val="44F11114"/>
    <w:rsid w:val="44F858F1"/>
    <w:rsid w:val="44F9BC2A"/>
    <w:rsid w:val="44FCE39E"/>
    <w:rsid w:val="450A1D3E"/>
    <w:rsid w:val="450A865E"/>
    <w:rsid w:val="450E04C3"/>
    <w:rsid w:val="450EFFF2"/>
    <w:rsid w:val="4510E9D6"/>
    <w:rsid w:val="4517C089"/>
    <w:rsid w:val="451A0DE1"/>
    <w:rsid w:val="451E328C"/>
    <w:rsid w:val="4522B7F2"/>
    <w:rsid w:val="4526476C"/>
    <w:rsid w:val="452CA0EE"/>
    <w:rsid w:val="45363DD5"/>
    <w:rsid w:val="45370C1C"/>
    <w:rsid w:val="45392A4C"/>
    <w:rsid w:val="453E8888"/>
    <w:rsid w:val="45414DBC"/>
    <w:rsid w:val="45423D76"/>
    <w:rsid w:val="4546522C"/>
    <w:rsid w:val="45468B05"/>
    <w:rsid w:val="454B813E"/>
    <w:rsid w:val="454E4606"/>
    <w:rsid w:val="45577B8A"/>
    <w:rsid w:val="455EF0AD"/>
    <w:rsid w:val="45732888"/>
    <w:rsid w:val="4575CD22"/>
    <w:rsid w:val="45761494"/>
    <w:rsid w:val="45774A24"/>
    <w:rsid w:val="457B3E63"/>
    <w:rsid w:val="45805722"/>
    <w:rsid w:val="458D0006"/>
    <w:rsid w:val="458F852A"/>
    <w:rsid w:val="45902020"/>
    <w:rsid w:val="4590BF1F"/>
    <w:rsid w:val="4591BF04"/>
    <w:rsid w:val="4595E46D"/>
    <w:rsid w:val="4597A595"/>
    <w:rsid w:val="459A0FB3"/>
    <w:rsid w:val="459BA1CE"/>
    <w:rsid w:val="459BD069"/>
    <w:rsid w:val="459D1945"/>
    <w:rsid w:val="459D889A"/>
    <w:rsid w:val="45A44A25"/>
    <w:rsid w:val="45ACC3D1"/>
    <w:rsid w:val="45B44E09"/>
    <w:rsid w:val="45B6A0C4"/>
    <w:rsid w:val="45B8C345"/>
    <w:rsid w:val="45BDC7F3"/>
    <w:rsid w:val="45BE177C"/>
    <w:rsid w:val="45C620C6"/>
    <w:rsid w:val="45CDF580"/>
    <w:rsid w:val="45E23859"/>
    <w:rsid w:val="45E3BF1F"/>
    <w:rsid w:val="45E95B2E"/>
    <w:rsid w:val="45F13B50"/>
    <w:rsid w:val="45F65D60"/>
    <w:rsid w:val="45F8F605"/>
    <w:rsid w:val="45F9B2E6"/>
    <w:rsid w:val="45FD0369"/>
    <w:rsid w:val="45FF882F"/>
    <w:rsid w:val="460A5D1A"/>
    <w:rsid w:val="46164ADF"/>
    <w:rsid w:val="46178C6A"/>
    <w:rsid w:val="461D826F"/>
    <w:rsid w:val="461FDB13"/>
    <w:rsid w:val="46263391"/>
    <w:rsid w:val="46287163"/>
    <w:rsid w:val="462F9A0D"/>
    <w:rsid w:val="4633D127"/>
    <w:rsid w:val="4633FFD5"/>
    <w:rsid w:val="46349C25"/>
    <w:rsid w:val="46368EF2"/>
    <w:rsid w:val="46387164"/>
    <w:rsid w:val="463A4270"/>
    <w:rsid w:val="46430F04"/>
    <w:rsid w:val="4661934B"/>
    <w:rsid w:val="466500C1"/>
    <w:rsid w:val="46658EF3"/>
    <w:rsid w:val="466EB12C"/>
    <w:rsid w:val="466F4D74"/>
    <w:rsid w:val="46710081"/>
    <w:rsid w:val="467B2D27"/>
    <w:rsid w:val="46836C5A"/>
    <w:rsid w:val="4683C66D"/>
    <w:rsid w:val="469B5B33"/>
    <w:rsid w:val="46A26101"/>
    <w:rsid w:val="46AA9757"/>
    <w:rsid w:val="46B16306"/>
    <w:rsid w:val="46B1B97C"/>
    <w:rsid w:val="46B72B66"/>
    <w:rsid w:val="46BEADAD"/>
    <w:rsid w:val="46C34748"/>
    <w:rsid w:val="46C7D430"/>
    <w:rsid w:val="46C82F9A"/>
    <w:rsid w:val="46C88F4E"/>
    <w:rsid w:val="46CF116A"/>
    <w:rsid w:val="46D06F23"/>
    <w:rsid w:val="46D51A66"/>
    <w:rsid w:val="46DB77BA"/>
    <w:rsid w:val="46E5CDE2"/>
    <w:rsid w:val="46E797AA"/>
    <w:rsid w:val="46E956FE"/>
    <w:rsid w:val="46EA3070"/>
    <w:rsid w:val="46EA7C7D"/>
    <w:rsid w:val="46F0680F"/>
    <w:rsid w:val="46F07434"/>
    <w:rsid w:val="46F2DF1B"/>
    <w:rsid w:val="46F57B30"/>
    <w:rsid w:val="46FA43CD"/>
    <w:rsid w:val="46FD0ED6"/>
    <w:rsid w:val="46FD8024"/>
    <w:rsid w:val="470217DB"/>
    <w:rsid w:val="4702FEE8"/>
    <w:rsid w:val="4703B7D1"/>
    <w:rsid w:val="47097829"/>
    <w:rsid w:val="4713F80F"/>
    <w:rsid w:val="4714A838"/>
    <w:rsid w:val="4714F02B"/>
    <w:rsid w:val="4718D173"/>
    <w:rsid w:val="47231A30"/>
    <w:rsid w:val="4725DAAD"/>
    <w:rsid w:val="472984C7"/>
    <w:rsid w:val="472DDCEE"/>
    <w:rsid w:val="472E6446"/>
    <w:rsid w:val="47310BFE"/>
    <w:rsid w:val="473653DF"/>
    <w:rsid w:val="473B1275"/>
    <w:rsid w:val="473B6E3E"/>
    <w:rsid w:val="473CB752"/>
    <w:rsid w:val="473FDE6D"/>
    <w:rsid w:val="474068B1"/>
    <w:rsid w:val="474B4783"/>
    <w:rsid w:val="474C0A8E"/>
    <w:rsid w:val="474DA078"/>
    <w:rsid w:val="474E22F2"/>
    <w:rsid w:val="4753D1EB"/>
    <w:rsid w:val="4759425C"/>
    <w:rsid w:val="475BB08A"/>
    <w:rsid w:val="475ED74B"/>
    <w:rsid w:val="475EECC6"/>
    <w:rsid w:val="476004E9"/>
    <w:rsid w:val="47610D2A"/>
    <w:rsid w:val="476722FF"/>
    <w:rsid w:val="4767AC3E"/>
    <w:rsid w:val="476A827C"/>
    <w:rsid w:val="476B2DC1"/>
    <w:rsid w:val="476FC04D"/>
    <w:rsid w:val="4770F709"/>
    <w:rsid w:val="47741374"/>
    <w:rsid w:val="4780AF68"/>
    <w:rsid w:val="4781376D"/>
    <w:rsid w:val="47831B6B"/>
    <w:rsid w:val="4784905E"/>
    <w:rsid w:val="4789D360"/>
    <w:rsid w:val="478A649C"/>
    <w:rsid w:val="478B488C"/>
    <w:rsid w:val="478C0AD4"/>
    <w:rsid w:val="47902672"/>
    <w:rsid w:val="47966062"/>
    <w:rsid w:val="4796EACC"/>
    <w:rsid w:val="47985C76"/>
    <w:rsid w:val="479F4C2C"/>
    <w:rsid w:val="47AC4A70"/>
    <w:rsid w:val="47ACB069"/>
    <w:rsid w:val="47AF8BA3"/>
    <w:rsid w:val="47B1B228"/>
    <w:rsid w:val="47B8986F"/>
    <w:rsid w:val="47C2295B"/>
    <w:rsid w:val="47C317C2"/>
    <w:rsid w:val="47C65DD4"/>
    <w:rsid w:val="47C7721F"/>
    <w:rsid w:val="47D70B12"/>
    <w:rsid w:val="47DB1909"/>
    <w:rsid w:val="47E0F4B6"/>
    <w:rsid w:val="47E59302"/>
    <w:rsid w:val="47E65392"/>
    <w:rsid w:val="47EA6E8F"/>
    <w:rsid w:val="47EBDEF6"/>
    <w:rsid w:val="47EF101B"/>
    <w:rsid w:val="47F45358"/>
    <w:rsid w:val="47F76A3C"/>
    <w:rsid w:val="47FFCA6B"/>
    <w:rsid w:val="48089A35"/>
    <w:rsid w:val="48090D24"/>
    <w:rsid w:val="480AB3B2"/>
    <w:rsid w:val="4815CA9F"/>
    <w:rsid w:val="481703B9"/>
    <w:rsid w:val="4819B25B"/>
    <w:rsid w:val="481ABA50"/>
    <w:rsid w:val="481C248E"/>
    <w:rsid w:val="48266475"/>
    <w:rsid w:val="482B319B"/>
    <w:rsid w:val="482B5F47"/>
    <w:rsid w:val="482D86A3"/>
    <w:rsid w:val="482E5618"/>
    <w:rsid w:val="4833F8C9"/>
    <w:rsid w:val="4834A3D2"/>
    <w:rsid w:val="4835072F"/>
    <w:rsid w:val="483664E1"/>
    <w:rsid w:val="483AC0BC"/>
    <w:rsid w:val="484264F7"/>
    <w:rsid w:val="48457E22"/>
    <w:rsid w:val="484B48EC"/>
    <w:rsid w:val="484BFADB"/>
    <w:rsid w:val="4850AAC0"/>
    <w:rsid w:val="48524F71"/>
    <w:rsid w:val="4853DEDE"/>
    <w:rsid w:val="48568CBC"/>
    <w:rsid w:val="4858FEF3"/>
    <w:rsid w:val="48591719"/>
    <w:rsid w:val="485CC3C4"/>
    <w:rsid w:val="48604332"/>
    <w:rsid w:val="48620CE3"/>
    <w:rsid w:val="48665FE8"/>
    <w:rsid w:val="486FFA78"/>
    <w:rsid w:val="487031AA"/>
    <w:rsid w:val="487557C8"/>
    <w:rsid w:val="48759F83"/>
    <w:rsid w:val="48769609"/>
    <w:rsid w:val="487A66A9"/>
    <w:rsid w:val="487E2BA2"/>
    <w:rsid w:val="4887E8F2"/>
    <w:rsid w:val="488CE120"/>
    <w:rsid w:val="488E4176"/>
    <w:rsid w:val="4898CA8D"/>
    <w:rsid w:val="489D5DE0"/>
    <w:rsid w:val="489DAACC"/>
    <w:rsid w:val="48A13B6E"/>
    <w:rsid w:val="48A64AA7"/>
    <w:rsid w:val="48AAC376"/>
    <w:rsid w:val="48AB5A0F"/>
    <w:rsid w:val="48AB66BF"/>
    <w:rsid w:val="48ADCC26"/>
    <w:rsid w:val="48AE0CA0"/>
    <w:rsid w:val="48AF13CC"/>
    <w:rsid w:val="48B161BD"/>
    <w:rsid w:val="48B24AED"/>
    <w:rsid w:val="48BD0FF3"/>
    <w:rsid w:val="48BDA462"/>
    <w:rsid w:val="48C07422"/>
    <w:rsid w:val="48C63A77"/>
    <w:rsid w:val="48C6D373"/>
    <w:rsid w:val="48C95004"/>
    <w:rsid w:val="48C9B60F"/>
    <w:rsid w:val="48CF025A"/>
    <w:rsid w:val="48D26423"/>
    <w:rsid w:val="48D641B4"/>
    <w:rsid w:val="48D66117"/>
    <w:rsid w:val="48DBA374"/>
    <w:rsid w:val="48DD4516"/>
    <w:rsid w:val="48DF6185"/>
    <w:rsid w:val="48E31F9E"/>
    <w:rsid w:val="48E397B5"/>
    <w:rsid w:val="48E6B9A2"/>
    <w:rsid w:val="48EB9B1F"/>
    <w:rsid w:val="48F1943E"/>
    <w:rsid w:val="48FB708F"/>
    <w:rsid w:val="48FCA8AA"/>
    <w:rsid w:val="48FDEDBD"/>
    <w:rsid w:val="4900D78A"/>
    <w:rsid w:val="49024BFB"/>
    <w:rsid w:val="490D923D"/>
    <w:rsid w:val="4919DF0B"/>
    <w:rsid w:val="491BAFB7"/>
    <w:rsid w:val="491C9D73"/>
    <w:rsid w:val="49245EB6"/>
    <w:rsid w:val="4925BED6"/>
    <w:rsid w:val="49299BCE"/>
    <w:rsid w:val="492D2CC4"/>
    <w:rsid w:val="49303B7A"/>
    <w:rsid w:val="49314037"/>
    <w:rsid w:val="4932A35B"/>
    <w:rsid w:val="493624CC"/>
    <w:rsid w:val="4941B79C"/>
    <w:rsid w:val="494227E3"/>
    <w:rsid w:val="49476167"/>
    <w:rsid w:val="494A9D49"/>
    <w:rsid w:val="494B0CCA"/>
    <w:rsid w:val="494E804E"/>
    <w:rsid w:val="4951A9DA"/>
    <w:rsid w:val="495312A9"/>
    <w:rsid w:val="4953E861"/>
    <w:rsid w:val="4959914F"/>
    <w:rsid w:val="495A3451"/>
    <w:rsid w:val="495A98F5"/>
    <w:rsid w:val="495CCA5B"/>
    <w:rsid w:val="495E692A"/>
    <w:rsid w:val="495F9093"/>
    <w:rsid w:val="4960A54C"/>
    <w:rsid w:val="4962BF8E"/>
    <w:rsid w:val="49763750"/>
    <w:rsid w:val="49764D07"/>
    <w:rsid w:val="49771792"/>
    <w:rsid w:val="497B11C9"/>
    <w:rsid w:val="497CD9B2"/>
    <w:rsid w:val="4986FDFA"/>
    <w:rsid w:val="498B660A"/>
    <w:rsid w:val="49911824"/>
    <w:rsid w:val="4992BF85"/>
    <w:rsid w:val="4993DE1E"/>
    <w:rsid w:val="49946D54"/>
    <w:rsid w:val="49969D19"/>
    <w:rsid w:val="499DFFDA"/>
    <w:rsid w:val="49A03F50"/>
    <w:rsid w:val="49A05775"/>
    <w:rsid w:val="49A0A82A"/>
    <w:rsid w:val="49A11057"/>
    <w:rsid w:val="49A27C8C"/>
    <w:rsid w:val="49A4B5CC"/>
    <w:rsid w:val="49A8B8BB"/>
    <w:rsid w:val="49AA9D9E"/>
    <w:rsid w:val="49B38DD2"/>
    <w:rsid w:val="49B625F5"/>
    <w:rsid w:val="49B87BAB"/>
    <w:rsid w:val="49B9FCD1"/>
    <w:rsid w:val="49C500E6"/>
    <w:rsid w:val="49C7B480"/>
    <w:rsid w:val="49C9CED4"/>
    <w:rsid w:val="49D026A5"/>
    <w:rsid w:val="49D4CC25"/>
    <w:rsid w:val="49D9F619"/>
    <w:rsid w:val="49DA24A1"/>
    <w:rsid w:val="49DCC60F"/>
    <w:rsid w:val="49E26A71"/>
    <w:rsid w:val="49E29BF1"/>
    <w:rsid w:val="49E47C7F"/>
    <w:rsid w:val="49E81CB0"/>
    <w:rsid w:val="49E9DFCD"/>
    <w:rsid w:val="49EBBDDF"/>
    <w:rsid w:val="49F141FA"/>
    <w:rsid w:val="49F22298"/>
    <w:rsid w:val="49F4DB2E"/>
    <w:rsid w:val="49F69F0E"/>
    <w:rsid w:val="49F6A2D8"/>
    <w:rsid w:val="4A027E0F"/>
    <w:rsid w:val="4A0E31AA"/>
    <w:rsid w:val="4A1117B6"/>
    <w:rsid w:val="4A17BC5E"/>
    <w:rsid w:val="4A1AAC1D"/>
    <w:rsid w:val="4A1D203C"/>
    <w:rsid w:val="4A21403D"/>
    <w:rsid w:val="4A2575AE"/>
    <w:rsid w:val="4A3311BB"/>
    <w:rsid w:val="4A36104D"/>
    <w:rsid w:val="4A4905EB"/>
    <w:rsid w:val="4A4CD891"/>
    <w:rsid w:val="4A4FAF52"/>
    <w:rsid w:val="4A50A470"/>
    <w:rsid w:val="4A571CC4"/>
    <w:rsid w:val="4A616E01"/>
    <w:rsid w:val="4A6A01D9"/>
    <w:rsid w:val="4A6D7707"/>
    <w:rsid w:val="4A77E1EF"/>
    <w:rsid w:val="4A7956A9"/>
    <w:rsid w:val="4A7D0241"/>
    <w:rsid w:val="4A7DC4A6"/>
    <w:rsid w:val="4A803B90"/>
    <w:rsid w:val="4A84A54E"/>
    <w:rsid w:val="4A890522"/>
    <w:rsid w:val="4A9715C7"/>
    <w:rsid w:val="4A98F237"/>
    <w:rsid w:val="4A9CE788"/>
    <w:rsid w:val="4AA8C9B8"/>
    <w:rsid w:val="4AAD984D"/>
    <w:rsid w:val="4AAF7C50"/>
    <w:rsid w:val="4AB88D04"/>
    <w:rsid w:val="4ABEEB36"/>
    <w:rsid w:val="4AC12828"/>
    <w:rsid w:val="4AC2544F"/>
    <w:rsid w:val="4AC6C217"/>
    <w:rsid w:val="4AC93873"/>
    <w:rsid w:val="4ACE9389"/>
    <w:rsid w:val="4AD512C9"/>
    <w:rsid w:val="4AD69C8C"/>
    <w:rsid w:val="4AD70D7C"/>
    <w:rsid w:val="4ADD768E"/>
    <w:rsid w:val="4ADDB37A"/>
    <w:rsid w:val="4ADDB8EC"/>
    <w:rsid w:val="4ADECCFF"/>
    <w:rsid w:val="4AE2251E"/>
    <w:rsid w:val="4AE2913E"/>
    <w:rsid w:val="4AE7C854"/>
    <w:rsid w:val="4AEBC44C"/>
    <w:rsid w:val="4AEF5BF4"/>
    <w:rsid w:val="4AF28527"/>
    <w:rsid w:val="4AF746AB"/>
    <w:rsid w:val="4AFCB4EE"/>
    <w:rsid w:val="4B113E86"/>
    <w:rsid w:val="4B15A179"/>
    <w:rsid w:val="4B1A8C53"/>
    <w:rsid w:val="4B21ADB2"/>
    <w:rsid w:val="4B2EC858"/>
    <w:rsid w:val="4B2FAEA3"/>
    <w:rsid w:val="4B393ACF"/>
    <w:rsid w:val="4B3B29E7"/>
    <w:rsid w:val="4B3D1E89"/>
    <w:rsid w:val="4B3D2AD4"/>
    <w:rsid w:val="4B3DF388"/>
    <w:rsid w:val="4B4106D0"/>
    <w:rsid w:val="4B4CAEF3"/>
    <w:rsid w:val="4B4D1DAC"/>
    <w:rsid w:val="4B4F0BEC"/>
    <w:rsid w:val="4B4F4F47"/>
    <w:rsid w:val="4B504C80"/>
    <w:rsid w:val="4B51806F"/>
    <w:rsid w:val="4B548549"/>
    <w:rsid w:val="4B5891DB"/>
    <w:rsid w:val="4B58BBFD"/>
    <w:rsid w:val="4B5A8A4B"/>
    <w:rsid w:val="4B5F0DF0"/>
    <w:rsid w:val="4B650DFB"/>
    <w:rsid w:val="4B673A74"/>
    <w:rsid w:val="4B760D13"/>
    <w:rsid w:val="4B784117"/>
    <w:rsid w:val="4B78A376"/>
    <w:rsid w:val="4B79980E"/>
    <w:rsid w:val="4B86CF92"/>
    <w:rsid w:val="4B8CAB8E"/>
    <w:rsid w:val="4B923360"/>
    <w:rsid w:val="4B987571"/>
    <w:rsid w:val="4B997931"/>
    <w:rsid w:val="4BA18A42"/>
    <w:rsid w:val="4BA26E37"/>
    <w:rsid w:val="4BA28E95"/>
    <w:rsid w:val="4BA59E3F"/>
    <w:rsid w:val="4BA61EB1"/>
    <w:rsid w:val="4BA77F91"/>
    <w:rsid w:val="4BA7AF59"/>
    <w:rsid w:val="4BAABE44"/>
    <w:rsid w:val="4BACA1A9"/>
    <w:rsid w:val="4BAF8D21"/>
    <w:rsid w:val="4BB54EE4"/>
    <w:rsid w:val="4BBB1812"/>
    <w:rsid w:val="4BC3BC11"/>
    <w:rsid w:val="4BC45120"/>
    <w:rsid w:val="4BCC191A"/>
    <w:rsid w:val="4BCD6A33"/>
    <w:rsid w:val="4BD254E0"/>
    <w:rsid w:val="4BD4934E"/>
    <w:rsid w:val="4BD71A01"/>
    <w:rsid w:val="4BDCE379"/>
    <w:rsid w:val="4BE302EA"/>
    <w:rsid w:val="4BEB0517"/>
    <w:rsid w:val="4BF0C4C4"/>
    <w:rsid w:val="4BF1E440"/>
    <w:rsid w:val="4BF57D05"/>
    <w:rsid w:val="4BF64575"/>
    <w:rsid w:val="4BFABCD9"/>
    <w:rsid w:val="4BFB6B7B"/>
    <w:rsid w:val="4C020166"/>
    <w:rsid w:val="4C05273E"/>
    <w:rsid w:val="4C06238E"/>
    <w:rsid w:val="4C12A5C0"/>
    <w:rsid w:val="4C19CDDB"/>
    <w:rsid w:val="4C22B082"/>
    <w:rsid w:val="4C2AF533"/>
    <w:rsid w:val="4C2B8E2F"/>
    <w:rsid w:val="4C2DA3BB"/>
    <w:rsid w:val="4C303B8C"/>
    <w:rsid w:val="4C36B384"/>
    <w:rsid w:val="4C433225"/>
    <w:rsid w:val="4C468C7B"/>
    <w:rsid w:val="4C48ADE8"/>
    <w:rsid w:val="4C49916E"/>
    <w:rsid w:val="4C4EAD3E"/>
    <w:rsid w:val="4C5023B6"/>
    <w:rsid w:val="4C579F0E"/>
    <w:rsid w:val="4C5841D0"/>
    <w:rsid w:val="4C586F29"/>
    <w:rsid w:val="4C5C6ED2"/>
    <w:rsid w:val="4C656C4A"/>
    <w:rsid w:val="4C68B041"/>
    <w:rsid w:val="4C68B903"/>
    <w:rsid w:val="4C6B1BD9"/>
    <w:rsid w:val="4C75478C"/>
    <w:rsid w:val="4C75E0FD"/>
    <w:rsid w:val="4C760976"/>
    <w:rsid w:val="4C770E41"/>
    <w:rsid w:val="4C799089"/>
    <w:rsid w:val="4C7BA96F"/>
    <w:rsid w:val="4C7C3492"/>
    <w:rsid w:val="4C7F8050"/>
    <w:rsid w:val="4C835824"/>
    <w:rsid w:val="4C880E70"/>
    <w:rsid w:val="4C88296B"/>
    <w:rsid w:val="4C8CD638"/>
    <w:rsid w:val="4C8E0EAA"/>
    <w:rsid w:val="4C9033EA"/>
    <w:rsid w:val="4C90DE42"/>
    <w:rsid w:val="4C92BB80"/>
    <w:rsid w:val="4C9F18AB"/>
    <w:rsid w:val="4CA0D53A"/>
    <w:rsid w:val="4CA7458F"/>
    <w:rsid w:val="4CA82EFA"/>
    <w:rsid w:val="4CAA71AB"/>
    <w:rsid w:val="4CADAC5B"/>
    <w:rsid w:val="4CB06D05"/>
    <w:rsid w:val="4CBB4532"/>
    <w:rsid w:val="4CBC6D42"/>
    <w:rsid w:val="4CBFDC0D"/>
    <w:rsid w:val="4CC6A199"/>
    <w:rsid w:val="4CCAD84B"/>
    <w:rsid w:val="4CD1B7D9"/>
    <w:rsid w:val="4CE6F0D5"/>
    <w:rsid w:val="4CE951ED"/>
    <w:rsid w:val="4CEF3BA2"/>
    <w:rsid w:val="4CF25A80"/>
    <w:rsid w:val="4D02BC59"/>
    <w:rsid w:val="4D0688BE"/>
    <w:rsid w:val="4D07A4B5"/>
    <w:rsid w:val="4D085BA8"/>
    <w:rsid w:val="4D114522"/>
    <w:rsid w:val="4D12CBE5"/>
    <w:rsid w:val="4D13972C"/>
    <w:rsid w:val="4D1A33CA"/>
    <w:rsid w:val="4D1DF641"/>
    <w:rsid w:val="4D241443"/>
    <w:rsid w:val="4D24685B"/>
    <w:rsid w:val="4D2A1030"/>
    <w:rsid w:val="4D304D1A"/>
    <w:rsid w:val="4D32D737"/>
    <w:rsid w:val="4D38C178"/>
    <w:rsid w:val="4D3A7A86"/>
    <w:rsid w:val="4D3BAFAE"/>
    <w:rsid w:val="4D3E8663"/>
    <w:rsid w:val="4D40ABC1"/>
    <w:rsid w:val="4D471A9D"/>
    <w:rsid w:val="4D4B2788"/>
    <w:rsid w:val="4D4C4487"/>
    <w:rsid w:val="4D4DB0CF"/>
    <w:rsid w:val="4D51DE58"/>
    <w:rsid w:val="4D54B249"/>
    <w:rsid w:val="4D5EB8D0"/>
    <w:rsid w:val="4D6A4C5A"/>
    <w:rsid w:val="4D6CB231"/>
    <w:rsid w:val="4D6E93D9"/>
    <w:rsid w:val="4D77E6D2"/>
    <w:rsid w:val="4D797D28"/>
    <w:rsid w:val="4D7F156D"/>
    <w:rsid w:val="4D8188D0"/>
    <w:rsid w:val="4D81AFCB"/>
    <w:rsid w:val="4D855D2C"/>
    <w:rsid w:val="4D85A047"/>
    <w:rsid w:val="4D8839B5"/>
    <w:rsid w:val="4D8BBEC0"/>
    <w:rsid w:val="4D8DF0F8"/>
    <w:rsid w:val="4D9136AA"/>
    <w:rsid w:val="4D9213CE"/>
    <w:rsid w:val="4D96374F"/>
    <w:rsid w:val="4D976AE2"/>
    <w:rsid w:val="4DA02C96"/>
    <w:rsid w:val="4DA1043F"/>
    <w:rsid w:val="4DA17FF4"/>
    <w:rsid w:val="4DA1DDC4"/>
    <w:rsid w:val="4DA5D262"/>
    <w:rsid w:val="4DA64D07"/>
    <w:rsid w:val="4DA6E8BE"/>
    <w:rsid w:val="4DA7CAE2"/>
    <w:rsid w:val="4DACD960"/>
    <w:rsid w:val="4DB19EF5"/>
    <w:rsid w:val="4DBA355D"/>
    <w:rsid w:val="4DBC4F1D"/>
    <w:rsid w:val="4DBE6A3E"/>
    <w:rsid w:val="4DC38E57"/>
    <w:rsid w:val="4DCB7D28"/>
    <w:rsid w:val="4DCC30AE"/>
    <w:rsid w:val="4DCD1DD0"/>
    <w:rsid w:val="4DCFA499"/>
    <w:rsid w:val="4DD496BA"/>
    <w:rsid w:val="4DDA482D"/>
    <w:rsid w:val="4DDB2F07"/>
    <w:rsid w:val="4DE5788D"/>
    <w:rsid w:val="4DE9A885"/>
    <w:rsid w:val="4DEB205E"/>
    <w:rsid w:val="4DEC47B3"/>
    <w:rsid w:val="4DECFADB"/>
    <w:rsid w:val="4DFC1B30"/>
    <w:rsid w:val="4E0150C7"/>
    <w:rsid w:val="4E033CA2"/>
    <w:rsid w:val="4E0EE7F8"/>
    <w:rsid w:val="4E142881"/>
    <w:rsid w:val="4E1B9FC1"/>
    <w:rsid w:val="4E1C4108"/>
    <w:rsid w:val="4E1C5D0F"/>
    <w:rsid w:val="4E208C9F"/>
    <w:rsid w:val="4E21ED54"/>
    <w:rsid w:val="4E22A26B"/>
    <w:rsid w:val="4E2B0305"/>
    <w:rsid w:val="4E2BF040"/>
    <w:rsid w:val="4E340215"/>
    <w:rsid w:val="4E34A72C"/>
    <w:rsid w:val="4E36695A"/>
    <w:rsid w:val="4E3C5406"/>
    <w:rsid w:val="4E3FB7ED"/>
    <w:rsid w:val="4E473B56"/>
    <w:rsid w:val="4E4AC271"/>
    <w:rsid w:val="4E4AF1EB"/>
    <w:rsid w:val="4E4EB10D"/>
    <w:rsid w:val="4E5094B5"/>
    <w:rsid w:val="4E54CEC4"/>
    <w:rsid w:val="4E54D887"/>
    <w:rsid w:val="4E5AD08A"/>
    <w:rsid w:val="4E5D079B"/>
    <w:rsid w:val="4E5FB36A"/>
    <w:rsid w:val="4E627C17"/>
    <w:rsid w:val="4E6C9B2A"/>
    <w:rsid w:val="4E734ABD"/>
    <w:rsid w:val="4E77CA90"/>
    <w:rsid w:val="4E7A6F72"/>
    <w:rsid w:val="4E8A9A5A"/>
    <w:rsid w:val="4E93966B"/>
    <w:rsid w:val="4EA31F46"/>
    <w:rsid w:val="4EA5C431"/>
    <w:rsid w:val="4EA66E88"/>
    <w:rsid w:val="4EA92E32"/>
    <w:rsid w:val="4EB577FA"/>
    <w:rsid w:val="4EBE51C4"/>
    <w:rsid w:val="4EBE5207"/>
    <w:rsid w:val="4EC07C89"/>
    <w:rsid w:val="4EC21AAF"/>
    <w:rsid w:val="4EC637A6"/>
    <w:rsid w:val="4EC78647"/>
    <w:rsid w:val="4EC84180"/>
    <w:rsid w:val="4EC8B164"/>
    <w:rsid w:val="4ECFA345"/>
    <w:rsid w:val="4ED21E3B"/>
    <w:rsid w:val="4ED2FFD9"/>
    <w:rsid w:val="4ED786A3"/>
    <w:rsid w:val="4EDA9343"/>
    <w:rsid w:val="4EDEC9BE"/>
    <w:rsid w:val="4EDFDED0"/>
    <w:rsid w:val="4EE10252"/>
    <w:rsid w:val="4EE3A46C"/>
    <w:rsid w:val="4EEB0E18"/>
    <w:rsid w:val="4EF06429"/>
    <w:rsid w:val="4EF0AAB1"/>
    <w:rsid w:val="4EF15207"/>
    <w:rsid w:val="4EF25162"/>
    <w:rsid w:val="4EFC9B08"/>
    <w:rsid w:val="4EFCF6F8"/>
    <w:rsid w:val="4F01E0A2"/>
    <w:rsid w:val="4F05C9BF"/>
    <w:rsid w:val="4F07641D"/>
    <w:rsid w:val="4F09A5C2"/>
    <w:rsid w:val="4F13C71C"/>
    <w:rsid w:val="4F158A75"/>
    <w:rsid w:val="4F15F4FB"/>
    <w:rsid w:val="4F1715DC"/>
    <w:rsid w:val="4F1C4FC0"/>
    <w:rsid w:val="4F1FD031"/>
    <w:rsid w:val="4F226568"/>
    <w:rsid w:val="4F23FE16"/>
    <w:rsid w:val="4F26FC75"/>
    <w:rsid w:val="4F328988"/>
    <w:rsid w:val="4F3FF45E"/>
    <w:rsid w:val="4F41F330"/>
    <w:rsid w:val="4F454A05"/>
    <w:rsid w:val="4F4848D0"/>
    <w:rsid w:val="4F485D42"/>
    <w:rsid w:val="4F535FAE"/>
    <w:rsid w:val="4F587210"/>
    <w:rsid w:val="4F5A5CA5"/>
    <w:rsid w:val="4F5C148E"/>
    <w:rsid w:val="4F5E85A4"/>
    <w:rsid w:val="4F5ED0FE"/>
    <w:rsid w:val="4F625CD3"/>
    <w:rsid w:val="4F6672BA"/>
    <w:rsid w:val="4F67C1CC"/>
    <w:rsid w:val="4F68A90D"/>
    <w:rsid w:val="4F6B80A1"/>
    <w:rsid w:val="4F6E6805"/>
    <w:rsid w:val="4F6FAC3F"/>
    <w:rsid w:val="4F6FE6C3"/>
    <w:rsid w:val="4F731339"/>
    <w:rsid w:val="4F790A05"/>
    <w:rsid w:val="4F792B6D"/>
    <w:rsid w:val="4F79350F"/>
    <w:rsid w:val="4F7C75BC"/>
    <w:rsid w:val="4F7DC744"/>
    <w:rsid w:val="4F8514D0"/>
    <w:rsid w:val="4F87040B"/>
    <w:rsid w:val="4F8A8E39"/>
    <w:rsid w:val="4F8B768C"/>
    <w:rsid w:val="4F8C4B80"/>
    <w:rsid w:val="4F8F65BF"/>
    <w:rsid w:val="4F8F6655"/>
    <w:rsid w:val="4F914D77"/>
    <w:rsid w:val="4F95C1DD"/>
    <w:rsid w:val="4F978C42"/>
    <w:rsid w:val="4F9E3BC5"/>
    <w:rsid w:val="4FA7817B"/>
    <w:rsid w:val="4FA7F515"/>
    <w:rsid w:val="4FB10A62"/>
    <w:rsid w:val="4FB64C14"/>
    <w:rsid w:val="4FB8C29F"/>
    <w:rsid w:val="4FB9C0EB"/>
    <w:rsid w:val="4FBCBD45"/>
    <w:rsid w:val="4FC40DA5"/>
    <w:rsid w:val="4FC45D0A"/>
    <w:rsid w:val="4FC66FB4"/>
    <w:rsid w:val="4FCA0BBF"/>
    <w:rsid w:val="4FCEE261"/>
    <w:rsid w:val="4FCF4392"/>
    <w:rsid w:val="4FD041F4"/>
    <w:rsid w:val="4FD44E67"/>
    <w:rsid w:val="4FDB026C"/>
    <w:rsid w:val="4FDCAB0F"/>
    <w:rsid w:val="4FDDACC9"/>
    <w:rsid w:val="4FE1FC4F"/>
    <w:rsid w:val="4FE29335"/>
    <w:rsid w:val="4FE33DEB"/>
    <w:rsid w:val="4FE3FDA5"/>
    <w:rsid w:val="4FE404F1"/>
    <w:rsid w:val="4FE70D78"/>
    <w:rsid w:val="4FE99064"/>
    <w:rsid w:val="4FEDD8AD"/>
    <w:rsid w:val="4FF33674"/>
    <w:rsid w:val="4FF3562E"/>
    <w:rsid w:val="4FF3F0FA"/>
    <w:rsid w:val="4FF57299"/>
    <w:rsid w:val="4FFBC0F5"/>
    <w:rsid w:val="4FFDE9FA"/>
    <w:rsid w:val="500348D9"/>
    <w:rsid w:val="5006591B"/>
    <w:rsid w:val="50076BEE"/>
    <w:rsid w:val="50104AF6"/>
    <w:rsid w:val="5011269B"/>
    <w:rsid w:val="50137698"/>
    <w:rsid w:val="50142594"/>
    <w:rsid w:val="5016BA23"/>
    <w:rsid w:val="5017CC6D"/>
    <w:rsid w:val="501DCB52"/>
    <w:rsid w:val="50218C13"/>
    <w:rsid w:val="5027F126"/>
    <w:rsid w:val="502D2D08"/>
    <w:rsid w:val="502F1B77"/>
    <w:rsid w:val="5030F094"/>
    <w:rsid w:val="50314ED9"/>
    <w:rsid w:val="503CA6B8"/>
    <w:rsid w:val="504FCA37"/>
    <w:rsid w:val="50508293"/>
    <w:rsid w:val="50572D42"/>
    <w:rsid w:val="5057F91F"/>
    <w:rsid w:val="5061A89F"/>
    <w:rsid w:val="506610C6"/>
    <w:rsid w:val="507E92A3"/>
    <w:rsid w:val="50809695"/>
    <w:rsid w:val="508099FF"/>
    <w:rsid w:val="50811623"/>
    <w:rsid w:val="5089B2D8"/>
    <w:rsid w:val="508BE9AB"/>
    <w:rsid w:val="508F131B"/>
    <w:rsid w:val="50935503"/>
    <w:rsid w:val="50967FD0"/>
    <w:rsid w:val="509872A9"/>
    <w:rsid w:val="5099FB92"/>
    <w:rsid w:val="509A3E7E"/>
    <w:rsid w:val="509A8EBB"/>
    <w:rsid w:val="509F38BA"/>
    <w:rsid w:val="50A1728D"/>
    <w:rsid w:val="50A23ED8"/>
    <w:rsid w:val="50A3C950"/>
    <w:rsid w:val="50A54C1B"/>
    <w:rsid w:val="50A85B16"/>
    <w:rsid w:val="50AAA635"/>
    <w:rsid w:val="50AB9EDF"/>
    <w:rsid w:val="50B19C53"/>
    <w:rsid w:val="50B245D9"/>
    <w:rsid w:val="50B3E34A"/>
    <w:rsid w:val="50BF910E"/>
    <w:rsid w:val="50C74FD8"/>
    <w:rsid w:val="50C7565B"/>
    <w:rsid w:val="50CC6C20"/>
    <w:rsid w:val="50CD047F"/>
    <w:rsid w:val="50CD540A"/>
    <w:rsid w:val="50D15075"/>
    <w:rsid w:val="50D3AFE0"/>
    <w:rsid w:val="50D44274"/>
    <w:rsid w:val="50DBA89F"/>
    <w:rsid w:val="50DC16C5"/>
    <w:rsid w:val="50DE1B30"/>
    <w:rsid w:val="50E0E774"/>
    <w:rsid w:val="50E20CEB"/>
    <w:rsid w:val="50E74AF7"/>
    <w:rsid w:val="50E9D263"/>
    <w:rsid w:val="50F610BC"/>
    <w:rsid w:val="50FA521E"/>
    <w:rsid w:val="50FF091A"/>
    <w:rsid w:val="50FF1D64"/>
    <w:rsid w:val="511CD982"/>
    <w:rsid w:val="5121045F"/>
    <w:rsid w:val="5126A60D"/>
    <w:rsid w:val="5126B327"/>
    <w:rsid w:val="51321A35"/>
    <w:rsid w:val="51336BF8"/>
    <w:rsid w:val="5133748D"/>
    <w:rsid w:val="51372971"/>
    <w:rsid w:val="5137CFEB"/>
    <w:rsid w:val="513918F6"/>
    <w:rsid w:val="513E1BBC"/>
    <w:rsid w:val="513F3676"/>
    <w:rsid w:val="513FD359"/>
    <w:rsid w:val="51402BD1"/>
    <w:rsid w:val="5142FDBF"/>
    <w:rsid w:val="51437F76"/>
    <w:rsid w:val="514B247B"/>
    <w:rsid w:val="514C35E0"/>
    <w:rsid w:val="515567F2"/>
    <w:rsid w:val="515AD0F0"/>
    <w:rsid w:val="5160BBEB"/>
    <w:rsid w:val="51616258"/>
    <w:rsid w:val="51714C16"/>
    <w:rsid w:val="5173F177"/>
    <w:rsid w:val="517FC591"/>
    <w:rsid w:val="51876503"/>
    <w:rsid w:val="518F56BA"/>
    <w:rsid w:val="5192BDFB"/>
    <w:rsid w:val="5192E3E4"/>
    <w:rsid w:val="51940AAD"/>
    <w:rsid w:val="51967DC1"/>
    <w:rsid w:val="5199BDF3"/>
    <w:rsid w:val="519A8939"/>
    <w:rsid w:val="519CBF66"/>
    <w:rsid w:val="519DDA38"/>
    <w:rsid w:val="51A1EA68"/>
    <w:rsid w:val="51A28234"/>
    <w:rsid w:val="51AA1D54"/>
    <w:rsid w:val="51AC906D"/>
    <w:rsid w:val="51AD7827"/>
    <w:rsid w:val="51BC2B98"/>
    <w:rsid w:val="51C6A8D4"/>
    <w:rsid w:val="51C98E40"/>
    <w:rsid w:val="51C997EF"/>
    <w:rsid w:val="51CC28EB"/>
    <w:rsid w:val="51CCE5F5"/>
    <w:rsid w:val="51D23B41"/>
    <w:rsid w:val="51D48767"/>
    <w:rsid w:val="51D5589B"/>
    <w:rsid w:val="51DBCA5B"/>
    <w:rsid w:val="51DC0D5D"/>
    <w:rsid w:val="51E06006"/>
    <w:rsid w:val="51E5106C"/>
    <w:rsid w:val="51E5E1F5"/>
    <w:rsid w:val="51E9AED1"/>
    <w:rsid w:val="51F01013"/>
    <w:rsid w:val="51F31DD3"/>
    <w:rsid w:val="51F97C28"/>
    <w:rsid w:val="51FCF72D"/>
    <w:rsid w:val="52042B96"/>
    <w:rsid w:val="52074C93"/>
    <w:rsid w:val="520AD4EA"/>
    <w:rsid w:val="520DF034"/>
    <w:rsid w:val="5212285B"/>
    <w:rsid w:val="5217478A"/>
    <w:rsid w:val="52186C7C"/>
    <w:rsid w:val="522617E7"/>
    <w:rsid w:val="52274354"/>
    <w:rsid w:val="522E1207"/>
    <w:rsid w:val="52328307"/>
    <w:rsid w:val="5235FD3C"/>
    <w:rsid w:val="52372DA8"/>
    <w:rsid w:val="5237F06E"/>
    <w:rsid w:val="5238351D"/>
    <w:rsid w:val="524E6716"/>
    <w:rsid w:val="52539174"/>
    <w:rsid w:val="5253E4EF"/>
    <w:rsid w:val="5254086C"/>
    <w:rsid w:val="5254F9F3"/>
    <w:rsid w:val="5255D7F0"/>
    <w:rsid w:val="525C787F"/>
    <w:rsid w:val="526723B0"/>
    <w:rsid w:val="526A1411"/>
    <w:rsid w:val="526B6EBE"/>
    <w:rsid w:val="526CEE05"/>
    <w:rsid w:val="527602D2"/>
    <w:rsid w:val="5278F8E2"/>
    <w:rsid w:val="527A28AC"/>
    <w:rsid w:val="527D03D3"/>
    <w:rsid w:val="527DB5A0"/>
    <w:rsid w:val="527DB863"/>
    <w:rsid w:val="527DCC85"/>
    <w:rsid w:val="52815260"/>
    <w:rsid w:val="528345D6"/>
    <w:rsid w:val="528795DB"/>
    <w:rsid w:val="528B2C63"/>
    <w:rsid w:val="529288EF"/>
    <w:rsid w:val="52934C67"/>
    <w:rsid w:val="5294B90B"/>
    <w:rsid w:val="529962DD"/>
    <w:rsid w:val="52B439E2"/>
    <w:rsid w:val="52B58B97"/>
    <w:rsid w:val="52BE1EDA"/>
    <w:rsid w:val="52C12D6A"/>
    <w:rsid w:val="52C3E2D1"/>
    <w:rsid w:val="52CA941E"/>
    <w:rsid w:val="52D18962"/>
    <w:rsid w:val="52D1E6A3"/>
    <w:rsid w:val="52D26C49"/>
    <w:rsid w:val="52D55E3D"/>
    <w:rsid w:val="52E04430"/>
    <w:rsid w:val="52EB2F1F"/>
    <w:rsid w:val="52EC2FFB"/>
    <w:rsid w:val="52ED0B54"/>
    <w:rsid w:val="52EFB530"/>
    <w:rsid w:val="52F1FFDA"/>
    <w:rsid w:val="52F569D8"/>
    <w:rsid w:val="53002A2F"/>
    <w:rsid w:val="530526D0"/>
    <w:rsid w:val="5306555E"/>
    <w:rsid w:val="530B573A"/>
    <w:rsid w:val="530C210F"/>
    <w:rsid w:val="530E7791"/>
    <w:rsid w:val="5311EA70"/>
    <w:rsid w:val="531AE988"/>
    <w:rsid w:val="531B4C4A"/>
    <w:rsid w:val="5324EB10"/>
    <w:rsid w:val="5329EC2D"/>
    <w:rsid w:val="532B1F82"/>
    <w:rsid w:val="53319DC3"/>
    <w:rsid w:val="5346C7D2"/>
    <w:rsid w:val="5352699C"/>
    <w:rsid w:val="5357EF4D"/>
    <w:rsid w:val="53616110"/>
    <w:rsid w:val="53642F1E"/>
    <w:rsid w:val="536D87AC"/>
    <w:rsid w:val="53713CC9"/>
    <w:rsid w:val="537D3631"/>
    <w:rsid w:val="53815860"/>
    <w:rsid w:val="53828850"/>
    <w:rsid w:val="53852366"/>
    <w:rsid w:val="5388C5FF"/>
    <w:rsid w:val="5390D413"/>
    <w:rsid w:val="5391A71C"/>
    <w:rsid w:val="5393697B"/>
    <w:rsid w:val="539D56CB"/>
    <w:rsid w:val="53A587F3"/>
    <w:rsid w:val="53A5C862"/>
    <w:rsid w:val="53A773F0"/>
    <w:rsid w:val="53A7C01B"/>
    <w:rsid w:val="53AAEE91"/>
    <w:rsid w:val="53AC27C1"/>
    <w:rsid w:val="53B3A152"/>
    <w:rsid w:val="53B4B574"/>
    <w:rsid w:val="53B4CBFF"/>
    <w:rsid w:val="53B5E743"/>
    <w:rsid w:val="53B9A3B0"/>
    <w:rsid w:val="53C6E655"/>
    <w:rsid w:val="53C99E28"/>
    <w:rsid w:val="53D305C8"/>
    <w:rsid w:val="53D61570"/>
    <w:rsid w:val="53D6A01F"/>
    <w:rsid w:val="53D725EC"/>
    <w:rsid w:val="53D9817F"/>
    <w:rsid w:val="53DCFDF5"/>
    <w:rsid w:val="53DD97DD"/>
    <w:rsid w:val="53E1BA17"/>
    <w:rsid w:val="53E24A4B"/>
    <w:rsid w:val="53E9E417"/>
    <w:rsid w:val="53EA8E0A"/>
    <w:rsid w:val="53EA9C78"/>
    <w:rsid w:val="53ED6A8A"/>
    <w:rsid w:val="53EE964B"/>
    <w:rsid w:val="53EED61B"/>
    <w:rsid w:val="53FA789E"/>
    <w:rsid w:val="53FE4FE4"/>
    <w:rsid w:val="53FF701A"/>
    <w:rsid w:val="54027D19"/>
    <w:rsid w:val="5405337E"/>
    <w:rsid w:val="540C6140"/>
    <w:rsid w:val="5410F611"/>
    <w:rsid w:val="5412DBE1"/>
    <w:rsid w:val="5418CB48"/>
    <w:rsid w:val="541B3B5C"/>
    <w:rsid w:val="541EF16B"/>
    <w:rsid w:val="54221F13"/>
    <w:rsid w:val="54353592"/>
    <w:rsid w:val="543727FB"/>
    <w:rsid w:val="543D1613"/>
    <w:rsid w:val="543E8848"/>
    <w:rsid w:val="543FDBA8"/>
    <w:rsid w:val="54492405"/>
    <w:rsid w:val="544C3C06"/>
    <w:rsid w:val="54552545"/>
    <w:rsid w:val="545A3F69"/>
    <w:rsid w:val="545B851A"/>
    <w:rsid w:val="545DBA88"/>
    <w:rsid w:val="54620C3B"/>
    <w:rsid w:val="5468E78A"/>
    <w:rsid w:val="546A3AD3"/>
    <w:rsid w:val="546DA482"/>
    <w:rsid w:val="547A57B0"/>
    <w:rsid w:val="547BEBC9"/>
    <w:rsid w:val="547DDEEB"/>
    <w:rsid w:val="547FF213"/>
    <w:rsid w:val="54808ADA"/>
    <w:rsid w:val="54895102"/>
    <w:rsid w:val="5489F312"/>
    <w:rsid w:val="548A41E7"/>
    <w:rsid w:val="548F0331"/>
    <w:rsid w:val="549607E9"/>
    <w:rsid w:val="5496CA09"/>
    <w:rsid w:val="549BE2A6"/>
    <w:rsid w:val="54A72F0C"/>
    <w:rsid w:val="54A8EAEE"/>
    <w:rsid w:val="54AAA353"/>
    <w:rsid w:val="54AB9145"/>
    <w:rsid w:val="54C3FE4F"/>
    <w:rsid w:val="54C43773"/>
    <w:rsid w:val="54C77060"/>
    <w:rsid w:val="54CD5C80"/>
    <w:rsid w:val="54DA3954"/>
    <w:rsid w:val="54DD548F"/>
    <w:rsid w:val="54E20BA7"/>
    <w:rsid w:val="54E435FC"/>
    <w:rsid w:val="54ECADC3"/>
    <w:rsid w:val="54F18D32"/>
    <w:rsid w:val="54F3124A"/>
    <w:rsid w:val="54F48220"/>
    <w:rsid w:val="54F65C6A"/>
    <w:rsid w:val="54F671E2"/>
    <w:rsid w:val="54F6A298"/>
    <w:rsid w:val="54F72158"/>
    <w:rsid w:val="550235DF"/>
    <w:rsid w:val="550631EE"/>
    <w:rsid w:val="5507163C"/>
    <w:rsid w:val="55085BEE"/>
    <w:rsid w:val="550C6765"/>
    <w:rsid w:val="550D5FC3"/>
    <w:rsid w:val="551022DA"/>
    <w:rsid w:val="551233AE"/>
    <w:rsid w:val="551473B4"/>
    <w:rsid w:val="5514FDE8"/>
    <w:rsid w:val="5515FAD3"/>
    <w:rsid w:val="5519D2A7"/>
    <w:rsid w:val="551A951C"/>
    <w:rsid w:val="552487D8"/>
    <w:rsid w:val="5527C582"/>
    <w:rsid w:val="5538B545"/>
    <w:rsid w:val="5538F1E7"/>
    <w:rsid w:val="553D58C4"/>
    <w:rsid w:val="553DDE82"/>
    <w:rsid w:val="553ECBF9"/>
    <w:rsid w:val="553F10A7"/>
    <w:rsid w:val="553F4227"/>
    <w:rsid w:val="554132BA"/>
    <w:rsid w:val="55441EBB"/>
    <w:rsid w:val="55483031"/>
    <w:rsid w:val="554AF60C"/>
    <w:rsid w:val="554EE783"/>
    <w:rsid w:val="554FFE41"/>
    <w:rsid w:val="5550B201"/>
    <w:rsid w:val="5551EF1F"/>
    <w:rsid w:val="5551FF5D"/>
    <w:rsid w:val="555528CE"/>
    <w:rsid w:val="555605A8"/>
    <w:rsid w:val="55566D8B"/>
    <w:rsid w:val="5560D951"/>
    <w:rsid w:val="55646005"/>
    <w:rsid w:val="55654525"/>
    <w:rsid w:val="55665B0D"/>
    <w:rsid w:val="5567EB0E"/>
    <w:rsid w:val="556B0AB8"/>
    <w:rsid w:val="556EEF63"/>
    <w:rsid w:val="556F5A4C"/>
    <w:rsid w:val="556FBC20"/>
    <w:rsid w:val="55704CD5"/>
    <w:rsid w:val="55783D7D"/>
    <w:rsid w:val="55784563"/>
    <w:rsid w:val="55790A59"/>
    <w:rsid w:val="557B3214"/>
    <w:rsid w:val="5580C7E4"/>
    <w:rsid w:val="55819598"/>
    <w:rsid w:val="5581D9A9"/>
    <w:rsid w:val="5583BACC"/>
    <w:rsid w:val="55840BA5"/>
    <w:rsid w:val="558726C4"/>
    <w:rsid w:val="5587C367"/>
    <w:rsid w:val="5589551C"/>
    <w:rsid w:val="558E900B"/>
    <w:rsid w:val="558F3D2F"/>
    <w:rsid w:val="558FC1D8"/>
    <w:rsid w:val="55969DCF"/>
    <w:rsid w:val="55A02819"/>
    <w:rsid w:val="55A05A67"/>
    <w:rsid w:val="55A0C293"/>
    <w:rsid w:val="55A2095A"/>
    <w:rsid w:val="55A57941"/>
    <w:rsid w:val="55A8E985"/>
    <w:rsid w:val="55AAB45E"/>
    <w:rsid w:val="55AD522E"/>
    <w:rsid w:val="55AE9753"/>
    <w:rsid w:val="55B10E69"/>
    <w:rsid w:val="55B4ACA1"/>
    <w:rsid w:val="55BA2D4D"/>
    <w:rsid w:val="55BAC652"/>
    <w:rsid w:val="55BBA8BB"/>
    <w:rsid w:val="55C25D93"/>
    <w:rsid w:val="55C302B4"/>
    <w:rsid w:val="55C30E47"/>
    <w:rsid w:val="55C45138"/>
    <w:rsid w:val="55C4C722"/>
    <w:rsid w:val="55C7D5F9"/>
    <w:rsid w:val="55CEF3D2"/>
    <w:rsid w:val="55CF53DA"/>
    <w:rsid w:val="55D25568"/>
    <w:rsid w:val="55D7147C"/>
    <w:rsid w:val="55D8CC2C"/>
    <w:rsid w:val="55DA6C98"/>
    <w:rsid w:val="55E05B1F"/>
    <w:rsid w:val="55E7D98E"/>
    <w:rsid w:val="55EEB28A"/>
    <w:rsid w:val="55F63D52"/>
    <w:rsid w:val="56008634"/>
    <w:rsid w:val="5601BEDA"/>
    <w:rsid w:val="56035D6C"/>
    <w:rsid w:val="5604A8B6"/>
    <w:rsid w:val="560D61DE"/>
    <w:rsid w:val="560EF4D9"/>
    <w:rsid w:val="561251E6"/>
    <w:rsid w:val="561EEFAD"/>
    <w:rsid w:val="5624B129"/>
    <w:rsid w:val="56298E5C"/>
    <w:rsid w:val="562A08A8"/>
    <w:rsid w:val="562A8D03"/>
    <w:rsid w:val="562BD9DA"/>
    <w:rsid w:val="56336157"/>
    <w:rsid w:val="5635BFC3"/>
    <w:rsid w:val="5638D79A"/>
    <w:rsid w:val="563F1984"/>
    <w:rsid w:val="56428735"/>
    <w:rsid w:val="56428E53"/>
    <w:rsid w:val="56457B98"/>
    <w:rsid w:val="5645D8E8"/>
    <w:rsid w:val="56483A46"/>
    <w:rsid w:val="564EBF21"/>
    <w:rsid w:val="5652E4DF"/>
    <w:rsid w:val="56534BF7"/>
    <w:rsid w:val="56537DB1"/>
    <w:rsid w:val="5655153C"/>
    <w:rsid w:val="56553A26"/>
    <w:rsid w:val="565B1505"/>
    <w:rsid w:val="56620E15"/>
    <w:rsid w:val="567115B4"/>
    <w:rsid w:val="5671806F"/>
    <w:rsid w:val="5678C0CA"/>
    <w:rsid w:val="5678D23E"/>
    <w:rsid w:val="567ACB9C"/>
    <w:rsid w:val="56875FC1"/>
    <w:rsid w:val="56890FC5"/>
    <w:rsid w:val="568A811E"/>
    <w:rsid w:val="5698A036"/>
    <w:rsid w:val="569A9457"/>
    <w:rsid w:val="56AA9860"/>
    <w:rsid w:val="56AAD8D7"/>
    <w:rsid w:val="56ADBC86"/>
    <w:rsid w:val="56AFD88F"/>
    <w:rsid w:val="56B0C138"/>
    <w:rsid w:val="56B30478"/>
    <w:rsid w:val="56BB806C"/>
    <w:rsid w:val="56BF796A"/>
    <w:rsid w:val="56C725E2"/>
    <w:rsid w:val="56D32685"/>
    <w:rsid w:val="56D3570F"/>
    <w:rsid w:val="56DDDCB4"/>
    <w:rsid w:val="56E2B674"/>
    <w:rsid w:val="56E521C5"/>
    <w:rsid w:val="56E53388"/>
    <w:rsid w:val="56E9C5C2"/>
    <w:rsid w:val="56F21DAE"/>
    <w:rsid w:val="56F262E9"/>
    <w:rsid w:val="56F2F644"/>
    <w:rsid w:val="56F42D6E"/>
    <w:rsid w:val="56F721EB"/>
    <w:rsid w:val="56F75A78"/>
    <w:rsid w:val="56F7E9BB"/>
    <w:rsid w:val="56FB246E"/>
    <w:rsid w:val="57036474"/>
    <w:rsid w:val="57093C07"/>
    <w:rsid w:val="570ABCE0"/>
    <w:rsid w:val="570F4732"/>
    <w:rsid w:val="5711A8D2"/>
    <w:rsid w:val="5711ED56"/>
    <w:rsid w:val="5713BF0E"/>
    <w:rsid w:val="57146FC0"/>
    <w:rsid w:val="57158A57"/>
    <w:rsid w:val="5716FDC8"/>
    <w:rsid w:val="571B0F65"/>
    <w:rsid w:val="571DF0E2"/>
    <w:rsid w:val="571F5F32"/>
    <w:rsid w:val="5722CE1E"/>
    <w:rsid w:val="57230213"/>
    <w:rsid w:val="57236B58"/>
    <w:rsid w:val="5723994D"/>
    <w:rsid w:val="57271EA0"/>
    <w:rsid w:val="57295E36"/>
    <w:rsid w:val="5729D67F"/>
    <w:rsid w:val="572B3601"/>
    <w:rsid w:val="572C044B"/>
    <w:rsid w:val="572F1389"/>
    <w:rsid w:val="57307C54"/>
    <w:rsid w:val="573438D1"/>
    <w:rsid w:val="573794CA"/>
    <w:rsid w:val="573B8623"/>
    <w:rsid w:val="573D1A5E"/>
    <w:rsid w:val="5741FB0F"/>
    <w:rsid w:val="5746BD55"/>
    <w:rsid w:val="5747ABF6"/>
    <w:rsid w:val="574CC3C5"/>
    <w:rsid w:val="574D4F06"/>
    <w:rsid w:val="574F32EF"/>
    <w:rsid w:val="57509D55"/>
    <w:rsid w:val="5751D1B6"/>
    <w:rsid w:val="57545DDF"/>
    <w:rsid w:val="57569FDD"/>
    <w:rsid w:val="5756E403"/>
    <w:rsid w:val="5758097A"/>
    <w:rsid w:val="57589CDC"/>
    <w:rsid w:val="57598DE6"/>
    <w:rsid w:val="575B4E06"/>
    <w:rsid w:val="575C0D7D"/>
    <w:rsid w:val="575FEB70"/>
    <w:rsid w:val="5765348B"/>
    <w:rsid w:val="5765EA52"/>
    <w:rsid w:val="576C46C9"/>
    <w:rsid w:val="57778437"/>
    <w:rsid w:val="5781EC22"/>
    <w:rsid w:val="5784940F"/>
    <w:rsid w:val="5784C02E"/>
    <w:rsid w:val="57861429"/>
    <w:rsid w:val="5787521F"/>
    <w:rsid w:val="578819A8"/>
    <w:rsid w:val="578A3D32"/>
    <w:rsid w:val="578EDDAF"/>
    <w:rsid w:val="57906560"/>
    <w:rsid w:val="579910D9"/>
    <w:rsid w:val="579A64C6"/>
    <w:rsid w:val="57A1A42B"/>
    <w:rsid w:val="57A3B83E"/>
    <w:rsid w:val="57A85121"/>
    <w:rsid w:val="57B1985F"/>
    <w:rsid w:val="57B1B0A3"/>
    <w:rsid w:val="57B45FBB"/>
    <w:rsid w:val="57B4F17E"/>
    <w:rsid w:val="57B88F66"/>
    <w:rsid w:val="57BA0040"/>
    <w:rsid w:val="57BA72F5"/>
    <w:rsid w:val="57BDE362"/>
    <w:rsid w:val="57C2D80A"/>
    <w:rsid w:val="57C36A6F"/>
    <w:rsid w:val="57C76245"/>
    <w:rsid w:val="57CAB6E1"/>
    <w:rsid w:val="57CCB753"/>
    <w:rsid w:val="57CE35BB"/>
    <w:rsid w:val="57D25ABF"/>
    <w:rsid w:val="57F30D79"/>
    <w:rsid w:val="57F6AE66"/>
    <w:rsid w:val="57F75C96"/>
    <w:rsid w:val="57F7E8B3"/>
    <w:rsid w:val="57FE1B44"/>
    <w:rsid w:val="5806DC59"/>
    <w:rsid w:val="580B5DA0"/>
    <w:rsid w:val="580EE226"/>
    <w:rsid w:val="580F7AC5"/>
    <w:rsid w:val="58109E6E"/>
    <w:rsid w:val="5812AFAC"/>
    <w:rsid w:val="58170FE4"/>
    <w:rsid w:val="5819767A"/>
    <w:rsid w:val="5819FB2D"/>
    <w:rsid w:val="58239B20"/>
    <w:rsid w:val="58286478"/>
    <w:rsid w:val="582B5089"/>
    <w:rsid w:val="582E4D1B"/>
    <w:rsid w:val="5834F7DD"/>
    <w:rsid w:val="583533C6"/>
    <w:rsid w:val="58368676"/>
    <w:rsid w:val="583CF337"/>
    <w:rsid w:val="584931DF"/>
    <w:rsid w:val="58496727"/>
    <w:rsid w:val="58594FB8"/>
    <w:rsid w:val="585B21D8"/>
    <w:rsid w:val="585E748E"/>
    <w:rsid w:val="585E9732"/>
    <w:rsid w:val="58663646"/>
    <w:rsid w:val="586847A9"/>
    <w:rsid w:val="586D9A15"/>
    <w:rsid w:val="586E984E"/>
    <w:rsid w:val="586F1E4D"/>
    <w:rsid w:val="5874FF7E"/>
    <w:rsid w:val="587AD706"/>
    <w:rsid w:val="5886357A"/>
    <w:rsid w:val="588AB2D6"/>
    <w:rsid w:val="58913757"/>
    <w:rsid w:val="58924241"/>
    <w:rsid w:val="589440E5"/>
    <w:rsid w:val="5896E601"/>
    <w:rsid w:val="589CE6BB"/>
    <w:rsid w:val="58A27E8F"/>
    <w:rsid w:val="58ABF4AE"/>
    <w:rsid w:val="58B0B9C3"/>
    <w:rsid w:val="58B262C6"/>
    <w:rsid w:val="58B55723"/>
    <w:rsid w:val="58B5EA22"/>
    <w:rsid w:val="58B7B058"/>
    <w:rsid w:val="58B96DAC"/>
    <w:rsid w:val="58BCD817"/>
    <w:rsid w:val="58BDC99E"/>
    <w:rsid w:val="58C17CC6"/>
    <w:rsid w:val="58C356A3"/>
    <w:rsid w:val="58C43F9A"/>
    <w:rsid w:val="58C7392C"/>
    <w:rsid w:val="58C9B8EC"/>
    <w:rsid w:val="58D53FD5"/>
    <w:rsid w:val="58E4C72E"/>
    <w:rsid w:val="58F3151E"/>
    <w:rsid w:val="58F6E9E8"/>
    <w:rsid w:val="58FD2150"/>
    <w:rsid w:val="5905B519"/>
    <w:rsid w:val="59076973"/>
    <w:rsid w:val="590BF838"/>
    <w:rsid w:val="5913E393"/>
    <w:rsid w:val="59157629"/>
    <w:rsid w:val="59160CD1"/>
    <w:rsid w:val="591958BF"/>
    <w:rsid w:val="59198570"/>
    <w:rsid w:val="591D864D"/>
    <w:rsid w:val="592181CA"/>
    <w:rsid w:val="5922CECF"/>
    <w:rsid w:val="59242664"/>
    <w:rsid w:val="59266495"/>
    <w:rsid w:val="592C07D8"/>
    <w:rsid w:val="592FCFED"/>
    <w:rsid w:val="5939E882"/>
    <w:rsid w:val="59401051"/>
    <w:rsid w:val="594040C4"/>
    <w:rsid w:val="59459094"/>
    <w:rsid w:val="594B0271"/>
    <w:rsid w:val="594BB157"/>
    <w:rsid w:val="594E4734"/>
    <w:rsid w:val="5953E352"/>
    <w:rsid w:val="59553CF0"/>
    <w:rsid w:val="5961A5AB"/>
    <w:rsid w:val="5961F9F6"/>
    <w:rsid w:val="5962E4C7"/>
    <w:rsid w:val="59647CDA"/>
    <w:rsid w:val="596BAECB"/>
    <w:rsid w:val="596C6548"/>
    <w:rsid w:val="5970D4C3"/>
    <w:rsid w:val="5972A25F"/>
    <w:rsid w:val="59752D2F"/>
    <w:rsid w:val="597B3DED"/>
    <w:rsid w:val="597BE54A"/>
    <w:rsid w:val="597EAE4C"/>
    <w:rsid w:val="597F7E15"/>
    <w:rsid w:val="59830CCE"/>
    <w:rsid w:val="5989C6A5"/>
    <w:rsid w:val="598B8500"/>
    <w:rsid w:val="598EF971"/>
    <w:rsid w:val="59902326"/>
    <w:rsid w:val="599133BE"/>
    <w:rsid w:val="59916AAC"/>
    <w:rsid w:val="5995CF6B"/>
    <w:rsid w:val="599B4C53"/>
    <w:rsid w:val="599D6B43"/>
    <w:rsid w:val="59A05561"/>
    <w:rsid w:val="59A2D60C"/>
    <w:rsid w:val="59A539A2"/>
    <w:rsid w:val="59A73199"/>
    <w:rsid w:val="59ABF42B"/>
    <w:rsid w:val="59B005E4"/>
    <w:rsid w:val="59B25C73"/>
    <w:rsid w:val="59BC16AA"/>
    <w:rsid w:val="59C40024"/>
    <w:rsid w:val="59C58F88"/>
    <w:rsid w:val="59CC9438"/>
    <w:rsid w:val="59D6F60C"/>
    <w:rsid w:val="59DA8C0C"/>
    <w:rsid w:val="59DE46F9"/>
    <w:rsid w:val="59DEF1FA"/>
    <w:rsid w:val="59E8B2D9"/>
    <w:rsid w:val="59E98466"/>
    <w:rsid w:val="59ECF69A"/>
    <w:rsid w:val="59F94477"/>
    <w:rsid w:val="59FD0629"/>
    <w:rsid w:val="59FE3EBB"/>
    <w:rsid w:val="5A038DA3"/>
    <w:rsid w:val="5A05CFE5"/>
    <w:rsid w:val="5A0735A5"/>
    <w:rsid w:val="5A0B4C04"/>
    <w:rsid w:val="5A0D2980"/>
    <w:rsid w:val="5A0FFE4C"/>
    <w:rsid w:val="5A1186B5"/>
    <w:rsid w:val="5A197C7F"/>
    <w:rsid w:val="5A1FB217"/>
    <w:rsid w:val="5A257B55"/>
    <w:rsid w:val="5A271025"/>
    <w:rsid w:val="5A2E6851"/>
    <w:rsid w:val="5A305781"/>
    <w:rsid w:val="5A376CD8"/>
    <w:rsid w:val="5A39C108"/>
    <w:rsid w:val="5A3B2820"/>
    <w:rsid w:val="5A40EA72"/>
    <w:rsid w:val="5A41B1BE"/>
    <w:rsid w:val="5A420879"/>
    <w:rsid w:val="5A43A328"/>
    <w:rsid w:val="5A4DEEC9"/>
    <w:rsid w:val="5A58DB49"/>
    <w:rsid w:val="5A5B058C"/>
    <w:rsid w:val="5A5D9572"/>
    <w:rsid w:val="5A6206D4"/>
    <w:rsid w:val="5A62D92F"/>
    <w:rsid w:val="5A694BF0"/>
    <w:rsid w:val="5A6D3976"/>
    <w:rsid w:val="5A7417B6"/>
    <w:rsid w:val="5A772557"/>
    <w:rsid w:val="5A7F18FC"/>
    <w:rsid w:val="5A822734"/>
    <w:rsid w:val="5A82E744"/>
    <w:rsid w:val="5A831309"/>
    <w:rsid w:val="5A843499"/>
    <w:rsid w:val="5A856139"/>
    <w:rsid w:val="5A902E2C"/>
    <w:rsid w:val="5A90B76D"/>
    <w:rsid w:val="5A91BC52"/>
    <w:rsid w:val="5A95A1C5"/>
    <w:rsid w:val="5A9742EB"/>
    <w:rsid w:val="5A9CCAB5"/>
    <w:rsid w:val="5AA69953"/>
    <w:rsid w:val="5AA8F8C8"/>
    <w:rsid w:val="5AAE75B1"/>
    <w:rsid w:val="5AB2E115"/>
    <w:rsid w:val="5AB40C83"/>
    <w:rsid w:val="5AB52768"/>
    <w:rsid w:val="5AB7A7C3"/>
    <w:rsid w:val="5ABA927E"/>
    <w:rsid w:val="5ABDE0F0"/>
    <w:rsid w:val="5ABE58BB"/>
    <w:rsid w:val="5AC14885"/>
    <w:rsid w:val="5AC4AB13"/>
    <w:rsid w:val="5ACA9FA3"/>
    <w:rsid w:val="5ACC1CA0"/>
    <w:rsid w:val="5ACD50A2"/>
    <w:rsid w:val="5AD40087"/>
    <w:rsid w:val="5AD44544"/>
    <w:rsid w:val="5AD5A64D"/>
    <w:rsid w:val="5AD6196A"/>
    <w:rsid w:val="5AD6530C"/>
    <w:rsid w:val="5AD70B62"/>
    <w:rsid w:val="5AD7D459"/>
    <w:rsid w:val="5AE69467"/>
    <w:rsid w:val="5AEC916F"/>
    <w:rsid w:val="5AF718F4"/>
    <w:rsid w:val="5AFC8887"/>
    <w:rsid w:val="5B0FA12A"/>
    <w:rsid w:val="5B17C10C"/>
    <w:rsid w:val="5B18B5E7"/>
    <w:rsid w:val="5B1A2EF0"/>
    <w:rsid w:val="5B1A5C9C"/>
    <w:rsid w:val="5B2234E7"/>
    <w:rsid w:val="5B2C813D"/>
    <w:rsid w:val="5B2CCB88"/>
    <w:rsid w:val="5B327A37"/>
    <w:rsid w:val="5B3318BF"/>
    <w:rsid w:val="5B3B2B95"/>
    <w:rsid w:val="5B3BFD22"/>
    <w:rsid w:val="5B3D78CF"/>
    <w:rsid w:val="5B3D9B51"/>
    <w:rsid w:val="5B40F550"/>
    <w:rsid w:val="5B44E076"/>
    <w:rsid w:val="5B471D80"/>
    <w:rsid w:val="5B4A74A9"/>
    <w:rsid w:val="5B4B05A6"/>
    <w:rsid w:val="5B4E3FE9"/>
    <w:rsid w:val="5B5ACDBF"/>
    <w:rsid w:val="5B632651"/>
    <w:rsid w:val="5B6460F2"/>
    <w:rsid w:val="5B65602B"/>
    <w:rsid w:val="5B66F788"/>
    <w:rsid w:val="5B678A64"/>
    <w:rsid w:val="5B69022B"/>
    <w:rsid w:val="5B69E670"/>
    <w:rsid w:val="5B69FE37"/>
    <w:rsid w:val="5B742E05"/>
    <w:rsid w:val="5B784197"/>
    <w:rsid w:val="5B817B10"/>
    <w:rsid w:val="5B819BF3"/>
    <w:rsid w:val="5B88EC42"/>
    <w:rsid w:val="5B8BDF79"/>
    <w:rsid w:val="5B910F62"/>
    <w:rsid w:val="5B97C46B"/>
    <w:rsid w:val="5B97FE86"/>
    <w:rsid w:val="5B98298B"/>
    <w:rsid w:val="5B98B79C"/>
    <w:rsid w:val="5B9BE380"/>
    <w:rsid w:val="5B9CB601"/>
    <w:rsid w:val="5B9D0C32"/>
    <w:rsid w:val="5BA149FD"/>
    <w:rsid w:val="5BAB8D14"/>
    <w:rsid w:val="5BAE3155"/>
    <w:rsid w:val="5BB63FB4"/>
    <w:rsid w:val="5BB87261"/>
    <w:rsid w:val="5BBCFF16"/>
    <w:rsid w:val="5BC4BE06"/>
    <w:rsid w:val="5BC577B5"/>
    <w:rsid w:val="5BC89C61"/>
    <w:rsid w:val="5BCE8092"/>
    <w:rsid w:val="5BCF1821"/>
    <w:rsid w:val="5BCFF1AF"/>
    <w:rsid w:val="5BD40F99"/>
    <w:rsid w:val="5BD4CF7E"/>
    <w:rsid w:val="5BD561DE"/>
    <w:rsid w:val="5BD677C7"/>
    <w:rsid w:val="5BD7EBA7"/>
    <w:rsid w:val="5BDED84D"/>
    <w:rsid w:val="5BE1DAC5"/>
    <w:rsid w:val="5BE1DB5F"/>
    <w:rsid w:val="5BE77291"/>
    <w:rsid w:val="5BE87610"/>
    <w:rsid w:val="5BE94421"/>
    <w:rsid w:val="5BEDA2EF"/>
    <w:rsid w:val="5BEDB046"/>
    <w:rsid w:val="5BF1FB3B"/>
    <w:rsid w:val="5BF4E920"/>
    <w:rsid w:val="5BF53833"/>
    <w:rsid w:val="5BF6BB8F"/>
    <w:rsid w:val="5BF7984E"/>
    <w:rsid w:val="5BF92665"/>
    <w:rsid w:val="5BFE8C6F"/>
    <w:rsid w:val="5BFF8C56"/>
    <w:rsid w:val="5C012C21"/>
    <w:rsid w:val="5C035C72"/>
    <w:rsid w:val="5C0456C4"/>
    <w:rsid w:val="5C050DDF"/>
    <w:rsid w:val="5C05ED3F"/>
    <w:rsid w:val="5C06725F"/>
    <w:rsid w:val="5C0B061C"/>
    <w:rsid w:val="5C10C772"/>
    <w:rsid w:val="5C1138A1"/>
    <w:rsid w:val="5C249E25"/>
    <w:rsid w:val="5C2DF69C"/>
    <w:rsid w:val="5C354DFF"/>
    <w:rsid w:val="5C37AFF4"/>
    <w:rsid w:val="5C392181"/>
    <w:rsid w:val="5C3A62A8"/>
    <w:rsid w:val="5C3BCDA0"/>
    <w:rsid w:val="5C3C04C6"/>
    <w:rsid w:val="5C4AF517"/>
    <w:rsid w:val="5C4C79CA"/>
    <w:rsid w:val="5C4D47EA"/>
    <w:rsid w:val="5C4DC56F"/>
    <w:rsid w:val="5C51DB91"/>
    <w:rsid w:val="5C53BFE2"/>
    <w:rsid w:val="5C5687E9"/>
    <w:rsid w:val="5C572D28"/>
    <w:rsid w:val="5C5A2754"/>
    <w:rsid w:val="5C5B85E6"/>
    <w:rsid w:val="5C6373EE"/>
    <w:rsid w:val="5C68B59B"/>
    <w:rsid w:val="5C6BE89D"/>
    <w:rsid w:val="5C6D7920"/>
    <w:rsid w:val="5C737815"/>
    <w:rsid w:val="5C75FCB9"/>
    <w:rsid w:val="5C820541"/>
    <w:rsid w:val="5C853159"/>
    <w:rsid w:val="5C89664C"/>
    <w:rsid w:val="5C897A9F"/>
    <w:rsid w:val="5C8C0FAB"/>
    <w:rsid w:val="5C946E31"/>
    <w:rsid w:val="5C97FF86"/>
    <w:rsid w:val="5C993FBD"/>
    <w:rsid w:val="5C9A0D42"/>
    <w:rsid w:val="5C9A5C33"/>
    <w:rsid w:val="5CA616EB"/>
    <w:rsid w:val="5CA8D7C3"/>
    <w:rsid w:val="5CAA0839"/>
    <w:rsid w:val="5CAE776D"/>
    <w:rsid w:val="5CAF1EA9"/>
    <w:rsid w:val="5CB1452E"/>
    <w:rsid w:val="5CB1AE89"/>
    <w:rsid w:val="5CCD77B7"/>
    <w:rsid w:val="5CD0E134"/>
    <w:rsid w:val="5CD16300"/>
    <w:rsid w:val="5CD41247"/>
    <w:rsid w:val="5CD4AF09"/>
    <w:rsid w:val="5CD56928"/>
    <w:rsid w:val="5CD7E406"/>
    <w:rsid w:val="5CDB08ED"/>
    <w:rsid w:val="5CE28A08"/>
    <w:rsid w:val="5CE7BA04"/>
    <w:rsid w:val="5CE98BE4"/>
    <w:rsid w:val="5CF06C54"/>
    <w:rsid w:val="5CF32D6A"/>
    <w:rsid w:val="5CF7DF08"/>
    <w:rsid w:val="5D002E27"/>
    <w:rsid w:val="5D015B5D"/>
    <w:rsid w:val="5D0176ED"/>
    <w:rsid w:val="5D05CD7A"/>
    <w:rsid w:val="5D099B2C"/>
    <w:rsid w:val="5D0E7874"/>
    <w:rsid w:val="5D11B62F"/>
    <w:rsid w:val="5D1D98B1"/>
    <w:rsid w:val="5D247394"/>
    <w:rsid w:val="5D279447"/>
    <w:rsid w:val="5D2EE595"/>
    <w:rsid w:val="5D2F1172"/>
    <w:rsid w:val="5D33712D"/>
    <w:rsid w:val="5D4007BD"/>
    <w:rsid w:val="5D40A80E"/>
    <w:rsid w:val="5D455366"/>
    <w:rsid w:val="5D4BA39A"/>
    <w:rsid w:val="5D4DC0EB"/>
    <w:rsid w:val="5D52ED73"/>
    <w:rsid w:val="5D59A69D"/>
    <w:rsid w:val="5D5B4F53"/>
    <w:rsid w:val="5D5B6925"/>
    <w:rsid w:val="5D5C1983"/>
    <w:rsid w:val="5D5D8C63"/>
    <w:rsid w:val="5D5F8A09"/>
    <w:rsid w:val="5D63E31E"/>
    <w:rsid w:val="5D654577"/>
    <w:rsid w:val="5D693175"/>
    <w:rsid w:val="5D69D82B"/>
    <w:rsid w:val="5D6CA7DC"/>
    <w:rsid w:val="5D6F5CAB"/>
    <w:rsid w:val="5D718CB7"/>
    <w:rsid w:val="5D7718F7"/>
    <w:rsid w:val="5D8492A5"/>
    <w:rsid w:val="5D87D59E"/>
    <w:rsid w:val="5D8F46D7"/>
    <w:rsid w:val="5D919D38"/>
    <w:rsid w:val="5D935A7D"/>
    <w:rsid w:val="5D95B814"/>
    <w:rsid w:val="5D963097"/>
    <w:rsid w:val="5D987188"/>
    <w:rsid w:val="5D99E92D"/>
    <w:rsid w:val="5D9D4550"/>
    <w:rsid w:val="5DA496A3"/>
    <w:rsid w:val="5DA73E35"/>
    <w:rsid w:val="5DA76262"/>
    <w:rsid w:val="5DA810D1"/>
    <w:rsid w:val="5DA97C06"/>
    <w:rsid w:val="5DAA0879"/>
    <w:rsid w:val="5DAEDC00"/>
    <w:rsid w:val="5DB00F20"/>
    <w:rsid w:val="5DB66D17"/>
    <w:rsid w:val="5DB8C73E"/>
    <w:rsid w:val="5DBAFE3A"/>
    <w:rsid w:val="5DC09557"/>
    <w:rsid w:val="5DCD08C3"/>
    <w:rsid w:val="5DD22AAA"/>
    <w:rsid w:val="5DD5BD44"/>
    <w:rsid w:val="5DD757CA"/>
    <w:rsid w:val="5DDB67B8"/>
    <w:rsid w:val="5DDC8D1B"/>
    <w:rsid w:val="5DDDDBB1"/>
    <w:rsid w:val="5DDE1F26"/>
    <w:rsid w:val="5DE45748"/>
    <w:rsid w:val="5DE8DC84"/>
    <w:rsid w:val="5DEAAB5C"/>
    <w:rsid w:val="5DEAD488"/>
    <w:rsid w:val="5DEF43BA"/>
    <w:rsid w:val="5E07738A"/>
    <w:rsid w:val="5E093C56"/>
    <w:rsid w:val="5E0E3397"/>
    <w:rsid w:val="5E0F6F3A"/>
    <w:rsid w:val="5E117D09"/>
    <w:rsid w:val="5E136693"/>
    <w:rsid w:val="5E13DC18"/>
    <w:rsid w:val="5E13FC89"/>
    <w:rsid w:val="5E15781D"/>
    <w:rsid w:val="5E163868"/>
    <w:rsid w:val="5E177650"/>
    <w:rsid w:val="5E1839DB"/>
    <w:rsid w:val="5E1F5558"/>
    <w:rsid w:val="5E3141B8"/>
    <w:rsid w:val="5E384B77"/>
    <w:rsid w:val="5E3A23A4"/>
    <w:rsid w:val="5E3D79CE"/>
    <w:rsid w:val="5E3F3AD6"/>
    <w:rsid w:val="5E41493F"/>
    <w:rsid w:val="5E49DF26"/>
    <w:rsid w:val="5E4AA31A"/>
    <w:rsid w:val="5E544B58"/>
    <w:rsid w:val="5E557A48"/>
    <w:rsid w:val="5E5593BE"/>
    <w:rsid w:val="5E599073"/>
    <w:rsid w:val="5E5A8460"/>
    <w:rsid w:val="5E6152DE"/>
    <w:rsid w:val="5E634838"/>
    <w:rsid w:val="5E6C4591"/>
    <w:rsid w:val="5E6DCFF2"/>
    <w:rsid w:val="5E6F38E4"/>
    <w:rsid w:val="5E727641"/>
    <w:rsid w:val="5E7F4F28"/>
    <w:rsid w:val="5E88A0D5"/>
    <w:rsid w:val="5E8AE07E"/>
    <w:rsid w:val="5E8E5F8A"/>
    <w:rsid w:val="5E8F267A"/>
    <w:rsid w:val="5E916977"/>
    <w:rsid w:val="5E9216BA"/>
    <w:rsid w:val="5E992B8A"/>
    <w:rsid w:val="5E99A8A3"/>
    <w:rsid w:val="5E9F0CCE"/>
    <w:rsid w:val="5EA1B9DD"/>
    <w:rsid w:val="5EAA8925"/>
    <w:rsid w:val="5EAE9832"/>
    <w:rsid w:val="5EB07402"/>
    <w:rsid w:val="5EB1DB1A"/>
    <w:rsid w:val="5EB2FB20"/>
    <w:rsid w:val="5EB4BB53"/>
    <w:rsid w:val="5EB4C3ED"/>
    <w:rsid w:val="5EB8721E"/>
    <w:rsid w:val="5EBE4FEE"/>
    <w:rsid w:val="5EBF9B2A"/>
    <w:rsid w:val="5EC66E67"/>
    <w:rsid w:val="5EC94467"/>
    <w:rsid w:val="5EC989E9"/>
    <w:rsid w:val="5ED0CE18"/>
    <w:rsid w:val="5ED5546E"/>
    <w:rsid w:val="5ED6C0A7"/>
    <w:rsid w:val="5ED9B698"/>
    <w:rsid w:val="5EEA1A03"/>
    <w:rsid w:val="5EEC41F9"/>
    <w:rsid w:val="5EF12C73"/>
    <w:rsid w:val="5EF23C31"/>
    <w:rsid w:val="5EF5A099"/>
    <w:rsid w:val="5EF667B8"/>
    <w:rsid w:val="5F00F4A0"/>
    <w:rsid w:val="5F03E26C"/>
    <w:rsid w:val="5F05091A"/>
    <w:rsid w:val="5F051E8B"/>
    <w:rsid w:val="5F0A5063"/>
    <w:rsid w:val="5F0EAFE8"/>
    <w:rsid w:val="5F1680C8"/>
    <w:rsid w:val="5F194285"/>
    <w:rsid w:val="5F1E92D2"/>
    <w:rsid w:val="5F2DD1FE"/>
    <w:rsid w:val="5F3A1990"/>
    <w:rsid w:val="5F46A952"/>
    <w:rsid w:val="5F49218D"/>
    <w:rsid w:val="5F4A58A4"/>
    <w:rsid w:val="5F4B7232"/>
    <w:rsid w:val="5F50E1BA"/>
    <w:rsid w:val="5F52E3C1"/>
    <w:rsid w:val="5F5591DC"/>
    <w:rsid w:val="5F5EECAE"/>
    <w:rsid w:val="5F78A160"/>
    <w:rsid w:val="5F7AC66F"/>
    <w:rsid w:val="5F7B5D56"/>
    <w:rsid w:val="5F7CDAF8"/>
    <w:rsid w:val="5F7D33CE"/>
    <w:rsid w:val="5F7D9BF7"/>
    <w:rsid w:val="5F80A392"/>
    <w:rsid w:val="5F8B8F15"/>
    <w:rsid w:val="5F8EF716"/>
    <w:rsid w:val="5F92E428"/>
    <w:rsid w:val="5F93FE96"/>
    <w:rsid w:val="5FA0362D"/>
    <w:rsid w:val="5FA462FC"/>
    <w:rsid w:val="5FA77664"/>
    <w:rsid w:val="5FA77999"/>
    <w:rsid w:val="5FA8BF95"/>
    <w:rsid w:val="5FB10570"/>
    <w:rsid w:val="5FB9258B"/>
    <w:rsid w:val="5FBB546A"/>
    <w:rsid w:val="5FC0218A"/>
    <w:rsid w:val="5FC025A7"/>
    <w:rsid w:val="5FC274A0"/>
    <w:rsid w:val="5FC3B513"/>
    <w:rsid w:val="5FC7EB73"/>
    <w:rsid w:val="5FCCC230"/>
    <w:rsid w:val="5FCE6887"/>
    <w:rsid w:val="5FCEC88B"/>
    <w:rsid w:val="5FCF3CB3"/>
    <w:rsid w:val="5FD77E0A"/>
    <w:rsid w:val="5FE25029"/>
    <w:rsid w:val="5FE676F8"/>
    <w:rsid w:val="5FEEBD56"/>
    <w:rsid w:val="5FF425D8"/>
    <w:rsid w:val="5FF5E8A8"/>
    <w:rsid w:val="5FF77FE5"/>
    <w:rsid w:val="5FF8B0FD"/>
    <w:rsid w:val="5FFC0D4A"/>
    <w:rsid w:val="600A1F57"/>
    <w:rsid w:val="6013303F"/>
    <w:rsid w:val="6017B305"/>
    <w:rsid w:val="601FBEF0"/>
    <w:rsid w:val="6021B4D2"/>
    <w:rsid w:val="60223268"/>
    <w:rsid w:val="6027C515"/>
    <w:rsid w:val="602BD412"/>
    <w:rsid w:val="602C554E"/>
    <w:rsid w:val="602DB202"/>
    <w:rsid w:val="602EA5FC"/>
    <w:rsid w:val="6030354B"/>
    <w:rsid w:val="60304004"/>
    <w:rsid w:val="60318BB1"/>
    <w:rsid w:val="603714FC"/>
    <w:rsid w:val="60399E18"/>
    <w:rsid w:val="60415551"/>
    <w:rsid w:val="60475BAC"/>
    <w:rsid w:val="60496360"/>
    <w:rsid w:val="604C8F6E"/>
    <w:rsid w:val="604E1B43"/>
    <w:rsid w:val="60613268"/>
    <w:rsid w:val="60617646"/>
    <w:rsid w:val="606306F6"/>
    <w:rsid w:val="60657E16"/>
    <w:rsid w:val="60665CB3"/>
    <w:rsid w:val="60730CBE"/>
    <w:rsid w:val="607B1B47"/>
    <w:rsid w:val="607C2582"/>
    <w:rsid w:val="607DFBDA"/>
    <w:rsid w:val="607EAF8C"/>
    <w:rsid w:val="6084947C"/>
    <w:rsid w:val="608512B8"/>
    <w:rsid w:val="608A103E"/>
    <w:rsid w:val="608C1D15"/>
    <w:rsid w:val="608F5E32"/>
    <w:rsid w:val="60972E33"/>
    <w:rsid w:val="6098B918"/>
    <w:rsid w:val="60A95582"/>
    <w:rsid w:val="60AD5142"/>
    <w:rsid w:val="60AF1BDD"/>
    <w:rsid w:val="60B06CCA"/>
    <w:rsid w:val="60B5E192"/>
    <w:rsid w:val="60B8C7CE"/>
    <w:rsid w:val="60B918EF"/>
    <w:rsid w:val="60BEF50A"/>
    <w:rsid w:val="60C45928"/>
    <w:rsid w:val="60C6A56B"/>
    <w:rsid w:val="60C6AC70"/>
    <w:rsid w:val="60C7BDAB"/>
    <w:rsid w:val="60C968C9"/>
    <w:rsid w:val="60C9CE45"/>
    <w:rsid w:val="60D19326"/>
    <w:rsid w:val="60D60A6B"/>
    <w:rsid w:val="60DB8A10"/>
    <w:rsid w:val="60E2AC84"/>
    <w:rsid w:val="60E7D688"/>
    <w:rsid w:val="60EF0A65"/>
    <w:rsid w:val="60F2A83E"/>
    <w:rsid w:val="60F7A45E"/>
    <w:rsid w:val="60FA0D7E"/>
    <w:rsid w:val="60FA7320"/>
    <w:rsid w:val="60FB1623"/>
    <w:rsid w:val="60FE3D10"/>
    <w:rsid w:val="610152A3"/>
    <w:rsid w:val="610F94A4"/>
    <w:rsid w:val="61173867"/>
    <w:rsid w:val="611D2A6A"/>
    <w:rsid w:val="611DFB18"/>
    <w:rsid w:val="6122225C"/>
    <w:rsid w:val="61279247"/>
    <w:rsid w:val="61281858"/>
    <w:rsid w:val="61289F92"/>
    <w:rsid w:val="6128EED7"/>
    <w:rsid w:val="612932D1"/>
    <w:rsid w:val="6129D322"/>
    <w:rsid w:val="613B19F4"/>
    <w:rsid w:val="613E3E89"/>
    <w:rsid w:val="613E4192"/>
    <w:rsid w:val="6142309A"/>
    <w:rsid w:val="61487FF4"/>
    <w:rsid w:val="6149EAE3"/>
    <w:rsid w:val="614AC0CD"/>
    <w:rsid w:val="61553F98"/>
    <w:rsid w:val="6155C96C"/>
    <w:rsid w:val="615EEE98"/>
    <w:rsid w:val="615F30A1"/>
    <w:rsid w:val="6166747C"/>
    <w:rsid w:val="6168CA21"/>
    <w:rsid w:val="616C4077"/>
    <w:rsid w:val="616FDC75"/>
    <w:rsid w:val="617135C7"/>
    <w:rsid w:val="617A9258"/>
    <w:rsid w:val="617C3DBB"/>
    <w:rsid w:val="6182688E"/>
    <w:rsid w:val="618687BE"/>
    <w:rsid w:val="6186F60E"/>
    <w:rsid w:val="61921345"/>
    <w:rsid w:val="61942896"/>
    <w:rsid w:val="61950AD8"/>
    <w:rsid w:val="619A851C"/>
    <w:rsid w:val="619B3B98"/>
    <w:rsid w:val="619E4C15"/>
    <w:rsid w:val="61A13945"/>
    <w:rsid w:val="61A24348"/>
    <w:rsid w:val="61A50172"/>
    <w:rsid w:val="61A97B6A"/>
    <w:rsid w:val="61A9A983"/>
    <w:rsid w:val="61B20DE2"/>
    <w:rsid w:val="61B2528D"/>
    <w:rsid w:val="61BC671B"/>
    <w:rsid w:val="61BFAF92"/>
    <w:rsid w:val="61C28C44"/>
    <w:rsid w:val="61C58DB4"/>
    <w:rsid w:val="61CA7F16"/>
    <w:rsid w:val="61CAAEDB"/>
    <w:rsid w:val="61CE62AB"/>
    <w:rsid w:val="61D07060"/>
    <w:rsid w:val="61D447A0"/>
    <w:rsid w:val="61D689CF"/>
    <w:rsid w:val="61D82F20"/>
    <w:rsid w:val="61DA1500"/>
    <w:rsid w:val="61DA7EF7"/>
    <w:rsid w:val="61DB22DC"/>
    <w:rsid w:val="61DB3DAD"/>
    <w:rsid w:val="61DD37C0"/>
    <w:rsid w:val="61DD631B"/>
    <w:rsid w:val="61E29918"/>
    <w:rsid w:val="61EAB3F1"/>
    <w:rsid w:val="61EED76E"/>
    <w:rsid w:val="61F28B36"/>
    <w:rsid w:val="61F7B2BF"/>
    <w:rsid w:val="61FAE7FB"/>
    <w:rsid w:val="61FB4E20"/>
    <w:rsid w:val="61FDFDFD"/>
    <w:rsid w:val="620995A4"/>
    <w:rsid w:val="620D085A"/>
    <w:rsid w:val="620DC62F"/>
    <w:rsid w:val="620E136C"/>
    <w:rsid w:val="620F5AD8"/>
    <w:rsid w:val="62108E14"/>
    <w:rsid w:val="6217BCB8"/>
    <w:rsid w:val="621CA4A4"/>
    <w:rsid w:val="622584D4"/>
    <w:rsid w:val="62287B5E"/>
    <w:rsid w:val="622CD98E"/>
    <w:rsid w:val="622DDB08"/>
    <w:rsid w:val="62389AEA"/>
    <w:rsid w:val="623986A6"/>
    <w:rsid w:val="62405E3A"/>
    <w:rsid w:val="6241894D"/>
    <w:rsid w:val="6243C012"/>
    <w:rsid w:val="624A19A5"/>
    <w:rsid w:val="6251E91D"/>
    <w:rsid w:val="62551D1E"/>
    <w:rsid w:val="62565CAA"/>
    <w:rsid w:val="625AF98D"/>
    <w:rsid w:val="625B7543"/>
    <w:rsid w:val="625BC57F"/>
    <w:rsid w:val="625C08AB"/>
    <w:rsid w:val="6260DC0B"/>
    <w:rsid w:val="6266AAB6"/>
    <w:rsid w:val="62679D3F"/>
    <w:rsid w:val="627073D4"/>
    <w:rsid w:val="6272888A"/>
    <w:rsid w:val="62756948"/>
    <w:rsid w:val="62763F31"/>
    <w:rsid w:val="62779658"/>
    <w:rsid w:val="62798B32"/>
    <w:rsid w:val="627B4961"/>
    <w:rsid w:val="627BEC34"/>
    <w:rsid w:val="62848245"/>
    <w:rsid w:val="62897EA6"/>
    <w:rsid w:val="628F93B6"/>
    <w:rsid w:val="629110CA"/>
    <w:rsid w:val="6292BEF0"/>
    <w:rsid w:val="6293772E"/>
    <w:rsid w:val="629B916F"/>
    <w:rsid w:val="629D9E27"/>
    <w:rsid w:val="629E6112"/>
    <w:rsid w:val="629FFDB8"/>
    <w:rsid w:val="62A09CC8"/>
    <w:rsid w:val="62A76A8B"/>
    <w:rsid w:val="62A7CD8E"/>
    <w:rsid w:val="62AABB33"/>
    <w:rsid w:val="62B24445"/>
    <w:rsid w:val="62BC01A3"/>
    <w:rsid w:val="62BF4A48"/>
    <w:rsid w:val="62C13018"/>
    <w:rsid w:val="62C2A0DC"/>
    <w:rsid w:val="62C36830"/>
    <w:rsid w:val="62C768BC"/>
    <w:rsid w:val="62C865F4"/>
    <w:rsid w:val="62CABA00"/>
    <w:rsid w:val="62D3FBB4"/>
    <w:rsid w:val="62D8494B"/>
    <w:rsid w:val="62DADC12"/>
    <w:rsid w:val="62E87E37"/>
    <w:rsid w:val="62ECB2DA"/>
    <w:rsid w:val="62FF175F"/>
    <w:rsid w:val="630128FA"/>
    <w:rsid w:val="630D00B7"/>
    <w:rsid w:val="630E13DD"/>
    <w:rsid w:val="630E1E04"/>
    <w:rsid w:val="630ECB60"/>
    <w:rsid w:val="630FF954"/>
    <w:rsid w:val="63114627"/>
    <w:rsid w:val="63151548"/>
    <w:rsid w:val="6318711A"/>
    <w:rsid w:val="6319028F"/>
    <w:rsid w:val="631C682E"/>
    <w:rsid w:val="63211B2E"/>
    <w:rsid w:val="6326EADD"/>
    <w:rsid w:val="632B8B40"/>
    <w:rsid w:val="632EE900"/>
    <w:rsid w:val="63300658"/>
    <w:rsid w:val="63318D7C"/>
    <w:rsid w:val="63351003"/>
    <w:rsid w:val="63384D4E"/>
    <w:rsid w:val="633B4E4D"/>
    <w:rsid w:val="633F1B06"/>
    <w:rsid w:val="63422171"/>
    <w:rsid w:val="6348B78B"/>
    <w:rsid w:val="63493A33"/>
    <w:rsid w:val="636719F8"/>
    <w:rsid w:val="636FA13B"/>
    <w:rsid w:val="6370D49C"/>
    <w:rsid w:val="638271C4"/>
    <w:rsid w:val="6387C7D7"/>
    <w:rsid w:val="63886071"/>
    <w:rsid w:val="638B2325"/>
    <w:rsid w:val="638D998E"/>
    <w:rsid w:val="63928D10"/>
    <w:rsid w:val="63932527"/>
    <w:rsid w:val="639851D3"/>
    <w:rsid w:val="639993CE"/>
    <w:rsid w:val="639C80B0"/>
    <w:rsid w:val="639E1B79"/>
    <w:rsid w:val="639F2ED9"/>
    <w:rsid w:val="63A6C026"/>
    <w:rsid w:val="63A7DECC"/>
    <w:rsid w:val="63B615A1"/>
    <w:rsid w:val="63B6772C"/>
    <w:rsid w:val="63B90D24"/>
    <w:rsid w:val="63BB35C1"/>
    <w:rsid w:val="63BFC453"/>
    <w:rsid w:val="63D4C312"/>
    <w:rsid w:val="63D4D11D"/>
    <w:rsid w:val="63D913EE"/>
    <w:rsid w:val="63D9D06C"/>
    <w:rsid w:val="63DA51A0"/>
    <w:rsid w:val="63E05643"/>
    <w:rsid w:val="63E0C41F"/>
    <w:rsid w:val="63E890B0"/>
    <w:rsid w:val="63EA6CB4"/>
    <w:rsid w:val="63EBD81B"/>
    <w:rsid w:val="63F048DA"/>
    <w:rsid w:val="63F0805F"/>
    <w:rsid w:val="63F8D2BC"/>
    <w:rsid w:val="63FB9790"/>
    <w:rsid w:val="63FD8A2D"/>
    <w:rsid w:val="63FDCC42"/>
    <w:rsid w:val="640192CA"/>
    <w:rsid w:val="64041E20"/>
    <w:rsid w:val="6404EAD3"/>
    <w:rsid w:val="640A3A45"/>
    <w:rsid w:val="641FAA1B"/>
    <w:rsid w:val="6425D384"/>
    <w:rsid w:val="6427FB4D"/>
    <w:rsid w:val="64307D10"/>
    <w:rsid w:val="64319454"/>
    <w:rsid w:val="6439E1CD"/>
    <w:rsid w:val="64425C29"/>
    <w:rsid w:val="64430350"/>
    <w:rsid w:val="6447B8A5"/>
    <w:rsid w:val="644951D1"/>
    <w:rsid w:val="644AADCF"/>
    <w:rsid w:val="64501FA5"/>
    <w:rsid w:val="6452C328"/>
    <w:rsid w:val="6452DE3D"/>
    <w:rsid w:val="64598C56"/>
    <w:rsid w:val="64625E7B"/>
    <w:rsid w:val="6464B21D"/>
    <w:rsid w:val="6465D419"/>
    <w:rsid w:val="64665750"/>
    <w:rsid w:val="6468C457"/>
    <w:rsid w:val="646CF361"/>
    <w:rsid w:val="6470B7A0"/>
    <w:rsid w:val="64722839"/>
    <w:rsid w:val="647F6AFA"/>
    <w:rsid w:val="6480879F"/>
    <w:rsid w:val="6482F36B"/>
    <w:rsid w:val="64847F8B"/>
    <w:rsid w:val="6485EB5D"/>
    <w:rsid w:val="64863725"/>
    <w:rsid w:val="648ED86B"/>
    <w:rsid w:val="64908742"/>
    <w:rsid w:val="6495809A"/>
    <w:rsid w:val="6499633F"/>
    <w:rsid w:val="649CE516"/>
    <w:rsid w:val="649E52E8"/>
    <w:rsid w:val="64A52793"/>
    <w:rsid w:val="64A7DEE7"/>
    <w:rsid w:val="64B14B4E"/>
    <w:rsid w:val="64B23791"/>
    <w:rsid w:val="64B61C8D"/>
    <w:rsid w:val="64B632E7"/>
    <w:rsid w:val="64B85834"/>
    <w:rsid w:val="64BC6218"/>
    <w:rsid w:val="64C07061"/>
    <w:rsid w:val="64C0FAA0"/>
    <w:rsid w:val="64C7574E"/>
    <w:rsid w:val="64C88A1C"/>
    <w:rsid w:val="64C9F938"/>
    <w:rsid w:val="64CBF319"/>
    <w:rsid w:val="64CDCFC0"/>
    <w:rsid w:val="64CE9377"/>
    <w:rsid w:val="64D01B0C"/>
    <w:rsid w:val="64D22691"/>
    <w:rsid w:val="64D5D9FD"/>
    <w:rsid w:val="64DBBA02"/>
    <w:rsid w:val="64E14B8E"/>
    <w:rsid w:val="64E36158"/>
    <w:rsid w:val="64E7EC01"/>
    <w:rsid w:val="64EAB54C"/>
    <w:rsid w:val="64F910B0"/>
    <w:rsid w:val="64FE43D8"/>
    <w:rsid w:val="64FFB893"/>
    <w:rsid w:val="6503771B"/>
    <w:rsid w:val="65038B9D"/>
    <w:rsid w:val="65049C1F"/>
    <w:rsid w:val="650F5DA9"/>
    <w:rsid w:val="651C3BCC"/>
    <w:rsid w:val="652093D0"/>
    <w:rsid w:val="65265108"/>
    <w:rsid w:val="65265822"/>
    <w:rsid w:val="6531D671"/>
    <w:rsid w:val="6533CA76"/>
    <w:rsid w:val="65341899"/>
    <w:rsid w:val="6536DECC"/>
    <w:rsid w:val="65399FBC"/>
    <w:rsid w:val="653B4EB2"/>
    <w:rsid w:val="65434D52"/>
    <w:rsid w:val="6549A88D"/>
    <w:rsid w:val="654E4E62"/>
    <w:rsid w:val="654EB26D"/>
    <w:rsid w:val="655CE8A1"/>
    <w:rsid w:val="65634D82"/>
    <w:rsid w:val="65653595"/>
    <w:rsid w:val="656542A9"/>
    <w:rsid w:val="65665CBF"/>
    <w:rsid w:val="656B10F0"/>
    <w:rsid w:val="656C94EC"/>
    <w:rsid w:val="6570E2FE"/>
    <w:rsid w:val="6571493A"/>
    <w:rsid w:val="6572877E"/>
    <w:rsid w:val="65760516"/>
    <w:rsid w:val="657614DC"/>
    <w:rsid w:val="65793D9F"/>
    <w:rsid w:val="657A3A66"/>
    <w:rsid w:val="657D6C12"/>
    <w:rsid w:val="657FFBBF"/>
    <w:rsid w:val="65849A38"/>
    <w:rsid w:val="658EF854"/>
    <w:rsid w:val="6593F9DE"/>
    <w:rsid w:val="659C4D4F"/>
    <w:rsid w:val="659E22D4"/>
    <w:rsid w:val="65A13FD5"/>
    <w:rsid w:val="65A603D5"/>
    <w:rsid w:val="65A9EF23"/>
    <w:rsid w:val="65AB841F"/>
    <w:rsid w:val="65B12A1B"/>
    <w:rsid w:val="65B7264C"/>
    <w:rsid w:val="65BB852A"/>
    <w:rsid w:val="65BE7554"/>
    <w:rsid w:val="65C4FA9E"/>
    <w:rsid w:val="65C6C2EC"/>
    <w:rsid w:val="65CD000E"/>
    <w:rsid w:val="65D03690"/>
    <w:rsid w:val="65D04E1E"/>
    <w:rsid w:val="65D29479"/>
    <w:rsid w:val="65D3BBD5"/>
    <w:rsid w:val="65D50EC4"/>
    <w:rsid w:val="65D5948E"/>
    <w:rsid w:val="65D81DC5"/>
    <w:rsid w:val="65DFC7F2"/>
    <w:rsid w:val="65E0F928"/>
    <w:rsid w:val="65F1C674"/>
    <w:rsid w:val="65F4D71D"/>
    <w:rsid w:val="65F71438"/>
    <w:rsid w:val="65F79691"/>
    <w:rsid w:val="65F7ABC5"/>
    <w:rsid w:val="65FA30D0"/>
    <w:rsid w:val="6601DB0A"/>
    <w:rsid w:val="66066816"/>
    <w:rsid w:val="66131A24"/>
    <w:rsid w:val="66186061"/>
    <w:rsid w:val="6618D189"/>
    <w:rsid w:val="661E7B99"/>
    <w:rsid w:val="661FAC1E"/>
    <w:rsid w:val="66256F5E"/>
    <w:rsid w:val="66268919"/>
    <w:rsid w:val="662AEFE7"/>
    <w:rsid w:val="663341D7"/>
    <w:rsid w:val="6633DD24"/>
    <w:rsid w:val="66351D4F"/>
    <w:rsid w:val="663F3255"/>
    <w:rsid w:val="66444DB0"/>
    <w:rsid w:val="66454CAE"/>
    <w:rsid w:val="66498CE4"/>
    <w:rsid w:val="664D1DF7"/>
    <w:rsid w:val="664E4DB0"/>
    <w:rsid w:val="66505000"/>
    <w:rsid w:val="66530D82"/>
    <w:rsid w:val="665727E2"/>
    <w:rsid w:val="6657A44F"/>
    <w:rsid w:val="6658253D"/>
    <w:rsid w:val="665ADEDB"/>
    <w:rsid w:val="665C8652"/>
    <w:rsid w:val="66667278"/>
    <w:rsid w:val="66686A66"/>
    <w:rsid w:val="66693436"/>
    <w:rsid w:val="66695F6F"/>
    <w:rsid w:val="666DFDC6"/>
    <w:rsid w:val="666E8482"/>
    <w:rsid w:val="666F5D56"/>
    <w:rsid w:val="6676D2F1"/>
    <w:rsid w:val="667BAF10"/>
    <w:rsid w:val="667D5A58"/>
    <w:rsid w:val="667F06C7"/>
    <w:rsid w:val="667F6E1D"/>
    <w:rsid w:val="6681BD73"/>
    <w:rsid w:val="66838A88"/>
    <w:rsid w:val="6693AC9A"/>
    <w:rsid w:val="66942107"/>
    <w:rsid w:val="66944E96"/>
    <w:rsid w:val="6698EF83"/>
    <w:rsid w:val="669EEC97"/>
    <w:rsid w:val="66A8294F"/>
    <w:rsid w:val="66B230BD"/>
    <w:rsid w:val="66B40A10"/>
    <w:rsid w:val="66B456CD"/>
    <w:rsid w:val="66B4CFBF"/>
    <w:rsid w:val="66B8A13E"/>
    <w:rsid w:val="66BA8865"/>
    <w:rsid w:val="66CA488A"/>
    <w:rsid w:val="66CB82F8"/>
    <w:rsid w:val="66CEEB48"/>
    <w:rsid w:val="66DCC6D6"/>
    <w:rsid w:val="66E02A7B"/>
    <w:rsid w:val="66E25328"/>
    <w:rsid w:val="66E41A24"/>
    <w:rsid w:val="66E60ED1"/>
    <w:rsid w:val="66E7C8DD"/>
    <w:rsid w:val="66F16AFD"/>
    <w:rsid w:val="66F36D7B"/>
    <w:rsid w:val="66F3A977"/>
    <w:rsid w:val="66F675C3"/>
    <w:rsid w:val="66F9B8DE"/>
    <w:rsid w:val="66FBC386"/>
    <w:rsid w:val="66FBF55C"/>
    <w:rsid w:val="66FD0250"/>
    <w:rsid w:val="66FF8580"/>
    <w:rsid w:val="6701AC5D"/>
    <w:rsid w:val="67020490"/>
    <w:rsid w:val="6709BA99"/>
    <w:rsid w:val="6709C458"/>
    <w:rsid w:val="670DFD7C"/>
    <w:rsid w:val="670EBF3A"/>
    <w:rsid w:val="6712CCE7"/>
    <w:rsid w:val="6712DC7F"/>
    <w:rsid w:val="671C02B4"/>
    <w:rsid w:val="6722ECB5"/>
    <w:rsid w:val="67244E44"/>
    <w:rsid w:val="67257917"/>
    <w:rsid w:val="6729AB48"/>
    <w:rsid w:val="672B1F82"/>
    <w:rsid w:val="672E8A31"/>
    <w:rsid w:val="672F28A2"/>
    <w:rsid w:val="6735042C"/>
    <w:rsid w:val="67391EB6"/>
    <w:rsid w:val="673CD751"/>
    <w:rsid w:val="67430066"/>
    <w:rsid w:val="6760BF2F"/>
    <w:rsid w:val="6761A565"/>
    <w:rsid w:val="6761DECD"/>
    <w:rsid w:val="6768722C"/>
    <w:rsid w:val="6769E67A"/>
    <w:rsid w:val="676BCE1C"/>
    <w:rsid w:val="677045F6"/>
    <w:rsid w:val="6774F49A"/>
    <w:rsid w:val="677658A0"/>
    <w:rsid w:val="67839246"/>
    <w:rsid w:val="6783F314"/>
    <w:rsid w:val="67848C0D"/>
    <w:rsid w:val="678963AE"/>
    <w:rsid w:val="678B9D72"/>
    <w:rsid w:val="678FE43C"/>
    <w:rsid w:val="67934776"/>
    <w:rsid w:val="679468B2"/>
    <w:rsid w:val="6794B288"/>
    <w:rsid w:val="6794FF76"/>
    <w:rsid w:val="6797B895"/>
    <w:rsid w:val="679F3EB9"/>
    <w:rsid w:val="67A18941"/>
    <w:rsid w:val="67A33CD0"/>
    <w:rsid w:val="67A37739"/>
    <w:rsid w:val="67A4D4F6"/>
    <w:rsid w:val="67A6B619"/>
    <w:rsid w:val="67A6FC3F"/>
    <w:rsid w:val="67ABB63B"/>
    <w:rsid w:val="67ACD11B"/>
    <w:rsid w:val="67B4427D"/>
    <w:rsid w:val="67BDCC88"/>
    <w:rsid w:val="67BE7DB2"/>
    <w:rsid w:val="67C4C070"/>
    <w:rsid w:val="67CD421B"/>
    <w:rsid w:val="67D58E7D"/>
    <w:rsid w:val="67D644E0"/>
    <w:rsid w:val="67D726CB"/>
    <w:rsid w:val="67DAD867"/>
    <w:rsid w:val="67DE1FB6"/>
    <w:rsid w:val="67DF2677"/>
    <w:rsid w:val="67E020AD"/>
    <w:rsid w:val="67E2B24D"/>
    <w:rsid w:val="67E4BD30"/>
    <w:rsid w:val="67E4F001"/>
    <w:rsid w:val="67F030BA"/>
    <w:rsid w:val="67F7CF1B"/>
    <w:rsid w:val="67FBCD29"/>
    <w:rsid w:val="680318B7"/>
    <w:rsid w:val="680369A0"/>
    <w:rsid w:val="6807937A"/>
    <w:rsid w:val="6808590E"/>
    <w:rsid w:val="680D64B1"/>
    <w:rsid w:val="680D665B"/>
    <w:rsid w:val="680EABF7"/>
    <w:rsid w:val="68130746"/>
    <w:rsid w:val="6815D551"/>
    <w:rsid w:val="68163BB3"/>
    <w:rsid w:val="681A6D96"/>
    <w:rsid w:val="681C3484"/>
    <w:rsid w:val="682046E8"/>
    <w:rsid w:val="68213BE6"/>
    <w:rsid w:val="6822621D"/>
    <w:rsid w:val="682764E3"/>
    <w:rsid w:val="682AFC4B"/>
    <w:rsid w:val="682B327A"/>
    <w:rsid w:val="682BFF1A"/>
    <w:rsid w:val="682DE2FF"/>
    <w:rsid w:val="68316968"/>
    <w:rsid w:val="6831B5D1"/>
    <w:rsid w:val="6832B700"/>
    <w:rsid w:val="68342C90"/>
    <w:rsid w:val="68380FC5"/>
    <w:rsid w:val="683EFEEB"/>
    <w:rsid w:val="683FFFFB"/>
    <w:rsid w:val="68429B23"/>
    <w:rsid w:val="68430F1E"/>
    <w:rsid w:val="68434EA3"/>
    <w:rsid w:val="6843869E"/>
    <w:rsid w:val="684449D2"/>
    <w:rsid w:val="6844EE9B"/>
    <w:rsid w:val="684668BE"/>
    <w:rsid w:val="684807D2"/>
    <w:rsid w:val="684A0202"/>
    <w:rsid w:val="6851F411"/>
    <w:rsid w:val="6858B572"/>
    <w:rsid w:val="68598DB8"/>
    <w:rsid w:val="685CA1A7"/>
    <w:rsid w:val="685DE4FB"/>
    <w:rsid w:val="685FAD3E"/>
    <w:rsid w:val="685FF334"/>
    <w:rsid w:val="68608AF8"/>
    <w:rsid w:val="6863252F"/>
    <w:rsid w:val="68666041"/>
    <w:rsid w:val="6866E21B"/>
    <w:rsid w:val="68676B2B"/>
    <w:rsid w:val="686B115E"/>
    <w:rsid w:val="6875E375"/>
    <w:rsid w:val="6876BC52"/>
    <w:rsid w:val="687AB5BD"/>
    <w:rsid w:val="687AEFFF"/>
    <w:rsid w:val="687BFB4C"/>
    <w:rsid w:val="688281FA"/>
    <w:rsid w:val="68830957"/>
    <w:rsid w:val="6884D2EB"/>
    <w:rsid w:val="6887DCB4"/>
    <w:rsid w:val="688B3D58"/>
    <w:rsid w:val="688D8BD9"/>
    <w:rsid w:val="688F65E7"/>
    <w:rsid w:val="688F6D47"/>
    <w:rsid w:val="6892FEAE"/>
    <w:rsid w:val="68A211FF"/>
    <w:rsid w:val="68A40C00"/>
    <w:rsid w:val="68A61CA4"/>
    <w:rsid w:val="68AA2840"/>
    <w:rsid w:val="68AA424F"/>
    <w:rsid w:val="68AC584E"/>
    <w:rsid w:val="68AF7EB0"/>
    <w:rsid w:val="68AF81C1"/>
    <w:rsid w:val="68AFC27E"/>
    <w:rsid w:val="68B414B8"/>
    <w:rsid w:val="68B6DB23"/>
    <w:rsid w:val="68C89CCC"/>
    <w:rsid w:val="68C8F5E9"/>
    <w:rsid w:val="68CBCC52"/>
    <w:rsid w:val="68CBDF38"/>
    <w:rsid w:val="68CF379B"/>
    <w:rsid w:val="68D048FD"/>
    <w:rsid w:val="68D2BEA7"/>
    <w:rsid w:val="68DECCAA"/>
    <w:rsid w:val="68DF440F"/>
    <w:rsid w:val="68E1FF4D"/>
    <w:rsid w:val="68E2C856"/>
    <w:rsid w:val="68ECDC36"/>
    <w:rsid w:val="68EEF296"/>
    <w:rsid w:val="68F03E6F"/>
    <w:rsid w:val="68F12E48"/>
    <w:rsid w:val="68F73BEA"/>
    <w:rsid w:val="68F76162"/>
    <w:rsid w:val="68FDC283"/>
    <w:rsid w:val="6901F0D1"/>
    <w:rsid w:val="69028BF8"/>
    <w:rsid w:val="6905D5DF"/>
    <w:rsid w:val="6906751F"/>
    <w:rsid w:val="69100695"/>
    <w:rsid w:val="69162C97"/>
    <w:rsid w:val="6917061E"/>
    <w:rsid w:val="69177941"/>
    <w:rsid w:val="6917B163"/>
    <w:rsid w:val="69198E37"/>
    <w:rsid w:val="691B542C"/>
    <w:rsid w:val="6925F321"/>
    <w:rsid w:val="69265C84"/>
    <w:rsid w:val="692793D8"/>
    <w:rsid w:val="692E43A6"/>
    <w:rsid w:val="693D806E"/>
    <w:rsid w:val="693F524A"/>
    <w:rsid w:val="6941FD93"/>
    <w:rsid w:val="69444526"/>
    <w:rsid w:val="69445710"/>
    <w:rsid w:val="6949DE33"/>
    <w:rsid w:val="694C3650"/>
    <w:rsid w:val="694DCC4E"/>
    <w:rsid w:val="695AFF59"/>
    <w:rsid w:val="695B1730"/>
    <w:rsid w:val="6964A66E"/>
    <w:rsid w:val="696933EE"/>
    <w:rsid w:val="696BB8B8"/>
    <w:rsid w:val="69716C44"/>
    <w:rsid w:val="69728148"/>
    <w:rsid w:val="6977026A"/>
    <w:rsid w:val="69797EAA"/>
    <w:rsid w:val="697A5E7F"/>
    <w:rsid w:val="697DB1F1"/>
    <w:rsid w:val="697E6FBD"/>
    <w:rsid w:val="6981E3F3"/>
    <w:rsid w:val="6981EF95"/>
    <w:rsid w:val="69827020"/>
    <w:rsid w:val="6985D00D"/>
    <w:rsid w:val="69889D2C"/>
    <w:rsid w:val="6988F181"/>
    <w:rsid w:val="6991DB0C"/>
    <w:rsid w:val="699E4FDA"/>
    <w:rsid w:val="699F462E"/>
    <w:rsid w:val="69A5280A"/>
    <w:rsid w:val="69A5740A"/>
    <w:rsid w:val="69A77E2C"/>
    <w:rsid w:val="69A7B3D8"/>
    <w:rsid w:val="69AB413D"/>
    <w:rsid w:val="69BA461F"/>
    <w:rsid w:val="69BFE401"/>
    <w:rsid w:val="69C139F5"/>
    <w:rsid w:val="69C781D4"/>
    <w:rsid w:val="69C7CF6B"/>
    <w:rsid w:val="69DEF4EF"/>
    <w:rsid w:val="69E1D4D7"/>
    <w:rsid w:val="69E33775"/>
    <w:rsid w:val="69E498DF"/>
    <w:rsid w:val="69EADBA3"/>
    <w:rsid w:val="69F00979"/>
    <w:rsid w:val="69F792B1"/>
    <w:rsid w:val="69FA1791"/>
    <w:rsid w:val="69FE3B0E"/>
    <w:rsid w:val="6A0162C7"/>
    <w:rsid w:val="6A021CD5"/>
    <w:rsid w:val="6A042D13"/>
    <w:rsid w:val="6A0666C6"/>
    <w:rsid w:val="6A0BA034"/>
    <w:rsid w:val="6A0F7AFD"/>
    <w:rsid w:val="6A169EE9"/>
    <w:rsid w:val="6A26476B"/>
    <w:rsid w:val="6A2666CC"/>
    <w:rsid w:val="6A2973E3"/>
    <w:rsid w:val="6A2A58A7"/>
    <w:rsid w:val="6A2B6F7E"/>
    <w:rsid w:val="6A2F5E80"/>
    <w:rsid w:val="6A3098F4"/>
    <w:rsid w:val="6A37E4F8"/>
    <w:rsid w:val="6A3B949E"/>
    <w:rsid w:val="6A3BCBD7"/>
    <w:rsid w:val="6A3CCBAD"/>
    <w:rsid w:val="6A3EF4FD"/>
    <w:rsid w:val="6A4123F0"/>
    <w:rsid w:val="6A440496"/>
    <w:rsid w:val="6A495C6A"/>
    <w:rsid w:val="6A49DC27"/>
    <w:rsid w:val="6A4B9C36"/>
    <w:rsid w:val="6A52A0BA"/>
    <w:rsid w:val="6A53286B"/>
    <w:rsid w:val="6A57B922"/>
    <w:rsid w:val="6A5E2BDD"/>
    <w:rsid w:val="6A5E9A8F"/>
    <w:rsid w:val="6A6720FA"/>
    <w:rsid w:val="6A6A6F14"/>
    <w:rsid w:val="6A6B0304"/>
    <w:rsid w:val="6A6D7ED0"/>
    <w:rsid w:val="6A739459"/>
    <w:rsid w:val="6A7488AB"/>
    <w:rsid w:val="6A78F603"/>
    <w:rsid w:val="6A797DCB"/>
    <w:rsid w:val="6A7BEC4E"/>
    <w:rsid w:val="6A7CAEB1"/>
    <w:rsid w:val="6A7FE645"/>
    <w:rsid w:val="6A830BDE"/>
    <w:rsid w:val="6A85AC19"/>
    <w:rsid w:val="6A8E372C"/>
    <w:rsid w:val="6A960EDC"/>
    <w:rsid w:val="6A989E92"/>
    <w:rsid w:val="6A9C080A"/>
    <w:rsid w:val="6AA3EF03"/>
    <w:rsid w:val="6AA65EA7"/>
    <w:rsid w:val="6AA8BCCA"/>
    <w:rsid w:val="6AAFADB2"/>
    <w:rsid w:val="6AB2DEB9"/>
    <w:rsid w:val="6AB6ECD6"/>
    <w:rsid w:val="6AC29A72"/>
    <w:rsid w:val="6ACA21D9"/>
    <w:rsid w:val="6ACA6464"/>
    <w:rsid w:val="6ACEA182"/>
    <w:rsid w:val="6AE119F6"/>
    <w:rsid w:val="6AE4A5D0"/>
    <w:rsid w:val="6AEA397D"/>
    <w:rsid w:val="6AF11E96"/>
    <w:rsid w:val="6AF4C93F"/>
    <w:rsid w:val="6AF5BA30"/>
    <w:rsid w:val="6AF9A2CE"/>
    <w:rsid w:val="6AFBA390"/>
    <w:rsid w:val="6AFD24A3"/>
    <w:rsid w:val="6AFFE3CA"/>
    <w:rsid w:val="6B03B04E"/>
    <w:rsid w:val="6B04AB8A"/>
    <w:rsid w:val="6B06A3F8"/>
    <w:rsid w:val="6B084527"/>
    <w:rsid w:val="6B098E87"/>
    <w:rsid w:val="6B0DA82F"/>
    <w:rsid w:val="6B0EA6FC"/>
    <w:rsid w:val="6B107558"/>
    <w:rsid w:val="6B1FC7B5"/>
    <w:rsid w:val="6B271EFC"/>
    <w:rsid w:val="6B2AA46C"/>
    <w:rsid w:val="6B2B3EF5"/>
    <w:rsid w:val="6B2C1A2C"/>
    <w:rsid w:val="6B3040D5"/>
    <w:rsid w:val="6B3305AA"/>
    <w:rsid w:val="6B35C2C1"/>
    <w:rsid w:val="6B3C1525"/>
    <w:rsid w:val="6B3C1D78"/>
    <w:rsid w:val="6B45B69E"/>
    <w:rsid w:val="6B468661"/>
    <w:rsid w:val="6B500ADD"/>
    <w:rsid w:val="6B51FB50"/>
    <w:rsid w:val="6B52F396"/>
    <w:rsid w:val="6B5406AF"/>
    <w:rsid w:val="6B592918"/>
    <w:rsid w:val="6B5A85C1"/>
    <w:rsid w:val="6B5F3F62"/>
    <w:rsid w:val="6B623EF2"/>
    <w:rsid w:val="6B629CC7"/>
    <w:rsid w:val="6B63D5CC"/>
    <w:rsid w:val="6B641F23"/>
    <w:rsid w:val="6B65F723"/>
    <w:rsid w:val="6B68029E"/>
    <w:rsid w:val="6B6F7B08"/>
    <w:rsid w:val="6B715CB9"/>
    <w:rsid w:val="6B7B690E"/>
    <w:rsid w:val="6B7D68DB"/>
    <w:rsid w:val="6B7EF6EE"/>
    <w:rsid w:val="6B816312"/>
    <w:rsid w:val="6B862E67"/>
    <w:rsid w:val="6B9998ED"/>
    <w:rsid w:val="6BA0F456"/>
    <w:rsid w:val="6BA7EB51"/>
    <w:rsid w:val="6BA9A69B"/>
    <w:rsid w:val="6BACB47E"/>
    <w:rsid w:val="6BADCBC0"/>
    <w:rsid w:val="6BB27FAE"/>
    <w:rsid w:val="6BB54CCB"/>
    <w:rsid w:val="6BBC48CC"/>
    <w:rsid w:val="6BC1824C"/>
    <w:rsid w:val="6BC8C2D0"/>
    <w:rsid w:val="6BCFA22B"/>
    <w:rsid w:val="6BD68976"/>
    <w:rsid w:val="6BEFBC2B"/>
    <w:rsid w:val="6BF3FCA4"/>
    <w:rsid w:val="6BF63DDE"/>
    <w:rsid w:val="6BF6EA00"/>
    <w:rsid w:val="6BFADF39"/>
    <w:rsid w:val="6BFD4BA3"/>
    <w:rsid w:val="6BFD7D85"/>
    <w:rsid w:val="6C0434A0"/>
    <w:rsid w:val="6C07CA71"/>
    <w:rsid w:val="6C0AE177"/>
    <w:rsid w:val="6C0CCA29"/>
    <w:rsid w:val="6C0D5492"/>
    <w:rsid w:val="6C0F4CD2"/>
    <w:rsid w:val="6C192635"/>
    <w:rsid w:val="6C208920"/>
    <w:rsid w:val="6C2310C2"/>
    <w:rsid w:val="6C234E21"/>
    <w:rsid w:val="6C293A90"/>
    <w:rsid w:val="6C2AEDD6"/>
    <w:rsid w:val="6C2E1159"/>
    <w:rsid w:val="6C30B83C"/>
    <w:rsid w:val="6C32505B"/>
    <w:rsid w:val="6C36DB9E"/>
    <w:rsid w:val="6C36E02E"/>
    <w:rsid w:val="6C377DDE"/>
    <w:rsid w:val="6C38B5C4"/>
    <w:rsid w:val="6C38C045"/>
    <w:rsid w:val="6C3CFF7C"/>
    <w:rsid w:val="6C3D8476"/>
    <w:rsid w:val="6C4112CD"/>
    <w:rsid w:val="6C43608B"/>
    <w:rsid w:val="6C44FED0"/>
    <w:rsid w:val="6C483DF9"/>
    <w:rsid w:val="6C4AA8CF"/>
    <w:rsid w:val="6C5750A7"/>
    <w:rsid w:val="6C583996"/>
    <w:rsid w:val="6C5B9A5A"/>
    <w:rsid w:val="6C5C8E33"/>
    <w:rsid w:val="6C5F176E"/>
    <w:rsid w:val="6C5F3D2E"/>
    <w:rsid w:val="6C603E0B"/>
    <w:rsid w:val="6C62964D"/>
    <w:rsid w:val="6C64A099"/>
    <w:rsid w:val="6C7017DC"/>
    <w:rsid w:val="6C733F31"/>
    <w:rsid w:val="6C736069"/>
    <w:rsid w:val="6C76E0C4"/>
    <w:rsid w:val="6C77971B"/>
    <w:rsid w:val="6C7AFFF4"/>
    <w:rsid w:val="6C7DCFCC"/>
    <w:rsid w:val="6C85C9E0"/>
    <w:rsid w:val="6C879C0D"/>
    <w:rsid w:val="6C88383F"/>
    <w:rsid w:val="6C8FF62A"/>
    <w:rsid w:val="6C903962"/>
    <w:rsid w:val="6C92C0DE"/>
    <w:rsid w:val="6C984686"/>
    <w:rsid w:val="6C99CF26"/>
    <w:rsid w:val="6C99CF85"/>
    <w:rsid w:val="6C9A19A4"/>
    <w:rsid w:val="6C9DD54D"/>
    <w:rsid w:val="6CA4826E"/>
    <w:rsid w:val="6CA5D720"/>
    <w:rsid w:val="6CACFDBB"/>
    <w:rsid w:val="6CB4961D"/>
    <w:rsid w:val="6CB4FFF9"/>
    <w:rsid w:val="6CC57778"/>
    <w:rsid w:val="6CC5D32A"/>
    <w:rsid w:val="6CC88E36"/>
    <w:rsid w:val="6CC8A6FB"/>
    <w:rsid w:val="6CC8EC23"/>
    <w:rsid w:val="6CCE1233"/>
    <w:rsid w:val="6CD02E11"/>
    <w:rsid w:val="6CD31D2C"/>
    <w:rsid w:val="6CD6D700"/>
    <w:rsid w:val="6CD71322"/>
    <w:rsid w:val="6CDD0B88"/>
    <w:rsid w:val="6CDD1A54"/>
    <w:rsid w:val="6CE301C1"/>
    <w:rsid w:val="6CE5FC48"/>
    <w:rsid w:val="6CE7E59C"/>
    <w:rsid w:val="6CEBAA18"/>
    <w:rsid w:val="6CED2D5A"/>
    <w:rsid w:val="6CED7000"/>
    <w:rsid w:val="6CF20421"/>
    <w:rsid w:val="6CF5434F"/>
    <w:rsid w:val="6CF59E2A"/>
    <w:rsid w:val="6CF5CC3F"/>
    <w:rsid w:val="6CF90744"/>
    <w:rsid w:val="6CFE085F"/>
    <w:rsid w:val="6D0E5C3C"/>
    <w:rsid w:val="6D15C4AC"/>
    <w:rsid w:val="6D1C2546"/>
    <w:rsid w:val="6D1CB12B"/>
    <w:rsid w:val="6D2435FA"/>
    <w:rsid w:val="6D24DB92"/>
    <w:rsid w:val="6D267851"/>
    <w:rsid w:val="6D2C3E93"/>
    <w:rsid w:val="6D2D2DAF"/>
    <w:rsid w:val="6D2DB1EC"/>
    <w:rsid w:val="6D31C8CC"/>
    <w:rsid w:val="6D3AA534"/>
    <w:rsid w:val="6D43569E"/>
    <w:rsid w:val="6D46719C"/>
    <w:rsid w:val="6D4A5B78"/>
    <w:rsid w:val="6D4B6DB2"/>
    <w:rsid w:val="6D5058FF"/>
    <w:rsid w:val="6D536900"/>
    <w:rsid w:val="6D59430F"/>
    <w:rsid w:val="6D6B8DDE"/>
    <w:rsid w:val="6D6C89F2"/>
    <w:rsid w:val="6D739CD8"/>
    <w:rsid w:val="6D74E364"/>
    <w:rsid w:val="6D771A94"/>
    <w:rsid w:val="6D7938C7"/>
    <w:rsid w:val="6D79646D"/>
    <w:rsid w:val="6D7AFF15"/>
    <w:rsid w:val="6D841DDC"/>
    <w:rsid w:val="6D84E21B"/>
    <w:rsid w:val="6D8A7732"/>
    <w:rsid w:val="6D8D0ECD"/>
    <w:rsid w:val="6D8D40A3"/>
    <w:rsid w:val="6D928D25"/>
    <w:rsid w:val="6D93031A"/>
    <w:rsid w:val="6D99A2AD"/>
    <w:rsid w:val="6D9D08A6"/>
    <w:rsid w:val="6DA2A125"/>
    <w:rsid w:val="6DA7B8AB"/>
    <w:rsid w:val="6DAD4DBE"/>
    <w:rsid w:val="6DAF9A4A"/>
    <w:rsid w:val="6DB0EC88"/>
    <w:rsid w:val="6DB35259"/>
    <w:rsid w:val="6DB7F72A"/>
    <w:rsid w:val="6DB969E7"/>
    <w:rsid w:val="6DBE4661"/>
    <w:rsid w:val="6DBFFA08"/>
    <w:rsid w:val="6DC78463"/>
    <w:rsid w:val="6DCD0C93"/>
    <w:rsid w:val="6DCDCC87"/>
    <w:rsid w:val="6DCE4FBA"/>
    <w:rsid w:val="6DD25772"/>
    <w:rsid w:val="6DE1A21A"/>
    <w:rsid w:val="6DEA0B24"/>
    <w:rsid w:val="6DF4203B"/>
    <w:rsid w:val="6DF87AF7"/>
    <w:rsid w:val="6DFC08D3"/>
    <w:rsid w:val="6DFD5B62"/>
    <w:rsid w:val="6DFDFFDE"/>
    <w:rsid w:val="6E00EC80"/>
    <w:rsid w:val="6E053B6F"/>
    <w:rsid w:val="6E05988C"/>
    <w:rsid w:val="6E082C53"/>
    <w:rsid w:val="6E088DF8"/>
    <w:rsid w:val="6E0B271E"/>
    <w:rsid w:val="6E0F4138"/>
    <w:rsid w:val="6E112271"/>
    <w:rsid w:val="6E1158AD"/>
    <w:rsid w:val="6E18C783"/>
    <w:rsid w:val="6E1A8BF5"/>
    <w:rsid w:val="6E1EC2F7"/>
    <w:rsid w:val="6E20DB66"/>
    <w:rsid w:val="6E22DF37"/>
    <w:rsid w:val="6E260A7E"/>
    <w:rsid w:val="6E2A6C1A"/>
    <w:rsid w:val="6E2BBD49"/>
    <w:rsid w:val="6E2C36D8"/>
    <w:rsid w:val="6E2C8888"/>
    <w:rsid w:val="6E3355D3"/>
    <w:rsid w:val="6E34D7B2"/>
    <w:rsid w:val="6E3E3122"/>
    <w:rsid w:val="6E3F9D79"/>
    <w:rsid w:val="6E41F308"/>
    <w:rsid w:val="6E42CB33"/>
    <w:rsid w:val="6E46407C"/>
    <w:rsid w:val="6E500B22"/>
    <w:rsid w:val="6E5524B5"/>
    <w:rsid w:val="6E5832EA"/>
    <w:rsid w:val="6E5C2397"/>
    <w:rsid w:val="6E5EAD08"/>
    <w:rsid w:val="6E63A6C0"/>
    <w:rsid w:val="6E63CFD6"/>
    <w:rsid w:val="6E654A12"/>
    <w:rsid w:val="6E667B93"/>
    <w:rsid w:val="6E66E34D"/>
    <w:rsid w:val="6E6CF087"/>
    <w:rsid w:val="6E6D3E6F"/>
    <w:rsid w:val="6E6DC802"/>
    <w:rsid w:val="6E7A0403"/>
    <w:rsid w:val="6E7DFB6C"/>
    <w:rsid w:val="6E81FFB5"/>
    <w:rsid w:val="6E83D78C"/>
    <w:rsid w:val="6E8DF4D5"/>
    <w:rsid w:val="6E907C38"/>
    <w:rsid w:val="6E91577C"/>
    <w:rsid w:val="6E92FDC2"/>
    <w:rsid w:val="6E95777F"/>
    <w:rsid w:val="6E961942"/>
    <w:rsid w:val="6E966D11"/>
    <w:rsid w:val="6EA02F0B"/>
    <w:rsid w:val="6EA14AE1"/>
    <w:rsid w:val="6EA388DB"/>
    <w:rsid w:val="6EA5971C"/>
    <w:rsid w:val="6EA69A80"/>
    <w:rsid w:val="6EA8B0C9"/>
    <w:rsid w:val="6EAA6781"/>
    <w:rsid w:val="6EB007D7"/>
    <w:rsid w:val="6EB5076C"/>
    <w:rsid w:val="6EB8FBDA"/>
    <w:rsid w:val="6EC6D02F"/>
    <w:rsid w:val="6ECE6C34"/>
    <w:rsid w:val="6ED687B9"/>
    <w:rsid w:val="6ED7E1FA"/>
    <w:rsid w:val="6ED85704"/>
    <w:rsid w:val="6ED963BE"/>
    <w:rsid w:val="6ED97470"/>
    <w:rsid w:val="6EDBF454"/>
    <w:rsid w:val="6EDDFAF3"/>
    <w:rsid w:val="6EEA6451"/>
    <w:rsid w:val="6EF16574"/>
    <w:rsid w:val="6EF5A896"/>
    <w:rsid w:val="6EFF4548"/>
    <w:rsid w:val="6F03DEE5"/>
    <w:rsid w:val="6F073397"/>
    <w:rsid w:val="6F1114C1"/>
    <w:rsid w:val="6F14FE76"/>
    <w:rsid w:val="6F166A9D"/>
    <w:rsid w:val="6F19A786"/>
    <w:rsid w:val="6F1AA743"/>
    <w:rsid w:val="6F1F79C1"/>
    <w:rsid w:val="6F24F865"/>
    <w:rsid w:val="6F2560C8"/>
    <w:rsid w:val="6F2D99EC"/>
    <w:rsid w:val="6F2DE627"/>
    <w:rsid w:val="6F3913C0"/>
    <w:rsid w:val="6F3FD764"/>
    <w:rsid w:val="6F4770FF"/>
    <w:rsid w:val="6F4C4AED"/>
    <w:rsid w:val="6F4D1629"/>
    <w:rsid w:val="6F50B8F5"/>
    <w:rsid w:val="6F51156A"/>
    <w:rsid w:val="6F59C1C7"/>
    <w:rsid w:val="6F687DA6"/>
    <w:rsid w:val="6F68DD4C"/>
    <w:rsid w:val="6F6DDD61"/>
    <w:rsid w:val="6F78591C"/>
    <w:rsid w:val="6F80A92B"/>
    <w:rsid w:val="6F8172D8"/>
    <w:rsid w:val="6F82CA82"/>
    <w:rsid w:val="6F84993A"/>
    <w:rsid w:val="6F89101B"/>
    <w:rsid w:val="6F8A1D4D"/>
    <w:rsid w:val="6F8BA5AB"/>
    <w:rsid w:val="6F9351E9"/>
    <w:rsid w:val="6F9E9662"/>
    <w:rsid w:val="6F9EC0C7"/>
    <w:rsid w:val="6FA1902B"/>
    <w:rsid w:val="6FA357FA"/>
    <w:rsid w:val="6FA73AA1"/>
    <w:rsid w:val="6FAD90E9"/>
    <w:rsid w:val="6FADC1FD"/>
    <w:rsid w:val="6FC1B9E7"/>
    <w:rsid w:val="6FCCAB66"/>
    <w:rsid w:val="6FCD2157"/>
    <w:rsid w:val="6FCDF744"/>
    <w:rsid w:val="6FD16436"/>
    <w:rsid w:val="6FD2A19E"/>
    <w:rsid w:val="6FD45877"/>
    <w:rsid w:val="6FD7C932"/>
    <w:rsid w:val="6FD9E92C"/>
    <w:rsid w:val="6FDA688F"/>
    <w:rsid w:val="6FE1496E"/>
    <w:rsid w:val="6FE67D79"/>
    <w:rsid w:val="6FE87235"/>
    <w:rsid w:val="6FECFE00"/>
    <w:rsid w:val="6FF30C6E"/>
    <w:rsid w:val="6FF7C6D1"/>
    <w:rsid w:val="6FF93A14"/>
    <w:rsid w:val="6FF9A5BA"/>
    <w:rsid w:val="6FFBAE26"/>
    <w:rsid w:val="6FFF959F"/>
    <w:rsid w:val="6FFFBD7C"/>
    <w:rsid w:val="70014421"/>
    <w:rsid w:val="7001D501"/>
    <w:rsid w:val="7004B72C"/>
    <w:rsid w:val="7007B67B"/>
    <w:rsid w:val="7011EEBB"/>
    <w:rsid w:val="7014B15D"/>
    <w:rsid w:val="701A32C2"/>
    <w:rsid w:val="7020444D"/>
    <w:rsid w:val="702420D0"/>
    <w:rsid w:val="7026E5F8"/>
    <w:rsid w:val="7032857A"/>
    <w:rsid w:val="70343AEB"/>
    <w:rsid w:val="7036BA16"/>
    <w:rsid w:val="703BF658"/>
    <w:rsid w:val="7040A4D2"/>
    <w:rsid w:val="7045FB56"/>
    <w:rsid w:val="7047CD3C"/>
    <w:rsid w:val="70515190"/>
    <w:rsid w:val="705227AA"/>
    <w:rsid w:val="705391D3"/>
    <w:rsid w:val="705BB0BE"/>
    <w:rsid w:val="7060E94F"/>
    <w:rsid w:val="7061C912"/>
    <w:rsid w:val="7065B3A5"/>
    <w:rsid w:val="7065F711"/>
    <w:rsid w:val="70694977"/>
    <w:rsid w:val="706B8923"/>
    <w:rsid w:val="706CB761"/>
    <w:rsid w:val="706D0142"/>
    <w:rsid w:val="706DF51C"/>
    <w:rsid w:val="706FA403"/>
    <w:rsid w:val="70713C01"/>
    <w:rsid w:val="7073A3F3"/>
    <w:rsid w:val="707401DC"/>
    <w:rsid w:val="7080EE0B"/>
    <w:rsid w:val="7081EF12"/>
    <w:rsid w:val="7083CC05"/>
    <w:rsid w:val="70864898"/>
    <w:rsid w:val="708B86AC"/>
    <w:rsid w:val="708CE047"/>
    <w:rsid w:val="708DD840"/>
    <w:rsid w:val="709DF159"/>
    <w:rsid w:val="709F0466"/>
    <w:rsid w:val="70A3C2C2"/>
    <w:rsid w:val="70A3DD37"/>
    <w:rsid w:val="70A6163C"/>
    <w:rsid w:val="70A810A3"/>
    <w:rsid w:val="70AA1C4E"/>
    <w:rsid w:val="70AF15E9"/>
    <w:rsid w:val="70B55480"/>
    <w:rsid w:val="70C704BB"/>
    <w:rsid w:val="70D99BBA"/>
    <w:rsid w:val="70DCBF81"/>
    <w:rsid w:val="70E206C8"/>
    <w:rsid w:val="70E57500"/>
    <w:rsid w:val="70EB6048"/>
    <w:rsid w:val="70F02C21"/>
    <w:rsid w:val="70F1323F"/>
    <w:rsid w:val="70FAE2F7"/>
    <w:rsid w:val="70FBB772"/>
    <w:rsid w:val="71015FFB"/>
    <w:rsid w:val="7103EFC4"/>
    <w:rsid w:val="710428B4"/>
    <w:rsid w:val="710431A9"/>
    <w:rsid w:val="710BDDCB"/>
    <w:rsid w:val="710CE1CD"/>
    <w:rsid w:val="710F1370"/>
    <w:rsid w:val="71158FC8"/>
    <w:rsid w:val="71197B77"/>
    <w:rsid w:val="711B02DC"/>
    <w:rsid w:val="711F420B"/>
    <w:rsid w:val="71251BCA"/>
    <w:rsid w:val="712A4C45"/>
    <w:rsid w:val="712FAA5F"/>
    <w:rsid w:val="713475F5"/>
    <w:rsid w:val="71426F53"/>
    <w:rsid w:val="71432FCA"/>
    <w:rsid w:val="71451281"/>
    <w:rsid w:val="7145DF39"/>
    <w:rsid w:val="714CE605"/>
    <w:rsid w:val="71556E79"/>
    <w:rsid w:val="7156762B"/>
    <w:rsid w:val="715C5D12"/>
    <w:rsid w:val="7160358B"/>
    <w:rsid w:val="71610DCA"/>
    <w:rsid w:val="7163D114"/>
    <w:rsid w:val="7164C689"/>
    <w:rsid w:val="71653FB1"/>
    <w:rsid w:val="71683FA1"/>
    <w:rsid w:val="716A03F2"/>
    <w:rsid w:val="71706578"/>
    <w:rsid w:val="717099F7"/>
    <w:rsid w:val="7171340C"/>
    <w:rsid w:val="71714D09"/>
    <w:rsid w:val="7178EE37"/>
    <w:rsid w:val="7185460F"/>
    <w:rsid w:val="718C6A8B"/>
    <w:rsid w:val="7191BA27"/>
    <w:rsid w:val="7191CAE9"/>
    <w:rsid w:val="7191ED10"/>
    <w:rsid w:val="719F7339"/>
    <w:rsid w:val="71A4B23F"/>
    <w:rsid w:val="71A5952D"/>
    <w:rsid w:val="71A64ED9"/>
    <w:rsid w:val="71AB6220"/>
    <w:rsid w:val="71AF50F9"/>
    <w:rsid w:val="71B9E03E"/>
    <w:rsid w:val="71BA6DF8"/>
    <w:rsid w:val="71BAF73D"/>
    <w:rsid w:val="71BC5BD5"/>
    <w:rsid w:val="71BCA13F"/>
    <w:rsid w:val="71BE759A"/>
    <w:rsid w:val="71C000EF"/>
    <w:rsid w:val="71C64635"/>
    <w:rsid w:val="71D13FD5"/>
    <w:rsid w:val="71D7FFCE"/>
    <w:rsid w:val="71D881F1"/>
    <w:rsid w:val="71DA96FA"/>
    <w:rsid w:val="71DC0A00"/>
    <w:rsid w:val="71DE076F"/>
    <w:rsid w:val="71F2AD45"/>
    <w:rsid w:val="71F4669F"/>
    <w:rsid w:val="71FE2DB7"/>
    <w:rsid w:val="71FF5A67"/>
    <w:rsid w:val="720E4ECE"/>
    <w:rsid w:val="72121A2E"/>
    <w:rsid w:val="72136749"/>
    <w:rsid w:val="7216BAE5"/>
    <w:rsid w:val="7219F58D"/>
    <w:rsid w:val="721D79EA"/>
    <w:rsid w:val="72204A41"/>
    <w:rsid w:val="722372CF"/>
    <w:rsid w:val="72240B48"/>
    <w:rsid w:val="72285CD1"/>
    <w:rsid w:val="723109D6"/>
    <w:rsid w:val="723A1577"/>
    <w:rsid w:val="723D4862"/>
    <w:rsid w:val="723FAED6"/>
    <w:rsid w:val="7245F57F"/>
    <w:rsid w:val="724C9F6B"/>
    <w:rsid w:val="724D5551"/>
    <w:rsid w:val="724F2113"/>
    <w:rsid w:val="725C1AEB"/>
    <w:rsid w:val="725D7943"/>
    <w:rsid w:val="725EF5F6"/>
    <w:rsid w:val="72606FA1"/>
    <w:rsid w:val="7260E96D"/>
    <w:rsid w:val="72640531"/>
    <w:rsid w:val="7267E874"/>
    <w:rsid w:val="726A7E21"/>
    <w:rsid w:val="726D537D"/>
    <w:rsid w:val="726E8239"/>
    <w:rsid w:val="72712A4D"/>
    <w:rsid w:val="72738892"/>
    <w:rsid w:val="72795487"/>
    <w:rsid w:val="728032DA"/>
    <w:rsid w:val="72828997"/>
    <w:rsid w:val="72881C13"/>
    <w:rsid w:val="728D785A"/>
    <w:rsid w:val="728E8B6D"/>
    <w:rsid w:val="7291268D"/>
    <w:rsid w:val="72923921"/>
    <w:rsid w:val="729E73DE"/>
    <w:rsid w:val="729EB849"/>
    <w:rsid w:val="72A25B3C"/>
    <w:rsid w:val="72A5DBF3"/>
    <w:rsid w:val="72A7430A"/>
    <w:rsid w:val="72AB30FB"/>
    <w:rsid w:val="72AE58B2"/>
    <w:rsid w:val="72B23692"/>
    <w:rsid w:val="72B8AE27"/>
    <w:rsid w:val="72BA34D6"/>
    <w:rsid w:val="72BAB509"/>
    <w:rsid w:val="72BAF30C"/>
    <w:rsid w:val="72BB51DC"/>
    <w:rsid w:val="72BC7D1E"/>
    <w:rsid w:val="72BE2444"/>
    <w:rsid w:val="72C50876"/>
    <w:rsid w:val="72CB9406"/>
    <w:rsid w:val="72CF5BFE"/>
    <w:rsid w:val="72D0A9DC"/>
    <w:rsid w:val="72D456BD"/>
    <w:rsid w:val="72D67C42"/>
    <w:rsid w:val="72DE8479"/>
    <w:rsid w:val="72E103DC"/>
    <w:rsid w:val="72E1D97C"/>
    <w:rsid w:val="72E3BA99"/>
    <w:rsid w:val="72E782E9"/>
    <w:rsid w:val="72E94FDB"/>
    <w:rsid w:val="72E9717D"/>
    <w:rsid w:val="72ECE24B"/>
    <w:rsid w:val="72F1F6AD"/>
    <w:rsid w:val="72FA2AAA"/>
    <w:rsid w:val="72FCE51C"/>
    <w:rsid w:val="7301DB7C"/>
    <w:rsid w:val="7306AE41"/>
    <w:rsid w:val="730830F0"/>
    <w:rsid w:val="73096E3E"/>
    <w:rsid w:val="730A432D"/>
    <w:rsid w:val="730B5729"/>
    <w:rsid w:val="730BA46C"/>
    <w:rsid w:val="730C1C9A"/>
    <w:rsid w:val="730F71F9"/>
    <w:rsid w:val="73101B04"/>
    <w:rsid w:val="73134708"/>
    <w:rsid w:val="731726D4"/>
    <w:rsid w:val="7319A355"/>
    <w:rsid w:val="731A4789"/>
    <w:rsid w:val="731A67AA"/>
    <w:rsid w:val="731B45E4"/>
    <w:rsid w:val="732E19AA"/>
    <w:rsid w:val="733080BF"/>
    <w:rsid w:val="733F6D7A"/>
    <w:rsid w:val="734A3919"/>
    <w:rsid w:val="734B1639"/>
    <w:rsid w:val="734DA41A"/>
    <w:rsid w:val="7352E555"/>
    <w:rsid w:val="7354F8E0"/>
    <w:rsid w:val="735E2458"/>
    <w:rsid w:val="735F8BC4"/>
    <w:rsid w:val="736010D1"/>
    <w:rsid w:val="73689955"/>
    <w:rsid w:val="736D1DEC"/>
    <w:rsid w:val="737B57DD"/>
    <w:rsid w:val="737C40D7"/>
    <w:rsid w:val="737C73A8"/>
    <w:rsid w:val="737E3F66"/>
    <w:rsid w:val="73819979"/>
    <w:rsid w:val="73891368"/>
    <w:rsid w:val="739A13DC"/>
    <w:rsid w:val="73A033C7"/>
    <w:rsid w:val="73A0A03B"/>
    <w:rsid w:val="73A26F84"/>
    <w:rsid w:val="73A903FD"/>
    <w:rsid w:val="73B6540E"/>
    <w:rsid w:val="73B899E8"/>
    <w:rsid w:val="73BA2D95"/>
    <w:rsid w:val="73C0C78C"/>
    <w:rsid w:val="73C11353"/>
    <w:rsid w:val="73C17B94"/>
    <w:rsid w:val="73C75D0F"/>
    <w:rsid w:val="73C9FA9A"/>
    <w:rsid w:val="73CC9AE0"/>
    <w:rsid w:val="73CDE1F5"/>
    <w:rsid w:val="73CE6A40"/>
    <w:rsid w:val="73D0BAD9"/>
    <w:rsid w:val="73D10DA4"/>
    <w:rsid w:val="73D215C3"/>
    <w:rsid w:val="73D53A80"/>
    <w:rsid w:val="73DC450F"/>
    <w:rsid w:val="73DD9EC9"/>
    <w:rsid w:val="73DE2BE8"/>
    <w:rsid w:val="73E4F3F1"/>
    <w:rsid w:val="73EA88B0"/>
    <w:rsid w:val="73F1BEC4"/>
    <w:rsid w:val="73F6B7CF"/>
    <w:rsid w:val="73F8807F"/>
    <w:rsid w:val="73FD5B3B"/>
    <w:rsid w:val="73FF1605"/>
    <w:rsid w:val="7400561D"/>
    <w:rsid w:val="7400857A"/>
    <w:rsid w:val="740515F0"/>
    <w:rsid w:val="740CB5AD"/>
    <w:rsid w:val="740CC25D"/>
    <w:rsid w:val="740F2957"/>
    <w:rsid w:val="7410296B"/>
    <w:rsid w:val="74126DF9"/>
    <w:rsid w:val="741754F6"/>
    <w:rsid w:val="74187B33"/>
    <w:rsid w:val="741A7EAC"/>
    <w:rsid w:val="7424658C"/>
    <w:rsid w:val="742556C3"/>
    <w:rsid w:val="7428B23E"/>
    <w:rsid w:val="742AD107"/>
    <w:rsid w:val="742CE281"/>
    <w:rsid w:val="742FE863"/>
    <w:rsid w:val="743113D5"/>
    <w:rsid w:val="74352541"/>
    <w:rsid w:val="743728DB"/>
    <w:rsid w:val="743EAAE8"/>
    <w:rsid w:val="74428342"/>
    <w:rsid w:val="744343B8"/>
    <w:rsid w:val="74468480"/>
    <w:rsid w:val="744A83B0"/>
    <w:rsid w:val="744FD995"/>
    <w:rsid w:val="74587CDF"/>
    <w:rsid w:val="745A1F41"/>
    <w:rsid w:val="745B01BE"/>
    <w:rsid w:val="7464E897"/>
    <w:rsid w:val="7464FE17"/>
    <w:rsid w:val="7465E1AC"/>
    <w:rsid w:val="747B7609"/>
    <w:rsid w:val="747EDA1D"/>
    <w:rsid w:val="7481E2F9"/>
    <w:rsid w:val="7485298D"/>
    <w:rsid w:val="749D33EE"/>
    <w:rsid w:val="749F22A0"/>
    <w:rsid w:val="74A12FFD"/>
    <w:rsid w:val="74A3A5C7"/>
    <w:rsid w:val="74A628B1"/>
    <w:rsid w:val="74ACAEF1"/>
    <w:rsid w:val="74AD065F"/>
    <w:rsid w:val="74B400E2"/>
    <w:rsid w:val="74B64639"/>
    <w:rsid w:val="74B6A380"/>
    <w:rsid w:val="74BAF858"/>
    <w:rsid w:val="74BC6601"/>
    <w:rsid w:val="74BD7F88"/>
    <w:rsid w:val="74C82A9E"/>
    <w:rsid w:val="74CD9FBF"/>
    <w:rsid w:val="74D2884C"/>
    <w:rsid w:val="74D53DBE"/>
    <w:rsid w:val="74DB5243"/>
    <w:rsid w:val="74E1863D"/>
    <w:rsid w:val="74E21FFD"/>
    <w:rsid w:val="74E942C7"/>
    <w:rsid w:val="74EBB1A4"/>
    <w:rsid w:val="74EC8DEA"/>
    <w:rsid w:val="74F34F09"/>
    <w:rsid w:val="74FC19E7"/>
    <w:rsid w:val="750083D2"/>
    <w:rsid w:val="75141354"/>
    <w:rsid w:val="751592D2"/>
    <w:rsid w:val="751B43CA"/>
    <w:rsid w:val="751E74F0"/>
    <w:rsid w:val="751FA7F3"/>
    <w:rsid w:val="75209C9B"/>
    <w:rsid w:val="7521BFFE"/>
    <w:rsid w:val="752457D1"/>
    <w:rsid w:val="75253426"/>
    <w:rsid w:val="7527FE86"/>
    <w:rsid w:val="7528747C"/>
    <w:rsid w:val="752FB9CB"/>
    <w:rsid w:val="7535AB48"/>
    <w:rsid w:val="7535FEF2"/>
    <w:rsid w:val="753B4C7B"/>
    <w:rsid w:val="75410198"/>
    <w:rsid w:val="75466691"/>
    <w:rsid w:val="7548C4DF"/>
    <w:rsid w:val="754B47D0"/>
    <w:rsid w:val="75543D70"/>
    <w:rsid w:val="7558390F"/>
    <w:rsid w:val="755BE712"/>
    <w:rsid w:val="75613D6C"/>
    <w:rsid w:val="7561DBF8"/>
    <w:rsid w:val="75653053"/>
    <w:rsid w:val="756CEA05"/>
    <w:rsid w:val="756CF4FE"/>
    <w:rsid w:val="756E6D1B"/>
    <w:rsid w:val="7574528E"/>
    <w:rsid w:val="7576AF01"/>
    <w:rsid w:val="75774772"/>
    <w:rsid w:val="757BD04F"/>
    <w:rsid w:val="757D8AC3"/>
    <w:rsid w:val="7587A55A"/>
    <w:rsid w:val="758C4D48"/>
    <w:rsid w:val="7594B587"/>
    <w:rsid w:val="75952806"/>
    <w:rsid w:val="75A6018A"/>
    <w:rsid w:val="75A8BCB1"/>
    <w:rsid w:val="75AECBCF"/>
    <w:rsid w:val="75B60537"/>
    <w:rsid w:val="75B8DB8B"/>
    <w:rsid w:val="75BB3ABC"/>
    <w:rsid w:val="75C42E85"/>
    <w:rsid w:val="75C67BA6"/>
    <w:rsid w:val="75C8000D"/>
    <w:rsid w:val="75C8FF5C"/>
    <w:rsid w:val="75CAA1BF"/>
    <w:rsid w:val="75CBA197"/>
    <w:rsid w:val="75CC7FCD"/>
    <w:rsid w:val="75CDBCA9"/>
    <w:rsid w:val="75D5F7E3"/>
    <w:rsid w:val="75D65B05"/>
    <w:rsid w:val="75D94A14"/>
    <w:rsid w:val="75DA96B6"/>
    <w:rsid w:val="75DF85FE"/>
    <w:rsid w:val="75E3FC7A"/>
    <w:rsid w:val="75E72AEC"/>
    <w:rsid w:val="75E75261"/>
    <w:rsid w:val="75ED713C"/>
    <w:rsid w:val="75F5D3C8"/>
    <w:rsid w:val="75FA49DD"/>
    <w:rsid w:val="75FF2459"/>
    <w:rsid w:val="7608C46D"/>
    <w:rsid w:val="760C92B7"/>
    <w:rsid w:val="7614D229"/>
    <w:rsid w:val="7617DD76"/>
    <w:rsid w:val="76186D50"/>
    <w:rsid w:val="761AA799"/>
    <w:rsid w:val="761E1172"/>
    <w:rsid w:val="76266B52"/>
    <w:rsid w:val="762A9DEC"/>
    <w:rsid w:val="762F9DC8"/>
    <w:rsid w:val="7633E52A"/>
    <w:rsid w:val="76360FF2"/>
    <w:rsid w:val="763887B3"/>
    <w:rsid w:val="7639047A"/>
    <w:rsid w:val="7642DB77"/>
    <w:rsid w:val="7650019D"/>
    <w:rsid w:val="765A0FAB"/>
    <w:rsid w:val="765A143D"/>
    <w:rsid w:val="765B231C"/>
    <w:rsid w:val="765E1F58"/>
    <w:rsid w:val="765F5576"/>
    <w:rsid w:val="765FFC2E"/>
    <w:rsid w:val="7660E265"/>
    <w:rsid w:val="76645230"/>
    <w:rsid w:val="7664883F"/>
    <w:rsid w:val="76664628"/>
    <w:rsid w:val="766C3A1B"/>
    <w:rsid w:val="766DF9EF"/>
    <w:rsid w:val="7671419D"/>
    <w:rsid w:val="7675A940"/>
    <w:rsid w:val="767D70A5"/>
    <w:rsid w:val="767FD384"/>
    <w:rsid w:val="768365EB"/>
    <w:rsid w:val="76866F4A"/>
    <w:rsid w:val="768709BA"/>
    <w:rsid w:val="76882BBD"/>
    <w:rsid w:val="768A4F13"/>
    <w:rsid w:val="768AA3CC"/>
    <w:rsid w:val="7690B883"/>
    <w:rsid w:val="769280C0"/>
    <w:rsid w:val="769604C8"/>
    <w:rsid w:val="769CD05D"/>
    <w:rsid w:val="769E92B3"/>
    <w:rsid w:val="76A08D85"/>
    <w:rsid w:val="76A1B607"/>
    <w:rsid w:val="76A47ED9"/>
    <w:rsid w:val="76A86F9E"/>
    <w:rsid w:val="76AB4391"/>
    <w:rsid w:val="76ACA4C7"/>
    <w:rsid w:val="76B12672"/>
    <w:rsid w:val="76B1B257"/>
    <w:rsid w:val="76BA3299"/>
    <w:rsid w:val="76C1AD68"/>
    <w:rsid w:val="76C46862"/>
    <w:rsid w:val="76C75623"/>
    <w:rsid w:val="76D062FA"/>
    <w:rsid w:val="76D159F0"/>
    <w:rsid w:val="76D2A451"/>
    <w:rsid w:val="76D2B435"/>
    <w:rsid w:val="76E139B3"/>
    <w:rsid w:val="76E9106F"/>
    <w:rsid w:val="76E9E4BE"/>
    <w:rsid w:val="76EB0FAB"/>
    <w:rsid w:val="76EE62E8"/>
    <w:rsid w:val="76F5CD0D"/>
    <w:rsid w:val="76F74554"/>
    <w:rsid w:val="76FA9865"/>
    <w:rsid w:val="7702E157"/>
    <w:rsid w:val="770581AB"/>
    <w:rsid w:val="77063046"/>
    <w:rsid w:val="77092E42"/>
    <w:rsid w:val="770D45F1"/>
    <w:rsid w:val="770E636F"/>
    <w:rsid w:val="7710FAC0"/>
    <w:rsid w:val="771C8A9D"/>
    <w:rsid w:val="7721EBF3"/>
    <w:rsid w:val="772EBB62"/>
    <w:rsid w:val="77379A33"/>
    <w:rsid w:val="773B061C"/>
    <w:rsid w:val="773F5FBC"/>
    <w:rsid w:val="773F630E"/>
    <w:rsid w:val="774204BC"/>
    <w:rsid w:val="7748EDC8"/>
    <w:rsid w:val="77498542"/>
    <w:rsid w:val="774EB032"/>
    <w:rsid w:val="774F531B"/>
    <w:rsid w:val="775D4E58"/>
    <w:rsid w:val="775E4FF8"/>
    <w:rsid w:val="77605C31"/>
    <w:rsid w:val="7762CDB9"/>
    <w:rsid w:val="77683390"/>
    <w:rsid w:val="7768D088"/>
    <w:rsid w:val="776E4B03"/>
    <w:rsid w:val="77747565"/>
    <w:rsid w:val="77850697"/>
    <w:rsid w:val="77872F61"/>
    <w:rsid w:val="7787F83C"/>
    <w:rsid w:val="77932753"/>
    <w:rsid w:val="7793A880"/>
    <w:rsid w:val="779F3186"/>
    <w:rsid w:val="77A05E95"/>
    <w:rsid w:val="77A163D9"/>
    <w:rsid w:val="77A184C2"/>
    <w:rsid w:val="77A6E81E"/>
    <w:rsid w:val="77A78C8C"/>
    <w:rsid w:val="77A9D394"/>
    <w:rsid w:val="77BE6AD6"/>
    <w:rsid w:val="77CA4611"/>
    <w:rsid w:val="77CA501C"/>
    <w:rsid w:val="77CA90D9"/>
    <w:rsid w:val="77CB69ED"/>
    <w:rsid w:val="77CEA298"/>
    <w:rsid w:val="77CFCECB"/>
    <w:rsid w:val="77D4193A"/>
    <w:rsid w:val="77D47135"/>
    <w:rsid w:val="77D78403"/>
    <w:rsid w:val="77D7ADA6"/>
    <w:rsid w:val="77D99A3C"/>
    <w:rsid w:val="77DDD12A"/>
    <w:rsid w:val="77E2EAD0"/>
    <w:rsid w:val="77E42875"/>
    <w:rsid w:val="77E5C812"/>
    <w:rsid w:val="77E6CA39"/>
    <w:rsid w:val="77EFA1D0"/>
    <w:rsid w:val="77F7DA73"/>
    <w:rsid w:val="77FA2DA8"/>
    <w:rsid w:val="77FD4E49"/>
    <w:rsid w:val="77FE6661"/>
    <w:rsid w:val="77FEE85D"/>
    <w:rsid w:val="77FEFCC0"/>
    <w:rsid w:val="7802FB77"/>
    <w:rsid w:val="78090DFF"/>
    <w:rsid w:val="78094FC1"/>
    <w:rsid w:val="7809E05B"/>
    <w:rsid w:val="7809F721"/>
    <w:rsid w:val="78139BC1"/>
    <w:rsid w:val="7813FACF"/>
    <w:rsid w:val="78144D25"/>
    <w:rsid w:val="7817F1F8"/>
    <w:rsid w:val="781BEBBE"/>
    <w:rsid w:val="781FF184"/>
    <w:rsid w:val="78208FCE"/>
    <w:rsid w:val="7821C474"/>
    <w:rsid w:val="7821F18F"/>
    <w:rsid w:val="782982FC"/>
    <w:rsid w:val="783ECBD4"/>
    <w:rsid w:val="78403D5C"/>
    <w:rsid w:val="78410B98"/>
    <w:rsid w:val="7848A0B5"/>
    <w:rsid w:val="7848CF9F"/>
    <w:rsid w:val="7848D386"/>
    <w:rsid w:val="784AF865"/>
    <w:rsid w:val="784DADA5"/>
    <w:rsid w:val="7852B84F"/>
    <w:rsid w:val="7852C3E2"/>
    <w:rsid w:val="7853760E"/>
    <w:rsid w:val="785672C3"/>
    <w:rsid w:val="7860DCD4"/>
    <w:rsid w:val="786A347A"/>
    <w:rsid w:val="786ABB45"/>
    <w:rsid w:val="786E3D91"/>
    <w:rsid w:val="786F7661"/>
    <w:rsid w:val="786FA540"/>
    <w:rsid w:val="7873CA96"/>
    <w:rsid w:val="7874768B"/>
    <w:rsid w:val="78771C6C"/>
    <w:rsid w:val="787DF968"/>
    <w:rsid w:val="787F9E6D"/>
    <w:rsid w:val="7882B61A"/>
    <w:rsid w:val="7883E094"/>
    <w:rsid w:val="78852325"/>
    <w:rsid w:val="78855E23"/>
    <w:rsid w:val="7885C14D"/>
    <w:rsid w:val="788F3A06"/>
    <w:rsid w:val="7893710A"/>
    <w:rsid w:val="7894387B"/>
    <w:rsid w:val="7898C70D"/>
    <w:rsid w:val="789F10D7"/>
    <w:rsid w:val="78A10A4F"/>
    <w:rsid w:val="78A154E2"/>
    <w:rsid w:val="78A69031"/>
    <w:rsid w:val="78B9E3C2"/>
    <w:rsid w:val="78BD0EB1"/>
    <w:rsid w:val="78BD1240"/>
    <w:rsid w:val="78BD2C89"/>
    <w:rsid w:val="78BFE16B"/>
    <w:rsid w:val="78C60969"/>
    <w:rsid w:val="78C90D76"/>
    <w:rsid w:val="78C94349"/>
    <w:rsid w:val="78CCDA0C"/>
    <w:rsid w:val="78D10C0F"/>
    <w:rsid w:val="78D5046B"/>
    <w:rsid w:val="78DC5A20"/>
    <w:rsid w:val="78E1E916"/>
    <w:rsid w:val="78E68BF1"/>
    <w:rsid w:val="78EC546E"/>
    <w:rsid w:val="78EDC343"/>
    <w:rsid w:val="78EFC460"/>
    <w:rsid w:val="78F70C3B"/>
    <w:rsid w:val="78FCECAF"/>
    <w:rsid w:val="78FFB237"/>
    <w:rsid w:val="79045360"/>
    <w:rsid w:val="79076C67"/>
    <w:rsid w:val="79081AC6"/>
    <w:rsid w:val="790CA3C9"/>
    <w:rsid w:val="790E246C"/>
    <w:rsid w:val="791004E2"/>
    <w:rsid w:val="79161929"/>
    <w:rsid w:val="7917C39C"/>
    <w:rsid w:val="791B3455"/>
    <w:rsid w:val="79222B5F"/>
    <w:rsid w:val="792A3034"/>
    <w:rsid w:val="792C48DA"/>
    <w:rsid w:val="792CFC42"/>
    <w:rsid w:val="79374EA9"/>
    <w:rsid w:val="79398C04"/>
    <w:rsid w:val="79414CEF"/>
    <w:rsid w:val="794630BE"/>
    <w:rsid w:val="7948D40A"/>
    <w:rsid w:val="794912AF"/>
    <w:rsid w:val="79494FA5"/>
    <w:rsid w:val="794979DA"/>
    <w:rsid w:val="794D8C87"/>
    <w:rsid w:val="794E23FF"/>
    <w:rsid w:val="794FD0D2"/>
    <w:rsid w:val="7957E7DB"/>
    <w:rsid w:val="79669D94"/>
    <w:rsid w:val="79682353"/>
    <w:rsid w:val="79684FA9"/>
    <w:rsid w:val="79689148"/>
    <w:rsid w:val="79691198"/>
    <w:rsid w:val="7969242E"/>
    <w:rsid w:val="796A31BC"/>
    <w:rsid w:val="796AF6B7"/>
    <w:rsid w:val="796DF7C6"/>
    <w:rsid w:val="79712D36"/>
    <w:rsid w:val="79722FE8"/>
    <w:rsid w:val="7972C1B1"/>
    <w:rsid w:val="797C6FFD"/>
    <w:rsid w:val="7987C49E"/>
    <w:rsid w:val="79899C42"/>
    <w:rsid w:val="798B172C"/>
    <w:rsid w:val="79908705"/>
    <w:rsid w:val="7995BC7F"/>
    <w:rsid w:val="79A01727"/>
    <w:rsid w:val="79A286C7"/>
    <w:rsid w:val="79A60D30"/>
    <w:rsid w:val="79AA9B16"/>
    <w:rsid w:val="79ADF4D5"/>
    <w:rsid w:val="79AFF7D8"/>
    <w:rsid w:val="79B209F3"/>
    <w:rsid w:val="79B7BE4F"/>
    <w:rsid w:val="79B8C1FB"/>
    <w:rsid w:val="79C03516"/>
    <w:rsid w:val="79D4CDD5"/>
    <w:rsid w:val="79D9B6C2"/>
    <w:rsid w:val="79DB8CC7"/>
    <w:rsid w:val="79DD7336"/>
    <w:rsid w:val="79DE2F40"/>
    <w:rsid w:val="79DF39A1"/>
    <w:rsid w:val="79E051FC"/>
    <w:rsid w:val="79E168EC"/>
    <w:rsid w:val="79E32E59"/>
    <w:rsid w:val="79EAB958"/>
    <w:rsid w:val="79F31420"/>
    <w:rsid w:val="79F5DC1D"/>
    <w:rsid w:val="79F6520B"/>
    <w:rsid w:val="79F69236"/>
    <w:rsid w:val="79FA889A"/>
    <w:rsid w:val="7A09618D"/>
    <w:rsid w:val="7A0B77C0"/>
    <w:rsid w:val="7A0E6EA8"/>
    <w:rsid w:val="7A15E8A0"/>
    <w:rsid w:val="7A16CCBC"/>
    <w:rsid w:val="7A17EB76"/>
    <w:rsid w:val="7A19544E"/>
    <w:rsid w:val="7A19ACA6"/>
    <w:rsid w:val="7A220DDA"/>
    <w:rsid w:val="7A3198B7"/>
    <w:rsid w:val="7A350D6B"/>
    <w:rsid w:val="7A3AFE52"/>
    <w:rsid w:val="7A401FC7"/>
    <w:rsid w:val="7A43F46D"/>
    <w:rsid w:val="7A4746D8"/>
    <w:rsid w:val="7A485C76"/>
    <w:rsid w:val="7A4C82C5"/>
    <w:rsid w:val="7A4E6074"/>
    <w:rsid w:val="7A51FB9C"/>
    <w:rsid w:val="7A581BA0"/>
    <w:rsid w:val="7A5A7FB1"/>
    <w:rsid w:val="7A5BB3C5"/>
    <w:rsid w:val="7A5D1B8E"/>
    <w:rsid w:val="7A5D7E03"/>
    <w:rsid w:val="7A5E05F4"/>
    <w:rsid w:val="7A6A1421"/>
    <w:rsid w:val="7A6BCC8B"/>
    <w:rsid w:val="7A6DABC9"/>
    <w:rsid w:val="7A6DAE1A"/>
    <w:rsid w:val="7A6E5B4E"/>
    <w:rsid w:val="7A6E82DE"/>
    <w:rsid w:val="7A737766"/>
    <w:rsid w:val="7A7C2F58"/>
    <w:rsid w:val="7A7C66EC"/>
    <w:rsid w:val="7A8BD816"/>
    <w:rsid w:val="7A9443E7"/>
    <w:rsid w:val="7AA86519"/>
    <w:rsid w:val="7AA90691"/>
    <w:rsid w:val="7AAA1F81"/>
    <w:rsid w:val="7AAB1281"/>
    <w:rsid w:val="7AACEEBB"/>
    <w:rsid w:val="7AB941F0"/>
    <w:rsid w:val="7AB9F2BB"/>
    <w:rsid w:val="7ABDF545"/>
    <w:rsid w:val="7AC0C0EC"/>
    <w:rsid w:val="7AC38EFE"/>
    <w:rsid w:val="7AC3F1E2"/>
    <w:rsid w:val="7AD304ED"/>
    <w:rsid w:val="7AD8F7BE"/>
    <w:rsid w:val="7ADAD575"/>
    <w:rsid w:val="7ADE6B44"/>
    <w:rsid w:val="7AE4CC05"/>
    <w:rsid w:val="7AE6D2C1"/>
    <w:rsid w:val="7AED2450"/>
    <w:rsid w:val="7AF14C73"/>
    <w:rsid w:val="7AF20970"/>
    <w:rsid w:val="7AF82ACE"/>
    <w:rsid w:val="7AFCAEEB"/>
    <w:rsid w:val="7B04E3C7"/>
    <w:rsid w:val="7B04F0F8"/>
    <w:rsid w:val="7B08AC77"/>
    <w:rsid w:val="7B0C88A9"/>
    <w:rsid w:val="7B0F833A"/>
    <w:rsid w:val="7B124BBA"/>
    <w:rsid w:val="7B124D35"/>
    <w:rsid w:val="7B129F07"/>
    <w:rsid w:val="7B176B41"/>
    <w:rsid w:val="7B17DCEE"/>
    <w:rsid w:val="7B24E4B2"/>
    <w:rsid w:val="7B26BD5A"/>
    <w:rsid w:val="7B2BDE3F"/>
    <w:rsid w:val="7B2E888B"/>
    <w:rsid w:val="7B33175F"/>
    <w:rsid w:val="7B37BAAE"/>
    <w:rsid w:val="7B40B3D5"/>
    <w:rsid w:val="7B4252DE"/>
    <w:rsid w:val="7B4B49D5"/>
    <w:rsid w:val="7B4D87E9"/>
    <w:rsid w:val="7B4F72EA"/>
    <w:rsid w:val="7B4F89F1"/>
    <w:rsid w:val="7B503408"/>
    <w:rsid w:val="7B504838"/>
    <w:rsid w:val="7B56C0B1"/>
    <w:rsid w:val="7B584F86"/>
    <w:rsid w:val="7B58CD8D"/>
    <w:rsid w:val="7B6478BE"/>
    <w:rsid w:val="7B664C35"/>
    <w:rsid w:val="7B66B6E8"/>
    <w:rsid w:val="7B68DC1A"/>
    <w:rsid w:val="7B72E9C3"/>
    <w:rsid w:val="7B740784"/>
    <w:rsid w:val="7B74E0A5"/>
    <w:rsid w:val="7B78DFC2"/>
    <w:rsid w:val="7B849ED9"/>
    <w:rsid w:val="7B84D6D5"/>
    <w:rsid w:val="7B8659AE"/>
    <w:rsid w:val="7B89EBEA"/>
    <w:rsid w:val="7B89FADD"/>
    <w:rsid w:val="7B8A4828"/>
    <w:rsid w:val="7B8D5B78"/>
    <w:rsid w:val="7B8E7FF9"/>
    <w:rsid w:val="7B8ECFA4"/>
    <w:rsid w:val="7B908A84"/>
    <w:rsid w:val="7B940E85"/>
    <w:rsid w:val="7B969621"/>
    <w:rsid w:val="7BA15518"/>
    <w:rsid w:val="7BAA3F09"/>
    <w:rsid w:val="7BAA4820"/>
    <w:rsid w:val="7BAB7B5D"/>
    <w:rsid w:val="7BB1220E"/>
    <w:rsid w:val="7BB49507"/>
    <w:rsid w:val="7BBB796D"/>
    <w:rsid w:val="7BBF1148"/>
    <w:rsid w:val="7BC6A269"/>
    <w:rsid w:val="7BCA8569"/>
    <w:rsid w:val="7BCB1C14"/>
    <w:rsid w:val="7BCB8665"/>
    <w:rsid w:val="7BCC28D2"/>
    <w:rsid w:val="7BCE8DF6"/>
    <w:rsid w:val="7BD00AC6"/>
    <w:rsid w:val="7BD44409"/>
    <w:rsid w:val="7BD502C9"/>
    <w:rsid w:val="7BDA2BF8"/>
    <w:rsid w:val="7BDB0861"/>
    <w:rsid w:val="7BDC40D6"/>
    <w:rsid w:val="7BDC89B5"/>
    <w:rsid w:val="7BDD350B"/>
    <w:rsid w:val="7BDD854E"/>
    <w:rsid w:val="7BDDE02C"/>
    <w:rsid w:val="7BDEC6B9"/>
    <w:rsid w:val="7BE73B6B"/>
    <w:rsid w:val="7BE9AB51"/>
    <w:rsid w:val="7BED3DBA"/>
    <w:rsid w:val="7BF3510B"/>
    <w:rsid w:val="7BF85783"/>
    <w:rsid w:val="7BF86229"/>
    <w:rsid w:val="7BF867F6"/>
    <w:rsid w:val="7BFB8BC2"/>
    <w:rsid w:val="7C03E450"/>
    <w:rsid w:val="7C0670AF"/>
    <w:rsid w:val="7C08080C"/>
    <w:rsid w:val="7C09BD10"/>
    <w:rsid w:val="7C1A03AE"/>
    <w:rsid w:val="7C1A37E8"/>
    <w:rsid w:val="7C1FCDB0"/>
    <w:rsid w:val="7C290F4D"/>
    <w:rsid w:val="7C33C1C1"/>
    <w:rsid w:val="7C3A2134"/>
    <w:rsid w:val="7C432DC5"/>
    <w:rsid w:val="7C48EB16"/>
    <w:rsid w:val="7C497298"/>
    <w:rsid w:val="7C4A9D63"/>
    <w:rsid w:val="7C4CA1CB"/>
    <w:rsid w:val="7C4D8C19"/>
    <w:rsid w:val="7C4FC0F4"/>
    <w:rsid w:val="7C60A4ED"/>
    <w:rsid w:val="7C633550"/>
    <w:rsid w:val="7C635FFC"/>
    <w:rsid w:val="7C6408C3"/>
    <w:rsid w:val="7C65FB6F"/>
    <w:rsid w:val="7C66F778"/>
    <w:rsid w:val="7C6950C3"/>
    <w:rsid w:val="7C6DB849"/>
    <w:rsid w:val="7C6E1553"/>
    <w:rsid w:val="7C6EC399"/>
    <w:rsid w:val="7C769420"/>
    <w:rsid w:val="7C815CEB"/>
    <w:rsid w:val="7C852D49"/>
    <w:rsid w:val="7C85AE2A"/>
    <w:rsid w:val="7C85DABD"/>
    <w:rsid w:val="7C8F14F2"/>
    <w:rsid w:val="7C952A8B"/>
    <w:rsid w:val="7C98E730"/>
    <w:rsid w:val="7CA3EB7C"/>
    <w:rsid w:val="7CA429E3"/>
    <w:rsid w:val="7CA5DB58"/>
    <w:rsid w:val="7CA65645"/>
    <w:rsid w:val="7CA927BB"/>
    <w:rsid w:val="7CAE6668"/>
    <w:rsid w:val="7CB87FCA"/>
    <w:rsid w:val="7CBA283F"/>
    <w:rsid w:val="7CBDEE6F"/>
    <w:rsid w:val="7CBF574F"/>
    <w:rsid w:val="7CC10955"/>
    <w:rsid w:val="7CCBC4AF"/>
    <w:rsid w:val="7CD5F26D"/>
    <w:rsid w:val="7CD71D47"/>
    <w:rsid w:val="7CDF9900"/>
    <w:rsid w:val="7CE380B3"/>
    <w:rsid w:val="7CE49CB6"/>
    <w:rsid w:val="7CEBD95B"/>
    <w:rsid w:val="7CECA7C1"/>
    <w:rsid w:val="7CFBE7E3"/>
    <w:rsid w:val="7D07BA86"/>
    <w:rsid w:val="7D07BAEE"/>
    <w:rsid w:val="7D143A93"/>
    <w:rsid w:val="7D170AC3"/>
    <w:rsid w:val="7D1C0D2E"/>
    <w:rsid w:val="7D23A46A"/>
    <w:rsid w:val="7D28B50B"/>
    <w:rsid w:val="7D2C6CFD"/>
    <w:rsid w:val="7D2C9D7D"/>
    <w:rsid w:val="7D2EE479"/>
    <w:rsid w:val="7D302CA5"/>
    <w:rsid w:val="7D320BA7"/>
    <w:rsid w:val="7D3244FE"/>
    <w:rsid w:val="7D358105"/>
    <w:rsid w:val="7D35E250"/>
    <w:rsid w:val="7D3D8B92"/>
    <w:rsid w:val="7D3DA059"/>
    <w:rsid w:val="7D3E74BD"/>
    <w:rsid w:val="7D4129E3"/>
    <w:rsid w:val="7D44571C"/>
    <w:rsid w:val="7D4B5953"/>
    <w:rsid w:val="7D4E1E20"/>
    <w:rsid w:val="7D59EB99"/>
    <w:rsid w:val="7D5BE95B"/>
    <w:rsid w:val="7D5ED61D"/>
    <w:rsid w:val="7D5F67F7"/>
    <w:rsid w:val="7D61FE3D"/>
    <w:rsid w:val="7D63B0C0"/>
    <w:rsid w:val="7D654C83"/>
    <w:rsid w:val="7D71CB48"/>
    <w:rsid w:val="7D72F4F6"/>
    <w:rsid w:val="7D73C53D"/>
    <w:rsid w:val="7D77F41D"/>
    <w:rsid w:val="7D7C1096"/>
    <w:rsid w:val="7D7EA4F8"/>
    <w:rsid w:val="7D81665B"/>
    <w:rsid w:val="7D8791A2"/>
    <w:rsid w:val="7D88BED2"/>
    <w:rsid w:val="7D8C189D"/>
    <w:rsid w:val="7D8CCE18"/>
    <w:rsid w:val="7D91D949"/>
    <w:rsid w:val="7D98C842"/>
    <w:rsid w:val="7DA6C904"/>
    <w:rsid w:val="7DA96880"/>
    <w:rsid w:val="7DAA3509"/>
    <w:rsid w:val="7DB1C0D4"/>
    <w:rsid w:val="7DB629BC"/>
    <w:rsid w:val="7DC6780E"/>
    <w:rsid w:val="7DC9A71F"/>
    <w:rsid w:val="7DCAAB0B"/>
    <w:rsid w:val="7DCAFEB5"/>
    <w:rsid w:val="7DCC52A9"/>
    <w:rsid w:val="7DCDF098"/>
    <w:rsid w:val="7DD18FCB"/>
    <w:rsid w:val="7DD1BA91"/>
    <w:rsid w:val="7DD257BB"/>
    <w:rsid w:val="7DD3D96B"/>
    <w:rsid w:val="7DD6A368"/>
    <w:rsid w:val="7DD78948"/>
    <w:rsid w:val="7DDDD034"/>
    <w:rsid w:val="7DE0CD6A"/>
    <w:rsid w:val="7DE39D43"/>
    <w:rsid w:val="7DE62A2D"/>
    <w:rsid w:val="7DEA25F7"/>
    <w:rsid w:val="7DEFF5D1"/>
    <w:rsid w:val="7DF02F7C"/>
    <w:rsid w:val="7DF5C839"/>
    <w:rsid w:val="7DF979A3"/>
    <w:rsid w:val="7E01AD29"/>
    <w:rsid w:val="7E01ADFE"/>
    <w:rsid w:val="7E0F922A"/>
    <w:rsid w:val="7E0FDC0F"/>
    <w:rsid w:val="7E1176F1"/>
    <w:rsid w:val="7E158774"/>
    <w:rsid w:val="7E1DEBE5"/>
    <w:rsid w:val="7E2736C0"/>
    <w:rsid w:val="7E292169"/>
    <w:rsid w:val="7E384D91"/>
    <w:rsid w:val="7E3BEC83"/>
    <w:rsid w:val="7E3E38DF"/>
    <w:rsid w:val="7E434FAC"/>
    <w:rsid w:val="7E455D94"/>
    <w:rsid w:val="7E495330"/>
    <w:rsid w:val="7E4D0572"/>
    <w:rsid w:val="7E51A742"/>
    <w:rsid w:val="7E598F9B"/>
    <w:rsid w:val="7E604367"/>
    <w:rsid w:val="7E6074EE"/>
    <w:rsid w:val="7E697B02"/>
    <w:rsid w:val="7E6E7274"/>
    <w:rsid w:val="7E6E800F"/>
    <w:rsid w:val="7E6E9AB1"/>
    <w:rsid w:val="7E76D872"/>
    <w:rsid w:val="7E779448"/>
    <w:rsid w:val="7E787716"/>
    <w:rsid w:val="7E7AF6D9"/>
    <w:rsid w:val="7E7B7EF3"/>
    <w:rsid w:val="7E7E0266"/>
    <w:rsid w:val="7E7EAD9F"/>
    <w:rsid w:val="7E7F3210"/>
    <w:rsid w:val="7E875127"/>
    <w:rsid w:val="7E8B9970"/>
    <w:rsid w:val="7E8D9BAB"/>
    <w:rsid w:val="7E8EA9B9"/>
    <w:rsid w:val="7E9B08E1"/>
    <w:rsid w:val="7EAF1ED3"/>
    <w:rsid w:val="7EB43058"/>
    <w:rsid w:val="7EB5C97B"/>
    <w:rsid w:val="7EB6C52D"/>
    <w:rsid w:val="7EB6D9BE"/>
    <w:rsid w:val="7EB6E4C2"/>
    <w:rsid w:val="7EBF0D4F"/>
    <w:rsid w:val="7EBFF305"/>
    <w:rsid w:val="7EC266B9"/>
    <w:rsid w:val="7ED4DCAD"/>
    <w:rsid w:val="7ED6867E"/>
    <w:rsid w:val="7EDA3767"/>
    <w:rsid w:val="7EDB9968"/>
    <w:rsid w:val="7EE2D3B0"/>
    <w:rsid w:val="7EEDBE67"/>
    <w:rsid w:val="7EF0736C"/>
    <w:rsid w:val="7EF679A0"/>
    <w:rsid w:val="7EF824A9"/>
    <w:rsid w:val="7EFB9840"/>
    <w:rsid w:val="7EFBE111"/>
    <w:rsid w:val="7EFD394A"/>
    <w:rsid w:val="7F052EDC"/>
    <w:rsid w:val="7F080BE5"/>
    <w:rsid w:val="7F0922CF"/>
    <w:rsid w:val="7F0E1B43"/>
    <w:rsid w:val="7F119FD4"/>
    <w:rsid w:val="7F145F07"/>
    <w:rsid w:val="7F16D031"/>
    <w:rsid w:val="7F1C27A8"/>
    <w:rsid w:val="7F1C7D36"/>
    <w:rsid w:val="7F1E1747"/>
    <w:rsid w:val="7F21EC53"/>
    <w:rsid w:val="7F230D66"/>
    <w:rsid w:val="7F28C8E4"/>
    <w:rsid w:val="7F29DC98"/>
    <w:rsid w:val="7F355BD5"/>
    <w:rsid w:val="7F36868D"/>
    <w:rsid w:val="7F3FC40C"/>
    <w:rsid w:val="7F43C501"/>
    <w:rsid w:val="7F4AC547"/>
    <w:rsid w:val="7F4AF640"/>
    <w:rsid w:val="7F4DB1FC"/>
    <w:rsid w:val="7F4DFEE4"/>
    <w:rsid w:val="7F5085D0"/>
    <w:rsid w:val="7F521EEC"/>
    <w:rsid w:val="7F55C1E2"/>
    <w:rsid w:val="7F5A9384"/>
    <w:rsid w:val="7F636500"/>
    <w:rsid w:val="7F6A28DB"/>
    <w:rsid w:val="7F6E4C26"/>
    <w:rsid w:val="7F713A14"/>
    <w:rsid w:val="7F790339"/>
    <w:rsid w:val="7F7BA58D"/>
    <w:rsid w:val="7F820111"/>
    <w:rsid w:val="7F8304C6"/>
    <w:rsid w:val="7F8381DA"/>
    <w:rsid w:val="7F88AC1A"/>
    <w:rsid w:val="7F8F1ACC"/>
    <w:rsid w:val="7F92024B"/>
    <w:rsid w:val="7F924A3F"/>
    <w:rsid w:val="7F935059"/>
    <w:rsid w:val="7FA3D313"/>
    <w:rsid w:val="7FAD6434"/>
    <w:rsid w:val="7FAEC8D4"/>
    <w:rsid w:val="7FBBDC21"/>
    <w:rsid w:val="7FC08F55"/>
    <w:rsid w:val="7FD03695"/>
    <w:rsid w:val="7FE5F041"/>
    <w:rsid w:val="7FE810E5"/>
    <w:rsid w:val="7FE8D03A"/>
    <w:rsid w:val="7FE9BCC2"/>
    <w:rsid w:val="7FEF8A14"/>
    <w:rsid w:val="7FFADFB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c5e2ff">
      <v:fill color="#c5e2ff"/>
      <v:shadow on="t" color="#f60" offset="7pt,7pt" offset2="10pt,10pt"/>
    </o:shapedefaults>
    <o:shapelayout v:ext="edit">
      <o:idmap v:ext="edit" data="2"/>
    </o:shapelayout>
  </w:shapeDefaults>
  <w:decimalSymbol w:val="."/>
  <w:listSeparator w:val=","/>
  <w14:docId w14:val="633BDA2B"/>
  <w15:docId w15:val="{1B442B45-0136-48F1-8B69-A496BC0D3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729F6"/>
    <w:pPr>
      <w:spacing w:after="120"/>
      <w:jc w:val="both"/>
    </w:pPr>
    <w:rPr>
      <w:sz w:val="22"/>
      <w:szCs w:val="24"/>
    </w:rPr>
  </w:style>
  <w:style w:type="paragraph" w:styleId="Heading1">
    <w:name w:val="heading 1"/>
    <w:next w:val="Normal"/>
    <w:link w:val="Heading1Char"/>
    <w:qFormat/>
    <w:rsid w:val="00B16CB3"/>
    <w:pPr>
      <w:keepNext/>
      <w:keepLines/>
      <w:tabs>
        <w:tab w:val="left" w:pos="360"/>
      </w:tabs>
      <w:suppressAutoHyphens/>
      <w:spacing w:after="20"/>
      <w:outlineLvl w:val="0"/>
    </w:pPr>
    <w:rPr>
      <w:b/>
      <w:color w:val="001871"/>
      <w:kern w:val="44"/>
      <w:sz w:val="22"/>
      <w:szCs w:val="36"/>
    </w:rPr>
  </w:style>
  <w:style w:type="paragraph" w:styleId="Heading2">
    <w:name w:val="heading 2"/>
    <w:basedOn w:val="Heading1"/>
    <w:next w:val="Normal"/>
    <w:qFormat/>
    <w:rsid w:val="00B16CB3"/>
    <w:pPr>
      <w:outlineLvl w:val="1"/>
    </w:pPr>
    <w:rPr>
      <w:i/>
      <w:color w:val="0057B8"/>
      <w:szCs w:val="22"/>
    </w:rPr>
  </w:style>
  <w:style w:type="paragraph" w:styleId="Heading3">
    <w:name w:val="heading 3"/>
    <w:basedOn w:val="Heading2"/>
    <w:next w:val="Normal"/>
    <w:qFormat/>
    <w:rsid w:val="00D05952"/>
    <w:pPr>
      <w:numPr>
        <w:ilvl w:val="2"/>
        <w:numId w:val="12"/>
      </w:numPr>
      <w:ind w:left="720" w:hanging="720"/>
      <w:outlineLvl w:val="2"/>
    </w:pPr>
    <w:rPr>
      <w:i w:val="0"/>
      <w:color w:val="001871"/>
    </w:rPr>
  </w:style>
  <w:style w:type="paragraph" w:styleId="Heading4">
    <w:name w:val="heading 4"/>
    <w:basedOn w:val="Normal"/>
    <w:next w:val="Normal"/>
    <w:link w:val="Heading4Char"/>
    <w:qFormat/>
    <w:rsid w:val="008F1ECA"/>
    <w:pPr>
      <w:keepNext/>
      <w:keepLines/>
      <w:numPr>
        <w:ilvl w:val="3"/>
        <w:numId w:val="15"/>
      </w:numPr>
      <w:suppressAutoHyphens/>
      <w:spacing w:after="40"/>
      <w:ind w:left="900" w:hanging="900"/>
      <w:outlineLvl w:val="3"/>
    </w:pPr>
    <w:rPr>
      <w:b/>
      <w:i/>
      <w:color w:val="0057B8"/>
      <w:kern w:val="44"/>
      <w:szCs w:val="36"/>
    </w:rPr>
  </w:style>
  <w:style w:type="paragraph" w:styleId="Heading5">
    <w:name w:val="heading 5"/>
    <w:basedOn w:val="Heading4"/>
    <w:next w:val="Normal"/>
    <w:qFormat/>
    <w:rsid w:val="0034240A"/>
    <w:pPr>
      <w:numPr>
        <w:ilvl w:val="4"/>
      </w:numPr>
      <w:tabs>
        <w:tab w:val="num" w:pos="3600"/>
      </w:tabs>
      <w:ind w:hanging="720"/>
      <w:outlineLvl w:val="4"/>
    </w:pPr>
    <w:rPr>
      <w:b w:val="0"/>
      <w:i w:val="0"/>
      <w:color w:val="001871"/>
    </w:rPr>
  </w:style>
  <w:style w:type="paragraph" w:styleId="Heading6">
    <w:name w:val="heading 6"/>
    <w:basedOn w:val="Normal"/>
    <w:next w:val="Normal"/>
    <w:link w:val="Heading6Char"/>
    <w:qFormat/>
    <w:rsid w:val="00D64C81"/>
    <w:pPr>
      <w:keepNext/>
      <w:keepLines/>
      <w:numPr>
        <w:ilvl w:val="5"/>
        <w:numId w:val="15"/>
      </w:numPr>
      <w:tabs>
        <w:tab w:val="num" w:pos="4320"/>
      </w:tabs>
      <w:suppressAutoHyphens/>
      <w:spacing w:after="0"/>
      <w:ind w:hanging="720"/>
      <w:outlineLvl w:val="5"/>
    </w:pPr>
    <w:rPr>
      <w:i/>
      <w:color w:val="53565A"/>
      <w:kern w:val="28"/>
    </w:rPr>
  </w:style>
  <w:style w:type="paragraph" w:styleId="Heading7">
    <w:name w:val="heading 7"/>
    <w:basedOn w:val="Normal"/>
    <w:next w:val="Normal"/>
    <w:qFormat/>
    <w:rsid w:val="00D64C81"/>
    <w:pPr>
      <w:keepNext/>
      <w:keepLines/>
      <w:numPr>
        <w:ilvl w:val="6"/>
        <w:numId w:val="15"/>
      </w:numPr>
      <w:tabs>
        <w:tab w:val="num" w:pos="5040"/>
      </w:tabs>
      <w:suppressAutoHyphens/>
      <w:spacing w:after="0"/>
      <w:ind w:hanging="720"/>
      <w:outlineLvl w:val="6"/>
    </w:pPr>
    <w:rPr>
      <w:color w:val="97999B"/>
      <w:kern w:val="28"/>
    </w:rPr>
  </w:style>
  <w:style w:type="paragraph" w:styleId="Heading8">
    <w:name w:val="heading 8"/>
    <w:basedOn w:val="Normal"/>
    <w:next w:val="Normal"/>
    <w:qFormat/>
    <w:rsid w:val="00D64C81"/>
    <w:pPr>
      <w:keepNext/>
      <w:keepLines/>
      <w:numPr>
        <w:ilvl w:val="7"/>
        <w:numId w:val="15"/>
      </w:numPr>
      <w:tabs>
        <w:tab w:val="num" w:pos="5760"/>
      </w:tabs>
      <w:suppressAutoHyphens/>
      <w:spacing w:after="0"/>
      <w:ind w:hanging="720"/>
      <w:outlineLvl w:val="7"/>
    </w:pPr>
    <w:rPr>
      <w:color w:val="E35205"/>
      <w:kern w:val="28"/>
    </w:rPr>
  </w:style>
  <w:style w:type="paragraph" w:styleId="Heading9">
    <w:name w:val="heading 9"/>
    <w:aliases w:val="(App. Title)"/>
    <w:basedOn w:val="Heading1"/>
    <w:next w:val="Normal"/>
    <w:qFormat/>
    <w:rsid w:val="001154F5"/>
    <w:pPr>
      <w:numPr>
        <w:numId w:val="8"/>
      </w:numPr>
      <w:tabs>
        <w:tab w:val="left" w:pos="1980"/>
      </w:tabs>
      <w:outlineLvl w:val="8"/>
    </w:pPr>
    <w:rPr>
      <w:color w:val="E35205"/>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mpany">
    <w:name w:val="Company"/>
    <w:basedOn w:val="Normal"/>
    <w:link w:val="CompanyChar"/>
    <w:rsid w:val="00B00FFA"/>
    <w:pPr>
      <w:keepNext/>
      <w:keepLines/>
      <w:tabs>
        <w:tab w:val="right" w:pos="9360"/>
      </w:tabs>
      <w:autoSpaceDE w:val="0"/>
      <w:autoSpaceDN w:val="0"/>
      <w:adjustRightInd w:val="0"/>
      <w:ind w:left="360" w:hanging="360"/>
    </w:pPr>
    <w:rPr>
      <w:b/>
      <w:szCs w:val="20"/>
    </w:rPr>
  </w:style>
  <w:style w:type="paragraph" w:customStyle="1" w:styleId="Bullet3">
    <w:name w:val="Bullet3"/>
    <w:basedOn w:val="Bullet2"/>
    <w:qFormat/>
    <w:rsid w:val="000A1618"/>
    <w:pPr>
      <w:tabs>
        <w:tab w:val="clear" w:pos="864"/>
        <w:tab w:val="left" w:pos="1152"/>
      </w:tabs>
      <w:ind w:left="1224"/>
    </w:pPr>
  </w:style>
  <w:style w:type="paragraph" w:customStyle="1" w:styleId="Bullet2">
    <w:name w:val="Bullet2"/>
    <w:basedOn w:val="Bullet10"/>
    <w:qFormat/>
    <w:rsid w:val="0034240A"/>
    <w:pPr>
      <w:numPr>
        <w:numId w:val="0"/>
      </w:numPr>
      <w:tabs>
        <w:tab w:val="clear" w:pos="576"/>
        <w:tab w:val="left" w:pos="864"/>
      </w:tabs>
      <w:ind w:left="360" w:hanging="360"/>
    </w:pPr>
  </w:style>
  <w:style w:type="paragraph" w:customStyle="1" w:styleId="Bullet10">
    <w:name w:val="Bullet1"/>
    <w:uiPriority w:val="99"/>
    <w:qFormat/>
    <w:rsid w:val="00A92EE1"/>
    <w:pPr>
      <w:numPr>
        <w:numId w:val="5"/>
      </w:numPr>
      <w:tabs>
        <w:tab w:val="left" w:pos="576"/>
      </w:tabs>
      <w:spacing w:after="40"/>
    </w:pPr>
    <w:rPr>
      <w:bCs/>
      <w:sz w:val="22"/>
      <w:szCs w:val="22"/>
    </w:rPr>
  </w:style>
  <w:style w:type="paragraph" w:customStyle="1" w:styleId="Quotation">
    <w:name w:val="Quotation"/>
    <w:basedOn w:val="Normal"/>
    <w:next w:val="Normal"/>
    <w:rsid w:val="009D696B"/>
    <w:pPr>
      <w:keepLines/>
      <w:ind w:left="720" w:right="720"/>
    </w:pPr>
  </w:style>
  <w:style w:type="paragraph" w:customStyle="1" w:styleId="Heading1ExecSum">
    <w:name w:val="Heading 1—ExecSum"/>
    <w:basedOn w:val="Heading1"/>
    <w:next w:val="Normal"/>
    <w:rsid w:val="00710994"/>
    <w:pPr>
      <w:outlineLvl w:val="9"/>
    </w:pPr>
    <w:rPr>
      <w:kern w:val="0"/>
    </w:rPr>
  </w:style>
  <w:style w:type="paragraph" w:styleId="Caption">
    <w:name w:val="caption"/>
    <w:aliases w:val="Figure Heading,c,Tauri Statement,Figure"/>
    <w:basedOn w:val="Normal"/>
    <w:next w:val="Normal"/>
    <w:link w:val="CaptionChar"/>
    <w:unhideWhenUsed/>
    <w:qFormat/>
    <w:rsid w:val="00D459FE"/>
    <w:pPr>
      <w:keepNext/>
      <w:spacing w:after="80"/>
      <w:jc w:val="center"/>
    </w:pPr>
    <w:rPr>
      <w:b/>
      <w:i/>
      <w:iCs/>
      <w:szCs w:val="18"/>
    </w:rPr>
  </w:style>
  <w:style w:type="paragraph" w:customStyle="1" w:styleId="Proprietary">
    <w:name w:val="Proprietary"/>
    <w:rsid w:val="009D696B"/>
    <w:pPr>
      <w:spacing w:after="120"/>
      <w:ind w:left="720" w:right="720"/>
      <w:jc w:val="center"/>
    </w:pPr>
    <w:rPr>
      <w:rFonts w:ascii="Arial" w:hAnsi="Arial" w:cs="Arial"/>
      <w:sz w:val="18"/>
    </w:rPr>
  </w:style>
  <w:style w:type="paragraph" w:customStyle="1" w:styleId="Heading1NotinTOC">
    <w:name w:val="Heading 1—Not in TOC"/>
    <w:basedOn w:val="Heading1"/>
    <w:next w:val="Normal"/>
    <w:rsid w:val="00D64C81"/>
    <w:pPr>
      <w:outlineLvl w:val="9"/>
    </w:pPr>
  </w:style>
  <w:style w:type="paragraph" w:customStyle="1" w:styleId="Heading2NotinTOC">
    <w:name w:val="Heading 2—Not in TOC"/>
    <w:basedOn w:val="Heading2"/>
    <w:next w:val="Normal"/>
    <w:rsid w:val="00D64C81"/>
    <w:pPr>
      <w:outlineLvl w:val="9"/>
    </w:pPr>
  </w:style>
  <w:style w:type="paragraph" w:styleId="Footer">
    <w:name w:val="footer"/>
    <w:basedOn w:val="Normal"/>
    <w:link w:val="FooterChar"/>
    <w:uiPriority w:val="99"/>
    <w:rsid w:val="00B00FFA"/>
    <w:pPr>
      <w:keepLines/>
      <w:tabs>
        <w:tab w:val="center" w:pos="3240"/>
        <w:tab w:val="right" w:pos="7920"/>
      </w:tabs>
      <w:spacing w:before="240" w:after="0"/>
    </w:pPr>
  </w:style>
  <w:style w:type="character" w:styleId="FootnoteReference">
    <w:name w:val="footnote reference"/>
    <w:semiHidden/>
    <w:rsid w:val="00B00FFA"/>
    <w:rPr>
      <w:vertAlign w:val="superscript"/>
    </w:rPr>
  </w:style>
  <w:style w:type="paragraph" w:customStyle="1" w:styleId="FootnoteSeparator">
    <w:name w:val="Footnote Separator"/>
    <w:basedOn w:val="Normal"/>
    <w:rsid w:val="00B00FFA"/>
    <w:pPr>
      <w:spacing w:before="120" w:after="0" w:line="60" w:lineRule="exact"/>
      <w:ind w:right="5760"/>
    </w:pPr>
  </w:style>
  <w:style w:type="paragraph" w:styleId="FootnoteText">
    <w:name w:val="footnote text"/>
    <w:basedOn w:val="Normal"/>
    <w:semiHidden/>
    <w:rsid w:val="00B00FFA"/>
    <w:pPr>
      <w:keepLines/>
      <w:spacing w:after="40"/>
      <w:ind w:firstLine="360"/>
    </w:pPr>
    <w:rPr>
      <w:sz w:val="20"/>
    </w:rPr>
  </w:style>
  <w:style w:type="paragraph" w:customStyle="1" w:styleId="Heading3NotinTOC">
    <w:name w:val="Heading 3—Not in TOC"/>
    <w:basedOn w:val="Heading3"/>
    <w:next w:val="Normal"/>
    <w:semiHidden/>
    <w:rsid w:val="00D459FE"/>
    <w:pPr>
      <w:numPr>
        <w:ilvl w:val="0"/>
      </w:numPr>
      <w:tabs>
        <w:tab w:val="num" w:pos="720"/>
      </w:tabs>
      <w:ind w:hanging="720"/>
      <w:outlineLvl w:val="9"/>
    </w:pPr>
  </w:style>
  <w:style w:type="paragraph" w:customStyle="1" w:styleId="NumList1">
    <w:name w:val="Num List 1"/>
    <w:basedOn w:val="Normal"/>
    <w:rsid w:val="007B4E8A"/>
    <w:pPr>
      <w:numPr>
        <w:numId w:val="4"/>
      </w:numPr>
      <w:spacing w:after="40"/>
    </w:pPr>
  </w:style>
  <w:style w:type="paragraph" w:customStyle="1" w:styleId="NumList2">
    <w:name w:val="Num List 2"/>
    <w:basedOn w:val="NumList1"/>
    <w:rsid w:val="007B4E8A"/>
    <w:pPr>
      <w:numPr>
        <w:ilvl w:val="1"/>
      </w:numPr>
    </w:pPr>
  </w:style>
  <w:style w:type="paragraph" w:customStyle="1" w:styleId="NumList3">
    <w:name w:val="Num List 3"/>
    <w:basedOn w:val="NumList2"/>
    <w:rsid w:val="007B4E8A"/>
    <w:pPr>
      <w:numPr>
        <w:ilvl w:val="2"/>
      </w:numPr>
    </w:pPr>
  </w:style>
  <w:style w:type="character" w:styleId="PageNumber">
    <w:name w:val="page number"/>
    <w:rsid w:val="009D696B"/>
  </w:style>
  <w:style w:type="paragraph" w:customStyle="1" w:styleId="TblFigSourceNote">
    <w:name w:val="Tbl/Fig Source/Note"/>
    <w:basedOn w:val="Normal"/>
    <w:rsid w:val="00CB4DCF"/>
    <w:pPr>
      <w:keepLines/>
      <w:spacing w:before="40" w:after="0" w:line="180" w:lineRule="exact"/>
      <w:ind w:firstLine="288"/>
    </w:pPr>
    <w:rPr>
      <w:sz w:val="18"/>
    </w:rPr>
  </w:style>
  <w:style w:type="paragraph" w:customStyle="1" w:styleId="TableColumnHeading">
    <w:name w:val="Table Column Heading"/>
    <w:basedOn w:val="Normal"/>
    <w:autoRedefine/>
    <w:rsid w:val="000A2F02"/>
    <w:pPr>
      <w:suppressAutoHyphens/>
      <w:spacing w:before="80" w:after="0" w:line="220" w:lineRule="atLeast"/>
      <w:jc w:val="center"/>
    </w:pPr>
    <w:rPr>
      <w:b/>
      <w:sz w:val="20"/>
    </w:rPr>
  </w:style>
  <w:style w:type="paragraph" w:styleId="TableofFigures">
    <w:name w:val="table of figures"/>
    <w:basedOn w:val="Normal"/>
    <w:next w:val="Normal"/>
    <w:uiPriority w:val="99"/>
    <w:rsid w:val="00F1210D"/>
    <w:pPr>
      <w:tabs>
        <w:tab w:val="right" w:leader="dot" w:pos="9360"/>
      </w:tabs>
      <w:suppressAutoHyphens/>
      <w:ind w:left="360" w:right="720" w:hanging="360"/>
    </w:pPr>
    <w:rPr>
      <w:noProof/>
    </w:rPr>
  </w:style>
  <w:style w:type="paragraph" w:customStyle="1" w:styleId="TableText">
    <w:name w:val="Table Text"/>
    <w:aliases w:val="tt,table Body Text,table text,table titles,Table Titles,table title,tx,t,Table text,tabletext,TT,TableText,Table Text1,table Body Text1,tt1,t...,table text Char2,table text Char3 Char,Table Title"/>
    <w:link w:val="TableTextChar"/>
    <w:qFormat/>
    <w:rsid w:val="00CB4DCF"/>
    <w:pPr>
      <w:keepLines/>
      <w:spacing w:before="40" w:after="40"/>
    </w:pPr>
  </w:style>
  <w:style w:type="paragraph" w:styleId="TOC1">
    <w:name w:val="toc 1"/>
    <w:basedOn w:val="Normal"/>
    <w:next w:val="Normal"/>
    <w:autoRedefine/>
    <w:uiPriority w:val="39"/>
    <w:rsid w:val="00D64C81"/>
    <w:pPr>
      <w:keepLines/>
      <w:tabs>
        <w:tab w:val="left" w:pos="720"/>
        <w:tab w:val="right" w:leader="dot" w:pos="9360"/>
      </w:tabs>
      <w:suppressAutoHyphens/>
      <w:spacing w:before="80" w:after="80"/>
      <w:ind w:left="1440" w:right="720" w:hanging="1440"/>
    </w:pPr>
    <w:rPr>
      <w:noProof/>
    </w:rPr>
  </w:style>
  <w:style w:type="paragraph" w:styleId="TOC2">
    <w:name w:val="toc 2"/>
    <w:basedOn w:val="TOC1"/>
    <w:next w:val="Normal"/>
    <w:autoRedefine/>
    <w:uiPriority w:val="39"/>
    <w:rsid w:val="00940A4A"/>
    <w:pPr>
      <w:tabs>
        <w:tab w:val="clear" w:pos="720"/>
        <w:tab w:val="left" w:pos="1440"/>
      </w:tabs>
      <w:ind w:hanging="720"/>
    </w:pPr>
  </w:style>
  <w:style w:type="paragraph" w:styleId="TOC3">
    <w:name w:val="toc 3"/>
    <w:basedOn w:val="TOC2"/>
    <w:next w:val="Normal"/>
    <w:autoRedefine/>
    <w:uiPriority w:val="39"/>
    <w:rsid w:val="00880E1C"/>
    <w:pPr>
      <w:tabs>
        <w:tab w:val="clear" w:pos="1440"/>
        <w:tab w:val="left" w:pos="2160"/>
      </w:tabs>
      <w:spacing w:before="0" w:after="0"/>
      <w:ind w:left="2160"/>
    </w:pPr>
  </w:style>
  <w:style w:type="paragraph" w:styleId="TOC4">
    <w:name w:val="toc 4"/>
    <w:basedOn w:val="TOC3"/>
    <w:next w:val="Normal"/>
    <w:autoRedefine/>
    <w:uiPriority w:val="39"/>
    <w:rsid w:val="004D5436"/>
    <w:pPr>
      <w:tabs>
        <w:tab w:val="clear" w:pos="2160"/>
        <w:tab w:val="left" w:pos="2340"/>
      </w:tabs>
      <w:ind w:left="1620" w:hanging="900"/>
    </w:pPr>
  </w:style>
  <w:style w:type="paragraph" w:styleId="TOC5">
    <w:name w:val="toc 5"/>
    <w:basedOn w:val="TOC4"/>
    <w:next w:val="Normal"/>
    <w:autoRedefine/>
    <w:uiPriority w:val="39"/>
    <w:rsid w:val="00D64C81"/>
    <w:pPr>
      <w:tabs>
        <w:tab w:val="clear" w:pos="2340"/>
        <w:tab w:val="left" w:pos="2520"/>
      </w:tabs>
      <w:ind w:left="2520" w:hanging="1080"/>
    </w:pPr>
  </w:style>
  <w:style w:type="paragraph" w:styleId="TOC6">
    <w:name w:val="toc 6"/>
    <w:basedOn w:val="Normal"/>
    <w:next w:val="Normal"/>
    <w:autoRedefine/>
    <w:uiPriority w:val="39"/>
    <w:rsid w:val="00D64C81"/>
    <w:pPr>
      <w:tabs>
        <w:tab w:val="left" w:pos="2880"/>
        <w:tab w:val="right" w:leader="dot" w:pos="9360"/>
      </w:tabs>
      <w:spacing w:after="0"/>
      <w:ind w:left="2880" w:hanging="1440"/>
    </w:pPr>
  </w:style>
  <w:style w:type="paragraph" w:styleId="TOC7">
    <w:name w:val="toc 7"/>
    <w:basedOn w:val="Normal"/>
    <w:next w:val="Normal"/>
    <w:autoRedefine/>
    <w:uiPriority w:val="39"/>
    <w:rsid w:val="00D64C81"/>
    <w:pPr>
      <w:tabs>
        <w:tab w:val="left" w:pos="3060"/>
        <w:tab w:val="right" w:leader="dot" w:pos="9360"/>
      </w:tabs>
      <w:spacing w:after="0"/>
      <w:ind w:left="3060" w:hanging="1620"/>
    </w:pPr>
    <w:rPr>
      <w:noProof/>
    </w:rPr>
  </w:style>
  <w:style w:type="paragraph" w:customStyle="1" w:styleId="Heading4NotinTOC">
    <w:name w:val="Heading 4—Not in TOC"/>
    <w:basedOn w:val="Heading4"/>
    <w:next w:val="Normal"/>
    <w:semiHidden/>
    <w:rsid w:val="009A1527"/>
  </w:style>
  <w:style w:type="paragraph" w:customStyle="1" w:styleId="Heading5NotinTOC">
    <w:name w:val="Heading 5—Not in TOC"/>
    <w:basedOn w:val="Heading5"/>
    <w:semiHidden/>
    <w:rsid w:val="00710994"/>
    <w:pPr>
      <w:numPr>
        <w:ilvl w:val="0"/>
        <w:numId w:val="0"/>
      </w:numPr>
      <w:ind w:left="360" w:hanging="360"/>
      <w:outlineLvl w:val="9"/>
    </w:pPr>
  </w:style>
  <w:style w:type="paragraph" w:customStyle="1" w:styleId="Reference">
    <w:name w:val="Reference"/>
    <w:basedOn w:val="Normal"/>
    <w:rsid w:val="009D696B"/>
    <w:pPr>
      <w:ind w:left="504" w:hanging="504"/>
    </w:pPr>
  </w:style>
  <w:style w:type="paragraph" w:customStyle="1" w:styleId="Project">
    <w:name w:val="Project"/>
    <w:basedOn w:val="Normal"/>
    <w:next w:val="Normal"/>
    <w:rsid w:val="00490828"/>
    <w:pPr>
      <w:keepNext/>
      <w:spacing w:after="0"/>
      <w:ind w:left="360"/>
    </w:pPr>
    <w:rPr>
      <w:b/>
      <w:i/>
      <w:sz w:val="20"/>
    </w:rPr>
  </w:style>
  <w:style w:type="paragraph" w:customStyle="1" w:styleId="ResumeList">
    <w:name w:val="Resume List"/>
    <w:basedOn w:val="Normal"/>
    <w:rsid w:val="005734DA"/>
    <w:pPr>
      <w:spacing w:after="60"/>
      <w:ind w:left="720" w:hanging="360"/>
    </w:pPr>
    <w:rPr>
      <w:szCs w:val="20"/>
    </w:rPr>
  </w:style>
  <w:style w:type="paragraph" w:customStyle="1" w:styleId="ResumeBullet">
    <w:name w:val="Resume Bullet"/>
    <w:basedOn w:val="ResumeList"/>
    <w:rsid w:val="005734DA"/>
    <w:pPr>
      <w:numPr>
        <w:numId w:val="1"/>
      </w:numPr>
    </w:pPr>
  </w:style>
  <w:style w:type="paragraph" w:customStyle="1" w:styleId="ResumeText">
    <w:name w:val="Resume Text"/>
    <w:rsid w:val="005734DA"/>
    <w:pPr>
      <w:spacing w:after="120"/>
      <w:ind w:left="360"/>
    </w:pPr>
    <w:rPr>
      <w:sz w:val="24"/>
    </w:rPr>
  </w:style>
  <w:style w:type="paragraph" w:customStyle="1" w:styleId="ResumeTopic">
    <w:name w:val="Resume Topic"/>
    <w:next w:val="Normal"/>
    <w:rsid w:val="005734DA"/>
    <w:pPr>
      <w:keepNext/>
      <w:spacing w:before="240" w:after="120"/>
    </w:pPr>
    <w:rPr>
      <w:rFonts w:ascii="Arial" w:hAnsi="Arial"/>
      <w:sz w:val="24"/>
    </w:rPr>
  </w:style>
  <w:style w:type="paragraph" w:customStyle="1" w:styleId="ResumePerson">
    <w:name w:val="ResumePerson"/>
    <w:next w:val="Normal"/>
    <w:rsid w:val="005734DA"/>
    <w:pPr>
      <w:spacing w:after="240"/>
      <w:jc w:val="center"/>
    </w:pPr>
    <w:rPr>
      <w:rFonts w:ascii="Arial" w:hAnsi="Arial"/>
      <w:b/>
      <w:color w:val="000000"/>
      <w:sz w:val="32"/>
    </w:rPr>
  </w:style>
  <w:style w:type="paragraph" w:customStyle="1" w:styleId="Figure-ActionCaption-FiguresONLY">
    <w:name w:val="Figure-ActionCaption-FiguresONLY"/>
    <w:basedOn w:val="KeyWords"/>
    <w:next w:val="Normal"/>
    <w:qFormat/>
    <w:rsid w:val="000455DC"/>
    <w:pPr>
      <w:keepNext/>
      <w:spacing w:before="40" w:after="40"/>
      <w:jc w:val="center"/>
    </w:pPr>
    <w:rPr>
      <w:b w:val="0"/>
      <w:i/>
      <w:color w:val="auto"/>
    </w:rPr>
  </w:style>
  <w:style w:type="paragraph" w:styleId="Title">
    <w:name w:val="Title"/>
    <w:basedOn w:val="Normal"/>
    <w:next w:val="Subtitle"/>
    <w:qFormat/>
    <w:rsid w:val="008411E7"/>
    <w:pPr>
      <w:suppressAutoHyphens/>
      <w:spacing w:before="1800" w:after="400" w:line="640" w:lineRule="exact"/>
    </w:pPr>
    <w:rPr>
      <w:b/>
      <w:color w:val="001871"/>
      <w:kern w:val="28"/>
      <w:sz w:val="48"/>
      <w:szCs w:val="20"/>
    </w:rPr>
  </w:style>
  <w:style w:type="paragraph" w:styleId="Subtitle">
    <w:name w:val="Subtitle"/>
    <w:basedOn w:val="Normal"/>
    <w:link w:val="SubtitleChar"/>
    <w:uiPriority w:val="11"/>
    <w:qFormat/>
    <w:rsid w:val="008411E7"/>
    <w:pPr>
      <w:spacing w:after="360" w:line="480" w:lineRule="exact"/>
    </w:pPr>
    <w:rPr>
      <w:rFonts w:cs="Arial"/>
      <w:b/>
      <w:color w:val="001871"/>
      <w:spacing w:val="30"/>
      <w:sz w:val="32"/>
    </w:rPr>
  </w:style>
  <w:style w:type="paragraph" w:styleId="Date">
    <w:name w:val="Date"/>
    <w:basedOn w:val="Normal"/>
    <w:next w:val="Normal"/>
    <w:link w:val="DateChar"/>
    <w:rsid w:val="00A262B3"/>
    <w:pPr>
      <w:framePr w:hSpace="187" w:wrap="around" w:vAnchor="page" w:hAnchor="page" w:yAlign="bottom"/>
      <w:spacing w:before="240" w:line="269" w:lineRule="auto"/>
      <w:suppressOverlap/>
    </w:pPr>
    <w:rPr>
      <w:rFonts w:eastAsia="Arial"/>
      <w:color w:val="FFFFFF" w:themeColor="background1"/>
      <w:szCs w:val="52"/>
    </w:rPr>
  </w:style>
  <w:style w:type="paragraph" w:customStyle="1" w:styleId="VolVoltitle">
    <w:name w:val="Vol#/Voltitle"/>
    <w:basedOn w:val="Normal"/>
    <w:next w:val="RFPorSolNumber"/>
    <w:rsid w:val="001A381B"/>
    <w:pPr>
      <w:framePr w:wrap="around" w:vAnchor="page" w:hAnchor="page" w:xAlign="center" w:yAlign="bottom"/>
      <w:spacing w:after="0"/>
      <w:ind w:left="1440"/>
    </w:pPr>
    <w:rPr>
      <w:rFonts w:cs="Arial"/>
      <w:b/>
      <w:color w:val="FFFFFF" w:themeColor="background1"/>
      <w:sz w:val="32"/>
      <w:szCs w:val="28"/>
    </w:rPr>
  </w:style>
  <w:style w:type="paragraph" w:customStyle="1" w:styleId="RFPorSolNumber">
    <w:name w:val="RFP or Sol. Number"/>
    <w:basedOn w:val="Normal"/>
    <w:next w:val="Date"/>
    <w:semiHidden/>
    <w:rsid w:val="008A187C"/>
    <w:pPr>
      <w:framePr w:hSpace="187" w:wrap="around" w:vAnchor="page" w:hAnchor="page" w:yAlign="bottom"/>
      <w:spacing w:before="240"/>
      <w:suppressOverlap/>
    </w:pPr>
    <w:rPr>
      <w:color w:val="FFFFFF" w:themeColor="background1"/>
    </w:rPr>
  </w:style>
  <w:style w:type="paragraph" w:customStyle="1" w:styleId="ClientLogo">
    <w:name w:val="Client Logo"/>
    <w:basedOn w:val="Subtitle"/>
    <w:semiHidden/>
    <w:rsid w:val="00B00FFA"/>
    <w:rPr>
      <w:sz w:val="36"/>
    </w:rPr>
  </w:style>
  <w:style w:type="paragraph" w:customStyle="1" w:styleId="Disclaimer">
    <w:name w:val="Disclaimer"/>
    <w:qFormat/>
    <w:rsid w:val="00481230"/>
    <w:pPr>
      <w:spacing w:after="600" w:line="200" w:lineRule="exact"/>
      <w:ind w:left="1440" w:right="1440"/>
    </w:pPr>
    <w:rPr>
      <w:sz w:val="16"/>
    </w:rPr>
  </w:style>
  <w:style w:type="paragraph" w:customStyle="1" w:styleId="ContactInfo">
    <w:name w:val="ContactInfo"/>
    <w:basedOn w:val="Normal"/>
    <w:rsid w:val="00B00FFA"/>
    <w:rPr>
      <w:rFonts w:cs="Arial"/>
      <w:b/>
      <w:bCs/>
      <w:sz w:val="28"/>
    </w:rPr>
  </w:style>
  <w:style w:type="character" w:styleId="Hyperlink">
    <w:name w:val="Hyperlink"/>
    <w:basedOn w:val="DefaultParagraphFont"/>
    <w:uiPriority w:val="99"/>
    <w:rsid w:val="009D696B"/>
    <w:rPr>
      <w:color w:val="0000FF"/>
      <w:u w:val="single"/>
    </w:rPr>
  </w:style>
  <w:style w:type="paragraph" w:customStyle="1" w:styleId="DisclaimerHeading">
    <w:name w:val="Disclaimer Heading"/>
    <w:basedOn w:val="Disclaimer"/>
    <w:rsid w:val="00EA2664"/>
    <w:pPr>
      <w:spacing w:before="720" w:after="0"/>
    </w:pPr>
    <w:rPr>
      <w:b/>
      <w:spacing w:val="30"/>
    </w:rPr>
  </w:style>
  <w:style w:type="paragraph" w:styleId="TOC8">
    <w:name w:val="toc 8"/>
    <w:basedOn w:val="Normal"/>
    <w:next w:val="Normal"/>
    <w:autoRedefine/>
    <w:uiPriority w:val="39"/>
    <w:rsid w:val="00D64C81"/>
    <w:pPr>
      <w:tabs>
        <w:tab w:val="left" w:pos="3240"/>
        <w:tab w:val="right" w:leader="dot" w:pos="9350"/>
      </w:tabs>
      <w:spacing w:after="0"/>
      <w:ind w:left="3240" w:hanging="1800"/>
    </w:pPr>
  </w:style>
  <w:style w:type="paragraph" w:styleId="TOC9">
    <w:name w:val="toc 9"/>
    <w:basedOn w:val="Normal"/>
    <w:next w:val="Normal"/>
    <w:autoRedefine/>
    <w:semiHidden/>
    <w:rsid w:val="009D696B"/>
    <w:pPr>
      <w:ind w:left="1920"/>
    </w:pPr>
  </w:style>
  <w:style w:type="table" w:styleId="TableGrid">
    <w:name w:val="Table Grid"/>
    <w:aliases w:val="PROP ClearTable,TEALAutoTable,LMI Table 2,Table contant,Table Definitions Grid,Table Definitions Grid1,Deloitte Table Grid,Table Definitions Grid2,Table Definitions Grid11,Table Definitions Grid3,Table Definitions Grid12,Value Add Box,htable"/>
    <w:basedOn w:val="TableNormal"/>
    <w:uiPriority w:val="59"/>
    <w:rsid w:val="006F25CE"/>
    <w:pPr>
      <w:spacing w:after="240"/>
    </w:pPr>
    <w:tblPr/>
  </w:style>
  <w:style w:type="character" w:customStyle="1" w:styleId="Heading6Char">
    <w:name w:val="Heading 6 Char"/>
    <w:basedOn w:val="DefaultParagraphFont"/>
    <w:link w:val="Heading6"/>
    <w:rsid w:val="00D64C81"/>
    <w:rPr>
      <w:i/>
      <w:color w:val="53565A"/>
      <w:kern w:val="28"/>
      <w:sz w:val="22"/>
      <w:szCs w:val="24"/>
    </w:rPr>
  </w:style>
  <w:style w:type="paragraph" w:customStyle="1" w:styleId="PastPerformanceText">
    <w:name w:val="PastPerformanceText"/>
    <w:link w:val="PastPerformanceTextChar"/>
    <w:rsid w:val="007B4E8A"/>
    <w:pPr>
      <w:spacing w:after="240"/>
    </w:pPr>
    <w:rPr>
      <w:rFonts w:ascii="Arial" w:hAnsi="Arial" w:cs="Arial"/>
    </w:rPr>
  </w:style>
  <w:style w:type="numbering" w:styleId="1ai">
    <w:name w:val="Outline List 1"/>
    <w:basedOn w:val="NoList"/>
    <w:rsid w:val="00B00FFA"/>
    <w:pPr>
      <w:numPr>
        <w:numId w:val="22"/>
      </w:numPr>
    </w:pPr>
  </w:style>
  <w:style w:type="paragraph" w:customStyle="1" w:styleId="FigureStyle">
    <w:name w:val="Figure Style"/>
    <w:basedOn w:val="Normal"/>
    <w:rsid w:val="000455DC"/>
    <w:pPr>
      <w:keepNext/>
      <w:spacing w:after="40"/>
      <w:jc w:val="center"/>
    </w:pPr>
  </w:style>
  <w:style w:type="paragraph" w:customStyle="1" w:styleId="KeyWords">
    <w:name w:val="Key Words"/>
    <w:basedOn w:val="Normal"/>
    <w:link w:val="KeyWordsChar"/>
    <w:rsid w:val="007B5212"/>
    <w:rPr>
      <w:b/>
      <w:color w:val="001871"/>
    </w:rPr>
  </w:style>
  <w:style w:type="paragraph" w:customStyle="1" w:styleId="PastPerformanceHeadings">
    <w:name w:val="PastPerformanceHeadings"/>
    <w:basedOn w:val="TableColumnHeading"/>
    <w:link w:val="PastPerformanceHeadingsChar"/>
    <w:qFormat/>
    <w:rsid w:val="00743676"/>
    <w:rPr>
      <w:szCs w:val="20"/>
    </w:rPr>
  </w:style>
  <w:style w:type="character" w:customStyle="1" w:styleId="PastPerformanceHeadingsChar">
    <w:name w:val="PastPerformanceHeadings Char"/>
    <w:basedOn w:val="DefaultParagraphFont"/>
    <w:link w:val="PastPerformanceHeadings"/>
    <w:rsid w:val="00743676"/>
    <w:rPr>
      <w:rFonts w:ascii="Arial" w:hAnsi="Arial"/>
      <w:b/>
      <w:shd w:val="clear" w:color="auto" w:fill="001871"/>
    </w:rPr>
  </w:style>
  <w:style w:type="paragraph" w:customStyle="1" w:styleId="Bulletlastline">
    <w:name w:val="Bullet_lastline"/>
    <w:basedOn w:val="Bullet10"/>
    <w:rsid w:val="007B4E8A"/>
    <w:pPr>
      <w:spacing w:after="120"/>
    </w:pPr>
  </w:style>
  <w:style w:type="paragraph" w:styleId="NoSpacing">
    <w:name w:val="No Spacing"/>
    <w:uiPriority w:val="1"/>
    <w:rsid w:val="00E3127A"/>
    <w:rPr>
      <w:sz w:val="24"/>
      <w:szCs w:val="24"/>
    </w:rPr>
  </w:style>
  <w:style w:type="paragraph" w:customStyle="1" w:styleId="NormalParaBullet">
    <w:name w:val="Normal Para_Bullet"/>
    <w:basedOn w:val="Bullet10"/>
    <w:rsid w:val="007B4E8A"/>
    <w:pPr>
      <w:numPr>
        <w:numId w:val="0"/>
      </w:numPr>
    </w:pPr>
  </w:style>
  <w:style w:type="paragraph" w:customStyle="1" w:styleId="NumListlastline">
    <w:name w:val="Num List_lastline"/>
    <w:basedOn w:val="NumList1"/>
    <w:next w:val="Normal"/>
    <w:rsid w:val="007B4E8A"/>
    <w:pPr>
      <w:spacing w:after="120"/>
      <w:ind w:left="576" w:hanging="288"/>
    </w:pPr>
  </w:style>
  <w:style w:type="paragraph" w:customStyle="1" w:styleId="TableBullet1">
    <w:name w:val="Table Bullet 1"/>
    <w:qFormat/>
    <w:rsid w:val="00F14D24"/>
    <w:pPr>
      <w:numPr>
        <w:numId w:val="2"/>
      </w:numPr>
      <w:tabs>
        <w:tab w:val="left" w:pos="188"/>
      </w:tabs>
      <w:spacing w:after="40"/>
    </w:pPr>
  </w:style>
  <w:style w:type="paragraph" w:customStyle="1" w:styleId="CalloutBoxTitle">
    <w:name w:val="Callout Box Title"/>
    <w:basedOn w:val="CalloutText"/>
    <w:qFormat/>
    <w:rsid w:val="007D043F"/>
    <w:pPr>
      <w:spacing w:before="80" w:after="80" w:line="200" w:lineRule="exact"/>
      <w:jc w:val="center"/>
    </w:pPr>
    <w:rPr>
      <w:b/>
      <w:color w:val="001872"/>
      <w:sz w:val="22"/>
    </w:rPr>
  </w:style>
  <w:style w:type="table" w:styleId="TableGrid4">
    <w:name w:val="Table Grid 4"/>
    <w:basedOn w:val="TableNormal"/>
    <w:rsid w:val="006F25CE"/>
    <w:pPr>
      <w:spacing w:after="240"/>
    </w:pPr>
    <w:tblPr/>
    <w:tblStylePr w:type="firstRow">
      <w:rPr>
        <w:color w:val="auto"/>
      </w:rPr>
    </w:tblStylePr>
    <w:tblStylePr w:type="lastRow">
      <w:rPr>
        <w:b/>
        <w:bCs/>
        <w:color w:val="auto"/>
      </w:rPr>
    </w:tblStylePr>
    <w:tblStylePr w:type="lastCol">
      <w:rPr>
        <w:b/>
        <w:bCs/>
        <w:color w:val="auto"/>
      </w:rPr>
    </w:tblStylePr>
  </w:style>
  <w:style w:type="character" w:customStyle="1" w:styleId="PastPerformanceTextChar">
    <w:name w:val="PastPerformanceText Char"/>
    <w:basedOn w:val="DefaultParagraphFont"/>
    <w:link w:val="PastPerformanceText"/>
    <w:rsid w:val="007B4E8A"/>
    <w:rPr>
      <w:rFonts w:ascii="Arial" w:hAnsi="Arial" w:cs="Arial"/>
    </w:rPr>
  </w:style>
  <w:style w:type="paragraph" w:styleId="ListParagraph">
    <w:name w:val="List Paragraph"/>
    <w:aliases w:val="Bulleted Lists,Closed Bullet,Bullets L.3"/>
    <w:basedOn w:val="Normal"/>
    <w:link w:val="ListParagraphChar"/>
    <w:uiPriority w:val="34"/>
    <w:qFormat/>
    <w:rsid w:val="000828DE"/>
    <w:pPr>
      <w:spacing w:after="0"/>
      <w:contextualSpacing/>
    </w:pPr>
    <w:rPr>
      <w:szCs w:val="22"/>
    </w:rPr>
  </w:style>
  <w:style w:type="paragraph" w:customStyle="1" w:styleId="CalloutText">
    <w:name w:val="Callout Text"/>
    <w:qFormat/>
    <w:rsid w:val="0053040C"/>
    <w:pPr>
      <w:spacing w:before="20" w:after="20" w:line="199" w:lineRule="auto"/>
      <w:ind w:left="43"/>
    </w:pPr>
    <w:rPr>
      <w:szCs w:val="24"/>
    </w:rPr>
  </w:style>
  <w:style w:type="character" w:customStyle="1" w:styleId="KeyWordsChar">
    <w:name w:val="Key Words Char"/>
    <w:basedOn w:val="DefaultParagraphFont"/>
    <w:link w:val="KeyWords"/>
    <w:rsid w:val="007B5212"/>
    <w:rPr>
      <w:b/>
      <w:color w:val="001871"/>
      <w:sz w:val="24"/>
      <w:szCs w:val="24"/>
    </w:rPr>
  </w:style>
  <w:style w:type="paragraph" w:customStyle="1" w:styleId="Runinheading">
    <w:name w:val="Run in heading"/>
    <w:next w:val="Normal"/>
    <w:link w:val="RuninheadingChar"/>
    <w:rsid w:val="00D459FE"/>
    <w:rPr>
      <w:b/>
      <w:color w:val="001871"/>
      <w:sz w:val="24"/>
      <w:szCs w:val="24"/>
    </w:rPr>
  </w:style>
  <w:style w:type="character" w:customStyle="1" w:styleId="RuninheadingChar">
    <w:name w:val="Run in heading Char"/>
    <w:basedOn w:val="DefaultParagraphFont"/>
    <w:link w:val="Runinheading"/>
    <w:rsid w:val="00D459FE"/>
    <w:rPr>
      <w:b/>
      <w:color w:val="001871"/>
      <w:sz w:val="24"/>
      <w:szCs w:val="24"/>
    </w:rPr>
  </w:style>
  <w:style w:type="paragraph" w:customStyle="1" w:styleId="TableBullet2">
    <w:name w:val="Table Bullet 2"/>
    <w:basedOn w:val="TableBullet1"/>
    <w:qFormat/>
    <w:rsid w:val="00E30A3A"/>
    <w:pPr>
      <w:numPr>
        <w:numId w:val="3"/>
      </w:numPr>
      <w:tabs>
        <w:tab w:val="clear" w:pos="188"/>
        <w:tab w:val="left" w:pos="377"/>
      </w:tabs>
    </w:pPr>
  </w:style>
  <w:style w:type="paragraph" w:styleId="Header">
    <w:name w:val="header"/>
    <w:aliases w:val="Headerw,Page"/>
    <w:basedOn w:val="Normal"/>
    <w:link w:val="HeaderChar"/>
    <w:uiPriority w:val="99"/>
    <w:unhideWhenUsed/>
    <w:rsid w:val="00D60541"/>
    <w:pPr>
      <w:tabs>
        <w:tab w:val="center" w:pos="4680"/>
        <w:tab w:val="right" w:pos="9360"/>
      </w:tabs>
      <w:spacing w:after="80"/>
    </w:pPr>
    <w:rPr>
      <w:rFonts w:eastAsia="Calibri"/>
      <w:i/>
      <w:color w:val="000000"/>
      <w:sz w:val="18"/>
    </w:rPr>
  </w:style>
  <w:style w:type="character" w:customStyle="1" w:styleId="HeaderChar">
    <w:name w:val="Header Char"/>
    <w:aliases w:val="Headerw Char,Page Char"/>
    <w:basedOn w:val="DefaultParagraphFont"/>
    <w:link w:val="Header"/>
    <w:uiPriority w:val="99"/>
    <w:rsid w:val="00D60541"/>
    <w:rPr>
      <w:rFonts w:eastAsia="Calibri"/>
      <w:i/>
      <w:color w:val="000000"/>
      <w:sz w:val="18"/>
      <w:szCs w:val="24"/>
    </w:rPr>
  </w:style>
  <w:style w:type="paragraph" w:customStyle="1" w:styleId="TableText-8pt">
    <w:name w:val="Table Text-8pt"/>
    <w:basedOn w:val="Normal"/>
    <w:rsid w:val="000A0023"/>
    <w:pPr>
      <w:suppressAutoHyphens/>
      <w:spacing w:before="30" w:after="30"/>
    </w:pPr>
    <w:rPr>
      <w:rFonts w:cs="Arial"/>
      <w:sz w:val="16"/>
      <w:szCs w:val="16"/>
    </w:rPr>
  </w:style>
  <w:style w:type="character" w:styleId="CommentReference">
    <w:name w:val="annotation reference"/>
    <w:basedOn w:val="DefaultParagraphFont"/>
    <w:uiPriority w:val="99"/>
    <w:semiHidden/>
    <w:unhideWhenUsed/>
    <w:rsid w:val="00970F25"/>
    <w:rPr>
      <w:sz w:val="16"/>
      <w:szCs w:val="16"/>
    </w:rPr>
  </w:style>
  <w:style w:type="paragraph" w:styleId="CommentText">
    <w:name w:val="annotation text"/>
    <w:basedOn w:val="Normal"/>
    <w:link w:val="CommentTextChar"/>
    <w:uiPriority w:val="99"/>
    <w:unhideWhenUsed/>
    <w:rsid w:val="00970F25"/>
    <w:rPr>
      <w:sz w:val="20"/>
      <w:szCs w:val="20"/>
    </w:rPr>
  </w:style>
  <w:style w:type="character" w:customStyle="1" w:styleId="CommentTextChar">
    <w:name w:val="Comment Text Char"/>
    <w:basedOn w:val="DefaultParagraphFont"/>
    <w:link w:val="CommentText"/>
    <w:uiPriority w:val="99"/>
    <w:rsid w:val="00970F25"/>
  </w:style>
  <w:style w:type="paragraph" w:styleId="CommentSubject">
    <w:name w:val="annotation subject"/>
    <w:basedOn w:val="CommentText"/>
    <w:next w:val="CommentText"/>
    <w:link w:val="CommentSubjectChar"/>
    <w:semiHidden/>
    <w:unhideWhenUsed/>
    <w:rsid w:val="00970F25"/>
    <w:rPr>
      <w:b/>
      <w:bCs/>
    </w:rPr>
  </w:style>
  <w:style w:type="character" w:customStyle="1" w:styleId="CommentSubjectChar">
    <w:name w:val="Comment Subject Char"/>
    <w:basedOn w:val="CommentTextChar"/>
    <w:link w:val="CommentSubject"/>
    <w:semiHidden/>
    <w:rsid w:val="00970F25"/>
    <w:rPr>
      <w:b/>
      <w:bCs/>
    </w:rPr>
  </w:style>
  <w:style w:type="paragraph" w:styleId="BalloonText">
    <w:name w:val="Balloon Text"/>
    <w:basedOn w:val="Normal"/>
    <w:link w:val="BalloonTextChar"/>
    <w:semiHidden/>
    <w:unhideWhenUsed/>
    <w:rsid w:val="00970F25"/>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970F25"/>
    <w:rPr>
      <w:rFonts w:ascii="Segoe UI" w:hAnsi="Segoe UI" w:cs="Segoe UI"/>
      <w:sz w:val="18"/>
      <w:szCs w:val="18"/>
    </w:rPr>
  </w:style>
  <w:style w:type="paragraph" w:customStyle="1" w:styleId="HeaderOddEven">
    <w:name w:val="Header—Odd/Even"/>
    <w:basedOn w:val="Header"/>
    <w:semiHidden/>
    <w:rsid w:val="00662A38"/>
    <w:pPr>
      <w:keepLines/>
      <w:pBdr>
        <w:bottom w:val="single" w:sz="12" w:space="1" w:color="C0C0C0"/>
      </w:pBdr>
      <w:tabs>
        <w:tab w:val="clear" w:pos="4680"/>
        <w:tab w:val="clear" w:pos="9360"/>
        <w:tab w:val="right" w:pos="1800"/>
        <w:tab w:val="right" w:pos="6480"/>
      </w:tabs>
      <w:suppressAutoHyphens/>
      <w:spacing w:line="360" w:lineRule="auto"/>
    </w:pPr>
    <w:rPr>
      <w:i w:val="0"/>
    </w:rPr>
  </w:style>
  <w:style w:type="paragraph" w:customStyle="1" w:styleId="Normal1">
    <w:name w:val="Normal+1"/>
    <w:basedOn w:val="Footer"/>
    <w:rsid w:val="00662A38"/>
    <w:pPr>
      <w:keepLines w:val="0"/>
      <w:tabs>
        <w:tab w:val="clear" w:pos="3240"/>
        <w:tab w:val="clear" w:pos="7920"/>
      </w:tabs>
      <w:spacing w:before="0"/>
    </w:pPr>
  </w:style>
  <w:style w:type="paragraph" w:customStyle="1" w:styleId="TeamMembersHeading">
    <w:name w:val="Team Members Heading"/>
    <w:rsid w:val="00662A38"/>
    <w:pPr>
      <w:spacing w:after="200"/>
      <w:ind w:left="1699"/>
    </w:pPr>
    <w:rPr>
      <w:rFonts w:ascii="Gill Sans MT" w:hAnsi="Gill Sans MT"/>
      <w:caps/>
      <w:color w:val="999999"/>
      <w:spacing w:val="30"/>
      <w:sz w:val="24"/>
    </w:rPr>
  </w:style>
  <w:style w:type="paragraph" w:customStyle="1" w:styleId="StyleStyleDisclaimerHeadingNotAllcapsBoldNotItalic">
    <w:name w:val="Style Style Disclaimer Heading + Not All caps + Bold Not Italic"/>
    <w:basedOn w:val="Normal"/>
    <w:rsid w:val="00662A38"/>
    <w:pPr>
      <w:spacing w:before="30" w:after="0"/>
      <w:ind w:right="3600"/>
    </w:pPr>
    <w:rPr>
      <w:b/>
      <w:bCs/>
      <w:sz w:val="13"/>
      <w:szCs w:val="20"/>
    </w:rPr>
  </w:style>
  <w:style w:type="paragraph" w:customStyle="1" w:styleId="StyleDisclaimerNotAllcapsRight0">
    <w:name w:val="Style Disclaimer + Not All caps Right:  0&quot;"/>
    <w:basedOn w:val="Disclaimer"/>
    <w:rsid w:val="00662A38"/>
    <w:pPr>
      <w:suppressAutoHyphens/>
    </w:pPr>
  </w:style>
  <w:style w:type="paragraph" w:customStyle="1" w:styleId="Submitted">
    <w:name w:val="Submitted"/>
    <w:next w:val="Normal"/>
    <w:qFormat/>
    <w:rsid w:val="0000699D"/>
    <w:pPr>
      <w:framePr w:hSpace="187" w:wrap="around" w:vAnchor="page" w:hAnchor="page" w:yAlign="bottom"/>
      <w:spacing w:before="240" w:after="80"/>
      <w:suppressOverlap/>
    </w:pPr>
    <w:rPr>
      <w:rFonts w:eastAsia="Arial"/>
      <w:b/>
      <w:color w:val="FFFFFF" w:themeColor="background1"/>
      <w:sz w:val="24"/>
      <w:szCs w:val="46"/>
    </w:rPr>
  </w:style>
  <w:style w:type="paragraph" w:customStyle="1" w:styleId="Address">
    <w:name w:val="Address"/>
    <w:basedOn w:val="Normal"/>
    <w:qFormat/>
    <w:rsid w:val="008A187C"/>
    <w:pPr>
      <w:spacing w:after="0"/>
    </w:pPr>
    <w:rPr>
      <w:rFonts w:eastAsia="Arial"/>
      <w:color w:val="FFFFFF"/>
    </w:rPr>
  </w:style>
  <w:style w:type="paragraph" w:customStyle="1" w:styleId="Copy1ofOriginal">
    <w:name w:val="Copy 1 of _ /Original"/>
    <w:basedOn w:val="Address"/>
    <w:qFormat/>
    <w:rsid w:val="0000699D"/>
    <w:pPr>
      <w:spacing w:before="120" w:after="120"/>
      <w:jc w:val="right"/>
    </w:pPr>
    <w:rPr>
      <w:b/>
      <w:sz w:val="32"/>
    </w:rPr>
  </w:style>
  <w:style w:type="paragraph" w:customStyle="1" w:styleId="HeaderTitle">
    <w:name w:val="Header Title"/>
    <w:basedOn w:val="Header"/>
    <w:rsid w:val="00091940"/>
    <w:rPr>
      <w:i w:val="0"/>
    </w:rPr>
  </w:style>
  <w:style w:type="paragraph" w:customStyle="1" w:styleId="HeaderSol">
    <w:name w:val="Header Sol #"/>
    <w:basedOn w:val="Header"/>
    <w:qFormat/>
    <w:rsid w:val="00BB23CD"/>
    <w:pPr>
      <w:spacing w:after="40"/>
    </w:pPr>
    <w:rPr>
      <w:i w:val="0"/>
    </w:rPr>
  </w:style>
  <w:style w:type="paragraph" w:customStyle="1" w:styleId="HeaderLogo">
    <w:name w:val="Header_Logo"/>
    <w:basedOn w:val="Header"/>
    <w:qFormat/>
    <w:rsid w:val="00157F71"/>
    <w:pPr>
      <w:spacing w:before="80" w:after="160"/>
      <w:jc w:val="right"/>
    </w:pPr>
    <w:rPr>
      <w:szCs w:val="22"/>
    </w:rPr>
  </w:style>
  <w:style w:type="paragraph" w:customStyle="1" w:styleId="HeaderDate">
    <w:name w:val="Header Date"/>
    <w:basedOn w:val="HeaderSol"/>
    <w:qFormat/>
    <w:rsid w:val="00C900D7"/>
  </w:style>
  <w:style w:type="paragraph" w:customStyle="1" w:styleId="Header-blankline">
    <w:name w:val="Header-blank line"/>
    <w:basedOn w:val="Normal"/>
    <w:qFormat/>
    <w:rsid w:val="00216A31"/>
    <w:pPr>
      <w:spacing w:after="0" w:line="110" w:lineRule="auto"/>
    </w:pPr>
  </w:style>
  <w:style w:type="paragraph" w:customStyle="1" w:styleId="Instructiontoauthor">
    <w:name w:val="Instruction to author"/>
    <w:basedOn w:val="Normal"/>
    <w:next w:val="Normal"/>
    <w:qFormat/>
    <w:rsid w:val="00637A15"/>
    <w:pPr>
      <w:shd w:val="clear" w:color="auto" w:fill="FFFF99"/>
      <w:spacing w:before="40" w:after="40"/>
    </w:pPr>
    <w:rPr>
      <w:b/>
      <w:i/>
    </w:rPr>
  </w:style>
  <w:style w:type="paragraph" w:customStyle="1" w:styleId="Instructiontoeditorformatter">
    <w:name w:val="Instruction to editor/formatter"/>
    <w:basedOn w:val="Instructiontoauthor"/>
    <w:next w:val="Normal"/>
    <w:qFormat/>
    <w:rsid w:val="00637A15"/>
  </w:style>
  <w:style w:type="table" w:customStyle="1" w:styleId="LMI">
    <w:name w:val="LMI"/>
    <w:basedOn w:val="TableNormal"/>
    <w:uiPriority w:val="99"/>
    <w:rsid w:val="006B4606"/>
    <w:pPr>
      <w:spacing w:before="40" w:after="40"/>
    </w:pPr>
    <w:tblPr/>
    <w:tblStylePr w:type="firstRow">
      <w:pPr>
        <w:wordWrap/>
        <w:spacing w:beforeLines="0" w:before="80" w:beforeAutospacing="0" w:afterLines="0" w:after="80" w:afterAutospacing="0" w:line="220" w:lineRule="atLeast"/>
        <w:contextualSpacing w:val="0"/>
        <w:jc w:val="center"/>
      </w:pPr>
      <w:rPr>
        <w:rFonts w:ascii="Times New Roman" w:hAnsi="Times New Roman"/>
        <w:b w:val="0"/>
        <w:i w:val="0"/>
        <w:sz w:val="20"/>
      </w:rPr>
    </w:tblStylePr>
  </w:style>
  <w:style w:type="paragraph" w:customStyle="1" w:styleId="TableBullet3">
    <w:name w:val="Table Bullet 3"/>
    <w:basedOn w:val="TableBullet2"/>
    <w:qFormat/>
    <w:rsid w:val="00E42022"/>
    <w:pPr>
      <w:numPr>
        <w:numId w:val="6"/>
      </w:numPr>
      <w:tabs>
        <w:tab w:val="clear" w:pos="377"/>
        <w:tab w:val="left" w:pos="557"/>
      </w:tabs>
    </w:pPr>
  </w:style>
  <w:style w:type="paragraph" w:customStyle="1" w:styleId="PassKeyWords">
    <w:name w:val="Pass Key Words"/>
    <w:basedOn w:val="TableText"/>
    <w:rsid w:val="000455DC"/>
    <w:rPr>
      <w:b/>
    </w:rPr>
  </w:style>
  <w:style w:type="paragraph" w:customStyle="1" w:styleId="CalloutBullet">
    <w:name w:val="Callout Bullet"/>
    <w:basedOn w:val="Normal"/>
    <w:qFormat/>
    <w:rsid w:val="004D10B2"/>
    <w:pPr>
      <w:framePr w:hSpace="144" w:wrap="around" w:vAnchor="text" w:hAnchor="margin" w:xAlign="right" w:y="217"/>
      <w:numPr>
        <w:numId w:val="7"/>
      </w:numPr>
      <w:spacing w:before="20" w:after="20"/>
      <w:ind w:left="245" w:hanging="202"/>
    </w:pPr>
    <w:rPr>
      <w:color w:val="000000"/>
      <w:sz w:val="20"/>
      <w:szCs w:val="22"/>
    </w:rPr>
  </w:style>
  <w:style w:type="paragraph" w:customStyle="1" w:styleId="Bullet3lastline">
    <w:name w:val="Bullet3_lastline"/>
    <w:basedOn w:val="Bullet3"/>
    <w:rsid w:val="000A1618"/>
    <w:pPr>
      <w:numPr>
        <w:numId w:val="9"/>
      </w:numPr>
      <w:spacing w:after="120"/>
      <w:ind w:left="1224"/>
    </w:pPr>
  </w:style>
  <w:style w:type="paragraph" w:customStyle="1" w:styleId="Bullet2lastline">
    <w:name w:val="Bullet2_lastline"/>
    <w:basedOn w:val="Bullet2"/>
    <w:qFormat/>
    <w:rsid w:val="00167774"/>
    <w:pPr>
      <w:spacing w:after="240"/>
    </w:pPr>
  </w:style>
  <w:style w:type="paragraph" w:customStyle="1" w:styleId="Bullet1lastline">
    <w:name w:val="Bullet1_lastline"/>
    <w:basedOn w:val="Bullet10"/>
    <w:rsid w:val="00167774"/>
  </w:style>
  <w:style w:type="paragraph" w:customStyle="1" w:styleId="TableTextLMIorange">
    <w:name w:val="Table Text — LMIorange"/>
    <w:basedOn w:val="TableText"/>
    <w:rsid w:val="00A842ED"/>
    <w:pPr>
      <w:jc w:val="center"/>
    </w:pPr>
    <w:rPr>
      <w:b/>
      <w:noProof/>
      <w:color w:val="E35205"/>
    </w:rPr>
  </w:style>
  <w:style w:type="table" w:customStyle="1" w:styleId="Calloutboxwithheader">
    <w:name w:val="Callout box with header"/>
    <w:basedOn w:val="TableNormal"/>
    <w:uiPriority w:val="99"/>
    <w:rsid w:val="00B7440C"/>
    <w:tblPr/>
  </w:style>
  <w:style w:type="paragraph" w:customStyle="1" w:styleId="TableCaption">
    <w:name w:val="Table Caption"/>
    <w:basedOn w:val="Caption"/>
    <w:link w:val="TableCaptionChar"/>
    <w:qFormat/>
    <w:rsid w:val="00D3537E"/>
    <w:pPr>
      <w:spacing w:after="40"/>
    </w:pPr>
  </w:style>
  <w:style w:type="paragraph" w:customStyle="1" w:styleId="FigureCaption">
    <w:name w:val="Figure Caption"/>
    <w:basedOn w:val="Caption"/>
    <w:qFormat/>
    <w:rsid w:val="00A363AB"/>
  </w:style>
  <w:style w:type="paragraph" w:customStyle="1" w:styleId="TableSubheading">
    <w:name w:val="Table Subheading"/>
    <w:basedOn w:val="TableText"/>
    <w:qFormat/>
    <w:rsid w:val="00CB4DCF"/>
    <w:pPr>
      <w:jc w:val="center"/>
    </w:pPr>
    <w:rPr>
      <w:b/>
    </w:rPr>
  </w:style>
  <w:style w:type="paragraph" w:customStyle="1" w:styleId="FooterDate">
    <w:name w:val="Footer_Date"/>
    <w:basedOn w:val="Footer"/>
    <w:qFormat/>
    <w:rsid w:val="00AD4D52"/>
    <w:pPr>
      <w:keepLines w:val="0"/>
      <w:spacing w:before="60"/>
    </w:pPr>
    <w:rPr>
      <w:sz w:val="18"/>
    </w:rPr>
  </w:style>
  <w:style w:type="paragraph" w:customStyle="1" w:styleId="FooterVolumeName">
    <w:name w:val="Footer_VolumeName"/>
    <w:basedOn w:val="Footer"/>
    <w:qFormat/>
    <w:rsid w:val="008B779C"/>
    <w:pPr>
      <w:spacing w:before="40"/>
      <w:jc w:val="right"/>
    </w:pPr>
    <w:rPr>
      <w:sz w:val="18"/>
    </w:rPr>
  </w:style>
  <w:style w:type="character" w:customStyle="1" w:styleId="FooterChar">
    <w:name w:val="Footer Char"/>
    <w:basedOn w:val="DefaultParagraphFont"/>
    <w:link w:val="Footer"/>
    <w:uiPriority w:val="99"/>
    <w:rsid w:val="006E356A"/>
    <w:rPr>
      <w:sz w:val="24"/>
      <w:szCs w:val="24"/>
    </w:rPr>
  </w:style>
  <w:style w:type="paragraph" w:customStyle="1" w:styleId="paragraph">
    <w:name w:val="paragraph"/>
    <w:basedOn w:val="Normal"/>
    <w:rsid w:val="00A94CB0"/>
    <w:pPr>
      <w:spacing w:before="100" w:beforeAutospacing="1" w:after="100" w:afterAutospacing="1"/>
    </w:pPr>
  </w:style>
  <w:style w:type="character" w:customStyle="1" w:styleId="normaltextrun">
    <w:name w:val="normaltextrun"/>
    <w:basedOn w:val="DefaultParagraphFont"/>
    <w:rsid w:val="00A94CB0"/>
  </w:style>
  <w:style w:type="character" w:customStyle="1" w:styleId="eop">
    <w:name w:val="eop"/>
    <w:basedOn w:val="DefaultParagraphFont"/>
    <w:rsid w:val="00A94CB0"/>
  </w:style>
  <w:style w:type="character" w:customStyle="1" w:styleId="Heading1Char">
    <w:name w:val="Heading 1 Char"/>
    <w:basedOn w:val="DefaultParagraphFont"/>
    <w:link w:val="Heading1"/>
    <w:rsid w:val="00B16CB3"/>
    <w:rPr>
      <w:b/>
      <w:color w:val="001871"/>
      <w:kern w:val="44"/>
      <w:sz w:val="22"/>
      <w:szCs w:val="36"/>
    </w:rPr>
  </w:style>
  <w:style w:type="character" w:customStyle="1" w:styleId="CompanyChar">
    <w:name w:val="Company Char"/>
    <w:basedOn w:val="DefaultParagraphFont"/>
    <w:link w:val="Company"/>
    <w:locked/>
    <w:rsid w:val="00A3192F"/>
    <w:rPr>
      <w:b/>
      <w:sz w:val="24"/>
    </w:rPr>
  </w:style>
  <w:style w:type="character" w:customStyle="1" w:styleId="TableBulletChar">
    <w:name w:val="Table Bullet Char"/>
    <w:aliases w:val="t2a Char"/>
    <w:link w:val="TableBullet"/>
    <w:locked/>
    <w:rsid w:val="00A3192F"/>
    <w:rPr>
      <w:rFonts w:ascii="Arial" w:hAnsi="Arial" w:cs="Arial"/>
      <w:sz w:val="18"/>
    </w:rPr>
  </w:style>
  <w:style w:type="paragraph" w:customStyle="1" w:styleId="TableBullet">
    <w:name w:val="Table Bullet"/>
    <w:aliases w:val="t2a"/>
    <w:link w:val="TableBulletChar"/>
    <w:qFormat/>
    <w:rsid w:val="00A3192F"/>
    <w:pPr>
      <w:tabs>
        <w:tab w:val="left" w:pos="216"/>
        <w:tab w:val="num" w:pos="360"/>
      </w:tabs>
      <w:spacing w:after="40"/>
      <w:ind w:left="216" w:hanging="216"/>
    </w:pPr>
    <w:rPr>
      <w:rFonts w:ascii="Arial" w:hAnsi="Arial" w:cs="Arial"/>
      <w:sz w:val="18"/>
    </w:rPr>
  </w:style>
  <w:style w:type="paragraph" w:styleId="NormalWeb">
    <w:name w:val="Normal (Web)"/>
    <w:basedOn w:val="Normal"/>
    <w:uiPriority w:val="99"/>
    <w:unhideWhenUsed/>
    <w:rsid w:val="002E2452"/>
    <w:pPr>
      <w:spacing w:before="100" w:beforeAutospacing="1" w:after="100" w:afterAutospacing="1"/>
      <w:jc w:val="left"/>
    </w:pPr>
  </w:style>
  <w:style w:type="paragraph" w:styleId="IntenseQuote">
    <w:name w:val="Intense Quote"/>
    <w:aliases w:val="Volume Cover"/>
    <w:basedOn w:val="Normal"/>
    <w:next w:val="Normal"/>
    <w:link w:val="IntenseQuoteChar"/>
    <w:uiPriority w:val="30"/>
    <w:qFormat/>
    <w:rsid w:val="00D85F3E"/>
    <w:pPr>
      <w:pBdr>
        <w:top w:val="double" w:sz="4" w:space="1" w:color="0057B8"/>
        <w:bottom w:val="double" w:sz="4" w:space="1" w:color="0057B8"/>
      </w:pBdr>
      <w:spacing w:after="0"/>
    </w:pPr>
    <w:rPr>
      <w:i/>
      <w:iCs/>
      <w:color w:val="0057B8"/>
    </w:rPr>
  </w:style>
  <w:style w:type="character" w:customStyle="1" w:styleId="IntenseQuoteChar">
    <w:name w:val="Intense Quote Char"/>
    <w:aliases w:val="Volume Cover Char"/>
    <w:basedOn w:val="DefaultParagraphFont"/>
    <w:link w:val="IntenseQuote"/>
    <w:uiPriority w:val="30"/>
    <w:rsid w:val="00D85F3E"/>
    <w:rPr>
      <w:i/>
      <w:iCs/>
      <w:color w:val="0057B8"/>
      <w:sz w:val="24"/>
      <w:szCs w:val="24"/>
    </w:rPr>
  </w:style>
  <w:style w:type="character" w:styleId="UnresolvedMention">
    <w:name w:val="Unresolved Mention"/>
    <w:basedOn w:val="DefaultParagraphFont"/>
    <w:uiPriority w:val="99"/>
    <w:semiHidden/>
    <w:unhideWhenUsed/>
    <w:rsid w:val="00CF186C"/>
    <w:rPr>
      <w:color w:val="605E5C"/>
      <w:shd w:val="clear" w:color="auto" w:fill="E1DFDD"/>
    </w:rPr>
  </w:style>
  <w:style w:type="character" w:customStyle="1" w:styleId="SubtitleChar">
    <w:name w:val="Subtitle Char"/>
    <w:basedOn w:val="DefaultParagraphFont"/>
    <w:link w:val="Subtitle"/>
    <w:uiPriority w:val="11"/>
    <w:rsid w:val="00EF3776"/>
    <w:rPr>
      <w:rFonts w:ascii="Arial" w:hAnsi="Arial" w:cs="Arial"/>
      <w:b/>
      <w:color w:val="001871"/>
      <w:spacing w:val="30"/>
      <w:sz w:val="32"/>
      <w:szCs w:val="24"/>
    </w:rPr>
  </w:style>
  <w:style w:type="paragraph" w:customStyle="1" w:styleId="CoverSubtitleLMI">
    <w:name w:val="Cover Subtitle_LMI"/>
    <w:basedOn w:val="Normal"/>
    <w:next w:val="Normal"/>
    <w:uiPriority w:val="80"/>
    <w:qFormat/>
    <w:rsid w:val="00EF3776"/>
    <w:pPr>
      <w:spacing w:after="360" w:line="480" w:lineRule="exact"/>
      <w:jc w:val="left"/>
    </w:pPr>
    <w:rPr>
      <w:rFonts w:eastAsiaTheme="minorHAnsi" w:cs="Arial"/>
      <w:b/>
      <w:color w:val="001871"/>
      <w:sz w:val="32"/>
    </w:rPr>
  </w:style>
  <w:style w:type="paragraph" w:customStyle="1" w:styleId="CoverTitleLMI">
    <w:name w:val="Cover Title_LMI"/>
    <w:basedOn w:val="Normal"/>
    <w:next w:val="Normal"/>
    <w:uiPriority w:val="79"/>
    <w:qFormat/>
    <w:rsid w:val="00EF3776"/>
    <w:pPr>
      <w:suppressAutoHyphens/>
      <w:spacing w:before="1200" w:after="400" w:line="640" w:lineRule="exact"/>
      <w:jc w:val="left"/>
    </w:pPr>
    <w:rPr>
      <w:rFonts w:eastAsiaTheme="minorHAnsi" w:cstheme="minorBidi"/>
      <w:b/>
      <w:color w:val="001871"/>
      <w:kern w:val="28"/>
      <w:sz w:val="48"/>
      <w:szCs w:val="20"/>
    </w:rPr>
  </w:style>
  <w:style w:type="paragraph" w:customStyle="1" w:styleId="DateCover">
    <w:name w:val="Date Cover"/>
    <w:basedOn w:val="Normal"/>
    <w:qFormat/>
    <w:rsid w:val="00EF3776"/>
    <w:pPr>
      <w:jc w:val="left"/>
    </w:pPr>
    <w:rPr>
      <w:b/>
      <w:color w:val="EEECE1" w:themeColor="background2"/>
    </w:rPr>
  </w:style>
  <w:style w:type="paragraph" w:customStyle="1" w:styleId="SectionTitle4">
    <w:name w:val="Section Title 4"/>
    <w:qFormat/>
    <w:rsid w:val="000C4BCF"/>
    <w:pPr>
      <w:spacing w:before="60" w:after="60"/>
    </w:pPr>
    <w:rPr>
      <w:rFonts w:ascii="Arial" w:eastAsia="Arial" w:hAnsi="Arial"/>
      <w:b/>
      <w:color w:val="001871"/>
      <w:sz w:val="24"/>
      <w:szCs w:val="24"/>
    </w:rPr>
  </w:style>
  <w:style w:type="paragraph" w:customStyle="1" w:styleId="BulletLevel1">
    <w:name w:val="Bullet Level 1"/>
    <w:basedOn w:val="ListParagraph"/>
    <w:qFormat/>
    <w:rsid w:val="00454CA2"/>
    <w:pPr>
      <w:numPr>
        <w:numId w:val="10"/>
      </w:numPr>
      <w:jc w:val="left"/>
    </w:pPr>
  </w:style>
  <w:style w:type="character" w:customStyle="1" w:styleId="CaptionChar">
    <w:name w:val="Caption Char"/>
    <w:aliases w:val="Figure Heading Char,c Char,Tauri Statement Char,Figure Char"/>
    <w:basedOn w:val="DefaultParagraphFont"/>
    <w:link w:val="Caption"/>
    <w:locked/>
    <w:rsid w:val="00B96DFC"/>
    <w:rPr>
      <w:rFonts w:ascii="Arial" w:hAnsi="Arial"/>
      <w:b/>
      <w:i/>
      <w:iCs/>
      <w:sz w:val="24"/>
      <w:szCs w:val="18"/>
    </w:rPr>
  </w:style>
  <w:style w:type="character" w:customStyle="1" w:styleId="TableHeaderChar">
    <w:name w:val="Table Header Char"/>
    <w:basedOn w:val="DefaultParagraphFont"/>
    <w:link w:val="TableHeader"/>
    <w:locked/>
    <w:rsid w:val="00B96DFC"/>
    <w:rPr>
      <w:rFonts w:ascii="Arial" w:eastAsia="Calibri" w:hAnsi="Arial"/>
      <w:b/>
      <w:color w:val="FFFFFF" w:themeColor="background1"/>
      <w:sz w:val="16"/>
      <w:szCs w:val="24"/>
    </w:rPr>
  </w:style>
  <w:style w:type="paragraph" w:customStyle="1" w:styleId="TableHeader">
    <w:name w:val="Table Header"/>
    <w:link w:val="TableHeaderChar"/>
    <w:autoRedefine/>
    <w:qFormat/>
    <w:rsid w:val="00B96DFC"/>
    <w:pPr>
      <w:spacing w:before="10" w:after="10"/>
      <w:jc w:val="center"/>
    </w:pPr>
    <w:rPr>
      <w:rFonts w:ascii="Arial" w:eastAsia="Calibri" w:hAnsi="Arial"/>
      <w:b/>
      <w:color w:val="FFFFFF" w:themeColor="background1"/>
      <w:sz w:val="16"/>
      <w:szCs w:val="24"/>
    </w:rPr>
  </w:style>
  <w:style w:type="character" w:customStyle="1" w:styleId="TableTextBOLDChar">
    <w:name w:val="Table Text BOLD Char"/>
    <w:basedOn w:val="DefaultParagraphFont"/>
    <w:link w:val="TableTextBOLD"/>
    <w:locked/>
    <w:rsid w:val="00B96DFC"/>
    <w:rPr>
      <w:rFonts w:ascii="Arial" w:eastAsia="Arial" w:hAnsi="Arial" w:cs="Arial"/>
      <w:b/>
      <w:color w:val="000000" w:themeColor="text1"/>
      <w:sz w:val="16"/>
      <w:szCs w:val="16"/>
      <w:shd w:val="clear" w:color="auto" w:fill="FFFFFF"/>
    </w:rPr>
  </w:style>
  <w:style w:type="paragraph" w:customStyle="1" w:styleId="TableTextBOLD">
    <w:name w:val="Table Text BOLD"/>
    <w:basedOn w:val="Normal"/>
    <w:link w:val="TableTextBOLDChar"/>
    <w:qFormat/>
    <w:rsid w:val="00B96DFC"/>
    <w:pPr>
      <w:shd w:val="clear" w:color="auto" w:fill="FFFFFF"/>
      <w:spacing w:before="10" w:after="10"/>
      <w:jc w:val="left"/>
    </w:pPr>
    <w:rPr>
      <w:rFonts w:eastAsia="Arial" w:cs="Arial"/>
      <w:b/>
      <w:color w:val="000000" w:themeColor="text1"/>
      <w:sz w:val="16"/>
      <w:szCs w:val="16"/>
    </w:rPr>
  </w:style>
  <w:style w:type="table" w:customStyle="1" w:styleId="LMI1">
    <w:name w:val="LMI1"/>
    <w:basedOn w:val="TableNormal"/>
    <w:uiPriority w:val="99"/>
    <w:rsid w:val="00052AD5"/>
    <w:pPr>
      <w:spacing w:before="40" w:after="40"/>
    </w:pPr>
    <w:rPr>
      <w:rFonts w:ascii="Arial" w:hAnsi="Arial"/>
    </w:rPr>
    <w:tblPr/>
    <w:tblStylePr w:type="firstRow">
      <w:pPr>
        <w:wordWrap/>
        <w:spacing w:beforeLines="0" w:before="100" w:beforeAutospacing="1" w:afterLines="0" w:after="100" w:afterAutospacing="1" w:line="220" w:lineRule="atLeast"/>
        <w:jc w:val="center"/>
      </w:pPr>
      <w:rPr>
        <w:rFonts w:ascii="Arial" w:hAnsi="Arial" w:cs="Arial" w:hint="default"/>
        <w:b w:val="0"/>
        <w:i w:val="0"/>
        <w:sz w:val="20"/>
        <w:szCs w:val="20"/>
      </w:rPr>
    </w:tblStylePr>
  </w:style>
  <w:style w:type="table" w:customStyle="1" w:styleId="LMI2">
    <w:name w:val="LMI2"/>
    <w:basedOn w:val="TableNormal"/>
    <w:uiPriority w:val="99"/>
    <w:rsid w:val="00C958CE"/>
    <w:pPr>
      <w:spacing w:before="40" w:after="40"/>
    </w:pPr>
    <w:rPr>
      <w:rFonts w:ascii="Arial" w:hAnsi="Arial"/>
    </w:rPr>
    <w:tblPr/>
    <w:tblStylePr w:type="firstRow">
      <w:pPr>
        <w:wordWrap/>
        <w:spacing w:beforeLines="0" w:before="100" w:beforeAutospacing="1" w:afterLines="0" w:after="100" w:afterAutospacing="1" w:line="220" w:lineRule="atLeast"/>
        <w:jc w:val="center"/>
      </w:pPr>
      <w:rPr>
        <w:rFonts w:ascii="Arial" w:hAnsi="Arial" w:cs="Arial" w:hint="default"/>
        <w:b w:val="0"/>
        <w:i w:val="0"/>
        <w:sz w:val="20"/>
        <w:szCs w:val="20"/>
      </w:rPr>
    </w:tblStylePr>
  </w:style>
  <w:style w:type="character" w:customStyle="1" w:styleId="Heading4Char">
    <w:name w:val="Heading 4 Char"/>
    <w:basedOn w:val="DefaultParagraphFont"/>
    <w:link w:val="Heading4"/>
    <w:rsid w:val="008F1ECA"/>
    <w:rPr>
      <w:b/>
      <w:i/>
      <w:color w:val="0057B8"/>
      <w:kern w:val="44"/>
      <w:sz w:val="22"/>
      <w:szCs w:val="36"/>
    </w:rPr>
  </w:style>
  <w:style w:type="paragraph" w:customStyle="1" w:styleId="TableColumnHeadings">
    <w:name w:val="Table Column Headings"/>
    <w:basedOn w:val="Normal"/>
    <w:rsid w:val="004D04D2"/>
    <w:pPr>
      <w:keepLines/>
      <w:spacing w:before="40" w:after="40" w:line="200" w:lineRule="exact"/>
      <w:jc w:val="center"/>
    </w:pPr>
    <w:rPr>
      <w:b/>
      <w:color w:val="FFFFFF" w:themeColor="background1"/>
      <w:sz w:val="18"/>
    </w:rPr>
  </w:style>
  <w:style w:type="paragraph" w:customStyle="1" w:styleId="TableBt2">
    <w:name w:val="TableBt 2"/>
    <w:basedOn w:val="Normal"/>
    <w:qFormat/>
    <w:rsid w:val="001F3ACB"/>
    <w:pPr>
      <w:numPr>
        <w:numId w:val="11"/>
      </w:numPr>
      <w:tabs>
        <w:tab w:val="left" w:pos="432"/>
      </w:tabs>
      <w:spacing w:before="10" w:after="10"/>
      <w:jc w:val="left"/>
    </w:pPr>
    <w:rPr>
      <w:rFonts w:eastAsia="Arial" w:cs="Arial"/>
      <w:color w:val="000000" w:themeColor="text1"/>
      <w:sz w:val="16"/>
      <w:szCs w:val="20"/>
      <w:shd w:val="clear" w:color="auto" w:fill="FFFFFF"/>
    </w:rPr>
  </w:style>
  <w:style w:type="table" w:customStyle="1" w:styleId="TableGrid40">
    <w:name w:val="Table Grid4"/>
    <w:basedOn w:val="TableNormal"/>
    <w:next w:val="TableGrid"/>
    <w:uiPriority w:val="59"/>
    <w:rsid w:val="001F3ACB"/>
    <w:rPr>
      <w:rFonts w:asciiTheme="minorHAnsi" w:eastAsiaTheme="minorHAnsi" w:hAnsiTheme="minorHAnsi" w:cstheme="minorBidi"/>
      <w:sz w:val="22"/>
      <w:szCs w:val="22"/>
    </w:rPr>
    <w:tblPr/>
  </w:style>
  <w:style w:type="numbering" w:customStyle="1" w:styleId="CurrentList1">
    <w:name w:val="Current List1"/>
    <w:uiPriority w:val="99"/>
    <w:rsid w:val="005A5A05"/>
    <w:pPr>
      <w:numPr>
        <w:numId w:val="17"/>
      </w:numPr>
    </w:pPr>
  </w:style>
  <w:style w:type="numbering" w:customStyle="1" w:styleId="CurrentList2">
    <w:name w:val="Current List2"/>
    <w:uiPriority w:val="99"/>
    <w:rsid w:val="005A5A05"/>
    <w:pPr>
      <w:numPr>
        <w:numId w:val="18"/>
      </w:numPr>
    </w:pPr>
  </w:style>
  <w:style w:type="numbering" w:customStyle="1" w:styleId="CurrentList3">
    <w:name w:val="Current List3"/>
    <w:uiPriority w:val="99"/>
    <w:rsid w:val="005A5A05"/>
    <w:pPr>
      <w:numPr>
        <w:numId w:val="21"/>
      </w:numPr>
    </w:pPr>
  </w:style>
  <w:style w:type="numbering" w:customStyle="1" w:styleId="CurrentList4">
    <w:name w:val="Current List4"/>
    <w:uiPriority w:val="99"/>
    <w:rsid w:val="005D6430"/>
    <w:pPr>
      <w:numPr>
        <w:numId w:val="19"/>
      </w:numPr>
    </w:pPr>
  </w:style>
  <w:style w:type="paragraph" w:styleId="Revision">
    <w:name w:val="Revision"/>
    <w:hidden/>
    <w:uiPriority w:val="99"/>
    <w:semiHidden/>
    <w:rsid w:val="00600BD9"/>
    <w:rPr>
      <w:rFonts w:ascii="Arial" w:hAnsi="Arial"/>
      <w:sz w:val="24"/>
      <w:szCs w:val="24"/>
    </w:rPr>
  </w:style>
  <w:style w:type="numbering" w:customStyle="1" w:styleId="CurrentList5">
    <w:name w:val="Current List5"/>
    <w:uiPriority w:val="99"/>
    <w:rsid w:val="005041C4"/>
    <w:pPr>
      <w:numPr>
        <w:numId w:val="20"/>
      </w:numPr>
    </w:pPr>
  </w:style>
  <w:style w:type="paragraph" w:customStyle="1" w:styleId="Calloutbullet2">
    <w:name w:val="Callout bullet2"/>
    <w:basedOn w:val="Normal"/>
    <w:qFormat/>
    <w:rsid w:val="00025FEF"/>
    <w:pPr>
      <w:framePr w:hSpace="144" w:wrap="around" w:vAnchor="text" w:hAnchor="margin" w:xAlign="right" w:y="217"/>
      <w:spacing w:before="20" w:after="20" w:line="200" w:lineRule="auto"/>
      <w:ind w:left="274" w:hanging="130"/>
    </w:pPr>
    <w:rPr>
      <w:color w:val="000000"/>
      <w:sz w:val="20"/>
      <w:szCs w:val="22"/>
    </w:rPr>
  </w:style>
  <w:style w:type="character" w:customStyle="1" w:styleId="TableTextChar">
    <w:name w:val="Table Text Char"/>
    <w:aliases w:val="table Body Text Char,tt Char,table text Char,TableText Char,TT Char Char,TT Char,Table Title Char,table titles Char,Table Titles Char,table title Char,tx Char,t Char,table text Char Char"/>
    <w:basedOn w:val="DefaultParagraphFont"/>
    <w:link w:val="TableText"/>
    <w:rsid w:val="00682536"/>
  </w:style>
  <w:style w:type="character" w:styleId="Mention">
    <w:name w:val="Mention"/>
    <w:basedOn w:val="DefaultParagraphFont"/>
    <w:uiPriority w:val="99"/>
    <w:unhideWhenUsed/>
    <w:rsid w:val="005D5504"/>
    <w:rPr>
      <w:color w:val="2B579A"/>
      <w:shd w:val="clear" w:color="auto" w:fill="E1DFDD"/>
    </w:rPr>
  </w:style>
  <w:style w:type="paragraph" w:customStyle="1" w:styleId="TableTextLeft">
    <w:name w:val="Table Text Left"/>
    <w:link w:val="TableTextLeftChar"/>
    <w:qFormat/>
    <w:rsid w:val="00F235CF"/>
    <w:pPr>
      <w:spacing w:before="10" w:after="10"/>
    </w:pPr>
    <w:rPr>
      <w:rFonts w:ascii="Arial" w:eastAsia="Arial" w:hAnsi="Arial" w:cs="Arial"/>
      <w:color w:val="000000" w:themeColor="text1"/>
      <w:sz w:val="16"/>
      <w:szCs w:val="16"/>
      <w:shd w:val="clear" w:color="auto" w:fill="FFFFFF"/>
    </w:rPr>
  </w:style>
  <w:style w:type="character" w:customStyle="1" w:styleId="TableTextLeftChar">
    <w:name w:val="Table Text Left Char"/>
    <w:link w:val="TableTextLeft"/>
    <w:rsid w:val="00F235CF"/>
    <w:rPr>
      <w:rFonts w:ascii="Arial" w:eastAsia="Arial" w:hAnsi="Arial" w:cs="Arial"/>
      <w:color w:val="000000" w:themeColor="text1"/>
      <w:sz w:val="16"/>
      <w:szCs w:val="16"/>
    </w:rPr>
  </w:style>
  <w:style w:type="table" w:customStyle="1" w:styleId="GridTable4-Accent11">
    <w:name w:val="Grid Table 4 - Accent 11"/>
    <w:basedOn w:val="TableNormal"/>
    <w:uiPriority w:val="49"/>
    <w:rsid w:val="00F235CF"/>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paragraph" w:styleId="ListNumber4">
    <w:name w:val="List Number 4"/>
    <w:basedOn w:val="Normal"/>
    <w:semiHidden/>
    <w:unhideWhenUsed/>
    <w:rsid w:val="00EC4EC7"/>
    <w:pPr>
      <w:numPr>
        <w:numId w:val="13"/>
      </w:numPr>
      <w:tabs>
        <w:tab w:val="num" w:pos="1800"/>
      </w:tabs>
      <w:spacing w:after="240"/>
      <w:contextualSpacing/>
    </w:pPr>
  </w:style>
  <w:style w:type="character" w:customStyle="1" w:styleId="apple-converted-space">
    <w:name w:val="apple-converted-space"/>
    <w:basedOn w:val="DefaultParagraphFont"/>
    <w:rsid w:val="004F6429"/>
  </w:style>
  <w:style w:type="character" w:customStyle="1" w:styleId="spellingerror">
    <w:name w:val="spellingerror"/>
    <w:basedOn w:val="DefaultParagraphFont"/>
    <w:rsid w:val="00ED2FFA"/>
  </w:style>
  <w:style w:type="character" w:customStyle="1" w:styleId="cf01">
    <w:name w:val="cf01"/>
    <w:basedOn w:val="DefaultParagraphFont"/>
    <w:rsid w:val="00C7568F"/>
    <w:rPr>
      <w:rFonts w:ascii="Segoe UI" w:hAnsi="Segoe UI" w:cs="Segoe UI" w:hint="default"/>
      <w:sz w:val="18"/>
      <w:szCs w:val="18"/>
    </w:rPr>
  </w:style>
  <w:style w:type="paragraph" w:styleId="ListNumber">
    <w:name w:val="List Number"/>
    <w:basedOn w:val="Normal"/>
    <w:rsid w:val="005D6B2D"/>
    <w:pPr>
      <w:numPr>
        <w:numId w:val="14"/>
      </w:numPr>
      <w:contextualSpacing/>
    </w:pPr>
  </w:style>
  <w:style w:type="character" w:customStyle="1" w:styleId="ui-provider">
    <w:name w:val="ui-provider"/>
    <w:basedOn w:val="DefaultParagraphFont"/>
    <w:rsid w:val="00BE1AD0"/>
  </w:style>
  <w:style w:type="paragraph" w:styleId="BodyText">
    <w:name w:val="Body Text"/>
    <w:basedOn w:val="Normal"/>
    <w:link w:val="BodyTextChar"/>
    <w:semiHidden/>
    <w:unhideWhenUsed/>
    <w:rsid w:val="0099798C"/>
    <w:pPr>
      <w:spacing w:after="240"/>
      <w:jc w:val="left"/>
    </w:pPr>
    <w:rPr>
      <w:szCs w:val="20"/>
    </w:rPr>
  </w:style>
  <w:style w:type="character" w:customStyle="1" w:styleId="BodyTextChar">
    <w:name w:val="Body Text Char"/>
    <w:basedOn w:val="DefaultParagraphFont"/>
    <w:link w:val="BodyText"/>
    <w:semiHidden/>
    <w:rsid w:val="0099798C"/>
    <w:rPr>
      <w:sz w:val="24"/>
    </w:rPr>
  </w:style>
  <w:style w:type="paragraph" w:customStyle="1" w:styleId="SubjectLine">
    <w:name w:val="Subject Line"/>
    <w:basedOn w:val="BodyText"/>
    <w:next w:val="BodyText"/>
    <w:rsid w:val="0099798C"/>
    <w:rPr>
      <w:rFonts w:ascii="Arial Black" w:hAnsi="Arial Black"/>
      <w:spacing w:val="-10"/>
    </w:rPr>
  </w:style>
  <w:style w:type="paragraph" w:styleId="Salutation">
    <w:name w:val="Salutation"/>
    <w:basedOn w:val="BodyText"/>
    <w:next w:val="SubjectLine"/>
    <w:link w:val="SalutationChar"/>
    <w:unhideWhenUsed/>
    <w:rsid w:val="0099798C"/>
    <w:pPr>
      <w:spacing w:before="240"/>
    </w:pPr>
  </w:style>
  <w:style w:type="character" w:customStyle="1" w:styleId="SalutationChar">
    <w:name w:val="Salutation Char"/>
    <w:basedOn w:val="DefaultParagraphFont"/>
    <w:link w:val="Salutation"/>
    <w:rsid w:val="0099798C"/>
    <w:rPr>
      <w:sz w:val="24"/>
    </w:rPr>
  </w:style>
  <w:style w:type="paragraph" w:customStyle="1" w:styleId="InsideAddress">
    <w:name w:val="Inside Address"/>
    <w:basedOn w:val="BodyText"/>
    <w:rsid w:val="0099798C"/>
    <w:pPr>
      <w:spacing w:before="280" w:after="0"/>
    </w:pPr>
  </w:style>
  <w:style w:type="character" w:customStyle="1" w:styleId="DateChar">
    <w:name w:val="Date Char"/>
    <w:basedOn w:val="DefaultParagraphFont"/>
    <w:link w:val="Date"/>
    <w:rsid w:val="0099798C"/>
    <w:rPr>
      <w:rFonts w:ascii="Arial" w:eastAsia="Arial" w:hAnsi="Arial"/>
      <w:color w:val="FFFFFF" w:themeColor="background1"/>
      <w:sz w:val="24"/>
      <w:szCs w:val="52"/>
    </w:rPr>
  </w:style>
  <w:style w:type="paragraph" w:customStyle="1" w:styleId="Bullet1">
    <w:name w:val="Bullet 1"/>
    <w:basedOn w:val="Normal"/>
    <w:qFormat/>
    <w:rsid w:val="00B75723"/>
    <w:pPr>
      <w:numPr>
        <w:numId w:val="23"/>
      </w:numPr>
      <w:spacing w:after="60"/>
      <w:ind w:left="450" w:hanging="270"/>
      <w:jc w:val="left"/>
      <w:textboxTightWrap w:val="allLines"/>
    </w:pPr>
    <w:rPr>
      <w:rFonts w:eastAsia="Calibri"/>
      <w:szCs w:val="22"/>
    </w:rPr>
  </w:style>
  <w:style w:type="character" w:styleId="Strong">
    <w:name w:val="Strong"/>
    <w:basedOn w:val="DefaultParagraphFont"/>
    <w:uiPriority w:val="22"/>
    <w:qFormat/>
    <w:rsid w:val="004F0542"/>
    <w:rPr>
      <w:b/>
      <w:bCs/>
    </w:rPr>
  </w:style>
  <w:style w:type="character" w:customStyle="1" w:styleId="ListParagraphChar">
    <w:name w:val="List Paragraph Char"/>
    <w:aliases w:val="Bulleted Lists Char,Closed Bullet Char,Bullets L.3 Char"/>
    <w:basedOn w:val="DefaultParagraphFont"/>
    <w:link w:val="ListParagraph"/>
    <w:uiPriority w:val="34"/>
    <w:locked/>
    <w:rsid w:val="000828DE"/>
    <w:rPr>
      <w:sz w:val="22"/>
      <w:szCs w:val="22"/>
    </w:rPr>
  </w:style>
  <w:style w:type="paragraph" w:customStyle="1" w:styleId="Calloutbullet1">
    <w:name w:val="Callout bullet1"/>
    <w:basedOn w:val="Normal"/>
    <w:rsid w:val="00620100"/>
    <w:pPr>
      <w:framePr w:hSpace="144" w:wrap="around" w:vAnchor="text" w:hAnchor="margin" w:xAlign="right" w:y="217"/>
      <w:numPr>
        <w:numId w:val="16"/>
      </w:numPr>
      <w:spacing w:before="20" w:after="20"/>
      <w:ind w:left="187" w:hanging="187"/>
    </w:pPr>
    <w:rPr>
      <w:rFonts w:ascii="Arial" w:hAnsi="Arial"/>
      <w:color w:val="000000"/>
      <w:sz w:val="20"/>
      <w:szCs w:val="22"/>
    </w:rPr>
  </w:style>
  <w:style w:type="table" w:customStyle="1" w:styleId="LMI3">
    <w:name w:val="LMI3"/>
    <w:basedOn w:val="TableNormal"/>
    <w:uiPriority w:val="99"/>
    <w:rsid w:val="00620100"/>
    <w:pPr>
      <w:spacing w:before="40" w:after="40"/>
    </w:pPr>
    <w:rPr>
      <w:rFonts w:ascii="Arial" w:hAnsi="Arial"/>
    </w:rPr>
    <w:tblPr/>
    <w:tblStylePr w:type="firstRow">
      <w:pPr>
        <w:wordWrap/>
        <w:spacing w:beforeLines="0" w:before="80" w:beforeAutospacing="0" w:afterLines="0" w:after="80" w:afterAutospacing="0" w:line="220" w:lineRule="atLeast"/>
        <w:contextualSpacing w:val="0"/>
        <w:jc w:val="center"/>
      </w:pPr>
      <w:rPr>
        <w:rFonts w:ascii="Arial" w:hAnsi="Arial"/>
        <w:b w:val="0"/>
        <w:i w:val="0"/>
        <w:sz w:val="20"/>
      </w:rPr>
    </w:tblStylePr>
  </w:style>
  <w:style w:type="table" w:customStyle="1" w:styleId="TableGrid1">
    <w:name w:val="Table Grid1"/>
    <w:basedOn w:val="TableNormal"/>
    <w:next w:val="TableGrid"/>
    <w:uiPriority w:val="59"/>
    <w:rsid w:val="00620100"/>
    <w:rPr>
      <w:rFonts w:asciiTheme="minorHAnsi" w:eastAsiaTheme="minorHAnsi" w:hAnsiTheme="minorHAnsi" w:cstheme="minorBidi"/>
      <w:sz w:val="22"/>
      <w:szCs w:val="22"/>
    </w:rPr>
    <w:tblPr/>
  </w:style>
  <w:style w:type="character" w:customStyle="1" w:styleId="LMICrossReference">
    <w:name w:val="LMI Cross Reference"/>
    <w:basedOn w:val="DefaultParagraphFont"/>
    <w:uiPriority w:val="8"/>
    <w:rsid w:val="00D712F3"/>
    <w:rPr>
      <w:b/>
      <w:bCs/>
      <w:i/>
      <w:iCs/>
      <w:color w:val="auto"/>
    </w:rPr>
  </w:style>
  <w:style w:type="paragraph" w:customStyle="1" w:styleId="ParaRef">
    <w:name w:val="ParaRef"/>
    <w:basedOn w:val="Normal"/>
    <w:link w:val="ParaRefChar"/>
    <w:uiPriority w:val="1"/>
    <w:qFormat/>
    <w:rsid w:val="00D712F3"/>
    <w:pPr>
      <w:spacing w:after="0"/>
    </w:pPr>
    <w:rPr>
      <w:rFonts w:eastAsia="Arial"/>
      <w:b/>
      <w:bCs/>
      <w:color w:val="E35205"/>
      <w:u w:val="single"/>
    </w:rPr>
  </w:style>
  <w:style w:type="character" w:customStyle="1" w:styleId="ParaRefChar">
    <w:name w:val="ParaRef Char"/>
    <w:basedOn w:val="DefaultParagraphFont"/>
    <w:link w:val="ParaRef"/>
    <w:uiPriority w:val="1"/>
    <w:rsid w:val="00D712F3"/>
    <w:rPr>
      <w:rFonts w:eastAsia="Arial"/>
      <w:b/>
      <w:bCs/>
      <w:color w:val="E35205"/>
      <w:sz w:val="24"/>
      <w:szCs w:val="24"/>
      <w:u w:val="single"/>
    </w:rPr>
  </w:style>
  <w:style w:type="paragraph" w:customStyle="1" w:styleId="Runinheadingorange">
    <w:name w:val="Run in heading orange"/>
    <w:basedOn w:val="Normal"/>
    <w:next w:val="Normal"/>
    <w:link w:val="RuninheadingorangeChar"/>
    <w:uiPriority w:val="1"/>
    <w:qFormat/>
    <w:rsid w:val="00D712F3"/>
    <w:pPr>
      <w:spacing w:after="0"/>
    </w:pPr>
    <w:rPr>
      <w:b/>
      <w:bCs/>
      <w:color w:val="E35205"/>
    </w:rPr>
  </w:style>
  <w:style w:type="character" w:customStyle="1" w:styleId="RuninheadingorangeChar">
    <w:name w:val="Run in heading orange Char"/>
    <w:basedOn w:val="DefaultParagraphFont"/>
    <w:link w:val="Runinheadingorange"/>
    <w:uiPriority w:val="1"/>
    <w:rsid w:val="00D712F3"/>
    <w:rPr>
      <w:b/>
      <w:bCs/>
      <w:color w:val="E35205"/>
      <w:sz w:val="24"/>
      <w:szCs w:val="24"/>
    </w:rPr>
  </w:style>
  <w:style w:type="character" w:customStyle="1" w:styleId="TableCaptionChar">
    <w:name w:val="Table Caption Char"/>
    <w:basedOn w:val="DefaultParagraphFont"/>
    <w:link w:val="TableCaption"/>
    <w:rsid w:val="00D712F3"/>
    <w:rPr>
      <w:b/>
      <w:i/>
      <w:iCs/>
      <w:sz w:val="24"/>
      <w:szCs w:val="18"/>
    </w:rPr>
  </w:style>
  <w:style w:type="paragraph" w:customStyle="1" w:styleId="pf0">
    <w:name w:val="pf0"/>
    <w:basedOn w:val="Normal"/>
    <w:rsid w:val="000259A4"/>
    <w:pPr>
      <w:spacing w:before="100" w:beforeAutospacing="1" w:after="100" w:afterAutospacing="1"/>
      <w:jc w:val="left"/>
    </w:pPr>
  </w:style>
  <w:style w:type="character" w:customStyle="1" w:styleId="cf11">
    <w:name w:val="cf11"/>
    <w:basedOn w:val="DefaultParagraphFont"/>
    <w:rsid w:val="000259A4"/>
    <w:rPr>
      <w:rFonts w:ascii="Segoe UI" w:hAnsi="Segoe UI" w:cs="Segoe UI" w:hint="default"/>
      <w:color w:val="0000ED"/>
      <w:sz w:val="18"/>
      <w:szCs w:val="18"/>
      <w:u w:val="single"/>
    </w:rPr>
  </w:style>
  <w:style w:type="character" w:customStyle="1" w:styleId="cf21">
    <w:name w:val="cf21"/>
    <w:basedOn w:val="DefaultParagraphFont"/>
    <w:rsid w:val="000259A4"/>
    <w:rPr>
      <w:rFonts w:ascii="Segoe UI" w:hAnsi="Segoe UI" w:cs="Segoe UI" w:hint="default"/>
      <w:sz w:val="18"/>
      <w:szCs w:val="18"/>
    </w:rPr>
  </w:style>
  <w:style w:type="character" w:styleId="FollowedHyperlink">
    <w:name w:val="FollowedHyperlink"/>
    <w:basedOn w:val="DefaultParagraphFont"/>
    <w:semiHidden/>
    <w:unhideWhenUsed/>
    <w:rsid w:val="008B0212"/>
    <w:rPr>
      <w:color w:val="800080" w:themeColor="followedHyperlink"/>
      <w:u w:val="single"/>
    </w:rPr>
  </w:style>
  <w:style w:type="table" w:styleId="ListTable3-Accent1">
    <w:name w:val="List Table 3 Accent 1"/>
    <w:basedOn w:val="TableNormal"/>
    <w:uiPriority w:val="48"/>
    <w:rsid w:val="00E7301C"/>
    <w:rPr>
      <w:rFonts w:asciiTheme="minorHAnsi" w:eastAsiaTheme="minorHAnsi" w:hAnsiTheme="minorHAnsi" w:cstheme="minorBidi"/>
      <w:sz w:val="22"/>
      <w:szCs w:val="22"/>
    </w:rPr>
    <w:tblPr>
      <w:tblStyleRowBandSize w:val="1"/>
      <w:tblStyleColBandSize w:val="1"/>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016">
      <w:bodyDiv w:val="1"/>
      <w:marLeft w:val="0"/>
      <w:marRight w:val="0"/>
      <w:marTop w:val="0"/>
      <w:marBottom w:val="0"/>
      <w:divBdr>
        <w:top w:val="none" w:sz="0" w:space="0" w:color="auto"/>
        <w:left w:val="none" w:sz="0" w:space="0" w:color="auto"/>
        <w:bottom w:val="none" w:sz="0" w:space="0" w:color="auto"/>
        <w:right w:val="none" w:sz="0" w:space="0" w:color="auto"/>
      </w:divBdr>
    </w:div>
    <w:div w:id="8414173">
      <w:bodyDiv w:val="1"/>
      <w:marLeft w:val="0"/>
      <w:marRight w:val="0"/>
      <w:marTop w:val="0"/>
      <w:marBottom w:val="0"/>
      <w:divBdr>
        <w:top w:val="none" w:sz="0" w:space="0" w:color="auto"/>
        <w:left w:val="none" w:sz="0" w:space="0" w:color="auto"/>
        <w:bottom w:val="none" w:sz="0" w:space="0" w:color="auto"/>
        <w:right w:val="none" w:sz="0" w:space="0" w:color="auto"/>
      </w:divBdr>
    </w:div>
    <w:div w:id="10033698">
      <w:bodyDiv w:val="1"/>
      <w:marLeft w:val="0"/>
      <w:marRight w:val="0"/>
      <w:marTop w:val="0"/>
      <w:marBottom w:val="0"/>
      <w:divBdr>
        <w:top w:val="none" w:sz="0" w:space="0" w:color="auto"/>
        <w:left w:val="none" w:sz="0" w:space="0" w:color="auto"/>
        <w:bottom w:val="none" w:sz="0" w:space="0" w:color="auto"/>
        <w:right w:val="none" w:sz="0" w:space="0" w:color="auto"/>
      </w:divBdr>
    </w:div>
    <w:div w:id="13775833">
      <w:bodyDiv w:val="1"/>
      <w:marLeft w:val="0"/>
      <w:marRight w:val="0"/>
      <w:marTop w:val="0"/>
      <w:marBottom w:val="0"/>
      <w:divBdr>
        <w:top w:val="none" w:sz="0" w:space="0" w:color="auto"/>
        <w:left w:val="none" w:sz="0" w:space="0" w:color="auto"/>
        <w:bottom w:val="none" w:sz="0" w:space="0" w:color="auto"/>
        <w:right w:val="none" w:sz="0" w:space="0" w:color="auto"/>
      </w:divBdr>
    </w:div>
    <w:div w:id="13849769">
      <w:bodyDiv w:val="1"/>
      <w:marLeft w:val="0"/>
      <w:marRight w:val="0"/>
      <w:marTop w:val="0"/>
      <w:marBottom w:val="0"/>
      <w:divBdr>
        <w:top w:val="none" w:sz="0" w:space="0" w:color="auto"/>
        <w:left w:val="none" w:sz="0" w:space="0" w:color="auto"/>
        <w:bottom w:val="none" w:sz="0" w:space="0" w:color="auto"/>
        <w:right w:val="none" w:sz="0" w:space="0" w:color="auto"/>
      </w:divBdr>
    </w:div>
    <w:div w:id="15425384">
      <w:bodyDiv w:val="1"/>
      <w:marLeft w:val="0"/>
      <w:marRight w:val="0"/>
      <w:marTop w:val="0"/>
      <w:marBottom w:val="0"/>
      <w:divBdr>
        <w:top w:val="none" w:sz="0" w:space="0" w:color="auto"/>
        <w:left w:val="none" w:sz="0" w:space="0" w:color="auto"/>
        <w:bottom w:val="none" w:sz="0" w:space="0" w:color="auto"/>
        <w:right w:val="none" w:sz="0" w:space="0" w:color="auto"/>
      </w:divBdr>
    </w:div>
    <w:div w:id="19086945">
      <w:bodyDiv w:val="1"/>
      <w:marLeft w:val="0"/>
      <w:marRight w:val="0"/>
      <w:marTop w:val="0"/>
      <w:marBottom w:val="0"/>
      <w:divBdr>
        <w:top w:val="none" w:sz="0" w:space="0" w:color="auto"/>
        <w:left w:val="none" w:sz="0" w:space="0" w:color="auto"/>
        <w:bottom w:val="none" w:sz="0" w:space="0" w:color="auto"/>
        <w:right w:val="none" w:sz="0" w:space="0" w:color="auto"/>
      </w:divBdr>
    </w:div>
    <w:div w:id="19556208">
      <w:bodyDiv w:val="1"/>
      <w:marLeft w:val="0"/>
      <w:marRight w:val="0"/>
      <w:marTop w:val="0"/>
      <w:marBottom w:val="0"/>
      <w:divBdr>
        <w:top w:val="none" w:sz="0" w:space="0" w:color="auto"/>
        <w:left w:val="none" w:sz="0" w:space="0" w:color="auto"/>
        <w:bottom w:val="none" w:sz="0" w:space="0" w:color="auto"/>
        <w:right w:val="none" w:sz="0" w:space="0" w:color="auto"/>
      </w:divBdr>
    </w:div>
    <w:div w:id="32124575">
      <w:bodyDiv w:val="1"/>
      <w:marLeft w:val="0"/>
      <w:marRight w:val="0"/>
      <w:marTop w:val="0"/>
      <w:marBottom w:val="0"/>
      <w:divBdr>
        <w:top w:val="none" w:sz="0" w:space="0" w:color="auto"/>
        <w:left w:val="none" w:sz="0" w:space="0" w:color="auto"/>
        <w:bottom w:val="none" w:sz="0" w:space="0" w:color="auto"/>
        <w:right w:val="none" w:sz="0" w:space="0" w:color="auto"/>
      </w:divBdr>
    </w:div>
    <w:div w:id="38166626">
      <w:bodyDiv w:val="1"/>
      <w:marLeft w:val="0"/>
      <w:marRight w:val="0"/>
      <w:marTop w:val="0"/>
      <w:marBottom w:val="0"/>
      <w:divBdr>
        <w:top w:val="none" w:sz="0" w:space="0" w:color="auto"/>
        <w:left w:val="none" w:sz="0" w:space="0" w:color="auto"/>
        <w:bottom w:val="none" w:sz="0" w:space="0" w:color="auto"/>
        <w:right w:val="none" w:sz="0" w:space="0" w:color="auto"/>
      </w:divBdr>
    </w:div>
    <w:div w:id="38748478">
      <w:bodyDiv w:val="1"/>
      <w:marLeft w:val="0"/>
      <w:marRight w:val="0"/>
      <w:marTop w:val="0"/>
      <w:marBottom w:val="0"/>
      <w:divBdr>
        <w:top w:val="none" w:sz="0" w:space="0" w:color="auto"/>
        <w:left w:val="none" w:sz="0" w:space="0" w:color="auto"/>
        <w:bottom w:val="none" w:sz="0" w:space="0" w:color="auto"/>
        <w:right w:val="none" w:sz="0" w:space="0" w:color="auto"/>
      </w:divBdr>
    </w:div>
    <w:div w:id="43261459">
      <w:bodyDiv w:val="1"/>
      <w:marLeft w:val="0"/>
      <w:marRight w:val="0"/>
      <w:marTop w:val="0"/>
      <w:marBottom w:val="0"/>
      <w:divBdr>
        <w:top w:val="none" w:sz="0" w:space="0" w:color="auto"/>
        <w:left w:val="none" w:sz="0" w:space="0" w:color="auto"/>
        <w:bottom w:val="none" w:sz="0" w:space="0" w:color="auto"/>
        <w:right w:val="none" w:sz="0" w:space="0" w:color="auto"/>
      </w:divBdr>
    </w:div>
    <w:div w:id="57675972">
      <w:bodyDiv w:val="1"/>
      <w:marLeft w:val="0"/>
      <w:marRight w:val="0"/>
      <w:marTop w:val="0"/>
      <w:marBottom w:val="0"/>
      <w:divBdr>
        <w:top w:val="none" w:sz="0" w:space="0" w:color="auto"/>
        <w:left w:val="none" w:sz="0" w:space="0" w:color="auto"/>
        <w:bottom w:val="none" w:sz="0" w:space="0" w:color="auto"/>
        <w:right w:val="none" w:sz="0" w:space="0" w:color="auto"/>
      </w:divBdr>
    </w:div>
    <w:div w:id="68230794">
      <w:bodyDiv w:val="1"/>
      <w:marLeft w:val="0"/>
      <w:marRight w:val="0"/>
      <w:marTop w:val="0"/>
      <w:marBottom w:val="0"/>
      <w:divBdr>
        <w:top w:val="none" w:sz="0" w:space="0" w:color="auto"/>
        <w:left w:val="none" w:sz="0" w:space="0" w:color="auto"/>
        <w:bottom w:val="none" w:sz="0" w:space="0" w:color="auto"/>
        <w:right w:val="none" w:sz="0" w:space="0" w:color="auto"/>
      </w:divBdr>
    </w:div>
    <w:div w:id="73164578">
      <w:bodyDiv w:val="1"/>
      <w:marLeft w:val="0"/>
      <w:marRight w:val="0"/>
      <w:marTop w:val="0"/>
      <w:marBottom w:val="0"/>
      <w:divBdr>
        <w:top w:val="none" w:sz="0" w:space="0" w:color="auto"/>
        <w:left w:val="none" w:sz="0" w:space="0" w:color="auto"/>
        <w:bottom w:val="none" w:sz="0" w:space="0" w:color="auto"/>
        <w:right w:val="none" w:sz="0" w:space="0" w:color="auto"/>
      </w:divBdr>
    </w:div>
    <w:div w:id="82265892">
      <w:bodyDiv w:val="1"/>
      <w:marLeft w:val="0"/>
      <w:marRight w:val="0"/>
      <w:marTop w:val="0"/>
      <w:marBottom w:val="0"/>
      <w:divBdr>
        <w:top w:val="none" w:sz="0" w:space="0" w:color="auto"/>
        <w:left w:val="none" w:sz="0" w:space="0" w:color="auto"/>
        <w:bottom w:val="none" w:sz="0" w:space="0" w:color="auto"/>
        <w:right w:val="none" w:sz="0" w:space="0" w:color="auto"/>
      </w:divBdr>
    </w:div>
    <w:div w:id="88816499">
      <w:bodyDiv w:val="1"/>
      <w:marLeft w:val="0"/>
      <w:marRight w:val="0"/>
      <w:marTop w:val="0"/>
      <w:marBottom w:val="0"/>
      <w:divBdr>
        <w:top w:val="none" w:sz="0" w:space="0" w:color="auto"/>
        <w:left w:val="none" w:sz="0" w:space="0" w:color="auto"/>
        <w:bottom w:val="none" w:sz="0" w:space="0" w:color="auto"/>
        <w:right w:val="none" w:sz="0" w:space="0" w:color="auto"/>
      </w:divBdr>
    </w:div>
    <w:div w:id="92823630">
      <w:bodyDiv w:val="1"/>
      <w:marLeft w:val="0"/>
      <w:marRight w:val="0"/>
      <w:marTop w:val="0"/>
      <w:marBottom w:val="0"/>
      <w:divBdr>
        <w:top w:val="none" w:sz="0" w:space="0" w:color="auto"/>
        <w:left w:val="none" w:sz="0" w:space="0" w:color="auto"/>
        <w:bottom w:val="none" w:sz="0" w:space="0" w:color="auto"/>
        <w:right w:val="none" w:sz="0" w:space="0" w:color="auto"/>
      </w:divBdr>
    </w:div>
    <w:div w:id="94523501">
      <w:bodyDiv w:val="1"/>
      <w:marLeft w:val="0"/>
      <w:marRight w:val="0"/>
      <w:marTop w:val="0"/>
      <w:marBottom w:val="0"/>
      <w:divBdr>
        <w:top w:val="none" w:sz="0" w:space="0" w:color="auto"/>
        <w:left w:val="none" w:sz="0" w:space="0" w:color="auto"/>
        <w:bottom w:val="none" w:sz="0" w:space="0" w:color="auto"/>
        <w:right w:val="none" w:sz="0" w:space="0" w:color="auto"/>
      </w:divBdr>
    </w:div>
    <w:div w:id="97262711">
      <w:bodyDiv w:val="1"/>
      <w:marLeft w:val="0"/>
      <w:marRight w:val="0"/>
      <w:marTop w:val="0"/>
      <w:marBottom w:val="0"/>
      <w:divBdr>
        <w:top w:val="none" w:sz="0" w:space="0" w:color="auto"/>
        <w:left w:val="none" w:sz="0" w:space="0" w:color="auto"/>
        <w:bottom w:val="none" w:sz="0" w:space="0" w:color="auto"/>
        <w:right w:val="none" w:sz="0" w:space="0" w:color="auto"/>
      </w:divBdr>
    </w:div>
    <w:div w:id="114367795">
      <w:bodyDiv w:val="1"/>
      <w:marLeft w:val="0"/>
      <w:marRight w:val="0"/>
      <w:marTop w:val="0"/>
      <w:marBottom w:val="0"/>
      <w:divBdr>
        <w:top w:val="none" w:sz="0" w:space="0" w:color="auto"/>
        <w:left w:val="none" w:sz="0" w:space="0" w:color="auto"/>
        <w:bottom w:val="none" w:sz="0" w:space="0" w:color="auto"/>
        <w:right w:val="none" w:sz="0" w:space="0" w:color="auto"/>
      </w:divBdr>
    </w:div>
    <w:div w:id="132867873">
      <w:bodyDiv w:val="1"/>
      <w:marLeft w:val="0"/>
      <w:marRight w:val="0"/>
      <w:marTop w:val="0"/>
      <w:marBottom w:val="0"/>
      <w:divBdr>
        <w:top w:val="none" w:sz="0" w:space="0" w:color="auto"/>
        <w:left w:val="none" w:sz="0" w:space="0" w:color="auto"/>
        <w:bottom w:val="none" w:sz="0" w:space="0" w:color="auto"/>
        <w:right w:val="none" w:sz="0" w:space="0" w:color="auto"/>
      </w:divBdr>
    </w:div>
    <w:div w:id="146212927">
      <w:bodyDiv w:val="1"/>
      <w:marLeft w:val="0"/>
      <w:marRight w:val="0"/>
      <w:marTop w:val="0"/>
      <w:marBottom w:val="0"/>
      <w:divBdr>
        <w:top w:val="none" w:sz="0" w:space="0" w:color="auto"/>
        <w:left w:val="none" w:sz="0" w:space="0" w:color="auto"/>
        <w:bottom w:val="none" w:sz="0" w:space="0" w:color="auto"/>
        <w:right w:val="none" w:sz="0" w:space="0" w:color="auto"/>
      </w:divBdr>
    </w:div>
    <w:div w:id="151220502">
      <w:bodyDiv w:val="1"/>
      <w:marLeft w:val="0"/>
      <w:marRight w:val="0"/>
      <w:marTop w:val="0"/>
      <w:marBottom w:val="0"/>
      <w:divBdr>
        <w:top w:val="none" w:sz="0" w:space="0" w:color="auto"/>
        <w:left w:val="none" w:sz="0" w:space="0" w:color="auto"/>
        <w:bottom w:val="none" w:sz="0" w:space="0" w:color="auto"/>
        <w:right w:val="none" w:sz="0" w:space="0" w:color="auto"/>
      </w:divBdr>
    </w:div>
    <w:div w:id="161360591">
      <w:bodyDiv w:val="1"/>
      <w:marLeft w:val="0"/>
      <w:marRight w:val="0"/>
      <w:marTop w:val="0"/>
      <w:marBottom w:val="0"/>
      <w:divBdr>
        <w:top w:val="none" w:sz="0" w:space="0" w:color="auto"/>
        <w:left w:val="none" w:sz="0" w:space="0" w:color="auto"/>
        <w:bottom w:val="none" w:sz="0" w:space="0" w:color="auto"/>
        <w:right w:val="none" w:sz="0" w:space="0" w:color="auto"/>
      </w:divBdr>
    </w:div>
    <w:div w:id="162162558">
      <w:bodyDiv w:val="1"/>
      <w:marLeft w:val="0"/>
      <w:marRight w:val="0"/>
      <w:marTop w:val="0"/>
      <w:marBottom w:val="0"/>
      <w:divBdr>
        <w:top w:val="none" w:sz="0" w:space="0" w:color="auto"/>
        <w:left w:val="none" w:sz="0" w:space="0" w:color="auto"/>
        <w:bottom w:val="none" w:sz="0" w:space="0" w:color="auto"/>
        <w:right w:val="none" w:sz="0" w:space="0" w:color="auto"/>
      </w:divBdr>
    </w:div>
    <w:div w:id="165480594">
      <w:bodyDiv w:val="1"/>
      <w:marLeft w:val="0"/>
      <w:marRight w:val="0"/>
      <w:marTop w:val="0"/>
      <w:marBottom w:val="0"/>
      <w:divBdr>
        <w:top w:val="none" w:sz="0" w:space="0" w:color="auto"/>
        <w:left w:val="none" w:sz="0" w:space="0" w:color="auto"/>
        <w:bottom w:val="none" w:sz="0" w:space="0" w:color="auto"/>
        <w:right w:val="none" w:sz="0" w:space="0" w:color="auto"/>
      </w:divBdr>
    </w:div>
    <w:div w:id="170459299">
      <w:bodyDiv w:val="1"/>
      <w:marLeft w:val="0"/>
      <w:marRight w:val="0"/>
      <w:marTop w:val="0"/>
      <w:marBottom w:val="0"/>
      <w:divBdr>
        <w:top w:val="none" w:sz="0" w:space="0" w:color="auto"/>
        <w:left w:val="none" w:sz="0" w:space="0" w:color="auto"/>
        <w:bottom w:val="none" w:sz="0" w:space="0" w:color="auto"/>
        <w:right w:val="none" w:sz="0" w:space="0" w:color="auto"/>
      </w:divBdr>
    </w:div>
    <w:div w:id="170724577">
      <w:bodyDiv w:val="1"/>
      <w:marLeft w:val="0"/>
      <w:marRight w:val="0"/>
      <w:marTop w:val="0"/>
      <w:marBottom w:val="0"/>
      <w:divBdr>
        <w:top w:val="none" w:sz="0" w:space="0" w:color="auto"/>
        <w:left w:val="none" w:sz="0" w:space="0" w:color="auto"/>
        <w:bottom w:val="none" w:sz="0" w:space="0" w:color="auto"/>
        <w:right w:val="none" w:sz="0" w:space="0" w:color="auto"/>
      </w:divBdr>
    </w:div>
    <w:div w:id="172573102">
      <w:bodyDiv w:val="1"/>
      <w:marLeft w:val="0"/>
      <w:marRight w:val="0"/>
      <w:marTop w:val="0"/>
      <w:marBottom w:val="0"/>
      <w:divBdr>
        <w:top w:val="none" w:sz="0" w:space="0" w:color="auto"/>
        <w:left w:val="none" w:sz="0" w:space="0" w:color="auto"/>
        <w:bottom w:val="none" w:sz="0" w:space="0" w:color="auto"/>
        <w:right w:val="none" w:sz="0" w:space="0" w:color="auto"/>
      </w:divBdr>
    </w:div>
    <w:div w:id="172960596">
      <w:bodyDiv w:val="1"/>
      <w:marLeft w:val="0"/>
      <w:marRight w:val="0"/>
      <w:marTop w:val="0"/>
      <w:marBottom w:val="0"/>
      <w:divBdr>
        <w:top w:val="none" w:sz="0" w:space="0" w:color="auto"/>
        <w:left w:val="none" w:sz="0" w:space="0" w:color="auto"/>
        <w:bottom w:val="none" w:sz="0" w:space="0" w:color="auto"/>
        <w:right w:val="none" w:sz="0" w:space="0" w:color="auto"/>
      </w:divBdr>
    </w:div>
    <w:div w:id="173151024">
      <w:bodyDiv w:val="1"/>
      <w:marLeft w:val="0"/>
      <w:marRight w:val="0"/>
      <w:marTop w:val="0"/>
      <w:marBottom w:val="0"/>
      <w:divBdr>
        <w:top w:val="none" w:sz="0" w:space="0" w:color="auto"/>
        <w:left w:val="none" w:sz="0" w:space="0" w:color="auto"/>
        <w:bottom w:val="none" w:sz="0" w:space="0" w:color="auto"/>
        <w:right w:val="none" w:sz="0" w:space="0" w:color="auto"/>
      </w:divBdr>
    </w:div>
    <w:div w:id="177158311">
      <w:bodyDiv w:val="1"/>
      <w:marLeft w:val="0"/>
      <w:marRight w:val="0"/>
      <w:marTop w:val="0"/>
      <w:marBottom w:val="0"/>
      <w:divBdr>
        <w:top w:val="none" w:sz="0" w:space="0" w:color="auto"/>
        <w:left w:val="none" w:sz="0" w:space="0" w:color="auto"/>
        <w:bottom w:val="none" w:sz="0" w:space="0" w:color="auto"/>
        <w:right w:val="none" w:sz="0" w:space="0" w:color="auto"/>
      </w:divBdr>
    </w:div>
    <w:div w:id="190143938">
      <w:bodyDiv w:val="1"/>
      <w:marLeft w:val="0"/>
      <w:marRight w:val="0"/>
      <w:marTop w:val="0"/>
      <w:marBottom w:val="0"/>
      <w:divBdr>
        <w:top w:val="none" w:sz="0" w:space="0" w:color="auto"/>
        <w:left w:val="none" w:sz="0" w:space="0" w:color="auto"/>
        <w:bottom w:val="none" w:sz="0" w:space="0" w:color="auto"/>
        <w:right w:val="none" w:sz="0" w:space="0" w:color="auto"/>
      </w:divBdr>
    </w:div>
    <w:div w:id="191043427">
      <w:bodyDiv w:val="1"/>
      <w:marLeft w:val="0"/>
      <w:marRight w:val="0"/>
      <w:marTop w:val="0"/>
      <w:marBottom w:val="0"/>
      <w:divBdr>
        <w:top w:val="none" w:sz="0" w:space="0" w:color="auto"/>
        <w:left w:val="none" w:sz="0" w:space="0" w:color="auto"/>
        <w:bottom w:val="none" w:sz="0" w:space="0" w:color="auto"/>
        <w:right w:val="none" w:sz="0" w:space="0" w:color="auto"/>
      </w:divBdr>
    </w:div>
    <w:div w:id="203098459">
      <w:bodyDiv w:val="1"/>
      <w:marLeft w:val="0"/>
      <w:marRight w:val="0"/>
      <w:marTop w:val="0"/>
      <w:marBottom w:val="0"/>
      <w:divBdr>
        <w:top w:val="none" w:sz="0" w:space="0" w:color="auto"/>
        <w:left w:val="none" w:sz="0" w:space="0" w:color="auto"/>
        <w:bottom w:val="none" w:sz="0" w:space="0" w:color="auto"/>
        <w:right w:val="none" w:sz="0" w:space="0" w:color="auto"/>
      </w:divBdr>
    </w:div>
    <w:div w:id="205221573">
      <w:bodyDiv w:val="1"/>
      <w:marLeft w:val="0"/>
      <w:marRight w:val="0"/>
      <w:marTop w:val="0"/>
      <w:marBottom w:val="0"/>
      <w:divBdr>
        <w:top w:val="none" w:sz="0" w:space="0" w:color="auto"/>
        <w:left w:val="none" w:sz="0" w:space="0" w:color="auto"/>
        <w:bottom w:val="none" w:sz="0" w:space="0" w:color="auto"/>
        <w:right w:val="none" w:sz="0" w:space="0" w:color="auto"/>
      </w:divBdr>
    </w:div>
    <w:div w:id="214199301">
      <w:bodyDiv w:val="1"/>
      <w:marLeft w:val="0"/>
      <w:marRight w:val="0"/>
      <w:marTop w:val="0"/>
      <w:marBottom w:val="0"/>
      <w:divBdr>
        <w:top w:val="none" w:sz="0" w:space="0" w:color="auto"/>
        <w:left w:val="none" w:sz="0" w:space="0" w:color="auto"/>
        <w:bottom w:val="none" w:sz="0" w:space="0" w:color="auto"/>
        <w:right w:val="none" w:sz="0" w:space="0" w:color="auto"/>
      </w:divBdr>
    </w:div>
    <w:div w:id="225605120">
      <w:bodyDiv w:val="1"/>
      <w:marLeft w:val="0"/>
      <w:marRight w:val="0"/>
      <w:marTop w:val="0"/>
      <w:marBottom w:val="0"/>
      <w:divBdr>
        <w:top w:val="none" w:sz="0" w:space="0" w:color="auto"/>
        <w:left w:val="none" w:sz="0" w:space="0" w:color="auto"/>
        <w:bottom w:val="none" w:sz="0" w:space="0" w:color="auto"/>
        <w:right w:val="none" w:sz="0" w:space="0" w:color="auto"/>
      </w:divBdr>
    </w:div>
    <w:div w:id="239608372">
      <w:bodyDiv w:val="1"/>
      <w:marLeft w:val="0"/>
      <w:marRight w:val="0"/>
      <w:marTop w:val="0"/>
      <w:marBottom w:val="0"/>
      <w:divBdr>
        <w:top w:val="none" w:sz="0" w:space="0" w:color="auto"/>
        <w:left w:val="none" w:sz="0" w:space="0" w:color="auto"/>
        <w:bottom w:val="none" w:sz="0" w:space="0" w:color="auto"/>
        <w:right w:val="none" w:sz="0" w:space="0" w:color="auto"/>
      </w:divBdr>
    </w:div>
    <w:div w:id="247077247">
      <w:bodyDiv w:val="1"/>
      <w:marLeft w:val="0"/>
      <w:marRight w:val="0"/>
      <w:marTop w:val="0"/>
      <w:marBottom w:val="0"/>
      <w:divBdr>
        <w:top w:val="none" w:sz="0" w:space="0" w:color="auto"/>
        <w:left w:val="none" w:sz="0" w:space="0" w:color="auto"/>
        <w:bottom w:val="none" w:sz="0" w:space="0" w:color="auto"/>
        <w:right w:val="none" w:sz="0" w:space="0" w:color="auto"/>
      </w:divBdr>
    </w:div>
    <w:div w:id="248927087">
      <w:bodyDiv w:val="1"/>
      <w:marLeft w:val="0"/>
      <w:marRight w:val="0"/>
      <w:marTop w:val="0"/>
      <w:marBottom w:val="0"/>
      <w:divBdr>
        <w:top w:val="none" w:sz="0" w:space="0" w:color="auto"/>
        <w:left w:val="none" w:sz="0" w:space="0" w:color="auto"/>
        <w:bottom w:val="none" w:sz="0" w:space="0" w:color="auto"/>
        <w:right w:val="none" w:sz="0" w:space="0" w:color="auto"/>
      </w:divBdr>
    </w:div>
    <w:div w:id="253249105">
      <w:bodyDiv w:val="1"/>
      <w:marLeft w:val="0"/>
      <w:marRight w:val="0"/>
      <w:marTop w:val="0"/>
      <w:marBottom w:val="0"/>
      <w:divBdr>
        <w:top w:val="none" w:sz="0" w:space="0" w:color="auto"/>
        <w:left w:val="none" w:sz="0" w:space="0" w:color="auto"/>
        <w:bottom w:val="none" w:sz="0" w:space="0" w:color="auto"/>
        <w:right w:val="none" w:sz="0" w:space="0" w:color="auto"/>
      </w:divBdr>
    </w:div>
    <w:div w:id="257299251">
      <w:bodyDiv w:val="1"/>
      <w:marLeft w:val="0"/>
      <w:marRight w:val="0"/>
      <w:marTop w:val="0"/>
      <w:marBottom w:val="0"/>
      <w:divBdr>
        <w:top w:val="none" w:sz="0" w:space="0" w:color="auto"/>
        <w:left w:val="none" w:sz="0" w:space="0" w:color="auto"/>
        <w:bottom w:val="none" w:sz="0" w:space="0" w:color="auto"/>
        <w:right w:val="none" w:sz="0" w:space="0" w:color="auto"/>
      </w:divBdr>
    </w:div>
    <w:div w:id="284317584">
      <w:bodyDiv w:val="1"/>
      <w:marLeft w:val="0"/>
      <w:marRight w:val="0"/>
      <w:marTop w:val="0"/>
      <w:marBottom w:val="0"/>
      <w:divBdr>
        <w:top w:val="none" w:sz="0" w:space="0" w:color="auto"/>
        <w:left w:val="none" w:sz="0" w:space="0" w:color="auto"/>
        <w:bottom w:val="none" w:sz="0" w:space="0" w:color="auto"/>
        <w:right w:val="none" w:sz="0" w:space="0" w:color="auto"/>
      </w:divBdr>
    </w:div>
    <w:div w:id="296449475">
      <w:bodyDiv w:val="1"/>
      <w:marLeft w:val="0"/>
      <w:marRight w:val="0"/>
      <w:marTop w:val="0"/>
      <w:marBottom w:val="0"/>
      <w:divBdr>
        <w:top w:val="none" w:sz="0" w:space="0" w:color="auto"/>
        <w:left w:val="none" w:sz="0" w:space="0" w:color="auto"/>
        <w:bottom w:val="none" w:sz="0" w:space="0" w:color="auto"/>
        <w:right w:val="none" w:sz="0" w:space="0" w:color="auto"/>
      </w:divBdr>
    </w:div>
    <w:div w:id="303891965">
      <w:bodyDiv w:val="1"/>
      <w:marLeft w:val="0"/>
      <w:marRight w:val="0"/>
      <w:marTop w:val="0"/>
      <w:marBottom w:val="0"/>
      <w:divBdr>
        <w:top w:val="none" w:sz="0" w:space="0" w:color="auto"/>
        <w:left w:val="none" w:sz="0" w:space="0" w:color="auto"/>
        <w:bottom w:val="none" w:sz="0" w:space="0" w:color="auto"/>
        <w:right w:val="none" w:sz="0" w:space="0" w:color="auto"/>
      </w:divBdr>
    </w:div>
    <w:div w:id="322052276">
      <w:bodyDiv w:val="1"/>
      <w:marLeft w:val="0"/>
      <w:marRight w:val="0"/>
      <w:marTop w:val="0"/>
      <w:marBottom w:val="0"/>
      <w:divBdr>
        <w:top w:val="none" w:sz="0" w:space="0" w:color="auto"/>
        <w:left w:val="none" w:sz="0" w:space="0" w:color="auto"/>
        <w:bottom w:val="none" w:sz="0" w:space="0" w:color="auto"/>
        <w:right w:val="none" w:sz="0" w:space="0" w:color="auto"/>
      </w:divBdr>
    </w:div>
    <w:div w:id="344215594">
      <w:bodyDiv w:val="1"/>
      <w:marLeft w:val="0"/>
      <w:marRight w:val="0"/>
      <w:marTop w:val="0"/>
      <w:marBottom w:val="0"/>
      <w:divBdr>
        <w:top w:val="none" w:sz="0" w:space="0" w:color="auto"/>
        <w:left w:val="none" w:sz="0" w:space="0" w:color="auto"/>
        <w:bottom w:val="none" w:sz="0" w:space="0" w:color="auto"/>
        <w:right w:val="none" w:sz="0" w:space="0" w:color="auto"/>
      </w:divBdr>
    </w:div>
    <w:div w:id="353386959">
      <w:bodyDiv w:val="1"/>
      <w:marLeft w:val="0"/>
      <w:marRight w:val="0"/>
      <w:marTop w:val="0"/>
      <w:marBottom w:val="0"/>
      <w:divBdr>
        <w:top w:val="none" w:sz="0" w:space="0" w:color="auto"/>
        <w:left w:val="none" w:sz="0" w:space="0" w:color="auto"/>
        <w:bottom w:val="none" w:sz="0" w:space="0" w:color="auto"/>
        <w:right w:val="none" w:sz="0" w:space="0" w:color="auto"/>
      </w:divBdr>
    </w:div>
    <w:div w:id="356732650">
      <w:bodyDiv w:val="1"/>
      <w:marLeft w:val="0"/>
      <w:marRight w:val="0"/>
      <w:marTop w:val="0"/>
      <w:marBottom w:val="0"/>
      <w:divBdr>
        <w:top w:val="none" w:sz="0" w:space="0" w:color="auto"/>
        <w:left w:val="none" w:sz="0" w:space="0" w:color="auto"/>
        <w:bottom w:val="none" w:sz="0" w:space="0" w:color="auto"/>
        <w:right w:val="none" w:sz="0" w:space="0" w:color="auto"/>
      </w:divBdr>
    </w:div>
    <w:div w:id="358698767">
      <w:bodyDiv w:val="1"/>
      <w:marLeft w:val="0"/>
      <w:marRight w:val="0"/>
      <w:marTop w:val="0"/>
      <w:marBottom w:val="0"/>
      <w:divBdr>
        <w:top w:val="none" w:sz="0" w:space="0" w:color="auto"/>
        <w:left w:val="none" w:sz="0" w:space="0" w:color="auto"/>
        <w:bottom w:val="none" w:sz="0" w:space="0" w:color="auto"/>
        <w:right w:val="none" w:sz="0" w:space="0" w:color="auto"/>
      </w:divBdr>
    </w:div>
    <w:div w:id="367879164">
      <w:bodyDiv w:val="1"/>
      <w:marLeft w:val="0"/>
      <w:marRight w:val="0"/>
      <w:marTop w:val="0"/>
      <w:marBottom w:val="0"/>
      <w:divBdr>
        <w:top w:val="none" w:sz="0" w:space="0" w:color="auto"/>
        <w:left w:val="none" w:sz="0" w:space="0" w:color="auto"/>
        <w:bottom w:val="none" w:sz="0" w:space="0" w:color="auto"/>
        <w:right w:val="none" w:sz="0" w:space="0" w:color="auto"/>
      </w:divBdr>
    </w:div>
    <w:div w:id="389114146">
      <w:bodyDiv w:val="1"/>
      <w:marLeft w:val="0"/>
      <w:marRight w:val="0"/>
      <w:marTop w:val="0"/>
      <w:marBottom w:val="0"/>
      <w:divBdr>
        <w:top w:val="none" w:sz="0" w:space="0" w:color="auto"/>
        <w:left w:val="none" w:sz="0" w:space="0" w:color="auto"/>
        <w:bottom w:val="none" w:sz="0" w:space="0" w:color="auto"/>
        <w:right w:val="none" w:sz="0" w:space="0" w:color="auto"/>
      </w:divBdr>
    </w:div>
    <w:div w:id="395512811">
      <w:bodyDiv w:val="1"/>
      <w:marLeft w:val="0"/>
      <w:marRight w:val="0"/>
      <w:marTop w:val="0"/>
      <w:marBottom w:val="0"/>
      <w:divBdr>
        <w:top w:val="none" w:sz="0" w:space="0" w:color="auto"/>
        <w:left w:val="none" w:sz="0" w:space="0" w:color="auto"/>
        <w:bottom w:val="none" w:sz="0" w:space="0" w:color="auto"/>
        <w:right w:val="none" w:sz="0" w:space="0" w:color="auto"/>
      </w:divBdr>
    </w:div>
    <w:div w:id="399407827">
      <w:bodyDiv w:val="1"/>
      <w:marLeft w:val="0"/>
      <w:marRight w:val="0"/>
      <w:marTop w:val="0"/>
      <w:marBottom w:val="0"/>
      <w:divBdr>
        <w:top w:val="none" w:sz="0" w:space="0" w:color="auto"/>
        <w:left w:val="none" w:sz="0" w:space="0" w:color="auto"/>
        <w:bottom w:val="none" w:sz="0" w:space="0" w:color="auto"/>
        <w:right w:val="none" w:sz="0" w:space="0" w:color="auto"/>
      </w:divBdr>
    </w:div>
    <w:div w:id="402721479">
      <w:bodyDiv w:val="1"/>
      <w:marLeft w:val="0"/>
      <w:marRight w:val="0"/>
      <w:marTop w:val="0"/>
      <w:marBottom w:val="0"/>
      <w:divBdr>
        <w:top w:val="none" w:sz="0" w:space="0" w:color="auto"/>
        <w:left w:val="none" w:sz="0" w:space="0" w:color="auto"/>
        <w:bottom w:val="none" w:sz="0" w:space="0" w:color="auto"/>
        <w:right w:val="none" w:sz="0" w:space="0" w:color="auto"/>
      </w:divBdr>
    </w:div>
    <w:div w:id="403071017">
      <w:bodyDiv w:val="1"/>
      <w:marLeft w:val="0"/>
      <w:marRight w:val="0"/>
      <w:marTop w:val="0"/>
      <w:marBottom w:val="0"/>
      <w:divBdr>
        <w:top w:val="none" w:sz="0" w:space="0" w:color="auto"/>
        <w:left w:val="none" w:sz="0" w:space="0" w:color="auto"/>
        <w:bottom w:val="none" w:sz="0" w:space="0" w:color="auto"/>
        <w:right w:val="none" w:sz="0" w:space="0" w:color="auto"/>
      </w:divBdr>
    </w:div>
    <w:div w:id="414325429">
      <w:bodyDiv w:val="1"/>
      <w:marLeft w:val="0"/>
      <w:marRight w:val="0"/>
      <w:marTop w:val="0"/>
      <w:marBottom w:val="0"/>
      <w:divBdr>
        <w:top w:val="none" w:sz="0" w:space="0" w:color="auto"/>
        <w:left w:val="none" w:sz="0" w:space="0" w:color="auto"/>
        <w:bottom w:val="none" w:sz="0" w:space="0" w:color="auto"/>
        <w:right w:val="none" w:sz="0" w:space="0" w:color="auto"/>
      </w:divBdr>
    </w:div>
    <w:div w:id="423306591">
      <w:bodyDiv w:val="1"/>
      <w:marLeft w:val="0"/>
      <w:marRight w:val="0"/>
      <w:marTop w:val="0"/>
      <w:marBottom w:val="0"/>
      <w:divBdr>
        <w:top w:val="none" w:sz="0" w:space="0" w:color="auto"/>
        <w:left w:val="none" w:sz="0" w:space="0" w:color="auto"/>
        <w:bottom w:val="none" w:sz="0" w:space="0" w:color="auto"/>
        <w:right w:val="none" w:sz="0" w:space="0" w:color="auto"/>
      </w:divBdr>
    </w:div>
    <w:div w:id="430903253">
      <w:bodyDiv w:val="1"/>
      <w:marLeft w:val="0"/>
      <w:marRight w:val="0"/>
      <w:marTop w:val="0"/>
      <w:marBottom w:val="0"/>
      <w:divBdr>
        <w:top w:val="none" w:sz="0" w:space="0" w:color="auto"/>
        <w:left w:val="none" w:sz="0" w:space="0" w:color="auto"/>
        <w:bottom w:val="none" w:sz="0" w:space="0" w:color="auto"/>
        <w:right w:val="none" w:sz="0" w:space="0" w:color="auto"/>
      </w:divBdr>
    </w:div>
    <w:div w:id="432363234">
      <w:bodyDiv w:val="1"/>
      <w:marLeft w:val="0"/>
      <w:marRight w:val="0"/>
      <w:marTop w:val="0"/>
      <w:marBottom w:val="0"/>
      <w:divBdr>
        <w:top w:val="none" w:sz="0" w:space="0" w:color="auto"/>
        <w:left w:val="none" w:sz="0" w:space="0" w:color="auto"/>
        <w:bottom w:val="none" w:sz="0" w:space="0" w:color="auto"/>
        <w:right w:val="none" w:sz="0" w:space="0" w:color="auto"/>
      </w:divBdr>
    </w:div>
    <w:div w:id="434403412">
      <w:bodyDiv w:val="1"/>
      <w:marLeft w:val="0"/>
      <w:marRight w:val="0"/>
      <w:marTop w:val="0"/>
      <w:marBottom w:val="0"/>
      <w:divBdr>
        <w:top w:val="none" w:sz="0" w:space="0" w:color="auto"/>
        <w:left w:val="none" w:sz="0" w:space="0" w:color="auto"/>
        <w:bottom w:val="none" w:sz="0" w:space="0" w:color="auto"/>
        <w:right w:val="none" w:sz="0" w:space="0" w:color="auto"/>
      </w:divBdr>
    </w:div>
    <w:div w:id="445927540">
      <w:bodyDiv w:val="1"/>
      <w:marLeft w:val="0"/>
      <w:marRight w:val="0"/>
      <w:marTop w:val="0"/>
      <w:marBottom w:val="0"/>
      <w:divBdr>
        <w:top w:val="none" w:sz="0" w:space="0" w:color="auto"/>
        <w:left w:val="none" w:sz="0" w:space="0" w:color="auto"/>
        <w:bottom w:val="none" w:sz="0" w:space="0" w:color="auto"/>
        <w:right w:val="none" w:sz="0" w:space="0" w:color="auto"/>
      </w:divBdr>
    </w:div>
    <w:div w:id="455608211">
      <w:bodyDiv w:val="1"/>
      <w:marLeft w:val="0"/>
      <w:marRight w:val="0"/>
      <w:marTop w:val="0"/>
      <w:marBottom w:val="0"/>
      <w:divBdr>
        <w:top w:val="none" w:sz="0" w:space="0" w:color="auto"/>
        <w:left w:val="none" w:sz="0" w:space="0" w:color="auto"/>
        <w:bottom w:val="none" w:sz="0" w:space="0" w:color="auto"/>
        <w:right w:val="none" w:sz="0" w:space="0" w:color="auto"/>
      </w:divBdr>
    </w:div>
    <w:div w:id="470944814">
      <w:bodyDiv w:val="1"/>
      <w:marLeft w:val="0"/>
      <w:marRight w:val="0"/>
      <w:marTop w:val="0"/>
      <w:marBottom w:val="0"/>
      <w:divBdr>
        <w:top w:val="none" w:sz="0" w:space="0" w:color="auto"/>
        <w:left w:val="none" w:sz="0" w:space="0" w:color="auto"/>
        <w:bottom w:val="none" w:sz="0" w:space="0" w:color="auto"/>
        <w:right w:val="none" w:sz="0" w:space="0" w:color="auto"/>
      </w:divBdr>
    </w:div>
    <w:div w:id="474951365">
      <w:bodyDiv w:val="1"/>
      <w:marLeft w:val="0"/>
      <w:marRight w:val="0"/>
      <w:marTop w:val="0"/>
      <w:marBottom w:val="0"/>
      <w:divBdr>
        <w:top w:val="none" w:sz="0" w:space="0" w:color="auto"/>
        <w:left w:val="none" w:sz="0" w:space="0" w:color="auto"/>
        <w:bottom w:val="none" w:sz="0" w:space="0" w:color="auto"/>
        <w:right w:val="none" w:sz="0" w:space="0" w:color="auto"/>
      </w:divBdr>
    </w:div>
    <w:div w:id="477579767">
      <w:bodyDiv w:val="1"/>
      <w:marLeft w:val="0"/>
      <w:marRight w:val="0"/>
      <w:marTop w:val="0"/>
      <w:marBottom w:val="0"/>
      <w:divBdr>
        <w:top w:val="none" w:sz="0" w:space="0" w:color="auto"/>
        <w:left w:val="none" w:sz="0" w:space="0" w:color="auto"/>
        <w:bottom w:val="none" w:sz="0" w:space="0" w:color="auto"/>
        <w:right w:val="none" w:sz="0" w:space="0" w:color="auto"/>
      </w:divBdr>
    </w:div>
    <w:div w:id="479999856">
      <w:bodyDiv w:val="1"/>
      <w:marLeft w:val="0"/>
      <w:marRight w:val="0"/>
      <w:marTop w:val="0"/>
      <w:marBottom w:val="0"/>
      <w:divBdr>
        <w:top w:val="none" w:sz="0" w:space="0" w:color="auto"/>
        <w:left w:val="none" w:sz="0" w:space="0" w:color="auto"/>
        <w:bottom w:val="none" w:sz="0" w:space="0" w:color="auto"/>
        <w:right w:val="none" w:sz="0" w:space="0" w:color="auto"/>
      </w:divBdr>
    </w:div>
    <w:div w:id="494496121">
      <w:bodyDiv w:val="1"/>
      <w:marLeft w:val="0"/>
      <w:marRight w:val="0"/>
      <w:marTop w:val="0"/>
      <w:marBottom w:val="0"/>
      <w:divBdr>
        <w:top w:val="none" w:sz="0" w:space="0" w:color="auto"/>
        <w:left w:val="none" w:sz="0" w:space="0" w:color="auto"/>
        <w:bottom w:val="none" w:sz="0" w:space="0" w:color="auto"/>
        <w:right w:val="none" w:sz="0" w:space="0" w:color="auto"/>
      </w:divBdr>
    </w:div>
    <w:div w:id="504824284">
      <w:bodyDiv w:val="1"/>
      <w:marLeft w:val="0"/>
      <w:marRight w:val="0"/>
      <w:marTop w:val="0"/>
      <w:marBottom w:val="0"/>
      <w:divBdr>
        <w:top w:val="none" w:sz="0" w:space="0" w:color="auto"/>
        <w:left w:val="none" w:sz="0" w:space="0" w:color="auto"/>
        <w:bottom w:val="none" w:sz="0" w:space="0" w:color="auto"/>
        <w:right w:val="none" w:sz="0" w:space="0" w:color="auto"/>
      </w:divBdr>
    </w:div>
    <w:div w:id="513350335">
      <w:bodyDiv w:val="1"/>
      <w:marLeft w:val="0"/>
      <w:marRight w:val="0"/>
      <w:marTop w:val="0"/>
      <w:marBottom w:val="0"/>
      <w:divBdr>
        <w:top w:val="none" w:sz="0" w:space="0" w:color="auto"/>
        <w:left w:val="none" w:sz="0" w:space="0" w:color="auto"/>
        <w:bottom w:val="none" w:sz="0" w:space="0" w:color="auto"/>
        <w:right w:val="none" w:sz="0" w:space="0" w:color="auto"/>
      </w:divBdr>
    </w:div>
    <w:div w:id="519440909">
      <w:bodyDiv w:val="1"/>
      <w:marLeft w:val="0"/>
      <w:marRight w:val="0"/>
      <w:marTop w:val="0"/>
      <w:marBottom w:val="0"/>
      <w:divBdr>
        <w:top w:val="none" w:sz="0" w:space="0" w:color="auto"/>
        <w:left w:val="none" w:sz="0" w:space="0" w:color="auto"/>
        <w:bottom w:val="none" w:sz="0" w:space="0" w:color="auto"/>
        <w:right w:val="none" w:sz="0" w:space="0" w:color="auto"/>
      </w:divBdr>
    </w:div>
    <w:div w:id="536550776">
      <w:bodyDiv w:val="1"/>
      <w:marLeft w:val="0"/>
      <w:marRight w:val="0"/>
      <w:marTop w:val="0"/>
      <w:marBottom w:val="0"/>
      <w:divBdr>
        <w:top w:val="none" w:sz="0" w:space="0" w:color="auto"/>
        <w:left w:val="none" w:sz="0" w:space="0" w:color="auto"/>
        <w:bottom w:val="none" w:sz="0" w:space="0" w:color="auto"/>
        <w:right w:val="none" w:sz="0" w:space="0" w:color="auto"/>
      </w:divBdr>
    </w:div>
    <w:div w:id="544606044">
      <w:bodyDiv w:val="1"/>
      <w:marLeft w:val="0"/>
      <w:marRight w:val="0"/>
      <w:marTop w:val="0"/>
      <w:marBottom w:val="0"/>
      <w:divBdr>
        <w:top w:val="none" w:sz="0" w:space="0" w:color="auto"/>
        <w:left w:val="none" w:sz="0" w:space="0" w:color="auto"/>
        <w:bottom w:val="none" w:sz="0" w:space="0" w:color="auto"/>
        <w:right w:val="none" w:sz="0" w:space="0" w:color="auto"/>
      </w:divBdr>
    </w:div>
    <w:div w:id="553194905">
      <w:bodyDiv w:val="1"/>
      <w:marLeft w:val="0"/>
      <w:marRight w:val="0"/>
      <w:marTop w:val="0"/>
      <w:marBottom w:val="0"/>
      <w:divBdr>
        <w:top w:val="none" w:sz="0" w:space="0" w:color="auto"/>
        <w:left w:val="none" w:sz="0" w:space="0" w:color="auto"/>
        <w:bottom w:val="none" w:sz="0" w:space="0" w:color="auto"/>
        <w:right w:val="none" w:sz="0" w:space="0" w:color="auto"/>
      </w:divBdr>
    </w:div>
    <w:div w:id="553199127">
      <w:bodyDiv w:val="1"/>
      <w:marLeft w:val="0"/>
      <w:marRight w:val="0"/>
      <w:marTop w:val="0"/>
      <w:marBottom w:val="0"/>
      <w:divBdr>
        <w:top w:val="none" w:sz="0" w:space="0" w:color="auto"/>
        <w:left w:val="none" w:sz="0" w:space="0" w:color="auto"/>
        <w:bottom w:val="none" w:sz="0" w:space="0" w:color="auto"/>
        <w:right w:val="none" w:sz="0" w:space="0" w:color="auto"/>
      </w:divBdr>
    </w:div>
    <w:div w:id="569078637">
      <w:bodyDiv w:val="1"/>
      <w:marLeft w:val="0"/>
      <w:marRight w:val="0"/>
      <w:marTop w:val="0"/>
      <w:marBottom w:val="0"/>
      <w:divBdr>
        <w:top w:val="none" w:sz="0" w:space="0" w:color="auto"/>
        <w:left w:val="none" w:sz="0" w:space="0" w:color="auto"/>
        <w:bottom w:val="none" w:sz="0" w:space="0" w:color="auto"/>
        <w:right w:val="none" w:sz="0" w:space="0" w:color="auto"/>
      </w:divBdr>
    </w:div>
    <w:div w:id="570193029">
      <w:bodyDiv w:val="1"/>
      <w:marLeft w:val="0"/>
      <w:marRight w:val="0"/>
      <w:marTop w:val="0"/>
      <w:marBottom w:val="0"/>
      <w:divBdr>
        <w:top w:val="none" w:sz="0" w:space="0" w:color="auto"/>
        <w:left w:val="none" w:sz="0" w:space="0" w:color="auto"/>
        <w:bottom w:val="none" w:sz="0" w:space="0" w:color="auto"/>
        <w:right w:val="none" w:sz="0" w:space="0" w:color="auto"/>
      </w:divBdr>
    </w:div>
    <w:div w:id="576090717">
      <w:bodyDiv w:val="1"/>
      <w:marLeft w:val="0"/>
      <w:marRight w:val="0"/>
      <w:marTop w:val="0"/>
      <w:marBottom w:val="0"/>
      <w:divBdr>
        <w:top w:val="none" w:sz="0" w:space="0" w:color="auto"/>
        <w:left w:val="none" w:sz="0" w:space="0" w:color="auto"/>
        <w:bottom w:val="none" w:sz="0" w:space="0" w:color="auto"/>
        <w:right w:val="none" w:sz="0" w:space="0" w:color="auto"/>
      </w:divBdr>
    </w:div>
    <w:div w:id="600800158">
      <w:bodyDiv w:val="1"/>
      <w:marLeft w:val="0"/>
      <w:marRight w:val="0"/>
      <w:marTop w:val="0"/>
      <w:marBottom w:val="0"/>
      <w:divBdr>
        <w:top w:val="none" w:sz="0" w:space="0" w:color="auto"/>
        <w:left w:val="none" w:sz="0" w:space="0" w:color="auto"/>
        <w:bottom w:val="none" w:sz="0" w:space="0" w:color="auto"/>
        <w:right w:val="none" w:sz="0" w:space="0" w:color="auto"/>
      </w:divBdr>
    </w:div>
    <w:div w:id="610556852">
      <w:bodyDiv w:val="1"/>
      <w:marLeft w:val="0"/>
      <w:marRight w:val="0"/>
      <w:marTop w:val="0"/>
      <w:marBottom w:val="0"/>
      <w:divBdr>
        <w:top w:val="none" w:sz="0" w:space="0" w:color="auto"/>
        <w:left w:val="none" w:sz="0" w:space="0" w:color="auto"/>
        <w:bottom w:val="none" w:sz="0" w:space="0" w:color="auto"/>
        <w:right w:val="none" w:sz="0" w:space="0" w:color="auto"/>
      </w:divBdr>
    </w:div>
    <w:div w:id="617759832">
      <w:bodyDiv w:val="1"/>
      <w:marLeft w:val="0"/>
      <w:marRight w:val="0"/>
      <w:marTop w:val="0"/>
      <w:marBottom w:val="0"/>
      <w:divBdr>
        <w:top w:val="none" w:sz="0" w:space="0" w:color="auto"/>
        <w:left w:val="none" w:sz="0" w:space="0" w:color="auto"/>
        <w:bottom w:val="none" w:sz="0" w:space="0" w:color="auto"/>
        <w:right w:val="none" w:sz="0" w:space="0" w:color="auto"/>
      </w:divBdr>
    </w:div>
    <w:div w:id="620459745">
      <w:bodyDiv w:val="1"/>
      <w:marLeft w:val="0"/>
      <w:marRight w:val="0"/>
      <w:marTop w:val="0"/>
      <w:marBottom w:val="0"/>
      <w:divBdr>
        <w:top w:val="none" w:sz="0" w:space="0" w:color="auto"/>
        <w:left w:val="none" w:sz="0" w:space="0" w:color="auto"/>
        <w:bottom w:val="none" w:sz="0" w:space="0" w:color="auto"/>
        <w:right w:val="none" w:sz="0" w:space="0" w:color="auto"/>
      </w:divBdr>
    </w:div>
    <w:div w:id="629823906">
      <w:bodyDiv w:val="1"/>
      <w:marLeft w:val="0"/>
      <w:marRight w:val="0"/>
      <w:marTop w:val="0"/>
      <w:marBottom w:val="0"/>
      <w:divBdr>
        <w:top w:val="none" w:sz="0" w:space="0" w:color="auto"/>
        <w:left w:val="none" w:sz="0" w:space="0" w:color="auto"/>
        <w:bottom w:val="none" w:sz="0" w:space="0" w:color="auto"/>
        <w:right w:val="none" w:sz="0" w:space="0" w:color="auto"/>
      </w:divBdr>
    </w:div>
    <w:div w:id="635839919">
      <w:bodyDiv w:val="1"/>
      <w:marLeft w:val="0"/>
      <w:marRight w:val="0"/>
      <w:marTop w:val="0"/>
      <w:marBottom w:val="0"/>
      <w:divBdr>
        <w:top w:val="none" w:sz="0" w:space="0" w:color="auto"/>
        <w:left w:val="none" w:sz="0" w:space="0" w:color="auto"/>
        <w:bottom w:val="none" w:sz="0" w:space="0" w:color="auto"/>
        <w:right w:val="none" w:sz="0" w:space="0" w:color="auto"/>
      </w:divBdr>
    </w:div>
    <w:div w:id="639195617">
      <w:bodyDiv w:val="1"/>
      <w:marLeft w:val="0"/>
      <w:marRight w:val="0"/>
      <w:marTop w:val="0"/>
      <w:marBottom w:val="0"/>
      <w:divBdr>
        <w:top w:val="none" w:sz="0" w:space="0" w:color="auto"/>
        <w:left w:val="none" w:sz="0" w:space="0" w:color="auto"/>
        <w:bottom w:val="none" w:sz="0" w:space="0" w:color="auto"/>
        <w:right w:val="none" w:sz="0" w:space="0" w:color="auto"/>
      </w:divBdr>
    </w:div>
    <w:div w:id="647635426">
      <w:bodyDiv w:val="1"/>
      <w:marLeft w:val="0"/>
      <w:marRight w:val="0"/>
      <w:marTop w:val="0"/>
      <w:marBottom w:val="0"/>
      <w:divBdr>
        <w:top w:val="none" w:sz="0" w:space="0" w:color="auto"/>
        <w:left w:val="none" w:sz="0" w:space="0" w:color="auto"/>
        <w:bottom w:val="none" w:sz="0" w:space="0" w:color="auto"/>
        <w:right w:val="none" w:sz="0" w:space="0" w:color="auto"/>
      </w:divBdr>
    </w:div>
    <w:div w:id="657851702">
      <w:bodyDiv w:val="1"/>
      <w:marLeft w:val="0"/>
      <w:marRight w:val="0"/>
      <w:marTop w:val="0"/>
      <w:marBottom w:val="0"/>
      <w:divBdr>
        <w:top w:val="none" w:sz="0" w:space="0" w:color="auto"/>
        <w:left w:val="none" w:sz="0" w:space="0" w:color="auto"/>
        <w:bottom w:val="none" w:sz="0" w:space="0" w:color="auto"/>
        <w:right w:val="none" w:sz="0" w:space="0" w:color="auto"/>
      </w:divBdr>
    </w:div>
    <w:div w:id="660816100">
      <w:bodyDiv w:val="1"/>
      <w:marLeft w:val="0"/>
      <w:marRight w:val="0"/>
      <w:marTop w:val="0"/>
      <w:marBottom w:val="0"/>
      <w:divBdr>
        <w:top w:val="none" w:sz="0" w:space="0" w:color="auto"/>
        <w:left w:val="none" w:sz="0" w:space="0" w:color="auto"/>
        <w:bottom w:val="none" w:sz="0" w:space="0" w:color="auto"/>
        <w:right w:val="none" w:sz="0" w:space="0" w:color="auto"/>
      </w:divBdr>
    </w:div>
    <w:div w:id="667975655">
      <w:bodyDiv w:val="1"/>
      <w:marLeft w:val="0"/>
      <w:marRight w:val="0"/>
      <w:marTop w:val="0"/>
      <w:marBottom w:val="0"/>
      <w:divBdr>
        <w:top w:val="none" w:sz="0" w:space="0" w:color="auto"/>
        <w:left w:val="none" w:sz="0" w:space="0" w:color="auto"/>
        <w:bottom w:val="none" w:sz="0" w:space="0" w:color="auto"/>
        <w:right w:val="none" w:sz="0" w:space="0" w:color="auto"/>
      </w:divBdr>
    </w:div>
    <w:div w:id="674453512">
      <w:bodyDiv w:val="1"/>
      <w:marLeft w:val="0"/>
      <w:marRight w:val="0"/>
      <w:marTop w:val="0"/>
      <w:marBottom w:val="0"/>
      <w:divBdr>
        <w:top w:val="none" w:sz="0" w:space="0" w:color="auto"/>
        <w:left w:val="none" w:sz="0" w:space="0" w:color="auto"/>
        <w:bottom w:val="none" w:sz="0" w:space="0" w:color="auto"/>
        <w:right w:val="none" w:sz="0" w:space="0" w:color="auto"/>
      </w:divBdr>
    </w:div>
    <w:div w:id="685403743">
      <w:bodyDiv w:val="1"/>
      <w:marLeft w:val="0"/>
      <w:marRight w:val="0"/>
      <w:marTop w:val="0"/>
      <w:marBottom w:val="0"/>
      <w:divBdr>
        <w:top w:val="none" w:sz="0" w:space="0" w:color="auto"/>
        <w:left w:val="none" w:sz="0" w:space="0" w:color="auto"/>
        <w:bottom w:val="none" w:sz="0" w:space="0" w:color="auto"/>
        <w:right w:val="none" w:sz="0" w:space="0" w:color="auto"/>
      </w:divBdr>
    </w:div>
    <w:div w:id="690181520">
      <w:bodyDiv w:val="1"/>
      <w:marLeft w:val="0"/>
      <w:marRight w:val="0"/>
      <w:marTop w:val="0"/>
      <w:marBottom w:val="0"/>
      <w:divBdr>
        <w:top w:val="none" w:sz="0" w:space="0" w:color="auto"/>
        <w:left w:val="none" w:sz="0" w:space="0" w:color="auto"/>
        <w:bottom w:val="none" w:sz="0" w:space="0" w:color="auto"/>
        <w:right w:val="none" w:sz="0" w:space="0" w:color="auto"/>
      </w:divBdr>
    </w:div>
    <w:div w:id="692074293">
      <w:bodyDiv w:val="1"/>
      <w:marLeft w:val="0"/>
      <w:marRight w:val="0"/>
      <w:marTop w:val="0"/>
      <w:marBottom w:val="0"/>
      <w:divBdr>
        <w:top w:val="none" w:sz="0" w:space="0" w:color="auto"/>
        <w:left w:val="none" w:sz="0" w:space="0" w:color="auto"/>
        <w:bottom w:val="none" w:sz="0" w:space="0" w:color="auto"/>
        <w:right w:val="none" w:sz="0" w:space="0" w:color="auto"/>
      </w:divBdr>
    </w:div>
    <w:div w:id="708067534">
      <w:bodyDiv w:val="1"/>
      <w:marLeft w:val="0"/>
      <w:marRight w:val="0"/>
      <w:marTop w:val="0"/>
      <w:marBottom w:val="0"/>
      <w:divBdr>
        <w:top w:val="none" w:sz="0" w:space="0" w:color="auto"/>
        <w:left w:val="none" w:sz="0" w:space="0" w:color="auto"/>
        <w:bottom w:val="none" w:sz="0" w:space="0" w:color="auto"/>
        <w:right w:val="none" w:sz="0" w:space="0" w:color="auto"/>
      </w:divBdr>
    </w:div>
    <w:div w:id="736588164">
      <w:bodyDiv w:val="1"/>
      <w:marLeft w:val="0"/>
      <w:marRight w:val="0"/>
      <w:marTop w:val="0"/>
      <w:marBottom w:val="0"/>
      <w:divBdr>
        <w:top w:val="none" w:sz="0" w:space="0" w:color="auto"/>
        <w:left w:val="none" w:sz="0" w:space="0" w:color="auto"/>
        <w:bottom w:val="none" w:sz="0" w:space="0" w:color="auto"/>
        <w:right w:val="none" w:sz="0" w:space="0" w:color="auto"/>
      </w:divBdr>
    </w:div>
    <w:div w:id="737364141">
      <w:bodyDiv w:val="1"/>
      <w:marLeft w:val="0"/>
      <w:marRight w:val="0"/>
      <w:marTop w:val="0"/>
      <w:marBottom w:val="0"/>
      <w:divBdr>
        <w:top w:val="none" w:sz="0" w:space="0" w:color="auto"/>
        <w:left w:val="none" w:sz="0" w:space="0" w:color="auto"/>
        <w:bottom w:val="none" w:sz="0" w:space="0" w:color="auto"/>
        <w:right w:val="none" w:sz="0" w:space="0" w:color="auto"/>
      </w:divBdr>
    </w:div>
    <w:div w:id="747118761">
      <w:bodyDiv w:val="1"/>
      <w:marLeft w:val="0"/>
      <w:marRight w:val="0"/>
      <w:marTop w:val="0"/>
      <w:marBottom w:val="0"/>
      <w:divBdr>
        <w:top w:val="none" w:sz="0" w:space="0" w:color="auto"/>
        <w:left w:val="none" w:sz="0" w:space="0" w:color="auto"/>
        <w:bottom w:val="none" w:sz="0" w:space="0" w:color="auto"/>
        <w:right w:val="none" w:sz="0" w:space="0" w:color="auto"/>
      </w:divBdr>
    </w:div>
    <w:div w:id="769280757">
      <w:bodyDiv w:val="1"/>
      <w:marLeft w:val="0"/>
      <w:marRight w:val="0"/>
      <w:marTop w:val="0"/>
      <w:marBottom w:val="0"/>
      <w:divBdr>
        <w:top w:val="none" w:sz="0" w:space="0" w:color="auto"/>
        <w:left w:val="none" w:sz="0" w:space="0" w:color="auto"/>
        <w:bottom w:val="none" w:sz="0" w:space="0" w:color="auto"/>
        <w:right w:val="none" w:sz="0" w:space="0" w:color="auto"/>
      </w:divBdr>
    </w:div>
    <w:div w:id="793669587">
      <w:bodyDiv w:val="1"/>
      <w:marLeft w:val="0"/>
      <w:marRight w:val="0"/>
      <w:marTop w:val="0"/>
      <w:marBottom w:val="0"/>
      <w:divBdr>
        <w:top w:val="none" w:sz="0" w:space="0" w:color="auto"/>
        <w:left w:val="none" w:sz="0" w:space="0" w:color="auto"/>
        <w:bottom w:val="none" w:sz="0" w:space="0" w:color="auto"/>
        <w:right w:val="none" w:sz="0" w:space="0" w:color="auto"/>
      </w:divBdr>
    </w:div>
    <w:div w:id="796072592">
      <w:bodyDiv w:val="1"/>
      <w:marLeft w:val="0"/>
      <w:marRight w:val="0"/>
      <w:marTop w:val="0"/>
      <w:marBottom w:val="0"/>
      <w:divBdr>
        <w:top w:val="none" w:sz="0" w:space="0" w:color="auto"/>
        <w:left w:val="none" w:sz="0" w:space="0" w:color="auto"/>
        <w:bottom w:val="none" w:sz="0" w:space="0" w:color="auto"/>
        <w:right w:val="none" w:sz="0" w:space="0" w:color="auto"/>
      </w:divBdr>
    </w:div>
    <w:div w:id="805007022">
      <w:bodyDiv w:val="1"/>
      <w:marLeft w:val="0"/>
      <w:marRight w:val="0"/>
      <w:marTop w:val="0"/>
      <w:marBottom w:val="0"/>
      <w:divBdr>
        <w:top w:val="none" w:sz="0" w:space="0" w:color="auto"/>
        <w:left w:val="none" w:sz="0" w:space="0" w:color="auto"/>
        <w:bottom w:val="none" w:sz="0" w:space="0" w:color="auto"/>
        <w:right w:val="none" w:sz="0" w:space="0" w:color="auto"/>
      </w:divBdr>
    </w:div>
    <w:div w:id="842355711">
      <w:bodyDiv w:val="1"/>
      <w:marLeft w:val="0"/>
      <w:marRight w:val="0"/>
      <w:marTop w:val="0"/>
      <w:marBottom w:val="0"/>
      <w:divBdr>
        <w:top w:val="none" w:sz="0" w:space="0" w:color="auto"/>
        <w:left w:val="none" w:sz="0" w:space="0" w:color="auto"/>
        <w:bottom w:val="none" w:sz="0" w:space="0" w:color="auto"/>
        <w:right w:val="none" w:sz="0" w:space="0" w:color="auto"/>
      </w:divBdr>
    </w:div>
    <w:div w:id="863129364">
      <w:bodyDiv w:val="1"/>
      <w:marLeft w:val="0"/>
      <w:marRight w:val="0"/>
      <w:marTop w:val="0"/>
      <w:marBottom w:val="0"/>
      <w:divBdr>
        <w:top w:val="none" w:sz="0" w:space="0" w:color="auto"/>
        <w:left w:val="none" w:sz="0" w:space="0" w:color="auto"/>
        <w:bottom w:val="none" w:sz="0" w:space="0" w:color="auto"/>
        <w:right w:val="none" w:sz="0" w:space="0" w:color="auto"/>
      </w:divBdr>
    </w:div>
    <w:div w:id="875194822">
      <w:bodyDiv w:val="1"/>
      <w:marLeft w:val="0"/>
      <w:marRight w:val="0"/>
      <w:marTop w:val="0"/>
      <w:marBottom w:val="0"/>
      <w:divBdr>
        <w:top w:val="none" w:sz="0" w:space="0" w:color="auto"/>
        <w:left w:val="none" w:sz="0" w:space="0" w:color="auto"/>
        <w:bottom w:val="none" w:sz="0" w:space="0" w:color="auto"/>
        <w:right w:val="none" w:sz="0" w:space="0" w:color="auto"/>
      </w:divBdr>
    </w:div>
    <w:div w:id="881600637">
      <w:bodyDiv w:val="1"/>
      <w:marLeft w:val="0"/>
      <w:marRight w:val="0"/>
      <w:marTop w:val="0"/>
      <w:marBottom w:val="0"/>
      <w:divBdr>
        <w:top w:val="none" w:sz="0" w:space="0" w:color="auto"/>
        <w:left w:val="none" w:sz="0" w:space="0" w:color="auto"/>
        <w:bottom w:val="none" w:sz="0" w:space="0" w:color="auto"/>
        <w:right w:val="none" w:sz="0" w:space="0" w:color="auto"/>
      </w:divBdr>
    </w:div>
    <w:div w:id="883447283">
      <w:bodyDiv w:val="1"/>
      <w:marLeft w:val="0"/>
      <w:marRight w:val="0"/>
      <w:marTop w:val="0"/>
      <w:marBottom w:val="0"/>
      <w:divBdr>
        <w:top w:val="none" w:sz="0" w:space="0" w:color="auto"/>
        <w:left w:val="none" w:sz="0" w:space="0" w:color="auto"/>
        <w:bottom w:val="none" w:sz="0" w:space="0" w:color="auto"/>
        <w:right w:val="none" w:sz="0" w:space="0" w:color="auto"/>
      </w:divBdr>
    </w:div>
    <w:div w:id="885486683">
      <w:bodyDiv w:val="1"/>
      <w:marLeft w:val="0"/>
      <w:marRight w:val="0"/>
      <w:marTop w:val="0"/>
      <w:marBottom w:val="0"/>
      <w:divBdr>
        <w:top w:val="none" w:sz="0" w:space="0" w:color="auto"/>
        <w:left w:val="none" w:sz="0" w:space="0" w:color="auto"/>
        <w:bottom w:val="none" w:sz="0" w:space="0" w:color="auto"/>
        <w:right w:val="none" w:sz="0" w:space="0" w:color="auto"/>
      </w:divBdr>
    </w:div>
    <w:div w:id="888565043">
      <w:bodyDiv w:val="1"/>
      <w:marLeft w:val="0"/>
      <w:marRight w:val="0"/>
      <w:marTop w:val="0"/>
      <w:marBottom w:val="0"/>
      <w:divBdr>
        <w:top w:val="none" w:sz="0" w:space="0" w:color="auto"/>
        <w:left w:val="none" w:sz="0" w:space="0" w:color="auto"/>
        <w:bottom w:val="none" w:sz="0" w:space="0" w:color="auto"/>
        <w:right w:val="none" w:sz="0" w:space="0" w:color="auto"/>
      </w:divBdr>
    </w:div>
    <w:div w:id="889848460">
      <w:bodyDiv w:val="1"/>
      <w:marLeft w:val="0"/>
      <w:marRight w:val="0"/>
      <w:marTop w:val="0"/>
      <w:marBottom w:val="0"/>
      <w:divBdr>
        <w:top w:val="none" w:sz="0" w:space="0" w:color="auto"/>
        <w:left w:val="none" w:sz="0" w:space="0" w:color="auto"/>
        <w:bottom w:val="none" w:sz="0" w:space="0" w:color="auto"/>
        <w:right w:val="none" w:sz="0" w:space="0" w:color="auto"/>
      </w:divBdr>
    </w:div>
    <w:div w:id="898368934">
      <w:bodyDiv w:val="1"/>
      <w:marLeft w:val="0"/>
      <w:marRight w:val="0"/>
      <w:marTop w:val="0"/>
      <w:marBottom w:val="0"/>
      <w:divBdr>
        <w:top w:val="none" w:sz="0" w:space="0" w:color="auto"/>
        <w:left w:val="none" w:sz="0" w:space="0" w:color="auto"/>
        <w:bottom w:val="none" w:sz="0" w:space="0" w:color="auto"/>
        <w:right w:val="none" w:sz="0" w:space="0" w:color="auto"/>
      </w:divBdr>
    </w:div>
    <w:div w:id="904144936">
      <w:bodyDiv w:val="1"/>
      <w:marLeft w:val="0"/>
      <w:marRight w:val="0"/>
      <w:marTop w:val="0"/>
      <w:marBottom w:val="0"/>
      <w:divBdr>
        <w:top w:val="none" w:sz="0" w:space="0" w:color="auto"/>
        <w:left w:val="none" w:sz="0" w:space="0" w:color="auto"/>
        <w:bottom w:val="none" w:sz="0" w:space="0" w:color="auto"/>
        <w:right w:val="none" w:sz="0" w:space="0" w:color="auto"/>
      </w:divBdr>
    </w:div>
    <w:div w:id="907151535">
      <w:bodyDiv w:val="1"/>
      <w:marLeft w:val="0"/>
      <w:marRight w:val="0"/>
      <w:marTop w:val="0"/>
      <w:marBottom w:val="0"/>
      <w:divBdr>
        <w:top w:val="none" w:sz="0" w:space="0" w:color="auto"/>
        <w:left w:val="none" w:sz="0" w:space="0" w:color="auto"/>
        <w:bottom w:val="none" w:sz="0" w:space="0" w:color="auto"/>
        <w:right w:val="none" w:sz="0" w:space="0" w:color="auto"/>
      </w:divBdr>
    </w:div>
    <w:div w:id="922107157">
      <w:bodyDiv w:val="1"/>
      <w:marLeft w:val="0"/>
      <w:marRight w:val="0"/>
      <w:marTop w:val="0"/>
      <w:marBottom w:val="0"/>
      <w:divBdr>
        <w:top w:val="none" w:sz="0" w:space="0" w:color="auto"/>
        <w:left w:val="none" w:sz="0" w:space="0" w:color="auto"/>
        <w:bottom w:val="none" w:sz="0" w:space="0" w:color="auto"/>
        <w:right w:val="none" w:sz="0" w:space="0" w:color="auto"/>
      </w:divBdr>
    </w:div>
    <w:div w:id="922371195">
      <w:bodyDiv w:val="1"/>
      <w:marLeft w:val="0"/>
      <w:marRight w:val="0"/>
      <w:marTop w:val="0"/>
      <w:marBottom w:val="0"/>
      <w:divBdr>
        <w:top w:val="none" w:sz="0" w:space="0" w:color="auto"/>
        <w:left w:val="none" w:sz="0" w:space="0" w:color="auto"/>
        <w:bottom w:val="none" w:sz="0" w:space="0" w:color="auto"/>
        <w:right w:val="none" w:sz="0" w:space="0" w:color="auto"/>
      </w:divBdr>
    </w:div>
    <w:div w:id="931931770">
      <w:bodyDiv w:val="1"/>
      <w:marLeft w:val="0"/>
      <w:marRight w:val="0"/>
      <w:marTop w:val="0"/>
      <w:marBottom w:val="0"/>
      <w:divBdr>
        <w:top w:val="none" w:sz="0" w:space="0" w:color="auto"/>
        <w:left w:val="none" w:sz="0" w:space="0" w:color="auto"/>
        <w:bottom w:val="none" w:sz="0" w:space="0" w:color="auto"/>
        <w:right w:val="none" w:sz="0" w:space="0" w:color="auto"/>
      </w:divBdr>
    </w:div>
    <w:div w:id="935677787">
      <w:bodyDiv w:val="1"/>
      <w:marLeft w:val="0"/>
      <w:marRight w:val="0"/>
      <w:marTop w:val="0"/>
      <w:marBottom w:val="0"/>
      <w:divBdr>
        <w:top w:val="none" w:sz="0" w:space="0" w:color="auto"/>
        <w:left w:val="none" w:sz="0" w:space="0" w:color="auto"/>
        <w:bottom w:val="none" w:sz="0" w:space="0" w:color="auto"/>
        <w:right w:val="none" w:sz="0" w:space="0" w:color="auto"/>
      </w:divBdr>
    </w:div>
    <w:div w:id="943269724">
      <w:bodyDiv w:val="1"/>
      <w:marLeft w:val="0"/>
      <w:marRight w:val="0"/>
      <w:marTop w:val="0"/>
      <w:marBottom w:val="0"/>
      <w:divBdr>
        <w:top w:val="none" w:sz="0" w:space="0" w:color="auto"/>
        <w:left w:val="none" w:sz="0" w:space="0" w:color="auto"/>
        <w:bottom w:val="none" w:sz="0" w:space="0" w:color="auto"/>
        <w:right w:val="none" w:sz="0" w:space="0" w:color="auto"/>
      </w:divBdr>
    </w:div>
    <w:div w:id="944115951">
      <w:bodyDiv w:val="1"/>
      <w:marLeft w:val="0"/>
      <w:marRight w:val="0"/>
      <w:marTop w:val="0"/>
      <w:marBottom w:val="0"/>
      <w:divBdr>
        <w:top w:val="none" w:sz="0" w:space="0" w:color="auto"/>
        <w:left w:val="none" w:sz="0" w:space="0" w:color="auto"/>
        <w:bottom w:val="none" w:sz="0" w:space="0" w:color="auto"/>
        <w:right w:val="none" w:sz="0" w:space="0" w:color="auto"/>
      </w:divBdr>
    </w:div>
    <w:div w:id="946160980">
      <w:bodyDiv w:val="1"/>
      <w:marLeft w:val="0"/>
      <w:marRight w:val="0"/>
      <w:marTop w:val="0"/>
      <w:marBottom w:val="0"/>
      <w:divBdr>
        <w:top w:val="none" w:sz="0" w:space="0" w:color="auto"/>
        <w:left w:val="none" w:sz="0" w:space="0" w:color="auto"/>
        <w:bottom w:val="none" w:sz="0" w:space="0" w:color="auto"/>
        <w:right w:val="none" w:sz="0" w:space="0" w:color="auto"/>
      </w:divBdr>
    </w:div>
    <w:div w:id="952790301">
      <w:bodyDiv w:val="1"/>
      <w:marLeft w:val="0"/>
      <w:marRight w:val="0"/>
      <w:marTop w:val="0"/>
      <w:marBottom w:val="0"/>
      <w:divBdr>
        <w:top w:val="none" w:sz="0" w:space="0" w:color="auto"/>
        <w:left w:val="none" w:sz="0" w:space="0" w:color="auto"/>
        <w:bottom w:val="none" w:sz="0" w:space="0" w:color="auto"/>
        <w:right w:val="none" w:sz="0" w:space="0" w:color="auto"/>
      </w:divBdr>
    </w:div>
    <w:div w:id="966929656">
      <w:bodyDiv w:val="1"/>
      <w:marLeft w:val="0"/>
      <w:marRight w:val="0"/>
      <w:marTop w:val="0"/>
      <w:marBottom w:val="0"/>
      <w:divBdr>
        <w:top w:val="none" w:sz="0" w:space="0" w:color="auto"/>
        <w:left w:val="none" w:sz="0" w:space="0" w:color="auto"/>
        <w:bottom w:val="none" w:sz="0" w:space="0" w:color="auto"/>
        <w:right w:val="none" w:sz="0" w:space="0" w:color="auto"/>
      </w:divBdr>
    </w:div>
    <w:div w:id="970787260">
      <w:bodyDiv w:val="1"/>
      <w:marLeft w:val="0"/>
      <w:marRight w:val="0"/>
      <w:marTop w:val="0"/>
      <w:marBottom w:val="0"/>
      <w:divBdr>
        <w:top w:val="none" w:sz="0" w:space="0" w:color="auto"/>
        <w:left w:val="none" w:sz="0" w:space="0" w:color="auto"/>
        <w:bottom w:val="none" w:sz="0" w:space="0" w:color="auto"/>
        <w:right w:val="none" w:sz="0" w:space="0" w:color="auto"/>
      </w:divBdr>
    </w:div>
    <w:div w:id="978731404">
      <w:bodyDiv w:val="1"/>
      <w:marLeft w:val="0"/>
      <w:marRight w:val="0"/>
      <w:marTop w:val="0"/>
      <w:marBottom w:val="0"/>
      <w:divBdr>
        <w:top w:val="none" w:sz="0" w:space="0" w:color="auto"/>
        <w:left w:val="none" w:sz="0" w:space="0" w:color="auto"/>
        <w:bottom w:val="none" w:sz="0" w:space="0" w:color="auto"/>
        <w:right w:val="none" w:sz="0" w:space="0" w:color="auto"/>
      </w:divBdr>
    </w:div>
    <w:div w:id="987781898">
      <w:bodyDiv w:val="1"/>
      <w:marLeft w:val="0"/>
      <w:marRight w:val="0"/>
      <w:marTop w:val="0"/>
      <w:marBottom w:val="0"/>
      <w:divBdr>
        <w:top w:val="none" w:sz="0" w:space="0" w:color="auto"/>
        <w:left w:val="none" w:sz="0" w:space="0" w:color="auto"/>
        <w:bottom w:val="none" w:sz="0" w:space="0" w:color="auto"/>
        <w:right w:val="none" w:sz="0" w:space="0" w:color="auto"/>
      </w:divBdr>
    </w:div>
    <w:div w:id="989334722">
      <w:bodyDiv w:val="1"/>
      <w:marLeft w:val="0"/>
      <w:marRight w:val="0"/>
      <w:marTop w:val="0"/>
      <w:marBottom w:val="0"/>
      <w:divBdr>
        <w:top w:val="none" w:sz="0" w:space="0" w:color="auto"/>
        <w:left w:val="none" w:sz="0" w:space="0" w:color="auto"/>
        <w:bottom w:val="none" w:sz="0" w:space="0" w:color="auto"/>
        <w:right w:val="none" w:sz="0" w:space="0" w:color="auto"/>
      </w:divBdr>
    </w:div>
    <w:div w:id="989601569">
      <w:bodyDiv w:val="1"/>
      <w:marLeft w:val="0"/>
      <w:marRight w:val="0"/>
      <w:marTop w:val="0"/>
      <w:marBottom w:val="0"/>
      <w:divBdr>
        <w:top w:val="none" w:sz="0" w:space="0" w:color="auto"/>
        <w:left w:val="none" w:sz="0" w:space="0" w:color="auto"/>
        <w:bottom w:val="none" w:sz="0" w:space="0" w:color="auto"/>
        <w:right w:val="none" w:sz="0" w:space="0" w:color="auto"/>
      </w:divBdr>
    </w:div>
    <w:div w:id="992951147">
      <w:bodyDiv w:val="1"/>
      <w:marLeft w:val="0"/>
      <w:marRight w:val="0"/>
      <w:marTop w:val="0"/>
      <w:marBottom w:val="0"/>
      <w:divBdr>
        <w:top w:val="none" w:sz="0" w:space="0" w:color="auto"/>
        <w:left w:val="none" w:sz="0" w:space="0" w:color="auto"/>
        <w:bottom w:val="none" w:sz="0" w:space="0" w:color="auto"/>
        <w:right w:val="none" w:sz="0" w:space="0" w:color="auto"/>
      </w:divBdr>
    </w:div>
    <w:div w:id="999694553">
      <w:bodyDiv w:val="1"/>
      <w:marLeft w:val="0"/>
      <w:marRight w:val="0"/>
      <w:marTop w:val="0"/>
      <w:marBottom w:val="0"/>
      <w:divBdr>
        <w:top w:val="none" w:sz="0" w:space="0" w:color="auto"/>
        <w:left w:val="none" w:sz="0" w:space="0" w:color="auto"/>
        <w:bottom w:val="none" w:sz="0" w:space="0" w:color="auto"/>
        <w:right w:val="none" w:sz="0" w:space="0" w:color="auto"/>
      </w:divBdr>
    </w:div>
    <w:div w:id="1001081773">
      <w:bodyDiv w:val="1"/>
      <w:marLeft w:val="0"/>
      <w:marRight w:val="0"/>
      <w:marTop w:val="0"/>
      <w:marBottom w:val="0"/>
      <w:divBdr>
        <w:top w:val="none" w:sz="0" w:space="0" w:color="auto"/>
        <w:left w:val="none" w:sz="0" w:space="0" w:color="auto"/>
        <w:bottom w:val="none" w:sz="0" w:space="0" w:color="auto"/>
        <w:right w:val="none" w:sz="0" w:space="0" w:color="auto"/>
      </w:divBdr>
    </w:div>
    <w:div w:id="1010985534">
      <w:bodyDiv w:val="1"/>
      <w:marLeft w:val="0"/>
      <w:marRight w:val="0"/>
      <w:marTop w:val="0"/>
      <w:marBottom w:val="0"/>
      <w:divBdr>
        <w:top w:val="none" w:sz="0" w:space="0" w:color="auto"/>
        <w:left w:val="none" w:sz="0" w:space="0" w:color="auto"/>
        <w:bottom w:val="none" w:sz="0" w:space="0" w:color="auto"/>
        <w:right w:val="none" w:sz="0" w:space="0" w:color="auto"/>
      </w:divBdr>
    </w:div>
    <w:div w:id="1013218535">
      <w:bodyDiv w:val="1"/>
      <w:marLeft w:val="0"/>
      <w:marRight w:val="0"/>
      <w:marTop w:val="0"/>
      <w:marBottom w:val="0"/>
      <w:divBdr>
        <w:top w:val="none" w:sz="0" w:space="0" w:color="auto"/>
        <w:left w:val="none" w:sz="0" w:space="0" w:color="auto"/>
        <w:bottom w:val="none" w:sz="0" w:space="0" w:color="auto"/>
        <w:right w:val="none" w:sz="0" w:space="0" w:color="auto"/>
      </w:divBdr>
    </w:div>
    <w:div w:id="1014498424">
      <w:bodyDiv w:val="1"/>
      <w:marLeft w:val="0"/>
      <w:marRight w:val="0"/>
      <w:marTop w:val="0"/>
      <w:marBottom w:val="0"/>
      <w:divBdr>
        <w:top w:val="none" w:sz="0" w:space="0" w:color="auto"/>
        <w:left w:val="none" w:sz="0" w:space="0" w:color="auto"/>
        <w:bottom w:val="none" w:sz="0" w:space="0" w:color="auto"/>
        <w:right w:val="none" w:sz="0" w:space="0" w:color="auto"/>
      </w:divBdr>
    </w:div>
    <w:div w:id="1024556766">
      <w:bodyDiv w:val="1"/>
      <w:marLeft w:val="0"/>
      <w:marRight w:val="0"/>
      <w:marTop w:val="0"/>
      <w:marBottom w:val="0"/>
      <w:divBdr>
        <w:top w:val="none" w:sz="0" w:space="0" w:color="auto"/>
        <w:left w:val="none" w:sz="0" w:space="0" w:color="auto"/>
        <w:bottom w:val="none" w:sz="0" w:space="0" w:color="auto"/>
        <w:right w:val="none" w:sz="0" w:space="0" w:color="auto"/>
      </w:divBdr>
    </w:div>
    <w:div w:id="1026054260">
      <w:bodyDiv w:val="1"/>
      <w:marLeft w:val="0"/>
      <w:marRight w:val="0"/>
      <w:marTop w:val="0"/>
      <w:marBottom w:val="0"/>
      <w:divBdr>
        <w:top w:val="none" w:sz="0" w:space="0" w:color="auto"/>
        <w:left w:val="none" w:sz="0" w:space="0" w:color="auto"/>
        <w:bottom w:val="none" w:sz="0" w:space="0" w:color="auto"/>
        <w:right w:val="none" w:sz="0" w:space="0" w:color="auto"/>
      </w:divBdr>
    </w:div>
    <w:div w:id="1034497678">
      <w:bodyDiv w:val="1"/>
      <w:marLeft w:val="0"/>
      <w:marRight w:val="0"/>
      <w:marTop w:val="0"/>
      <w:marBottom w:val="0"/>
      <w:divBdr>
        <w:top w:val="none" w:sz="0" w:space="0" w:color="auto"/>
        <w:left w:val="none" w:sz="0" w:space="0" w:color="auto"/>
        <w:bottom w:val="none" w:sz="0" w:space="0" w:color="auto"/>
        <w:right w:val="none" w:sz="0" w:space="0" w:color="auto"/>
      </w:divBdr>
    </w:div>
    <w:div w:id="1075588362">
      <w:bodyDiv w:val="1"/>
      <w:marLeft w:val="0"/>
      <w:marRight w:val="0"/>
      <w:marTop w:val="0"/>
      <w:marBottom w:val="0"/>
      <w:divBdr>
        <w:top w:val="none" w:sz="0" w:space="0" w:color="auto"/>
        <w:left w:val="none" w:sz="0" w:space="0" w:color="auto"/>
        <w:bottom w:val="none" w:sz="0" w:space="0" w:color="auto"/>
        <w:right w:val="none" w:sz="0" w:space="0" w:color="auto"/>
      </w:divBdr>
    </w:div>
    <w:div w:id="1078791565">
      <w:bodyDiv w:val="1"/>
      <w:marLeft w:val="0"/>
      <w:marRight w:val="0"/>
      <w:marTop w:val="0"/>
      <w:marBottom w:val="0"/>
      <w:divBdr>
        <w:top w:val="none" w:sz="0" w:space="0" w:color="auto"/>
        <w:left w:val="none" w:sz="0" w:space="0" w:color="auto"/>
        <w:bottom w:val="none" w:sz="0" w:space="0" w:color="auto"/>
        <w:right w:val="none" w:sz="0" w:space="0" w:color="auto"/>
      </w:divBdr>
    </w:div>
    <w:div w:id="1081412978">
      <w:bodyDiv w:val="1"/>
      <w:marLeft w:val="0"/>
      <w:marRight w:val="0"/>
      <w:marTop w:val="0"/>
      <w:marBottom w:val="0"/>
      <w:divBdr>
        <w:top w:val="none" w:sz="0" w:space="0" w:color="auto"/>
        <w:left w:val="none" w:sz="0" w:space="0" w:color="auto"/>
        <w:bottom w:val="none" w:sz="0" w:space="0" w:color="auto"/>
        <w:right w:val="none" w:sz="0" w:space="0" w:color="auto"/>
      </w:divBdr>
    </w:div>
    <w:div w:id="1083451502">
      <w:bodyDiv w:val="1"/>
      <w:marLeft w:val="0"/>
      <w:marRight w:val="0"/>
      <w:marTop w:val="0"/>
      <w:marBottom w:val="0"/>
      <w:divBdr>
        <w:top w:val="none" w:sz="0" w:space="0" w:color="auto"/>
        <w:left w:val="none" w:sz="0" w:space="0" w:color="auto"/>
        <w:bottom w:val="none" w:sz="0" w:space="0" w:color="auto"/>
        <w:right w:val="none" w:sz="0" w:space="0" w:color="auto"/>
      </w:divBdr>
    </w:div>
    <w:div w:id="1095636607">
      <w:bodyDiv w:val="1"/>
      <w:marLeft w:val="0"/>
      <w:marRight w:val="0"/>
      <w:marTop w:val="0"/>
      <w:marBottom w:val="0"/>
      <w:divBdr>
        <w:top w:val="none" w:sz="0" w:space="0" w:color="auto"/>
        <w:left w:val="none" w:sz="0" w:space="0" w:color="auto"/>
        <w:bottom w:val="none" w:sz="0" w:space="0" w:color="auto"/>
        <w:right w:val="none" w:sz="0" w:space="0" w:color="auto"/>
      </w:divBdr>
    </w:div>
    <w:div w:id="1100494103">
      <w:bodyDiv w:val="1"/>
      <w:marLeft w:val="0"/>
      <w:marRight w:val="0"/>
      <w:marTop w:val="0"/>
      <w:marBottom w:val="0"/>
      <w:divBdr>
        <w:top w:val="none" w:sz="0" w:space="0" w:color="auto"/>
        <w:left w:val="none" w:sz="0" w:space="0" w:color="auto"/>
        <w:bottom w:val="none" w:sz="0" w:space="0" w:color="auto"/>
        <w:right w:val="none" w:sz="0" w:space="0" w:color="auto"/>
      </w:divBdr>
    </w:div>
    <w:div w:id="1105923708">
      <w:bodyDiv w:val="1"/>
      <w:marLeft w:val="0"/>
      <w:marRight w:val="0"/>
      <w:marTop w:val="0"/>
      <w:marBottom w:val="0"/>
      <w:divBdr>
        <w:top w:val="none" w:sz="0" w:space="0" w:color="auto"/>
        <w:left w:val="none" w:sz="0" w:space="0" w:color="auto"/>
        <w:bottom w:val="none" w:sz="0" w:space="0" w:color="auto"/>
        <w:right w:val="none" w:sz="0" w:space="0" w:color="auto"/>
      </w:divBdr>
    </w:div>
    <w:div w:id="1122070453">
      <w:bodyDiv w:val="1"/>
      <w:marLeft w:val="0"/>
      <w:marRight w:val="0"/>
      <w:marTop w:val="0"/>
      <w:marBottom w:val="0"/>
      <w:divBdr>
        <w:top w:val="none" w:sz="0" w:space="0" w:color="auto"/>
        <w:left w:val="none" w:sz="0" w:space="0" w:color="auto"/>
        <w:bottom w:val="none" w:sz="0" w:space="0" w:color="auto"/>
        <w:right w:val="none" w:sz="0" w:space="0" w:color="auto"/>
      </w:divBdr>
    </w:div>
    <w:div w:id="1123696637">
      <w:bodyDiv w:val="1"/>
      <w:marLeft w:val="0"/>
      <w:marRight w:val="0"/>
      <w:marTop w:val="0"/>
      <w:marBottom w:val="0"/>
      <w:divBdr>
        <w:top w:val="none" w:sz="0" w:space="0" w:color="auto"/>
        <w:left w:val="none" w:sz="0" w:space="0" w:color="auto"/>
        <w:bottom w:val="none" w:sz="0" w:space="0" w:color="auto"/>
        <w:right w:val="none" w:sz="0" w:space="0" w:color="auto"/>
      </w:divBdr>
    </w:div>
    <w:div w:id="1126042586">
      <w:bodyDiv w:val="1"/>
      <w:marLeft w:val="0"/>
      <w:marRight w:val="0"/>
      <w:marTop w:val="0"/>
      <w:marBottom w:val="0"/>
      <w:divBdr>
        <w:top w:val="none" w:sz="0" w:space="0" w:color="auto"/>
        <w:left w:val="none" w:sz="0" w:space="0" w:color="auto"/>
        <w:bottom w:val="none" w:sz="0" w:space="0" w:color="auto"/>
        <w:right w:val="none" w:sz="0" w:space="0" w:color="auto"/>
      </w:divBdr>
    </w:div>
    <w:div w:id="1144003216">
      <w:bodyDiv w:val="1"/>
      <w:marLeft w:val="0"/>
      <w:marRight w:val="0"/>
      <w:marTop w:val="0"/>
      <w:marBottom w:val="0"/>
      <w:divBdr>
        <w:top w:val="none" w:sz="0" w:space="0" w:color="auto"/>
        <w:left w:val="none" w:sz="0" w:space="0" w:color="auto"/>
        <w:bottom w:val="none" w:sz="0" w:space="0" w:color="auto"/>
        <w:right w:val="none" w:sz="0" w:space="0" w:color="auto"/>
      </w:divBdr>
    </w:div>
    <w:div w:id="1149127071">
      <w:bodyDiv w:val="1"/>
      <w:marLeft w:val="0"/>
      <w:marRight w:val="0"/>
      <w:marTop w:val="0"/>
      <w:marBottom w:val="0"/>
      <w:divBdr>
        <w:top w:val="none" w:sz="0" w:space="0" w:color="auto"/>
        <w:left w:val="none" w:sz="0" w:space="0" w:color="auto"/>
        <w:bottom w:val="none" w:sz="0" w:space="0" w:color="auto"/>
        <w:right w:val="none" w:sz="0" w:space="0" w:color="auto"/>
      </w:divBdr>
    </w:div>
    <w:div w:id="1149522235">
      <w:bodyDiv w:val="1"/>
      <w:marLeft w:val="0"/>
      <w:marRight w:val="0"/>
      <w:marTop w:val="0"/>
      <w:marBottom w:val="0"/>
      <w:divBdr>
        <w:top w:val="none" w:sz="0" w:space="0" w:color="auto"/>
        <w:left w:val="none" w:sz="0" w:space="0" w:color="auto"/>
        <w:bottom w:val="none" w:sz="0" w:space="0" w:color="auto"/>
        <w:right w:val="none" w:sz="0" w:space="0" w:color="auto"/>
      </w:divBdr>
    </w:div>
    <w:div w:id="1152408993">
      <w:bodyDiv w:val="1"/>
      <w:marLeft w:val="0"/>
      <w:marRight w:val="0"/>
      <w:marTop w:val="0"/>
      <w:marBottom w:val="0"/>
      <w:divBdr>
        <w:top w:val="none" w:sz="0" w:space="0" w:color="auto"/>
        <w:left w:val="none" w:sz="0" w:space="0" w:color="auto"/>
        <w:bottom w:val="none" w:sz="0" w:space="0" w:color="auto"/>
        <w:right w:val="none" w:sz="0" w:space="0" w:color="auto"/>
      </w:divBdr>
    </w:div>
    <w:div w:id="1160000914">
      <w:bodyDiv w:val="1"/>
      <w:marLeft w:val="0"/>
      <w:marRight w:val="0"/>
      <w:marTop w:val="0"/>
      <w:marBottom w:val="0"/>
      <w:divBdr>
        <w:top w:val="none" w:sz="0" w:space="0" w:color="auto"/>
        <w:left w:val="none" w:sz="0" w:space="0" w:color="auto"/>
        <w:bottom w:val="none" w:sz="0" w:space="0" w:color="auto"/>
        <w:right w:val="none" w:sz="0" w:space="0" w:color="auto"/>
      </w:divBdr>
    </w:div>
    <w:div w:id="1164202583">
      <w:bodyDiv w:val="1"/>
      <w:marLeft w:val="0"/>
      <w:marRight w:val="0"/>
      <w:marTop w:val="0"/>
      <w:marBottom w:val="0"/>
      <w:divBdr>
        <w:top w:val="none" w:sz="0" w:space="0" w:color="auto"/>
        <w:left w:val="none" w:sz="0" w:space="0" w:color="auto"/>
        <w:bottom w:val="none" w:sz="0" w:space="0" w:color="auto"/>
        <w:right w:val="none" w:sz="0" w:space="0" w:color="auto"/>
      </w:divBdr>
    </w:div>
    <w:div w:id="1168406933">
      <w:bodyDiv w:val="1"/>
      <w:marLeft w:val="0"/>
      <w:marRight w:val="0"/>
      <w:marTop w:val="0"/>
      <w:marBottom w:val="0"/>
      <w:divBdr>
        <w:top w:val="none" w:sz="0" w:space="0" w:color="auto"/>
        <w:left w:val="none" w:sz="0" w:space="0" w:color="auto"/>
        <w:bottom w:val="none" w:sz="0" w:space="0" w:color="auto"/>
        <w:right w:val="none" w:sz="0" w:space="0" w:color="auto"/>
      </w:divBdr>
    </w:div>
    <w:div w:id="1177579099">
      <w:bodyDiv w:val="1"/>
      <w:marLeft w:val="0"/>
      <w:marRight w:val="0"/>
      <w:marTop w:val="0"/>
      <w:marBottom w:val="0"/>
      <w:divBdr>
        <w:top w:val="none" w:sz="0" w:space="0" w:color="auto"/>
        <w:left w:val="none" w:sz="0" w:space="0" w:color="auto"/>
        <w:bottom w:val="none" w:sz="0" w:space="0" w:color="auto"/>
        <w:right w:val="none" w:sz="0" w:space="0" w:color="auto"/>
      </w:divBdr>
    </w:div>
    <w:div w:id="1177766207">
      <w:bodyDiv w:val="1"/>
      <w:marLeft w:val="0"/>
      <w:marRight w:val="0"/>
      <w:marTop w:val="0"/>
      <w:marBottom w:val="0"/>
      <w:divBdr>
        <w:top w:val="none" w:sz="0" w:space="0" w:color="auto"/>
        <w:left w:val="none" w:sz="0" w:space="0" w:color="auto"/>
        <w:bottom w:val="none" w:sz="0" w:space="0" w:color="auto"/>
        <w:right w:val="none" w:sz="0" w:space="0" w:color="auto"/>
      </w:divBdr>
      <w:divsChild>
        <w:div w:id="74128084">
          <w:marLeft w:val="0"/>
          <w:marRight w:val="0"/>
          <w:marTop w:val="0"/>
          <w:marBottom w:val="0"/>
          <w:divBdr>
            <w:top w:val="none" w:sz="0" w:space="0" w:color="auto"/>
            <w:left w:val="none" w:sz="0" w:space="0" w:color="auto"/>
            <w:bottom w:val="none" w:sz="0" w:space="0" w:color="auto"/>
            <w:right w:val="none" w:sz="0" w:space="0" w:color="auto"/>
          </w:divBdr>
          <w:divsChild>
            <w:div w:id="119229752">
              <w:marLeft w:val="0"/>
              <w:marRight w:val="0"/>
              <w:marTop w:val="0"/>
              <w:marBottom w:val="0"/>
              <w:divBdr>
                <w:top w:val="none" w:sz="0" w:space="0" w:color="auto"/>
                <w:left w:val="none" w:sz="0" w:space="0" w:color="auto"/>
                <w:bottom w:val="none" w:sz="0" w:space="0" w:color="auto"/>
                <w:right w:val="none" w:sz="0" w:space="0" w:color="auto"/>
              </w:divBdr>
            </w:div>
          </w:divsChild>
        </w:div>
        <w:div w:id="115878138">
          <w:marLeft w:val="0"/>
          <w:marRight w:val="0"/>
          <w:marTop w:val="0"/>
          <w:marBottom w:val="0"/>
          <w:divBdr>
            <w:top w:val="none" w:sz="0" w:space="0" w:color="auto"/>
            <w:left w:val="none" w:sz="0" w:space="0" w:color="auto"/>
            <w:bottom w:val="none" w:sz="0" w:space="0" w:color="auto"/>
            <w:right w:val="none" w:sz="0" w:space="0" w:color="auto"/>
          </w:divBdr>
          <w:divsChild>
            <w:div w:id="1864972225">
              <w:marLeft w:val="0"/>
              <w:marRight w:val="0"/>
              <w:marTop w:val="0"/>
              <w:marBottom w:val="0"/>
              <w:divBdr>
                <w:top w:val="none" w:sz="0" w:space="0" w:color="auto"/>
                <w:left w:val="none" w:sz="0" w:space="0" w:color="auto"/>
                <w:bottom w:val="none" w:sz="0" w:space="0" w:color="auto"/>
                <w:right w:val="none" w:sz="0" w:space="0" w:color="auto"/>
              </w:divBdr>
            </w:div>
          </w:divsChild>
        </w:div>
        <w:div w:id="118841256">
          <w:marLeft w:val="0"/>
          <w:marRight w:val="0"/>
          <w:marTop w:val="0"/>
          <w:marBottom w:val="0"/>
          <w:divBdr>
            <w:top w:val="none" w:sz="0" w:space="0" w:color="auto"/>
            <w:left w:val="none" w:sz="0" w:space="0" w:color="auto"/>
            <w:bottom w:val="none" w:sz="0" w:space="0" w:color="auto"/>
            <w:right w:val="none" w:sz="0" w:space="0" w:color="auto"/>
          </w:divBdr>
          <w:divsChild>
            <w:div w:id="175198751">
              <w:marLeft w:val="0"/>
              <w:marRight w:val="0"/>
              <w:marTop w:val="0"/>
              <w:marBottom w:val="0"/>
              <w:divBdr>
                <w:top w:val="none" w:sz="0" w:space="0" w:color="auto"/>
                <w:left w:val="none" w:sz="0" w:space="0" w:color="auto"/>
                <w:bottom w:val="none" w:sz="0" w:space="0" w:color="auto"/>
                <w:right w:val="none" w:sz="0" w:space="0" w:color="auto"/>
              </w:divBdr>
            </w:div>
          </w:divsChild>
        </w:div>
        <w:div w:id="363287499">
          <w:marLeft w:val="0"/>
          <w:marRight w:val="0"/>
          <w:marTop w:val="0"/>
          <w:marBottom w:val="0"/>
          <w:divBdr>
            <w:top w:val="none" w:sz="0" w:space="0" w:color="auto"/>
            <w:left w:val="none" w:sz="0" w:space="0" w:color="auto"/>
            <w:bottom w:val="none" w:sz="0" w:space="0" w:color="auto"/>
            <w:right w:val="none" w:sz="0" w:space="0" w:color="auto"/>
          </w:divBdr>
          <w:divsChild>
            <w:div w:id="586117412">
              <w:marLeft w:val="0"/>
              <w:marRight w:val="0"/>
              <w:marTop w:val="0"/>
              <w:marBottom w:val="0"/>
              <w:divBdr>
                <w:top w:val="none" w:sz="0" w:space="0" w:color="auto"/>
                <w:left w:val="none" w:sz="0" w:space="0" w:color="auto"/>
                <w:bottom w:val="none" w:sz="0" w:space="0" w:color="auto"/>
                <w:right w:val="none" w:sz="0" w:space="0" w:color="auto"/>
              </w:divBdr>
            </w:div>
          </w:divsChild>
        </w:div>
        <w:div w:id="378820201">
          <w:marLeft w:val="0"/>
          <w:marRight w:val="0"/>
          <w:marTop w:val="0"/>
          <w:marBottom w:val="0"/>
          <w:divBdr>
            <w:top w:val="none" w:sz="0" w:space="0" w:color="auto"/>
            <w:left w:val="none" w:sz="0" w:space="0" w:color="auto"/>
            <w:bottom w:val="none" w:sz="0" w:space="0" w:color="auto"/>
            <w:right w:val="none" w:sz="0" w:space="0" w:color="auto"/>
          </w:divBdr>
          <w:divsChild>
            <w:div w:id="479731968">
              <w:marLeft w:val="0"/>
              <w:marRight w:val="0"/>
              <w:marTop w:val="0"/>
              <w:marBottom w:val="0"/>
              <w:divBdr>
                <w:top w:val="none" w:sz="0" w:space="0" w:color="auto"/>
                <w:left w:val="none" w:sz="0" w:space="0" w:color="auto"/>
                <w:bottom w:val="none" w:sz="0" w:space="0" w:color="auto"/>
                <w:right w:val="none" w:sz="0" w:space="0" w:color="auto"/>
              </w:divBdr>
            </w:div>
          </w:divsChild>
        </w:div>
        <w:div w:id="501091176">
          <w:marLeft w:val="0"/>
          <w:marRight w:val="0"/>
          <w:marTop w:val="0"/>
          <w:marBottom w:val="0"/>
          <w:divBdr>
            <w:top w:val="none" w:sz="0" w:space="0" w:color="auto"/>
            <w:left w:val="none" w:sz="0" w:space="0" w:color="auto"/>
            <w:bottom w:val="none" w:sz="0" w:space="0" w:color="auto"/>
            <w:right w:val="none" w:sz="0" w:space="0" w:color="auto"/>
          </w:divBdr>
          <w:divsChild>
            <w:div w:id="2038193272">
              <w:marLeft w:val="0"/>
              <w:marRight w:val="0"/>
              <w:marTop w:val="0"/>
              <w:marBottom w:val="0"/>
              <w:divBdr>
                <w:top w:val="none" w:sz="0" w:space="0" w:color="auto"/>
                <w:left w:val="none" w:sz="0" w:space="0" w:color="auto"/>
                <w:bottom w:val="none" w:sz="0" w:space="0" w:color="auto"/>
                <w:right w:val="none" w:sz="0" w:space="0" w:color="auto"/>
              </w:divBdr>
            </w:div>
          </w:divsChild>
        </w:div>
        <w:div w:id="622466159">
          <w:marLeft w:val="0"/>
          <w:marRight w:val="0"/>
          <w:marTop w:val="0"/>
          <w:marBottom w:val="0"/>
          <w:divBdr>
            <w:top w:val="none" w:sz="0" w:space="0" w:color="auto"/>
            <w:left w:val="none" w:sz="0" w:space="0" w:color="auto"/>
            <w:bottom w:val="none" w:sz="0" w:space="0" w:color="auto"/>
            <w:right w:val="none" w:sz="0" w:space="0" w:color="auto"/>
          </w:divBdr>
          <w:divsChild>
            <w:div w:id="861016700">
              <w:marLeft w:val="0"/>
              <w:marRight w:val="0"/>
              <w:marTop w:val="0"/>
              <w:marBottom w:val="0"/>
              <w:divBdr>
                <w:top w:val="none" w:sz="0" w:space="0" w:color="auto"/>
                <w:left w:val="none" w:sz="0" w:space="0" w:color="auto"/>
                <w:bottom w:val="none" w:sz="0" w:space="0" w:color="auto"/>
                <w:right w:val="none" w:sz="0" w:space="0" w:color="auto"/>
              </w:divBdr>
            </w:div>
          </w:divsChild>
        </w:div>
        <w:div w:id="632171720">
          <w:marLeft w:val="0"/>
          <w:marRight w:val="0"/>
          <w:marTop w:val="0"/>
          <w:marBottom w:val="0"/>
          <w:divBdr>
            <w:top w:val="none" w:sz="0" w:space="0" w:color="auto"/>
            <w:left w:val="none" w:sz="0" w:space="0" w:color="auto"/>
            <w:bottom w:val="none" w:sz="0" w:space="0" w:color="auto"/>
            <w:right w:val="none" w:sz="0" w:space="0" w:color="auto"/>
          </w:divBdr>
          <w:divsChild>
            <w:div w:id="116458791">
              <w:marLeft w:val="0"/>
              <w:marRight w:val="0"/>
              <w:marTop w:val="0"/>
              <w:marBottom w:val="0"/>
              <w:divBdr>
                <w:top w:val="none" w:sz="0" w:space="0" w:color="auto"/>
                <w:left w:val="none" w:sz="0" w:space="0" w:color="auto"/>
                <w:bottom w:val="none" w:sz="0" w:space="0" w:color="auto"/>
                <w:right w:val="none" w:sz="0" w:space="0" w:color="auto"/>
              </w:divBdr>
            </w:div>
          </w:divsChild>
        </w:div>
        <w:div w:id="1030379561">
          <w:marLeft w:val="0"/>
          <w:marRight w:val="0"/>
          <w:marTop w:val="0"/>
          <w:marBottom w:val="0"/>
          <w:divBdr>
            <w:top w:val="none" w:sz="0" w:space="0" w:color="auto"/>
            <w:left w:val="none" w:sz="0" w:space="0" w:color="auto"/>
            <w:bottom w:val="none" w:sz="0" w:space="0" w:color="auto"/>
            <w:right w:val="none" w:sz="0" w:space="0" w:color="auto"/>
          </w:divBdr>
          <w:divsChild>
            <w:div w:id="1961956925">
              <w:marLeft w:val="0"/>
              <w:marRight w:val="0"/>
              <w:marTop w:val="0"/>
              <w:marBottom w:val="0"/>
              <w:divBdr>
                <w:top w:val="none" w:sz="0" w:space="0" w:color="auto"/>
                <w:left w:val="none" w:sz="0" w:space="0" w:color="auto"/>
                <w:bottom w:val="none" w:sz="0" w:space="0" w:color="auto"/>
                <w:right w:val="none" w:sz="0" w:space="0" w:color="auto"/>
              </w:divBdr>
            </w:div>
          </w:divsChild>
        </w:div>
        <w:div w:id="1140458233">
          <w:marLeft w:val="0"/>
          <w:marRight w:val="0"/>
          <w:marTop w:val="0"/>
          <w:marBottom w:val="0"/>
          <w:divBdr>
            <w:top w:val="none" w:sz="0" w:space="0" w:color="auto"/>
            <w:left w:val="none" w:sz="0" w:space="0" w:color="auto"/>
            <w:bottom w:val="none" w:sz="0" w:space="0" w:color="auto"/>
            <w:right w:val="none" w:sz="0" w:space="0" w:color="auto"/>
          </w:divBdr>
          <w:divsChild>
            <w:div w:id="33238655">
              <w:marLeft w:val="0"/>
              <w:marRight w:val="0"/>
              <w:marTop w:val="0"/>
              <w:marBottom w:val="0"/>
              <w:divBdr>
                <w:top w:val="none" w:sz="0" w:space="0" w:color="auto"/>
                <w:left w:val="none" w:sz="0" w:space="0" w:color="auto"/>
                <w:bottom w:val="none" w:sz="0" w:space="0" w:color="auto"/>
                <w:right w:val="none" w:sz="0" w:space="0" w:color="auto"/>
              </w:divBdr>
            </w:div>
          </w:divsChild>
        </w:div>
        <w:div w:id="1345016047">
          <w:marLeft w:val="0"/>
          <w:marRight w:val="0"/>
          <w:marTop w:val="0"/>
          <w:marBottom w:val="0"/>
          <w:divBdr>
            <w:top w:val="none" w:sz="0" w:space="0" w:color="auto"/>
            <w:left w:val="none" w:sz="0" w:space="0" w:color="auto"/>
            <w:bottom w:val="none" w:sz="0" w:space="0" w:color="auto"/>
            <w:right w:val="none" w:sz="0" w:space="0" w:color="auto"/>
          </w:divBdr>
          <w:divsChild>
            <w:div w:id="749084179">
              <w:marLeft w:val="0"/>
              <w:marRight w:val="0"/>
              <w:marTop w:val="0"/>
              <w:marBottom w:val="0"/>
              <w:divBdr>
                <w:top w:val="none" w:sz="0" w:space="0" w:color="auto"/>
                <w:left w:val="none" w:sz="0" w:space="0" w:color="auto"/>
                <w:bottom w:val="none" w:sz="0" w:space="0" w:color="auto"/>
                <w:right w:val="none" w:sz="0" w:space="0" w:color="auto"/>
              </w:divBdr>
            </w:div>
          </w:divsChild>
        </w:div>
        <w:div w:id="1500193460">
          <w:marLeft w:val="0"/>
          <w:marRight w:val="0"/>
          <w:marTop w:val="0"/>
          <w:marBottom w:val="0"/>
          <w:divBdr>
            <w:top w:val="none" w:sz="0" w:space="0" w:color="auto"/>
            <w:left w:val="none" w:sz="0" w:space="0" w:color="auto"/>
            <w:bottom w:val="none" w:sz="0" w:space="0" w:color="auto"/>
            <w:right w:val="none" w:sz="0" w:space="0" w:color="auto"/>
          </w:divBdr>
          <w:divsChild>
            <w:div w:id="198397850">
              <w:marLeft w:val="0"/>
              <w:marRight w:val="0"/>
              <w:marTop w:val="0"/>
              <w:marBottom w:val="0"/>
              <w:divBdr>
                <w:top w:val="none" w:sz="0" w:space="0" w:color="auto"/>
                <w:left w:val="none" w:sz="0" w:space="0" w:color="auto"/>
                <w:bottom w:val="none" w:sz="0" w:space="0" w:color="auto"/>
                <w:right w:val="none" w:sz="0" w:space="0" w:color="auto"/>
              </w:divBdr>
            </w:div>
          </w:divsChild>
        </w:div>
        <w:div w:id="1604066670">
          <w:marLeft w:val="0"/>
          <w:marRight w:val="0"/>
          <w:marTop w:val="0"/>
          <w:marBottom w:val="0"/>
          <w:divBdr>
            <w:top w:val="none" w:sz="0" w:space="0" w:color="auto"/>
            <w:left w:val="none" w:sz="0" w:space="0" w:color="auto"/>
            <w:bottom w:val="none" w:sz="0" w:space="0" w:color="auto"/>
            <w:right w:val="none" w:sz="0" w:space="0" w:color="auto"/>
          </w:divBdr>
          <w:divsChild>
            <w:div w:id="1331834799">
              <w:marLeft w:val="0"/>
              <w:marRight w:val="0"/>
              <w:marTop w:val="0"/>
              <w:marBottom w:val="0"/>
              <w:divBdr>
                <w:top w:val="none" w:sz="0" w:space="0" w:color="auto"/>
                <w:left w:val="none" w:sz="0" w:space="0" w:color="auto"/>
                <w:bottom w:val="none" w:sz="0" w:space="0" w:color="auto"/>
                <w:right w:val="none" w:sz="0" w:space="0" w:color="auto"/>
              </w:divBdr>
            </w:div>
          </w:divsChild>
        </w:div>
        <w:div w:id="1805153154">
          <w:marLeft w:val="0"/>
          <w:marRight w:val="0"/>
          <w:marTop w:val="0"/>
          <w:marBottom w:val="0"/>
          <w:divBdr>
            <w:top w:val="none" w:sz="0" w:space="0" w:color="auto"/>
            <w:left w:val="none" w:sz="0" w:space="0" w:color="auto"/>
            <w:bottom w:val="none" w:sz="0" w:space="0" w:color="auto"/>
            <w:right w:val="none" w:sz="0" w:space="0" w:color="auto"/>
          </w:divBdr>
          <w:divsChild>
            <w:div w:id="1292175020">
              <w:marLeft w:val="0"/>
              <w:marRight w:val="0"/>
              <w:marTop w:val="0"/>
              <w:marBottom w:val="0"/>
              <w:divBdr>
                <w:top w:val="none" w:sz="0" w:space="0" w:color="auto"/>
                <w:left w:val="none" w:sz="0" w:space="0" w:color="auto"/>
                <w:bottom w:val="none" w:sz="0" w:space="0" w:color="auto"/>
                <w:right w:val="none" w:sz="0" w:space="0" w:color="auto"/>
              </w:divBdr>
            </w:div>
          </w:divsChild>
        </w:div>
        <w:div w:id="1867715062">
          <w:marLeft w:val="0"/>
          <w:marRight w:val="0"/>
          <w:marTop w:val="0"/>
          <w:marBottom w:val="0"/>
          <w:divBdr>
            <w:top w:val="none" w:sz="0" w:space="0" w:color="auto"/>
            <w:left w:val="none" w:sz="0" w:space="0" w:color="auto"/>
            <w:bottom w:val="none" w:sz="0" w:space="0" w:color="auto"/>
            <w:right w:val="none" w:sz="0" w:space="0" w:color="auto"/>
          </w:divBdr>
          <w:divsChild>
            <w:div w:id="12074815">
              <w:marLeft w:val="0"/>
              <w:marRight w:val="0"/>
              <w:marTop w:val="0"/>
              <w:marBottom w:val="0"/>
              <w:divBdr>
                <w:top w:val="none" w:sz="0" w:space="0" w:color="auto"/>
                <w:left w:val="none" w:sz="0" w:space="0" w:color="auto"/>
                <w:bottom w:val="none" w:sz="0" w:space="0" w:color="auto"/>
                <w:right w:val="none" w:sz="0" w:space="0" w:color="auto"/>
              </w:divBdr>
            </w:div>
          </w:divsChild>
        </w:div>
        <w:div w:id="1960448168">
          <w:marLeft w:val="0"/>
          <w:marRight w:val="0"/>
          <w:marTop w:val="0"/>
          <w:marBottom w:val="0"/>
          <w:divBdr>
            <w:top w:val="none" w:sz="0" w:space="0" w:color="auto"/>
            <w:left w:val="none" w:sz="0" w:space="0" w:color="auto"/>
            <w:bottom w:val="none" w:sz="0" w:space="0" w:color="auto"/>
            <w:right w:val="none" w:sz="0" w:space="0" w:color="auto"/>
          </w:divBdr>
          <w:divsChild>
            <w:div w:id="91196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317115">
      <w:bodyDiv w:val="1"/>
      <w:marLeft w:val="0"/>
      <w:marRight w:val="0"/>
      <w:marTop w:val="0"/>
      <w:marBottom w:val="0"/>
      <w:divBdr>
        <w:top w:val="none" w:sz="0" w:space="0" w:color="auto"/>
        <w:left w:val="none" w:sz="0" w:space="0" w:color="auto"/>
        <w:bottom w:val="none" w:sz="0" w:space="0" w:color="auto"/>
        <w:right w:val="none" w:sz="0" w:space="0" w:color="auto"/>
      </w:divBdr>
    </w:div>
    <w:div w:id="1182167738">
      <w:bodyDiv w:val="1"/>
      <w:marLeft w:val="0"/>
      <w:marRight w:val="0"/>
      <w:marTop w:val="0"/>
      <w:marBottom w:val="0"/>
      <w:divBdr>
        <w:top w:val="none" w:sz="0" w:space="0" w:color="auto"/>
        <w:left w:val="none" w:sz="0" w:space="0" w:color="auto"/>
        <w:bottom w:val="none" w:sz="0" w:space="0" w:color="auto"/>
        <w:right w:val="none" w:sz="0" w:space="0" w:color="auto"/>
      </w:divBdr>
    </w:div>
    <w:div w:id="1188056190">
      <w:bodyDiv w:val="1"/>
      <w:marLeft w:val="0"/>
      <w:marRight w:val="0"/>
      <w:marTop w:val="0"/>
      <w:marBottom w:val="0"/>
      <w:divBdr>
        <w:top w:val="none" w:sz="0" w:space="0" w:color="auto"/>
        <w:left w:val="none" w:sz="0" w:space="0" w:color="auto"/>
        <w:bottom w:val="none" w:sz="0" w:space="0" w:color="auto"/>
        <w:right w:val="none" w:sz="0" w:space="0" w:color="auto"/>
      </w:divBdr>
    </w:div>
    <w:div w:id="1191576029">
      <w:bodyDiv w:val="1"/>
      <w:marLeft w:val="0"/>
      <w:marRight w:val="0"/>
      <w:marTop w:val="0"/>
      <w:marBottom w:val="0"/>
      <w:divBdr>
        <w:top w:val="none" w:sz="0" w:space="0" w:color="auto"/>
        <w:left w:val="none" w:sz="0" w:space="0" w:color="auto"/>
        <w:bottom w:val="none" w:sz="0" w:space="0" w:color="auto"/>
        <w:right w:val="none" w:sz="0" w:space="0" w:color="auto"/>
      </w:divBdr>
    </w:div>
    <w:div w:id="1192037094">
      <w:bodyDiv w:val="1"/>
      <w:marLeft w:val="0"/>
      <w:marRight w:val="0"/>
      <w:marTop w:val="0"/>
      <w:marBottom w:val="0"/>
      <w:divBdr>
        <w:top w:val="none" w:sz="0" w:space="0" w:color="auto"/>
        <w:left w:val="none" w:sz="0" w:space="0" w:color="auto"/>
        <w:bottom w:val="none" w:sz="0" w:space="0" w:color="auto"/>
        <w:right w:val="none" w:sz="0" w:space="0" w:color="auto"/>
      </w:divBdr>
    </w:div>
    <w:div w:id="1194151181">
      <w:bodyDiv w:val="1"/>
      <w:marLeft w:val="0"/>
      <w:marRight w:val="0"/>
      <w:marTop w:val="0"/>
      <w:marBottom w:val="0"/>
      <w:divBdr>
        <w:top w:val="none" w:sz="0" w:space="0" w:color="auto"/>
        <w:left w:val="none" w:sz="0" w:space="0" w:color="auto"/>
        <w:bottom w:val="none" w:sz="0" w:space="0" w:color="auto"/>
        <w:right w:val="none" w:sz="0" w:space="0" w:color="auto"/>
      </w:divBdr>
    </w:div>
    <w:div w:id="1197893030">
      <w:bodyDiv w:val="1"/>
      <w:marLeft w:val="0"/>
      <w:marRight w:val="0"/>
      <w:marTop w:val="0"/>
      <w:marBottom w:val="0"/>
      <w:divBdr>
        <w:top w:val="none" w:sz="0" w:space="0" w:color="auto"/>
        <w:left w:val="none" w:sz="0" w:space="0" w:color="auto"/>
        <w:bottom w:val="none" w:sz="0" w:space="0" w:color="auto"/>
        <w:right w:val="none" w:sz="0" w:space="0" w:color="auto"/>
      </w:divBdr>
    </w:div>
    <w:div w:id="1198618568">
      <w:bodyDiv w:val="1"/>
      <w:marLeft w:val="0"/>
      <w:marRight w:val="0"/>
      <w:marTop w:val="0"/>
      <w:marBottom w:val="0"/>
      <w:divBdr>
        <w:top w:val="none" w:sz="0" w:space="0" w:color="auto"/>
        <w:left w:val="none" w:sz="0" w:space="0" w:color="auto"/>
        <w:bottom w:val="none" w:sz="0" w:space="0" w:color="auto"/>
        <w:right w:val="none" w:sz="0" w:space="0" w:color="auto"/>
      </w:divBdr>
    </w:div>
    <w:div w:id="1202405249">
      <w:bodyDiv w:val="1"/>
      <w:marLeft w:val="0"/>
      <w:marRight w:val="0"/>
      <w:marTop w:val="0"/>
      <w:marBottom w:val="0"/>
      <w:divBdr>
        <w:top w:val="none" w:sz="0" w:space="0" w:color="auto"/>
        <w:left w:val="none" w:sz="0" w:space="0" w:color="auto"/>
        <w:bottom w:val="none" w:sz="0" w:space="0" w:color="auto"/>
        <w:right w:val="none" w:sz="0" w:space="0" w:color="auto"/>
      </w:divBdr>
    </w:div>
    <w:div w:id="1210338838">
      <w:bodyDiv w:val="1"/>
      <w:marLeft w:val="0"/>
      <w:marRight w:val="0"/>
      <w:marTop w:val="0"/>
      <w:marBottom w:val="0"/>
      <w:divBdr>
        <w:top w:val="none" w:sz="0" w:space="0" w:color="auto"/>
        <w:left w:val="none" w:sz="0" w:space="0" w:color="auto"/>
        <w:bottom w:val="none" w:sz="0" w:space="0" w:color="auto"/>
        <w:right w:val="none" w:sz="0" w:space="0" w:color="auto"/>
      </w:divBdr>
    </w:div>
    <w:div w:id="1211763698">
      <w:bodyDiv w:val="1"/>
      <w:marLeft w:val="0"/>
      <w:marRight w:val="0"/>
      <w:marTop w:val="0"/>
      <w:marBottom w:val="0"/>
      <w:divBdr>
        <w:top w:val="none" w:sz="0" w:space="0" w:color="auto"/>
        <w:left w:val="none" w:sz="0" w:space="0" w:color="auto"/>
        <w:bottom w:val="none" w:sz="0" w:space="0" w:color="auto"/>
        <w:right w:val="none" w:sz="0" w:space="0" w:color="auto"/>
      </w:divBdr>
    </w:div>
    <w:div w:id="1227954140">
      <w:bodyDiv w:val="1"/>
      <w:marLeft w:val="0"/>
      <w:marRight w:val="0"/>
      <w:marTop w:val="0"/>
      <w:marBottom w:val="0"/>
      <w:divBdr>
        <w:top w:val="none" w:sz="0" w:space="0" w:color="auto"/>
        <w:left w:val="none" w:sz="0" w:space="0" w:color="auto"/>
        <w:bottom w:val="none" w:sz="0" w:space="0" w:color="auto"/>
        <w:right w:val="none" w:sz="0" w:space="0" w:color="auto"/>
      </w:divBdr>
    </w:div>
    <w:div w:id="1232274603">
      <w:bodyDiv w:val="1"/>
      <w:marLeft w:val="0"/>
      <w:marRight w:val="0"/>
      <w:marTop w:val="0"/>
      <w:marBottom w:val="0"/>
      <w:divBdr>
        <w:top w:val="none" w:sz="0" w:space="0" w:color="auto"/>
        <w:left w:val="none" w:sz="0" w:space="0" w:color="auto"/>
        <w:bottom w:val="none" w:sz="0" w:space="0" w:color="auto"/>
        <w:right w:val="none" w:sz="0" w:space="0" w:color="auto"/>
      </w:divBdr>
    </w:div>
    <w:div w:id="1241987640">
      <w:bodyDiv w:val="1"/>
      <w:marLeft w:val="0"/>
      <w:marRight w:val="0"/>
      <w:marTop w:val="0"/>
      <w:marBottom w:val="0"/>
      <w:divBdr>
        <w:top w:val="none" w:sz="0" w:space="0" w:color="auto"/>
        <w:left w:val="none" w:sz="0" w:space="0" w:color="auto"/>
        <w:bottom w:val="none" w:sz="0" w:space="0" w:color="auto"/>
        <w:right w:val="none" w:sz="0" w:space="0" w:color="auto"/>
      </w:divBdr>
    </w:div>
    <w:div w:id="1254238491">
      <w:bodyDiv w:val="1"/>
      <w:marLeft w:val="0"/>
      <w:marRight w:val="0"/>
      <w:marTop w:val="0"/>
      <w:marBottom w:val="0"/>
      <w:divBdr>
        <w:top w:val="none" w:sz="0" w:space="0" w:color="auto"/>
        <w:left w:val="none" w:sz="0" w:space="0" w:color="auto"/>
        <w:bottom w:val="none" w:sz="0" w:space="0" w:color="auto"/>
        <w:right w:val="none" w:sz="0" w:space="0" w:color="auto"/>
      </w:divBdr>
    </w:div>
    <w:div w:id="1275291197">
      <w:bodyDiv w:val="1"/>
      <w:marLeft w:val="0"/>
      <w:marRight w:val="0"/>
      <w:marTop w:val="0"/>
      <w:marBottom w:val="0"/>
      <w:divBdr>
        <w:top w:val="none" w:sz="0" w:space="0" w:color="auto"/>
        <w:left w:val="none" w:sz="0" w:space="0" w:color="auto"/>
        <w:bottom w:val="none" w:sz="0" w:space="0" w:color="auto"/>
        <w:right w:val="none" w:sz="0" w:space="0" w:color="auto"/>
      </w:divBdr>
    </w:div>
    <w:div w:id="1282111471">
      <w:bodyDiv w:val="1"/>
      <w:marLeft w:val="0"/>
      <w:marRight w:val="0"/>
      <w:marTop w:val="0"/>
      <w:marBottom w:val="0"/>
      <w:divBdr>
        <w:top w:val="none" w:sz="0" w:space="0" w:color="auto"/>
        <w:left w:val="none" w:sz="0" w:space="0" w:color="auto"/>
        <w:bottom w:val="none" w:sz="0" w:space="0" w:color="auto"/>
        <w:right w:val="none" w:sz="0" w:space="0" w:color="auto"/>
      </w:divBdr>
      <w:divsChild>
        <w:div w:id="55665290">
          <w:marLeft w:val="0"/>
          <w:marRight w:val="0"/>
          <w:marTop w:val="0"/>
          <w:marBottom w:val="0"/>
          <w:divBdr>
            <w:top w:val="none" w:sz="0" w:space="0" w:color="auto"/>
            <w:left w:val="none" w:sz="0" w:space="0" w:color="auto"/>
            <w:bottom w:val="none" w:sz="0" w:space="0" w:color="auto"/>
            <w:right w:val="none" w:sz="0" w:space="0" w:color="auto"/>
          </w:divBdr>
          <w:divsChild>
            <w:div w:id="1316956536">
              <w:marLeft w:val="0"/>
              <w:marRight w:val="0"/>
              <w:marTop w:val="0"/>
              <w:marBottom w:val="0"/>
              <w:divBdr>
                <w:top w:val="none" w:sz="0" w:space="0" w:color="auto"/>
                <w:left w:val="none" w:sz="0" w:space="0" w:color="auto"/>
                <w:bottom w:val="none" w:sz="0" w:space="0" w:color="auto"/>
                <w:right w:val="none" w:sz="0" w:space="0" w:color="auto"/>
              </w:divBdr>
            </w:div>
          </w:divsChild>
        </w:div>
        <w:div w:id="158427693">
          <w:marLeft w:val="0"/>
          <w:marRight w:val="0"/>
          <w:marTop w:val="0"/>
          <w:marBottom w:val="0"/>
          <w:divBdr>
            <w:top w:val="none" w:sz="0" w:space="0" w:color="auto"/>
            <w:left w:val="none" w:sz="0" w:space="0" w:color="auto"/>
            <w:bottom w:val="none" w:sz="0" w:space="0" w:color="auto"/>
            <w:right w:val="none" w:sz="0" w:space="0" w:color="auto"/>
          </w:divBdr>
          <w:divsChild>
            <w:div w:id="2112313721">
              <w:marLeft w:val="0"/>
              <w:marRight w:val="0"/>
              <w:marTop w:val="0"/>
              <w:marBottom w:val="0"/>
              <w:divBdr>
                <w:top w:val="none" w:sz="0" w:space="0" w:color="auto"/>
                <w:left w:val="none" w:sz="0" w:space="0" w:color="auto"/>
                <w:bottom w:val="none" w:sz="0" w:space="0" w:color="auto"/>
                <w:right w:val="none" w:sz="0" w:space="0" w:color="auto"/>
              </w:divBdr>
            </w:div>
          </w:divsChild>
        </w:div>
        <w:div w:id="420879370">
          <w:marLeft w:val="0"/>
          <w:marRight w:val="0"/>
          <w:marTop w:val="0"/>
          <w:marBottom w:val="0"/>
          <w:divBdr>
            <w:top w:val="none" w:sz="0" w:space="0" w:color="auto"/>
            <w:left w:val="none" w:sz="0" w:space="0" w:color="auto"/>
            <w:bottom w:val="none" w:sz="0" w:space="0" w:color="auto"/>
            <w:right w:val="none" w:sz="0" w:space="0" w:color="auto"/>
          </w:divBdr>
          <w:divsChild>
            <w:div w:id="590546354">
              <w:marLeft w:val="0"/>
              <w:marRight w:val="0"/>
              <w:marTop w:val="0"/>
              <w:marBottom w:val="0"/>
              <w:divBdr>
                <w:top w:val="none" w:sz="0" w:space="0" w:color="auto"/>
                <w:left w:val="none" w:sz="0" w:space="0" w:color="auto"/>
                <w:bottom w:val="none" w:sz="0" w:space="0" w:color="auto"/>
                <w:right w:val="none" w:sz="0" w:space="0" w:color="auto"/>
              </w:divBdr>
            </w:div>
          </w:divsChild>
        </w:div>
        <w:div w:id="990982169">
          <w:marLeft w:val="0"/>
          <w:marRight w:val="0"/>
          <w:marTop w:val="0"/>
          <w:marBottom w:val="0"/>
          <w:divBdr>
            <w:top w:val="none" w:sz="0" w:space="0" w:color="auto"/>
            <w:left w:val="none" w:sz="0" w:space="0" w:color="auto"/>
            <w:bottom w:val="none" w:sz="0" w:space="0" w:color="auto"/>
            <w:right w:val="none" w:sz="0" w:space="0" w:color="auto"/>
          </w:divBdr>
          <w:divsChild>
            <w:div w:id="1605573345">
              <w:marLeft w:val="0"/>
              <w:marRight w:val="0"/>
              <w:marTop w:val="0"/>
              <w:marBottom w:val="0"/>
              <w:divBdr>
                <w:top w:val="none" w:sz="0" w:space="0" w:color="auto"/>
                <w:left w:val="none" w:sz="0" w:space="0" w:color="auto"/>
                <w:bottom w:val="none" w:sz="0" w:space="0" w:color="auto"/>
                <w:right w:val="none" w:sz="0" w:space="0" w:color="auto"/>
              </w:divBdr>
            </w:div>
          </w:divsChild>
        </w:div>
        <w:div w:id="991105125">
          <w:marLeft w:val="0"/>
          <w:marRight w:val="0"/>
          <w:marTop w:val="0"/>
          <w:marBottom w:val="0"/>
          <w:divBdr>
            <w:top w:val="none" w:sz="0" w:space="0" w:color="auto"/>
            <w:left w:val="none" w:sz="0" w:space="0" w:color="auto"/>
            <w:bottom w:val="none" w:sz="0" w:space="0" w:color="auto"/>
            <w:right w:val="none" w:sz="0" w:space="0" w:color="auto"/>
          </w:divBdr>
          <w:divsChild>
            <w:div w:id="484588046">
              <w:marLeft w:val="0"/>
              <w:marRight w:val="0"/>
              <w:marTop w:val="0"/>
              <w:marBottom w:val="0"/>
              <w:divBdr>
                <w:top w:val="none" w:sz="0" w:space="0" w:color="auto"/>
                <w:left w:val="none" w:sz="0" w:space="0" w:color="auto"/>
                <w:bottom w:val="none" w:sz="0" w:space="0" w:color="auto"/>
                <w:right w:val="none" w:sz="0" w:space="0" w:color="auto"/>
              </w:divBdr>
            </w:div>
          </w:divsChild>
        </w:div>
        <w:div w:id="1114637006">
          <w:marLeft w:val="0"/>
          <w:marRight w:val="0"/>
          <w:marTop w:val="0"/>
          <w:marBottom w:val="0"/>
          <w:divBdr>
            <w:top w:val="none" w:sz="0" w:space="0" w:color="auto"/>
            <w:left w:val="none" w:sz="0" w:space="0" w:color="auto"/>
            <w:bottom w:val="none" w:sz="0" w:space="0" w:color="auto"/>
            <w:right w:val="none" w:sz="0" w:space="0" w:color="auto"/>
          </w:divBdr>
          <w:divsChild>
            <w:div w:id="367149182">
              <w:marLeft w:val="0"/>
              <w:marRight w:val="0"/>
              <w:marTop w:val="0"/>
              <w:marBottom w:val="0"/>
              <w:divBdr>
                <w:top w:val="none" w:sz="0" w:space="0" w:color="auto"/>
                <w:left w:val="none" w:sz="0" w:space="0" w:color="auto"/>
                <w:bottom w:val="none" w:sz="0" w:space="0" w:color="auto"/>
                <w:right w:val="none" w:sz="0" w:space="0" w:color="auto"/>
              </w:divBdr>
            </w:div>
          </w:divsChild>
        </w:div>
        <w:div w:id="1164131301">
          <w:marLeft w:val="0"/>
          <w:marRight w:val="0"/>
          <w:marTop w:val="0"/>
          <w:marBottom w:val="0"/>
          <w:divBdr>
            <w:top w:val="none" w:sz="0" w:space="0" w:color="auto"/>
            <w:left w:val="none" w:sz="0" w:space="0" w:color="auto"/>
            <w:bottom w:val="none" w:sz="0" w:space="0" w:color="auto"/>
            <w:right w:val="none" w:sz="0" w:space="0" w:color="auto"/>
          </w:divBdr>
          <w:divsChild>
            <w:div w:id="332999535">
              <w:marLeft w:val="0"/>
              <w:marRight w:val="0"/>
              <w:marTop w:val="0"/>
              <w:marBottom w:val="0"/>
              <w:divBdr>
                <w:top w:val="none" w:sz="0" w:space="0" w:color="auto"/>
                <w:left w:val="none" w:sz="0" w:space="0" w:color="auto"/>
                <w:bottom w:val="none" w:sz="0" w:space="0" w:color="auto"/>
                <w:right w:val="none" w:sz="0" w:space="0" w:color="auto"/>
              </w:divBdr>
            </w:div>
            <w:div w:id="951010214">
              <w:marLeft w:val="0"/>
              <w:marRight w:val="0"/>
              <w:marTop w:val="0"/>
              <w:marBottom w:val="0"/>
              <w:divBdr>
                <w:top w:val="none" w:sz="0" w:space="0" w:color="auto"/>
                <w:left w:val="none" w:sz="0" w:space="0" w:color="auto"/>
                <w:bottom w:val="none" w:sz="0" w:space="0" w:color="auto"/>
                <w:right w:val="none" w:sz="0" w:space="0" w:color="auto"/>
              </w:divBdr>
            </w:div>
          </w:divsChild>
        </w:div>
        <w:div w:id="1267078861">
          <w:marLeft w:val="0"/>
          <w:marRight w:val="0"/>
          <w:marTop w:val="0"/>
          <w:marBottom w:val="0"/>
          <w:divBdr>
            <w:top w:val="none" w:sz="0" w:space="0" w:color="auto"/>
            <w:left w:val="none" w:sz="0" w:space="0" w:color="auto"/>
            <w:bottom w:val="none" w:sz="0" w:space="0" w:color="auto"/>
            <w:right w:val="none" w:sz="0" w:space="0" w:color="auto"/>
          </w:divBdr>
          <w:divsChild>
            <w:div w:id="751852449">
              <w:marLeft w:val="0"/>
              <w:marRight w:val="0"/>
              <w:marTop w:val="0"/>
              <w:marBottom w:val="0"/>
              <w:divBdr>
                <w:top w:val="none" w:sz="0" w:space="0" w:color="auto"/>
                <w:left w:val="none" w:sz="0" w:space="0" w:color="auto"/>
                <w:bottom w:val="none" w:sz="0" w:space="0" w:color="auto"/>
                <w:right w:val="none" w:sz="0" w:space="0" w:color="auto"/>
              </w:divBdr>
            </w:div>
          </w:divsChild>
        </w:div>
        <w:div w:id="1297836388">
          <w:marLeft w:val="0"/>
          <w:marRight w:val="0"/>
          <w:marTop w:val="0"/>
          <w:marBottom w:val="0"/>
          <w:divBdr>
            <w:top w:val="none" w:sz="0" w:space="0" w:color="auto"/>
            <w:left w:val="none" w:sz="0" w:space="0" w:color="auto"/>
            <w:bottom w:val="none" w:sz="0" w:space="0" w:color="auto"/>
            <w:right w:val="none" w:sz="0" w:space="0" w:color="auto"/>
          </w:divBdr>
          <w:divsChild>
            <w:div w:id="1338970001">
              <w:marLeft w:val="0"/>
              <w:marRight w:val="0"/>
              <w:marTop w:val="0"/>
              <w:marBottom w:val="0"/>
              <w:divBdr>
                <w:top w:val="none" w:sz="0" w:space="0" w:color="auto"/>
                <w:left w:val="none" w:sz="0" w:space="0" w:color="auto"/>
                <w:bottom w:val="none" w:sz="0" w:space="0" w:color="auto"/>
                <w:right w:val="none" w:sz="0" w:space="0" w:color="auto"/>
              </w:divBdr>
            </w:div>
          </w:divsChild>
        </w:div>
        <w:div w:id="1347295198">
          <w:marLeft w:val="0"/>
          <w:marRight w:val="0"/>
          <w:marTop w:val="0"/>
          <w:marBottom w:val="0"/>
          <w:divBdr>
            <w:top w:val="none" w:sz="0" w:space="0" w:color="auto"/>
            <w:left w:val="none" w:sz="0" w:space="0" w:color="auto"/>
            <w:bottom w:val="none" w:sz="0" w:space="0" w:color="auto"/>
            <w:right w:val="none" w:sz="0" w:space="0" w:color="auto"/>
          </w:divBdr>
          <w:divsChild>
            <w:div w:id="1051149699">
              <w:marLeft w:val="0"/>
              <w:marRight w:val="0"/>
              <w:marTop w:val="0"/>
              <w:marBottom w:val="0"/>
              <w:divBdr>
                <w:top w:val="none" w:sz="0" w:space="0" w:color="auto"/>
                <w:left w:val="none" w:sz="0" w:space="0" w:color="auto"/>
                <w:bottom w:val="none" w:sz="0" w:space="0" w:color="auto"/>
                <w:right w:val="none" w:sz="0" w:space="0" w:color="auto"/>
              </w:divBdr>
            </w:div>
          </w:divsChild>
        </w:div>
        <w:div w:id="1347829246">
          <w:marLeft w:val="0"/>
          <w:marRight w:val="0"/>
          <w:marTop w:val="0"/>
          <w:marBottom w:val="0"/>
          <w:divBdr>
            <w:top w:val="none" w:sz="0" w:space="0" w:color="auto"/>
            <w:left w:val="none" w:sz="0" w:space="0" w:color="auto"/>
            <w:bottom w:val="none" w:sz="0" w:space="0" w:color="auto"/>
            <w:right w:val="none" w:sz="0" w:space="0" w:color="auto"/>
          </w:divBdr>
          <w:divsChild>
            <w:div w:id="1741171100">
              <w:marLeft w:val="0"/>
              <w:marRight w:val="0"/>
              <w:marTop w:val="0"/>
              <w:marBottom w:val="0"/>
              <w:divBdr>
                <w:top w:val="none" w:sz="0" w:space="0" w:color="auto"/>
                <w:left w:val="none" w:sz="0" w:space="0" w:color="auto"/>
                <w:bottom w:val="none" w:sz="0" w:space="0" w:color="auto"/>
                <w:right w:val="none" w:sz="0" w:space="0" w:color="auto"/>
              </w:divBdr>
            </w:div>
          </w:divsChild>
        </w:div>
        <w:div w:id="1561477607">
          <w:marLeft w:val="0"/>
          <w:marRight w:val="0"/>
          <w:marTop w:val="0"/>
          <w:marBottom w:val="0"/>
          <w:divBdr>
            <w:top w:val="none" w:sz="0" w:space="0" w:color="auto"/>
            <w:left w:val="none" w:sz="0" w:space="0" w:color="auto"/>
            <w:bottom w:val="none" w:sz="0" w:space="0" w:color="auto"/>
            <w:right w:val="none" w:sz="0" w:space="0" w:color="auto"/>
          </w:divBdr>
          <w:divsChild>
            <w:div w:id="1112016375">
              <w:marLeft w:val="0"/>
              <w:marRight w:val="0"/>
              <w:marTop w:val="0"/>
              <w:marBottom w:val="0"/>
              <w:divBdr>
                <w:top w:val="none" w:sz="0" w:space="0" w:color="auto"/>
                <w:left w:val="none" w:sz="0" w:space="0" w:color="auto"/>
                <w:bottom w:val="none" w:sz="0" w:space="0" w:color="auto"/>
                <w:right w:val="none" w:sz="0" w:space="0" w:color="auto"/>
              </w:divBdr>
            </w:div>
          </w:divsChild>
        </w:div>
        <w:div w:id="1620453745">
          <w:marLeft w:val="0"/>
          <w:marRight w:val="0"/>
          <w:marTop w:val="0"/>
          <w:marBottom w:val="0"/>
          <w:divBdr>
            <w:top w:val="none" w:sz="0" w:space="0" w:color="auto"/>
            <w:left w:val="none" w:sz="0" w:space="0" w:color="auto"/>
            <w:bottom w:val="none" w:sz="0" w:space="0" w:color="auto"/>
            <w:right w:val="none" w:sz="0" w:space="0" w:color="auto"/>
          </w:divBdr>
          <w:divsChild>
            <w:div w:id="970986583">
              <w:marLeft w:val="0"/>
              <w:marRight w:val="0"/>
              <w:marTop w:val="0"/>
              <w:marBottom w:val="0"/>
              <w:divBdr>
                <w:top w:val="none" w:sz="0" w:space="0" w:color="auto"/>
                <w:left w:val="none" w:sz="0" w:space="0" w:color="auto"/>
                <w:bottom w:val="none" w:sz="0" w:space="0" w:color="auto"/>
                <w:right w:val="none" w:sz="0" w:space="0" w:color="auto"/>
              </w:divBdr>
            </w:div>
          </w:divsChild>
        </w:div>
        <w:div w:id="1633562806">
          <w:marLeft w:val="0"/>
          <w:marRight w:val="0"/>
          <w:marTop w:val="0"/>
          <w:marBottom w:val="0"/>
          <w:divBdr>
            <w:top w:val="none" w:sz="0" w:space="0" w:color="auto"/>
            <w:left w:val="none" w:sz="0" w:space="0" w:color="auto"/>
            <w:bottom w:val="none" w:sz="0" w:space="0" w:color="auto"/>
            <w:right w:val="none" w:sz="0" w:space="0" w:color="auto"/>
          </w:divBdr>
          <w:divsChild>
            <w:div w:id="1444883475">
              <w:marLeft w:val="0"/>
              <w:marRight w:val="0"/>
              <w:marTop w:val="0"/>
              <w:marBottom w:val="0"/>
              <w:divBdr>
                <w:top w:val="none" w:sz="0" w:space="0" w:color="auto"/>
                <w:left w:val="none" w:sz="0" w:space="0" w:color="auto"/>
                <w:bottom w:val="none" w:sz="0" w:space="0" w:color="auto"/>
                <w:right w:val="none" w:sz="0" w:space="0" w:color="auto"/>
              </w:divBdr>
            </w:div>
          </w:divsChild>
        </w:div>
        <w:div w:id="1659504093">
          <w:marLeft w:val="0"/>
          <w:marRight w:val="0"/>
          <w:marTop w:val="0"/>
          <w:marBottom w:val="0"/>
          <w:divBdr>
            <w:top w:val="none" w:sz="0" w:space="0" w:color="auto"/>
            <w:left w:val="none" w:sz="0" w:space="0" w:color="auto"/>
            <w:bottom w:val="none" w:sz="0" w:space="0" w:color="auto"/>
            <w:right w:val="none" w:sz="0" w:space="0" w:color="auto"/>
          </w:divBdr>
          <w:divsChild>
            <w:div w:id="2095323380">
              <w:marLeft w:val="0"/>
              <w:marRight w:val="0"/>
              <w:marTop w:val="0"/>
              <w:marBottom w:val="0"/>
              <w:divBdr>
                <w:top w:val="none" w:sz="0" w:space="0" w:color="auto"/>
                <w:left w:val="none" w:sz="0" w:space="0" w:color="auto"/>
                <w:bottom w:val="none" w:sz="0" w:space="0" w:color="auto"/>
                <w:right w:val="none" w:sz="0" w:space="0" w:color="auto"/>
              </w:divBdr>
            </w:div>
          </w:divsChild>
        </w:div>
        <w:div w:id="1706716996">
          <w:marLeft w:val="0"/>
          <w:marRight w:val="0"/>
          <w:marTop w:val="0"/>
          <w:marBottom w:val="0"/>
          <w:divBdr>
            <w:top w:val="none" w:sz="0" w:space="0" w:color="auto"/>
            <w:left w:val="none" w:sz="0" w:space="0" w:color="auto"/>
            <w:bottom w:val="none" w:sz="0" w:space="0" w:color="auto"/>
            <w:right w:val="none" w:sz="0" w:space="0" w:color="auto"/>
          </w:divBdr>
          <w:divsChild>
            <w:div w:id="1815872074">
              <w:marLeft w:val="0"/>
              <w:marRight w:val="0"/>
              <w:marTop w:val="0"/>
              <w:marBottom w:val="0"/>
              <w:divBdr>
                <w:top w:val="none" w:sz="0" w:space="0" w:color="auto"/>
                <w:left w:val="none" w:sz="0" w:space="0" w:color="auto"/>
                <w:bottom w:val="none" w:sz="0" w:space="0" w:color="auto"/>
                <w:right w:val="none" w:sz="0" w:space="0" w:color="auto"/>
              </w:divBdr>
            </w:div>
          </w:divsChild>
        </w:div>
        <w:div w:id="1849322982">
          <w:marLeft w:val="0"/>
          <w:marRight w:val="0"/>
          <w:marTop w:val="0"/>
          <w:marBottom w:val="0"/>
          <w:divBdr>
            <w:top w:val="none" w:sz="0" w:space="0" w:color="auto"/>
            <w:left w:val="none" w:sz="0" w:space="0" w:color="auto"/>
            <w:bottom w:val="none" w:sz="0" w:space="0" w:color="auto"/>
            <w:right w:val="none" w:sz="0" w:space="0" w:color="auto"/>
          </w:divBdr>
          <w:divsChild>
            <w:div w:id="1317951907">
              <w:marLeft w:val="0"/>
              <w:marRight w:val="0"/>
              <w:marTop w:val="0"/>
              <w:marBottom w:val="0"/>
              <w:divBdr>
                <w:top w:val="none" w:sz="0" w:space="0" w:color="auto"/>
                <w:left w:val="none" w:sz="0" w:space="0" w:color="auto"/>
                <w:bottom w:val="none" w:sz="0" w:space="0" w:color="auto"/>
                <w:right w:val="none" w:sz="0" w:space="0" w:color="auto"/>
              </w:divBdr>
            </w:div>
          </w:divsChild>
        </w:div>
        <w:div w:id="1952007941">
          <w:marLeft w:val="0"/>
          <w:marRight w:val="0"/>
          <w:marTop w:val="0"/>
          <w:marBottom w:val="0"/>
          <w:divBdr>
            <w:top w:val="none" w:sz="0" w:space="0" w:color="auto"/>
            <w:left w:val="none" w:sz="0" w:space="0" w:color="auto"/>
            <w:bottom w:val="none" w:sz="0" w:space="0" w:color="auto"/>
            <w:right w:val="none" w:sz="0" w:space="0" w:color="auto"/>
          </w:divBdr>
          <w:divsChild>
            <w:div w:id="150617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853372">
      <w:bodyDiv w:val="1"/>
      <w:marLeft w:val="0"/>
      <w:marRight w:val="0"/>
      <w:marTop w:val="0"/>
      <w:marBottom w:val="0"/>
      <w:divBdr>
        <w:top w:val="none" w:sz="0" w:space="0" w:color="auto"/>
        <w:left w:val="none" w:sz="0" w:space="0" w:color="auto"/>
        <w:bottom w:val="none" w:sz="0" w:space="0" w:color="auto"/>
        <w:right w:val="none" w:sz="0" w:space="0" w:color="auto"/>
      </w:divBdr>
    </w:div>
    <w:div w:id="1294798380">
      <w:bodyDiv w:val="1"/>
      <w:marLeft w:val="0"/>
      <w:marRight w:val="0"/>
      <w:marTop w:val="0"/>
      <w:marBottom w:val="0"/>
      <w:divBdr>
        <w:top w:val="none" w:sz="0" w:space="0" w:color="auto"/>
        <w:left w:val="none" w:sz="0" w:space="0" w:color="auto"/>
        <w:bottom w:val="none" w:sz="0" w:space="0" w:color="auto"/>
        <w:right w:val="none" w:sz="0" w:space="0" w:color="auto"/>
      </w:divBdr>
    </w:div>
    <w:div w:id="1296596387">
      <w:bodyDiv w:val="1"/>
      <w:marLeft w:val="0"/>
      <w:marRight w:val="0"/>
      <w:marTop w:val="0"/>
      <w:marBottom w:val="0"/>
      <w:divBdr>
        <w:top w:val="none" w:sz="0" w:space="0" w:color="auto"/>
        <w:left w:val="none" w:sz="0" w:space="0" w:color="auto"/>
        <w:bottom w:val="none" w:sz="0" w:space="0" w:color="auto"/>
        <w:right w:val="none" w:sz="0" w:space="0" w:color="auto"/>
      </w:divBdr>
    </w:div>
    <w:div w:id="1311135476">
      <w:bodyDiv w:val="1"/>
      <w:marLeft w:val="0"/>
      <w:marRight w:val="0"/>
      <w:marTop w:val="0"/>
      <w:marBottom w:val="0"/>
      <w:divBdr>
        <w:top w:val="none" w:sz="0" w:space="0" w:color="auto"/>
        <w:left w:val="none" w:sz="0" w:space="0" w:color="auto"/>
        <w:bottom w:val="none" w:sz="0" w:space="0" w:color="auto"/>
        <w:right w:val="none" w:sz="0" w:space="0" w:color="auto"/>
      </w:divBdr>
    </w:div>
    <w:div w:id="1343312614">
      <w:bodyDiv w:val="1"/>
      <w:marLeft w:val="0"/>
      <w:marRight w:val="0"/>
      <w:marTop w:val="0"/>
      <w:marBottom w:val="0"/>
      <w:divBdr>
        <w:top w:val="none" w:sz="0" w:space="0" w:color="auto"/>
        <w:left w:val="none" w:sz="0" w:space="0" w:color="auto"/>
        <w:bottom w:val="none" w:sz="0" w:space="0" w:color="auto"/>
        <w:right w:val="none" w:sz="0" w:space="0" w:color="auto"/>
      </w:divBdr>
    </w:div>
    <w:div w:id="1343581886">
      <w:bodyDiv w:val="1"/>
      <w:marLeft w:val="0"/>
      <w:marRight w:val="0"/>
      <w:marTop w:val="0"/>
      <w:marBottom w:val="0"/>
      <w:divBdr>
        <w:top w:val="none" w:sz="0" w:space="0" w:color="auto"/>
        <w:left w:val="none" w:sz="0" w:space="0" w:color="auto"/>
        <w:bottom w:val="none" w:sz="0" w:space="0" w:color="auto"/>
        <w:right w:val="none" w:sz="0" w:space="0" w:color="auto"/>
      </w:divBdr>
    </w:div>
    <w:div w:id="1346131889">
      <w:bodyDiv w:val="1"/>
      <w:marLeft w:val="0"/>
      <w:marRight w:val="0"/>
      <w:marTop w:val="0"/>
      <w:marBottom w:val="0"/>
      <w:divBdr>
        <w:top w:val="none" w:sz="0" w:space="0" w:color="auto"/>
        <w:left w:val="none" w:sz="0" w:space="0" w:color="auto"/>
        <w:bottom w:val="none" w:sz="0" w:space="0" w:color="auto"/>
        <w:right w:val="none" w:sz="0" w:space="0" w:color="auto"/>
      </w:divBdr>
    </w:div>
    <w:div w:id="1357072745">
      <w:bodyDiv w:val="1"/>
      <w:marLeft w:val="0"/>
      <w:marRight w:val="0"/>
      <w:marTop w:val="0"/>
      <w:marBottom w:val="0"/>
      <w:divBdr>
        <w:top w:val="none" w:sz="0" w:space="0" w:color="auto"/>
        <w:left w:val="none" w:sz="0" w:space="0" w:color="auto"/>
        <w:bottom w:val="none" w:sz="0" w:space="0" w:color="auto"/>
        <w:right w:val="none" w:sz="0" w:space="0" w:color="auto"/>
      </w:divBdr>
    </w:div>
    <w:div w:id="1362972725">
      <w:bodyDiv w:val="1"/>
      <w:marLeft w:val="0"/>
      <w:marRight w:val="0"/>
      <w:marTop w:val="0"/>
      <w:marBottom w:val="0"/>
      <w:divBdr>
        <w:top w:val="none" w:sz="0" w:space="0" w:color="auto"/>
        <w:left w:val="none" w:sz="0" w:space="0" w:color="auto"/>
        <w:bottom w:val="none" w:sz="0" w:space="0" w:color="auto"/>
        <w:right w:val="none" w:sz="0" w:space="0" w:color="auto"/>
      </w:divBdr>
    </w:div>
    <w:div w:id="1371997706">
      <w:bodyDiv w:val="1"/>
      <w:marLeft w:val="0"/>
      <w:marRight w:val="0"/>
      <w:marTop w:val="0"/>
      <w:marBottom w:val="0"/>
      <w:divBdr>
        <w:top w:val="none" w:sz="0" w:space="0" w:color="auto"/>
        <w:left w:val="none" w:sz="0" w:space="0" w:color="auto"/>
        <w:bottom w:val="none" w:sz="0" w:space="0" w:color="auto"/>
        <w:right w:val="none" w:sz="0" w:space="0" w:color="auto"/>
      </w:divBdr>
    </w:div>
    <w:div w:id="1372149441">
      <w:bodyDiv w:val="1"/>
      <w:marLeft w:val="0"/>
      <w:marRight w:val="0"/>
      <w:marTop w:val="0"/>
      <w:marBottom w:val="0"/>
      <w:divBdr>
        <w:top w:val="none" w:sz="0" w:space="0" w:color="auto"/>
        <w:left w:val="none" w:sz="0" w:space="0" w:color="auto"/>
        <w:bottom w:val="none" w:sz="0" w:space="0" w:color="auto"/>
        <w:right w:val="none" w:sz="0" w:space="0" w:color="auto"/>
      </w:divBdr>
    </w:div>
    <w:div w:id="1373112960">
      <w:bodyDiv w:val="1"/>
      <w:marLeft w:val="0"/>
      <w:marRight w:val="0"/>
      <w:marTop w:val="0"/>
      <w:marBottom w:val="0"/>
      <w:divBdr>
        <w:top w:val="none" w:sz="0" w:space="0" w:color="auto"/>
        <w:left w:val="none" w:sz="0" w:space="0" w:color="auto"/>
        <w:bottom w:val="none" w:sz="0" w:space="0" w:color="auto"/>
        <w:right w:val="none" w:sz="0" w:space="0" w:color="auto"/>
      </w:divBdr>
    </w:div>
    <w:div w:id="1373577937">
      <w:bodyDiv w:val="1"/>
      <w:marLeft w:val="0"/>
      <w:marRight w:val="0"/>
      <w:marTop w:val="0"/>
      <w:marBottom w:val="0"/>
      <w:divBdr>
        <w:top w:val="none" w:sz="0" w:space="0" w:color="auto"/>
        <w:left w:val="none" w:sz="0" w:space="0" w:color="auto"/>
        <w:bottom w:val="none" w:sz="0" w:space="0" w:color="auto"/>
        <w:right w:val="none" w:sz="0" w:space="0" w:color="auto"/>
      </w:divBdr>
    </w:div>
    <w:div w:id="1376078571">
      <w:bodyDiv w:val="1"/>
      <w:marLeft w:val="0"/>
      <w:marRight w:val="0"/>
      <w:marTop w:val="0"/>
      <w:marBottom w:val="0"/>
      <w:divBdr>
        <w:top w:val="none" w:sz="0" w:space="0" w:color="auto"/>
        <w:left w:val="none" w:sz="0" w:space="0" w:color="auto"/>
        <w:bottom w:val="none" w:sz="0" w:space="0" w:color="auto"/>
        <w:right w:val="none" w:sz="0" w:space="0" w:color="auto"/>
      </w:divBdr>
    </w:div>
    <w:div w:id="1392147395">
      <w:bodyDiv w:val="1"/>
      <w:marLeft w:val="0"/>
      <w:marRight w:val="0"/>
      <w:marTop w:val="0"/>
      <w:marBottom w:val="0"/>
      <w:divBdr>
        <w:top w:val="none" w:sz="0" w:space="0" w:color="auto"/>
        <w:left w:val="none" w:sz="0" w:space="0" w:color="auto"/>
        <w:bottom w:val="none" w:sz="0" w:space="0" w:color="auto"/>
        <w:right w:val="none" w:sz="0" w:space="0" w:color="auto"/>
      </w:divBdr>
    </w:div>
    <w:div w:id="1395813089">
      <w:bodyDiv w:val="1"/>
      <w:marLeft w:val="0"/>
      <w:marRight w:val="0"/>
      <w:marTop w:val="0"/>
      <w:marBottom w:val="0"/>
      <w:divBdr>
        <w:top w:val="none" w:sz="0" w:space="0" w:color="auto"/>
        <w:left w:val="none" w:sz="0" w:space="0" w:color="auto"/>
        <w:bottom w:val="none" w:sz="0" w:space="0" w:color="auto"/>
        <w:right w:val="none" w:sz="0" w:space="0" w:color="auto"/>
      </w:divBdr>
    </w:div>
    <w:div w:id="1396469918">
      <w:bodyDiv w:val="1"/>
      <w:marLeft w:val="0"/>
      <w:marRight w:val="0"/>
      <w:marTop w:val="0"/>
      <w:marBottom w:val="0"/>
      <w:divBdr>
        <w:top w:val="none" w:sz="0" w:space="0" w:color="auto"/>
        <w:left w:val="none" w:sz="0" w:space="0" w:color="auto"/>
        <w:bottom w:val="none" w:sz="0" w:space="0" w:color="auto"/>
        <w:right w:val="none" w:sz="0" w:space="0" w:color="auto"/>
      </w:divBdr>
    </w:div>
    <w:div w:id="1396511294">
      <w:bodyDiv w:val="1"/>
      <w:marLeft w:val="0"/>
      <w:marRight w:val="0"/>
      <w:marTop w:val="0"/>
      <w:marBottom w:val="0"/>
      <w:divBdr>
        <w:top w:val="none" w:sz="0" w:space="0" w:color="auto"/>
        <w:left w:val="none" w:sz="0" w:space="0" w:color="auto"/>
        <w:bottom w:val="none" w:sz="0" w:space="0" w:color="auto"/>
        <w:right w:val="none" w:sz="0" w:space="0" w:color="auto"/>
      </w:divBdr>
    </w:div>
    <w:div w:id="1399741000">
      <w:bodyDiv w:val="1"/>
      <w:marLeft w:val="0"/>
      <w:marRight w:val="0"/>
      <w:marTop w:val="0"/>
      <w:marBottom w:val="0"/>
      <w:divBdr>
        <w:top w:val="none" w:sz="0" w:space="0" w:color="auto"/>
        <w:left w:val="none" w:sz="0" w:space="0" w:color="auto"/>
        <w:bottom w:val="none" w:sz="0" w:space="0" w:color="auto"/>
        <w:right w:val="none" w:sz="0" w:space="0" w:color="auto"/>
      </w:divBdr>
    </w:div>
    <w:div w:id="1406342670">
      <w:bodyDiv w:val="1"/>
      <w:marLeft w:val="0"/>
      <w:marRight w:val="0"/>
      <w:marTop w:val="0"/>
      <w:marBottom w:val="0"/>
      <w:divBdr>
        <w:top w:val="none" w:sz="0" w:space="0" w:color="auto"/>
        <w:left w:val="none" w:sz="0" w:space="0" w:color="auto"/>
        <w:bottom w:val="none" w:sz="0" w:space="0" w:color="auto"/>
        <w:right w:val="none" w:sz="0" w:space="0" w:color="auto"/>
      </w:divBdr>
    </w:div>
    <w:div w:id="1412656193">
      <w:bodyDiv w:val="1"/>
      <w:marLeft w:val="0"/>
      <w:marRight w:val="0"/>
      <w:marTop w:val="0"/>
      <w:marBottom w:val="0"/>
      <w:divBdr>
        <w:top w:val="none" w:sz="0" w:space="0" w:color="auto"/>
        <w:left w:val="none" w:sz="0" w:space="0" w:color="auto"/>
        <w:bottom w:val="none" w:sz="0" w:space="0" w:color="auto"/>
        <w:right w:val="none" w:sz="0" w:space="0" w:color="auto"/>
      </w:divBdr>
    </w:div>
    <w:div w:id="1414548450">
      <w:bodyDiv w:val="1"/>
      <w:marLeft w:val="0"/>
      <w:marRight w:val="0"/>
      <w:marTop w:val="0"/>
      <w:marBottom w:val="0"/>
      <w:divBdr>
        <w:top w:val="none" w:sz="0" w:space="0" w:color="auto"/>
        <w:left w:val="none" w:sz="0" w:space="0" w:color="auto"/>
        <w:bottom w:val="none" w:sz="0" w:space="0" w:color="auto"/>
        <w:right w:val="none" w:sz="0" w:space="0" w:color="auto"/>
      </w:divBdr>
    </w:div>
    <w:div w:id="1416824999">
      <w:bodyDiv w:val="1"/>
      <w:marLeft w:val="0"/>
      <w:marRight w:val="0"/>
      <w:marTop w:val="0"/>
      <w:marBottom w:val="0"/>
      <w:divBdr>
        <w:top w:val="none" w:sz="0" w:space="0" w:color="auto"/>
        <w:left w:val="none" w:sz="0" w:space="0" w:color="auto"/>
        <w:bottom w:val="none" w:sz="0" w:space="0" w:color="auto"/>
        <w:right w:val="none" w:sz="0" w:space="0" w:color="auto"/>
      </w:divBdr>
    </w:div>
    <w:div w:id="1421023684">
      <w:bodyDiv w:val="1"/>
      <w:marLeft w:val="0"/>
      <w:marRight w:val="0"/>
      <w:marTop w:val="0"/>
      <w:marBottom w:val="0"/>
      <w:divBdr>
        <w:top w:val="none" w:sz="0" w:space="0" w:color="auto"/>
        <w:left w:val="none" w:sz="0" w:space="0" w:color="auto"/>
        <w:bottom w:val="none" w:sz="0" w:space="0" w:color="auto"/>
        <w:right w:val="none" w:sz="0" w:space="0" w:color="auto"/>
      </w:divBdr>
    </w:div>
    <w:div w:id="1425178546">
      <w:bodyDiv w:val="1"/>
      <w:marLeft w:val="0"/>
      <w:marRight w:val="0"/>
      <w:marTop w:val="0"/>
      <w:marBottom w:val="0"/>
      <w:divBdr>
        <w:top w:val="none" w:sz="0" w:space="0" w:color="auto"/>
        <w:left w:val="none" w:sz="0" w:space="0" w:color="auto"/>
        <w:bottom w:val="none" w:sz="0" w:space="0" w:color="auto"/>
        <w:right w:val="none" w:sz="0" w:space="0" w:color="auto"/>
      </w:divBdr>
    </w:div>
    <w:div w:id="1437020578">
      <w:bodyDiv w:val="1"/>
      <w:marLeft w:val="0"/>
      <w:marRight w:val="0"/>
      <w:marTop w:val="0"/>
      <w:marBottom w:val="0"/>
      <w:divBdr>
        <w:top w:val="none" w:sz="0" w:space="0" w:color="auto"/>
        <w:left w:val="none" w:sz="0" w:space="0" w:color="auto"/>
        <w:bottom w:val="none" w:sz="0" w:space="0" w:color="auto"/>
        <w:right w:val="none" w:sz="0" w:space="0" w:color="auto"/>
      </w:divBdr>
    </w:div>
    <w:div w:id="1458450431">
      <w:bodyDiv w:val="1"/>
      <w:marLeft w:val="0"/>
      <w:marRight w:val="0"/>
      <w:marTop w:val="0"/>
      <w:marBottom w:val="0"/>
      <w:divBdr>
        <w:top w:val="none" w:sz="0" w:space="0" w:color="auto"/>
        <w:left w:val="none" w:sz="0" w:space="0" w:color="auto"/>
        <w:bottom w:val="none" w:sz="0" w:space="0" w:color="auto"/>
        <w:right w:val="none" w:sz="0" w:space="0" w:color="auto"/>
      </w:divBdr>
    </w:div>
    <w:div w:id="1461416141">
      <w:bodyDiv w:val="1"/>
      <w:marLeft w:val="0"/>
      <w:marRight w:val="0"/>
      <w:marTop w:val="0"/>
      <w:marBottom w:val="0"/>
      <w:divBdr>
        <w:top w:val="none" w:sz="0" w:space="0" w:color="auto"/>
        <w:left w:val="none" w:sz="0" w:space="0" w:color="auto"/>
        <w:bottom w:val="none" w:sz="0" w:space="0" w:color="auto"/>
        <w:right w:val="none" w:sz="0" w:space="0" w:color="auto"/>
      </w:divBdr>
    </w:div>
    <w:div w:id="1485512007">
      <w:bodyDiv w:val="1"/>
      <w:marLeft w:val="0"/>
      <w:marRight w:val="0"/>
      <w:marTop w:val="0"/>
      <w:marBottom w:val="0"/>
      <w:divBdr>
        <w:top w:val="none" w:sz="0" w:space="0" w:color="auto"/>
        <w:left w:val="none" w:sz="0" w:space="0" w:color="auto"/>
        <w:bottom w:val="none" w:sz="0" w:space="0" w:color="auto"/>
        <w:right w:val="none" w:sz="0" w:space="0" w:color="auto"/>
      </w:divBdr>
    </w:div>
    <w:div w:id="1492405055">
      <w:bodyDiv w:val="1"/>
      <w:marLeft w:val="0"/>
      <w:marRight w:val="0"/>
      <w:marTop w:val="0"/>
      <w:marBottom w:val="0"/>
      <w:divBdr>
        <w:top w:val="none" w:sz="0" w:space="0" w:color="auto"/>
        <w:left w:val="none" w:sz="0" w:space="0" w:color="auto"/>
        <w:bottom w:val="none" w:sz="0" w:space="0" w:color="auto"/>
        <w:right w:val="none" w:sz="0" w:space="0" w:color="auto"/>
      </w:divBdr>
    </w:div>
    <w:div w:id="1499610252">
      <w:bodyDiv w:val="1"/>
      <w:marLeft w:val="0"/>
      <w:marRight w:val="0"/>
      <w:marTop w:val="0"/>
      <w:marBottom w:val="0"/>
      <w:divBdr>
        <w:top w:val="none" w:sz="0" w:space="0" w:color="auto"/>
        <w:left w:val="none" w:sz="0" w:space="0" w:color="auto"/>
        <w:bottom w:val="none" w:sz="0" w:space="0" w:color="auto"/>
        <w:right w:val="none" w:sz="0" w:space="0" w:color="auto"/>
      </w:divBdr>
    </w:div>
    <w:div w:id="1511066897">
      <w:bodyDiv w:val="1"/>
      <w:marLeft w:val="0"/>
      <w:marRight w:val="0"/>
      <w:marTop w:val="0"/>
      <w:marBottom w:val="0"/>
      <w:divBdr>
        <w:top w:val="none" w:sz="0" w:space="0" w:color="auto"/>
        <w:left w:val="none" w:sz="0" w:space="0" w:color="auto"/>
        <w:bottom w:val="none" w:sz="0" w:space="0" w:color="auto"/>
        <w:right w:val="none" w:sz="0" w:space="0" w:color="auto"/>
      </w:divBdr>
    </w:div>
    <w:div w:id="1516071125">
      <w:bodyDiv w:val="1"/>
      <w:marLeft w:val="0"/>
      <w:marRight w:val="0"/>
      <w:marTop w:val="0"/>
      <w:marBottom w:val="0"/>
      <w:divBdr>
        <w:top w:val="none" w:sz="0" w:space="0" w:color="auto"/>
        <w:left w:val="none" w:sz="0" w:space="0" w:color="auto"/>
        <w:bottom w:val="none" w:sz="0" w:space="0" w:color="auto"/>
        <w:right w:val="none" w:sz="0" w:space="0" w:color="auto"/>
      </w:divBdr>
    </w:div>
    <w:div w:id="1519807514">
      <w:bodyDiv w:val="1"/>
      <w:marLeft w:val="0"/>
      <w:marRight w:val="0"/>
      <w:marTop w:val="0"/>
      <w:marBottom w:val="0"/>
      <w:divBdr>
        <w:top w:val="none" w:sz="0" w:space="0" w:color="auto"/>
        <w:left w:val="none" w:sz="0" w:space="0" w:color="auto"/>
        <w:bottom w:val="none" w:sz="0" w:space="0" w:color="auto"/>
        <w:right w:val="none" w:sz="0" w:space="0" w:color="auto"/>
      </w:divBdr>
    </w:div>
    <w:div w:id="1523402038">
      <w:bodyDiv w:val="1"/>
      <w:marLeft w:val="0"/>
      <w:marRight w:val="0"/>
      <w:marTop w:val="0"/>
      <w:marBottom w:val="0"/>
      <w:divBdr>
        <w:top w:val="none" w:sz="0" w:space="0" w:color="auto"/>
        <w:left w:val="none" w:sz="0" w:space="0" w:color="auto"/>
        <w:bottom w:val="none" w:sz="0" w:space="0" w:color="auto"/>
        <w:right w:val="none" w:sz="0" w:space="0" w:color="auto"/>
      </w:divBdr>
    </w:div>
    <w:div w:id="1539977115">
      <w:bodyDiv w:val="1"/>
      <w:marLeft w:val="0"/>
      <w:marRight w:val="0"/>
      <w:marTop w:val="0"/>
      <w:marBottom w:val="0"/>
      <w:divBdr>
        <w:top w:val="none" w:sz="0" w:space="0" w:color="auto"/>
        <w:left w:val="none" w:sz="0" w:space="0" w:color="auto"/>
        <w:bottom w:val="none" w:sz="0" w:space="0" w:color="auto"/>
        <w:right w:val="none" w:sz="0" w:space="0" w:color="auto"/>
      </w:divBdr>
    </w:div>
    <w:div w:id="1540045634">
      <w:bodyDiv w:val="1"/>
      <w:marLeft w:val="0"/>
      <w:marRight w:val="0"/>
      <w:marTop w:val="0"/>
      <w:marBottom w:val="0"/>
      <w:divBdr>
        <w:top w:val="none" w:sz="0" w:space="0" w:color="auto"/>
        <w:left w:val="none" w:sz="0" w:space="0" w:color="auto"/>
        <w:bottom w:val="none" w:sz="0" w:space="0" w:color="auto"/>
        <w:right w:val="none" w:sz="0" w:space="0" w:color="auto"/>
      </w:divBdr>
    </w:div>
    <w:div w:id="1540051300">
      <w:bodyDiv w:val="1"/>
      <w:marLeft w:val="0"/>
      <w:marRight w:val="0"/>
      <w:marTop w:val="0"/>
      <w:marBottom w:val="0"/>
      <w:divBdr>
        <w:top w:val="none" w:sz="0" w:space="0" w:color="auto"/>
        <w:left w:val="none" w:sz="0" w:space="0" w:color="auto"/>
        <w:bottom w:val="none" w:sz="0" w:space="0" w:color="auto"/>
        <w:right w:val="none" w:sz="0" w:space="0" w:color="auto"/>
      </w:divBdr>
    </w:div>
    <w:div w:id="1541669120">
      <w:bodyDiv w:val="1"/>
      <w:marLeft w:val="0"/>
      <w:marRight w:val="0"/>
      <w:marTop w:val="0"/>
      <w:marBottom w:val="0"/>
      <w:divBdr>
        <w:top w:val="none" w:sz="0" w:space="0" w:color="auto"/>
        <w:left w:val="none" w:sz="0" w:space="0" w:color="auto"/>
        <w:bottom w:val="none" w:sz="0" w:space="0" w:color="auto"/>
        <w:right w:val="none" w:sz="0" w:space="0" w:color="auto"/>
      </w:divBdr>
    </w:div>
    <w:div w:id="1547137475">
      <w:bodyDiv w:val="1"/>
      <w:marLeft w:val="0"/>
      <w:marRight w:val="0"/>
      <w:marTop w:val="0"/>
      <w:marBottom w:val="0"/>
      <w:divBdr>
        <w:top w:val="none" w:sz="0" w:space="0" w:color="auto"/>
        <w:left w:val="none" w:sz="0" w:space="0" w:color="auto"/>
        <w:bottom w:val="none" w:sz="0" w:space="0" w:color="auto"/>
        <w:right w:val="none" w:sz="0" w:space="0" w:color="auto"/>
      </w:divBdr>
    </w:div>
    <w:div w:id="1564025493">
      <w:bodyDiv w:val="1"/>
      <w:marLeft w:val="0"/>
      <w:marRight w:val="0"/>
      <w:marTop w:val="0"/>
      <w:marBottom w:val="0"/>
      <w:divBdr>
        <w:top w:val="none" w:sz="0" w:space="0" w:color="auto"/>
        <w:left w:val="none" w:sz="0" w:space="0" w:color="auto"/>
        <w:bottom w:val="none" w:sz="0" w:space="0" w:color="auto"/>
        <w:right w:val="none" w:sz="0" w:space="0" w:color="auto"/>
      </w:divBdr>
    </w:div>
    <w:div w:id="1565793508">
      <w:bodyDiv w:val="1"/>
      <w:marLeft w:val="0"/>
      <w:marRight w:val="0"/>
      <w:marTop w:val="0"/>
      <w:marBottom w:val="0"/>
      <w:divBdr>
        <w:top w:val="none" w:sz="0" w:space="0" w:color="auto"/>
        <w:left w:val="none" w:sz="0" w:space="0" w:color="auto"/>
        <w:bottom w:val="none" w:sz="0" w:space="0" w:color="auto"/>
        <w:right w:val="none" w:sz="0" w:space="0" w:color="auto"/>
      </w:divBdr>
    </w:div>
    <w:div w:id="1584021609">
      <w:bodyDiv w:val="1"/>
      <w:marLeft w:val="0"/>
      <w:marRight w:val="0"/>
      <w:marTop w:val="0"/>
      <w:marBottom w:val="0"/>
      <w:divBdr>
        <w:top w:val="none" w:sz="0" w:space="0" w:color="auto"/>
        <w:left w:val="none" w:sz="0" w:space="0" w:color="auto"/>
        <w:bottom w:val="none" w:sz="0" w:space="0" w:color="auto"/>
        <w:right w:val="none" w:sz="0" w:space="0" w:color="auto"/>
      </w:divBdr>
    </w:div>
    <w:div w:id="1623607070">
      <w:bodyDiv w:val="1"/>
      <w:marLeft w:val="0"/>
      <w:marRight w:val="0"/>
      <w:marTop w:val="0"/>
      <w:marBottom w:val="0"/>
      <w:divBdr>
        <w:top w:val="none" w:sz="0" w:space="0" w:color="auto"/>
        <w:left w:val="none" w:sz="0" w:space="0" w:color="auto"/>
        <w:bottom w:val="none" w:sz="0" w:space="0" w:color="auto"/>
        <w:right w:val="none" w:sz="0" w:space="0" w:color="auto"/>
      </w:divBdr>
    </w:div>
    <w:div w:id="1624261599">
      <w:bodyDiv w:val="1"/>
      <w:marLeft w:val="0"/>
      <w:marRight w:val="0"/>
      <w:marTop w:val="0"/>
      <w:marBottom w:val="0"/>
      <w:divBdr>
        <w:top w:val="none" w:sz="0" w:space="0" w:color="auto"/>
        <w:left w:val="none" w:sz="0" w:space="0" w:color="auto"/>
        <w:bottom w:val="none" w:sz="0" w:space="0" w:color="auto"/>
        <w:right w:val="none" w:sz="0" w:space="0" w:color="auto"/>
      </w:divBdr>
    </w:div>
    <w:div w:id="1624967619">
      <w:bodyDiv w:val="1"/>
      <w:marLeft w:val="0"/>
      <w:marRight w:val="0"/>
      <w:marTop w:val="0"/>
      <w:marBottom w:val="0"/>
      <w:divBdr>
        <w:top w:val="none" w:sz="0" w:space="0" w:color="auto"/>
        <w:left w:val="none" w:sz="0" w:space="0" w:color="auto"/>
        <w:bottom w:val="none" w:sz="0" w:space="0" w:color="auto"/>
        <w:right w:val="none" w:sz="0" w:space="0" w:color="auto"/>
      </w:divBdr>
    </w:div>
    <w:div w:id="1632050324">
      <w:bodyDiv w:val="1"/>
      <w:marLeft w:val="0"/>
      <w:marRight w:val="0"/>
      <w:marTop w:val="0"/>
      <w:marBottom w:val="0"/>
      <w:divBdr>
        <w:top w:val="none" w:sz="0" w:space="0" w:color="auto"/>
        <w:left w:val="none" w:sz="0" w:space="0" w:color="auto"/>
        <w:bottom w:val="none" w:sz="0" w:space="0" w:color="auto"/>
        <w:right w:val="none" w:sz="0" w:space="0" w:color="auto"/>
      </w:divBdr>
    </w:div>
    <w:div w:id="1637686735">
      <w:bodyDiv w:val="1"/>
      <w:marLeft w:val="0"/>
      <w:marRight w:val="0"/>
      <w:marTop w:val="0"/>
      <w:marBottom w:val="0"/>
      <w:divBdr>
        <w:top w:val="none" w:sz="0" w:space="0" w:color="auto"/>
        <w:left w:val="none" w:sz="0" w:space="0" w:color="auto"/>
        <w:bottom w:val="none" w:sz="0" w:space="0" w:color="auto"/>
        <w:right w:val="none" w:sz="0" w:space="0" w:color="auto"/>
      </w:divBdr>
    </w:div>
    <w:div w:id="1642882906">
      <w:bodyDiv w:val="1"/>
      <w:marLeft w:val="0"/>
      <w:marRight w:val="0"/>
      <w:marTop w:val="0"/>
      <w:marBottom w:val="0"/>
      <w:divBdr>
        <w:top w:val="none" w:sz="0" w:space="0" w:color="auto"/>
        <w:left w:val="none" w:sz="0" w:space="0" w:color="auto"/>
        <w:bottom w:val="none" w:sz="0" w:space="0" w:color="auto"/>
        <w:right w:val="none" w:sz="0" w:space="0" w:color="auto"/>
      </w:divBdr>
    </w:div>
    <w:div w:id="1659653248">
      <w:bodyDiv w:val="1"/>
      <w:marLeft w:val="0"/>
      <w:marRight w:val="0"/>
      <w:marTop w:val="0"/>
      <w:marBottom w:val="0"/>
      <w:divBdr>
        <w:top w:val="none" w:sz="0" w:space="0" w:color="auto"/>
        <w:left w:val="none" w:sz="0" w:space="0" w:color="auto"/>
        <w:bottom w:val="none" w:sz="0" w:space="0" w:color="auto"/>
        <w:right w:val="none" w:sz="0" w:space="0" w:color="auto"/>
      </w:divBdr>
    </w:div>
    <w:div w:id="1685398911">
      <w:bodyDiv w:val="1"/>
      <w:marLeft w:val="0"/>
      <w:marRight w:val="0"/>
      <w:marTop w:val="0"/>
      <w:marBottom w:val="0"/>
      <w:divBdr>
        <w:top w:val="none" w:sz="0" w:space="0" w:color="auto"/>
        <w:left w:val="none" w:sz="0" w:space="0" w:color="auto"/>
        <w:bottom w:val="none" w:sz="0" w:space="0" w:color="auto"/>
        <w:right w:val="none" w:sz="0" w:space="0" w:color="auto"/>
      </w:divBdr>
      <w:divsChild>
        <w:div w:id="71240803">
          <w:marLeft w:val="0"/>
          <w:marRight w:val="0"/>
          <w:marTop w:val="0"/>
          <w:marBottom w:val="0"/>
          <w:divBdr>
            <w:top w:val="none" w:sz="0" w:space="0" w:color="auto"/>
            <w:left w:val="none" w:sz="0" w:space="0" w:color="auto"/>
            <w:bottom w:val="none" w:sz="0" w:space="0" w:color="auto"/>
            <w:right w:val="none" w:sz="0" w:space="0" w:color="auto"/>
          </w:divBdr>
          <w:divsChild>
            <w:div w:id="1401489348">
              <w:marLeft w:val="0"/>
              <w:marRight w:val="0"/>
              <w:marTop w:val="0"/>
              <w:marBottom w:val="0"/>
              <w:divBdr>
                <w:top w:val="none" w:sz="0" w:space="0" w:color="auto"/>
                <w:left w:val="none" w:sz="0" w:space="0" w:color="auto"/>
                <w:bottom w:val="none" w:sz="0" w:space="0" w:color="auto"/>
                <w:right w:val="none" w:sz="0" w:space="0" w:color="auto"/>
              </w:divBdr>
            </w:div>
          </w:divsChild>
        </w:div>
        <w:div w:id="74597590">
          <w:marLeft w:val="0"/>
          <w:marRight w:val="0"/>
          <w:marTop w:val="0"/>
          <w:marBottom w:val="0"/>
          <w:divBdr>
            <w:top w:val="none" w:sz="0" w:space="0" w:color="auto"/>
            <w:left w:val="none" w:sz="0" w:space="0" w:color="auto"/>
            <w:bottom w:val="none" w:sz="0" w:space="0" w:color="auto"/>
            <w:right w:val="none" w:sz="0" w:space="0" w:color="auto"/>
          </w:divBdr>
          <w:divsChild>
            <w:div w:id="1428119202">
              <w:marLeft w:val="0"/>
              <w:marRight w:val="0"/>
              <w:marTop w:val="0"/>
              <w:marBottom w:val="0"/>
              <w:divBdr>
                <w:top w:val="none" w:sz="0" w:space="0" w:color="auto"/>
                <w:left w:val="none" w:sz="0" w:space="0" w:color="auto"/>
                <w:bottom w:val="none" w:sz="0" w:space="0" w:color="auto"/>
                <w:right w:val="none" w:sz="0" w:space="0" w:color="auto"/>
              </w:divBdr>
            </w:div>
          </w:divsChild>
        </w:div>
        <w:div w:id="245267803">
          <w:marLeft w:val="0"/>
          <w:marRight w:val="0"/>
          <w:marTop w:val="0"/>
          <w:marBottom w:val="0"/>
          <w:divBdr>
            <w:top w:val="none" w:sz="0" w:space="0" w:color="auto"/>
            <w:left w:val="none" w:sz="0" w:space="0" w:color="auto"/>
            <w:bottom w:val="none" w:sz="0" w:space="0" w:color="auto"/>
            <w:right w:val="none" w:sz="0" w:space="0" w:color="auto"/>
          </w:divBdr>
          <w:divsChild>
            <w:div w:id="1770812061">
              <w:marLeft w:val="0"/>
              <w:marRight w:val="0"/>
              <w:marTop w:val="0"/>
              <w:marBottom w:val="0"/>
              <w:divBdr>
                <w:top w:val="none" w:sz="0" w:space="0" w:color="auto"/>
                <w:left w:val="none" w:sz="0" w:space="0" w:color="auto"/>
                <w:bottom w:val="none" w:sz="0" w:space="0" w:color="auto"/>
                <w:right w:val="none" w:sz="0" w:space="0" w:color="auto"/>
              </w:divBdr>
            </w:div>
          </w:divsChild>
        </w:div>
        <w:div w:id="277611165">
          <w:marLeft w:val="0"/>
          <w:marRight w:val="0"/>
          <w:marTop w:val="0"/>
          <w:marBottom w:val="0"/>
          <w:divBdr>
            <w:top w:val="none" w:sz="0" w:space="0" w:color="auto"/>
            <w:left w:val="none" w:sz="0" w:space="0" w:color="auto"/>
            <w:bottom w:val="none" w:sz="0" w:space="0" w:color="auto"/>
            <w:right w:val="none" w:sz="0" w:space="0" w:color="auto"/>
          </w:divBdr>
          <w:divsChild>
            <w:div w:id="821041231">
              <w:marLeft w:val="0"/>
              <w:marRight w:val="0"/>
              <w:marTop w:val="0"/>
              <w:marBottom w:val="0"/>
              <w:divBdr>
                <w:top w:val="none" w:sz="0" w:space="0" w:color="auto"/>
                <w:left w:val="none" w:sz="0" w:space="0" w:color="auto"/>
                <w:bottom w:val="none" w:sz="0" w:space="0" w:color="auto"/>
                <w:right w:val="none" w:sz="0" w:space="0" w:color="auto"/>
              </w:divBdr>
            </w:div>
          </w:divsChild>
        </w:div>
        <w:div w:id="322046984">
          <w:marLeft w:val="0"/>
          <w:marRight w:val="0"/>
          <w:marTop w:val="0"/>
          <w:marBottom w:val="0"/>
          <w:divBdr>
            <w:top w:val="none" w:sz="0" w:space="0" w:color="auto"/>
            <w:left w:val="none" w:sz="0" w:space="0" w:color="auto"/>
            <w:bottom w:val="none" w:sz="0" w:space="0" w:color="auto"/>
            <w:right w:val="none" w:sz="0" w:space="0" w:color="auto"/>
          </w:divBdr>
          <w:divsChild>
            <w:div w:id="960381220">
              <w:marLeft w:val="0"/>
              <w:marRight w:val="0"/>
              <w:marTop w:val="0"/>
              <w:marBottom w:val="0"/>
              <w:divBdr>
                <w:top w:val="none" w:sz="0" w:space="0" w:color="auto"/>
                <w:left w:val="none" w:sz="0" w:space="0" w:color="auto"/>
                <w:bottom w:val="none" w:sz="0" w:space="0" w:color="auto"/>
                <w:right w:val="none" w:sz="0" w:space="0" w:color="auto"/>
              </w:divBdr>
            </w:div>
          </w:divsChild>
        </w:div>
        <w:div w:id="699555682">
          <w:marLeft w:val="0"/>
          <w:marRight w:val="0"/>
          <w:marTop w:val="0"/>
          <w:marBottom w:val="0"/>
          <w:divBdr>
            <w:top w:val="none" w:sz="0" w:space="0" w:color="auto"/>
            <w:left w:val="none" w:sz="0" w:space="0" w:color="auto"/>
            <w:bottom w:val="none" w:sz="0" w:space="0" w:color="auto"/>
            <w:right w:val="none" w:sz="0" w:space="0" w:color="auto"/>
          </w:divBdr>
          <w:divsChild>
            <w:div w:id="647511752">
              <w:marLeft w:val="0"/>
              <w:marRight w:val="0"/>
              <w:marTop w:val="0"/>
              <w:marBottom w:val="0"/>
              <w:divBdr>
                <w:top w:val="none" w:sz="0" w:space="0" w:color="auto"/>
                <w:left w:val="none" w:sz="0" w:space="0" w:color="auto"/>
                <w:bottom w:val="none" w:sz="0" w:space="0" w:color="auto"/>
                <w:right w:val="none" w:sz="0" w:space="0" w:color="auto"/>
              </w:divBdr>
            </w:div>
          </w:divsChild>
        </w:div>
        <w:div w:id="1033582211">
          <w:marLeft w:val="0"/>
          <w:marRight w:val="0"/>
          <w:marTop w:val="0"/>
          <w:marBottom w:val="0"/>
          <w:divBdr>
            <w:top w:val="none" w:sz="0" w:space="0" w:color="auto"/>
            <w:left w:val="none" w:sz="0" w:space="0" w:color="auto"/>
            <w:bottom w:val="none" w:sz="0" w:space="0" w:color="auto"/>
            <w:right w:val="none" w:sz="0" w:space="0" w:color="auto"/>
          </w:divBdr>
          <w:divsChild>
            <w:div w:id="333189613">
              <w:marLeft w:val="0"/>
              <w:marRight w:val="0"/>
              <w:marTop w:val="0"/>
              <w:marBottom w:val="0"/>
              <w:divBdr>
                <w:top w:val="none" w:sz="0" w:space="0" w:color="auto"/>
                <w:left w:val="none" w:sz="0" w:space="0" w:color="auto"/>
                <w:bottom w:val="none" w:sz="0" w:space="0" w:color="auto"/>
                <w:right w:val="none" w:sz="0" w:space="0" w:color="auto"/>
              </w:divBdr>
            </w:div>
          </w:divsChild>
        </w:div>
        <w:div w:id="1208957257">
          <w:marLeft w:val="0"/>
          <w:marRight w:val="0"/>
          <w:marTop w:val="0"/>
          <w:marBottom w:val="0"/>
          <w:divBdr>
            <w:top w:val="none" w:sz="0" w:space="0" w:color="auto"/>
            <w:left w:val="none" w:sz="0" w:space="0" w:color="auto"/>
            <w:bottom w:val="none" w:sz="0" w:space="0" w:color="auto"/>
            <w:right w:val="none" w:sz="0" w:space="0" w:color="auto"/>
          </w:divBdr>
          <w:divsChild>
            <w:div w:id="915407070">
              <w:marLeft w:val="0"/>
              <w:marRight w:val="0"/>
              <w:marTop w:val="0"/>
              <w:marBottom w:val="0"/>
              <w:divBdr>
                <w:top w:val="none" w:sz="0" w:space="0" w:color="auto"/>
                <w:left w:val="none" w:sz="0" w:space="0" w:color="auto"/>
                <w:bottom w:val="none" w:sz="0" w:space="0" w:color="auto"/>
                <w:right w:val="none" w:sz="0" w:space="0" w:color="auto"/>
              </w:divBdr>
            </w:div>
          </w:divsChild>
        </w:div>
        <w:div w:id="1444642814">
          <w:marLeft w:val="0"/>
          <w:marRight w:val="0"/>
          <w:marTop w:val="0"/>
          <w:marBottom w:val="0"/>
          <w:divBdr>
            <w:top w:val="none" w:sz="0" w:space="0" w:color="auto"/>
            <w:left w:val="none" w:sz="0" w:space="0" w:color="auto"/>
            <w:bottom w:val="none" w:sz="0" w:space="0" w:color="auto"/>
            <w:right w:val="none" w:sz="0" w:space="0" w:color="auto"/>
          </w:divBdr>
          <w:divsChild>
            <w:div w:id="1987082487">
              <w:marLeft w:val="0"/>
              <w:marRight w:val="0"/>
              <w:marTop w:val="0"/>
              <w:marBottom w:val="0"/>
              <w:divBdr>
                <w:top w:val="none" w:sz="0" w:space="0" w:color="auto"/>
                <w:left w:val="none" w:sz="0" w:space="0" w:color="auto"/>
                <w:bottom w:val="none" w:sz="0" w:space="0" w:color="auto"/>
                <w:right w:val="none" w:sz="0" w:space="0" w:color="auto"/>
              </w:divBdr>
            </w:div>
          </w:divsChild>
        </w:div>
        <w:div w:id="1596863866">
          <w:marLeft w:val="0"/>
          <w:marRight w:val="0"/>
          <w:marTop w:val="0"/>
          <w:marBottom w:val="0"/>
          <w:divBdr>
            <w:top w:val="none" w:sz="0" w:space="0" w:color="auto"/>
            <w:left w:val="none" w:sz="0" w:space="0" w:color="auto"/>
            <w:bottom w:val="none" w:sz="0" w:space="0" w:color="auto"/>
            <w:right w:val="none" w:sz="0" w:space="0" w:color="auto"/>
          </w:divBdr>
          <w:divsChild>
            <w:div w:id="117266567">
              <w:marLeft w:val="0"/>
              <w:marRight w:val="0"/>
              <w:marTop w:val="0"/>
              <w:marBottom w:val="0"/>
              <w:divBdr>
                <w:top w:val="none" w:sz="0" w:space="0" w:color="auto"/>
                <w:left w:val="none" w:sz="0" w:space="0" w:color="auto"/>
                <w:bottom w:val="none" w:sz="0" w:space="0" w:color="auto"/>
                <w:right w:val="none" w:sz="0" w:space="0" w:color="auto"/>
              </w:divBdr>
            </w:div>
          </w:divsChild>
        </w:div>
        <w:div w:id="1676107541">
          <w:marLeft w:val="0"/>
          <w:marRight w:val="0"/>
          <w:marTop w:val="0"/>
          <w:marBottom w:val="0"/>
          <w:divBdr>
            <w:top w:val="none" w:sz="0" w:space="0" w:color="auto"/>
            <w:left w:val="none" w:sz="0" w:space="0" w:color="auto"/>
            <w:bottom w:val="none" w:sz="0" w:space="0" w:color="auto"/>
            <w:right w:val="none" w:sz="0" w:space="0" w:color="auto"/>
          </w:divBdr>
          <w:divsChild>
            <w:div w:id="585845447">
              <w:marLeft w:val="0"/>
              <w:marRight w:val="0"/>
              <w:marTop w:val="0"/>
              <w:marBottom w:val="0"/>
              <w:divBdr>
                <w:top w:val="none" w:sz="0" w:space="0" w:color="auto"/>
                <w:left w:val="none" w:sz="0" w:space="0" w:color="auto"/>
                <w:bottom w:val="none" w:sz="0" w:space="0" w:color="auto"/>
                <w:right w:val="none" w:sz="0" w:space="0" w:color="auto"/>
              </w:divBdr>
            </w:div>
          </w:divsChild>
        </w:div>
        <w:div w:id="1876042649">
          <w:marLeft w:val="0"/>
          <w:marRight w:val="0"/>
          <w:marTop w:val="0"/>
          <w:marBottom w:val="0"/>
          <w:divBdr>
            <w:top w:val="none" w:sz="0" w:space="0" w:color="auto"/>
            <w:left w:val="none" w:sz="0" w:space="0" w:color="auto"/>
            <w:bottom w:val="none" w:sz="0" w:space="0" w:color="auto"/>
            <w:right w:val="none" w:sz="0" w:space="0" w:color="auto"/>
          </w:divBdr>
          <w:divsChild>
            <w:div w:id="1186669934">
              <w:marLeft w:val="0"/>
              <w:marRight w:val="0"/>
              <w:marTop w:val="0"/>
              <w:marBottom w:val="0"/>
              <w:divBdr>
                <w:top w:val="none" w:sz="0" w:space="0" w:color="auto"/>
                <w:left w:val="none" w:sz="0" w:space="0" w:color="auto"/>
                <w:bottom w:val="none" w:sz="0" w:space="0" w:color="auto"/>
                <w:right w:val="none" w:sz="0" w:space="0" w:color="auto"/>
              </w:divBdr>
            </w:div>
          </w:divsChild>
        </w:div>
        <w:div w:id="1893541974">
          <w:marLeft w:val="0"/>
          <w:marRight w:val="0"/>
          <w:marTop w:val="0"/>
          <w:marBottom w:val="0"/>
          <w:divBdr>
            <w:top w:val="none" w:sz="0" w:space="0" w:color="auto"/>
            <w:left w:val="none" w:sz="0" w:space="0" w:color="auto"/>
            <w:bottom w:val="none" w:sz="0" w:space="0" w:color="auto"/>
            <w:right w:val="none" w:sz="0" w:space="0" w:color="auto"/>
          </w:divBdr>
          <w:divsChild>
            <w:div w:id="1258172222">
              <w:marLeft w:val="0"/>
              <w:marRight w:val="0"/>
              <w:marTop w:val="0"/>
              <w:marBottom w:val="0"/>
              <w:divBdr>
                <w:top w:val="none" w:sz="0" w:space="0" w:color="auto"/>
                <w:left w:val="none" w:sz="0" w:space="0" w:color="auto"/>
                <w:bottom w:val="none" w:sz="0" w:space="0" w:color="auto"/>
                <w:right w:val="none" w:sz="0" w:space="0" w:color="auto"/>
              </w:divBdr>
            </w:div>
          </w:divsChild>
        </w:div>
        <w:div w:id="1907909185">
          <w:marLeft w:val="0"/>
          <w:marRight w:val="0"/>
          <w:marTop w:val="0"/>
          <w:marBottom w:val="0"/>
          <w:divBdr>
            <w:top w:val="none" w:sz="0" w:space="0" w:color="auto"/>
            <w:left w:val="none" w:sz="0" w:space="0" w:color="auto"/>
            <w:bottom w:val="none" w:sz="0" w:space="0" w:color="auto"/>
            <w:right w:val="none" w:sz="0" w:space="0" w:color="auto"/>
          </w:divBdr>
          <w:divsChild>
            <w:div w:id="1113130384">
              <w:marLeft w:val="0"/>
              <w:marRight w:val="0"/>
              <w:marTop w:val="0"/>
              <w:marBottom w:val="0"/>
              <w:divBdr>
                <w:top w:val="none" w:sz="0" w:space="0" w:color="auto"/>
                <w:left w:val="none" w:sz="0" w:space="0" w:color="auto"/>
                <w:bottom w:val="none" w:sz="0" w:space="0" w:color="auto"/>
                <w:right w:val="none" w:sz="0" w:space="0" w:color="auto"/>
              </w:divBdr>
            </w:div>
          </w:divsChild>
        </w:div>
        <w:div w:id="1970041176">
          <w:marLeft w:val="0"/>
          <w:marRight w:val="0"/>
          <w:marTop w:val="0"/>
          <w:marBottom w:val="0"/>
          <w:divBdr>
            <w:top w:val="none" w:sz="0" w:space="0" w:color="auto"/>
            <w:left w:val="none" w:sz="0" w:space="0" w:color="auto"/>
            <w:bottom w:val="none" w:sz="0" w:space="0" w:color="auto"/>
            <w:right w:val="none" w:sz="0" w:space="0" w:color="auto"/>
          </w:divBdr>
          <w:divsChild>
            <w:div w:id="1647860629">
              <w:marLeft w:val="0"/>
              <w:marRight w:val="0"/>
              <w:marTop w:val="0"/>
              <w:marBottom w:val="0"/>
              <w:divBdr>
                <w:top w:val="none" w:sz="0" w:space="0" w:color="auto"/>
                <w:left w:val="none" w:sz="0" w:space="0" w:color="auto"/>
                <w:bottom w:val="none" w:sz="0" w:space="0" w:color="auto"/>
                <w:right w:val="none" w:sz="0" w:space="0" w:color="auto"/>
              </w:divBdr>
            </w:div>
          </w:divsChild>
        </w:div>
        <w:div w:id="2129883778">
          <w:marLeft w:val="0"/>
          <w:marRight w:val="0"/>
          <w:marTop w:val="0"/>
          <w:marBottom w:val="0"/>
          <w:divBdr>
            <w:top w:val="none" w:sz="0" w:space="0" w:color="auto"/>
            <w:left w:val="none" w:sz="0" w:space="0" w:color="auto"/>
            <w:bottom w:val="none" w:sz="0" w:space="0" w:color="auto"/>
            <w:right w:val="none" w:sz="0" w:space="0" w:color="auto"/>
          </w:divBdr>
          <w:divsChild>
            <w:div w:id="75937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670934">
      <w:bodyDiv w:val="1"/>
      <w:marLeft w:val="0"/>
      <w:marRight w:val="0"/>
      <w:marTop w:val="0"/>
      <w:marBottom w:val="0"/>
      <w:divBdr>
        <w:top w:val="none" w:sz="0" w:space="0" w:color="auto"/>
        <w:left w:val="none" w:sz="0" w:space="0" w:color="auto"/>
        <w:bottom w:val="none" w:sz="0" w:space="0" w:color="auto"/>
        <w:right w:val="none" w:sz="0" w:space="0" w:color="auto"/>
      </w:divBdr>
    </w:div>
    <w:div w:id="1690137479">
      <w:bodyDiv w:val="1"/>
      <w:marLeft w:val="0"/>
      <w:marRight w:val="0"/>
      <w:marTop w:val="0"/>
      <w:marBottom w:val="0"/>
      <w:divBdr>
        <w:top w:val="none" w:sz="0" w:space="0" w:color="auto"/>
        <w:left w:val="none" w:sz="0" w:space="0" w:color="auto"/>
        <w:bottom w:val="none" w:sz="0" w:space="0" w:color="auto"/>
        <w:right w:val="none" w:sz="0" w:space="0" w:color="auto"/>
      </w:divBdr>
    </w:div>
    <w:div w:id="1703743719">
      <w:bodyDiv w:val="1"/>
      <w:marLeft w:val="0"/>
      <w:marRight w:val="0"/>
      <w:marTop w:val="0"/>
      <w:marBottom w:val="0"/>
      <w:divBdr>
        <w:top w:val="none" w:sz="0" w:space="0" w:color="auto"/>
        <w:left w:val="none" w:sz="0" w:space="0" w:color="auto"/>
        <w:bottom w:val="none" w:sz="0" w:space="0" w:color="auto"/>
        <w:right w:val="none" w:sz="0" w:space="0" w:color="auto"/>
      </w:divBdr>
    </w:div>
    <w:div w:id="1711491028">
      <w:bodyDiv w:val="1"/>
      <w:marLeft w:val="0"/>
      <w:marRight w:val="0"/>
      <w:marTop w:val="0"/>
      <w:marBottom w:val="0"/>
      <w:divBdr>
        <w:top w:val="none" w:sz="0" w:space="0" w:color="auto"/>
        <w:left w:val="none" w:sz="0" w:space="0" w:color="auto"/>
        <w:bottom w:val="none" w:sz="0" w:space="0" w:color="auto"/>
        <w:right w:val="none" w:sz="0" w:space="0" w:color="auto"/>
      </w:divBdr>
    </w:div>
    <w:div w:id="1716268264">
      <w:bodyDiv w:val="1"/>
      <w:marLeft w:val="0"/>
      <w:marRight w:val="0"/>
      <w:marTop w:val="0"/>
      <w:marBottom w:val="0"/>
      <w:divBdr>
        <w:top w:val="none" w:sz="0" w:space="0" w:color="auto"/>
        <w:left w:val="none" w:sz="0" w:space="0" w:color="auto"/>
        <w:bottom w:val="none" w:sz="0" w:space="0" w:color="auto"/>
        <w:right w:val="none" w:sz="0" w:space="0" w:color="auto"/>
      </w:divBdr>
    </w:div>
    <w:div w:id="1719939373">
      <w:bodyDiv w:val="1"/>
      <w:marLeft w:val="0"/>
      <w:marRight w:val="0"/>
      <w:marTop w:val="0"/>
      <w:marBottom w:val="0"/>
      <w:divBdr>
        <w:top w:val="none" w:sz="0" w:space="0" w:color="auto"/>
        <w:left w:val="none" w:sz="0" w:space="0" w:color="auto"/>
        <w:bottom w:val="none" w:sz="0" w:space="0" w:color="auto"/>
        <w:right w:val="none" w:sz="0" w:space="0" w:color="auto"/>
      </w:divBdr>
    </w:div>
    <w:div w:id="1739597684">
      <w:bodyDiv w:val="1"/>
      <w:marLeft w:val="0"/>
      <w:marRight w:val="0"/>
      <w:marTop w:val="0"/>
      <w:marBottom w:val="0"/>
      <w:divBdr>
        <w:top w:val="none" w:sz="0" w:space="0" w:color="auto"/>
        <w:left w:val="none" w:sz="0" w:space="0" w:color="auto"/>
        <w:bottom w:val="none" w:sz="0" w:space="0" w:color="auto"/>
        <w:right w:val="none" w:sz="0" w:space="0" w:color="auto"/>
      </w:divBdr>
    </w:div>
    <w:div w:id="1745296783">
      <w:bodyDiv w:val="1"/>
      <w:marLeft w:val="0"/>
      <w:marRight w:val="0"/>
      <w:marTop w:val="0"/>
      <w:marBottom w:val="0"/>
      <w:divBdr>
        <w:top w:val="none" w:sz="0" w:space="0" w:color="auto"/>
        <w:left w:val="none" w:sz="0" w:space="0" w:color="auto"/>
        <w:bottom w:val="none" w:sz="0" w:space="0" w:color="auto"/>
        <w:right w:val="none" w:sz="0" w:space="0" w:color="auto"/>
      </w:divBdr>
    </w:div>
    <w:div w:id="1747604078">
      <w:bodyDiv w:val="1"/>
      <w:marLeft w:val="0"/>
      <w:marRight w:val="0"/>
      <w:marTop w:val="0"/>
      <w:marBottom w:val="0"/>
      <w:divBdr>
        <w:top w:val="none" w:sz="0" w:space="0" w:color="auto"/>
        <w:left w:val="none" w:sz="0" w:space="0" w:color="auto"/>
        <w:bottom w:val="none" w:sz="0" w:space="0" w:color="auto"/>
        <w:right w:val="none" w:sz="0" w:space="0" w:color="auto"/>
      </w:divBdr>
    </w:div>
    <w:div w:id="1765420793">
      <w:bodyDiv w:val="1"/>
      <w:marLeft w:val="0"/>
      <w:marRight w:val="0"/>
      <w:marTop w:val="0"/>
      <w:marBottom w:val="0"/>
      <w:divBdr>
        <w:top w:val="none" w:sz="0" w:space="0" w:color="auto"/>
        <w:left w:val="none" w:sz="0" w:space="0" w:color="auto"/>
        <w:bottom w:val="none" w:sz="0" w:space="0" w:color="auto"/>
        <w:right w:val="none" w:sz="0" w:space="0" w:color="auto"/>
      </w:divBdr>
    </w:div>
    <w:div w:id="1792162375">
      <w:bodyDiv w:val="1"/>
      <w:marLeft w:val="0"/>
      <w:marRight w:val="0"/>
      <w:marTop w:val="0"/>
      <w:marBottom w:val="0"/>
      <w:divBdr>
        <w:top w:val="none" w:sz="0" w:space="0" w:color="auto"/>
        <w:left w:val="none" w:sz="0" w:space="0" w:color="auto"/>
        <w:bottom w:val="none" w:sz="0" w:space="0" w:color="auto"/>
        <w:right w:val="none" w:sz="0" w:space="0" w:color="auto"/>
      </w:divBdr>
    </w:div>
    <w:div w:id="1805538633">
      <w:bodyDiv w:val="1"/>
      <w:marLeft w:val="0"/>
      <w:marRight w:val="0"/>
      <w:marTop w:val="0"/>
      <w:marBottom w:val="0"/>
      <w:divBdr>
        <w:top w:val="none" w:sz="0" w:space="0" w:color="auto"/>
        <w:left w:val="none" w:sz="0" w:space="0" w:color="auto"/>
        <w:bottom w:val="none" w:sz="0" w:space="0" w:color="auto"/>
        <w:right w:val="none" w:sz="0" w:space="0" w:color="auto"/>
      </w:divBdr>
    </w:div>
    <w:div w:id="1809781618">
      <w:bodyDiv w:val="1"/>
      <w:marLeft w:val="0"/>
      <w:marRight w:val="0"/>
      <w:marTop w:val="0"/>
      <w:marBottom w:val="0"/>
      <w:divBdr>
        <w:top w:val="none" w:sz="0" w:space="0" w:color="auto"/>
        <w:left w:val="none" w:sz="0" w:space="0" w:color="auto"/>
        <w:bottom w:val="none" w:sz="0" w:space="0" w:color="auto"/>
        <w:right w:val="none" w:sz="0" w:space="0" w:color="auto"/>
      </w:divBdr>
    </w:div>
    <w:div w:id="1812819138">
      <w:bodyDiv w:val="1"/>
      <w:marLeft w:val="0"/>
      <w:marRight w:val="0"/>
      <w:marTop w:val="0"/>
      <w:marBottom w:val="0"/>
      <w:divBdr>
        <w:top w:val="none" w:sz="0" w:space="0" w:color="auto"/>
        <w:left w:val="none" w:sz="0" w:space="0" w:color="auto"/>
        <w:bottom w:val="none" w:sz="0" w:space="0" w:color="auto"/>
        <w:right w:val="none" w:sz="0" w:space="0" w:color="auto"/>
      </w:divBdr>
    </w:div>
    <w:div w:id="1812819593">
      <w:bodyDiv w:val="1"/>
      <w:marLeft w:val="0"/>
      <w:marRight w:val="0"/>
      <w:marTop w:val="0"/>
      <w:marBottom w:val="0"/>
      <w:divBdr>
        <w:top w:val="none" w:sz="0" w:space="0" w:color="auto"/>
        <w:left w:val="none" w:sz="0" w:space="0" w:color="auto"/>
        <w:bottom w:val="none" w:sz="0" w:space="0" w:color="auto"/>
        <w:right w:val="none" w:sz="0" w:space="0" w:color="auto"/>
      </w:divBdr>
    </w:div>
    <w:div w:id="1818301965">
      <w:bodyDiv w:val="1"/>
      <w:marLeft w:val="0"/>
      <w:marRight w:val="0"/>
      <w:marTop w:val="0"/>
      <w:marBottom w:val="0"/>
      <w:divBdr>
        <w:top w:val="none" w:sz="0" w:space="0" w:color="auto"/>
        <w:left w:val="none" w:sz="0" w:space="0" w:color="auto"/>
        <w:bottom w:val="none" w:sz="0" w:space="0" w:color="auto"/>
        <w:right w:val="none" w:sz="0" w:space="0" w:color="auto"/>
      </w:divBdr>
    </w:div>
    <w:div w:id="1832404119">
      <w:bodyDiv w:val="1"/>
      <w:marLeft w:val="0"/>
      <w:marRight w:val="0"/>
      <w:marTop w:val="0"/>
      <w:marBottom w:val="0"/>
      <w:divBdr>
        <w:top w:val="none" w:sz="0" w:space="0" w:color="auto"/>
        <w:left w:val="none" w:sz="0" w:space="0" w:color="auto"/>
        <w:bottom w:val="none" w:sz="0" w:space="0" w:color="auto"/>
        <w:right w:val="none" w:sz="0" w:space="0" w:color="auto"/>
      </w:divBdr>
    </w:div>
    <w:div w:id="1850362527">
      <w:bodyDiv w:val="1"/>
      <w:marLeft w:val="0"/>
      <w:marRight w:val="0"/>
      <w:marTop w:val="0"/>
      <w:marBottom w:val="0"/>
      <w:divBdr>
        <w:top w:val="none" w:sz="0" w:space="0" w:color="auto"/>
        <w:left w:val="none" w:sz="0" w:space="0" w:color="auto"/>
        <w:bottom w:val="none" w:sz="0" w:space="0" w:color="auto"/>
        <w:right w:val="none" w:sz="0" w:space="0" w:color="auto"/>
      </w:divBdr>
    </w:div>
    <w:div w:id="1857570740">
      <w:bodyDiv w:val="1"/>
      <w:marLeft w:val="0"/>
      <w:marRight w:val="0"/>
      <w:marTop w:val="0"/>
      <w:marBottom w:val="0"/>
      <w:divBdr>
        <w:top w:val="none" w:sz="0" w:space="0" w:color="auto"/>
        <w:left w:val="none" w:sz="0" w:space="0" w:color="auto"/>
        <w:bottom w:val="none" w:sz="0" w:space="0" w:color="auto"/>
        <w:right w:val="none" w:sz="0" w:space="0" w:color="auto"/>
      </w:divBdr>
    </w:div>
    <w:div w:id="1858810018">
      <w:bodyDiv w:val="1"/>
      <w:marLeft w:val="0"/>
      <w:marRight w:val="0"/>
      <w:marTop w:val="0"/>
      <w:marBottom w:val="0"/>
      <w:divBdr>
        <w:top w:val="none" w:sz="0" w:space="0" w:color="auto"/>
        <w:left w:val="none" w:sz="0" w:space="0" w:color="auto"/>
        <w:bottom w:val="none" w:sz="0" w:space="0" w:color="auto"/>
        <w:right w:val="none" w:sz="0" w:space="0" w:color="auto"/>
      </w:divBdr>
    </w:div>
    <w:div w:id="1869177778">
      <w:bodyDiv w:val="1"/>
      <w:marLeft w:val="0"/>
      <w:marRight w:val="0"/>
      <w:marTop w:val="0"/>
      <w:marBottom w:val="0"/>
      <w:divBdr>
        <w:top w:val="none" w:sz="0" w:space="0" w:color="auto"/>
        <w:left w:val="none" w:sz="0" w:space="0" w:color="auto"/>
        <w:bottom w:val="none" w:sz="0" w:space="0" w:color="auto"/>
        <w:right w:val="none" w:sz="0" w:space="0" w:color="auto"/>
      </w:divBdr>
    </w:div>
    <w:div w:id="1875270606">
      <w:bodyDiv w:val="1"/>
      <w:marLeft w:val="0"/>
      <w:marRight w:val="0"/>
      <w:marTop w:val="0"/>
      <w:marBottom w:val="0"/>
      <w:divBdr>
        <w:top w:val="none" w:sz="0" w:space="0" w:color="auto"/>
        <w:left w:val="none" w:sz="0" w:space="0" w:color="auto"/>
        <w:bottom w:val="none" w:sz="0" w:space="0" w:color="auto"/>
        <w:right w:val="none" w:sz="0" w:space="0" w:color="auto"/>
      </w:divBdr>
    </w:div>
    <w:div w:id="1891573339">
      <w:bodyDiv w:val="1"/>
      <w:marLeft w:val="0"/>
      <w:marRight w:val="0"/>
      <w:marTop w:val="0"/>
      <w:marBottom w:val="0"/>
      <w:divBdr>
        <w:top w:val="none" w:sz="0" w:space="0" w:color="auto"/>
        <w:left w:val="none" w:sz="0" w:space="0" w:color="auto"/>
        <w:bottom w:val="none" w:sz="0" w:space="0" w:color="auto"/>
        <w:right w:val="none" w:sz="0" w:space="0" w:color="auto"/>
      </w:divBdr>
    </w:div>
    <w:div w:id="1898083347">
      <w:bodyDiv w:val="1"/>
      <w:marLeft w:val="0"/>
      <w:marRight w:val="0"/>
      <w:marTop w:val="0"/>
      <w:marBottom w:val="0"/>
      <w:divBdr>
        <w:top w:val="none" w:sz="0" w:space="0" w:color="auto"/>
        <w:left w:val="none" w:sz="0" w:space="0" w:color="auto"/>
        <w:bottom w:val="none" w:sz="0" w:space="0" w:color="auto"/>
        <w:right w:val="none" w:sz="0" w:space="0" w:color="auto"/>
      </w:divBdr>
    </w:div>
    <w:div w:id="1902597718">
      <w:bodyDiv w:val="1"/>
      <w:marLeft w:val="0"/>
      <w:marRight w:val="0"/>
      <w:marTop w:val="0"/>
      <w:marBottom w:val="0"/>
      <w:divBdr>
        <w:top w:val="none" w:sz="0" w:space="0" w:color="auto"/>
        <w:left w:val="none" w:sz="0" w:space="0" w:color="auto"/>
        <w:bottom w:val="none" w:sz="0" w:space="0" w:color="auto"/>
        <w:right w:val="none" w:sz="0" w:space="0" w:color="auto"/>
      </w:divBdr>
    </w:div>
    <w:div w:id="1909459193">
      <w:bodyDiv w:val="1"/>
      <w:marLeft w:val="0"/>
      <w:marRight w:val="0"/>
      <w:marTop w:val="0"/>
      <w:marBottom w:val="0"/>
      <w:divBdr>
        <w:top w:val="none" w:sz="0" w:space="0" w:color="auto"/>
        <w:left w:val="none" w:sz="0" w:space="0" w:color="auto"/>
        <w:bottom w:val="none" w:sz="0" w:space="0" w:color="auto"/>
        <w:right w:val="none" w:sz="0" w:space="0" w:color="auto"/>
      </w:divBdr>
    </w:div>
    <w:div w:id="1937248047">
      <w:bodyDiv w:val="1"/>
      <w:marLeft w:val="0"/>
      <w:marRight w:val="0"/>
      <w:marTop w:val="0"/>
      <w:marBottom w:val="0"/>
      <w:divBdr>
        <w:top w:val="none" w:sz="0" w:space="0" w:color="auto"/>
        <w:left w:val="none" w:sz="0" w:space="0" w:color="auto"/>
        <w:bottom w:val="none" w:sz="0" w:space="0" w:color="auto"/>
        <w:right w:val="none" w:sz="0" w:space="0" w:color="auto"/>
      </w:divBdr>
    </w:div>
    <w:div w:id="1953970654">
      <w:bodyDiv w:val="1"/>
      <w:marLeft w:val="0"/>
      <w:marRight w:val="0"/>
      <w:marTop w:val="0"/>
      <w:marBottom w:val="0"/>
      <w:divBdr>
        <w:top w:val="none" w:sz="0" w:space="0" w:color="auto"/>
        <w:left w:val="none" w:sz="0" w:space="0" w:color="auto"/>
        <w:bottom w:val="none" w:sz="0" w:space="0" w:color="auto"/>
        <w:right w:val="none" w:sz="0" w:space="0" w:color="auto"/>
      </w:divBdr>
    </w:div>
    <w:div w:id="1954629672">
      <w:bodyDiv w:val="1"/>
      <w:marLeft w:val="0"/>
      <w:marRight w:val="0"/>
      <w:marTop w:val="0"/>
      <w:marBottom w:val="0"/>
      <w:divBdr>
        <w:top w:val="none" w:sz="0" w:space="0" w:color="auto"/>
        <w:left w:val="none" w:sz="0" w:space="0" w:color="auto"/>
        <w:bottom w:val="none" w:sz="0" w:space="0" w:color="auto"/>
        <w:right w:val="none" w:sz="0" w:space="0" w:color="auto"/>
      </w:divBdr>
    </w:div>
    <w:div w:id="1962152731">
      <w:bodyDiv w:val="1"/>
      <w:marLeft w:val="0"/>
      <w:marRight w:val="0"/>
      <w:marTop w:val="0"/>
      <w:marBottom w:val="0"/>
      <w:divBdr>
        <w:top w:val="none" w:sz="0" w:space="0" w:color="auto"/>
        <w:left w:val="none" w:sz="0" w:space="0" w:color="auto"/>
        <w:bottom w:val="none" w:sz="0" w:space="0" w:color="auto"/>
        <w:right w:val="none" w:sz="0" w:space="0" w:color="auto"/>
      </w:divBdr>
    </w:div>
    <w:div w:id="1967539109">
      <w:bodyDiv w:val="1"/>
      <w:marLeft w:val="0"/>
      <w:marRight w:val="0"/>
      <w:marTop w:val="0"/>
      <w:marBottom w:val="0"/>
      <w:divBdr>
        <w:top w:val="none" w:sz="0" w:space="0" w:color="auto"/>
        <w:left w:val="none" w:sz="0" w:space="0" w:color="auto"/>
        <w:bottom w:val="none" w:sz="0" w:space="0" w:color="auto"/>
        <w:right w:val="none" w:sz="0" w:space="0" w:color="auto"/>
      </w:divBdr>
    </w:div>
    <w:div w:id="1981961664">
      <w:bodyDiv w:val="1"/>
      <w:marLeft w:val="0"/>
      <w:marRight w:val="0"/>
      <w:marTop w:val="0"/>
      <w:marBottom w:val="0"/>
      <w:divBdr>
        <w:top w:val="none" w:sz="0" w:space="0" w:color="auto"/>
        <w:left w:val="none" w:sz="0" w:space="0" w:color="auto"/>
        <w:bottom w:val="none" w:sz="0" w:space="0" w:color="auto"/>
        <w:right w:val="none" w:sz="0" w:space="0" w:color="auto"/>
      </w:divBdr>
    </w:div>
    <w:div w:id="1995526964">
      <w:bodyDiv w:val="1"/>
      <w:marLeft w:val="0"/>
      <w:marRight w:val="0"/>
      <w:marTop w:val="0"/>
      <w:marBottom w:val="0"/>
      <w:divBdr>
        <w:top w:val="none" w:sz="0" w:space="0" w:color="auto"/>
        <w:left w:val="none" w:sz="0" w:space="0" w:color="auto"/>
        <w:bottom w:val="none" w:sz="0" w:space="0" w:color="auto"/>
        <w:right w:val="none" w:sz="0" w:space="0" w:color="auto"/>
      </w:divBdr>
    </w:div>
    <w:div w:id="2001960247">
      <w:bodyDiv w:val="1"/>
      <w:marLeft w:val="0"/>
      <w:marRight w:val="0"/>
      <w:marTop w:val="0"/>
      <w:marBottom w:val="0"/>
      <w:divBdr>
        <w:top w:val="none" w:sz="0" w:space="0" w:color="auto"/>
        <w:left w:val="none" w:sz="0" w:space="0" w:color="auto"/>
        <w:bottom w:val="none" w:sz="0" w:space="0" w:color="auto"/>
        <w:right w:val="none" w:sz="0" w:space="0" w:color="auto"/>
      </w:divBdr>
    </w:div>
    <w:div w:id="2010020658">
      <w:bodyDiv w:val="1"/>
      <w:marLeft w:val="0"/>
      <w:marRight w:val="0"/>
      <w:marTop w:val="0"/>
      <w:marBottom w:val="0"/>
      <w:divBdr>
        <w:top w:val="none" w:sz="0" w:space="0" w:color="auto"/>
        <w:left w:val="none" w:sz="0" w:space="0" w:color="auto"/>
        <w:bottom w:val="none" w:sz="0" w:space="0" w:color="auto"/>
        <w:right w:val="none" w:sz="0" w:space="0" w:color="auto"/>
      </w:divBdr>
    </w:div>
    <w:div w:id="2010254340">
      <w:bodyDiv w:val="1"/>
      <w:marLeft w:val="0"/>
      <w:marRight w:val="0"/>
      <w:marTop w:val="0"/>
      <w:marBottom w:val="0"/>
      <w:divBdr>
        <w:top w:val="none" w:sz="0" w:space="0" w:color="auto"/>
        <w:left w:val="none" w:sz="0" w:space="0" w:color="auto"/>
        <w:bottom w:val="none" w:sz="0" w:space="0" w:color="auto"/>
        <w:right w:val="none" w:sz="0" w:space="0" w:color="auto"/>
      </w:divBdr>
    </w:div>
    <w:div w:id="2014523622">
      <w:bodyDiv w:val="1"/>
      <w:marLeft w:val="0"/>
      <w:marRight w:val="0"/>
      <w:marTop w:val="0"/>
      <w:marBottom w:val="0"/>
      <w:divBdr>
        <w:top w:val="none" w:sz="0" w:space="0" w:color="auto"/>
        <w:left w:val="none" w:sz="0" w:space="0" w:color="auto"/>
        <w:bottom w:val="none" w:sz="0" w:space="0" w:color="auto"/>
        <w:right w:val="none" w:sz="0" w:space="0" w:color="auto"/>
      </w:divBdr>
    </w:div>
    <w:div w:id="2023166117">
      <w:bodyDiv w:val="1"/>
      <w:marLeft w:val="0"/>
      <w:marRight w:val="0"/>
      <w:marTop w:val="0"/>
      <w:marBottom w:val="0"/>
      <w:divBdr>
        <w:top w:val="none" w:sz="0" w:space="0" w:color="auto"/>
        <w:left w:val="none" w:sz="0" w:space="0" w:color="auto"/>
        <w:bottom w:val="none" w:sz="0" w:space="0" w:color="auto"/>
        <w:right w:val="none" w:sz="0" w:space="0" w:color="auto"/>
      </w:divBdr>
    </w:div>
    <w:div w:id="2023235951">
      <w:bodyDiv w:val="1"/>
      <w:marLeft w:val="0"/>
      <w:marRight w:val="0"/>
      <w:marTop w:val="0"/>
      <w:marBottom w:val="0"/>
      <w:divBdr>
        <w:top w:val="none" w:sz="0" w:space="0" w:color="auto"/>
        <w:left w:val="none" w:sz="0" w:space="0" w:color="auto"/>
        <w:bottom w:val="none" w:sz="0" w:space="0" w:color="auto"/>
        <w:right w:val="none" w:sz="0" w:space="0" w:color="auto"/>
      </w:divBdr>
    </w:div>
    <w:div w:id="2033221168">
      <w:bodyDiv w:val="1"/>
      <w:marLeft w:val="0"/>
      <w:marRight w:val="0"/>
      <w:marTop w:val="0"/>
      <w:marBottom w:val="0"/>
      <w:divBdr>
        <w:top w:val="none" w:sz="0" w:space="0" w:color="auto"/>
        <w:left w:val="none" w:sz="0" w:space="0" w:color="auto"/>
        <w:bottom w:val="none" w:sz="0" w:space="0" w:color="auto"/>
        <w:right w:val="none" w:sz="0" w:space="0" w:color="auto"/>
      </w:divBdr>
    </w:div>
    <w:div w:id="2054499868">
      <w:bodyDiv w:val="1"/>
      <w:marLeft w:val="0"/>
      <w:marRight w:val="0"/>
      <w:marTop w:val="0"/>
      <w:marBottom w:val="0"/>
      <w:divBdr>
        <w:top w:val="none" w:sz="0" w:space="0" w:color="auto"/>
        <w:left w:val="none" w:sz="0" w:space="0" w:color="auto"/>
        <w:bottom w:val="none" w:sz="0" w:space="0" w:color="auto"/>
        <w:right w:val="none" w:sz="0" w:space="0" w:color="auto"/>
      </w:divBdr>
    </w:div>
    <w:div w:id="2065057849">
      <w:bodyDiv w:val="1"/>
      <w:marLeft w:val="0"/>
      <w:marRight w:val="0"/>
      <w:marTop w:val="0"/>
      <w:marBottom w:val="0"/>
      <w:divBdr>
        <w:top w:val="none" w:sz="0" w:space="0" w:color="auto"/>
        <w:left w:val="none" w:sz="0" w:space="0" w:color="auto"/>
        <w:bottom w:val="none" w:sz="0" w:space="0" w:color="auto"/>
        <w:right w:val="none" w:sz="0" w:space="0" w:color="auto"/>
      </w:divBdr>
    </w:div>
    <w:div w:id="2066760608">
      <w:bodyDiv w:val="1"/>
      <w:marLeft w:val="0"/>
      <w:marRight w:val="0"/>
      <w:marTop w:val="0"/>
      <w:marBottom w:val="0"/>
      <w:divBdr>
        <w:top w:val="none" w:sz="0" w:space="0" w:color="auto"/>
        <w:left w:val="none" w:sz="0" w:space="0" w:color="auto"/>
        <w:bottom w:val="none" w:sz="0" w:space="0" w:color="auto"/>
        <w:right w:val="none" w:sz="0" w:space="0" w:color="auto"/>
      </w:divBdr>
    </w:div>
    <w:div w:id="2076468170">
      <w:bodyDiv w:val="1"/>
      <w:marLeft w:val="0"/>
      <w:marRight w:val="0"/>
      <w:marTop w:val="0"/>
      <w:marBottom w:val="0"/>
      <w:divBdr>
        <w:top w:val="none" w:sz="0" w:space="0" w:color="auto"/>
        <w:left w:val="none" w:sz="0" w:space="0" w:color="auto"/>
        <w:bottom w:val="none" w:sz="0" w:space="0" w:color="auto"/>
        <w:right w:val="none" w:sz="0" w:space="0" w:color="auto"/>
      </w:divBdr>
    </w:div>
    <w:div w:id="2080787419">
      <w:bodyDiv w:val="1"/>
      <w:marLeft w:val="0"/>
      <w:marRight w:val="0"/>
      <w:marTop w:val="0"/>
      <w:marBottom w:val="0"/>
      <w:divBdr>
        <w:top w:val="none" w:sz="0" w:space="0" w:color="auto"/>
        <w:left w:val="none" w:sz="0" w:space="0" w:color="auto"/>
        <w:bottom w:val="none" w:sz="0" w:space="0" w:color="auto"/>
        <w:right w:val="none" w:sz="0" w:space="0" w:color="auto"/>
      </w:divBdr>
    </w:div>
    <w:div w:id="2092382468">
      <w:bodyDiv w:val="1"/>
      <w:marLeft w:val="0"/>
      <w:marRight w:val="0"/>
      <w:marTop w:val="0"/>
      <w:marBottom w:val="0"/>
      <w:divBdr>
        <w:top w:val="none" w:sz="0" w:space="0" w:color="auto"/>
        <w:left w:val="none" w:sz="0" w:space="0" w:color="auto"/>
        <w:bottom w:val="none" w:sz="0" w:space="0" w:color="auto"/>
        <w:right w:val="none" w:sz="0" w:space="0" w:color="auto"/>
      </w:divBdr>
    </w:div>
    <w:div w:id="2100910144">
      <w:bodyDiv w:val="1"/>
      <w:marLeft w:val="0"/>
      <w:marRight w:val="0"/>
      <w:marTop w:val="0"/>
      <w:marBottom w:val="0"/>
      <w:divBdr>
        <w:top w:val="none" w:sz="0" w:space="0" w:color="auto"/>
        <w:left w:val="none" w:sz="0" w:space="0" w:color="auto"/>
        <w:bottom w:val="none" w:sz="0" w:space="0" w:color="auto"/>
        <w:right w:val="none" w:sz="0" w:space="0" w:color="auto"/>
      </w:divBdr>
    </w:div>
    <w:div w:id="2117408933">
      <w:bodyDiv w:val="1"/>
      <w:marLeft w:val="0"/>
      <w:marRight w:val="0"/>
      <w:marTop w:val="0"/>
      <w:marBottom w:val="0"/>
      <w:divBdr>
        <w:top w:val="none" w:sz="0" w:space="0" w:color="auto"/>
        <w:left w:val="none" w:sz="0" w:space="0" w:color="auto"/>
        <w:bottom w:val="none" w:sz="0" w:space="0" w:color="auto"/>
        <w:right w:val="none" w:sz="0" w:space="0" w:color="auto"/>
      </w:divBdr>
    </w:div>
    <w:div w:id="2118862466">
      <w:bodyDiv w:val="1"/>
      <w:marLeft w:val="0"/>
      <w:marRight w:val="0"/>
      <w:marTop w:val="0"/>
      <w:marBottom w:val="0"/>
      <w:divBdr>
        <w:top w:val="none" w:sz="0" w:space="0" w:color="auto"/>
        <w:left w:val="none" w:sz="0" w:space="0" w:color="auto"/>
        <w:bottom w:val="none" w:sz="0" w:space="0" w:color="auto"/>
        <w:right w:val="none" w:sz="0" w:space="0" w:color="auto"/>
      </w:divBdr>
    </w:div>
    <w:div w:id="2137286906">
      <w:bodyDiv w:val="1"/>
      <w:marLeft w:val="0"/>
      <w:marRight w:val="0"/>
      <w:marTop w:val="0"/>
      <w:marBottom w:val="0"/>
      <w:divBdr>
        <w:top w:val="none" w:sz="0" w:space="0" w:color="auto"/>
        <w:left w:val="none" w:sz="0" w:space="0" w:color="auto"/>
        <w:bottom w:val="none" w:sz="0" w:space="0" w:color="auto"/>
        <w:right w:val="none" w:sz="0" w:space="0" w:color="auto"/>
      </w:divBdr>
    </w:div>
    <w:div w:id="2146384511">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doi.org/10.48550/arXiv.2601.18334" TargetMode="External"/><Relationship Id="rId21" Type="http://schemas.openxmlformats.org/officeDocument/2006/relationships/hyperlink" Target="https://www.ama-assn.org/system/files/physician-ai-sentiment-report.pdf" TargetMode="External"/><Relationship Id="rId42" Type="http://schemas.openxmlformats.org/officeDocument/2006/relationships/hyperlink" Target="https://doi.org/10.48550/arXiv.2509.19319" TargetMode="External"/><Relationship Id="rId47" Type="http://schemas.openxmlformats.org/officeDocument/2006/relationships/hyperlink" Target="https://doi.org/10.1186/s12913-023-09324-8" TargetMode="External"/><Relationship Id="rId63" Type="http://schemas.openxmlformats.org/officeDocument/2006/relationships/hyperlink" Target="https://doi.org/10.1093/jamia/ocaa268" TargetMode="External"/><Relationship Id="rId68" Type="http://schemas.openxmlformats.org/officeDocument/2006/relationships/hyperlink" Target="https://doi.org/10.1136/bmjhci-2021-100457" TargetMode="External"/><Relationship Id="rId16" Type="http://schemas.openxmlformats.org/officeDocument/2006/relationships/footer" Target="footer3.xml"/><Relationship Id="rId11" Type="http://schemas.openxmlformats.org/officeDocument/2006/relationships/header" Target="header1.xml"/><Relationship Id="rId32" Type="http://schemas.openxmlformats.org/officeDocument/2006/relationships/hyperlink" Target="https://doi.org/10.1007/s00432-023-04787-y" TargetMode="External"/><Relationship Id="rId37" Type="http://schemas.openxmlformats.org/officeDocument/2006/relationships/hyperlink" Target="https://doi.org/10.2196/67485" TargetMode="External"/><Relationship Id="rId53" Type="http://schemas.openxmlformats.org/officeDocument/2006/relationships/hyperlink" Target="https://doi.org/10.1007/s00535-022-01849-9" TargetMode="External"/><Relationship Id="rId58" Type="http://schemas.openxmlformats.org/officeDocument/2006/relationships/hyperlink" Target="https://doi.org/10.1101/2025.08.26.25334451" TargetMode="External"/><Relationship Id="rId74" Type="http://schemas.openxmlformats.org/officeDocument/2006/relationships/hyperlink" Target="http://dx.doi.org/10.3389/fped.2025.1514447" TargetMode="External"/><Relationship Id="rId79" Type="http://schemas.openxmlformats.org/officeDocument/2006/relationships/footer" Target="footer4.xml"/><Relationship Id="rId5" Type="http://schemas.openxmlformats.org/officeDocument/2006/relationships/numbering" Target="numbering.xml"/><Relationship Id="rId61" Type="http://schemas.openxmlformats.org/officeDocument/2006/relationships/hyperlink" Target="https://doi.org/10.1038/s41467-025-66218-5" TargetMode="External"/><Relationship Id="rId82" Type="http://schemas.microsoft.com/office/2019/05/relationships/documenttasks" Target="documenttasks/documenttasks1.xml"/><Relationship Id="rId19" Type="http://schemas.openxmlformats.org/officeDocument/2006/relationships/hyperlink" Target="https://doi.org/10.1007/s10916-024-02098-4" TargetMode="External"/><Relationship Id="rId14" Type="http://schemas.openxmlformats.org/officeDocument/2006/relationships/footer" Target="footer2.xml"/><Relationship Id="rId22" Type="http://schemas.openxmlformats.org/officeDocument/2006/relationships/hyperlink" Target="https://www.cdc.gov/nchs/data/nhis/earlyrelease/Health-Insurance-Coverage-Early-Release-of-Estimates-January-June-2025.pdf" TargetMode="External"/><Relationship Id="rId27" Type="http://schemas.openxmlformats.org/officeDocument/2006/relationships/hyperlink" Target="https://blogs.microsoft.com/blog/2024/09/26/a-year-of-dax-copilot-healthcare-innovation-that-refocuses-on-the-clinician-patient-connection/" TargetMode="External"/><Relationship Id="rId30" Type="http://schemas.openxmlformats.org/officeDocument/2006/relationships/hyperlink" Target="https://doi.org/10.1038/s41746-025-01722-y" TargetMode="External"/><Relationship Id="rId35" Type="http://schemas.openxmlformats.org/officeDocument/2006/relationships/hyperlink" Target="https://doi.org/10.2196/70487" TargetMode="External"/><Relationship Id="rId43" Type="http://schemas.openxmlformats.org/officeDocument/2006/relationships/hyperlink" Target="https://ldi.upenn.edu/our-work/research-updates/the-quandary-of-choosing-a-clinical-ai-reimbursement-system/" TargetMode="External"/><Relationship Id="rId48" Type="http://schemas.openxmlformats.org/officeDocument/2006/relationships/hyperlink" Target="https://doi.org/10.1111/jocn.70156" TargetMode="External"/><Relationship Id="rId56" Type="http://schemas.openxmlformats.org/officeDocument/2006/relationships/hyperlink" Target="https://isp.healthit.gov/fhir-ecosystem" TargetMode="External"/><Relationship Id="rId64" Type="http://schemas.openxmlformats.org/officeDocument/2006/relationships/hyperlink" Target="https://www.ncbi.nlm.nih.gov/books/NBK499956/" TargetMode="External"/><Relationship Id="rId69" Type="http://schemas.openxmlformats.org/officeDocument/2006/relationships/hyperlink" Target="https://doi.org/10.1038/s41746-025-01543-z" TargetMode="External"/><Relationship Id="rId77" Type="http://schemas.openxmlformats.org/officeDocument/2006/relationships/hyperlink" Target="https://doi.org/10.1126/science.zc518iv" TargetMode="External"/><Relationship Id="rId8" Type="http://schemas.openxmlformats.org/officeDocument/2006/relationships/webSettings" Target="webSettings.xml"/><Relationship Id="rId51" Type="http://schemas.openxmlformats.org/officeDocument/2006/relationships/hyperlink" Target="https://www.nachc.org/wp-content/uploads/2023/06/Closing-the-Primary-Care-Gap_Full-Report_2023_digital-final.pdf" TargetMode="External"/><Relationship Id="rId72" Type="http://schemas.openxmlformats.org/officeDocument/2006/relationships/hyperlink" Target="https://doi.org/10.1016/j.jemermed.2025.04.001" TargetMode="External"/><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s://www.google.com/viewer/place?mid=/m/04g3cg5&amp;sa=X&amp;ved=2ahUKEwjR6aaJhsWSAxW4E1kFHVNyG7AQqdYPegQIBBAC" TargetMode="External"/><Relationship Id="rId25" Type="http://schemas.openxmlformats.org/officeDocument/2006/relationships/hyperlink" Target="https://www.cms.gov/priorities/innovation/innovation-models/access" TargetMode="External"/><Relationship Id="rId33" Type="http://schemas.openxmlformats.org/officeDocument/2006/relationships/hyperlink" Target="https://doi.org/10.3390/idr18010011" TargetMode="External"/><Relationship Id="rId38" Type="http://schemas.openxmlformats.org/officeDocument/2006/relationships/hyperlink" Target="https://learn.hms.harvard.edu/insights/all-insights/confronting-mirror-reflecting-our-biases-through-ai-health-care" TargetMode="External"/><Relationship Id="rId46" Type="http://schemas.openxmlformats.org/officeDocument/2006/relationships/hyperlink" Target="https://www.sidley.com/en/insights/newsupdates/2025/05/medicare-reimbursement-pathway-for-ai-enabled-medical-devices-considered" TargetMode="External"/><Relationship Id="rId59" Type="http://schemas.openxmlformats.org/officeDocument/2006/relationships/hyperlink" Target="https://doi.org/10.1136/bmjhci-2024-101120" TargetMode="External"/><Relationship Id="rId67" Type="http://schemas.openxmlformats.org/officeDocument/2006/relationships/hyperlink" Target="https://www.healthcareitnews.com/news/chicagos-rush-rolls-out-ambient-ai-after-successful-pilot" TargetMode="External"/><Relationship Id="rId20" Type="http://schemas.openxmlformats.org/officeDocument/2006/relationships/hyperlink" Target="https://doi.org/10.1093/jamiaopen/ooaf013" TargetMode="External"/><Relationship Id="rId41" Type="http://schemas.openxmlformats.org/officeDocument/2006/relationships/hyperlink" Target="https://doi.org/10.1186/s12936-025-05661-7" TargetMode="External"/><Relationship Id="rId54" Type="http://schemas.openxmlformats.org/officeDocument/2006/relationships/hyperlink" Target="https://doi.org/10.1093/jamia/ocaf031" TargetMode="External"/><Relationship Id="rId62" Type="http://schemas.openxmlformats.org/officeDocument/2006/relationships/hyperlink" Target="https://doi.org/10.1038/s43856-025-00775-0" TargetMode="External"/><Relationship Id="rId70" Type="http://schemas.openxmlformats.org/officeDocument/2006/relationships/hyperlink" Target="https://www.gov.uk/government/publications/equity-in-medical-devices-independent-review-final-report" TargetMode="External"/><Relationship Id="rId75" Type="http://schemas.openxmlformats.org/officeDocument/2006/relationships/hyperlink" Target="https://doi.org/10.1186/s12911-025-03048-x" TargetMode="External"/><Relationship Id="rId83"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yperlink" Target="https://doi.org/10.1016/S2468-1253(25)00133-5" TargetMode="External"/><Relationship Id="rId28" Type="http://schemas.openxmlformats.org/officeDocument/2006/relationships/hyperlink" Target="https://doi.org/10.1093/oso/9780198529446.001.0001" TargetMode="External"/><Relationship Id="rId36" Type="http://schemas.openxmlformats.org/officeDocument/2006/relationships/hyperlink" Target="https://doi.org/10.37933/nipes/7.4.2025.SI249" TargetMode="External"/><Relationship Id="rId49" Type="http://schemas.openxmlformats.org/officeDocument/2006/relationships/hyperlink" Target="https://doi.org/10.48550/arXiv.2504.18412" TargetMode="External"/><Relationship Id="rId57" Type="http://schemas.openxmlformats.org/officeDocument/2006/relationships/hyperlink" Target="https://doi.org/10.1016/j.ijmedinf.2025.106007" TargetMode="External"/><Relationship Id="rId10" Type="http://schemas.openxmlformats.org/officeDocument/2006/relationships/endnotes" Target="endnotes.xml"/><Relationship Id="rId31" Type="http://schemas.openxmlformats.org/officeDocument/2006/relationships/hyperlink" Target="https://doi.org/10.2147/JHL.S553748" TargetMode="External"/><Relationship Id="rId44" Type="http://schemas.openxmlformats.org/officeDocument/2006/relationships/hyperlink" Target="https://doi.org/10.1101/2021.07.21.21260282" TargetMode="External"/><Relationship Id="rId52" Type="http://schemas.openxmlformats.org/officeDocument/2006/relationships/hyperlink" Target="https://datascience.nih.gov/strides" TargetMode="External"/><Relationship Id="rId60" Type="http://schemas.openxmlformats.org/officeDocument/2006/relationships/hyperlink" Target="https://doi.org/10.48550/arXiv.2601.16529" TargetMode="External"/><Relationship Id="rId65" Type="http://schemas.openxmlformats.org/officeDocument/2006/relationships/hyperlink" Target="https://doi.org/10.1093/jamia/ocae295" TargetMode="External"/><Relationship Id="rId73" Type="http://schemas.openxmlformats.org/officeDocument/2006/relationships/hyperlink" Target="https://doi.org/10.38212/2224-6614.3570" TargetMode="External"/><Relationship Id="rId78" Type="http://schemas.openxmlformats.org/officeDocument/2006/relationships/header" Target="header4.xml"/><Relationship Id="rId8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hyperlink" Target="https://doi.org/10.1186/s12913-023-10098-2" TargetMode="External"/><Relationship Id="rId39" Type="http://schemas.openxmlformats.org/officeDocument/2006/relationships/hyperlink" Target="https://doi.org/10.1164/rccm.202507-1692ST" TargetMode="External"/><Relationship Id="rId34" Type="http://schemas.openxmlformats.org/officeDocument/2006/relationships/hyperlink" Target="https://doi.org/10.2196/69564" TargetMode="External"/><Relationship Id="rId50" Type="http://schemas.openxmlformats.org/officeDocument/2006/relationships/hyperlink" Target="https://doi.org/10.17294/2330-0698.2029" TargetMode="External"/><Relationship Id="rId55" Type="http://schemas.openxmlformats.org/officeDocument/2006/relationships/hyperlink" Target="https://doi.org/10.1126/science.aax2342" TargetMode="External"/><Relationship Id="rId76" Type="http://schemas.openxmlformats.org/officeDocument/2006/relationships/hyperlink" Target="https://doi.org/10.1186/s12911-025-03324-w" TargetMode="External"/><Relationship Id="rId7" Type="http://schemas.openxmlformats.org/officeDocument/2006/relationships/settings" Target="settings.xml"/><Relationship Id="rId71" Type="http://schemas.openxmlformats.org/officeDocument/2006/relationships/hyperlink" Target="https://www.commerce.senate.gov/2025/7/senate-strikes-ai-moratorium-from-budget-reconciliation-bill-in-overwhelming-99-1-vote/8415a728-fd1d-4269-98ac-101d1d0c71e0" TargetMode="External"/><Relationship Id="rId2" Type="http://schemas.openxmlformats.org/officeDocument/2006/relationships/customXml" Target="../customXml/item2.xml"/><Relationship Id="rId29" Type="http://schemas.openxmlformats.org/officeDocument/2006/relationships/hyperlink" Target="https://doi.org/10.3390/healthcare13070701" TargetMode="External"/><Relationship Id="rId24" Type="http://schemas.openxmlformats.org/officeDocument/2006/relationships/hyperlink" Target="https://doi.org/10.1136/bmjhci-2019-100109" TargetMode="External"/><Relationship Id="rId40" Type="http://schemas.openxmlformats.org/officeDocument/2006/relationships/hyperlink" Target="https://doi.org/10.1016/j.jval.2026.01.014" TargetMode="External"/><Relationship Id="rId45" Type="http://schemas.openxmlformats.org/officeDocument/2006/relationships/hyperlink" Target="https://doi.org/10.1038/s41746-024-01106-8" TargetMode="External"/><Relationship Id="rId66" Type="http://schemas.openxmlformats.org/officeDocument/2006/relationships/hyperlink" Target="https://doi.org/10.1001/jama.2024.24598"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chase\AppData\Local\Microsoft\Windows\INetCache\Content.Outlook\0YNM1R9R\Proposal_NewFormat_10.03.2019_TNR.dotm" TargetMode="External"/></Relationships>
</file>

<file path=word/documenttasks/documenttasks1.xml><?xml version="1.0" encoding="utf-8"?>
<t:Tasks xmlns:t="http://schemas.microsoft.com/office/tasks/2019/documenttasks" xmlns:oel="http://schemas.microsoft.com/office/2019/extlst">
  <t:Task id="{54113D52-9FB2-49A7-8E9D-FD45EEC5A813}">
    <t:Anchor>
      <t:Comment id="1708985228"/>
    </t:Anchor>
    <t:History>
      <t:Event id="{BEE7D256-58FA-47F0-89FB-66C0BB54E432}" time="2023-09-22T17:57:07.515Z">
        <t:Attribution userId="S::robert.meteer@lmi.org::7e626ef2-5780-4acf-8421-f568210b15dd" userProvider="AD" userName="Meteer, Robert"/>
        <t:Anchor>
          <t:Comment id="1708985228"/>
        </t:Anchor>
        <t:Create/>
      </t:Event>
      <t:Event id="{CCAC961E-A850-459F-8BBA-09D0D953CC90}" time="2023-09-22T17:57:07.515Z">
        <t:Attribution userId="S::robert.meteer@lmi.org::7e626ef2-5780-4acf-8421-f568210b15dd" userProvider="AD" userName="Meteer, Robert"/>
        <t:Anchor>
          <t:Comment id="1708985228"/>
        </t:Anchor>
        <t:Assign userId="S::mtomlin@lmi.org::068a95af-086e-43f8-8c1d-e40a12ad1deb" userProvider="AD" userName="Tomlin, Michael"/>
      </t:Event>
      <t:Event id="{CF7A732E-61A7-4F7D-879F-5F2695B55D29}" time="2023-09-22T17:57:07.515Z">
        <t:Attribution userId="S::robert.meteer@lmi.org::7e626ef2-5780-4acf-8421-f568210b15dd" userProvider="AD" userName="Meteer, Robert"/>
        <t:Anchor>
          <t:Comment id="1708985228"/>
        </t:Anchor>
        <t:SetTitle title="@Tomlin, Michael Here's the prose I wrote about the data framework, please feel free to re-use for your section"/>
      </t:Event>
    </t:History>
  </t:Task>
  <t:Task id="{023F7F3E-AC9A-434E-83E5-A1D64A1F30A0}">
    <t:Anchor>
      <t:Comment id="1783030032"/>
    </t:Anchor>
    <t:History>
      <t:Event id="{942F32B8-8A77-433E-B779-BDD1AEE11CAA}" time="2024-03-06T00:23:57.914Z">
        <t:Attribution userId="S::jchase@lmi.org::1b04d662-af9c-4b32-af40-8834fc4635c9" userProvider="AD" userName="Chase, Jaime"/>
        <t:Anchor>
          <t:Comment id="697429965"/>
        </t:Anchor>
        <t:Create/>
      </t:Event>
      <t:Event id="{BE0524B7-281B-48CC-A2F4-55E39F26B3B8}" time="2024-03-06T00:23:57.914Z">
        <t:Attribution userId="S::jchase@lmi.org::1b04d662-af9c-4b32-af40-8834fc4635c9" userProvider="AD" userName="Chase, Jaime"/>
        <t:Anchor>
          <t:Comment id="697429965"/>
        </t:Anchor>
        <t:Assign userId="S::mitbourne.msn.com@lmi.org::419b6d07-1cdf-4407-a064-0ca65f01a6c9" userProvider="AD" userName="Bourne, Marko (Contractor)"/>
      </t:Event>
      <t:Event id="{8AFA30BD-0B78-4D0E-ACD4-B23CB6867D5D}" time="2024-03-06T00:23:57.914Z">
        <t:Attribution userId="S::jchase@lmi.org::1b04d662-af9c-4b32-af40-8834fc4635c9" userProvider="AD" userName="Chase, Jaime"/>
        <t:Anchor>
          <t:Comment id="697429965"/>
        </t:Anchor>
        <t:SetTitle title="@Bourne, Marko (Contractor) can you add it directly here in the document since we don't have this information"/>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9bf5b7c4-e8f4-4b35-985b-adebd7a8d6cb">
      <UserInfo>
        <DisplayName>Lujan, Michael</DisplayName>
        <AccountId>93</AccountId>
        <AccountType/>
      </UserInfo>
    </SharedWithUsers>
    <lcf76f155ced4ddcb4097134ff3c332f xmlns="06ff98df-d584-4e93-b594-84587c996d2f">
      <Terms xmlns="http://schemas.microsoft.com/office/infopath/2007/PartnerControls"/>
    </lcf76f155ced4ddcb4097134ff3c332f>
    <TaxCatchAll xmlns="9bf5b7c4-e8f4-4b35-985b-adebd7a8d6c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75DC5EA3127CF4F8089D58570C9E7F6" ma:contentTypeVersion="14" ma:contentTypeDescription="Create a new document." ma:contentTypeScope="" ma:versionID="4a7243078ae323091b8f0a25c5235f59">
  <xsd:schema xmlns:xsd="http://www.w3.org/2001/XMLSchema" xmlns:xs="http://www.w3.org/2001/XMLSchema" xmlns:p="http://schemas.microsoft.com/office/2006/metadata/properties" xmlns:ns2="9bf5b7c4-e8f4-4b35-985b-adebd7a8d6cb" xmlns:ns3="06ff98df-d584-4e93-b594-84587c996d2f" targetNamespace="http://schemas.microsoft.com/office/2006/metadata/properties" ma:root="true" ma:fieldsID="2df3c541ab2a28f53bff53777ed17b23" ns2:_="" ns3:_="">
    <xsd:import namespace="9bf5b7c4-e8f4-4b35-985b-adebd7a8d6cb"/>
    <xsd:import namespace="06ff98df-d584-4e93-b594-84587c996d2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f5b7c4-e8f4-4b35-985b-adebd7a8d6c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c0ea7e28-1226-4183-8c81-f1ab452bb9c3}" ma:internalName="TaxCatchAll" ma:showField="CatchAllData" ma:web="9bf5b7c4-e8f4-4b35-985b-adebd7a8d6c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6ff98df-d584-4e93-b594-84587c996d2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be651d9-a337-42c8-9ecd-786563b1f67b"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4BB0A6-61E8-4269-9368-A4B4D674C34F}">
  <ds:schemaRefs>
    <ds:schemaRef ds:uri="http://schemas.openxmlformats.org/officeDocument/2006/bibliography"/>
  </ds:schemaRefs>
</ds:datastoreItem>
</file>

<file path=customXml/itemProps2.xml><?xml version="1.0" encoding="utf-8"?>
<ds:datastoreItem xmlns:ds="http://schemas.openxmlformats.org/officeDocument/2006/customXml" ds:itemID="{F1374B65-FF3B-481D-85CC-FE57ECD7C0AA}">
  <ds:schemaRefs>
    <ds:schemaRef ds:uri="http://schemas.microsoft.com/office/2006/metadata/properties"/>
    <ds:schemaRef ds:uri="06ff98df-d584-4e93-b594-84587c996d2f"/>
    <ds:schemaRef ds:uri="9bf5b7c4-e8f4-4b35-985b-adebd7a8d6cb"/>
    <ds:schemaRef ds:uri="http://schemas.microsoft.com/office/2006/documentManagement/types"/>
    <ds:schemaRef ds:uri="http://purl.org/dc/elements/1.1/"/>
    <ds:schemaRef ds:uri="http://purl.org/dc/terms/"/>
    <ds:schemaRef ds:uri="http://schemas.microsoft.com/office/infopath/2007/PartnerControls"/>
    <ds:schemaRef ds:uri="http://schemas.openxmlformats.org/package/2006/metadata/core-properties"/>
    <ds:schemaRef ds:uri="http://www.w3.org/XML/1998/namespace"/>
    <ds:schemaRef ds:uri="http://purl.org/dc/dcmitype/"/>
  </ds:schemaRefs>
</ds:datastoreItem>
</file>

<file path=customXml/itemProps3.xml><?xml version="1.0" encoding="utf-8"?>
<ds:datastoreItem xmlns:ds="http://schemas.openxmlformats.org/officeDocument/2006/customXml" ds:itemID="{799578B9-9AEE-4A7D-BD8B-3ED6544953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f5b7c4-e8f4-4b35-985b-adebd7a8d6cb"/>
    <ds:schemaRef ds:uri="06ff98df-d584-4e93-b594-84587c996d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825A799-2FE2-4686-94FE-020A9E76EF75}">
  <ds:schemaRefs>
    <ds:schemaRef ds:uri="http://schemas.microsoft.com/sharepoint/v3/contenttype/forms"/>
  </ds:schemaRefs>
</ds:datastoreItem>
</file>

<file path=docMetadata/LabelInfo.xml><?xml version="1.0" encoding="utf-8"?>
<clbl:labelList xmlns:clbl="http://schemas.microsoft.com/office/2020/mipLabelMetadata">
  <clbl:label id="{0d108003-91fa-4b33-baad-7a5a20b49de7}" enabled="0" method="" siteId="{0d108003-91fa-4b33-baad-7a5a20b49de7}" removed="1"/>
</clbl:labelList>
</file>

<file path=docProps/app.xml><?xml version="1.0" encoding="utf-8"?>
<Properties xmlns="http://schemas.openxmlformats.org/officeDocument/2006/extended-properties" xmlns:vt="http://schemas.openxmlformats.org/officeDocument/2006/docPropsVTypes">
  <Template>Proposal_NewFormat_10.03.2019_TNR</Template>
  <TotalTime>1</TotalTime>
  <Pages>30</Pages>
  <Words>15220</Words>
  <Characters>86760</Characters>
  <Application>Microsoft Office Word</Application>
  <DocSecurity>0</DocSecurity>
  <Lines>723</Lines>
  <Paragraphs>203</Paragraphs>
  <ScaleCrop>false</ScaleCrop>
  <HeadingPairs>
    <vt:vector size="2" baseType="variant">
      <vt:variant>
        <vt:lpstr>Title</vt:lpstr>
      </vt:variant>
      <vt:variant>
        <vt:i4>1</vt:i4>
      </vt:variant>
    </vt:vector>
  </HeadingPairs>
  <TitlesOfParts>
    <vt:vector size="1" baseType="lpstr">
      <vt:lpstr>Section 1</vt:lpstr>
    </vt:vector>
  </TitlesOfParts>
  <Company>Logistics Management Institute</Company>
  <LinksUpToDate>false</LinksUpToDate>
  <CharactersWithSpaces>101777</CharactersWithSpaces>
  <SharedDoc>false</SharedDoc>
  <HLinks>
    <vt:vector size="366" baseType="variant">
      <vt:variant>
        <vt:i4>6357051</vt:i4>
      </vt:variant>
      <vt:variant>
        <vt:i4>180</vt:i4>
      </vt:variant>
      <vt:variant>
        <vt:i4>0</vt:i4>
      </vt:variant>
      <vt:variant>
        <vt:i4>5</vt:i4>
      </vt:variant>
      <vt:variant>
        <vt:lpwstr>https://doi.org/10.1126/science.zc518iv</vt:lpwstr>
      </vt:variant>
      <vt:variant>
        <vt:lpwstr/>
      </vt:variant>
      <vt:variant>
        <vt:i4>6750259</vt:i4>
      </vt:variant>
      <vt:variant>
        <vt:i4>177</vt:i4>
      </vt:variant>
      <vt:variant>
        <vt:i4>0</vt:i4>
      </vt:variant>
      <vt:variant>
        <vt:i4>5</vt:i4>
      </vt:variant>
      <vt:variant>
        <vt:lpwstr>https://doi.org/10.1186/s12911-025-03324-w</vt:lpwstr>
      </vt:variant>
      <vt:variant>
        <vt:lpwstr/>
      </vt:variant>
      <vt:variant>
        <vt:i4>6750261</vt:i4>
      </vt:variant>
      <vt:variant>
        <vt:i4>174</vt:i4>
      </vt:variant>
      <vt:variant>
        <vt:i4>0</vt:i4>
      </vt:variant>
      <vt:variant>
        <vt:i4>5</vt:i4>
      </vt:variant>
      <vt:variant>
        <vt:lpwstr>https://doi.org/10.1186/s12911-025-03048-x</vt:lpwstr>
      </vt:variant>
      <vt:variant>
        <vt:lpwstr/>
      </vt:variant>
      <vt:variant>
        <vt:i4>6684797</vt:i4>
      </vt:variant>
      <vt:variant>
        <vt:i4>171</vt:i4>
      </vt:variant>
      <vt:variant>
        <vt:i4>0</vt:i4>
      </vt:variant>
      <vt:variant>
        <vt:i4>5</vt:i4>
      </vt:variant>
      <vt:variant>
        <vt:lpwstr>http://dx.doi.org/10.3389/fped.2025.1514447</vt:lpwstr>
      </vt:variant>
      <vt:variant>
        <vt:lpwstr/>
      </vt:variant>
      <vt:variant>
        <vt:i4>2424934</vt:i4>
      </vt:variant>
      <vt:variant>
        <vt:i4>168</vt:i4>
      </vt:variant>
      <vt:variant>
        <vt:i4>0</vt:i4>
      </vt:variant>
      <vt:variant>
        <vt:i4>5</vt:i4>
      </vt:variant>
      <vt:variant>
        <vt:lpwstr>https://doi.org/10.38212/2224-6614.3570</vt:lpwstr>
      </vt:variant>
      <vt:variant>
        <vt:lpwstr/>
      </vt:variant>
      <vt:variant>
        <vt:i4>3014691</vt:i4>
      </vt:variant>
      <vt:variant>
        <vt:i4>165</vt:i4>
      </vt:variant>
      <vt:variant>
        <vt:i4>0</vt:i4>
      </vt:variant>
      <vt:variant>
        <vt:i4>5</vt:i4>
      </vt:variant>
      <vt:variant>
        <vt:lpwstr>https://doi.org/10.1016/j.jemermed.2025.04.001</vt:lpwstr>
      </vt:variant>
      <vt:variant>
        <vt:lpwstr/>
      </vt:variant>
      <vt:variant>
        <vt:i4>6619232</vt:i4>
      </vt:variant>
      <vt:variant>
        <vt:i4>162</vt:i4>
      </vt:variant>
      <vt:variant>
        <vt:i4>0</vt:i4>
      </vt:variant>
      <vt:variant>
        <vt:i4>5</vt:i4>
      </vt:variant>
      <vt:variant>
        <vt:lpwstr>https://www.commerce.senate.gov/2025/7/senate-strikes-ai-moratorium-from-budget-reconciliation-bill-in-overwhelming-99-1-vote/8415a728-fd1d-4269-98ac-101d1d0c71e0</vt:lpwstr>
      </vt:variant>
      <vt:variant>
        <vt:lpwstr/>
      </vt:variant>
      <vt:variant>
        <vt:i4>589899</vt:i4>
      </vt:variant>
      <vt:variant>
        <vt:i4>159</vt:i4>
      </vt:variant>
      <vt:variant>
        <vt:i4>0</vt:i4>
      </vt:variant>
      <vt:variant>
        <vt:i4>5</vt:i4>
      </vt:variant>
      <vt:variant>
        <vt:lpwstr>https://www.gov.uk/government/publications/equity-in-medical-devices-independent-review-final-report</vt:lpwstr>
      </vt:variant>
      <vt:variant>
        <vt:lpwstr/>
      </vt:variant>
      <vt:variant>
        <vt:i4>7077950</vt:i4>
      </vt:variant>
      <vt:variant>
        <vt:i4>156</vt:i4>
      </vt:variant>
      <vt:variant>
        <vt:i4>0</vt:i4>
      </vt:variant>
      <vt:variant>
        <vt:i4>5</vt:i4>
      </vt:variant>
      <vt:variant>
        <vt:lpwstr>https://doi.org/10.1038/s41746-025-01543-z</vt:lpwstr>
      </vt:variant>
      <vt:variant>
        <vt:lpwstr/>
      </vt:variant>
      <vt:variant>
        <vt:i4>6422574</vt:i4>
      </vt:variant>
      <vt:variant>
        <vt:i4>153</vt:i4>
      </vt:variant>
      <vt:variant>
        <vt:i4>0</vt:i4>
      </vt:variant>
      <vt:variant>
        <vt:i4>5</vt:i4>
      </vt:variant>
      <vt:variant>
        <vt:lpwstr>https://doi.org/10.1136/bmjhci-2021-100457</vt:lpwstr>
      </vt:variant>
      <vt:variant>
        <vt:lpwstr/>
      </vt:variant>
      <vt:variant>
        <vt:i4>2293861</vt:i4>
      </vt:variant>
      <vt:variant>
        <vt:i4>150</vt:i4>
      </vt:variant>
      <vt:variant>
        <vt:i4>0</vt:i4>
      </vt:variant>
      <vt:variant>
        <vt:i4>5</vt:i4>
      </vt:variant>
      <vt:variant>
        <vt:lpwstr>https://www.healthcareitnews.com/news/chicagos-rush-rolls-out-ambient-ai-after-successful-pilot</vt:lpwstr>
      </vt:variant>
      <vt:variant>
        <vt:lpwstr/>
      </vt:variant>
      <vt:variant>
        <vt:i4>3145841</vt:i4>
      </vt:variant>
      <vt:variant>
        <vt:i4>147</vt:i4>
      </vt:variant>
      <vt:variant>
        <vt:i4>0</vt:i4>
      </vt:variant>
      <vt:variant>
        <vt:i4>5</vt:i4>
      </vt:variant>
      <vt:variant>
        <vt:lpwstr>https://doi.org/10.1001/jama.2024.24598</vt:lpwstr>
      </vt:variant>
      <vt:variant>
        <vt:lpwstr/>
      </vt:variant>
      <vt:variant>
        <vt:i4>131075</vt:i4>
      </vt:variant>
      <vt:variant>
        <vt:i4>144</vt:i4>
      </vt:variant>
      <vt:variant>
        <vt:i4>0</vt:i4>
      </vt:variant>
      <vt:variant>
        <vt:i4>5</vt:i4>
      </vt:variant>
      <vt:variant>
        <vt:lpwstr>https://doi.org/10.1093/jamia/ocae295</vt:lpwstr>
      </vt:variant>
      <vt:variant>
        <vt:lpwstr/>
      </vt:variant>
      <vt:variant>
        <vt:i4>1769558</vt:i4>
      </vt:variant>
      <vt:variant>
        <vt:i4>141</vt:i4>
      </vt:variant>
      <vt:variant>
        <vt:i4>0</vt:i4>
      </vt:variant>
      <vt:variant>
        <vt:i4>5</vt:i4>
      </vt:variant>
      <vt:variant>
        <vt:lpwstr>https://www.ncbi.nlm.nih.gov/books/NBK499956/</vt:lpwstr>
      </vt:variant>
      <vt:variant>
        <vt:lpwstr/>
      </vt:variant>
      <vt:variant>
        <vt:i4>589827</vt:i4>
      </vt:variant>
      <vt:variant>
        <vt:i4>138</vt:i4>
      </vt:variant>
      <vt:variant>
        <vt:i4>0</vt:i4>
      </vt:variant>
      <vt:variant>
        <vt:i4>5</vt:i4>
      </vt:variant>
      <vt:variant>
        <vt:lpwstr>https://doi.org/10.1093/jamia/ocaa268</vt:lpwstr>
      </vt:variant>
      <vt:variant>
        <vt:lpwstr/>
      </vt:variant>
      <vt:variant>
        <vt:i4>2949183</vt:i4>
      </vt:variant>
      <vt:variant>
        <vt:i4>135</vt:i4>
      </vt:variant>
      <vt:variant>
        <vt:i4>0</vt:i4>
      </vt:variant>
      <vt:variant>
        <vt:i4>5</vt:i4>
      </vt:variant>
      <vt:variant>
        <vt:lpwstr>https://doi.org/10.1038/s43856-025-00775-0</vt:lpwstr>
      </vt:variant>
      <vt:variant>
        <vt:lpwstr/>
      </vt:variant>
      <vt:variant>
        <vt:i4>2818110</vt:i4>
      </vt:variant>
      <vt:variant>
        <vt:i4>132</vt:i4>
      </vt:variant>
      <vt:variant>
        <vt:i4>0</vt:i4>
      </vt:variant>
      <vt:variant>
        <vt:i4>5</vt:i4>
      </vt:variant>
      <vt:variant>
        <vt:lpwstr>https://doi.org/10.1038/s41467-025-66218-5</vt:lpwstr>
      </vt:variant>
      <vt:variant>
        <vt:lpwstr/>
      </vt:variant>
      <vt:variant>
        <vt:i4>4915278</vt:i4>
      </vt:variant>
      <vt:variant>
        <vt:i4>129</vt:i4>
      </vt:variant>
      <vt:variant>
        <vt:i4>0</vt:i4>
      </vt:variant>
      <vt:variant>
        <vt:i4>5</vt:i4>
      </vt:variant>
      <vt:variant>
        <vt:lpwstr>https://doi.org/10.48550/arXiv.2601.16529</vt:lpwstr>
      </vt:variant>
      <vt:variant>
        <vt:lpwstr/>
      </vt:variant>
      <vt:variant>
        <vt:i4>6291501</vt:i4>
      </vt:variant>
      <vt:variant>
        <vt:i4>126</vt:i4>
      </vt:variant>
      <vt:variant>
        <vt:i4>0</vt:i4>
      </vt:variant>
      <vt:variant>
        <vt:i4>5</vt:i4>
      </vt:variant>
      <vt:variant>
        <vt:lpwstr>https://doi.org/10.1136/bmjhci-2024-101120</vt:lpwstr>
      </vt:variant>
      <vt:variant>
        <vt:lpwstr/>
      </vt:variant>
      <vt:variant>
        <vt:i4>4063330</vt:i4>
      </vt:variant>
      <vt:variant>
        <vt:i4>123</vt:i4>
      </vt:variant>
      <vt:variant>
        <vt:i4>0</vt:i4>
      </vt:variant>
      <vt:variant>
        <vt:i4>5</vt:i4>
      </vt:variant>
      <vt:variant>
        <vt:lpwstr>https://doi.org/10.1101/2025.08.26.25334451</vt:lpwstr>
      </vt:variant>
      <vt:variant>
        <vt:lpwstr/>
      </vt:variant>
      <vt:variant>
        <vt:i4>2424868</vt:i4>
      </vt:variant>
      <vt:variant>
        <vt:i4>120</vt:i4>
      </vt:variant>
      <vt:variant>
        <vt:i4>0</vt:i4>
      </vt:variant>
      <vt:variant>
        <vt:i4>5</vt:i4>
      </vt:variant>
      <vt:variant>
        <vt:lpwstr>https://doi.org/10.1016/j.ijmedinf.2025.106007</vt:lpwstr>
      </vt:variant>
      <vt:variant>
        <vt:lpwstr/>
      </vt:variant>
      <vt:variant>
        <vt:i4>7077950</vt:i4>
      </vt:variant>
      <vt:variant>
        <vt:i4>117</vt:i4>
      </vt:variant>
      <vt:variant>
        <vt:i4>0</vt:i4>
      </vt:variant>
      <vt:variant>
        <vt:i4>5</vt:i4>
      </vt:variant>
      <vt:variant>
        <vt:lpwstr>https://isp.healthit.gov/fhir-ecosystem</vt:lpwstr>
      </vt:variant>
      <vt:variant>
        <vt:lpwstr/>
      </vt:variant>
      <vt:variant>
        <vt:i4>3997798</vt:i4>
      </vt:variant>
      <vt:variant>
        <vt:i4>114</vt:i4>
      </vt:variant>
      <vt:variant>
        <vt:i4>0</vt:i4>
      </vt:variant>
      <vt:variant>
        <vt:i4>5</vt:i4>
      </vt:variant>
      <vt:variant>
        <vt:lpwstr>https://doi.org/10.1126/science.aax2342</vt:lpwstr>
      </vt:variant>
      <vt:variant>
        <vt:lpwstr/>
      </vt:variant>
      <vt:variant>
        <vt:i4>720897</vt:i4>
      </vt:variant>
      <vt:variant>
        <vt:i4>111</vt:i4>
      </vt:variant>
      <vt:variant>
        <vt:i4>0</vt:i4>
      </vt:variant>
      <vt:variant>
        <vt:i4>5</vt:i4>
      </vt:variant>
      <vt:variant>
        <vt:lpwstr>https://doi.org/10.1093/jamia/ocaf031</vt:lpwstr>
      </vt:variant>
      <vt:variant>
        <vt:lpwstr/>
      </vt:variant>
      <vt:variant>
        <vt:i4>2687031</vt:i4>
      </vt:variant>
      <vt:variant>
        <vt:i4>108</vt:i4>
      </vt:variant>
      <vt:variant>
        <vt:i4>0</vt:i4>
      </vt:variant>
      <vt:variant>
        <vt:i4>5</vt:i4>
      </vt:variant>
      <vt:variant>
        <vt:lpwstr>https://doi.org/10.1007/s00535-022-01849-9</vt:lpwstr>
      </vt:variant>
      <vt:variant>
        <vt:lpwstr/>
      </vt:variant>
      <vt:variant>
        <vt:i4>2424883</vt:i4>
      </vt:variant>
      <vt:variant>
        <vt:i4>105</vt:i4>
      </vt:variant>
      <vt:variant>
        <vt:i4>0</vt:i4>
      </vt:variant>
      <vt:variant>
        <vt:i4>5</vt:i4>
      </vt:variant>
      <vt:variant>
        <vt:lpwstr>https://datascience.nih.gov/strides</vt:lpwstr>
      </vt:variant>
      <vt:variant>
        <vt:lpwstr/>
      </vt:variant>
      <vt:variant>
        <vt:i4>44</vt:i4>
      </vt:variant>
      <vt:variant>
        <vt:i4>102</vt:i4>
      </vt:variant>
      <vt:variant>
        <vt:i4>0</vt:i4>
      </vt:variant>
      <vt:variant>
        <vt:i4>5</vt:i4>
      </vt:variant>
      <vt:variant>
        <vt:lpwstr>https://www.nachc.org/wp-content/uploads/2023/06/Closing-the-Primary-Care-Gap_Full-Report_2023_digital-final.pdf</vt:lpwstr>
      </vt:variant>
      <vt:variant>
        <vt:lpwstr/>
      </vt:variant>
      <vt:variant>
        <vt:i4>2621551</vt:i4>
      </vt:variant>
      <vt:variant>
        <vt:i4>99</vt:i4>
      </vt:variant>
      <vt:variant>
        <vt:i4>0</vt:i4>
      </vt:variant>
      <vt:variant>
        <vt:i4>5</vt:i4>
      </vt:variant>
      <vt:variant>
        <vt:lpwstr>https://doi.org/10.17294/2330-0698.2029</vt:lpwstr>
      </vt:variant>
      <vt:variant>
        <vt:lpwstr/>
      </vt:variant>
      <vt:variant>
        <vt:i4>4587593</vt:i4>
      </vt:variant>
      <vt:variant>
        <vt:i4>96</vt:i4>
      </vt:variant>
      <vt:variant>
        <vt:i4>0</vt:i4>
      </vt:variant>
      <vt:variant>
        <vt:i4>5</vt:i4>
      </vt:variant>
      <vt:variant>
        <vt:lpwstr>https://doi.org/10.48550/arXiv.2504.18412</vt:lpwstr>
      </vt:variant>
      <vt:variant>
        <vt:lpwstr/>
      </vt:variant>
      <vt:variant>
        <vt:i4>2293880</vt:i4>
      </vt:variant>
      <vt:variant>
        <vt:i4>93</vt:i4>
      </vt:variant>
      <vt:variant>
        <vt:i4>0</vt:i4>
      </vt:variant>
      <vt:variant>
        <vt:i4>5</vt:i4>
      </vt:variant>
      <vt:variant>
        <vt:lpwstr>https://doi.org/10.1111/jocn.70156</vt:lpwstr>
      </vt:variant>
      <vt:variant>
        <vt:lpwstr/>
      </vt:variant>
      <vt:variant>
        <vt:i4>2883641</vt:i4>
      </vt:variant>
      <vt:variant>
        <vt:i4>90</vt:i4>
      </vt:variant>
      <vt:variant>
        <vt:i4>0</vt:i4>
      </vt:variant>
      <vt:variant>
        <vt:i4>5</vt:i4>
      </vt:variant>
      <vt:variant>
        <vt:lpwstr>https://doi.org/10.1186/s12913-023-09324-8</vt:lpwstr>
      </vt:variant>
      <vt:variant>
        <vt:lpwstr/>
      </vt:variant>
      <vt:variant>
        <vt:i4>7209004</vt:i4>
      </vt:variant>
      <vt:variant>
        <vt:i4>87</vt:i4>
      </vt:variant>
      <vt:variant>
        <vt:i4>0</vt:i4>
      </vt:variant>
      <vt:variant>
        <vt:i4>5</vt:i4>
      </vt:variant>
      <vt:variant>
        <vt:lpwstr>https://www.sidley.com/en/insights/newsupdates/2025/05/medicare-reimbursement-pathway-for-ai-enabled-medical-devices-considered</vt:lpwstr>
      </vt:variant>
      <vt:variant>
        <vt:lpwstr/>
      </vt:variant>
      <vt:variant>
        <vt:i4>3014714</vt:i4>
      </vt:variant>
      <vt:variant>
        <vt:i4>84</vt:i4>
      </vt:variant>
      <vt:variant>
        <vt:i4>0</vt:i4>
      </vt:variant>
      <vt:variant>
        <vt:i4>5</vt:i4>
      </vt:variant>
      <vt:variant>
        <vt:lpwstr>https://doi.org/10.1038/s41746-024-01106-8</vt:lpwstr>
      </vt:variant>
      <vt:variant>
        <vt:lpwstr/>
      </vt:variant>
      <vt:variant>
        <vt:i4>3473514</vt:i4>
      </vt:variant>
      <vt:variant>
        <vt:i4>81</vt:i4>
      </vt:variant>
      <vt:variant>
        <vt:i4>0</vt:i4>
      </vt:variant>
      <vt:variant>
        <vt:i4>5</vt:i4>
      </vt:variant>
      <vt:variant>
        <vt:lpwstr>https://doi.org/10.1101/2021.07.21.21260282</vt:lpwstr>
      </vt:variant>
      <vt:variant>
        <vt:lpwstr/>
      </vt:variant>
      <vt:variant>
        <vt:i4>1441884</vt:i4>
      </vt:variant>
      <vt:variant>
        <vt:i4>78</vt:i4>
      </vt:variant>
      <vt:variant>
        <vt:i4>0</vt:i4>
      </vt:variant>
      <vt:variant>
        <vt:i4>5</vt:i4>
      </vt:variant>
      <vt:variant>
        <vt:lpwstr>https://ldi.upenn.edu/our-work/research-updates/the-quandary-of-choosing-a-clinical-ai-reimbursement-system/</vt:lpwstr>
      </vt:variant>
      <vt:variant>
        <vt:lpwstr/>
      </vt:variant>
      <vt:variant>
        <vt:i4>4653123</vt:i4>
      </vt:variant>
      <vt:variant>
        <vt:i4>75</vt:i4>
      </vt:variant>
      <vt:variant>
        <vt:i4>0</vt:i4>
      </vt:variant>
      <vt:variant>
        <vt:i4>5</vt:i4>
      </vt:variant>
      <vt:variant>
        <vt:lpwstr>https://doi.org/10.48550/arXiv.2509.19319</vt:lpwstr>
      </vt:variant>
      <vt:variant>
        <vt:lpwstr/>
      </vt:variant>
      <vt:variant>
        <vt:i4>2097203</vt:i4>
      </vt:variant>
      <vt:variant>
        <vt:i4>72</vt:i4>
      </vt:variant>
      <vt:variant>
        <vt:i4>0</vt:i4>
      </vt:variant>
      <vt:variant>
        <vt:i4>5</vt:i4>
      </vt:variant>
      <vt:variant>
        <vt:lpwstr>https://doi.org/10.1186/s12936-025-05661-7</vt:lpwstr>
      </vt:variant>
      <vt:variant>
        <vt:lpwstr/>
      </vt:variant>
      <vt:variant>
        <vt:i4>3997754</vt:i4>
      </vt:variant>
      <vt:variant>
        <vt:i4>69</vt:i4>
      </vt:variant>
      <vt:variant>
        <vt:i4>0</vt:i4>
      </vt:variant>
      <vt:variant>
        <vt:i4>5</vt:i4>
      </vt:variant>
      <vt:variant>
        <vt:lpwstr>https://doi.org/10.1016/j.jval.2026.01.014</vt:lpwstr>
      </vt:variant>
      <vt:variant>
        <vt:lpwstr/>
      </vt:variant>
      <vt:variant>
        <vt:i4>7733289</vt:i4>
      </vt:variant>
      <vt:variant>
        <vt:i4>66</vt:i4>
      </vt:variant>
      <vt:variant>
        <vt:i4>0</vt:i4>
      </vt:variant>
      <vt:variant>
        <vt:i4>5</vt:i4>
      </vt:variant>
      <vt:variant>
        <vt:lpwstr>https://doi.org/10.1164/rccm.202507-1692ST</vt:lpwstr>
      </vt:variant>
      <vt:variant>
        <vt:lpwstr/>
      </vt:variant>
      <vt:variant>
        <vt:i4>3407913</vt:i4>
      </vt:variant>
      <vt:variant>
        <vt:i4>63</vt:i4>
      </vt:variant>
      <vt:variant>
        <vt:i4>0</vt:i4>
      </vt:variant>
      <vt:variant>
        <vt:i4>5</vt:i4>
      </vt:variant>
      <vt:variant>
        <vt:lpwstr>https://learn.hms.harvard.edu/insights/all-insights/confronting-mirror-reflecting-our-biases-through-ai-health-care</vt:lpwstr>
      </vt:variant>
      <vt:variant>
        <vt:lpwstr/>
      </vt:variant>
      <vt:variant>
        <vt:i4>1441887</vt:i4>
      </vt:variant>
      <vt:variant>
        <vt:i4>60</vt:i4>
      </vt:variant>
      <vt:variant>
        <vt:i4>0</vt:i4>
      </vt:variant>
      <vt:variant>
        <vt:i4>5</vt:i4>
      </vt:variant>
      <vt:variant>
        <vt:lpwstr>https://doi.org/10.2196/67485</vt:lpwstr>
      </vt:variant>
      <vt:variant>
        <vt:lpwstr/>
      </vt:variant>
      <vt:variant>
        <vt:i4>1638422</vt:i4>
      </vt:variant>
      <vt:variant>
        <vt:i4>57</vt:i4>
      </vt:variant>
      <vt:variant>
        <vt:i4>0</vt:i4>
      </vt:variant>
      <vt:variant>
        <vt:i4>5</vt:i4>
      </vt:variant>
      <vt:variant>
        <vt:lpwstr>https://doi.org/10.37933/nipes/7.4.2025.SI249</vt:lpwstr>
      </vt:variant>
      <vt:variant>
        <vt:lpwstr/>
      </vt:variant>
      <vt:variant>
        <vt:i4>1114206</vt:i4>
      </vt:variant>
      <vt:variant>
        <vt:i4>54</vt:i4>
      </vt:variant>
      <vt:variant>
        <vt:i4>0</vt:i4>
      </vt:variant>
      <vt:variant>
        <vt:i4>5</vt:i4>
      </vt:variant>
      <vt:variant>
        <vt:lpwstr>https://doi.org/10.2196/70487</vt:lpwstr>
      </vt:variant>
      <vt:variant>
        <vt:lpwstr/>
      </vt:variant>
      <vt:variant>
        <vt:i4>1441886</vt:i4>
      </vt:variant>
      <vt:variant>
        <vt:i4>51</vt:i4>
      </vt:variant>
      <vt:variant>
        <vt:i4>0</vt:i4>
      </vt:variant>
      <vt:variant>
        <vt:i4>5</vt:i4>
      </vt:variant>
      <vt:variant>
        <vt:lpwstr>https://doi.org/10.2196/69564</vt:lpwstr>
      </vt:variant>
      <vt:variant>
        <vt:lpwstr/>
      </vt:variant>
      <vt:variant>
        <vt:i4>8126587</vt:i4>
      </vt:variant>
      <vt:variant>
        <vt:i4>48</vt:i4>
      </vt:variant>
      <vt:variant>
        <vt:i4>0</vt:i4>
      </vt:variant>
      <vt:variant>
        <vt:i4>5</vt:i4>
      </vt:variant>
      <vt:variant>
        <vt:lpwstr>https://doi.org/10.3390/idr18010011</vt:lpwstr>
      </vt:variant>
      <vt:variant>
        <vt:lpwstr/>
      </vt:variant>
      <vt:variant>
        <vt:i4>7274558</vt:i4>
      </vt:variant>
      <vt:variant>
        <vt:i4>45</vt:i4>
      </vt:variant>
      <vt:variant>
        <vt:i4>0</vt:i4>
      </vt:variant>
      <vt:variant>
        <vt:i4>5</vt:i4>
      </vt:variant>
      <vt:variant>
        <vt:lpwstr>https://doi.org/10.1007/s00432-023-04787-y</vt:lpwstr>
      </vt:variant>
      <vt:variant>
        <vt:lpwstr/>
      </vt:variant>
      <vt:variant>
        <vt:i4>6291499</vt:i4>
      </vt:variant>
      <vt:variant>
        <vt:i4>42</vt:i4>
      </vt:variant>
      <vt:variant>
        <vt:i4>0</vt:i4>
      </vt:variant>
      <vt:variant>
        <vt:i4>5</vt:i4>
      </vt:variant>
      <vt:variant>
        <vt:lpwstr>https://doi.org/10.2147/JHL.S553748</vt:lpwstr>
      </vt:variant>
      <vt:variant>
        <vt:lpwstr/>
      </vt:variant>
      <vt:variant>
        <vt:i4>7077944</vt:i4>
      </vt:variant>
      <vt:variant>
        <vt:i4>39</vt:i4>
      </vt:variant>
      <vt:variant>
        <vt:i4>0</vt:i4>
      </vt:variant>
      <vt:variant>
        <vt:i4>5</vt:i4>
      </vt:variant>
      <vt:variant>
        <vt:lpwstr>https://doi.org/10.1038/s41746-025-01722-y</vt:lpwstr>
      </vt:variant>
      <vt:variant>
        <vt:lpwstr/>
      </vt:variant>
      <vt:variant>
        <vt:i4>8323124</vt:i4>
      </vt:variant>
      <vt:variant>
        <vt:i4>36</vt:i4>
      </vt:variant>
      <vt:variant>
        <vt:i4>0</vt:i4>
      </vt:variant>
      <vt:variant>
        <vt:i4>5</vt:i4>
      </vt:variant>
      <vt:variant>
        <vt:lpwstr>https://doi.org/10.3390/healthcare13070701</vt:lpwstr>
      </vt:variant>
      <vt:variant>
        <vt:lpwstr/>
      </vt:variant>
      <vt:variant>
        <vt:i4>7405664</vt:i4>
      </vt:variant>
      <vt:variant>
        <vt:i4>33</vt:i4>
      </vt:variant>
      <vt:variant>
        <vt:i4>0</vt:i4>
      </vt:variant>
      <vt:variant>
        <vt:i4>5</vt:i4>
      </vt:variant>
      <vt:variant>
        <vt:lpwstr>https://doi.org/10.1093/oso/9780198529446.001.0001</vt:lpwstr>
      </vt:variant>
      <vt:variant>
        <vt:lpwstr/>
      </vt:variant>
      <vt:variant>
        <vt:i4>6881332</vt:i4>
      </vt:variant>
      <vt:variant>
        <vt:i4>30</vt:i4>
      </vt:variant>
      <vt:variant>
        <vt:i4>0</vt:i4>
      </vt:variant>
      <vt:variant>
        <vt:i4>5</vt:i4>
      </vt:variant>
      <vt:variant>
        <vt:lpwstr>https://blogs.microsoft.com/blog/2024/09/26/a-year-of-dax-copilot-healthcare-innovation-that-refocuses-on-the-clinician-patient-connection/</vt:lpwstr>
      </vt:variant>
      <vt:variant>
        <vt:lpwstr/>
      </vt:variant>
      <vt:variant>
        <vt:i4>4456520</vt:i4>
      </vt:variant>
      <vt:variant>
        <vt:i4>27</vt:i4>
      </vt:variant>
      <vt:variant>
        <vt:i4>0</vt:i4>
      </vt:variant>
      <vt:variant>
        <vt:i4>5</vt:i4>
      </vt:variant>
      <vt:variant>
        <vt:lpwstr>https://doi.org/10.48550/arXiv.2601.18334</vt:lpwstr>
      </vt:variant>
      <vt:variant>
        <vt:lpwstr/>
      </vt:variant>
      <vt:variant>
        <vt:i4>3670076</vt:i4>
      </vt:variant>
      <vt:variant>
        <vt:i4>24</vt:i4>
      </vt:variant>
      <vt:variant>
        <vt:i4>0</vt:i4>
      </vt:variant>
      <vt:variant>
        <vt:i4>5</vt:i4>
      </vt:variant>
      <vt:variant>
        <vt:lpwstr>https://www.cms.gov/priorities/innovation/innovation-models/access</vt:lpwstr>
      </vt:variant>
      <vt:variant>
        <vt:lpwstr/>
      </vt:variant>
      <vt:variant>
        <vt:i4>6946851</vt:i4>
      </vt:variant>
      <vt:variant>
        <vt:i4>21</vt:i4>
      </vt:variant>
      <vt:variant>
        <vt:i4>0</vt:i4>
      </vt:variant>
      <vt:variant>
        <vt:i4>5</vt:i4>
      </vt:variant>
      <vt:variant>
        <vt:lpwstr>https://doi.org/10.1136/bmjhci-2019-100109</vt:lpwstr>
      </vt:variant>
      <vt:variant>
        <vt:lpwstr/>
      </vt:variant>
      <vt:variant>
        <vt:i4>983048</vt:i4>
      </vt:variant>
      <vt:variant>
        <vt:i4>18</vt:i4>
      </vt:variant>
      <vt:variant>
        <vt:i4>0</vt:i4>
      </vt:variant>
      <vt:variant>
        <vt:i4>5</vt:i4>
      </vt:variant>
      <vt:variant>
        <vt:lpwstr>https://doi.org/10.1016/S2468-1253(25)00133-5</vt:lpwstr>
      </vt:variant>
      <vt:variant>
        <vt:lpwstr/>
      </vt:variant>
      <vt:variant>
        <vt:i4>3014713</vt:i4>
      </vt:variant>
      <vt:variant>
        <vt:i4>15</vt:i4>
      </vt:variant>
      <vt:variant>
        <vt:i4>0</vt:i4>
      </vt:variant>
      <vt:variant>
        <vt:i4>5</vt:i4>
      </vt:variant>
      <vt:variant>
        <vt:lpwstr>https://www.cdc.gov/nchs/data/nhis/earlyrelease/Health-Insurance-Coverage-Early-Release-of-Estimates-January-June-2025.pdf</vt:lpwstr>
      </vt:variant>
      <vt:variant>
        <vt:lpwstr/>
      </vt:variant>
      <vt:variant>
        <vt:i4>7733282</vt:i4>
      </vt:variant>
      <vt:variant>
        <vt:i4>12</vt:i4>
      </vt:variant>
      <vt:variant>
        <vt:i4>0</vt:i4>
      </vt:variant>
      <vt:variant>
        <vt:i4>5</vt:i4>
      </vt:variant>
      <vt:variant>
        <vt:lpwstr>https://www.ama-assn.org/system/files/physician-ai-sentiment-report.pdf</vt:lpwstr>
      </vt:variant>
      <vt:variant>
        <vt:lpwstr/>
      </vt:variant>
      <vt:variant>
        <vt:i4>983071</vt:i4>
      </vt:variant>
      <vt:variant>
        <vt:i4>9</vt:i4>
      </vt:variant>
      <vt:variant>
        <vt:i4>0</vt:i4>
      </vt:variant>
      <vt:variant>
        <vt:i4>5</vt:i4>
      </vt:variant>
      <vt:variant>
        <vt:lpwstr>https://doi.org/10.1093/jamiaopen/ooaf013</vt:lpwstr>
      </vt:variant>
      <vt:variant>
        <vt:lpwstr/>
      </vt:variant>
      <vt:variant>
        <vt:i4>2424891</vt:i4>
      </vt:variant>
      <vt:variant>
        <vt:i4>6</vt:i4>
      </vt:variant>
      <vt:variant>
        <vt:i4>0</vt:i4>
      </vt:variant>
      <vt:variant>
        <vt:i4>5</vt:i4>
      </vt:variant>
      <vt:variant>
        <vt:lpwstr>https://doi.org/10.1007/s10916-024-02098-4</vt:lpwstr>
      </vt:variant>
      <vt:variant>
        <vt:lpwstr/>
      </vt:variant>
      <vt:variant>
        <vt:i4>2621499</vt:i4>
      </vt:variant>
      <vt:variant>
        <vt:i4>3</vt:i4>
      </vt:variant>
      <vt:variant>
        <vt:i4>0</vt:i4>
      </vt:variant>
      <vt:variant>
        <vt:i4>5</vt:i4>
      </vt:variant>
      <vt:variant>
        <vt:lpwstr>https://doi.org/10.1186/s12913-023-10098-2</vt:lpwstr>
      </vt:variant>
      <vt:variant>
        <vt:lpwstr/>
      </vt:variant>
      <vt:variant>
        <vt:i4>1966083</vt:i4>
      </vt:variant>
      <vt:variant>
        <vt:i4>0</vt:i4>
      </vt:variant>
      <vt:variant>
        <vt:i4>0</vt:i4>
      </vt:variant>
      <vt:variant>
        <vt:i4>5</vt:i4>
      </vt:variant>
      <vt:variant>
        <vt:lpwstr>https://www.google.com/viewer/place?mid=/m/04g3cg5&amp;sa=X&amp;ved=2ahUKEwjR6aaJhsWSAxW4E1kFHVNyG7AQqdYPegQIBBAC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1</dc:title>
  <dc:subject/>
  <dc:creator>Simms, Rachel</dc:creator>
  <cp:keywords/>
  <dc:description/>
  <cp:lastModifiedBy>Conroy, Jessica</cp:lastModifiedBy>
  <cp:revision>2</cp:revision>
  <cp:lastPrinted>2019-09-13T13:19:00Z</cp:lastPrinted>
  <dcterms:created xsi:type="dcterms:W3CDTF">2026-02-23T18:57:00Z</dcterms:created>
  <dcterms:modified xsi:type="dcterms:W3CDTF">2026-02-23T18:57:00Z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0x010100075DC5EA3127CF4F8089D58570C9E7F6</vt:lpwstr>
  </property>
  <property fmtid="{D5CDD505-2E9C-101B-9397-08002B2CF9AE}" pid="3" name="MediaServiceImageTags">
    <vt:lpwstr/>
  </property>
  <property fmtid="{D5CDD505-2E9C-101B-9397-08002B2CF9AE}" pid="4" name="SharedWithUsers">
    <vt:lpwstr>93;#Lujan, Michael</vt:lpwstr>
  </property>
</Properties>
</file>