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6BD9" w14:textId="77777777" w:rsidR="002261F3" w:rsidRPr="00C6556F" w:rsidRDefault="002261F3" w:rsidP="002261F3">
      <w:pPr>
        <w:pStyle w:val="isselectedend"/>
        <w:jc w:val="center"/>
        <w:rPr>
          <w:b/>
          <w:bCs/>
        </w:rPr>
      </w:pPr>
      <w:r w:rsidRPr="00C6556F">
        <w:rPr>
          <w:b/>
          <w:bCs/>
        </w:rPr>
        <w:t>RESPONSE TO</w:t>
      </w:r>
    </w:p>
    <w:p w14:paraId="565960F1" w14:textId="77777777" w:rsidR="002261F3" w:rsidRPr="00C6556F" w:rsidRDefault="002261F3" w:rsidP="002261F3">
      <w:pPr>
        <w:pStyle w:val="isselectedend"/>
        <w:jc w:val="center"/>
        <w:rPr>
          <w:b/>
          <w:bCs/>
        </w:rPr>
      </w:pPr>
      <w:r w:rsidRPr="00C6556F">
        <w:rPr>
          <w:b/>
          <w:bCs/>
        </w:rPr>
        <w:t xml:space="preserve"> Request for Information</w:t>
      </w:r>
    </w:p>
    <w:p w14:paraId="0189E4D6" w14:textId="77777777" w:rsidR="00977BF5" w:rsidRPr="00C6556F" w:rsidRDefault="002261F3" w:rsidP="002261F3">
      <w:pPr>
        <w:pStyle w:val="isselectedend"/>
        <w:jc w:val="center"/>
        <w:rPr>
          <w:b/>
          <w:bCs/>
        </w:rPr>
      </w:pPr>
      <w:r w:rsidRPr="00C6556F">
        <w:rPr>
          <w:b/>
          <w:bCs/>
        </w:rPr>
        <w:t xml:space="preserve">Accelerating the Adoption and Use of Artificial Intelligence as Part of Clinical Care </w:t>
      </w:r>
    </w:p>
    <w:p w14:paraId="3C3201E8" w14:textId="77777777" w:rsidR="00977BF5" w:rsidRDefault="002261F3" w:rsidP="00C6556F">
      <w:pPr>
        <w:pStyle w:val="isselectedend"/>
        <w:spacing w:before="0" w:beforeAutospacing="0" w:after="0" w:afterAutospacing="0"/>
        <w:jc w:val="center"/>
      </w:pPr>
      <w:r>
        <w:t xml:space="preserve">RIN 0955-AA13 </w:t>
      </w:r>
    </w:p>
    <w:p w14:paraId="7B8DC1FD" w14:textId="77777777" w:rsidR="00977BF5" w:rsidRDefault="002261F3" w:rsidP="00C6556F">
      <w:pPr>
        <w:pStyle w:val="isselectedend"/>
        <w:spacing w:before="0" w:beforeAutospacing="0" w:after="0" w:afterAutospacing="0"/>
        <w:jc w:val="center"/>
      </w:pPr>
      <w:r>
        <w:t xml:space="preserve">Docket ID: HHS Health Sector AI RFI </w:t>
      </w:r>
    </w:p>
    <w:p w14:paraId="4C1813FC" w14:textId="77777777" w:rsidR="00C6556F" w:rsidRDefault="00C6556F" w:rsidP="00C6556F">
      <w:pPr>
        <w:pStyle w:val="isselectedend"/>
        <w:spacing w:before="0" w:beforeAutospacing="0" w:after="0" w:afterAutospacing="0"/>
        <w:jc w:val="center"/>
      </w:pPr>
    </w:p>
    <w:p w14:paraId="334A29A9" w14:textId="77777777" w:rsidR="00C6556F" w:rsidRDefault="00C6556F" w:rsidP="00C6556F">
      <w:pPr>
        <w:pStyle w:val="isselectedend"/>
        <w:spacing w:before="0" w:beforeAutospacing="0" w:after="0" w:afterAutospacing="0"/>
        <w:jc w:val="center"/>
      </w:pPr>
    </w:p>
    <w:p w14:paraId="6741ED00" w14:textId="6B3882DF" w:rsidR="00977BF5" w:rsidRPr="00C6556F" w:rsidRDefault="00C6556F" w:rsidP="00977BF5">
      <w:pPr>
        <w:jc w:val="center"/>
        <w:rPr>
          <w:b/>
          <w:bCs/>
          <w:sz w:val="24"/>
          <w:szCs w:val="24"/>
        </w:rPr>
      </w:pPr>
      <w:r>
        <w:rPr>
          <w:b/>
          <w:bCs/>
          <w:sz w:val="24"/>
          <w:szCs w:val="24"/>
        </w:rPr>
        <w:t>I</w:t>
      </w:r>
      <w:r w:rsidR="00977BF5" w:rsidRPr="00C6556F">
        <w:rPr>
          <w:b/>
          <w:bCs/>
          <w:sz w:val="24"/>
          <w:szCs w:val="24"/>
        </w:rPr>
        <w:t>ntegrating</w:t>
      </w:r>
      <w:r w:rsidR="00977BF5" w:rsidRPr="00C6556F">
        <w:rPr>
          <w:b/>
          <w:bCs/>
          <w:sz w:val="24"/>
          <w:szCs w:val="24"/>
        </w:rPr>
        <w:t xml:space="preserve"> artificial intelligence into clinical care has implications not only for individual patient outcomes but also for health system performance, equity, and population-level care delivery.</w:t>
      </w:r>
      <w:r w:rsidR="00977BF5" w:rsidRPr="00C6556F">
        <w:rPr>
          <w:b/>
          <w:bCs/>
          <w:sz w:val="24"/>
          <w:szCs w:val="24"/>
        </w:rPr>
        <w:t xml:space="preserve"> </w:t>
      </w:r>
      <w:r w:rsidR="00FE05BE" w:rsidRPr="00C6556F">
        <w:rPr>
          <w:b/>
          <w:bCs/>
          <w:sz w:val="24"/>
          <w:szCs w:val="24"/>
        </w:rPr>
        <w:t xml:space="preserve">Our position is that </w:t>
      </w:r>
      <w:r w:rsidR="00977BF5" w:rsidRPr="00C6556F">
        <w:rPr>
          <w:b/>
          <w:bCs/>
          <w:sz w:val="24"/>
          <w:szCs w:val="24"/>
        </w:rPr>
        <w:t>Artificial Intelligence</w:t>
      </w:r>
      <w:r w:rsidR="00977BF5" w:rsidRPr="00C6556F">
        <w:rPr>
          <w:b/>
          <w:bCs/>
          <w:sz w:val="24"/>
          <w:szCs w:val="24"/>
        </w:rPr>
        <w:t xml:space="preserve"> adoption should be deliberate, not accelerated</w:t>
      </w:r>
      <w:r w:rsidR="00A117EB" w:rsidRPr="00C6556F">
        <w:rPr>
          <w:b/>
          <w:bCs/>
          <w:sz w:val="24"/>
          <w:szCs w:val="24"/>
        </w:rPr>
        <w:t>.</w:t>
      </w:r>
    </w:p>
    <w:p w14:paraId="672E106F" w14:textId="77777777" w:rsidR="00977BF5" w:rsidRDefault="00977BF5" w:rsidP="00977BF5">
      <w:pPr>
        <w:jc w:val="center"/>
      </w:pPr>
    </w:p>
    <w:p w14:paraId="31E633CA" w14:textId="77777777" w:rsidR="00C6556F" w:rsidRPr="00C6556F" w:rsidRDefault="002261F3" w:rsidP="002261F3">
      <w:pPr>
        <w:pStyle w:val="isselectedend"/>
        <w:jc w:val="center"/>
        <w:rPr>
          <w:b/>
          <w:bCs/>
        </w:rPr>
      </w:pPr>
      <w:r w:rsidRPr="00C6556F">
        <w:rPr>
          <w:b/>
          <w:bCs/>
        </w:rPr>
        <w:t xml:space="preserve">Submitted by: </w:t>
      </w:r>
    </w:p>
    <w:p w14:paraId="5BE98D13" w14:textId="448809A1" w:rsidR="00977BF5" w:rsidRDefault="00977BF5" w:rsidP="002261F3">
      <w:pPr>
        <w:pStyle w:val="isselectedend"/>
        <w:jc w:val="center"/>
      </w:pPr>
      <w:r>
        <w:t>Jesse Musah and Richard P. Petri, Jr.</w:t>
      </w:r>
      <w:r w:rsidR="00F124B1">
        <w:t>,</w:t>
      </w:r>
      <w:r>
        <w:t xml:space="preserve"> MD</w:t>
      </w:r>
    </w:p>
    <w:p w14:paraId="0DAD96AB" w14:textId="77777777" w:rsidR="00C6556F" w:rsidRDefault="00C6556F" w:rsidP="002261F3">
      <w:pPr>
        <w:pStyle w:val="isselectedend"/>
        <w:jc w:val="center"/>
      </w:pPr>
    </w:p>
    <w:p w14:paraId="6B226D33" w14:textId="77777777" w:rsidR="00C6556F" w:rsidRPr="00C6556F" w:rsidRDefault="00C6556F" w:rsidP="002261F3">
      <w:pPr>
        <w:pStyle w:val="isselectedend"/>
        <w:jc w:val="center"/>
        <w:rPr>
          <w:b/>
          <w:bCs/>
        </w:rPr>
      </w:pPr>
      <w:r w:rsidRPr="00C6556F">
        <w:rPr>
          <w:b/>
          <w:bCs/>
        </w:rPr>
        <w:t xml:space="preserve">Submitted to: </w:t>
      </w:r>
    </w:p>
    <w:p w14:paraId="04727420" w14:textId="77777777" w:rsidR="00C6556F" w:rsidRDefault="00C6556F" w:rsidP="00C6556F">
      <w:pPr>
        <w:pStyle w:val="isselectedend"/>
        <w:spacing w:before="0" w:beforeAutospacing="0" w:after="0" w:afterAutospacing="0"/>
        <w:jc w:val="center"/>
      </w:pPr>
      <w:r>
        <w:t xml:space="preserve">Office of the Deputy Secretary </w:t>
      </w:r>
    </w:p>
    <w:p w14:paraId="1184FC9B" w14:textId="77777777" w:rsidR="00C6556F" w:rsidRDefault="00C6556F" w:rsidP="00C6556F">
      <w:pPr>
        <w:pStyle w:val="isselectedend"/>
        <w:spacing w:before="0" w:beforeAutospacing="0" w:after="0" w:afterAutospacing="0"/>
        <w:jc w:val="center"/>
      </w:pPr>
      <w:r>
        <w:t xml:space="preserve">Assistant Secretary for Technology Policy (ASTP) </w:t>
      </w:r>
    </w:p>
    <w:p w14:paraId="3FF8A466" w14:textId="77777777" w:rsidR="00C6556F" w:rsidRDefault="00C6556F" w:rsidP="00C6556F">
      <w:pPr>
        <w:pStyle w:val="isselectedend"/>
        <w:spacing w:before="0" w:beforeAutospacing="0" w:after="0" w:afterAutospacing="0"/>
        <w:jc w:val="center"/>
      </w:pPr>
      <w:r>
        <w:t xml:space="preserve">Office of the National Coordinator for Health IT </w:t>
      </w:r>
    </w:p>
    <w:p w14:paraId="78873F73" w14:textId="35DB7A89" w:rsidR="00C6556F" w:rsidRDefault="00C6556F" w:rsidP="00C6556F">
      <w:pPr>
        <w:pStyle w:val="isselectedend"/>
        <w:spacing w:before="0" w:beforeAutospacing="0" w:after="0" w:afterAutospacing="0"/>
        <w:jc w:val="center"/>
      </w:pPr>
      <w:r>
        <w:t>(ONC) U.S. Department of Health and Human Services</w:t>
      </w:r>
    </w:p>
    <w:p w14:paraId="586ADB30" w14:textId="77777777" w:rsidR="00C6556F" w:rsidRDefault="00C6556F" w:rsidP="002261F3">
      <w:pPr>
        <w:pStyle w:val="isselectedend"/>
        <w:jc w:val="center"/>
      </w:pPr>
    </w:p>
    <w:p w14:paraId="166D18A7" w14:textId="77777777" w:rsidR="00C6556F" w:rsidRPr="005474FA" w:rsidRDefault="00C6556F" w:rsidP="00C6556F">
      <w:pPr>
        <w:pStyle w:val="isselectedend"/>
        <w:spacing w:before="0" w:beforeAutospacing="0" w:after="0" w:afterAutospacing="0"/>
        <w:jc w:val="center"/>
        <w:rPr>
          <w:b/>
          <w:bCs/>
        </w:rPr>
      </w:pPr>
      <w:r w:rsidRPr="005474FA">
        <w:rPr>
          <w:b/>
          <w:bCs/>
        </w:rPr>
        <w:t>Submission Date:</w:t>
      </w:r>
    </w:p>
    <w:p w14:paraId="37DADBE2" w14:textId="288BCE11" w:rsidR="002261F3" w:rsidRDefault="00977BF5" w:rsidP="00C6556F">
      <w:pPr>
        <w:pStyle w:val="isselectedend"/>
        <w:spacing w:before="0" w:beforeAutospacing="0" w:after="0" w:afterAutospacing="0"/>
        <w:jc w:val="center"/>
      </w:pPr>
      <w:r>
        <w:t>February</w:t>
      </w:r>
      <w:r w:rsidR="002261F3">
        <w:t xml:space="preserve"> </w:t>
      </w:r>
      <w:r>
        <w:t>23</w:t>
      </w:r>
      <w:r w:rsidR="002261F3">
        <w:t>, 202</w:t>
      </w:r>
      <w:r>
        <w:t>6</w:t>
      </w:r>
    </w:p>
    <w:p w14:paraId="3F28AE18" w14:textId="77777777" w:rsidR="002261F3" w:rsidRDefault="002261F3" w:rsidP="00992E1B">
      <w:pPr>
        <w:pStyle w:val="isselectedend"/>
      </w:pPr>
    </w:p>
    <w:p w14:paraId="013C40CE" w14:textId="77777777" w:rsidR="00977BF5" w:rsidRDefault="00977BF5" w:rsidP="00992E1B">
      <w:pPr>
        <w:pStyle w:val="isselectedend"/>
      </w:pPr>
    </w:p>
    <w:p w14:paraId="22023CF3" w14:textId="77777777" w:rsidR="00977BF5" w:rsidRDefault="00977BF5" w:rsidP="00992E1B">
      <w:pPr>
        <w:pStyle w:val="isselectedend"/>
      </w:pPr>
    </w:p>
    <w:p w14:paraId="6678CA78" w14:textId="77777777" w:rsidR="00977BF5" w:rsidRDefault="00977BF5" w:rsidP="00992E1B">
      <w:pPr>
        <w:pStyle w:val="isselectedend"/>
      </w:pPr>
    </w:p>
    <w:p w14:paraId="65767A7D" w14:textId="77777777" w:rsidR="00977BF5" w:rsidRDefault="00977BF5" w:rsidP="00992E1B">
      <w:pPr>
        <w:pStyle w:val="isselectedend"/>
      </w:pPr>
    </w:p>
    <w:p w14:paraId="4FED3B17" w14:textId="77777777" w:rsidR="00977BF5" w:rsidRDefault="00977BF5" w:rsidP="00992E1B">
      <w:pPr>
        <w:pStyle w:val="isselectedend"/>
      </w:pPr>
    </w:p>
    <w:p w14:paraId="64465CE8" w14:textId="6C1493A0" w:rsidR="002E1CCB" w:rsidRDefault="00C6556F" w:rsidP="00992E1B">
      <w:pPr>
        <w:pStyle w:val="isselectedend"/>
      </w:pPr>
      <w:r>
        <w:lastRenderedPageBreak/>
        <w:t>D</w:t>
      </w:r>
      <w:r w:rsidR="00E92AB2">
        <w:t>epartment of Health and Human Services</w:t>
      </w:r>
      <w:r w:rsidR="00E92AB2">
        <w:br/>
        <w:t xml:space="preserve">Re: Request for Information — Accelerating the Adoption and Use of Artificial Intelligence as Part of Clinical Care </w:t>
      </w:r>
    </w:p>
    <w:p w14:paraId="4DB0C22A" w14:textId="02FF53E7" w:rsidR="00E92AB2" w:rsidRDefault="002E1CCB" w:rsidP="00992E1B">
      <w:pPr>
        <w:pStyle w:val="isselectedend"/>
      </w:pPr>
      <w:r>
        <w:t>Document HHS-ONC-2026-0001-0001</w:t>
      </w:r>
      <w:r w:rsidR="00E92AB2">
        <w:t>RIN 0955-AA13</w:t>
      </w:r>
      <w:r>
        <w:t>, FRN 2025-23641, FR Citation 90 FR 60108</w:t>
      </w:r>
    </w:p>
    <w:p w14:paraId="1115A10C" w14:textId="69616632" w:rsidR="00E92AB2" w:rsidRDefault="00992E1B" w:rsidP="00D77F38">
      <w:pPr>
        <w:pStyle w:val="isselectedend"/>
        <w:spacing w:before="0" w:beforeAutospacing="0" w:after="0" w:afterAutospacing="0"/>
      </w:pPr>
      <w:r>
        <w:t>To Whom It May Concern,</w:t>
      </w:r>
    </w:p>
    <w:p w14:paraId="60D71C90" w14:textId="77777777" w:rsidR="00D77F38" w:rsidRDefault="00D77F38" w:rsidP="00D77F38">
      <w:pPr>
        <w:pStyle w:val="isselectedend"/>
        <w:spacing w:before="0" w:beforeAutospacing="0" w:after="0" w:afterAutospacing="0"/>
      </w:pPr>
    </w:p>
    <w:p w14:paraId="05D01065" w14:textId="10EEB58E" w:rsidR="00E92AB2" w:rsidRDefault="00E92AB2" w:rsidP="00D77F38">
      <w:pPr>
        <w:pStyle w:val="isselectedend"/>
        <w:spacing w:before="0" w:beforeAutospacing="0" w:after="0" w:afterAutospacing="0"/>
      </w:pPr>
      <w:r>
        <w:t>We appreciate the opportunity to submit comments in response to the Department of Health and Human Services (HHS) Request for Information</w:t>
      </w:r>
      <w:r w:rsidR="00B82879">
        <w:t xml:space="preserve"> (RFI)</w:t>
      </w:r>
      <w:r>
        <w:t xml:space="preserve"> on accelerating the adoption and use of artificial intelligence (AI) </w:t>
      </w:r>
      <w:r w:rsidR="00CD22BA">
        <w:t>in</w:t>
      </w:r>
      <w:r w:rsidR="006705ED">
        <w:t xml:space="preserve"> </w:t>
      </w:r>
      <w:r>
        <w:t>clinical care. The integration of AI into healthcare represents a significant and timely policy issue with implications for clinical practice, health systems, and patient outcomes.</w:t>
      </w:r>
      <w:r w:rsidR="00F647B7">
        <w:t xml:space="preserve"> We are approaching this from a </w:t>
      </w:r>
      <w:r w:rsidR="00F647B7" w:rsidRPr="00F647B7">
        <w:rPr>
          <w:i/>
          <w:iCs/>
        </w:rPr>
        <w:t>Regulation</w:t>
      </w:r>
      <w:r w:rsidR="00F647B7">
        <w:t xml:space="preserve"> perspective.</w:t>
      </w:r>
    </w:p>
    <w:p w14:paraId="5478C24A" w14:textId="77777777" w:rsidR="00D77F38" w:rsidRDefault="00D77F38" w:rsidP="00D77F38">
      <w:pPr>
        <w:pStyle w:val="isselectedend"/>
        <w:spacing w:before="0" w:beforeAutospacing="0" w:after="0" w:afterAutospacing="0"/>
      </w:pPr>
    </w:p>
    <w:p w14:paraId="1A11ADAA" w14:textId="5C8963C1" w:rsidR="00E92AB2" w:rsidRDefault="00F647B7" w:rsidP="00D77F38">
      <w:pPr>
        <w:pStyle w:val="isselectedend"/>
        <w:spacing w:before="0" w:beforeAutospacing="0" w:after="0" w:afterAutospacing="0"/>
      </w:pPr>
      <w:r>
        <w:t>Our</w:t>
      </w:r>
      <w:r w:rsidR="00E92AB2">
        <w:t xml:space="preserve"> comment reflects an interdisciplinary perspective informed by training and experience across health policy, public health, and clinical medicine. As students engaged in policy development and analysis, a</w:t>
      </w:r>
      <w:r w:rsidR="00992E1B">
        <w:t>nd</w:t>
      </w:r>
      <w:r w:rsidR="00E92AB2">
        <w:t xml:space="preserve"> as participants in healthcare delivery and utilization, we bring a multifaceted </w:t>
      </w:r>
      <w:r w:rsidR="00992E1B">
        <w:t>perspective</w:t>
      </w:r>
      <w:r w:rsidR="00E92AB2">
        <w:t xml:space="preserve"> to the opportunities and challenges </w:t>
      </w:r>
      <w:r w:rsidR="00992E1B">
        <w:t>of</w:t>
      </w:r>
      <w:r w:rsidR="00E92AB2">
        <w:t xml:space="preserve"> AI implementation in clinical environments. </w:t>
      </w:r>
      <w:r w:rsidR="00FE05BE">
        <w:t xml:space="preserve">A perspective we believe the agency has overlooked. </w:t>
      </w:r>
      <w:r w:rsidR="00E92AB2">
        <w:t>Our goal is to contribute constructively to ongoing federal efforts by highlighting considerations grounded in clinical realities and systems-level implications.</w:t>
      </w:r>
    </w:p>
    <w:p w14:paraId="5FB0DF78" w14:textId="77777777" w:rsidR="00A117EB" w:rsidRDefault="00A117EB" w:rsidP="00D77F38">
      <w:pPr>
        <w:pStyle w:val="isselectedend"/>
        <w:spacing w:before="0" w:beforeAutospacing="0" w:after="0" w:afterAutospacing="0"/>
      </w:pPr>
    </w:p>
    <w:p w14:paraId="3340045D" w14:textId="3DFD1AE0" w:rsidR="00E92AB2" w:rsidRDefault="00E92AB2" w:rsidP="00D77F38">
      <w:pPr>
        <w:pStyle w:val="isselectedend"/>
        <w:spacing w:before="0" w:beforeAutospacing="0" w:after="0" w:afterAutospacing="0"/>
      </w:pPr>
      <w:r>
        <w:t xml:space="preserve">In the attached comment, we focus on several key themes relevant to responsible AI adoption in healthcare, including the current state of the clinical evidence base, the foundational role of the patient–provider relationship, </w:t>
      </w:r>
      <w:r w:rsidR="00992E1B">
        <w:t>the role of clinical intuiti</w:t>
      </w:r>
      <w:r w:rsidR="00F47435">
        <w:t>on</w:t>
      </w:r>
      <w:r w:rsidR="00992E1B">
        <w:t xml:space="preserve"> and experiential dimensions, </w:t>
      </w:r>
      <w:r>
        <w:t xml:space="preserve">and the importance of thoughtful </w:t>
      </w:r>
      <w:r w:rsidR="00992E1B">
        <w:t>implementatio</w:t>
      </w:r>
      <w:r>
        <w:t xml:space="preserve">n </w:t>
      </w:r>
      <w:r w:rsidR="00992E1B">
        <w:t>pacing</w:t>
      </w:r>
      <w:r>
        <w:t>. We also outline practical considerations and f</w:t>
      </w:r>
      <w:r w:rsidR="00992E1B">
        <w:t>orward-looking</w:t>
      </w:r>
      <w:r>
        <w:t xml:space="preserve"> recommendations t</w:t>
      </w:r>
      <w:r w:rsidR="00992E1B">
        <w:t>o</w:t>
      </w:r>
      <w:r>
        <w:t xml:space="preserve"> support balanced innovation aligned with HHS’s mission to enhance the health and well-being of all Americans.</w:t>
      </w:r>
    </w:p>
    <w:p w14:paraId="39962098" w14:textId="77777777" w:rsidR="00D77F38" w:rsidRDefault="00D77F38" w:rsidP="00D77F38">
      <w:pPr>
        <w:pStyle w:val="isselectedend"/>
        <w:spacing w:before="0" w:beforeAutospacing="0" w:after="0" w:afterAutospacing="0"/>
      </w:pPr>
    </w:p>
    <w:p w14:paraId="39F420B4" w14:textId="37C271D7" w:rsidR="00E92AB2" w:rsidRDefault="00E92AB2" w:rsidP="00D77F38">
      <w:pPr>
        <w:pStyle w:val="isselectedend"/>
        <w:spacing w:before="0" w:beforeAutospacing="0" w:after="0" w:afterAutospacing="0"/>
      </w:pPr>
      <w:r>
        <w:t xml:space="preserve">We appreciate HHS’s commitment to engaging stakeholders through this </w:t>
      </w:r>
      <w:r w:rsidR="00B82879">
        <w:t xml:space="preserve">RFI </w:t>
      </w:r>
      <w:r>
        <w:t>and the opportunity to contribute to this important policy dialogue. We hope these observations are helpful as the Department continues to shape strategies that promote innovation while preserving the human-centered foundations of clinical care.</w:t>
      </w:r>
    </w:p>
    <w:p w14:paraId="2C269C7A" w14:textId="77777777" w:rsidR="00D77F38" w:rsidRDefault="00D77F38" w:rsidP="00D77F38">
      <w:pPr>
        <w:pStyle w:val="isselectedend"/>
        <w:spacing w:before="0" w:beforeAutospacing="0" w:after="0" w:afterAutospacing="0"/>
      </w:pPr>
    </w:p>
    <w:p w14:paraId="613997CB" w14:textId="77777777" w:rsidR="00E711AD" w:rsidRDefault="00E711AD" w:rsidP="00D77F38">
      <w:pPr>
        <w:pStyle w:val="isselectedend"/>
        <w:spacing w:before="0" w:beforeAutospacing="0" w:after="0" w:afterAutospacing="0"/>
      </w:pPr>
    </w:p>
    <w:p w14:paraId="659766B7" w14:textId="4F6D38BD" w:rsidR="00E92AB2" w:rsidRDefault="00E92AB2" w:rsidP="00D77F38">
      <w:pPr>
        <w:pStyle w:val="isselectedend"/>
        <w:spacing w:before="0" w:beforeAutospacing="0" w:after="0" w:afterAutospacing="0"/>
      </w:pPr>
      <w:r>
        <w:t>Respectfully submitted,</w:t>
      </w:r>
    </w:p>
    <w:p w14:paraId="6051CCD2" w14:textId="77777777" w:rsidR="00822259" w:rsidRDefault="00822259" w:rsidP="00D77F38">
      <w:pPr>
        <w:pStyle w:val="NormalWeb"/>
        <w:spacing w:before="0" w:beforeAutospacing="0" w:after="0" w:afterAutospacing="0"/>
      </w:pPr>
    </w:p>
    <w:p w14:paraId="3B6C0C50" w14:textId="77777777" w:rsidR="00B00C58" w:rsidRDefault="00B00C58" w:rsidP="00D77F38">
      <w:pPr>
        <w:pStyle w:val="NormalWeb"/>
        <w:spacing w:before="0" w:beforeAutospacing="0" w:after="0" w:afterAutospacing="0"/>
      </w:pPr>
    </w:p>
    <w:p w14:paraId="7C4C65B3" w14:textId="5285566F" w:rsidR="00E92AB2" w:rsidRDefault="00E92AB2" w:rsidP="00D77F38">
      <w:pPr>
        <w:pStyle w:val="NormalWeb"/>
        <w:spacing w:before="0" w:beforeAutospacing="0" w:after="0" w:afterAutospacing="0"/>
      </w:pPr>
      <w:r>
        <w:t>Richard P. Petri, Jr., MD</w:t>
      </w:r>
      <w:r>
        <w:br/>
        <w:t>Jesse Musah</w:t>
      </w:r>
      <w:r>
        <w:br/>
      </w:r>
    </w:p>
    <w:p w14:paraId="15F40853" w14:textId="77777777" w:rsidR="00E92AB2" w:rsidRDefault="00E92AB2" w:rsidP="00D77F38">
      <w:pPr>
        <w:rPr>
          <w:rFonts w:eastAsia="Times New Roman"/>
          <w:b/>
          <w:bCs/>
          <w:color w:val="000000" w:themeColor="text1"/>
          <w:kern w:val="0"/>
          <w:sz w:val="24"/>
          <w:szCs w:val="24"/>
          <w14:ligatures w14:val="none"/>
        </w:rPr>
      </w:pPr>
    </w:p>
    <w:p w14:paraId="74089E20" w14:textId="77777777" w:rsidR="00992E1B" w:rsidRDefault="00992E1B" w:rsidP="00121F52">
      <w:pPr>
        <w:spacing w:line="276" w:lineRule="auto"/>
        <w:rPr>
          <w:rFonts w:eastAsia="Times New Roman"/>
          <w:b/>
          <w:bCs/>
          <w:color w:val="000000" w:themeColor="text1"/>
          <w:kern w:val="0"/>
          <w:sz w:val="24"/>
          <w:szCs w:val="24"/>
          <w14:ligatures w14:val="none"/>
        </w:rPr>
      </w:pPr>
    </w:p>
    <w:p w14:paraId="6A63CF79" w14:textId="77777777" w:rsidR="00992E1B" w:rsidRDefault="00992E1B" w:rsidP="00121F52">
      <w:pPr>
        <w:spacing w:line="276" w:lineRule="auto"/>
        <w:rPr>
          <w:rFonts w:eastAsia="Times New Roman"/>
          <w:b/>
          <w:bCs/>
          <w:color w:val="000000" w:themeColor="text1"/>
          <w:kern w:val="0"/>
          <w:sz w:val="24"/>
          <w:szCs w:val="24"/>
          <w14:ligatures w14:val="none"/>
        </w:rPr>
      </w:pPr>
    </w:p>
    <w:p w14:paraId="44233147" w14:textId="77777777" w:rsidR="00D77F38" w:rsidRDefault="00D77F38" w:rsidP="00121F52">
      <w:pPr>
        <w:spacing w:line="276" w:lineRule="auto"/>
        <w:rPr>
          <w:rFonts w:eastAsia="Times New Roman"/>
          <w:b/>
          <w:bCs/>
          <w:color w:val="000000" w:themeColor="text1"/>
          <w:kern w:val="0"/>
          <w:sz w:val="24"/>
          <w:szCs w:val="24"/>
          <w14:ligatures w14:val="none"/>
        </w:rPr>
      </w:pPr>
    </w:p>
    <w:p w14:paraId="27E5AE58" w14:textId="4DEA55FC" w:rsidR="00F47435" w:rsidRDefault="00F47435" w:rsidP="00822259">
      <w:pPr>
        <w:spacing w:line="276" w:lineRule="auto"/>
        <w:jc w:val="center"/>
        <w:rPr>
          <w:rFonts w:eastAsia="Times New Roman"/>
          <w:b/>
          <w:bCs/>
          <w:color w:val="000000" w:themeColor="text1"/>
          <w:kern w:val="0"/>
          <w:sz w:val="24"/>
          <w:szCs w:val="24"/>
          <w14:ligatures w14:val="none"/>
        </w:rPr>
      </w:pPr>
      <w:r w:rsidRPr="00F47435">
        <w:rPr>
          <w:rFonts w:eastAsia="Times New Roman"/>
          <w:b/>
          <w:bCs/>
          <w:color w:val="000000" w:themeColor="text1"/>
          <w:kern w:val="0"/>
          <w:sz w:val="24"/>
          <w:szCs w:val="24"/>
          <w14:ligatures w14:val="none"/>
        </w:rPr>
        <w:lastRenderedPageBreak/>
        <w:t xml:space="preserve">Public Comment: Accelerating the Adoption and Use of Artificial Intelligence </w:t>
      </w:r>
      <w:r w:rsidR="006705ED">
        <w:rPr>
          <w:rFonts w:eastAsia="Times New Roman"/>
          <w:b/>
          <w:bCs/>
          <w:color w:val="000000" w:themeColor="text1"/>
          <w:kern w:val="0"/>
          <w:sz w:val="24"/>
          <w:szCs w:val="24"/>
          <w14:ligatures w14:val="none"/>
        </w:rPr>
        <w:t>as Part of</w:t>
      </w:r>
      <w:r w:rsidRPr="00F47435">
        <w:rPr>
          <w:rFonts w:eastAsia="Times New Roman"/>
          <w:b/>
          <w:bCs/>
          <w:color w:val="000000" w:themeColor="text1"/>
          <w:kern w:val="0"/>
          <w:sz w:val="24"/>
          <w:szCs w:val="24"/>
          <w14:ligatures w14:val="none"/>
        </w:rPr>
        <w:t xml:space="preserve"> Clinical Care</w:t>
      </w:r>
    </w:p>
    <w:p w14:paraId="02D1F2C7" w14:textId="77777777" w:rsidR="00F47435" w:rsidRDefault="00F47435" w:rsidP="00121F52">
      <w:pPr>
        <w:spacing w:line="276" w:lineRule="auto"/>
        <w:rPr>
          <w:rFonts w:eastAsia="Times New Roman"/>
          <w:b/>
          <w:bCs/>
          <w:color w:val="000000" w:themeColor="text1"/>
          <w:kern w:val="0"/>
          <w:sz w:val="24"/>
          <w:szCs w:val="24"/>
          <w14:ligatures w14:val="none"/>
        </w:rPr>
      </w:pPr>
    </w:p>
    <w:p w14:paraId="20F71ACD" w14:textId="1C1D3778" w:rsidR="003A6778" w:rsidRDefault="003A6778" w:rsidP="00121F52">
      <w:pPr>
        <w:spacing w:line="276" w:lineRule="auto"/>
        <w:rPr>
          <w:rFonts w:eastAsia="Times New Roman"/>
          <w:b/>
          <w:bCs/>
          <w:color w:val="000000" w:themeColor="text1"/>
          <w:kern w:val="0"/>
          <w:sz w:val="24"/>
          <w:szCs w:val="24"/>
          <w14:ligatures w14:val="none"/>
        </w:rPr>
      </w:pPr>
      <w:r>
        <w:rPr>
          <w:rFonts w:eastAsia="Times New Roman"/>
          <w:b/>
          <w:bCs/>
          <w:color w:val="000000" w:themeColor="text1"/>
          <w:kern w:val="0"/>
          <w:sz w:val="24"/>
          <w:szCs w:val="24"/>
          <w14:ligatures w14:val="none"/>
        </w:rPr>
        <w:t xml:space="preserve">Introduction </w:t>
      </w:r>
    </w:p>
    <w:p w14:paraId="33D4E6AA" w14:textId="6A79371C" w:rsidR="00505CAF" w:rsidRDefault="00DA2CF2" w:rsidP="00121F52">
      <w:pPr>
        <w:spacing w:line="276" w:lineRule="auto"/>
        <w:rPr>
          <w:rFonts w:eastAsia="Times New Roman"/>
          <w:color w:val="000000" w:themeColor="text1"/>
          <w:kern w:val="0"/>
          <w:sz w:val="24"/>
          <w:szCs w:val="24"/>
          <w14:ligatures w14:val="none"/>
        </w:rPr>
      </w:pPr>
      <w:r>
        <w:rPr>
          <w:rFonts w:eastAsia="Times New Roman"/>
          <w:color w:val="000000" w:themeColor="text1"/>
          <w:kern w:val="0"/>
          <w:sz w:val="24"/>
          <w:szCs w:val="24"/>
          <w14:ligatures w14:val="none"/>
        </w:rPr>
        <w:t xml:space="preserve">We appreciate the opportunity to comment on the Department of Health and Human Services (HHS) </w:t>
      </w:r>
      <w:r w:rsidR="00D3544C">
        <w:rPr>
          <w:rFonts w:eastAsia="Times New Roman"/>
          <w:color w:val="000000" w:themeColor="text1"/>
          <w:kern w:val="0"/>
          <w:sz w:val="24"/>
          <w:szCs w:val="24"/>
          <w14:ligatures w14:val="none"/>
        </w:rPr>
        <w:t>R</w:t>
      </w:r>
      <w:r>
        <w:rPr>
          <w:rFonts w:eastAsia="Times New Roman"/>
          <w:color w:val="000000" w:themeColor="text1"/>
          <w:kern w:val="0"/>
          <w:sz w:val="24"/>
          <w:szCs w:val="24"/>
          <w14:ligatures w14:val="none"/>
        </w:rPr>
        <w:t xml:space="preserve">equest for </w:t>
      </w:r>
      <w:r w:rsidR="00D3544C">
        <w:rPr>
          <w:rFonts w:eastAsia="Times New Roman"/>
          <w:color w:val="000000" w:themeColor="text1"/>
          <w:kern w:val="0"/>
          <w:sz w:val="24"/>
          <w:szCs w:val="24"/>
          <w14:ligatures w14:val="none"/>
        </w:rPr>
        <w:t>I</w:t>
      </w:r>
      <w:r>
        <w:rPr>
          <w:rFonts w:eastAsia="Times New Roman"/>
          <w:kern w:val="0"/>
          <w:sz w:val="24"/>
          <w:szCs w:val="24"/>
          <w14:ligatures w14:val="none"/>
        </w:rPr>
        <w:t>nformation (RFI)</w:t>
      </w:r>
      <w:r w:rsidR="00D3544C">
        <w:rPr>
          <w:rFonts w:eastAsia="Times New Roman"/>
          <w:kern w:val="0"/>
          <w:sz w:val="24"/>
          <w:szCs w:val="24"/>
          <w14:ligatures w14:val="none"/>
        </w:rPr>
        <w:t xml:space="preserve">, </w:t>
      </w:r>
      <w:r w:rsidR="00D56765" w:rsidRPr="00D56765">
        <w:rPr>
          <w:rFonts w:eastAsia="Times New Roman"/>
          <w:color w:val="000000" w:themeColor="text1"/>
          <w:kern w:val="0"/>
          <w:sz w:val="24"/>
          <w:szCs w:val="24"/>
          <w14:ligatures w14:val="none"/>
        </w:rPr>
        <w:t>RIN 0955-AA13</w:t>
      </w:r>
      <w:r w:rsidR="00505CAF">
        <w:rPr>
          <w:rFonts w:eastAsia="Times New Roman"/>
          <w:color w:val="000000" w:themeColor="text1"/>
          <w:kern w:val="0"/>
          <w:sz w:val="24"/>
          <w:szCs w:val="24"/>
          <w14:ligatures w14:val="none"/>
        </w:rPr>
        <w:t xml:space="preserve">, </w:t>
      </w:r>
      <w:r w:rsidR="00505CAF">
        <w:rPr>
          <w:rFonts w:eastAsia="Times New Roman"/>
          <w:i/>
          <w:iCs/>
          <w:color w:val="000000" w:themeColor="text1"/>
          <w:kern w:val="0"/>
          <w:sz w:val="24"/>
          <w:szCs w:val="24"/>
          <w14:ligatures w14:val="none"/>
        </w:rPr>
        <w:t>Accelerating the Adoption and Use of Artificial Intelligence as Part of Clinical Care</w:t>
      </w:r>
      <w:r w:rsidR="00BD77B1">
        <w:rPr>
          <w:rFonts w:eastAsia="Times New Roman"/>
          <w:i/>
          <w:iCs/>
          <w:color w:val="000000" w:themeColor="text1"/>
          <w:kern w:val="0"/>
          <w:sz w:val="24"/>
          <w:szCs w:val="24"/>
          <w14:ligatures w14:val="none"/>
        </w:rPr>
        <w:t xml:space="preserve"> </w:t>
      </w:r>
      <w:r w:rsidR="00BD77B1" w:rsidRPr="00BD77B1">
        <w:rPr>
          <w:rFonts w:eastAsia="Times New Roman"/>
          <w:color w:val="000000" w:themeColor="text1"/>
          <w:kern w:val="0"/>
          <w:sz w:val="24"/>
          <w:szCs w:val="24"/>
          <w14:ligatures w14:val="none"/>
        </w:rPr>
        <w:fldChar w:fldCharType="begin"/>
      </w:r>
      <w:r w:rsidR="00BD77B1" w:rsidRPr="00BD77B1">
        <w:rPr>
          <w:rFonts w:eastAsia="Times New Roman"/>
          <w:color w:val="000000" w:themeColor="text1"/>
          <w:kern w:val="0"/>
          <w:sz w:val="24"/>
          <w:szCs w:val="24"/>
          <w14:ligatures w14:val="none"/>
        </w:rPr>
        <w:instrText xml:space="preserve"> ADDIN EN.CITE &lt;EndNote&gt;&lt;Cite&gt;&lt;Author&gt;U.S. Department of Health and Human Services&lt;/Author&gt;&lt;Year&gt;2025&lt;/Year&gt;&lt;RecNum&gt;1721&lt;/RecNum&gt;&lt;DisplayText&gt;(U.S. Department of Health and Human Services, 2025b)&lt;/DisplayText&gt;&lt;record&gt;&lt;rec-number&gt;1721&lt;/rec-number&gt;&lt;foreign-keys&gt;&lt;key app="EN" db-id="50ddwpwdzrfxtxexvpnxd9dmtpd00xvpzwxw" timestamp="1770344483" guid="3b136236-09ad-4bde-ba99-408c1c4118da"&gt;1721&lt;/key&gt;&lt;/foreign-keys&gt;&lt;ref-type name="Journal Article"&gt;17&lt;/ref-type&gt;&lt;contributors&gt;&lt;authors&gt;&lt;author&gt;U.S. Department of Health and Human Services,&lt;/author&gt;&lt;/authors&gt;&lt;/contributors&gt;&lt;titles&gt;&lt;title&gt;Request for information: Accelerating the adoption and use of artificial intelligence as part of clinical care&lt;/title&gt;&lt;secondary-title&gt;Federal Register&lt;/secondary-title&gt;&lt;/titles&gt;&lt;periodical&gt;&lt;full-title&gt;Federal Register&lt;/full-title&gt;&lt;/periodical&gt;&lt;pages&gt;60108-60110&lt;/pages&gt;&lt;volume&gt;90&lt;/volume&gt;&lt;number&gt;244&lt;/number&gt;&lt;dates&gt;&lt;year&gt;2025&lt;/year&gt;&lt;pub-dates&gt;&lt;date&gt;December 23&lt;/date&gt;&lt;/pub-dates&gt;&lt;/dates&gt;&lt;urls&gt;&lt;/urls&gt;&lt;/record&gt;&lt;/Cite&gt;&lt;/EndNote&gt;</w:instrText>
      </w:r>
      <w:r w:rsidR="00BD77B1" w:rsidRPr="00BD77B1">
        <w:rPr>
          <w:rFonts w:eastAsia="Times New Roman"/>
          <w:color w:val="000000" w:themeColor="text1"/>
          <w:kern w:val="0"/>
          <w:sz w:val="24"/>
          <w:szCs w:val="24"/>
          <w14:ligatures w14:val="none"/>
        </w:rPr>
        <w:fldChar w:fldCharType="separate"/>
      </w:r>
      <w:r w:rsidR="00BD77B1" w:rsidRPr="00BD77B1">
        <w:rPr>
          <w:rFonts w:eastAsia="Times New Roman"/>
          <w:noProof/>
          <w:color w:val="000000" w:themeColor="text1"/>
          <w:kern w:val="0"/>
          <w:sz w:val="24"/>
          <w:szCs w:val="24"/>
          <w14:ligatures w14:val="none"/>
        </w:rPr>
        <w:t>(U.S. Department of Health and Human Services, 2025b)</w:t>
      </w:r>
      <w:r w:rsidR="00BD77B1" w:rsidRPr="00BD77B1">
        <w:rPr>
          <w:rFonts w:eastAsia="Times New Roman"/>
          <w:color w:val="000000" w:themeColor="text1"/>
          <w:kern w:val="0"/>
          <w:sz w:val="24"/>
          <w:szCs w:val="24"/>
          <w14:ligatures w14:val="none"/>
        </w:rPr>
        <w:fldChar w:fldCharType="end"/>
      </w:r>
      <w:r w:rsidR="00505CAF">
        <w:rPr>
          <w:rFonts w:eastAsia="Times New Roman"/>
          <w:color w:val="000000" w:themeColor="text1"/>
          <w:kern w:val="0"/>
          <w:sz w:val="24"/>
          <w:szCs w:val="24"/>
          <w14:ligatures w14:val="none"/>
        </w:rPr>
        <w:t xml:space="preserve">. </w:t>
      </w:r>
      <w:r w:rsidR="00D3544C" w:rsidRPr="00D3544C">
        <w:rPr>
          <w:rFonts w:eastAsia="Times New Roman"/>
          <w:color w:val="000000" w:themeColor="text1"/>
          <w:kern w:val="0"/>
          <w:sz w:val="24"/>
          <w:szCs w:val="24"/>
          <w14:ligatures w14:val="none"/>
        </w:rPr>
        <w:t xml:space="preserve">We are </w:t>
      </w:r>
      <w:r w:rsidR="00E711AD">
        <w:rPr>
          <w:rFonts w:eastAsia="Times New Roman"/>
          <w:color w:val="000000" w:themeColor="text1"/>
          <w:kern w:val="0"/>
          <w:sz w:val="24"/>
          <w:szCs w:val="24"/>
          <w14:ligatures w14:val="none"/>
        </w:rPr>
        <w:t xml:space="preserve">University of Texas at El Paso </w:t>
      </w:r>
      <w:r w:rsidR="00D3544C" w:rsidRPr="00D3544C">
        <w:rPr>
          <w:rFonts w:eastAsia="Times New Roman"/>
          <w:color w:val="000000" w:themeColor="text1"/>
          <w:kern w:val="0"/>
          <w:sz w:val="24"/>
          <w:szCs w:val="24"/>
          <w14:ligatures w14:val="none"/>
        </w:rPr>
        <w:t xml:space="preserve">graduate students </w:t>
      </w:r>
      <w:r w:rsidR="00E711AD">
        <w:rPr>
          <w:rFonts w:eastAsia="Times New Roman"/>
          <w:color w:val="000000" w:themeColor="text1"/>
          <w:kern w:val="0"/>
          <w:sz w:val="24"/>
          <w:szCs w:val="24"/>
          <w14:ligatures w14:val="none"/>
        </w:rPr>
        <w:t xml:space="preserve">engaged in </w:t>
      </w:r>
      <w:r w:rsidR="00E711AD" w:rsidRPr="00E711AD">
        <w:rPr>
          <w:rFonts w:eastAsia="Times New Roman"/>
          <w:color w:val="000000" w:themeColor="text1"/>
          <w:kern w:val="0"/>
          <w:sz w:val="24"/>
          <w:szCs w:val="24"/>
          <w14:ligatures w14:val="none"/>
        </w:rPr>
        <w:t>interdisciplinary training and bring unique, firsthand insights as students of policy development, users of AI, healthcare providers, and recipients of care.</w:t>
      </w:r>
      <w:r w:rsidR="00D3544C">
        <w:rPr>
          <w:rFonts w:eastAsia="Times New Roman"/>
          <w:color w:val="000000" w:themeColor="text1"/>
          <w:kern w:val="0"/>
          <w:sz w:val="24"/>
          <w:szCs w:val="24"/>
          <w14:ligatures w14:val="none"/>
        </w:rPr>
        <w:t xml:space="preserve"> B</w:t>
      </w:r>
      <w:r w:rsidR="00D3544C" w:rsidRPr="00D3544C">
        <w:rPr>
          <w:rFonts w:eastAsia="Times New Roman"/>
          <w:color w:val="000000" w:themeColor="text1"/>
          <w:kern w:val="0"/>
          <w:sz w:val="24"/>
          <w:szCs w:val="24"/>
          <w14:ligatures w14:val="none"/>
        </w:rPr>
        <w:t>rief biosketch</w:t>
      </w:r>
      <w:r w:rsidR="00D3544C">
        <w:rPr>
          <w:rFonts w:eastAsia="Times New Roman"/>
          <w:color w:val="000000" w:themeColor="text1"/>
          <w:kern w:val="0"/>
          <w:sz w:val="24"/>
          <w:szCs w:val="24"/>
          <w14:ligatures w14:val="none"/>
        </w:rPr>
        <w:t>es</w:t>
      </w:r>
      <w:r w:rsidR="00D3544C" w:rsidRPr="00D3544C">
        <w:rPr>
          <w:rFonts w:eastAsia="Times New Roman"/>
          <w:color w:val="000000" w:themeColor="text1"/>
          <w:kern w:val="0"/>
          <w:sz w:val="24"/>
          <w:szCs w:val="24"/>
          <w14:ligatures w14:val="none"/>
        </w:rPr>
        <w:t xml:space="preserve"> of each contributor </w:t>
      </w:r>
      <w:r w:rsidR="008A0CC3">
        <w:rPr>
          <w:rFonts w:eastAsia="Times New Roman"/>
          <w:color w:val="000000" w:themeColor="text1"/>
          <w:kern w:val="0"/>
          <w:sz w:val="24"/>
          <w:szCs w:val="24"/>
          <w14:ligatures w14:val="none"/>
        </w:rPr>
        <w:t>are</w:t>
      </w:r>
      <w:r w:rsidR="00D3544C" w:rsidRPr="00D3544C">
        <w:rPr>
          <w:rFonts w:eastAsia="Times New Roman"/>
          <w:color w:val="000000" w:themeColor="text1"/>
          <w:kern w:val="0"/>
          <w:sz w:val="24"/>
          <w:szCs w:val="24"/>
          <w14:ligatures w14:val="none"/>
        </w:rPr>
        <w:t xml:space="preserve"> provided at the end of this comment.</w:t>
      </w:r>
      <w:r w:rsidR="008F25FA">
        <w:rPr>
          <w:rFonts w:eastAsia="Times New Roman"/>
          <w:color w:val="000000" w:themeColor="text1"/>
          <w:kern w:val="0"/>
          <w:sz w:val="24"/>
          <w:szCs w:val="24"/>
          <w14:ligatures w14:val="none"/>
        </w:rPr>
        <w:t xml:space="preserve"> </w:t>
      </w:r>
    </w:p>
    <w:p w14:paraId="0A4A5643" w14:textId="77777777" w:rsidR="00D3544C" w:rsidRDefault="00D3544C" w:rsidP="00121F52">
      <w:pPr>
        <w:spacing w:line="276" w:lineRule="auto"/>
        <w:rPr>
          <w:rFonts w:eastAsia="Times New Roman"/>
          <w:color w:val="000000" w:themeColor="text1"/>
          <w:kern w:val="0"/>
          <w:sz w:val="24"/>
          <w:szCs w:val="24"/>
          <w14:ligatures w14:val="none"/>
        </w:rPr>
      </w:pPr>
    </w:p>
    <w:p w14:paraId="1094CD7F" w14:textId="1CEE653A" w:rsidR="00885736" w:rsidRDefault="003A6778" w:rsidP="00121F52">
      <w:pPr>
        <w:spacing w:line="276" w:lineRule="auto"/>
        <w:rPr>
          <w:rFonts w:eastAsia="Times New Roman"/>
          <w:b/>
          <w:bCs/>
          <w:color w:val="000000" w:themeColor="text1"/>
          <w:kern w:val="0"/>
          <w:sz w:val="24"/>
          <w:szCs w:val="24"/>
          <w14:ligatures w14:val="none"/>
        </w:rPr>
      </w:pPr>
      <w:r>
        <w:rPr>
          <w:rFonts w:eastAsia="Times New Roman"/>
          <w:b/>
          <w:bCs/>
          <w:color w:val="000000" w:themeColor="text1"/>
          <w:kern w:val="0"/>
          <w:sz w:val="24"/>
          <w:szCs w:val="24"/>
          <w14:ligatures w14:val="none"/>
        </w:rPr>
        <w:t>Policy Context</w:t>
      </w:r>
    </w:p>
    <w:p w14:paraId="7C371A24" w14:textId="622FC5D4" w:rsidR="00B61BB7" w:rsidRDefault="003A6778" w:rsidP="00121F52">
      <w:pPr>
        <w:pStyle w:val="NormalWeb"/>
        <w:spacing w:before="0" w:beforeAutospacing="0" w:after="0" w:afterAutospacing="0" w:line="276" w:lineRule="auto"/>
      </w:pPr>
      <w:r>
        <w:t>T</w:t>
      </w:r>
      <w:r w:rsidR="00D763BF">
        <w:t xml:space="preserve">he </w:t>
      </w:r>
      <w:r w:rsidR="00F95CAF">
        <w:t>m</w:t>
      </w:r>
      <w:r w:rsidR="00D763BF">
        <w:t>ission of the U.S. Department of Health and Human Services is to “enhance the health and well-being of all Americans by providing for effective health and human services and by fostering sound, sustained advances in the sciences underlying medicine, public health, and social services”</w:t>
      </w:r>
      <w:r w:rsidR="007E1E18">
        <w:t xml:space="preserve"> </w:t>
      </w:r>
      <w:r w:rsidR="007E1E18">
        <w:fldChar w:fldCharType="begin"/>
      </w:r>
      <w:r w:rsidR="003B0768">
        <w:instrText xml:space="preserve"> ADDIN EN.CITE &lt;EndNote&gt;&lt;Cite&gt;&lt;Author&gt;U.S. Department of Health and Human Services&lt;/Author&gt;&lt;Year&gt;2022&lt;/Year&gt;&lt;RecNum&gt;1746&lt;/RecNum&gt;&lt;DisplayText&gt;(U.S. Department of Health and Human Services, 2022)&lt;/DisplayText&gt;&lt;record&gt;&lt;rec-number&gt;1746&lt;/rec-number&gt;&lt;foreign-keys&gt;&lt;key app="EN" db-id="50ddwpwdzrfxtxexvpnxd9dmtpd00xvpzwxw" timestamp="1771370884" guid="e37f4063-4428-4fc3-bb51-e6b98e79526f"&gt;1746&lt;/key&gt;&lt;/foreign-keys&gt;&lt;ref-type name="Web Page"&gt;12&lt;/ref-type&gt;&lt;contributors&gt;&lt;authors&gt;&lt;author&gt;U.S. Department of Health and Human Services,&lt;/author&gt;&lt;/authors&gt;&lt;/contributors&gt;&lt;titles&gt;&lt;title&gt;The Mission of HHS&lt;/title&gt;&lt;/titles&gt;&lt;dates&gt;&lt;year&gt;2022&lt;/year&gt;&lt;pub-dates&gt;&lt;date&gt;2022/02/24&lt;/date&gt;&lt;/pub-dates&gt;&lt;/dates&gt;&lt;urls&gt;&lt;related-urls&gt;&lt;url&gt;https://www.hhs.gov/careers/working-hhs/mission&lt;/url&gt;&lt;/related-urls&gt;&lt;/urls&gt;&lt;/record&gt;&lt;/Cite&gt;&lt;/EndNote&gt;</w:instrText>
      </w:r>
      <w:r w:rsidR="007E1E18">
        <w:fldChar w:fldCharType="separate"/>
      </w:r>
      <w:r w:rsidR="003B0768">
        <w:rPr>
          <w:noProof/>
        </w:rPr>
        <w:t>(U.S. Department of Health and Human Services, 2022)</w:t>
      </w:r>
      <w:r w:rsidR="007E1E18">
        <w:fldChar w:fldCharType="end"/>
      </w:r>
      <w:r w:rsidR="002B1D6F">
        <w:t>.</w:t>
      </w:r>
      <w:r w:rsidR="00D763BF">
        <w:t xml:space="preserve"> In keeping with this mission, the integration of artificial intelligence (AI) into healthcare is a logical and expected progression. As noted by HHS leadership, AI represents a transformative technology with the potential to reshape health and human services</w:t>
      </w:r>
      <w:r w:rsidR="007E1E18">
        <w:t xml:space="preserve"> </w:t>
      </w:r>
      <w:r w:rsidR="007E1E18">
        <w:fldChar w:fldCharType="begin"/>
      </w:r>
      <w:r w:rsidR="007B5498">
        <w:instrText xml:space="preserve"> ADDIN EN.CITE &lt;EndNote&gt;&lt;Cite&gt;&lt;Author&gt;U.S. Department of Health and Human Services&lt;/Author&gt;&lt;Year&gt;2025&lt;/Year&gt;&lt;RecNum&gt;1713&lt;/RecNum&gt;&lt;DisplayText&gt;(U.S. Department of Health and Human Services, 2025a)&lt;/DisplayText&gt;&lt;record&gt;&lt;rec-number&gt;1713&lt;/rec-number&gt;&lt;foreign-keys&gt;&lt;key app="EN" db-id="50ddwpwdzrfxtxexvpnxd9dmtpd00xvpzwxw" timestamp="1770238977" guid="2539cca5-ca59-4c18-9389-31f263bf5188"&gt;1713&lt;/key&gt;&lt;/foreign-keys&gt;&lt;ref-type name="Web Page"&gt;12&lt;/ref-type&gt;&lt;contributors&gt;&lt;authors&gt;&lt;author&gt;U.S. Department of Health and Human Services,&lt;/author&gt;&lt;/authors&gt;&lt;/contributors&gt;&lt;titles&gt;&lt;title&gt;Artificial Intelligence (AI) Strategy&lt;/title&gt;&lt;/titles&gt;&lt;dates&gt;&lt;year&gt;2025&lt;/year&gt;&lt;pub-dates&gt;&lt;date&gt;2025/09/30&lt;/date&gt;&lt;/pub-dates&gt;&lt;/dates&gt;&lt;publisher&gt;U.S. Department of Health and Human Services&lt;/publisher&gt;&lt;urls&gt;&lt;related-urls&gt;&lt;url&gt;https://www.hhs.gov/programs/topic-sites/ai/strategy-implementation/index.html&lt;/url&gt;&lt;/related-urls&gt;&lt;/urls&gt;&lt;/record&gt;&lt;/Cite&gt;&lt;/EndNote&gt;</w:instrText>
      </w:r>
      <w:r w:rsidR="007E1E18">
        <w:fldChar w:fldCharType="separate"/>
      </w:r>
      <w:r w:rsidR="007E1E18">
        <w:rPr>
          <w:noProof/>
        </w:rPr>
        <w:t>(U.S. Department of Health and Human Services, 2025a)</w:t>
      </w:r>
      <w:r w:rsidR="007E1E18">
        <w:fldChar w:fldCharType="end"/>
      </w:r>
      <w:r w:rsidR="00D763BF">
        <w:t>.</w:t>
      </w:r>
      <w:r w:rsidR="00983426">
        <w:t xml:space="preserve"> </w:t>
      </w:r>
      <w:r w:rsidR="002B1D6F">
        <w:t xml:space="preserve">The HHS Artificial Intelligence Strategy, developed in response to OMB Memorandum M-25-21, provides the federal framework for accelerating AI adoption across health and human services and establishes the policy context for the present RFI </w:t>
      </w:r>
      <w:r w:rsidR="00B61BB7">
        <w:fldChar w:fldCharType="begin"/>
      </w:r>
      <w:r w:rsidR="009856DA">
        <w:instrText xml:space="preserve"> ADDIN EN.CITE &lt;EndNote&gt;&lt;Cite&gt;&lt;Author&gt;U.S. Department of Health and Human Services&lt;/Author&gt;&lt;Year&gt;2025&lt;/Year&gt;&lt;RecNum&gt;1713&lt;/RecNum&gt;&lt;DisplayText&gt;(Office of Management and Budget, 2025; U.S. Department of Health and Human Services, 2025a)&lt;/DisplayText&gt;&lt;record&gt;&lt;rec-number&gt;1713&lt;/rec-number&gt;&lt;foreign-keys&gt;&lt;key app="EN" db-id="50ddwpwdzrfxtxexvpnxd9dmtpd00xvpzwxw" timestamp="1770238977" guid="2539cca5-ca59-4c18-9389-31f263bf5188"&gt;1713&lt;/key&gt;&lt;/foreign-keys&gt;&lt;ref-type name="Web Page"&gt;12&lt;/ref-type&gt;&lt;contributors&gt;&lt;authors&gt;&lt;author&gt;U.S. Department of Health and Human Services,&lt;/author&gt;&lt;/authors&gt;&lt;/contributors&gt;&lt;titles&gt;&lt;title&gt;Artificial Intelligence (AI) Strategy&lt;/title&gt;&lt;/titles&gt;&lt;dates&gt;&lt;year&gt;2025&lt;/year&gt;&lt;pub-dates&gt;&lt;date&gt;2025/09/30&lt;/date&gt;&lt;/pub-dates&gt;&lt;/dates&gt;&lt;publisher&gt;U.S. Department of Health and Human Services&lt;/publisher&gt;&lt;urls&gt;&lt;related-urls&gt;&lt;url&gt;https://www.hhs.gov/programs/topic-sites/ai/strategy-implementation/index.html&lt;/url&gt;&lt;/related-urls&gt;&lt;/urls&gt;&lt;/record&gt;&lt;/Cite&gt;&lt;Cite&gt;&lt;Author&gt;Office of Management and Budget&lt;/Author&gt;&lt;Year&gt;2025&lt;/Year&gt;&lt;RecNum&gt;1745&lt;/RecNum&gt;&lt;record&gt;&lt;rec-number&gt;1745&lt;/rec-number&gt;&lt;foreign-keys&gt;&lt;key app="EN" db-id="50ddwpwdzrfxtxexvpnxd9dmtpd00xvpzwxw" timestamp="1771362487" guid="78ad27e2-3d85-4bd0-b988-1c4e981c8e66"&gt;1745&lt;/key&gt;&lt;/foreign-keys&gt;&lt;ref-type name="Web Page"&gt;12&lt;/ref-type&gt;&lt;contributors&gt;&lt;authors&gt;&lt;author&gt;Office of Management and Budget,&lt;/author&gt;&lt;/authors&gt;&lt;/contributors&gt;&lt;titles&gt;&lt;title&gt;Accelerating Federal Use of Artificial Intelligence through Innovation, Governance, and Public Trust (M-25-21)&lt;/title&gt;&lt;/titles&gt;&lt;dates&gt;&lt;year&gt;2025&lt;/year&gt;&lt;/dates&gt;&lt;pub-location&gt;Washington, DC&lt;/pub-location&gt;&lt;publisher&gt;Executive Office of the President&lt;/publisher&gt;&lt;urls&gt;&lt;related-urls&gt;&lt;url&gt;https://www.whitehouse.gov/wp-content/uploads/2025/02/M-25-21-Accelerating-Federal-Use-of-AI-through-Innovation-Governance-and-Public-Trust.pdf&lt;/url&gt;&lt;/related-urls&gt;&lt;/urls&gt;&lt;/record&gt;&lt;/Cite&gt;&lt;/EndNote&gt;</w:instrText>
      </w:r>
      <w:r w:rsidR="00B61BB7">
        <w:fldChar w:fldCharType="separate"/>
      </w:r>
      <w:r w:rsidR="00B61BB7">
        <w:rPr>
          <w:noProof/>
        </w:rPr>
        <w:t>(Office of Management and Budget, 2025; U.S. Department of Health and Human Services, 2025a)</w:t>
      </w:r>
      <w:r w:rsidR="00B61BB7">
        <w:fldChar w:fldCharType="end"/>
      </w:r>
      <w:r w:rsidR="00B61BB7">
        <w:t>.</w:t>
      </w:r>
    </w:p>
    <w:p w14:paraId="5629E9AA" w14:textId="77777777" w:rsidR="00152C0F" w:rsidRDefault="00152C0F" w:rsidP="00121F52">
      <w:pPr>
        <w:pStyle w:val="NormalWeb"/>
        <w:spacing w:before="0" w:beforeAutospacing="0" w:after="0" w:afterAutospacing="0" w:line="276" w:lineRule="auto"/>
      </w:pPr>
    </w:p>
    <w:p w14:paraId="47D4A6E7" w14:textId="31EBC264" w:rsidR="00D763BF" w:rsidRDefault="00DE6D6E" w:rsidP="00121F52">
      <w:pPr>
        <w:pStyle w:val="NormalWeb"/>
        <w:spacing w:before="0" w:beforeAutospacing="0" w:after="0" w:afterAutospacing="0" w:line="276" w:lineRule="auto"/>
      </w:pPr>
      <w:r>
        <w:t>As AI adoption accelerates, careful consideration of clinical realities will be essential to ensure that innovation translates into meaningful improvements in care delivery. The</w:t>
      </w:r>
      <w:r w:rsidR="00D763BF">
        <w:t xml:space="preserve"> current AI strategy pays limited attention to the nuanced realities of healthcare</w:t>
      </w:r>
      <w:r w:rsidR="00C16B30">
        <w:t xml:space="preserve"> </w:t>
      </w:r>
      <w:r w:rsidR="00D763BF">
        <w:t>delivery that are essential to meaningful, sustained progress. One of the few explicit acknowledgments of these dimensions appears in the statement that “AI-enabled tools will augment clinicians and care teams by supporting decision-making and reducing administrative burden, while preserving clinician autonomy and ensuring that implementation does not compromise the essential human touch needed to build trust and validate the use of these technologies in care delivery.” This important observation appears later in the document and is framed more as an implementation consideration</w:t>
      </w:r>
      <w:r w:rsidR="00410FC0">
        <w:t xml:space="preserve"> rather </w:t>
      </w:r>
      <w:r w:rsidR="00D763BF">
        <w:t>than as a central guiding principle.</w:t>
      </w:r>
    </w:p>
    <w:p w14:paraId="799589AC" w14:textId="77777777" w:rsidR="00F47435" w:rsidRDefault="00F47435" w:rsidP="00121F52">
      <w:pPr>
        <w:pStyle w:val="NormalWeb"/>
        <w:spacing w:before="0" w:beforeAutospacing="0" w:after="0" w:afterAutospacing="0" w:line="276" w:lineRule="auto"/>
      </w:pPr>
    </w:p>
    <w:p w14:paraId="4413C994" w14:textId="6A0915C8" w:rsidR="00D763BF" w:rsidRDefault="00D763BF" w:rsidP="00121F52">
      <w:pPr>
        <w:pStyle w:val="NormalWeb"/>
        <w:spacing w:before="0" w:beforeAutospacing="0" w:after="0" w:afterAutospacing="0" w:line="276" w:lineRule="auto"/>
      </w:pPr>
      <w:r>
        <w:t xml:space="preserve">Similarly, the RFI emphasizes operational and systems-level implementation rather than the relational dimensions of </w:t>
      </w:r>
      <w:r w:rsidRPr="0013733A">
        <w:t>care</w:t>
      </w:r>
      <w:r w:rsidR="002B1D6F" w:rsidRPr="0013733A">
        <w:t>.</w:t>
      </w:r>
      <w:r w:rsidR="002B1D6F">
        <w:t xml:space="preserve"> </w:t>
      </w:r>
      <w:r>
        <w:t>Within the scope of the RFI,</w:t>
      </w:r>
      <w:r w:rsidR="00410FC0">
        <w:t xml:space="preserve"> our</w:t>
      </w:r>
      <w:r>
        <w:t xml:space="preserve"> comment focuses specifically on the research and development framing of AI adoption in healthcare. In response</w:t>
      </w:r>
      <w:r w:rsidR="00410FC0">
        <w:t xml:space="preserve"> to the RFI</w:t>
      </w:r>
      <w:r>
        <w:t xml:space="preserve">, </w:t>
      </w:r>
      <w:r w:rsidR="00410FC0">
        <w:t>our</w:t>
      </w:r>
      <w:r>
        <w:t xml:space="preserve"> comment suggests that the adoption of AI in healthcare should proceed deliberately rather than </w:t>
      </w:r>
      <w:r>
        <w:lastRenderedPageBreak/>
        <w:t xml:space="preserve">be accelerated, with careful consideration of three interrelated factors: the current evidence base for AI in clinical care, the foundational importance of the patient–provider relationship, and the intuitive and experiential dimensions that shape clinical judgment. </w:t>
      </w:r>
      <w:r w:rsidR="00D40B50">
        <w:t xml:space="preserve">These considerations can inform a more balanced, mission-aligned approach to AI adoption that emphasizes thoughtful pacing alongside innovation. </w:t>
      </w:r>
      <w:r>
        <w:t>The comment concludes by outlining potential directions for the responsible and sustainable integration of AI in healthcare.</w:t>
      </w:r>
    </w:p>
    <w:p w14:paraId="222840A7" w14:textId="77777777" w:rsidR="00121F52" w:rsidRDefault="00121F52" w:rsidP="00121F52">
      <w:pPr>
        <w:pStyle w:val="NormalWeb"/>
        <w:spacing w:before="0" w:beforeAutospacing="0" w:after="0" w:afterAutospacing="0" w:line="276" w:lineRule="auto"/>
      </w:pPr>
    </w:p>
    <w:p w14:paraId="118866E2" w14:textId="00F69AEE" w:rsidR="004E2EEF" w:rsidRDefault="007E1E18" w:rsidP="00121F52">
      <w:pPr>
        <w:spacing w:line="276" w:lineRule="auto"/>
        <w:rPr>
          <w:rFonts w:eastAsia="Times New Roman"/>
          <w:b/>
          <w:bCs/>
          <w:color w:val="000000" w:themeColor="text1"/>
          <w:kern w:val="0"/>
          <w:sz w:val="24"/>
          <w:szCs w:val="24"/>
          <w14:ligatures w14:val="none"/>
        </w:rPr>
      </w:pPr>
      <w:r>
        <w:rPr>
          <w:rFonts w:eastAsia="Times New Roman"/>
          <w:b/>
          <w:bCs/>
          <w:color w:val="000000" w:themeColor="text1"/>
          <w:kern w:val="0"/>
          <w:sz w:val="24"/>
          <w:szCs w:val="24"/>
          <w14:ligatures w14:val="none"/>
        </w:rPr>
        <w:t xml:space="preserve">Current Evidence </w:t>
      </w:r>
      <w:r w:rsidR="008F25FA">
        <w:rPr>
          <w:rFonts w:eastAsia="Times New Roman"/>
          <w:b/>
          <w:bCs/>
          <w:color w:val="000000" w:themeColor="text1"/>
          <w:kern w:val="0"/>
          <w:sz w:val="24"/>
          <w:szCs w:val="24"/>
          <w14:ligatures w14:val="none"/>
        </w:rPr>
        <w:t>B</w:t>
      </w:r>
      <w:r>
        <w:rPr>
          <w:rFonts w:eastAsia="Times New Roman"/>
          <w:b/>
          <w:bCs/>
          <w:color w:val="000000" w:themeColor="text1"/>
          <w:kern w:val="0"/>
          <w:sz w:val="24"/>
          <w:szCs w:val="24"/>
          <w14:ligatures w14:val="none"/>
        </w:rPr>
        <w:t xml:space="preserve">ase for AI in </w:t>
      </w:r>
      <w:r w:rsidR="003D7CCB">
        <w:rPr>
          <w:rFonts w:eastAsia="Times New Roman"/>
          <w:b/>
          <w:bCs/>
          <w:color w:val="000000" w:themeColor="text1"/>
          <w:kern w:val="0"/>
          <w:sz w:val="24"/>
          <w:szCs w:val="24"/>
          <w14:ligatures w14:val="none"/>
        </w:rPr>
        <w:t>C</w:t>
      </w:r>
      <w:r>
        <w:rPr>
          <w:rFonts w:eastAsia="Times New Roman"/>
          <w:b/>
          <w:bCs/>
          <w:color w:val="000000" w:themeColor="text1"/>
          <w:kern w:val="0"/>
          <w:sz w:val="24"/>
          <w:szCs w:val="24"/>
          <w14:ligatures w14:val="none"/>
        </w:rPr>
        <w:t xml:space="preserve">linical </w:t>
      </w:r>
      <w:r w:rsidR="003D7CCB">
        <w:rPr>
          <w:rFonts w:eastAsia="Times New Roman"/>
          <w:b/>
          <w:bCs/>
          <w:color w:val="000000" w:themeColor="text1"/>
          <w:kern w:val="0"/>
          <w:sz w:val="24"/>
          <w:szCs w:val="24"/>
          <w14:ligatures w14:val="none"/>
        </w:rPr>
        <w:t>C</w:t>
      </w:r>
      <w:r>
        <w:rPr>
          <w:rFonts w:eastAsia="Times New Roman"/>
          <w:b/>
          <w:bCs/>
          <w:color w:val="000000" w:themeColor="text1"/>
          <w:kern w:val="0"/>
          <w:sz w:val="24"/>
          <w:szCs w:val="24"/>
          <w14:ligatures w14:val="none"/>
        </w:rPr>
        <w:t>are</w:t>
      </w:r>
    </w:p>
    <w:p w14:paraId="7EEBDE0A" w14:textId="72CCFD53" w:rsidR="0061071C" w:rsidRPr="0061071C" w:rsidRDefault="0061071C" w:rsidP="00121F52">
      <w:pPr>
        <w:spacing w:line="276" w:lineRule="auto"/>
        <w:rPr>
          <w:rFonts w:eastAsia="Times New Roman"/>
          <w:color w:val="000000" w:themeColor="text1"/>
          <w:kern w:val="0"/>
          <w:sz w:val="24"/>
          <w:szCs w:val="24"/>
          <w14:ligatures w14:val="none"/>
        </w:rPr>
      </w:pPr>
      <w:r w:rsidRPr="0061071C">
        <w:rPr>
          <w:rFonts w:eastAsia="Times New Roman"/>
          <w:color w:val="000000" w:themeColor="text1"/>
          <w:kern w:val="0"/>
          <w:sz w:val="24"/>
          <w:szCs w:val="24"/>
          <w14:ligatures w14:val="none"/>
        </w:rPr>
        <w:t>Given the current concentration of evidence within limited and specialty-specific domains, the readiness of AI for broad clinical implementation remains uncertain, particularly in the context of accelerated deployment.</w:t>
      </w:r>
      <w:r>
        <w:rPr>
          <w:rFonts w:eastAsia="Times New Roman"/>
          <w:color w:val="000000" w:themeColor="text1"/>
          <w:kern w:val="0"/>
          <w:sz w:val="24"/>
          <w:szCs w:val="24"/>
          <w14:ligatures w14:val="none"/>
        </w:rPr>
        <w:t xml:space="preserve"> </w:t>
      </w:r>
      <w:r w:rsidRPr="0061071C">
        <w:rPr>
          <w:rFonts w:eastAsia="Times New Roman"/>
          <w:color w:val="000000" w:themeColor="text1"/>
          <w:kern w:val="0"/>
          <w:sz w:val="24"/>
          <w:szCs w:val="24"/>
          <w14:ligatures w14:val="none"/>
        </w:rPr>
        <w:t xml:space="preserve">As summarized </w:t>
      </w:r>
      <w:r>
        <w:rPr>
          <w:rFonts w:eastAsia="Times New Roman"/>
          <w:color w:val="000000" w:themeColor="text1"/>
          <w:kern w:val="0"/>
          <w:sz w:val="24"/>
          <w:szCs w:val="24"/>
          <w14:ligatures w14:val="none"/>
        </w:rPr>
        <w:t>in Table 1</w:t>
      </w:r>
      <w:r w:rsidRPr="0061071C">
        <w:rPr>
          <w:rFonts w:eastAsia="Times New Roman"/>
          <w:color w:val="000000" w:themeColor="text1"/>
          <w:kern w:val="0"/>
          <w:sz w:val="24"/>
          <w:szCs w:val="24"/>
          <w14:ligatures w14:val="none"/>
        </w:rPr>
        <w:t>, the strength of evidence varies substantially by clinical domain, with the strongest support in narrow, well-defined applications and more limited validation in complex or longitudinal care settings</w:t>
      </w:r>
      <w:r w:rsidR="00757FD8">
        <w:rPr>
          <w:rFonts w:eastAsia="Times New Roman"/>
          <w:color w:val="000000" w:themeColor="text1"/>
          <w:kern w:val="0"/>
          <w:sz w:val="24"/>
          <w:szCs w:val="24"/>
          <w14:ligatures w14:val="none"/>
        </w:rPr>
        <w:t xml:space="preserve"> </w:t>
      </w:r>
      <w:r w:rsidR="00757FD8">
        <w:rPr>
          <w:rFonts w:eastAsia="Times New Roman"/>
          <w:color w:val="000000" w:themeColor="text1"/>
          <w:kern w:val="0"/>
          <w:sz w:val="24"/>
          <w:szCs w:val="24"/>
          <w14:ligatures w14:val="none"/>
        </w:rPr>
        <w:fldChar w:fldCharType="begin">
          <w:fldData xml:space="preserve">PEVuZE5vdGU+PENpdGU+PEF1dGhvcj5Ub3BvbCBFLkouPC9BdXRob3I+PFllYXI+MjAxOTwvWWVh
cj48UmVjTnVtPjE3MTc8L1JlY051bT48RGlzcGxheVRleHQ+KEtlbGx5IGV0IGFsLiwgMjAxOTsg
TGl1IGV0IGFsLiwgMjAxOTsgTmFnZW5kcmFuIGV0IGFsLiwgMjAyMDsgVG9wb2wgRS5KLiwgMjAx
OWIpPC9EaXNwbGF5VGV4dD48cmVjb3JkPjxyZWMtbnVtYmVyPjE3MTc8L3JlYy1udW1iZXI+PGZv
cmVpZ24ta2V5cz48a2V5IGFwcD0iRU4iIGRiLWlkPSI1MGRkd3B3ZHpyZnh0eGV4dnBueGQ5ZG10
cGQwMHh2cHp3eHciIHRpbWVzdGFtcD0iMTc3MDM0MTA0NiIgZ3VpZD0iOWU1MTFhY2ItYzY5Ni00
NmM5LTlmYjItMzdiNmEwZWRjNjIzIj4xNzE3PC9rZXk+PC9mb3JlaWduLWtleXM+PHJlZi10eXBl
IG5hbWU9IkpvdXJuYWwgQXJ0aWNsZSI+MTc8L3JlZi10eXBlPjxjb250cmlidXRvcnM+PGF1dGhv
cnM+PGF1dGhvcj5Ub3BvbCBFLkouLDwvYXV0aG9yPjwvYXV0aG9ycz48L2NvbnRyaWJ1dG9ycz48
YXV0aC1hZGRyZXNzPkRlcGFydG1lbnQgb2YgTW9sZWN1bGFyIE1lZGljaW5lLCBTY3JpcHBzIFJl
c2VhcmNoLCBMYSBKb2xsYSwgQ0EsIFVTQS4gZXRvcG9sQHNjcmlwcHMuZWR1LjwvYXV0aC1hZGRy
ZXNzPjx0aXRsZXM+PHRpdGxlPkhpZ2gtcGVyZm9ybWFuY2UgbWVkaWNpbmU8L3RpdGxlPjxzZWNv
bmRhcnktdGl0bGU+TmF0IE1lZDwvc2Vjb25kYXJ5LXRpdGxlPjwvdGl0bGVzPjxwZXJpb2RpY2Fs
PjxmdWxsLXRpdGxlPk5hdCBNZWQ8L2Z1bGwtdGl0bGU+PC9wZXJpb2RpY2FsPjxwYWdlcz40NC01
NjwvcGFnZXM+PHZvbHVtZT4yNTwvdm9sdW1lPjxudW1iZXI+MTwvbnVtYmVyPjxlZGl0aW9uPjIw
MTkwMTA3PC9lZGl0aW9uPjxrZXl3b3Jkcz48a2V5d29yZD5BbGdvcml0aG1zPC9rZXl3b3JkPjxr
ZXl3b3JkPipBcnRpZmljaWFsIEludGVsbGlnZW5jZTwva2V5d29yZD48a2V5d29yZD5EYXRhIEFu
YWx5c2lzPC9rZXl3b3JkPjxrZXl3b3JkPkRlZXAgTGVhcm5pbmc8L2tleXdvcmQ+PGtleXdvcmQ+
SHVtYW5zPC9rZXl3b3JkPjxrZXl3b3JkPipNZWRpY2luZTwva2V5d29yZD48a2V5d29yZD5QaHlz
aWNpYW5zPC9rZXl3b3JkPjwva2V5d29yZHM+PGRhdGVzPjx5ZWFyPjIwMTk8L3llYXI+PHB1Yi1k
YXRlcz48ZGF0ZT5KYW48L2RhdGU+PC9wdWItZGF0ZXM+PC9kYXRlcz48aXNibj4xMDc4LTg5NTY8
L2lzYm4+PGFjY2Vzc2lvbi1udW0+MzA2MTczMzk8L2FjY2Vzc2lvbi1udW0+PHVybHM+PHJlbGF0
ZWQtdXJscz48dXJsPmh0dHBzOi8vcHVibWVkLm5jYmkubmxtLm5paC5nb3YvMzA2MTczMzkvPC91
cmw+PC9yZWxhdGVkLXVybHM+PC91cmxzPjxlbGVjdHJvbmljLXJlc291cmNlLW51bT4xMC4xMDM4
L3M0MTU5MS0wMTgtMDMwMC03PC9lbGVjdHJvbmljLXJlc291cmNlLW51bT48cmVtb3RlLWRhdGFi
YXNlLXByb3ZpZGVyPk5MTTwvcmVtb3RlLWRhdGFiYXNlLXByb3ZpZGVyPjxsYW5ndWFnZT5lbmc8
L2xhbmd1YWdlPjwvcmVjb3JkPjwvQ2l0ZT48Q2l0ZT48QXV0aG9yPk5hZ2VuZHJhbjwvQXV0aG9y
PjxZZWFyPjIwMjA8L1llYXI+PFJlY051bT4xNzE4PC9SZWNOdW0+PHJlY29yZD48cmVjLW51bWJl
cj4xNzE4PC9yZWMtbnVtYmVyPjxmb3JlaWduLWtleXM+PGtleSBhcHA9IkVOIiBkYi1pZD0iNTBk
ZHdwd2R6cmZ4dHhleHZwbnhkOWRtdHBkMDB4dnB6d3h3IiB0aW1lc3RhbXA9IjE3NzAzNDEyODQi
IGd1aWQ9ImEyYmNiYTgxLTMzNGYtNGRiZC1hNDVjLTZjOGUxNWU4NjJkOCI+MTcxODwva2V5Pjwv
Zm9yZWlnbi1rZXlzPjxyZWYtdHlwZSBuYW1lPSJKb3VybmFsIEFydGljbGUiPjE3PC9yZWYtdHlw
ZT48Y29udHJpYnV0b3JzPjxhdXRob3JzPjxhdXRob3I+TmFnZW5kcmFuLCBNLjwvYXV0aG9yPjxh
dXRob3I+Q2hlbiwgWS48L2F1dGhvcj48YXV0aG9yPkxvdmVqb3ksIEMuIEEuPC9hdXRob3I+PGF1
dGhvcj5Hb3Jkb24sIEEuIEMuPC9hdXRob3I+PGF1dGhvcj5Lb21vcm93c2tpLCBNLjwvYXV0aG9y
PjxhdXRob3I+SGFydmV5LCBILjwvYXV0aG9yPjxhdXRob3I+VG9wb2wsIEUuIEouPC9hdXRob3I+
PGF1dGhvcj5Jb2FubmlkaXMsIEouIFAuIEEuPC9hdXRob3I+PGF1dGhvcj5Db2xsaW5zLCBHLiBT
LjwvYXV0aG9yPjxhdXRob3I+TWFydXRoYXBwdSwgTS48L2F1dGhvcj48L2F1dGhvcnM+PC9jb250
cmlidXRvcnM+PGF1dGgtYWRkcmVzcz5EaXZpc2lvbiBvZiBBbmFlc3RoZXRpY3MsIFBhaW4gTWVk
aWNpbmUgYW5kIEludGVuc2l2ZSBDYXJlLCBEZXBhcnRtZW50IG9mIFN1cmdlcnkgYW5kIENhbmNl
ciwgSW1wZXJpYWwgQ29sbGVnZSBMb25kb24sIFVLIG15dXJhLm5hZ2VuZHJhbkBpbXBlcmlhbC5h
Yy51ay4mI3hEO0luc3RpdHV0ZSBvZiBDYXJkaW92YXNjdWxhciBTY2llbmNlLCBVbml2ZXJzaXR5
IENvbGxlZ2UgTG9uZG9uLCBVSy4mI3hEO0NlcmEgQ2FyZSwgTG9uZG9uLCBVSy4mI3hEO0Rpdmlz
aW9uIG9mIEFuYWVzdGhldGljcywgUGFpbiBNZWRpY2luZSBhbmQgSW50ZW5zaXZlIENhcmUsIERl
cGFydG1lbnQgb2YgU3VyZ2VyeSBhbmQgQ2FuY2VyLCBJbXBlcmlhbCBDb2xsZWdlIExvbmRvbiwg
VUsuJiN4RDtDZW50cmUgZm9yIFBlcmlvcGVyYXRpdmUgYW5kIENyaXRpY2FsIENhcmUgUmVzZWFy
Y2gsIEltcGVyaWFsIENvbGxlZ2UgSGVhbHRoY2FyZSBOSFMgVHJ1c3QsIExvbmRvbiwgVUsuJiN4
RDtEZXBhcnRtZW50IG9mIEJpb2VuZ2luZWVyaW5nLCBJbXBlcmlhbCBDb2xsZWdlIExvbmRvbiwg
TG9uZG9uLCBVSy4mI3hEO0hhcmRpYW4gSGVhbHRoLCBMb25kb24sIFVLLiYjeEQ7U2NyaXBwcyBS
ZXNlYXJjaCBUcmFuc2xhdGlvbmFsIEluc3RpdHV0ZSwgTGEgSm9sbGEsIENhbGlmb3JuaWEsIFVT
QS4mI3hEO0RlcGFydG1lbnRzIG9mIE1lZGljaW5lLCBvZiBIZWFsdGggUmVzZWFyY2ggYW5kIFBv
bGljeSwgb2YgQmlvbWVkaWNhbCBEYXRhIFNjaWVuY2VzLCBhbmQgb2YgU3RhdGlzdGljcywgYW5k
IE1ldGEtUmVzZWFyY2ggSW5ub3ZhdGlvbiBDZW50ZXIgYXQgU3RhbmZvcmQgKE1FVFJJQ1MpLCBT
dGFuZm9yZCBVbml2ZXJzaXR5LCBTdGFuZm9yZCwgQ0EsIFVTQS4mI3hEO0NlbnRyZSBmb3IgU3Rh
dGlzdGljcyBpbiBNZWRpY2luZSwgVW5pdmVyc2l0eSBvZiBPeGZvcmQsIE94Zm9yZCwgVUsuJiN4
RDtOSUhSIE94Zm9yZCBCaW9tZWRpY2FsIFJlc2VhcmNoIENlbnRyZSwgT3hmb3JkIFVuaXZlcnNp
dHkgSG9zcGl0YWxzIE5IUyBUcnVzdCwgT3hmb3JkLCBVSy48L2F1dGgtYWRkcmVzcz48dGl0bGVz
Pjx0aXRsZT5BcnRpZmljaWFsIGludGVsbGlnZW5jZSB2ZXJzdXMgY2xpbmljaWFuczogc3lzdGVt
YXRpYyByZXZpZXcgb2YgZGVzaWduLCByZXBvcnRpbmcgc3RhbmRhcmRzLCBhbmQgY2xhaW1zIG9m
IGRlZXAgbGVhcm5pbmcgc3R1ZGllczwvdGl0bGU+PHNlY29uZGFyeS10aXRsZT5CbWo8L3NlY29u
ZGFyeS10aXRsZT48L3RpdGxlcz48cGVyaW9kaWNhbD48ZnVsbC10aXRsZT5CTUo8L2Z1bGwtdGl0
bGU+PC9wZXJpb2RpY2FsPjxwYWdlcz5tNjg5PC9wYWdlcz48dm9sdW1lPjM2ODwvdm9sdW1lPjxl
ZGl0aW9uPjIwMjAwMzI1PC9lZGl0aW9uPjxrZXl3b3Jkcz48a2V5d29yZD5BbGdvcml0aG1zPC9r
ZXl3b3JkPjxrZXl3b3JkPkJpYXM8L2tleXdvcmQ+PGtleXdvcmQ+KkRlZXAgTGVhcm5pbmc8L2tl
eXdvcmQ+PGtleXdvcmQ+KkRpYWdub3N0aWMgSW1hZ2luZzwva2V5d29yZD48a2V5d29yZD5IdW1h
bnM8L2tleXdvcmQ+PGtleXdvcmQ+KkltYWdlIFByb2Nlc3NpbmcsIENvbXB1dGVyLUFzc2lzdGVk
PC9rZXl3b3JkPjxrZXl3b3JkPlBoeXNpY2lhbnM8L2tleXdvcmQ+PGtleXdvcmQ+UmFuZG9taXpl
ZCBDb250cm9sbGVkIFRyaWFscyBhcyBUb3BpYzwva2V5d29yZD48a2V5d29yZD4qUmVzZWFyY2gg
RGVzaWduL3N0YW5kYXJkczwva2V5d29yZD48L2tleXdvcmRzPjxkYXRlcz48eWVhcj4yMDIwPC95
ZWFyPjxwdWItZGF0ZXM+PGRhdGU+TWFyIDI1PC9kYXRlPjwvcHViLWRhdGVzPjwvZGF0ZXM+PGlz
Ym4+MDk1OS04MTM4IChQcmludCkmI3hEOzA5NTktODEzODwvaXNibj48YWNjZXNzaW9uLW51bT4z
MjIxMzUzMTwvYWNjZXNzaW9uLW51bT48dXJscz48cmVsYXRlZC11cmxzPjx1cmw+aHR0cHM6Ly9w
bWMubmNiaS5ubG0ubmloLmdvdi9hcnRpY2xlcy9QTUM3MTkwMDM3LzwvdXJsPjwvcmVsYXRlZC11
cmxzPjwvdXJscz48Y3VzdG9tMT5Db21wZXRpbmcgaW50ZXJlc3RzOiBBbGwgYXV0aG9ycyBoYXZl
IGNvbXBsZXRlZCB0aGUgSUNNSkUgdW5pZm9ybSBkaXNjbG9zdXJlIGZvcm0gYXQgd3d3LmljbWpl
Lm9yZy9jb2lfZGlzY2xvc3VyZS5wZGYgYW5kIGRlY2xhcmU6IG5vIHN1cHBvcnQgZnJvbSBhbnkg
b3JnYW5pc2F0aW9uIGZvciB0aGUgc3VibWl0dGVkIHdvcms7IENBTCB3b3JrZWQgYXMgY2xpbmlj
YWwgZGF0YSBzY2llbmNlIGFuZCB0ZWNobm9sb2d5IGxlYWQgZm9yIENlcmEsIGEgdGVjaG5vbG9n
eSBlbmFibGVkIGhvbWVjYXJlIHByb3ZpZGVyOyBBQ0cgcmVwb3J0cyB0aGF0IG91dHNpZGUgb2Yg
dGhpcyB3b3JrIGhlIGhhcyByZWNlaXZlZCBzcGVha2VyIGZlZXMgZnJvbSBPcmlvbiBDb3Jwb3Jh
dGlvbiBPcmlvbiBQaGFybWEgYW5kIEFtb21lZCBQaGFybWEsIGhhcyBjb25zdWx0ZWQgZm9yIEZl
cnJpbmcgUGhhcm1hY2V1dGljYWxzLCBUZW5heCBUaGVyYXBldXRpY3MsIEJheHRlciBIZWFsdGhj
YXJlLCBCcmlzdG9sLU15ZXJzIFNxdWliYiBhbmQgR1NLLCBhbmQgcmVjZWl2ZWQgZ3JhbnQgc3Vw
cG9ydCBmcm9tIE9yaW9uIENvcnBvcmF0aW9uIE9yaW9uIFBoYXJtYSwgVGVuYXggVGhlcmFwZXV0
aWNzLCBhbmQgSENBIEludGVybmF0aW9uYWwgd2l0aCBmdW5kcyBwYWlkIHRvIGhpcyBpbnN0aXR1
dGlvbjsgSEggd2FzIHByZXZpb3VzbHkgY2xpbmljYWwgZGlyZWN0b3Igb2YgS2hlaXJvbiBNZWRp
Y2FsIFRlY2hub2xvZ2llcyBhbmQgaXMgbm93IGRpcmVjdG9yIGF0IEhhcmRpYW4gSGVhbHRoOyBF
SlQgaXMgb24gdGhlIHNjaWVudGlmaWMgYWR2aXNvcnkgYm9hcmQgb2YgVmVyaWx5LCBUZW1wdXMg
TGFib3JhdG9yaWVzLCBNeW9rYXJkaWEsIGFuZCBWb3hlbCBDbG91ZCwgdGhlIGJvYXJkIG9mIGRp
cmVjdG9ycyBvZiBEZXhjb21hbiwgYW5kIGlzIGFuIGFkdmlzb3IgdG8gR3VhcmRhbnQgSGVhbHRo
LCBCbHVlIENyb3NzIEJsdWUgU2hpZWxkIEFzc29jaWF0aW9uLCBhbmQgV2FsZ3JlZW5zOyBNTSBp
cyBhIGNvZm91bmRlciBvZiBDZXJhLCBhIHRlY2hub2xvZ3kgZW5hYmxlZCBob21lY2FyZSBwcm92
aWRlciwgYm9hcmQgbWVtYmVyIG9mIHRoZSBOSFMgSW5ub3ZhdGlvbiBBY2NlbGVyYXRvciwgYW5k
IHNlbmlvciBhZHZpc29yIHRvIEJhaW4gYW5kIENvLjwvY3VzdG9tMT48Y3VzdG9tMj5QTUM3MTkw
MDM3PC9jdXN0b20yPjxlbGVjdHJvbmljLXJlc291cmNlLW51bT4xMC4xMTM2L2Jtai5tNjg5PC9l
bGVjdHJvbmljLXJlc291cmNlLW51bT48cmVtb3RlLWRhdGFiYXNlLXByb3ZpZGVyPk5MTTwvcmVt
b3RlLWRhdGFiYXNlLXByb3ZpZGVyPjxsYW5ndWFnZT5lbmc8L2xhbmd1YWdlPjwvcmVjb3JkPjwv
Q2l0ZT48Q2l0ZT48QXV0aG9yPlRvcG9sIEUuSi48L0F1dGhvcj48WWVhcj4yMDE5PC9ZZWFyPjxS
ZWNOdW0+MTcxNzwvUmVjTnVtPjxyZWNvcmQ+PHJlYy1udW1iZXI+MTcxNzwvcmVjLW51bWJlcj48
Zm9yZWlnbi1rZXlzPjxrZXkgYXBwPSJFTiIgZGItaWQ9IjUwZGR3cHdkenJmeHR4ZXh2cG54ZDlk
bXRwZDAweHZwend4dyIgdGltZXN0YW1wPSIxNzcwMzQxMDQ2IiBndWlkPSI5ZTUxMWFjYi1jNjk2
LTQ2YzktOWZiMi0zN2I2YTBlZGM2MjMiPjE3MTc8L2tleT48L2ZvcmVpZ24ta2V5cz48cmVmLXR5
cGUgbmFtZT0iSm91cm5hbCBBcnRpY2xlIj4xNzwvcmVmLXR5cGU+PGNvbnRyaWJ1dG9ycz48YXV0
aG9ycz48YXV0aG9yPlRvcG9sIEUuSi4sPC9hdXRob3I+PC9hdXRob3JzPjwvY29udHJpYnV0b3Jz
PjxhdXRoLWFkZHJlc3M+RGVwYXJ0bWVudCBvZiBNb2xlY3VsYXIgTWVkaWNpbmUsIFNjcmlwcHMg
UmVzZWFyY2gsIExhIEpvbGxhLCBDQSwgVVNBLiBldG9wb2xAc2NyaXBwcy5lZHUuPC9hdXRoLWFk
ZHJlc3M+PHRpdGxlcz48dGl0bGU+SGlnaC1wZXJmb3JtYW5jZSBtZWRpY2luZTwvdGl0bGU+PHNl
Y29uZGFyeS10aXRsZT5OYXQgTWVkPC9zZWNvbmRhcnktdGl0bGU+PC90aXRsZXM+PHBlcmlvZGlj
YWw+PGZ1bGwtdGl0bGU+TmF0IE1lZDwvZnVsbC10aXRsZT48L3BlcmlvZGljYWw+PHBhZ2VzPjQ0
LTU2PC9wYWdlcz48dm9sdW1lPjI1PC92b2x1bWU+PG51bWJlcj4xPC9udW1iZXI+PGVkaXRpb24+
MjAxOTAxMDc8L2VkaXRpb24+PGtleXdvcmRzPjxrZXl3b3JkPkFsZ29yaXRobXM8L2tleXdvcmQ+
PGtleXdvcmQ+KkFydGlmaWNpYWwgSW50ZWxsaWdlbmNlPC9rZXl3b3JkPjxrZXl3b3JkPkRhdGEg
QW5hbHlzaXM8L2tleXdvcmQ+PGtleXdvcmQ+RGVlcCBMZWFybmluZzwva2V5d29yZD48a2V5d29y
ZD5IdW1hbnM8L2tleXdvcmQ+PGtleXdvcmQ+Kk1lZGljaW5lPC9rZXl3b3JkPjxrZXl3b3JkPlBo
eXNpY2lhbnM8L2tleXdvcmQ+PC9rZXl3b3Jkcz48ZGF0ZXM+PHllYXI+MjAxOTwveWVhcj48cHVi
LWRhdGVzPjxkYXRlPkphbjwvZGF0ZT48L3B1Yi1kYXRlcz48L2RhdGVzPjxpc2JuPjEwNzgtODk1
NjwvaXNibj48YWNjZXNzaW9uLW51bT4zMDYxNzMzOTwvYWNjZXNzaW9uLW51bT48dXJscz48cmVs
YXRlZC11cmxzPjx1cmw+aHR0cHM6Ly9wdWJtZWQubmNiaS5ubG0ubmloLmdvdi8zMDYxNzMzOS88
L3VybD48L3JlbGF0ZWQtdXJscz48L3VybHM+PGVsZWN0cm9uaWMtcmVzb3VyY2UtbnVtPjEwLjEw
MzgvczQxNTkxLTAxOC0wMzAwLTc8L2VsZWN0cm9uaWMtcmVzb3VyY2UtbnVtPjxyZW1vdGUtZGF0
YWJhc2UtcHJvdmlkZXI+TkxNPC9yZW1vdGUtZGF0YWJhc2UtcHJvdmlkZXI+PGxhbmd1YWdlPmVu
ZzwvbGFuZ3VhZ2U+PC9yZWNvcmQ+PC9DaXRlPjxDaXRlPjxBdXRob3I+TGl1PC9BdXRob3I+PFll
YXI+MjAxOTwvWWVhcj48UmVjTnVtPjE3MjA8L1JlY051bT48cmVjb3JkPjxyZWMtbnVtYmVyPjE3
MjA8L3JlYy1udW1iZXI+PGZvcmVpZ24ta2V5cz48a2V5IGFwcD0iRU4iIGRiLWlkPSI1MGRkd3B3
ZHpyZnh0eGV4dnBueGQ5ZG10cGQwMHh2cHp3eHciIHRpbWVzdGFtcD0iMTc3MDM0MTQ4NiIgZ3Vp
ZD0iYjQxOTFkYTQtNjZhOC00MmIxLThiNDEtYWMwYTYzY2MxOTgwIj4xNzIwPC9rZXk+PC9mb3Jl
aWduLWtleXM+PHJlZi10eXBlIG5hbWU9IkpvdXJuYWwgQXJ0aWNsZSI+MTc8L3JlZi10eXBlPjxj
b250cmlidXRvcnM+PGF1dGhvcnM+PGF1dGhvcj5MaXUsIFguPC9hdXRob3I+PGF1dGhvcj5GYWVz
LCBMLjwvYXV0aG9yPjxhdXRob3I+S2FsZSwgQS4gVS48L2F1dGhvcj48YXV0aG9yPldhZ25lciwg
Uy4gSy48L2F1dGhvcj48YXV0aG9yPkZ1LCBELiBKLjwvYXV0aG9yPjxhdXRob3I+QnJ1eW5zZWVs
cywgQS48L2F1dGhvcj48YXV0aG9yPk1haGVuZGlyYW4sIFQuPC9hdXRob3I+PGF1dGhvcj5Nb3Jh
ZXMsIEcuPC9hdXRob3I+PGF1dGhvcj5TaGFtZGFzLCBNLjwvYXV0aG9yPjxhdXRob3I+S2Vybiwg
Qy48L2F1dGhvcj48YXV0aG9yPkxlZHNhbSwgSi4gUi48L2F1dGhvcj48YXV0aG9yPlNjaG1pZCwg
TS4gSy48L2F1dGhvcj48YXV0aG9yPkJhbGFza2FzLCBLLjwvYXV0aG9yPjxhdXRob3I+VG9wb2ws
IEUuIEouPC9hdXRob3I+PGF1dGhvcj5CYWNobWFubiwgTC4gTS48L2F1dGhvcj48YXV0aG9yPktl
YW5lLCBQLiBBLjwvYXV0aG9yPjxhdXRob3I+RGVubmlzdG9uLCBBLiBLLjwvYXV0aG9yPjwvYXV0
aG9ycz48L2NvbnRyaWJ1dG9ycz48YXV0aC1hZGRyZXNzPkRlcGFydG1lbnQgb2YgT3BodGhhbG1v
bG9neSwgVW5pdmVyc2l0eSBIb3NwaXRhbHMgQmlybWluZ2hhbSBOSFMgRm91bmRhdGlvbiBUcnVz
dCwgQmlybWluZ2hhbSwgVUs7IEFjYWRlbWljIFVuaXQgb2YgT3BodGhhbG1vbG9neSwgSW5zdGl0
dXRlIG9mIEluZmxhbW1hdGlvbiAmYW1wOyBBZ2VpbmcsIENvbGxlZ2Ugb2YgTWVkaWNhbCBhbmQg
RGVudGFsIFNjaWVuY2VzLCBVbml2ZXJzaXR5IG9mIEJpcm1pbmdoYW0sIEJpcm1pbmdoYW0sIFVL
OyBNZWRpY2FsIFJldGluYSBEZXBhcnRtZW50LCBNb29yZmllbGRzIEV5ZSBIb3NwaXRhbCBOSFMg
Rm91bmRhdGlvbiBUcnVzdCwgTG9uZG9uLCBVSzsgSGVhbHRoIERhdGEgUmVzZWFyY2ggVUssIExv
bmRvbiwgVUsuJiN4RDtNZWRpY2FsIFJldGluYSBEZXBhcnRtZW50LCBNb29yZmllbGRzIEV5ZSBI
b3NwaXRhbCBOSFMgRm91bmRhdGlvbiBUcnVzdCwgTG9uZG9uLCBVSzsgRXllIENsaW5pYywgQ2Fu
dG9uYWwgSG9zcGl0YWwgb2YgTHVjZXJuZSwgTHVjZXJuZSwgU3dpdHplcmxhbmQuJiN4RDtEZXBh
cnRtZW50IG9mIE9waHRoYWxtb2xvZ3ksIFVuaXZlcnNpdHkgSG9zcGl0YWxzIEJpcm1pbmdoYW0g
TkhTIEZvdW5kYXRpb24gVHJ1c3QsIEJpcm1pbmdoYW0sIFVLLiYjeEQ7TklIUiBCaW9tZWRpY2Fs
IFJlc2VhcmNoIENlbnRyZSBmb3IgT3BodGhhbG1vbG9neSwgTW9vcmZpZWxkcyBFeWUgSG9zcGl0
YWwgTkhTIEZvdW5kYXRpb24gVHJ1c3QgYW5kIFVDTCBJbnN0aXR1dGUgb2YgT3BodGhhbG1vbG9n
eSwgTG9uZG9uLCBVSy4mI3hEO01lZGljYWwgUmV0aW5hIERlcGFydG1lbnQsIE1vb3JmaWVsZHMg
RXllIEhvc3BpdGFsIE5IUyBGb3VuZGF0aW9uIFRydXN0LCBMb25kb24sIFVLLiYjeEQ7QWNhZGVt
aWMgVW5pdCBvZiBPcGh0aGFsbW9sb2d5LCBJbnN0aXR1dGUgb2YgSW5mbGFtbWF0aW9uICZhbXA7
IEFnZWluZywgQ29sbGVnZSBvZiBNZWRpY2FsIGFuZCBEZW50YWwgU2NpZW5jZXMsIFVuaXZlcnNp
dHkgb2YgQmlybWluZ2hhbSwgQmlybWluZ2hhbSwgVUsuJiN4RDtNZWRpY2FsIFJldGluYSBEZXBh
cnRtZW50LCBNb29yZmllbGRzIEV5ZSBIb3NwaXRhbCBOSFMgRm91bmRhdGlvbiBUcnVzdCwgTG9u
ZG9uLCBVSzsgVW5pdmVyc2l0eSBFeWUgSG9zcGl0YWwsIEx1ZHdpZyBNYXhpbWlsaWFuIFVuaXZl
cnNpdHkgb2YgTXVuaWNoLCBNdW5pY2gsIEdlcm1hbnkuJiN4RDtEZWVwTWluZCwgTG9uZG9uLCBV
Sy4mI3hEO0V5ZSBDbGluaWMsIENhbnRvbmFsIEhvc3BpdGFsIG9mIEx1Y2VybmUsIEx1Y2VybmUs
IFN3aXR6ZXJsYW5kLiYjeEQ7TWVkaWNhbCBSZXRpbmEgRGVwYXJ0bWVudCwgTW9vcmZpZWxkcyBF
eWUgSG9zcGl0YWwgTkhTIEZvdW5kYXRpb24gVHJ1c3QsIExvbmRvbiwgVUs7IE5JSFIgQmlvbWVk
aWNhbCBSZXNlYXJjaCBDZW50cmUgZm9yIE9waHRoYWxtb2xvZ3ksIE1vb3JmaWVsZHMgRXllIEhv
c3BpdGFsIE5IUyBGb3VuZGF0aW9uIFRydXN0IGFuZCBVQ0wgSW5zdGl0dXRlIG9mIE9waHRoYWxt
b2xvZ3ksIExvbmRvbiwgVUsuJiN4RDtTY3JpcHBzIFJlc2VhcmNoIFRyYW5zbGF0aW9uYWwgSW5z
dGl0dXRlLCBMYSBKb2xsYSwgQ2FsaWZvcm5pYS4mI3hEO01lZGlnbml0aW9uLCBSZXNlYXJjaCBD
b25zdWx0YW50cywgWnVyaWNoLCBTd2l0emVybGFuZC4mI3hEO05JSFIgQmlvbWVkaWNhbCBSZXNl
YXJjaCBDZW50cmUgZm9yIE9waHRoYWxtb2xvZ3ksIE1vb3JmaWVsZHMgRXllIEhvc3BpdGFsIE5I
UyBGb3VuZGF0aW9uIFRydXN0IGFuZCBVQ0wgSW5zdGl0dXRlIG9mIE9waHRoYWxtb2xvZ3ksIExv
bmRvbiwgVUs7IEhlYWx0aCBEYXRhIFJlc2VhcmNoIFVLLCBMb25kb24sIFVLLiYjeEQ7RGVwYXJ0
bWVudCBvZiBPcGh0aGFsbW9sb2d5LCBVbml2ZXJzaXR5IEhvc3BpdGFscyBCaXJtaW5naGFtIE5I
UyBGb3VuZGF0aW9uIFRydXN0LCBCaXJtaW5naGFtLCBVSzsgQWNhZGVtaWMgVW5pdCBvZiBPcGh0
aGFsbW9sb2d5LCBJbnN0aXR1dGUgb2YgSW5mbGFtbWF0aW9uICZhbXA7IEFnZWluZywgQ29sbGVn
ZSBvZiBNZWRpY2FsIGFuZCBEZW50YWwgU2NpZW5jZXMsIFVuaXZlcnNpdHkgb2YgQmlybWluZ2hh
bSwgQmlybWluZ2hhbSwgVUs7IENlbnRyZSBmb3IgUGF0aWVudCBSZXBvcnRlZCBPdXRjb21lIFJl
c2VhcmNoLCBJbnN0aXR1dGUgb2YgQXBwbGllZCBIZWFsdGggUmVzZWFyY2gsIFVuaXZlcnNpdHkg
b2YgQmlybWluZ2hhbSwgQmlybWluZ2hhbSwgVUs7IE5JSFIgQmlvbWVkaWNhbCBSZXNlYXJjaCBD
ZW50cmUgZm9yIE9waHRoYWxtb2xvZ3ksIE1vb3JmaWVsZHMgRXllIEhvc3BpdGFsIE5IUyBGb3Vu
ZGF0aW9uIFRydXN0IGFuZCBVQ0wgSW5zdGl0dXRlIG9mIE9waHRoYWxtb2xvZ3ksIExvbmRvbiwg
VUs7IEhlYWx0aCBEYXRhIFJlc2VhcmNoIFVLLCBMb25kb24sIFVLLiBFbGVjdHJvbmljIGFkZHJl
c3M6IGEuZGVubmlzdG9uQGJoYW0uYWMudWsuPC9hdXRoLWFkZHJlc3M+PHRpdGxlcz48dGl0bGU+
QSBjb21wYXJpc29uIG9mIGRlZXAgbGVhcm5pbmcgcGVyZm9ybWFuY2UgYWdhaW5zdCBoZWFsdGgt
Y2FyZSBwcm9mZXNzaW9uYWxzIGluIGRldGVjdGluZyBkaXNlYXNlcyBmcm9tIG1lZGljYWwgaW1h
Z2luZzogYSBzeXN0ZW1hdGljIHJldmlldyBhbmQgbWV0YS1hbmFseXNpczwvdGl0bGU+PHNlY29u
ZGFyeS10aXRsZT5MYW5jZXQgRGlnaXQgSGVhbHRoPC9zZWNvbmRhcnktdGl0bGU+PC90aXRsZXM+
PHBlcmlvZGljYWw+PGZ1bGwtdGl0bGU+TGFuY2V0IERpZ2l0IEhlYWx0aDwvZnVsbC10aXRsZT48
L3BlcmlvZGljYWw+PHBhZ2VzPmUyNzEtZTI5NzwvcGFnZXM+PHZvbHVtZT4xPC92b2x1bWU+PG51
bWJlcj42PC9udW1iZXI+PGVkaXRpb24+MjAxOTA5MjU8L2VkaXRpb24+PGtleXdvcmRzPjxrZXl3
b3JkPipEZWVwIExlYXJuaW5nPC9rZXl3b3JkPjxrZXl3b3JkPipEaWFnbm9zdGljIEltYWdpbmc8
L2tleXdvcmQ+PGtleXdvcmQ+KkhlYWx0aCBQZXJzb25uZWw8L2tleXdvcmQ+PGtleXdvcmQ+SHVt
YW5zPC9rZXl3b3JkPjwva2V5d29yZHM+PGRhdGVzPjx5ZWFyPjIwMTk8L3llYXI+PHB1Yi1kYXRl
cz48ZGF0ZT5PY3Q8L2RhdGU+PC9wdWItZGF0ZXM+PC9kYXRlcz48aXNibj4yNTg5LTc1MDA8L2lz
Ym4+PGFjY2Vzc2lvbi1udW0+MzMzMjMyNTE8L2FjY2Vzc2lvbi1udW0+PHVybHM+PHJlbGF0ZWQt
dXJscz48dXJsPmh0dHBzOi8vcHVibWVkLm5jYmkubmxtLm5paC5nb3YvMzMzMjMyNTEvPC91cmw+
PC9yZWxhdGVkLXVybHM+PC91cmxzPjxlbGVjdHJvbmljLXJlc291cmNlLW51bT4xMC4xMDE2L3My
NTg5LTc1MDAoMTkpMzAxMjMtMjwvZWxlY3Ryb25pYy1yZXNvdXJjZS1udW0+PHJlbW90ZS1kYXRh
YmFzZS1wcm92aWRlcj5OTE08L3JlbW90ZS1kYXRhYmFzZS1wcm92aWRlcj48bGFuZ3VhZ2U+ZW5n
PC9sYW5ndWFnZT48L3JlY29yZD48L0NpdGU+PENpdGU+PEF1dGhvcj5LZWxseTwvQXV0aG9yPjxZ
ZWFyPjIwMTk8L1llYXI+PFJlY051bT4xNzE5PC9SZWNOdW0+PHJlY29yZD48cmVjLW51bWJlcj4x
NzE5PC9yZWMtbnVtYmVyPjxmb3JlaWduLWtleXM+PGtleSBhcHA9IkVOIiBkYi1pZD0iNTBkZHdw
d2R6cmZ4dHhleHZwbnhkOWRtdHBkMDB4dnB6d3h3IiB0aW1lc3RhbXA9IjE3NzAzNDE0MDgiIGd1
aWQ9IjhkNDY2ZmY4LWI3YWEtNDg3Zi1iMWVjLWFlZWQ2NmQyNzdhYyI+MTcxOTwva2V5PjwvZm9y
ZWlnbi1rZXlzPjxyZWYtdHlwZSBuYW1lPSJKb3VybmFsIEFydGljbGUiPjE3PC9yZWYtdHlwZT48
Y29udHJpYnV0b3JzPjxhdXRob3JzPjxhdXRob3I+S2VsbHksIEMuIEouPC9hdXRob3I+PGF1dGhv
cj5LYXJ0aGlrZXNhbGluZ2FtLCBBLjwvYXV0aG9yPjxhdXRob3I+U3VsZXltYW4sIE0uPC9hdXRo
b3I+PGF1dGhvcj5Db3JyYWRvLCBHLjwvYXV0aG9yPjxhdXRob3I+S2luZywgRC48L2F1dGhvcj48
L2F1dGhvcnM+PC9jb250cmlidXRvcnM+PGF1dGgtYWRkcmVzcz5Hb29nbGUgSGVhbHRoLCBMb25k
b24sIFVLLiBjamtlbGx5QGdvb2dsZS5jb20uJiN4RDtHb29nbGUgSGVhbHRoLCBMb25kb24sIFVL
LiYjeEQ7RGVlcE1pbmQsIExvbmRvbiwgVUsuJiN4RDtHb29nbGUgSGVhbHRoLCBDYWxpZm9ybmlh
LCBVU0EuPC9hdXRoLWFkZHJlc3M+PHRpdGxlcz48dGl0bGU+S2V5IGNoYWxsZW5nZXMgZm9yIGRl
bGl2ZXJpbmcgY2xpbmljYWwgaW1wYWN0IHdpdGggYXJ0aWZpY2lhbCBpbnRlbGxpZ2VuY2U8L3Rp
dGxlPjxzZWNvbmRhcnktdGl0bGU+Qk1DIE1lZDwvc2Vjb25kYXJ5LXRpdGxlPjwvdGl0bGVzPjxw
ZXJpb2RpY2FsPjxmdWxsLXRpdGxlPkJNQyBNZWQ8L2Z1bGwtdGl0bGU+PC9wZXJpb2RpY2FsPjxw
YWdlcz4xOTU8L3BhZ2VzPjx2b2x1bWU+MTc8L3ZvbHVtZT48bnVtYmVyPjE8L251bWJlcj48ZWRp
dGlvbj4yMDE5MTAyOTwvZWRpdGlvbj48a2V5d29yZHM+PGtleXdvcmQ+QWxnb3JpdGhtczwva2V5
d29yZD48a2V5d29yZD4qQXJ0aWZpY2lhbCBJbnRlbGxpZ2VuY2U8L2tleXdvcmQ+PGtleXdvcmQ+
RGVsaXZlcnkgb2YgSGVhbHRoIENhcmUvKnRyZW5kczwva2V5d29yZD48a2V5d29yZD5IdW1hbnM8
L2tleXdvcmQ+PGtleXdvcmQ+UGVlciBSZXZpZXc8L2tleXdvcmQ+PGtleXdvcmQ+QXJ0aWZpY2lh
bCBpbnRlbGxpZ2VuY2U8L2tleXdvcmQ+PGtleXdvcmQ+RXZhbHVhdGlvbjwva2V5d29yZD48a2V5
d29yZD5NYWNoaW5lIGxlYXJuaW5nPC9rZXl3b3JkPjxrZXl3b3JkPlJlZ3VsYXRpb248L2tleXdv
cmQ+PGtleXdvcmQ+VHJhbnNsYXRpb248L2tleXdvcmQ+PC9rZXl3b3Jkcz48ZGF0ZXM+PHllYXI+
MjAxOTwveWVhcj48cHViLWRhdGVzPjxkYXRlPk9jdCAyOTwvZGF0ZT48L3B1Yi1kYXRlcz48L2Rh
dGVzPjxpc2JuPjE3NDEtNzAxNTwvaXNibj48YWNjZXNzaW9uLW51bT4zMTY2NTAwMjwvYWNjZXNz
aW9uLW51bT48dXJscz48cmVsYXRlZC11cmxzPjx1cmw+aHR0cHM6Ly9wdWJtZWQubmNiaS5ubG0u
bmloLmdvdi8zMTY2NTAwMi88L3VybD48L3JlbGF0ZWQtdXJscz48L3VybHM+PGN1c3RvbTE+QWxs
IGF1dGhvcnMgYXJlIGVtcGxveWVkIGJ5IEdvb2dsZSBMTEMuPC9jdXN0b20xPjxjdXN0b20yPlBN
QzY4MjEwMTg8L2N1c3RvbTI+PGVsZWN0cm9uaWMtcmVzb3VyY2UtbnVtPjEwLjExODYvczEyOTE2
LTAxOS0xNDI2LTI8L2VsZWN0cm9uaWMtcmVzb3VyY2UtbnVtPjxyZW1vdGUtZGF0YWJhc2UtcHJv
dmlkZXI+TkxNPC9yZW1vdGUtZGF0YWJhc2UtcHJvdmlkZXI+PGxhbmd1YWdlPmVuZzwvbGFuZ3Vh
Z2U+PC9yZWNvcmQ+PC9DaXRlPjwvRW5kTm90ZT4A
</w:fldData>
        </w:fldChar>
      </w:r>
      <w:r w:rsidR="00822259">
        <w:rPr>
          <w:rFonts w:eastAsia="Times New Roman"/>
          <w:color w:val="000000" w:themeColor="text1"/>
          <w:kern w:val="0"/>
          <w:sz w:val="24"/>
          <w:szCs w:val="24"/>
          <w14:ligatures w14:val="none"/>
        </w:rPr>
        <w:instrText xml:space="preserve"> ADDIN EN.CITE </w:instrText>
      </w:r>
      <w:r w:rsidR="00822259">
        <w:rPr>
          <w:rFonts w:eastAsia="Times New Roman"/>
          <w:color w:val="000000" w:themeColor="text1"/>
          <w:kern w:val="0"/>
          <w:sz w:val="24"/>
          <w:szCs w:val="24"/>
          <w14:ligatures w14:val="none"/>
        </w:rPr>
        <w:fldChar w:fldCharType="begin">
          <w:fldData xml:space="preserve">PEVuZE5vdGU+PENpdGU+PEF1dGhvcj5Ub3BvbCBFLkouPC9BdXRob3I+PFllYXI+MjAxOTwvWWVh
cj48UmVjTnVtPjE3MTc8L1JlY051bT48RGlzcGxheVRleHQ+KEtlbGx5IGV0IGFsLiwgMjAxOTsg
TGl1IGV0IGFsLiwgMjAxOTsgTmFnZW5kcmFuIGV0IGFsLiwgMjAyMDsgVG9wb2wgRS5KLiwgMjAx
OWIpPC9EaXNwbGF5VGV4dD48cmVjb3JkPjxyZWMtbnVtYmVyPjE3MTc8L3JlYy1udW1iZXI+PGZv
cmVpZ24ta2V5cz48a2V5IGFwcD0iRU4iIGRiLWlkPSI1MGRkd3B3ZHpyZnh0eGV4dnBueGQ5ZG10
cGQwMHh2cHp3eHciIHRpbWVzdGFtcD0iMTc3MDM0MTA0NiIgZ3VpZD0iOWU1MTFhY2ItYzY5Ni00
NmM5LTlmYjItMzdiNmEwZWRjNjIzIj4xNzE3PC9rZXk+PC9mb3JlaWduLWtleXM+PHJlZi10eXBl
IG5hbWU9IkpvdXJuYWwgQXJ0aWNsZSI+MTc8L3JlZi10eXBlPjxjb250cmlidXRvcnM+PGF1dGhv
cnM+PGF1dGhvcj5Ub3BvbCBFLkouLDwvYXV0aG9yPjwvYXV0aG9ycz48L2NvbnRyaWJ1dG9ycz48
YXV0aC1hZGRyZXNzPkRlcGFydG1lbnQgb2YgTW9sZWN1bGFyIE1lZGljaW5lLCBTY3JpcHBzIFJl
c2VhcmNoLCBMYSBKb2xsYSwgQ0EsIFVTQS4gZXRvcG9sQHNjcmlwcHMuZWR1LjwvYXV0aC1hZGRy
ZXNzPjx0aXRsZXM+PHRpdGxlPkhpZ2gtcGVyZm9ybWFuY2UgbWVkaWNpbmU8L3RpdGxlPjxzZWNv
bmRhcnktdGl0bGU+TmF0IE1lZDwvc2Vjb25kYXJ5LXRpdGxlPjwvdGl0bGVzPjxwZXJpb2RpY2Fs
PjxmdWxsLXRpdGxlPk5hdCBNZWQ8L2Z1bGwtdGl0bGU+PC9wZXJpb2RpY2FsPjxwYWdlcz40NC01
NjwvcGFnZXM+PHZvbHVtZT4yNTwvdm9sdW1lPjxudW1iZXI+MTwvbnVtYmVyPjxlZGl0aW9uPjIw
MTkwMTA3PC9lZGl0aW9uPjxrZXl3b3Jkcz48a2V5d29yZD5BbGdvcml0aG1zPC9rZXl3b3JkPjxr
ZXl3b3JkPipBcnRpZmljaWFsIEludGVsbGlnZW5jZTwva2V5d29yZD48a2V5d29yZD5EYXRhIEFu
YWx5c2lzPC9rZXl3b3JkPjxrZXl3b3JkPkRlZXAgTGVhcm5pbmc8L2tleXdvcmQ+PGtleXdvcmQ+
SHVtYW5zPC9rZXl3b3JkPjxrZXl3b3JkPipNZWRpY2luZTwva2V5d29yZD48a2V5d29yZD5QaHlz
aWNpYW5zPC9rZXl3b3JkPjwva2V5d29yZHM+PGRhdGVzPjx5ZWFyPjIwMTk8L3llYXI+PHB1Yi1k
YXRlcz48ZGF0ZT5KYW48L2RhdGU+PC9wdWItZGF0ZXM+PC9kYXRlcz48aXNibj4xMDc4LTg5NTY8
L2lzYm4+PGFjY2Vzc2lvbi1udW0+MzA2MTczMzk8L2FjY2Vzc2lvbi1udW0+PHVybHM+PHJlbGF0
ZWQtdXJscz48dXJsPmh0dHBzOi8vcHVibWVkLm5jYmkubmxtLm5paC5nb3YvMzA2MTczMzkvPC91
cmw+PC9yZWxhdGVkLXVybHM+PC91cmxzPjxlbGVjdHJvbmljLXJlc291cmNlLW51bT4xMC4xMDM4
L3M0MTU5MS0wMTgtMDMwMC03PC9lbGVjdHJvbmljLXJlc291cmNlLW51bT48cmVtb3RlLWRhdGFi
YXNlLXByb3ZpZGVyPk5MTTwvcmVtb3RlLWRhdGFiYXNlLXByb3ZpZGVyPjxsYW5ndWFnZT5lbmc8
L2xhbmd1YWdlPjwvcmVjb3JkPjwvQ2l0ZT48Q2l0ZT48QXV0aG9yPk5hZ2VuZHJhbjwvQXV0aG9y
PjxZZWFyPjIwMjA8L1llYXI+PFJlY051bT4xNzE4PC9SZWNOdW0+PHJlY29yZD48cmVjLW51bWJl
cj4xNzE4PC9yZWMtbnVtYmVyPjxmb3JlaWduLWtleXM+PGtleSBhcHA9IkVOIiBkYi1pZD0iNTBk
ZHdwd2R6cmZ4dHhleHZwbnhkOWRtdHBkMDB4dnB6d3h3IiB0aW1lc3RhbXA9IjE3NzAzNDEyODQi
IGd1aWQ9ImEyYmNiYTgxLTMzNGYtNGRiZC1hNDVjLTZjOGUxNWU4NjJkOCI+MTcxODwva2V5Pjwv
Zm9yZWlnbi1rZXlzPjxyZWYtdHlwZSBuYW1lPSJKb3VybmFsIEFydGljbGUiPjE3PC9yZWYtdHlw
ZT48Y29udHJpYnV0b3JzPjxhdXRob3JzPjxhdXRob3I+TmFnZW5kcmFuLCBNLjwvYXV0aG9yPjxh
dXRob3I+Q2hlbiwgWS48L2F1dGhvcj48YXV0aG9yPkxvdmVqb3ksIEMuIEEuPC9hdXRob3I+PGF1
dGhvcj5Hb3Jkb24sIEEuIEMuPC9hdXRob3I+PGF1dGhvcj5Lb21vcm93c2tpLCBNLjwvYXV0aG9y
PjxhdXRob3I+SGFydmV5LCBILjwvYXV0aG9yPjxhdXRob3I+VG9wb2wsIEUuIEouPC9hdXRob3I+
PGF1dGhvcj5Jb2FubmlkaXMsIEouIFAuIEEuPC9hdXRob3I+PGF1dGhvcj5Db2xsaW5zLCBHLiBT
LjwvYXV0aG9yPjxhdXRob3I+TWFydXRoYXBwdSwgTS48L2F1dGhvcj48L2F1dGhvcnM+PC9jb250
cmlidXRvcnM+PGF1dGgtYWRkcmVzcz5EaXZpc2lvbiBvZiBBbmFlc3RoZXRpY3MsIFBhaW4gTWVk
aWNpbmUgYW5kIEludGVuc2l2ZSBDYXJlLCBEZXBhcnRtZW50IG9mIFN1cmdlcnkgYW5kIENhbmNl
ciwgSW1wZXJpYWwgQ29sbGVnZSBMb25kb24sIFVLIG15dXJhLm5hZ2VuZHJhbkBpbXBlcmlhbC5h
Yy51ay4mI3hEO0luc3RpdHV0ZSBvZiBDYXJkaW92YXNjdWxhciBTY2llbmNlLCBVbml2ZXJzaXR5
IENvbGxlZ2UgTG9uZG9uLCBVSy4mI3hEO0NlcmEgQ2FyZSwgTG9uZG9uLCBVSy4mI3hEO0Rpdmlz
aW9uIG9mIEFuYWVzdGhldGljcywgUGFpbiBNZWRpY2luZSBhbmQgSW50ZW5zaXZlIENhcmUsIERl
cGFydG1lbnQgb2YgU3VyZ2VyeSBhbmQgQ2FuY2VyLCBJbXBlcmlhbCBDb2xsZWdlIExvbmRvbiwg
VUsuJiN4RDtDZW50cmUgZm9yIFBlcmlvcGVyYXRpdmUgYW5kIENyaXRpY2FsIENhcmUgUmVzZWFy
Y2gsIEltcGVyaWFsIENvbGxlZ2UgSGVhbHRoY2FyZSBOSFMgVHJ1c3QsIExvbmRvbiwgVUsuJiN4
RDtEZXBhcnRtZW50IG9mIEJpb2VuZ2luZWVyaW5nLCBJbXBlcmlhbCBDb2xsZWdlIExvbmRvbiwg
TG9uZG9uLCBVSy4mI3hEO0hhcmRpYW4gSGVhbHRoLCBMb25kb24sIFVLLiYjeEQ7U2NyaXBwcyBS
ZXNlYXJjaCBUcmFuc2xhdGlvbmFsIEluc3RpdHV0ZSwgTGEgSm9sbGEsIENhbGlmb3JuaWEsIFVT
QS4mI3hEO0RlcGFydG1lbnRzIG9mIE1lZGljaW5lLCBvZiBIZWFsdGggUmVzZWFyY2ggYW5kIFBv
bGljeSwgb2YgQmlvbWVkaWNhbCBEYXRhIFNjaWVuY2VzLCBhbmQgb2YgU3RhdGlzdGljcywgYW5k
IE1ldGEtUmVzZWFyY2ggSW5ub3ZhdGlvbiBDZW50ZXIgYXQgU3RhbmZvcmQgKE1FVFJJQ1MpLCBT
dGFuZm9yZCBVbml2ZXJzaXR5LCBTdGFuZm9yZCwgQ0EsIFVTQS4mI3hEO0NlbnRyZSBmb3IgU3Rh
dGlzdGljcyBpbiBNZWRpY2luZSwgVW5pdmVyc2l0eSBvZiBPeGZvcmQsIE94Zm9yZCwgVUsuJiN4
RDtOSUhSIE94Zm9yZCBCaW9tZWRpY2FsIFJlc2VhcmNoIENlbnRyZSwgT3hmb3JkIFVuaXZlcnNp
dHkgSG9zcGl0YWxzIE5IUyBUcnVzdCwgT3hmb3JkLCBVSy48L2F1dGgtYWRkcmVzcz48dGl0bGVz
Pjx0aXRsZT5BcnRpZmljaWFsIGludGVsbGlnZW5jZSB2ZXJzdXMgY2xpbmljaWFuczogc3lzdGVt
YXRpYyByZXZpZXcgb2YgZGVzaWduLCByZXBvcnRpbmcgc3RhbmRhcmRzLCBhbmQgY2xhaW1zIG9m
IGRlZXAgbGVhcm5pbmcgc3R1ZGllczwvdGl0bGU+PHNlY29uZGFyeS10aXRsZT5CbWo8L3NlY29u
ZGFyeS10aXRsZT48L3RpdGxlcz48cGVyaW9kaWNhbD48ZnVsbC10aXRsZT5CTUo8L2Z1bGwtdGl0
bGU+PC9wZXJpb2RpY2FsPjxwYWdlcz5tNjg5PC9wYWdlcz48dm9sdW1lPjM2ODwvdm9sdW1lPjxl
ZGl0aW9uPjIwMjAwMzI1PC9lZGl0aW9uPjxrZXl3b3Jkcz48a2V5d29yZD5BbGdvcml0aG1zPC9r
ZXl3b3JkPjxrZXl3b3JkPkJpYXM8L2tleXdvcmQ+PGtleXdvcmQ+KkRlZXAgTGVhcm5pbmc8L2tl
eXdvcmQ+PGtleXdvcmQ+KkRpYWdub3N0aWMgSW1hZ2luZzwva2V5d29yZD48a2V5d29yZD5IdW1h
bnM8L2tleXdvcmQ+PGtleXdvcmQ+KkltYWdlIFByb2Nlc3NpbmcsIENvbXB1dGVyLUFzc2lzdGVk
PC9rZXl3b3JkPjxrZXl3b3JkPlBoeXNpY2lhbnM8L2tleXdvcmQ+PGtleXdvcmQ+UmFuZG9taXpl
ZCBDb250cm9sbGVkIFRyaWFscyBhcyBUb3BpYzwva2V5d29yZD48a2V5d29yZD4qUmVzZWFyY2gg
RGVzaWduL3N0YW5kYXJkczwva2V5d29yZD48L2tleXdvcmRzPjxkYXRlcz48eWVhcj4yMDIwPC95
ZWFyPjxwdWItZGF0ZXM+PGRhdGU+TWFyIDI1PC9kYXRlPjwvcHViLWRhdGVzPjwvZGF0ZXM+PGlz
Ym4+MDk1OS04MTM4IChQcmludCkmI3hEOzA5NTktODEzODwvaXNibj48YWNjZXNzaW9uLW51bT4z
MjIxMzUzMTwvYWNjZXNzaW9uLW51bT48dXJscz48cmVsYXRlZC11cmxzPjx1cmw+aHR0cHM6Ly9w
bWMubmNiaS5ubG0ubmloLmdvdi9hcnRpY2xlcy9QTUM3MTkwMDM3LzwvdXJsPjwvcmVsYXRlZC11
cmxzPjwvdXJscz48Y3VzdG9tMT5Db21wZXRpbmcgaW50ZXJlc3RzOiBBbGwgYXV0aG9ycyBoYXZl
IGNvbXBsZXRlZCB0aGUgSUNNSkUgdW5pZm9ybSBkaXNjbG9zdXJlIGZvcm0gYXQgd3d3LmljbWpl
Lm9yZy9jb2lfZGlzY2xvc3VyZS5wZGYgYW5kIGRlY2xhcmU6IG5vIHN1cHBvcnQgZnJvbSBhbnkg
b3JnYW5pc2F0aW9uIGZvciB0aGUgc3VibWl0dGVkIHdvcms7IENBTCB3b3JrZWQgYXMgY2xpbmlj
YWwgZGF0YSBzY2llbmNlIGFuZCB0ZWNobm9sb2d5IGxlYWQgZm9yIENlcmEsIGEgdGVjaG5vbG9n
eSBlbmFibGVkIGhvbWVjYXJlIHByb3ZpZGVyOyBBQ0cgcmVwb3J0cyB0aGF0IG91dHNpZGUgb2Yg
dGhpcyB3b3JrIGhlIGhhcyByZWNlaXZlZCBzcGVha2VyIGZlZXMgZnJvbSBPcmlvbiBDb3Jwb3Jh
dGlvbiBPcmlvbiBQaGFybWEgYW5kIEFtb21lZCBQaGFybWEsIGhhcyBjb25zdWx0ZWQgZm9yIEZl
cnJpbmcgUGhhcm1hY2V1dGljYWxzLCBUZW5heCBUaGVyYXBldXRpY3MsIEJheHRlciBIZWFsdGhj
YXJlLCBCcmlzdG9sLU15ZXJzIFNxdWliYiBhbmQgR1NLLCBhbmQgcmVjZWl2ZWQgZ3JhbnQgc3Vw
cG9ydCBmcm9tIE9yaW9uIENvcnBvcmF0aW9uIE9yaW9uIFBoYXJtYSwgVGVuYXggVGhlcmFwZXV0
aWNzLCBhbmQgSENBIEludGVybmF0aW9uYWwgd2l0aCBmdW5kcyBwYWlkIHRvIGhpcyBpbnN0aXR1
dGlvbjsgSEggd2FzIHByZXZpb3VzbHkgY2xpbmljYWwgZGlyZWN0b3Igb2YgS2hlaXJvbiBNZWRp
Y2FsIFRlY2hub2xvZ2llcyBhbmQgaXMgbm93IGRpcmVjdG9yIGF0IEhhcmRpYW4gSGVhbHRoOyBF
SlQgaXMgb24gdGhlIHNjaWVudGlmaWMgYWR2aXNvcnkgYm9hcmQgb2YgVmVyaWx5LCBUZW1wdXMg
TGFib3JhdG9yaWVzLCBNeW9rYXJkaWEsIGFuZCBWb3hlbCBDbG91ZCwgdGhlIGJvYXJkIG9mIGRp
cmVjdG9ycyBvZiBEZXhjb21hbiwgYW5kIGlzIGFuIGFkdmlzb3IgdG8gR3VhcmRhbnQgSGVhbHRo
LCBCbHVlIENyb3NzIEJsdWUgU2hpZWxkIEFzc29jaWF0aW9uLCBhbmQgV2FsZ3JlZW5zOyBNTSBp
cyBhIGNvZm91bmRlciBvZiBDZXJhLCBhIHRlY2hub2xvZ3kgZW5hYmxlZCBob21lY2FyZSBwcm92
aWRlciwgYm9hcmQgbWVtYmVyIG9mIHRoZSBOSFMgSW5ub3ZhdGlvbiBBY2NlbGVyYXRvciwgYW5k
IHNlbmlvciBhZHZpc29yIHRvIEJhaW4gYW5kIENvLjwvY3VzdG9tMT48Y3VzdG9tMj5QTUM3MTkw
MDM3PC9jdXN0b20yPjxlbGVjdHJvbmljLXJlc291cmNlLW51bT4xMC4xMTM2L2Jtai5tNjg5PC9l
bGVjdHJvbmljLXJlc291cmNlLW51bT48cmVtb3RlLWRhdGFiYXNlLXByb3ZpZGVyPk5MTTwvcmVt
b3RlLWRhdGFiYXNlLXByb3ZpZGVyPjxsYW5ndWFnZT5lbmc8L2xhbmd1YWdlPjwvcmVjb3JkPjwv
Q2l0ZT48Q2l0ZT48QXV0aG9yPlRvcG9sIEUuSi48L0F1dGhvcj48WWVhcj4yMDE5PC9ZZWFyPjxS
ZWNOdW0+MTcxNzwvUmVjTnVtPjxyZWNvcmQ+PHJlYy1udW1iZXI+MTcxNzwvcmVjLW51bWJlcj48
Zm9yZWlnbi1rZXlzPjxrZXkgYXBwPSJFTiIgZGItaWQ9IjUwZGR3cHdkenJmeHR4ZXh2cG54ZDlk
bXRwZDAweHZwend4dyIgdGltZXN0YW1wPSIxNzcwMzQxMDQ2IiBndWlkPSI5ZTUxMWFjYi1jNjk2
LTQ2YzktOWZiMi0zN2I2YTBlZGM2MjMiPjE3MTc8L2tleT48L2ZvcmVpZ24ta2V5cz48cmVmLXR5
cGUgbmFtZT0iSm91cm5hbCBBcnRpY2xlIj4xNzwvcmVmLXR5cGU+PGNvbnRyaWJ1dG9ycz48YXV0
aG9ycz48YXV0aG9yPlRvcG9sIEUuSi4sPC9hdXRob3I+PC9hdXRob3JzPjwvY29udHJpYnV0b3Jz
PjxhdXRoLWFkZHJlc3M+RGVwYXJ0bWVudCBvZiBNb2xlY3VsYXIgTWVkaWNpbmUsIFNjcmlwcHMg
UmVzZWFyY2gsIExhIEpvbGxhLCBDQSwgVVNBLiBldG9wb2xAc2NyaXBwcy5lZHUuPC9hdXRoLWFk
ZHJlc3M+PHRpdGxlcz48dGl0bGU+SGlnaC1wZXJmb3JtYW5jZSBtZWRpY2luZTwvdGl0bGU+PHNl
Y29uZGFyeS10aXRsZT5OYXQgTWVkPC9zZWNvbmRhcnktdGl0bGU+PC90aXRsZXM+PHBlcmlvZGlj
YWw+PGZ1bGwtdGl0bGU+TmF0IE1lZDwvZnVsbC10aXRsZT48L3BlcmlvZGljYWw+PHBhZ2VzPjQ0
LTU2PC9wYWdlcz48dm9sdW1lPjI1PC92b2x1bWU+PG51bWJlcj4xPC9udW1iZXI+PGVkaXRpb24+
MjAxOTAxMDc8L2VkaXRpb24+PGtleXdvcmRzPjxrZXl3b3JkPkFsZ29yaXRobXM8L2tleXdvcmQ+
PGtleXdvcmQ+KkFydGlmaWNpYWwgSW50ZWxsaWdlbmNlPC9rZXl3b3JkPjxrZXl3b3JkPkRhdGEg
QW5hbHlzaXM8L2tleXdvcmQ+PGtleXdvcmQ+RGVlcCBMZWFybmluZzwva2V5d29yZD48a2V5d29y
ZD5IdW1hbnM8L2tleXdvcmQ+PGtleXdvcmQ+Kk1lZGljaW5lPC9rZXl3b3JkPjxrZXl3b3JkPlBo
eXNpY2lhbnM8L2tleXdvcmQ+PC9rZXl3b3Jkcz48ZGF0ZXM+PHllYXI+MjAxOTwveWVhcj48cHVi
LWRhdGVzPjxkYXRlPkphbjwvZGF0ZT48L3B1Yi1kYXRlcz48L2RhdGVzPjxpc2JuPjEwNzgtODk1
NjwvaXNibj48YWNjZXNzaW9uLW51bT4zMDYxNzMzOTwvYWNjZXNzaW9uLW51bT48dXJscz48cmVs
YXRlZC11cmxzPjx1cmw+aHR0cHM6Ly9wdWJtZWQubmNiaS5ubG0ubmloLmdvdi8zMDYxNzMzOS88
L3VybD48L3JlbGF0ZWQtdXJscz48L3VybHM+PGVsZWN0cm9uaWMtcmVzb3VyY2UtbnVtPjEwLjEw
MzgvczQxNTkxLTAxOC0wMzAwLTc8L2VsZWN0cm9uaWMtcmVzb3VyY2UtbnVtPjxyZW1vdGUtZGF0
YWJhc2UtcHJvdmlkZXI+TkxNPC9yZW1vdGUtZGF0YWJhc2UtcHJvdmlkZXI+PGxhbmd1YWdlPmVu
ZzwvbGFuZ3VhZ2U+PC9yZWNvcmQ+PC9DaXRlPjxDaXRlPjxBdXRob3I+TGl1PC9BdXRob3I+PFll
YXI+MjAxOTwvWWVhcj48UmVjTnVtPjE3MjA8L1JlY051bT48cmVjb3JkPjxyZWMtbnVtYmVyPjE3
MjA8L3JlYy1udW1iZXI+PGZvcmVpZ24ta2V5cz48a2V5IGFwcD0iRU4iIGRiLWlkPSI1MGRkd3B3
ZHpyZnh0eGV4dnBueGQ5ZG10cGQwMHh2cHp3eHciIHRpbWVzdGFtcD0iMTc3MDM0MTQ4NiIgZ3Vp
ZD0iYjQxOTFkYTQtNjZhOC00MmIxLThiNDEtYWMwYTYzY2MxOTgwIj4xNzIwPC9rZXk+PC9mb3Jl
aWduLWtleXM+PHJlZi10eXBlIG5hbWU9IkpvdXJuYWwgQXJ0aWNsZSI+MTc8L3JlZi10eXBlPjxj
b250cmlidXRvcnM+PGF1dGhvcnM+PGF1dGhvcj5MaXUsIFguPC9hdXRob3I+PGF1dGhvcj5GYWVz
LCBMLjwvYXV0aG9yPjxhdXRob3I+S2FsZSwgQS4gVS48L2F1dGhvcj48YXV0aG9yPldhZ25lciwg
Uy4gSy48L2F1dGhvcj48YXV0aG9yPkZ1LCBELiBKLjwvYXV0aG9yPjxhdXRob3I+QnJ1eW5zZWVs
cywgQS48L2F1dGhvcj48YXV0aG9yPk1haGVuZGlyYW4sIFQuPC9hdXRob3I+PGF1dGhvcj5Nb3Jh
ZXMsIEcuPC9hdXRob3I+PGF1dGhvcj5TaGFtZGFzLCBNLjwvYXV0aG9yPjxhdXRob3I+S2Vybiwg
Qy48L2F1dGhvcj48YXV0aG9yPkxlZHNhbSwgSi4gUi48L2F1dGhvcj48YXV0aG9yPlNjaG1pZCwg
TS4gSy48L2F1dGhvcj48YXV0aG9yPkJhbGFza2FzLCBLLjwvYXV0aG9yPjxhdXRob3I+VG9wb2ws
IEUuIEouPC9hdXRob3I+PGF1dGhvcj5CYWNobWFubiwgTC4gTS48L2F1dGhvcj48YXV0aG9yPktl
YW5lLCBQLiBBLjwvYXV0aG9yPjxhdXRob3I+RGVubmlzdG9uLCBBLiBLLjwvYXV0aG9yPjwvYXV0
aG9ycz48L2NvbnRyaWJ1dG9ycz48YXV0aC1hZGRyZXNzPkRlcGFydG1lbnQgb2YgT3BodGhhbG1v
bG9neSwgVW5pdmVyc2l0eSBIb3NwaXRhbHMgQmlybWluZ2hhbSBOSFMgRm91bmRhdGlvbiBUcnVz
dCwgQmlybWluZ2hhbSwgVUs7IEFjYWRlbWljIFVuaXQgb2YgT3BodGhhbG1vbG9neSwgSW5zdGl0
dXRlIG9mIEluZmxhbW1hdGlvbiAmYW1wOyBBZ2VpbmcsIENvbGxlZ2Ugb2YgTWVkaWNhbCBhbmQg
RGVudGFsIFNjaWVuY2VzLCBVbml2ZXJzaXR5IG9mIEJpcm1pbmdoYW0sIEJpcm1pbmdoYW0sIFVL
OyBNZWRpY2FsIFJldGluYSBEZXBhcnRtZW50LCBNb29yZmllbGRzIEV5ZSBIb3NwaXRhbCBOSFMg
Rm91bmRhdGlvbiBUcnVzdCwgTG9uZG9uLCBVSzsgSGVhbHRoIERhdGEgUmVzZWFyY2ggVUssIExv
bmRvbiwgVUsuJiN4RDtNZWRpY2FsIFJldGluYSBEZXBhcnRtZW50LCBNb29yZmllbGRzIEV5ZSBI
b3NwaXRhbCBOSFMgRm91bmRhdGlvbiBUcnVzdCwgTG9uZG9uLCBVSzsgRXllIENsaW5pYywgQ2Fu
dG9uYWwgSG9zcGl0YWwgb2YgTHVjZXJuZSwgTHVjZXJuZSwgU3dpdHplcmxhbmQuJiN4RDtEZXBh
cnRtZW50IG9mIE9waHRoYWxtb2xvZ3ksIFVuaXZlcnNpdHkgSG9zcGl0YWxzIEJpcm1pbmdoYW0g
TkhTIEZvdW5kYXRpb24gVHJ1c3QsIEJpcm1pbmdoYW0sIFVLLiYjeEQ7TklIUiBCaW9tZWRpY2Fs
IFJlc2VhcmNoIENlbnRyZSBmb3IgT3BodGhhbG1vbG9neSwgTW9vcmZpZWxkcyBFeWUgSG9zcGl0
YWwgTkhTIEZvdW5kYXRpb24gVHJ1c3QgYW5kIFVDTCBJbnN0aXR1dGUgb2YgT3BodGhhbG1vbG9n
eSwgTG9uZG9uLCBVSy4mI3hEO01lZGljYWwgUmV0aW5hIERlcGFydG1lbnQsIE1vb3JmaWVsZHMg
RXllIEhvc3BpdGFsIE5IUyBGb3VuZGF0aW9uIFRydXN0LCBMb25kb24sIFVLLiYjeEQ7QWNhZGVt
aWMgVW5pdCBvZiBPcGh0aGFsbW9sb2d5LCBJbnN0aXR1dGUgb2YgSW5mbGFtbWF0aW9uICZhbXA7
IEFnZWluZywgQ29sbGVnZSBvZiBNZWRpY2FsIGFuZCBEZW50YWwgU2NpZW5jZXMsIFVuaXZlcnNp
dHkgb2YgQmlybWluZ2hhbSwgQmlybWluZ2hhbSwgVUsuJiN4RDtNZWRpY2FsIFJldGluYSBEZXBh
cnRtZW50LCBNb29yZmllbGRzIEV5ZSBIb3NwaXRhbCBOSFMgRm91bmRhdGlvbiBUcnVzdCwgTG9u
ZG9uLCBVSzsgVW5pdmVyc2l0eSBFeWUgSG9zcGl0YWwsIEx1ZHdpZyBNYXhpbWlsaWFuIFVuaXZl
cnNpdHkgb2YgTXVuaWNoLCBNdW5pY2gsIEdlcm1hbnkuJiN4RDtEZWVwTWluZCwgTG9uZG9uLCBV
Sy4mI3hEO0V5ZSBDbGluaWMsIENhbnRvbmFsIEhvc3BpdGFsIG9mIEx1Y2VybmUsIEx1Y2VybmUs
IFN3aXR6ZXJsYW5kLiYjeEQ7TWVkaWNhbCBSZXRpbmEgRGVwYXJ0bWVudCwgTW9vcmZpZWxkcyBF
eWUgSG9zcGl0YWwgTkhTIEZvdW5kYXRpb24gVHJ1c3QsIExvbmRvbiwgVUs7IE5JSFIgQmlvbWVk
aWNhbCBSZXNlYXJjaCBDZW50cmUgZm9yIE9waHRoYWxtb2xvZ3ksIE1vb3JmaWVsZHMgRXllIEhv
c3BpdGFsIE5IUyBGb3VuZGF0aW9uIFRydXN0IGFuZCBVQ0wgSW5zdGl0dXRlIG9mIE9waHRoYWxt
b2xvZ3ksIExvbmRvbiwgVUsuJiN4RDtTY3JpcHBzIFJlc2VhcmNoIFRyYW5zbGF0aW9uYWwgSW5z
dGl0dXRlLCBMYSBKb2xsYSwgQ2FsaWZvcm5pYS4mI3hEO01lZGlnbml0aW9uLCBSZXNlYXJjaCBD
b25zdWx0YW50cywgWnVyaWNoLCBTd2l0emVybGFuZC4mI3hEO05JSFIgQmlvbWVkaWNhbCBSZXNl
YXJjaCBDZW50cmUgZm9yIE9waHRoYWxtb2xvZ3ksIE1vb3JmaWVsZHMgRXllIEhvc3BpdGFsIE5I
UyBGb3VuZGF0aW9uIFRydXN0IGFuZCBVQ0wgSW5zdGl0dXRlIG9mIE9waHRoYWxtb2xvZ3ksIExv
bmRvbiwgVUs7IEhlYWx0aCBEYXRhIFJlc2VhcmNoIFVLLCBMb25kb24sIFVLLiYjeEQ7RGVwYXJ0
bWVudCBvZiBPcGh0aGFsbW9sb2d5LCBVbml2ZXJzaXR5IEhvc3BpdGFscyBCaXJtaW5naGFtIE5I
UyBGb3VuZGF0aW9uIFRydXN0LCBCaXJtaW5naGFtLCBVSzsgQWNhZGVtaWMgVW5pdCBvZiBPcGh0
aGFsbW9sb2d5LCBJbnN0aXR1dGUgb2YgSW5mbGFtbWF0aW9uICZhbXA7IEFnZWluZywgQ29sbGVn
ZSBvZiBNZWRpY2FsIGFuZCBEZW50YWwgU2NpZW5jZXMsIFVuaXZlcnNpdHkgb2YgQmlybWluZ2hh
bSwgQmlybWluZ2hhbSwgVUs7IENlbnRyZSBmb3IgUGF0aWVudCBSZXBvcnRlZCBPdXRjb21lIFJl
c2VhcmNoLCBJbnN0aXR1dGUgb2YgQXBwbGllZCBIZWFsdGggUmVzZWFyY2gsIFVuaXZlcnNpdHkg
b2YgQmlybWluZ2hhbSwgQmlybWluZ2hhbSwgVUs7IE5JSFIgQmlvbWVkaWNhbCBSZXNlYXJjaCBD
ZW50cmUgZm9yIE9waHRoYWxtb2xvZ3ksIE1vb3JmaWVsZHMgRXllIEhvc3BpdGFsIE5IUyBGb3Vu
ZGF0aW9uIFRydXN0IGFuZCBVQ0wgSW5zdGl0dXRlIG9mIE9waHRoYWxtb2xvZ3ksIExvbmRvbiwg
VUs7IEhlYWx0aCBEYXRhIFJlc2VhcmNoIFVLLCBMb25kb24sIFVLLiBFbGVjdHJvbmljIGFkZHJl
c3M6IGEuZGVubmlzdG9uQGJoYW0uYWMudWsuPC9hdXRoLWFkZHJlc3M+PHRpdGxlcz48dGl0bGU+
QSBjb21wYXJpc29uIG9mIGRlZXAgbGVhcm5pbmcgcGVyZm9ybWFuY2UgYWdhaW5zdCBoZWFsdGgt
Y2FyZSBwcm9mZXNzaW9uYWxzIGluIGRldGVjdGluZyBkaXNlYXNlcyBmcm9tIG1lZGljYWwgaW1h
Z2luZzogYSBzeXN0ZW1hdGljIHJldmlldyBhbmQgbWV0YS1hbmFseXNpczwvdGl0bGU+PHNlY29u
ZGFyeS10aXRsZT5MYW5jZXQgRGlnaXQgSGVhbHRoPC9zZWNvbmRhcnktdGl0bGU+PC90aXRsZXM+
PHBlcmlvZGljYWw+PGZ1bGwtdGl0bGU+TGFuY2V0IERpZ2l0IEhlYWx0aDwvZnVsbC10aXRsZT48
L3BlcmlvZGljYWw+PHBhZ2VzPmUyNzEtZTI5NzwvcGFnZXM+PHZvbHVtZT4xPC92b2x1bWU+PG51
bWJlcj42PC9udW1iZXI+PGVkaXRpb24+MjAxOTA5MjU8L2VkaXRpb24+PGtleXdvcmRzPjxrZXl3
b3JkPipEZWVwIExlYXJuaW5nPC9rZXl3b3JkPjxrZXl3b3JkPipEaWFnbm9zdGljIEltYWdpbmc8
L2tleXdvcmQ+PGtleXdvcmQ+KkhlYWx0aCBQZXJzb25uZWw8L2tleXdvcmQ+PGtleXdvcmQ+SHVt
YW5zPC9rZXl3b3JkPjwva2V5d29yZHM+PGRhdGVzPjx5ZWFyPjIwMTk8L3llYXI+PHB1Yi1kYXRl
cz48ZGF0ZT5PY3Q8L2RhdGU+PC9wdWItZGF0ZXM+PC9kYXRlcz48aXNibj4yNTg5LTc1MDA8L2lz
Ym4+PGFjY2Vzc2lvbi1udW0+MzMzMjMyNTE8L2FjY2Vzc2lvbi1udW0+PHVybHM+PHJlbGF0ZWQt
dXJscz48dXJsPmh0dHBzOi8vcHVibWVkLm5jYmkubmxtLm5paC5nb3YvMzMzMjMyNTEvPC91cmw+
PC9yZWxhdGVkLXVybHM+PC91cmxzPjxlbGVjdHJvbmljLXJlc291cmNlLW51bT4xMC4xMDE2L3My
NTg5LTc1MDAoMTkpMzAxMjMtMjwvZWxlY3Ryb25pYy1yZXNvdXJjZS1udW0+PHJlbW90ZS1kYXRh
YmFzZS1wcm92aWRlcj5OTE08L3JlbW90ZS1kYXRhYmFzZS1wcm92aWRlcj48bGFuZ3VhZ2U+ZW5n
PC9sYW5ndWFnZT48L3JlY29yZD48L0NpdGU+PENpdGU+PEF1dGhvcj5LZWxseTwvQXV0aG9yPjxZ
ZWFyPjIwMTk8L1llYXI+PFJlY051bT4xNzE5PC9SZWNOdW0+PHJlY29yZD48cmVjLW51bWJlcj4x
NzE5PC9yZWMtbnVtYmVyPjxmb3JlaWduLWtleXM+PGtleSBhcHA9IkVOIiBkYi1pZD0iNTBkZHdw
d2R6cmZ4dHhleHZwbnhkOWRtdHBkMDB4dnB6d3h3IiB0aW1lc3RhbXA9IjE3NzAzNDE0MDgiIGd1
aWQ9IjhkNDY2ZmY4LWI3YWEtNDg3Zi1iMWVjLWFlZWQ2NmQyNzdhYyI+MTcxOTwva2V5PjwvZm9y
ZWlnbi1rZXlzPjxyZWYtdHlwZSBuYW1lPSJKb3VybmFsIEFydGljbGUiPjE3PC9yZWYtdHlwZT48
Y29udHJpYnV0b3JzPjxhdXRob3JzPjxhdXRob3I+S2VsbHksIEMuIEouPC9hdXRob3I+PGF1dGhv
cj5LYXJ0aGlrZXNhbGluZ2FtLCBBLjwvYXV0aG9yPjxhdXRob3I+U3VsZXltYW4sIE0uPC9hdXRo
b3I+PGF1dGhvcj5Db3JyYWRvLCBHLjwvYXV0aG9yPjxhdXRob3I+S2luZywgRC48L2F1dGhvcj48
L2F1dGhvcnM+PC9jb250cmlidXRvcnM+PGF1dGgtYWRkcmVzcz5Hb29nbGUgSGVhbHRoLCBMb25k
b24sIFVLLiBjamtlbGx5QGdvb2dsZS5jb20uJiN4RDtHb29nbGUgSGVhbHRoLCBMb25kb24sIFVL
LiYjeEQ7RGVlcE1pbmQsIExvbmRvbiwgVUsuJiN4RDtHb29nbGUgSGVhbHRoLCBDYWxpZm9ybmlh
LCBVU0EuPC9hdXRoLWFkZHJlc3M+PHRpdGxlcz48dGl0bGU+S2V5IGNoYWxsZW5nZXMgZm9yIGRl
bGl2ZXJpbmcgY2xpbmljYWwgaW1wYWN0IHdpdGggYXJ0aWZpY2lhbCBpbnRlbGxpZ2VuY2U8L3Rp
dGxlPjxzZWNvbmRhcnktdGl0bGU+Qk1DIE1lZDwvc2Vjb25kYXJ5LXRpdGxlPjwvdGl0bGVzPjxw
ZXJpb2RpY2FsPjxmdWxsLXRpdGxlPkJNQyBNZWQ8L2Z1bGwtdGl0bGU+PC9wZXJpb2RpY2FsPjxw
YWdlcz4xOTU8L3BhZ2VzPjx2b2x1bWU+MTc8L3ZvbHVtZT48bnVtYmVyPjE8L251bWJlcj48ZWRp
dGlvbj4yMDE5MTAyOTwvZWRpdGlvbj48a2V5d29yZHM+PGtleXdvcmQ+QWxnb3JpdGhtczwva2V5
d29yZD48a2V5d29yZD4qQXJ0aWZpY2lhbCBJbnRlbGxpZ2VuY2U8L2tleXdvcmQ+PGtleXdvcmQ+
RGVsaXZlcnkgb2YgSGVhbHRoIENhcmUvKnRyZW5kczwva2V5d29yZD48a2V5d29yZD5IdW1hbnM8
L2tleXdvcmQ+PGtleXdvcmQ+UGVlciBSZXZpZXc8L2tleXdvcmQ+PGtleXdvcmQ+QXJ0aWZpY2lh
bCBpbnRlbGxpZ2VuY2U8L2tleXdvcmQ+PGtleXdvcmQ+RXZhbHVhdGlvbjwva2V5d29yZD48a2V5
d29yZD5NYWNoaW5lIGxlYXJuaW5nPC9rZXl3b3JkPjxrZXl3b3JkPlJlZ3VsYXRpb248L2tleXdv
cmQ+PGtleXdvcmQ+VHJhbnNsYXRpb248L2tleXdvcmQ+PC9rZXl3b3Jkcz48ZGF0ZXM+PHllYXI+
MjAxOTwveWVhcj48cHViLWRhdGVzPjxkYXRlPk9jdCAyOTwvZGF0ZT48L3B1Yi1kYXRlcz48L2Rh
dGVzPjxpc2JuPjE3NDEtNzAxNTwvaXNibj48YWNjZXNzaW9uLW51bT4zMTY2NTAwMjwvYWNjZXNz
aW9uLW51bT48dXJscz48cmVsYXRlZC11cmxzPjx1cmw+aHR0cHM6Ly9wdWJtZWQubmNiaS5ubG0u
bmloLmdvdi8zMTY2NTAwMi88L3VybD48L3JlbGF0ZWQtdXJscz48L3VybHM+PGN1c3RvbTE+QWxs
IGF1dGhvcnMgYXJlIGVtcGxveWVkIGJ5IEdvb2dsZSBMTEMuPC9jdXN0b20xPjxjdXN0b20yPlBN
QzY4MjEwMTg8L2N1c3RvbTI+PGVsZWN0cm9uaWMtcmVzb3VyY2UtbnVtPjEwLjExODYvczEyOTE2
LTAxOS0xNDI2LTI8L2VsZWN0cm9uaWMtcmVzb3VyY2UtbnVtPjxyZW1vdGUtZGF0YWJhc2UtcHJv
dmlkZXI+TkxNPC9yZW1vdGUtZGF0YWJhc2UtcHJvdmlkZXI+PGxhbmd1YWdlPmVuZzwvbGFuZ3Vh
Z2U+PC9yZWNvcmQ+PC9DaXRlPjwvRW5kTm90ZT4A
</w:fldData>
        </w:fldChar>
      </w:r>
      <w:r w:rsidR="00822259">
        <w:rPr>
          <w:rFonts w:eastAsia="Times New Roman"/>
          <w:color w:val="000000" w:themeColor="text1"/>
          <w:kern w:val="0"/>
          <w:sz w:val="24"/>
          <w:szCs w:val="24"/>
          <w14:ligatures w14:val="none"/>
        </w:rPr>
        <w:instrText xml:space="preserve"> ADDIN EN.CITE.DATA </w:instrText>
      </w:r>
      <w:r w:rsidR="00822259">
        <w:rPr>
          <w:rFonts w:eastAsia="Times New Roman"/>
          <w:color w:val="000000" w:themeColor="text1"/>
          <w:kern w:val="0"/>
          <w:sz w:val="24"/>
          <w:szCs w:val="24"/>
          <w14:ligatures w14:val="none"/>
        </w:rPr>
      </w:r>
      <w:r w:rsidR="00822259">
        <w:rPr>
          <w:rFonts w:eastAsia="Times New Roman"/>
          <w:color w:val="000000" w:themeColor="text1"/>
          <w:kern w:val="0"/>
          <w:sz w:val="24"/>
          <w:szCs w:val="24"/>
          <w14:ligatures w14:val="none"/>
        </w:rPr>
        <w:fldChar w:fldCharType="end"/>
      </w:r>
      <w:r w:rsidR="00757FD8">
        <w:rPr>
          <w:rFonts w:eastAsia="Times New Roman"/>
          <w:color w:val="000000" w:themeColor="text1"/>
          <w:kern w:val="0"/>
          <w:sz w:val="24"/>
          <w:szCs w:val="24"/>
          <w14:ligatures w14:val="none"/>
        </w:rPr>
      </w:r>
      <w:r w:rsidR="00757FD8">
        <w:rPr>
          <w:rFonts w:eastAsia="Times New Roman"/>
          <w:color w:val="000000" w:themeColor="text1"/>
          <w:kern w:val="0"/>
          <w:sz w:val="24"/>
          <w:szCs w:val="24"/>
          <w14:ligatures w14:val="none"/>
        </w:rPr>
        <w:fldChar w:fldCharType="separate"/>
      </w:r>
      <w:r w:rsidR="00822259">
        <w:rPr>
          <w:rFonts w:eastAsia="Times New Roman"/>
          <w:noProof/>
          <w:color w:val="000000" w:themeColor="text1"/>
          <w:kern w:val="0"/>
          <w:sz w:val="24"/>
          <w:szCs w:val="24"/>
          <w14:ligatures w14:val="none"/>
        </w:rPr>
        <w:t>(Kelly et al., 2019; Liu et al., 2019; Nagendran et al., 2020; Topol E.J., 2019b)</w:t>
      </w:r>
      <w:r w:rsidR="00757FD8">
        <w:rPr>
          <w:rFonts w:eastAsia="Times New Roman"/>
          <w:color w:val="000000" w:themeColor="text1"/>
          <w:kern w:val="0"/>
          <w:sz w:val="24"/>
          <w:szCs w:val="24"/>
          <w14:ligatures w14:val="none"/>
        </w:rPr>
        <w:fldChar w:fldCharType="end"/>
      </w:r>
      <w:r w:rsidRPr="0061071C">
        <w:rPr>
          <w:rFonts w:eastAsia="Times New Roman"/>
          <w:color w:val="000000" w:themeColor="text1"/>
          <w:kern w:val="0"/>
          <w:sz w:val="24"/>
          <w:szCs w:val="24"/>
          <w14:ligatures w14:val="none"/>
        </w:rPr>
        <w:t>.</w:t>
      </w:r>
    </w:p>
    <w:p w14:paraId="783008F5" w14:textId="55886FC1" w:rsidR="004E2EEF" w:rsidRDefault="004E2EEF" w:rsidP="00121F52">
      <w:pPr>
        <w:spacing w:line="276" w:lineRule="auto"/>
        <w:rPr>
          <w:rFonts w:eastAsia="Times New Roman"/>
          <w:color w:val="008080"/>
          <w:kern w:val="0"/>
          <w:sz w:val="24"/>
          <w:szCs w:val="24"/>
          <w14:ligatures w14:val="none"/>
        </w:rPr>
      </w:pPr>
    </w:p>
    <w:p w14:paraId="40427DA9" w14:textId="6E0C8E19" w:rsidR="00B37CB2" w:rsidRDefault="00B37CB2" w:rsidP="00121F52">
      <w:pPr>
        <w:spacing w:line="276" w:lineRule="auto"/>
        <w:rPr>
          <w:rFonts w:eastAsia="Times New Roman"/>
          <w:color w:val="008080"/>
          <w:kern w:val="0"/>
          <w:sz w:val="24"/>
          <w:szCs w:val="24"/>
          <w14:ligatures w14:val="none"/>
        </w:rPr>
      </w:pPr>
      <w:r w:rsidRPr="00757FD8">
        <w:rPr>
          <w:rStyle w:val="Strong"/>
          <w:sz w:val="22"/>
          <w:szCs w:val="22"/>
        </w:rPr>
        <w:t xml:space="preserve">Table 1. </w:t>
      </w:r>
      <w:r w:rsidRPr="00B37CB2">
        <w:rPr>
          <w:rStyle w:val="Strong"/>
          <w:b w:val="0"/>
          <w:bCs w:val="0"/>
          <w:sz w:val="22"/>
          <w:szCs w:val="22"/>
        </w:rPr>
        <w:t xml:space="preserve">Evidence strength for </w:t>
      </w:r>
      <w:r w:rsidR="00C5655D">
        <w:rPr>
          <w:rStyle w:val="Strong"/>
          <w:b w:val="0"/>
          <w:bCs w:val="0"/>
          <w:sz w:val="22"/>
          <w:szCs w:val="22"/>
        </w:rPr>
        <w:t xml:space="preserve">selected </w:t>
      </w:r>
      <w:r w:rsidRPr="00B37CB2">
        <w:rPr>
          <w:rStyle w:val="Strong"/>
          <w:b w:val="0"/>
          <w:bCs w:val="0"/>
          <w:sz w:val="22"/>
          <w:szCs w:val="22"/>
        </w:rPr>
        <w:t xml:space="preserve">clinical applications of </w:t>
      </w:r>
      <w:r w:rsidR="00B00C58">
        <w:rPr>
          <w:rStyle w:val="Strong"/>
          <w:b w:val="0"/>
          <w:bCs w:val="0"/>
          <w:sz w:val="22"/>
          <w:szCs w:val="22"/>
        </w:rPr>
        <w:t>AI</w:t>
      </w:r>
      <w:r w:rsidR="00C5655D">
        <w:rPr>
          <w:rStyle w:val="Strong"/>
          <w:b w:val="0"/>
          <w:bCs w:val="0"/>
          <w:sz w:val="22"/>
          <w:szCs w:val="22"/>
        </w:rPr>
        <w:t>.</w:t>
      </w:r>
    </w:p>
    <w:tbl>
      <w:tblPr>
        <w:tblStyle w:val="TableGrid"/>
        <w:tblW w:w="0" w:type="auto"/>
        <w:jc w:val="center"/>
        <w:tblLook w:val="04A0" w:firstRow="1" w:lastRow="0" w:firstColumn="1" w:lastColumn="0" w:noHBand="0" w:noVBand="1"/>
      </w:tblPr>
      <w:tblGrid>
        <w:gridCol w:w="2880"/>
        <w:gridCol w:w="2880"/>
        <w:gridCol w:w="2880"/>
      </w:tblGrid>
      <w:tr w:rsidR="00ED5C9F" w:rsidRPr="00ED5C9F" w14:paraId="6D8826CC" w14:textId="77777777" w:rsidTr="00ED5C9F">
        <w:trPr>
          <w:jc w:val="center"/>
        </w:trPr>
        <w:tc>
          <w:tcPr>
            <w:tcW w:w="2880" w:type="dxa"/>
          </w:tcPr>
          <w:p w14:paraId="168A8585" w14:textId="77777777" w:rsidR="00ED5C9F" w:rsidRPr="00ED5C9F" w:rsidRDefault="00ED5C9F" w:rsidP="00121F52">
            <w:pPr>
              <w:spacing w:line="276" w:lineRule="auto"/>
              <w:jc w:val="center"/>
              <w:rPr>
                <w:rFonts w:ascii="Times New Roman" w:hAnsi="Times New Roman" w:cs="Times New Roman"/>
              </w:rPr>
            </w:pPr>
            <w:r w:rsidRPr="00ED5C9F">
              <w:rPr>
                <w:rFonts w:ascii="Times New Roman" w:hAnsi="Times New Roman" w:cs="Times New Roman"/>
                <w:b/>
              </w:rPr>
              <w:t>Area</w:t>
            </w:r>
          </w:p>
        </w:tc>
        <w:tc>
          <w:tcPr>
            <w:tcW w:w="2880" w:type="dxa"/>
          </w:tcPr>
          <w:p w14:paraId="5B3104EC" w14:textId="77777777" w:rsidR="00ED5C9F" w:rsidRPr="00ED5C9F" w:rsidRDefault="00ED5C9F" w:rsidP="00121F52">
            <w:pPr>
              <w:spacing w:line="276" w:lineRule="auto"/>
              <w:jc w:val="center"/>
              <w:rPr>
                <w:rFonts w:ascii="Times New Roman" w:hAnsi="Times New Roman" w:cs="Times New Roman"/>
              </w:rPr>
            </w:pPr>
            <w:r w:rsidRPr="00ED5C9F">
              <w:rPr>
                <w:rFonts w:ascii="Times New Roman" w:hAnsi="Times New Roman" w:cs="Times New Roman"/>
                <w:b/>
              </w:rPr>
              <w:t>Evidence Strength</w:t>
            </w:r>
          </w:p>
        </w:tc>
        <w:tc>
          <w:tcPr>
            <w:tcW w:w="2880" w:type="dxa"/>
          </w:tcPr>
          <w:p w14:paraId="0296C820" w14:textId="77777777" w:rsidR="00ED5C9F" w:rsidRPr="00ED5C9F" w:rsidRDefault="00ED5C9F" w:rsidP="00121F52">
            <w:pPr>
              <w:spacing w:line="276" w:lineRule="auto"/>
              <w:jc w:val="center"/>
              <w:rPr>
                <w:rFonts w:ascii="Times New Roman" w:hAnsi="Times New Roman" w:cs="Times New Roman"/>
              </w:rPr>
            </w:pPr>
            <w:r w:rsidRPr="00ED5C9F">
              <w:rPr>
                <w:rFonts w:ascii="Times New Roman" w:hAnsi="Times New Roman" w:cs="Times New Roman"/>
                <w:b/>
              </w:rPr>
              <w:t>Clinical Role</w:t>
            </w:r>
          </w:p>
        </w:tc>
      </w:tr>
      <w:tr w:rsidR="00ED5C9F" w:rsidRPr="00ED5C9F" w14:paraId="6A1EE5FD" w14:textId="77777777" w:rsidTr="00ED5C9F">
        <w:trPr>
          <w:jc w:val="center"/>
        </w:trPr>
        <w:tc>
          <w:tcPr>
            <w:tcW w:w="2880" w:type="dxa"/>
          </w:tcPr>
          <w:p w14:paraId="1B4562A4"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Radiology/Pathology</w:t>
            </w:r>
          </w:p>
        </w:tc>
        <w:tc>
          <w:tcPr>
            <w:tcW w:w="2880" w:type="dxa"/>
          </w:tcPr>
          <w:p w14:paraId="4FE5E1A7"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Strong</w:t>
            </w:r>
          </w:p>
        </w:tc>
        <w:tc>
          <w:tcPr>
            <w:tcW w:w="2880" w:type="dxa"/>
          </w:tcPr>
          <w:p w14:paraId="410EA6B9"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Assistive</w:t>
            </w:r>
          </w:p>
        </w:tc>
      </w:tr>
      <w:tr w:rsidR="00ED5C9F" w:rsidRPr="00ED5C9F" w14:paraId="2D0D63DA" w14:textId="77777777" w:rsidTr="00ED5C9F">
        <w:trPr>
          <w:jc w:val="center"/>
        </w:trPr>
        <w:tc>
          <w:tcPr>
            <w:tcW w:w="2880" w:type="dxa"/>
          </w:tcPr>
          <w:p w14:paraId="3E6A127F"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Diabetic Retinopathy</w:t>
            </w:r>
          </w:p>
        </w:tc>
        <w:tc>
          <w:tcPr>
            <w:tcW w:w="2880" w:type="dxa"/>
          </w:tcPr>
          <w:p w14:paraId="06546815"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Strong</w:t>
            </w:r>
          </w:p>
        </w:tc>
        <w:tc>
          <w:tcPr>
            <w:tcW w:w="2880" w:type="dxa"/>
          </w:tcPr>
          <w:p w14:paraId="6F29AE37"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Screening</w:t>
            </w:r>
          </w:p>
        </w:tc>
      </w:tr>
      <w:tr w:rsidR="00ED5C9F" w:rsidRPr="00ED5C9F" w14:paraId="35C3FBD5" w14:textId="77777777" w:rsidTr="00ED5C9F">
        <w:trPr>
          <w:jc w:val="center"/>
        </w:trPr>
        <w:tc>
          <w:tcPr>
            <w:tcW w:w="2880" w:type="dxa"/>
          </w:tcPr>
          <w:p w14:paraId="75BC5D03"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ECG/Cardiology</w:t>
            </w:r>
          </w:p>
        </w:tc>
        <w:tc>
          <w:tcPr>
            <w:tcW w:w="2880" w:type="dxa"/>
          </w:tcPr>
          <w:p w14:paraId="56492C7B"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Strong</w:t>
            </w:r>
          </w:p>
        </w:tc>
        <w:tc>
          <w:tcPr>
            <w:tcW w:w="2880" w:type="dxa"/>
          </w:tcPr>
          <w:p w14:paraId="503C5634"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Detection</w:t>
            </w:r>
          </w:p>
        </w:tc>
      </w:tr>
      <w:tr w:rsidR="00ED5C9F" w:rsidRPr="00ED5C9F" w14:paraId="3ED37AFB" w14:textId="77777777" w:rsidTr="00ED5C9F">
        <w:trPr>
          <w:jc w:val="center"/>
        </w:trPr>
        <w:tc>
          <w:tcPr>
            <w:tcW w:w="2880" w:type="dxa"/>
          </w:tcPr>
          <w:p w14:paraId="3AA0E648"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Clinical Documentation</w:t>
            </w:r>
          </w:p>
        </w:tc>
        <w:tc>
          <w:tcPr>
            <w:tcW w:w="2880" w:type="dxa"/>
          </w:tcPr>
          <w:p w14:paraId="49AF3212"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Strong</w:t>
            </w:r>
          </w:p>
        </w:tc>
        <w:tc>
          <w:tcPr>
            <w:tcW w:w="2880" w:type="dxa"/>
          </w:tcPr>
          <w:p w14:paraId="6120B52D"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Administrative</w:t>
            </w:r>
          </w:p>
        </w:tc>
      </w:tr>
      <w:tr w:rsidR="00ED5C9F" w:rsidRPr="00ED5C9F" w14:paraId="5F1DDA60" w14:textId="77777777" w:rsidTr="00ED5C9F">
        <w:trPr>
          <w:jc w:val="center"/>
        </w:trPr>
        <w:tc>
          <w:tcPr>
            <w:tcW w:w="2880" w:type="dxa"/>
          </w:tcPr>
          <w:p w14:paraId="5221BDC8"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Sepsis Alerts</w:t>
            </w:r>
          </w:p>
        </w:tc>
        <w:tc>
          <w:tcPr>
            <w:tcW w:w="2880" w:type="dxa"/>
          </w:tcPr>
          <w:p w14:paraId="737A903F"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Moderate</w:t>
            </w:r>
          </w:p>
        </w:tc>
        <w:tc>
          <w:tcPr>
            <w:tcW w:w="2880" w:type="dxa"/>
          </w:tcPr>
          <w:p w14:paraId="3FFCC4FC"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Monitoring</w:t>
            </w:r>
          </w:p>
        </w:tc>
      </w:tr>
      <w:tr w:rsidR="00ED5C9F" w:rsidRPr="00ED5C9F" w14:paraId="083009CE" w14:textId="77777777" w:rsidTr="00ED5C9F">
        <w:trPr>
          <w:jc w:val="center"/>
        </w:trPr>
        <w:tc>
          <w:tcPr>
            <w:tcW w:w="2880" w:type="dxa"/>
          </w:tcPr>
          <w:p w14:paraId="174F851F"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Primary Care Diagnosis</w:t>
            </w:r>
          </w:p>
        </w:tc>
        <w:tc>
          <w:tcPr>
            <w:tcW w:w="2880" w:type="dxa"/>
          </w:tcPr>
          <w:p w14:paraId="60B2AD7B"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Weak</w:t>
            </w:r>
          </w:p>
        </w:tc>
        <w:tc>
          <w:tcPr>
            <w:tcW w:w="2880" w:type="dxa"/>
          </w:tcPr>
          <w:p w14:paraId="41B642DE"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Limited readiness</w:t>
            </w:r>
          </w:p>
        </w:tc>
      </w:tr>
      <w:tr w:rsidR="00ED5C9F" w:rsidRPr="00ED5C9F" w14:paraId="1C6DB36E" w14:textId="77777777" w:rsidTr="00ED5C9F">
        <w:trPr>
          <w:jc w:val="center"/>
        </w:trPr>
        <w:tc>
          <w:tcPr>
            <w:tcW w:w="2880" w:type="dxa"/>
          </w:tcPr>
          <w:p w14:paraId="35F4DE6E"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Oncology Decision Support</w:t>
            </w:r>
          </w:p>
        </w:tc>
        <w:tc>
          <w:tcPr>
            <w:tcW w:w="2880" w:type="dxa"/>
          </w:tcPr>
          <w:p w14:paraId="0E05FD74"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Mixed</w:t>
            </w:r>
          </w:p>
        </w:tc>
        <w:tc>
          <w:tcPr>
            <w:tcW w:w="2880" w:type="dxa"/>
          </w:tcPr>
          <w:p w14:paraId="16D8F64D" w14:textId="77777777" w:rsidR="00ED5C9F" w:rsidRPr="00ED5C9F" w:rsidRDefault="00ED5C9F" w:rsidP="00121F52">
            <w:pPr>
              <w:spacing w:line="276" w:lineRule="auto"/>
              <w:rPr>
                <w:rFonts w:ascii="Times New Roman" w:hAnsi="Times New Roman" w:cs="Times New Roman"/>
              </w:rPr>
            </w:pPr>
            <w:r w:rsidRPr="00ED5C9F">
              <w:rPr>
                <w:rFonts w:ascii="Times New Roman" w:hAnsi="Times New Roman" w:cs="Times New Roman"/>
              </w:rPr>
              <w:t>Advisory</w:t>
            </w:r>
          </w:p>
        </w:tc>
      </w:tr>
    </w:tbl>
    <w:p w14:paraId="54044C95" w14:textId="77777777" w:rsidR="00DB1E2B" w:rsidRPr="00D77F38" w:rsidRDefault="00DB1E2B" w:rsidP="00D77F38">
      <w:pPr>
        <w:rPr>
          <w:rFonts w:eastAsia="Times New Roman"/>
          <w:color w:val="000000" w:themeColor="text1"/>
          <w:kern w:val="0"/>
          <w:sz w:val="24"/>
          <w:szCs w:val="24"/>
          <w14:ligatures w14:val="none"/>
        </w:rPr>
      </w:pPr>
    </w:p>
    <w:p w14:paraId="141FE75E" w14:textId="061CBD82" w:rsidR="00827926" w:rsidRDefault="00DB0081" w:rsidP="00121F52">
      <w:pPr>
        <w:spacing w:line="276" w:lineRule="auto"/>
        <w:rPr>
          <w:rFonts w:eastAsia="Times New Roman"/>
          <w:color w:val="000000" w:themeColor="text1"/>
          <w:kern w:val="0"/>
          <w:sz w:val="24"/>
          <w:szCs w:val="24"/>
          <w14:ligatures w14:val="none"/>
        </w:rPr>
      </w:pPr>
      <w:r w:rsidRPr="00DB0081">
        <w:rPr>
          <w:rFonts w:eastAsia="Times New Roman"/>
          <w:color w:val="000000" w:themeColor="text1"/>
          <w:kern w:val="0"/>
          <w:sz w:val="24"/>
          <w:szCs w:val="24"/>
          <w14:ligatures w14:val="none"/>
        </w:rPr>
        <w:t xml:space="preserve">As noted in Table 1, strong evidence for clinical AI is concentrated in interpretive tasks, screening, and administrative automation, and is weakest in primary care diagnostics. This uneven distribution </w:t>
      </w:r>
      <w:r w:rsidR="00804182">
        <w:rPr>
          <w:rFonts w:eastAsia="Times New Roman"/>
          <w:color w:val="000000" w:themeColor="text1"/>
          <w:kern w:val="0"/>
          <w:sz w:val="24"/>
          <w:szCs w:val="24"/>
          <w14:ligatures w14:val="none"/>
        </w:rPr>
        <w:t>highlights</w:t>
      </w:r>
      <w:r w:rsidRPr="00DB0081">
        <w:rPr>
          <w:rFonts w:eastAsia="Times New Roman"/>
          <w:color w:val="000000" w:themeColor="text1"/>
          <w:kern w:val="0"/>
          <w:sz w:val="24"/>
          <w:szCs w:val="24"/>
          <w14:ligatures w14:val="none"/>
        </w:rPr>
        <w:t xml:space="preserve"> the gap between AI implementation theory and </w:t>
      </w:r>
      <w:r w:rsidR="00B00C58">
        <w:rPr>
          <w:rFonts w:eastAsia="Times New Roman"/>
          <w:color w:val="000000" w:themeColor="text1"/>
          <w:kern w:val="0"/>
          <w:sz w:val="24"/>
          <w:szCs w:val="24"/>
          <w14:ligatures w14:val="none"/>
        </w:rPr>
        <w:t xml:space="preserve">its integration into </w:t>
      </w:r>
      <w:r w:rsidRPr="00DB0081">
        <w:rPr>
          <w:rFonts w:eastAsia="Times New Roman"/>
          <w:color w:val="000000" w:themeColor="text1"/>
          <w:kern w:val="0"/>
          <w:sz w:val="24"/>
          <w:szCs w:val="24"/>
          <w14:ligatures w14:val="none"/>
        </w:rPr>
        <w:t xml:space="preserve">real-world clinical </w:t>
      </w:r>
      <w:r w:rsidR="00B00C58">
        <w:rPr>
          <w:rFonts w:eastAsia="Times New Roman"/>
          <w:color w:val="000000" w:themeColor="text1"/>
          <w:kern w:val="0"/>
          <w:sz w:val="24"/>
          <w:szCs w:val="24"/>
          <w14:ligatures w14:val="none"/>
        </w:rPr>
        <w:t>practice</w:t>
      </w:r>
      <w:r w:rsidRPr="00DB0081">
        <w:rPr>
          <w:rFonts w:eastAsia="Times New Roman"/>
          <w:color w:val="000000" w:themeColor="text1"/>
          <w:kern w:val="0"/>
          <w:sz w:val="24"/>
          <w:szCs w:val="24"/>
          <w14:ligatures w14:val="none"/>
        </w:rPr>
        <w:t>, particularly in settings that rely on contextual judgment</w:t>
      </w:r>
      <w:r w:rsidR="00410FC0">
        <w:rPr>
          <w:rFonts w:eastAsia="Times New Roman"/>
          <w:color w:val="000000" w:themeColor="text1"/>
          <w:kern w:val="0"/>
          <w:sz w:val="24"/>
          <w:szCs w:val="24"/>
          <w14:ligatures w14:val="none"/>
        </w:rPr>
        <w:t>.</w:t>
      </w:r>
      <w:r w:rsidRPr="00DB0081">
        <w:rPr>
          <w:rFonts w:eastAsia="Times New Roman"/>
          <w:color w:val="000000" w:themeColor="text1"/>
          <w:kern w:val="0"/>
          <w:sz w:val="24"/>
          <w:szCs w:val="24"/>
          <w14:ligatures w14:val="none"/>
        </w:rPr>
        <w:t xml:space="preserve"> </w:t>
      </w:r>
      <w:r w:rsidR="0047333B" w:rsidRPr="0047333B">
        <w:rPr>
          <w:rFonts w:eastAsia="Times New Roman"/>
          <w:color w:val="000000" w:themeColor="text1"/>
          <w:kern w:val="0"/>
          <w:sz w:val="24"/>
          <w:szCs w:val="24"/>
          <w14:ligatures w14:val="none"/>
        </w:rPr>
        <w:t>Algorithmic bias further complicates this landscape, as AI systems trained on historical data may reflect underlying inequities and contribute to disparities in performance across populations</w:t>
      </w:r>
      <w:r w:rsidR="0047333B">
        <w:rPr>
          <w:rFonts w:eastAsia="Times New Roman"/>
          <w:color w:val="000000" w:themeColor="text1"/>
          <w:kern w:val="0"/>
          <w:sz w:val="24"/>
          <w:szCs w:val="24"/>
          <w14:ligatures w14:val="none"/>
        </w:rPr>
        <w:t xml:space="preserve"> </w:t>
      </w:r>
      <w:r w:rsidR="0047333B">
        <w:rPr>
          <w:rFonts w:eastAsia="Times New Roman"/>
          <w:color w:val="000000" w:themeColor="text1"/>
          <w:kern w:val="0"/>
          <w:sz w:val="24"/>
          <w:szCs w:val="24"/>
          <w14:ligatures w14:val="none"/>
        </w:rPr>
        <w:fldChar w:fldCharType="begin"/>
      </w:r>
      <w:r w:rsidR="006819E8">
        <w:rPr>
          <w:rFonts w:eastAsia="Times New Roman"/>
          <w:color w:val="000000" w:themeColor="text1"/>
          <w:kern w:val="0"/>
          <w:sz w:val="24"/>
          <w:szCs w:val="24"/>
          <w14:ligatures w14:val="none"/>
        </w:rPr>
        <w:instrText xml:space="preserve"> ADDIN EN.CITE &lt;EndNote&gt;&lt;Cite&gt;&lt;Author&gt;World Health Organization&lt;/Author&gt;&lt;Year&gt;2021&lt;/Year&gt;&lt;RecNum&gt;1748&lt;/RecNum&gt;&lt;DisplayText&gt;(World Health Organization, 2021)&lt;/DisplayText&gt;&lt;record&gt;&lt;rec-number&gt;1748&lt;/rec-number&gt;&lt;foreign-keys&gt;&lt;key app="EN" db-id="50ddwpwdzrfxtxexvpnxd9dmtpd00xvpzwxw" timestamp="1771442249" guid="ca09bec0-7f56-42c7-9a98-18a165271ead"&gt;1748&lt;/key&gt;&lt;/foreign-keys&gt;&lt;ref-type name="Web Page"&gt;12&lt;/ref-type&gt;&lt;contributors&gt;&lt;authors&gt;&lt;author&gt;World Health Organization,&lt;/author&gt;&lt;/authors&gt;&lt;/contributors&gt;&lt;titles&gt;&lt;title&gt;Ethics and governance of artificial intelligence for health: WHO guidance&lt;/title&gt;&lt;/titles&gt;&lt;dates&gt;&lt;year&gt;2021&lt;/year&gt;&lt;/dates&gt;&lt;publisher&gt;World Health Organization&lt;/publisher&gt;&lt;urls&gt;&lt;related-urls&gt;&lt;url&gt;https://www.who.int/publications/i/item/9789240029200&lt;/url&gt;&lt;/related-urls&gt;&lt;/urls&gt;&lt;/record&gt;&lt;/Cite&gt;&lt;/EndNote&gt;</w:instrText>
      </w:r>
      <w:r w:rsidR="0047333B">
        <w:rPr>
          <w:rFonts w:eastAsia="Times New Roman"/>
          <w:color w:val="000000" w:themeColor="text1"/>
          <w:kern w:val="0"/>
          <w:sz w:val="24"/>
          <w:szCs w:val="24"/>
          <w14:ligatures w14:val="none"/>
        </w:rPr>
        <w:fldChar w:fldCharType="separate"/>
      </w:r>
      <w:r w:rsidR="0047333B">
        <w:rPr>
          <w:rFonts w:eastAsia="Times New Roman"/>
          <w:noProof/>
          <w:color w:val="000000" w:themeColor="text1"/>
          <w:kern w:val="0"/>
          <w:sz w:val="24"/>
          <w:szCs w:val="24"/>
          <w14:ligatures w14:val="none"/>
        </w:rPr>
        <w:t>(World Health Organization, 2021)</w:t>
      </w:r>
      <w:r w:rsidR="0047333B">
        <w:rPr>
          <w:rFonts w:eastAsia="Times New Roman"/>
          <w:color w:val="000000" w:themeColor="text1"/>
          <w:kern w:val="0"/>
          <w:sz w:val="24"/>
          <w:szCs w:val="24"/>
          <w14:ligatures w14:val="none"/>
        </w:rPr>
        <w:fldChar w:fldCharType="end"/>
      </w:r>
      <w:r w:rsidR="0047333B">
        <w:rPr>
          <w:rFonts w:eastAsia="Times New Roman"/>
          <w:color w:val="000000" w:themeColor="text1"/>
          <w:kern w:val="0"/>
          <w:sz w:val="24"/>
          <w:szCs w:val="24"/>
          <w14:ligatures w14:val="none"/>
        </w:rPr>
        <w:t xml:space="preserve">. </w:t>
      </w:r>
      <w:r w:rsidR="0047333B" w:rsidRPr="0047333B">
        <w:rPr>
          <w:rFonts w:eastAsia="Times New Roman"/>
          <w:color w:val="000000" w:themeColor="text1"/>
          <w:kern w:val="0"/>
          <w:sz w:val="24"/>
          <w:szCs w:val="24"/>
          <w14:ligatures w14:val="none"/>
        </w:rPr>
        <w:t xml:space="preserve">These considerations may be particularly relevant for populations at heightened risk of inequitable outcomes, including older adults and Veterans with complex care needs. </w:t>
      </w:r>
      <w:r w:rsidRPr="00DB0081">
        <w:rPr>
          <w:rFonts w:eastAsia="Times New Roman"/>
          <w:color w:val="000000" w:themeColor="text1"/>
          <w:kern w:val="0"/>
          <w:sz w:val="24"/>
          <w:szCs w:val="24"/>
          <w14:ligatures w14:val="none"/>
        </w:rPr>
        <w:t xml:space="preserve">From a policy perspective, this gap </w:t>
      </w:r>
      <w:r w:rsidR="008E0C2A">
        <w:rPr>
          <w:rFonts w:eastAsia="Times New Roman"/>
          <w:color w:val="000000" w:themeColor="text1"/>
          <w:kern w:val="0"/>
          <w:sz w:val="24"/>
          <w:szCs w:val="24"/>
          <w14:ligatures w14:val="none"/>
        </w:rPr>
        <w:t xml:space="preserve">raises important questions about AI's readiness for </w:t>
      </w:r>
      <w:r w:rsidRPr="00DB0081">
        <w:rPr>
          <w:rFonts w:eastAsia="Times New Roman"/>
          <w:color w:val="000000" w:themeColor="text1"/>
          <w:kern w:val="0"/>
          <w:sz w:val="24"/>
          <w:szCs w:val="24"/>
          <w14:ligatures w14:val="none"/>
        </w:rPr>
        <w:t xml:space="preserve">broad </w:t>
      </w:r>
      <w:r w:rsidR="008E0C2A">
        <w:rPr>
          <w:rFonts w:eastAsia="Times New Roman"/>
          <w:color w:val="000000" w:themeColor="text1"/>
          <w:kern w:val="0"/>
          <w:sz w:val="24"/>
          <w:szCs w:val="24"/>
          <w14:ligatures w14:val="none"/>
        </w:rPr>
        <w:t xml:space="preserve">clinical </w:t>
      </w:r>
      <w:r w:rsidRPr="00DB0081">
        <w:rPr>
          <w:rFonts w:eastAsia="Times New Roman"/>
          <w:color w:val="000000" w:themeColor="text1"/>
          <w:kern w:val="0"/>
          <w:sz w:val="24"/>
          <w:szCs w:val="24"/>
          <w14:ligatures w14:val="none"/>
        </w:rPr>
        <w:t>implementation</w:t>
      </w:r>
      <w:r w:rsidR="008E0C2A">
        <w:rPr>
          <w:rFonts w:eastAsia="Times New Roman"/>
          <w:color w:val="000000" w:themeColor="text1"/>
          <w:kern w:val="0"/>
          <w:sz w:val="24"/>
          <w:szCs w:val="24"/>
          <w14:ligatures w14:val="none"/>
        </w:rPr>
        <w:t>, which</w:t>
      </w:r>
      <w:r w:rsidRPr="00DB0081">
        <w:rPr>
          <w:rFonts w:eastAsia="Times New Roman"/>
          <w:color w:val="000000" w:themeColor="text1"/>
          <w:kern w:val="0"/>
          <w:sz w:val="24"/>
          <w:szCs w:val="24"/>
          <w14:ligatures w14:val="none"/>
        </w:rPr>
        <w:t xml:space="preserve"> may outpace the </w:t>
      </w:r>
      <w:r w:rsidR="00822259">
        <w:rPr>
          <w:rFonts w:eastAsia="Times New Roman"/>
          <w:color w:val="000000" w:themeColor="text1"/>
          <w:kern w:val="0"/>
          <w:sz w:val="24"/>
          <w:szCs w:val="24"/>
          <w14:ligatures w14:val="none"/>
        </w:rPr>
        <w:t xml:space="preserve">maturity of the </w:t>
      </w:r>
      <w:r w:rsidRPr="00DB0081">
        <w:rPr>
          <w:rFonts w:eastAsia="Times New Roman"/>
          <w:color w:val="000000" w:themeColor="text1"/>
          <w:kern w:val="0"/>
          <w:sz w:val="24"/>
          <w:szCs w:val="24"/>
          <w14:ligatures w14:val="none"/>
        </w:rPr>
        <w:t>current evidence base; accordingly, expanded deployment across clinical settings warrants careful evaluation to ensure effectiveness, safety, and equitable benefit.</w:t>
      </w:r>
    </w:p>
    <w:p w14:paraId="0E517B46" w14:textId="77777777" w:rsidR="00983426" w:rsidRDefault="00983426" w:rsidP="00121F52">
      <w:pPr>
        <w:spacing w:line="276" w:lineRule="auto"/>
        <w:rPr>
          <w:rFonts w:eastAsia="Times New Roman"/>
          <w:b/>
          <w:bCs/>
          <w:color w:val="000000" w:themeColor="text1"/>
          <w:kern w:val="0"/>
          <w:sz w:val="24"/>
          <w:szCs w:val="24"/>
          <w14:ligatures w14:val="none"/>
        </w:rPr>
      </w:pPr>
    </w:p>
    <w:p w14:paraId="62A91338" w14:textId="6D2A6429" w:rsidR="000D2C21" w:rsidRDefault="003A6778" w:rsidP="00121F52">
      <w:pPr>
        <w:spacing w:line="276" w:lineRule="auto"/>
        <w:rPr>
          <w:rFonts w:eastAsia="Times New Roman"/>
          <w:b/>
          <w:bCs/>
          <w:color w:val="000000" w:themeColor="text1"/>
          <w:kern w:val="0"/>
          <w:sz w:val="24"/>
          <w:szCs w:val="24"/>
          <w14:ligatures w14:val="none"/>
        </w:rPr>
      </w:pPr>
      <w:r w:rsidRPr="00DB1E2B">
        <w:rPr>
          <w:rFonts w:eastAsia="Times New Roman"/>
          <w:b/>
          <w:bCs/>
          <w:color w:val="000000" w:themeColor="text1"/>
          <w:kern w:val="0"/>
          <w:sz w:val="24"/>
          <w:szCs w:val="24"/>
          <w14:ligatures w14:val="none"/>
        </w:rPr>
        <w:t>Importance of the Patient</w:t>
      </w:r>
      <w:r w:rsidR="001F00D7">
        <w:rPr>
          <w:rFonts w:eastAsia="Times New Roman"/>
          <w:b/>
          <w:bCs/>
          <w:color w:val="000000" w:themeColor="text1"/>
          <w:kern w:val="0"/>
          <w:sz w:val="24"/>
          <w:szCs w:val="24"/>
          <w14:ligatures w14:val="none"/>
        </w:rPr>
        <w:t>–</w:t>
      </w:r>
      <w:r w:rsidRPr="00DB1E2B">
        <w:rPr>
          <w:rFonts w:eastAsia="Times New Roman"/>
          <w:b/>
          <w:bCs/>
          <w:color w:val="000000" w:themeColor="text1"/>
          <w:kern w:val="0"/>
          <w:sz w:val="24"/>
          <w:szCs w:val="24"/>
          <w14:ligatures w14:val="none"/>
        </w:rPr>
        <w:t>Provider Relationship</w:t>
      </w:r>
    </w:p>
    <w:p w14:paraId="16954EA6" w14:textId="5D7E27BF" w:rsidR="00CD198D" w:rsidRDefault="006A5304" w:rsidP="00121F52">
      <w:pPr>
        <w:spacing w:line="276" w:lineRule="auto"/>
        <w:rPr>
          <w:sz w:val="24"/>
          <w:szCs w:val="24"/>
        </w:rPr>
      </w:pPr>
      <w:r w:rsidRPr="000D2C21">
        <w:rPr>
          <w:sz w:val="24"/>
          <w:szCs w:val="24"/>
        </w:rPr>
        <w:t xml:space="preserve">The April 2025 Office of Management and Budget memorandum outlines a </w:t>
      </w:r>
      <w:r w:rsidRPr="003D7CCB">
        <w:rPr>
          <w:sz w:val="24"/>
          <w:szCs w:val="24"/>
        </w:rPr>
        <w:t>systems-oriented</w:t>
      </w:r>
      <w:r w:rsidRPr="000D2C21">
        <w:rPr>
          <w:sz w:val="24"/>
          <w:szCs w:val="24"/>
        </w:rPr>
        <w:t xml:space="preserve"> approach to accelerating artificial intelligence adoption across federal operations, emphasizing </w:t>
      </w:r>
      <w:r w:rsidRPr="000D2C21">
        <w:rPr>
          <w:sz w:val="24"/>
          <w:szCs w:val="24"/>
        </w:rPr>
        <w:lastRenderedPageBreak/>
        <w:t xml:space="preserve">scale, efficiency, and governance mechanisms to support innovation and public trust </w:t>
      </w:r>
      <w:r w:rsidRPr="000D2C21">
        <w:rPr>
          <w:sz w:val="24"/>
          <w:szCs w:val="24"/>
        </w:rPr>
        <w:fldChar w:fldCharType="begin"/>
      </w:r>
      <w:r w:rsidR="009856DA">
        <w:rPr>
          <w:sz w:val="24"/>
          <w:szCs w:val="24"/>
        </w:rPr>
        <w:instrText xml:space="preserve"> ADDIN EN.CITE &lt;EndNote&gt;&lt;Cite&gt;&lt;Author&gt;Office of Management and Budget&lt;/Author&gt;&lt;Year&gt;2025&lt;/Year&gt;&lt;RecNum&gt;1745&lt;/RecNum&gt;&lt;DisplayText&gt;(Office of Management and Budget, 2025)&lt;/DisplayText&gt;&lt;record&gt;&lt;rec-number&gt;1745&lt;/rec-number&gt;&lt;foreign-keys&gt;&lt;key app="EN" db-id="50ddwpwdzrfxtxexvpnxd9dmtpd00xvpzwxw" timestamp="1771362487" guid="78ad27e2-3d85-4bd0-b988-1c4e981c8e66"&gt;1745&lt;/key&gt;&lt;/foreign-keys&gt;&lt;ref-type name="Web Page"&gt;12&lt;/ref-type&gt;&lt;contributors&gt;&lt;authors&gt;&lt;author&gt;Office of Management and Budget,&lt;/author&gt;&lt;/authors&gt;&lt;/contributors&gt;&lt;titles&gt;&lt;title&gt;Accelerating Federal Use of Artificial Intelligence through Innovation, Governance, and Public Trust (M-25-21)&lt;/title&gt;&lt;/titles&gt;&lt;dates&gt;&lt;year&gt;2025&lt;/year&gt;&lt;/dates&gt;&lt;pub-location&gt;Washington, DC&lt;/pub-location&gt;&lt;publisher&gt;Executive Office of the President&lt;/publisher&gt;&lt;urls&gt;&lt;related-urls&gt;&lt;url&gt;https://www.whitehouse.gov/wp-content/uploads/2025/02/M-25-21-Accelerating-Federal-Use-of-AI-through-Innovation-Governance-and-Public-Trust.pdf&lt;/url&gt;&lt;/related-urls&gt;&lt;/urls&gt;&lt;/record&gt;&lt;/Cite&gt;&lt;/EndNote&gt;</w:instrText>
      </w:r>
      <w:r w:rsidRPr="000D2C21">
        <w:rPr>
          <w:sz w:val="24"/>
          <w:szCs w:val="24"/>
        </w:rPr>
        <w:fldChar w:fldCharType="separate"/>
      </w:r>
      <w:r w:rsidRPr="000D2C21">
        <w:rPr>
          <w:noProof/>
          <w:sz w:val="24"/>
          <w:szCs w:val="24"/>
        </w:rPr>
        <w:t>(Office of Management and Budget, 2025)</w:t>
      </w:r>
      <w:r w:rsidRPr="000D2C21">
        <w:rPr>
          <w:sz w:val="24"/>
          <w:szCs w:val="24"/>
        </w:rPr>
        <w:fldChar w:fldCharType="end"/>
      </w:r>
      <w:r w:rsidR="00DB0081" w:rsidRPr="000D2C21">
        <w:rPr>
          <w:sz w:val="24"/>
          <w:szCs w:val="24"/>
        </w:rPr>
        <w:t xml:space="preserve">. </w:t>
      </w:r>
      <w:r w:rsidR="008A0CC3" w:rsidRPr="008A0CC3">
        <w:rPr>
          <w:sz w:val="24"/>
          <w:szCs w:val="24"/>
        </w:rPr>
        <w:t xml:space="preserve">Systems approaches prioritize scalability and operational optimization. </w:t>
      </w:r>
      <w:r w:rsidR="00DB0081" w:rsidRPr="000D2C21">
        <w:rPr>
          <w:sz w:val="24"/>
          <w:szCs w:val="24"/>
        </w:rPr>
        <w:t xml:space="preserve">The </w:t>
      </w:r>
      <w:r w:rsidRPr="000D2C21">
        <w:rPr>
          <w:sz w:val="24"/>
          <w:szCs w:val="24"/>
        </w:rPr>
        <w:t>HHS OneHHS AI strategy</w:t>
      </w:r>
      <w:r w:rsidR="00DB0081" w:rsidRPr="000D2C21">
        <w:rPr>
          <w:sz w:val="24"/>
          <w:szCs w:val="24"/>
        </w:rPr>
        <w:t xml:space="preserve"> policy</w:t>
      </w:r>
      <w:r w:rsidR="007E1E18" w:rsidRPr="000D2C21">
        <w:rPr>
          <w:sz w:val="24"/>
          <w:szCs w:val="24"/>
        </w:rPr>
        <w:t xml:space="preserve"> </w:t>
      </w:r>
      <w:r w:rsidR="002F5AF4" w:rsidRPr="000D2C21">
        <w:rPr>
          <w:sz w:val="24"/>
          <w:szCs w:val="24"/>
        </w:rPr>
        <w:fldChar w:fldCharType="begin"/>
      </w:r>
      <w:r w:rsidR="007B5498">
        <w:rPr>
          <w:sz w:val="24"/>
          <w:szCs w:val="24"/>
        </w:rPr>
        <w:instrText xml:space="preserve"> ADDIN EN.CITE &lt;EndNote&gt;&lt;Cite&gt;&lt;Author&gt;U.S. Department of Health and Human Services&lt;/Author&gt;&lt;Year&gt;2025&lt;/Year&gt;&lt;RecNum&gt;1713&lt;/RecNum&gt;&lt;DisplayText&gt;(U.S. Department of Health and Human Services, 2025a)&lt;/DisplayText&gt;&lt;record&gt;&lt;rec-number&gt;1713&lt;/rec-number&gt;&lt;foreign-keys&gt;&lt;key app="EN" db-id="50ddwpwdzrfxtxexvpnxd9dmtpd00xvpzwxw" timestamp="1770238977" guid="2539cca5-ca59-4c18-9389-31f263bf5188"&gt;1713&lt;/key&gt;&lt;/foreign-keys&gt;&lt;ref-type name="Web Page"&gt;12&lt;/ref-type&gt;&lt;contributors&gt;&lt;authors&gt;&lt;author&gt;U.S. Department of Health and Human Services,&lt;/author&gt;&lt;/authors&gt;&lt;/contributors&gt;&lt;titles&gt;&lt;title&gt;Artificial Intelligence (AI) Strategy&lt;/title&gt;&lt;/titles&gt;&lt;dates&gt;&lt;year&gt;2025&lt;/year&gt;&lt;pub-dates&gt;&lt;date&gt;2025/09/30&lt;/date&gt;&lt;/pub-dates&gt;&lt;/dates&gt;&lt;publisher&gt;U.S. Department of Health and Human Services&lt;/publisher&gt;&lt;urls&gt;&lt;related-urls&gt;&lt;url&gt;https://www.hhs.gov/programs/topic-sites/ai/strategy-implementation/index.html&lt;/url&gt;&lt;/related-urls&gt;&lt;/urls&gt;&lt;/record&gt;&lt;/Cite&gt;&lt;/EndNote&gt;</w:instrText>
      </w:r>
      <w:r w:rsidR="002F5AF4" w:rsidRPr="000D2C21">
        <w:rPr>
          <w:sz w:val="24"/>
          <w:szCs w:val="24"/>
        </w:rPr>
        <w:fldChar w:fldCharType="separate"/>
      </w:r>
      <w:r w:rsidR="002F5AF4" w:rsidRPr="000D2C21">
        <w:rPr>
          <w:noProof/>
          <w:sz w:val="24"/>
          <w:szCs w:val="24"/>
        </w:rPr>
        <w:t>(U.S. Department of Health and Human Services, 2025a)</w:t>
      </w:r>
      <w:r w:rsidR="002F5AF4" w:rsidRPr="000D2C21">
        <w:rPr>
          <w:sz w:val="24"/>
          <w:szCs w:val="24"/>
        </w:rPr>
        <w:fldChar w:fldCharType="end"/>
      </w:r>
      <w:r w:rsidR="00DB0081" w:rsidRPr="000D2C21">
        <w:rPr>
          <w:sz w:val="24"/>
          <w:szCs w:val="24"/>
        </w:rPr>
        <w:t xml:space="preserve"> reinforces those goals</w:t>
      </w:r>
      <w:r w:rsidRPr="000D2C21">
        <w:rPr>
          <w:sz w:val="24"/>
          <w:szCs w:val="24"/>
        </w:rPr>
        <w:t xml:space="preserve">. </w:t>
      </w:r>
      <w:r w:rsidR="00902D3A" w:rsidRPr="00902D3A">
        <w:rPr>
          <w:sz w:val="24"/>
          <w:szCs w:val="24"/>
        </w:rPr>
        <w:t>However, while healthcare systems require system-level optimization, clinical care itself is fundamentally relational, centered on the patient–provider encounter.</w:t>
      </w:r>
      <w:r w:rsidR="00DB0081" w:rsidRPr="000D2C21">
        <w:rPr>
          <w:sz w:val="24"/>
          <w:szCs w:val="24"/>
        </w:rPr>
        <w:t xml:space="preserve"> </w:t>
      </w:r>
      <w:r w:rsidR="008A0CC3">
        <w:rPr>
          <w:rFonts w:eastAsia="Times New Roman"/>
          <w:kern w:val="0"/>
          <w:sz w:val="24"/>
          <w:szCs w:val="24"/>
          <w14:ligatures w14:val="none"/>
        </w:rPr>
        <w:t>The HHS implementation</w:t>
      </w:r>
      <w:r w:rsidR="00902D3A" w:rsidRPr="00902D3A">
        <w:rPr>
          <w:rFonts w:eastAsia="Times New Roman"/>
          <w:kern w:val="0"/>
          <w:sz w:val="24"/>
          <w:szCs w:val="24"/>
          <w14:ligatures w14:val="none"/>
        </w:rPr>
        <w:t xml:space="preserve"> </w:t>
      </w:r>
      <w:r w:rsidR="008A0CC3">
        <w:rPr>
          <w:rFonts w:eastAsia="Times New Roman"/>
          <w:kern w:val="0"/>
          <w:sz w:val="24"/>
          <w:szCs w:val="24"/>
          <w14:ligatures w14:val="none"/>
        </w:rPr>
        <w:t xml:space="preserve">framework </w:t>
      </w:r>
      <w:r w:rsidR="00902D3A" w:rsidRPr="00902D3A">
        <w:rPr>
          <w:rFonts w:eastAsia="Times New Roman"/>
          <w:kern w:val="0"/>
          <w:sz w:val="24"/>
          <w:szCs w:val="24"/>
          <w14:ligatures w14:val="none"/>
        </w:rPr>
        <w:t xml:space="preserve">may underemphasize the </w:t>
      </w:r>
      <w:r w:rsidR="00902D3A">
        <w:rPr>
          <w:rFonts w:eastAsia="Times New Roman"/>
          <w:kern w:val="0"/>
          <w:sz w:val="24"/>
          <w:szCs w:val="24"/>
          <w14:ligatures w14:val="none"/>
        </w:rPr>
        <w:t>fundamental role</w:t>
      </w:r>
      <w:r w:rsidR="00902D3A" w:rsidRPr="00902D3A">
        <w:rPr>
          <w:rFonts w:eastAsia="Times New Roman"/>
          <w:kern w:val="0"/>
          <w:sz w:val="24"/>
          <w:szCs w:val="24"/>
          <w14:ligatures w14:val="none"/>
        </w:rPr>
        <w:t xml:space="preserve"> of the patient–provider relationship and the clinical encounter.</w:t>
      </w:r>
      <w:r w:rsidR="00902D3A">
        <w:rPr>
          <w:rFonts w:eastAsia="Times New Roman"/>
          <w:kern w:val="0"/>
          <w:sz w:val="24"/>
          <w:szCs w:val="24"/>
          <w14:ligatures w14:val="none"/>
        </w:rPr>
        <w:t xml:space="preserve"> </w:t>
      </w:r>
      <w:r w:rsidR="008A0CC3" w:rsidRPr="008A0CC3">
        <w:rPr>
          <w:rFonts w:eastAsia="Times New Roman"/>
          <w:kern w:val="0"/>
          <w:sz w:val="24"/>
          <w:szCs w:val="24"/>
          <w14:ligatures w14:val="none"/>
        </w:rPr>
        <w:t xml:space="preserve">This distinction has significant implications for clinical care and policy implementation. </w:t>
      </w:r>
      <w:r w:rsidR="008A0CC3">
        <w:rPr>
          <w:sz w:val="24"/>
          <w:szCs w:val="24"/>
        </w:rPr>
        <w:t>The</w:t>
      </w:r>
      <w:r w:rsidR="00F95CAF" w:rsidRPr="000D2C21">
        <w:rPr>
          <w:sz w:val="24"/>
          <w:szCs w:val="24"/>
        </w:rPr>
        <w:t xml:space="preserve"> </w:t>
      </w:r>
      <w:r w:rsidR="002B1D6F">
        <w:rPr>
          <w:sz w:val="24"/>
          <w:szCs w:val="24"/>
        </w:rPr>
        <w:t>patient</w:t>
      </w:r>
      <w:r w:rsidR="003D7CCB">
        <w:rPr>
          <w:sz w:val="24"/>
          <w:szCs w:val="24"/>
        </w:rPr>
        <w:t>–</w:t>
      </w:r>
      <w:r w:rsidR="002B1D6F">
        <w:rPr>
          <w:sz w:val="24"/>
          <w:szCs w:val="24"/>
        </w:rPr>
        <w:t xml:space="preserve">provider </w:t>
      </w:r>
      <w:r w:rsidR="00F95CAF" w:rsidRPr="000D2C21">
        <w:rPr>
          <w:sz w:val="24"/>
          <w:szCs w:val="24"/>
        </w:rPr>
        <w:t xml:space="preserve">relationship has long been recognized within biopsychosocial models of care and is supported by evidence that the therapeutic alliance independently influences clinical outcomes </w:t>
      </w:r>
      <w:r w:rsidR="00F95CAF" w:rsidRPr="000D2C21">
        <w:rPr>
          <w:sz w:val="24"/>
          <w:szCs w:val="24"/>
        </w:rPr>
        <w:fldChar w:fldCharType="begin">
          <w:fldData xml:space="preserve">PEVuZE5vdGU+PENpdGU+PEF1dGhvcj5LZWxsZXk8L0F1dGhvcj48WWVhcj4yMDE0PC9ZZWFyPjxS
ZWNOdW0+MTU3MTwvUmVjTnVtPjxEaXNwbGF5VGV4dD4oRW5nZWwsIDE5Nzc7IEtlbGxleSBldCBh
bC4sIDIwMTQpPC9EaXNwbGF5VGV4dD48cmVjb3JkPjxyZWMtbnVtYmVyPjE1NzE8L3JlYy1udW1i
ZXI+PGZvcmVpZ24ta2V5cz48a2V5IGFwcD0iRU4iIGRiLWlkPSI1MGRkd3B3ZHpyZnh0eGV4dnBu
eGQ5ZG10cGQwMHh2cHp3eHciIHRpbWVzdGFtcD0iMTc1Nzg5NzM3NSIgZ3VpZD0iZmFlZTg5MTAt
ZWEwMS00NGQxLTliOTctMDE2Njc5NDYyMGFjIj4xNTcxPC9rZXk+PC9mb3JlaWduLWtleXM+PHJl
Zi10eXBlIG5hbWU9IkpvdXJuYWwgQXJ0aWNsZSI+MTc8L3JlZi10eXBlPjxjb250cmlidXRvcnM+
PGF1dGhvcnM+PGF1dGhvcj5LZWxsZXksIEouIE0uPC9hdXRob3I+PGF1dGhvcj5LcmFmdC1Ub2Rk
LCBHLjwvYXV0aG9yPjxhdXRob3I+U2NoYXBpcmEsIEwuPC9hdXRob3I+PGF1dGhvcj5Lb3Nzb3dz
a3ksIEouPC9hdXRob3I+PGF1dGhvcj5SaWVzcywgSC48L2F1dGhvcj48L2F1dGhvcnM+PC9jb250
cmlidXRvcnM+PGF1dGgtYWRkcmVzcz5FbXBhdGh5IGFuZCBSZWxhdGlvbmFsIFNjaWVuY2UgUHJv
Z3JhbSwgUHN5Y2hpYXRyeSBEZXBhcnRtZW50LCBNYXNzYWNodXNldHRzIEdlbmVyYWwgSG9zcGl0
YWwvSGFydmFyZCBNZWRpY2FsIFNjaG9vbCwgQm9zdG9uLCBNYXNzYWNodXNldHRzLCBVbml0ZWQg
U3RhdGVzIG9mIEFtZXJpY2E7IFBzeWNob2xvZ3kgRGVwYXJ0bWVudCwgRW5kaWNvdHQgQ29sbGVn
ZSwgQmV2ZXJseSwgTWFzc2FjaHVzZXR0cywgVW5pdGVkIFN0YXRlcyBvZiBBbWVyaWNhLiYjeEQ7
RW1wYXRoeSBhbmQgUmVsYXRpb25hbCBTY2llbmNlIFByb2dyYW0sIFBzeWNoaWF0cnkgRGVwYXJ0
bWVudCwgTWFzc2FjaHVzZXR0cyBHZW5lcmFsIEhvc3BpdGFsL0hhcnZhcmQgTWVkaWNhbCBTY2hv
b2wsIEJvc3RvbiwgTWFzc2FjaHVzZXR0cywgVW5pdGVkIFN0YXRlcyBvZiBBbWVyaWNhLiYjeEQ7
RW1wYXRoeSBhbmQgUmVsYXRpb25hbCBTY2llbmNlIFByb2dyYW0sIFBzeWNoaWF0cnkgRGVwYXJ0
bWVudCwgTWFzc2FjaHVzZXR0cyBHZW5lcmFsIEhvc3BpdGFsL0hhcnZhcmQgTWVkaWNhbCBTY2hv
b2wsIEJvc3RvbiwgTWFzc2FjaHVzZXR0cywgVW5pdGVkIFN0YXRlcyBvZiBBbWVyaWNhOyBEZXBh
cnRtZW50IG9mIE1lZGljaW5lLCBNYXNzYWNodXNldHRzIEdlbmVyYWwgSG9zcGl0YWwsIEJvc3Rv
biwgTWFzc2FjaHVzZXR0cywgVW5pdGVkIFN0YXRlcyBvZiBBbWVyaWNhLiYjeEQ7UHJvZ3JhbSBp
biBQbGFjZWJvIFN0dWRpZXMgYW5kIHRoZSBUaGVyYXBldXRpYyBFbmNvdW50ZXIsIEJldGggSXNy
YWVsIERlYWNvbmVzcyBNZWRpY2FsIENlbnRlci9IYXJ2YXJkIE1lZGljYWwgU2Nob29sLCBCb3N0
b24sIE1hc3NhY2h1c2V0dHMsIFVuaXRlZCBTdGF0ZXMgb2YgQW1lcmljYTsgRGVwYXJ0bWVudCBv
ZiBBbmVzdGhlc2lvbG9neSwgUGVyaW9wZXJhdGl2ZSBhbmQgUGFpbiBNZWRpY2luZSwgQm9zdG9u
IENoaWxkcmVuJmFwb3M7cyBIb3NwaXRhbC9IYXJ2YXJkIE1lZGljYWwgU2Nob29sLCBCb3N0b24s
IE1hc3NhY2h1c2V0dHMsIFVuaXRlZCBTdGF0ZXMgb2YgQW1lcmljYTsgRGVwYXJ0bWVudCBvZiBD
bGluaWNhbCBQc3ljaG9sb2d5ICZhbXA7IFBzeWNob3RoZXJhcHksIFVuaXZlcnNpdHkgb2YgQmFz
ZWwsIEJhc2VsLCBTd2l0emVybGFuZC48L2F1dGgtYWRkcmVzcz48dGl0bGVzPjx0aXRsZT5UaGUg
aW5mbHVlbmNlIG9mIHRoZSBwYXRpZW50LWNsaW5pY2lhbiByZWxhdGlvbnNoaXAgb24gaGVhbHRo
Y2FyZSBvdXRjb21lczogYSBzeXN0ZW1hdGljIHJldmlldyBhbmQgbWV0YS1hbmFseXNpcyBvZiBy
YW5kb21pemVkIGNvbnRyb2xsZWQgdHJpYWxzPC90aXRsZT48c2Vjb25kYXJ5LXRpdGxlPlBMb1Mg
T25lPC9zZWNvbmRhcnktdGl0bGU+PC90aXRsZXM+PHBlcmlvZGljYWw+PGZ1bGwtdGl0bGU+UExv
UyBPbmU8L2Z1bGwtdGl0bGU+PC9wZXJpb2RpY2FsPjxwYWdlcz5lOTQyMDc8L3BhZ2VzPjx2b2x1
bWU+OTwvdm9sdW1lPjxudW1iZXI+NDwvbnVtYmVyPjxlZGl0aW9uPjIwMTQwNDA5PC9lZGl0aW9u
PjxrZXl3b3Jkcz48a2V5d29yZD5BZHVsdDwva2V5d29yZD48a2V5d29yZD5CaWFzPC9rZXl3b3Jk
PjxrZXl3b3JkPkVuZHBvaW50IERldGVybWluYXRpb248L2tleXdvcmQ+PGtleXdvcmQ+SHVtYW5z
PC9rZXl3b3JkPjxrZXl3b3JkPk1vZGVscywgVGhlb3JldGljYWw8L2tleXdvcmQ+PGtleXdvcmQ+
KlBoeXNpY2lhbi1QYXRpZW50IFJlbGF0aW9uczwva2V5d29yZD48a2V5d29yZD5SYW5kb21pemVk
IENvbnRyb2xsZWQgVHJpYWxzIGFzIFRvcGljLypzdGF0aXN0aWNzICZhbXA7IG51bWVyaWNhbCBk
YXRhPC9rZXl3b3JkPjxrZXl3b3JkPlJlc2VhcmNoIERlc2lnbjwva2V5d29yZD48a2V5d29yZD4q
VHJlYXRtZW50IE91dGNvbWU8L2tleXdvcmQ+PC9rZXl3b3Jkcz48ZGF0ZXM+PHllYXI+MjAxNDwv
eWVhcj48L2RhdGVzPjxpc2JuPjE5MzItNjIwMzwvaXNibj48YWNjZXNzaW9uLW51bT4yNDcxODU4
NTwvYWNjZXNzaW9uLW51bT48dXJscz48cmVsYXRlZC11cmxzPjx1cmw+aHR0cHM6Ly9wbWMubmNi
aS5ubG0ubmloLmdvdi9hcnRpY2xlcy9QTUMzOTgxNzYzLzwvdXJsPjwvcmVsYXRlZC11cmxzPjwv
dXJscz48Y3VzdG9tMT5Db21wZXRpbmcgSW50ZXJlc3RzOiBEci4gUmllc3MgaXMgYSBzdG9ja2hv
bGRlciwgQ2hpZWYgVGVjaG5vbG9neSBPZmZpY2VyLCBhbmQgQ2hhaXJtYW4gb2YgRW1wYXRoZXRp
Y3MsIExMUC4gVGhpcyBkb2VzIG5vdCBhbHRlciB0aGUgYXV0aG9ycyZhcG9zOyBhZGhlcmVuY2Ug
dG8gYWxsIHRoZSBQTE9TIE9ORSBwb2xpY2llcyBvbiBzaGFyaW5nIGRhdGEgYW5kIG1hdGVyaWFs
cy48L2N1c3RvbTE+PGN1c3RvbTI+UE1DMzk4MTc2MzwvY3VzdG9tMj48ZWxlY3Ryb25pYy1yZXNv
dXJjZS1udW0+MTAuMTM3MS9qb3VybmFsLnBvbmUuMDA5NDIwNzwvZWxlY3Ryb25pYy1yZXNvdXJj
ZS1udW0+PHJlbW90ZS1kYXRhYmFzZS1wcm92aWRlcj5OTE08L3JlbW90ZS1kYXRhYmFzZS1wcm92
aWRlcj48bGFuZ3VhZ2U+ZW5nPC9sYW5ndWFnZT48L3JlY29yZD48L0NpdGU+PENpdGU+PEF1dGhv
cj5FbmdlbDwvQXV0aG9yPjxZZWFyPjE5Nzc8L1llYXI+PFJlY051bT4xNTI4PC9SZWNOdW0+PHJl
Y29yZD48cmVjLW51bWJlcj4xNTI4PC9yZWMtbnVtYmVyPjxmb3JlaWduLWtleXM+PGtleSBhcHA9
IkVOIiBkYi1pZD0iNTBkZHdwd2R6cmZ4dHhleHZwbnhkOWRtdHBkMDB4dnB6d3h3IiB0aW1lc3Rh
bXA9IjE3NTY1ODk4ODUiIGd1aWQ9IjY1ODRkYzViLWI3MWEtNGFkMy1hODdkLTI1YmVlYzhmMzM0
NSI+MTUyODwva2V5PjwvZm9yZWlnbi1rZXlzPjxyZWYtdHlwZSBuYW1lPSJKb3VybmFsIEFydGlj
bGUiPjE3PC9yZWYtdHlwZT48Y29udHJpYnV0b3JzPjxhdXRob3JzPjxhdXRob3I+RW5nZWwsIEcu
IEwuPC9hdXRob3I+PC9hdXRob3JzPjwvY29udHJpYnV0b3JzPjx0aXRsZXM+PHRpdGxlPlRoZSBu
ZWVkIGZvciBhIG5ldyBtZWRpY2FsIG1vZGVsOiBhIGNoYWxsZW5nZSBmb3IgYmlvbWVkaWNpbmU8
L3RpdGxlPjxzZWNvbmRhcnktdGl0bGU+U2NpZW5jZTwvc2Vjb25kYXJ5LXRpdGxlPjwvdGl0bGVz
PjxwZXJpb2RpY2FsPjxmdWxsLXRpdGxlPlNjaWVuY2U8L2Z1bGwtdGl0bGU+PC9wZXJpb2RpY2Fs
PjxwYWdlcz4xMjktMzY8L3BhZ2VzPjx2b2x1bWU+MTk2PC92b2x1bWU+PG51bWJlcj40Mjg2PC9u
dW1iZXI+PGtleXdvcmRzPjxrZXl3b3JkPkRpc2Vhc2U8L2tleXdvcmQ+PGtleXdvcmQ+R3JpZWY8
L2tleXdvcmQ+PGtleXdvcmQ+Kk1lZGljaW5lPC9rZXl3b3JkPjxrZXl3b3JkPipNb2RlbHMsIEJp
b2xvZ2ljYWw8L2tleXdvcmQ+PGtleXdvcmQ+KlBoaWxvc29waHksIE1lZGljYWw8L2tleXdvcmQ+
PGtleXdvcmQ+KlBzeWNoaWF0cnk8L2tleXdvcmQ+PGtleXdvcmQ+U29jaW9sb2d5PC9rZXl3b3Jk
Pjwva2V5d29yZHM+PGRhdGVzPjx5ZWFyPjE5Nzc8L3llYXI+PHB1Yi1kYXRlcz48ZGF0ZT5BcHIg
ODwvZGF0ZT48L3B1Yi1kYXRlcz48L2RhdGVzPjxpc2JuPjAwMzYtODA3NSAoUHJpbnQpJiN4RDsw
MDM2LTgwNzU8L2lzYm4+PGFjY2Vzc2lvbi1udW0+ODQ3NDYwPC9hY2Nlc3Npb24tbnVtPjx1cmxz
PjxyZWxhdGVkLXVybHM+PHVybD5odHRwczovL3B1Ym1lZC5uY2JpLm5sbS5uaWguZ292Lzg0NzQ2
MC88L3VybD48L3JlbGF0ZWQtdXJscz48L3VybHM+PGVsZWN0cm9uaWMtcmVzb3VyY2UtbnVtPjEw
LjExMjYvc2NpZW5jZS44NDc0NjA8L2VsZWN0cm9uaWMtcmVzb3VyY2UtbnVtPjxyZW1vdGUtZGF0
YWJhc2UtcHJvdmlkZXI+TkxNPC9yZW1vdGUtZGF0YWJhc2UtcHJvdmlkZXI+PGxhbmd1YWdlPmVu
ZzwvbGFuZ3VhZ2U+PC9yZWNvcmQ+PC9DaXRlPjwvRW5kTm90ZT4A
</w:fldData>
        </w:fldChar>
      </w:r>
      <w:r w:rsidR="00F95CAF" w:rsidRPr="000D2C21">
        <w:rPr>
          <w:sz w:val="24"/>
          <w:szCs w:val="24"/>
        </w:rPr>
        <w:instrText xml:space="preserve"> ADDIN EN.CITE </w:instrText>
      </w:r>
      <w:r w:rsidR="00F95CAF" w:rsidRPr="000D2C21">
        <w:rPr>
          <w:sz w:val="24"/>
          <w:szCs w:val="24"/>
        </w:rPr>
        <w:fldChar w:fldCharType="begin">
          <w:fldData xml:space="preserve">PEVuZE5vdGU+PENpdGU+PEF1dGhvcj5LZWxsZXk8L0F1dGhvcj48WWVhcj4yMDE0PC9ZZWFyPjxS
ZWNOdW0+MTU3MTwvUmVjTnVtPjxEaXNwbGF5VGV4dD4oRW5nZWwsIDE5Nzc7IEtlbGxleSBldCBh
bC4sIDIwMTQpPC9EaXNwbGF5VGV4dD48cmVjb3JkPjxyZWMtbnVtYmVyPjE1NzE8L3JlYy1udW1i
ZXI+PGZvcmVpZ24ta2V5cz48a2V5IGFwcD0iRU4iIGRiLWlkPSI1MGRkd3B3ZHpyZnh0eGV4dnBu
eGQ5ZG10cGQwMHh2cHp3eHciIHRpbWVzdGFtcD0iMTc1Nzg5NzM3NSIgZ3VpZD0iZmFlZTg5MTAt
ZWEwMS00NGQxLTliOTctMDE2Njc5NDYyMGFjIj4xNTcxPC9rZXk+PC9mb3JlaWduLWtleXM+PHJl
Zi10eXBlIG5hbWU9IkpvdXJuYWwgQXJ0aWNsZSI+MTc8L3JlZi10eXBlPjxjb250cmlidXRvcnM+
PGF1dGhvcnM+PGF1dGhvcj5LZWxsZXksIEouIE0uPC9hdXRob3I+PGF1dGhvcj5LcmFmdC1Ub2Rk
LCBHLjwvYXV0aG9yPjxhdXRob3I+U2NoYXBpcmEsIEwuPC9hdXRob3I+PGF1dGhvcj5Lb3Nzb3dz
a3ksIEouPC9hdXRob3I+PGF1dGhvcj5SaWVzcywgSC48L2F1dGhvcj48L2F1dGhvcnM+PC9jb250
cmlidXRvcnM+PGF1dGgtYWRkcmVzcz5FbXBhdGh5IGFuZCBSZWxhdGlvbmFsIFNjaWVuY2UgUHJv
Z3JhbSwgUHN5Y2hpYXRyeSBEZXBhcnRtZW50LCBNYXNzYWNodXNldHRzIEdlbmVyYWwgSG9zcGl0
YWwvSGFydmFyZCBNZWRpY2FsIFNjaG9vbCwgQm9zdG9uLCBNYXNzYWNodXNldHRzLCBVbml0ZWQg
U3RhdGVzIG9mIEFtZXJpY2E7IFBzeWNob2xvZ3kgRGVwYXJ0bWVudCwgRW5kaWNvdHQgQ29sbGVn
ZSwgQmV2ZXJseSwgTWFzc2FjaHVzZXR0cywgVW5pdGVkIFN0YXRlcyBvZiBBbWVyaWNhLiYjeEQ7
RW1wYXRoeSBhbmQgUmVsYXRpb25hbCBTY2llbmNlIFByb2dyYW0sIFBzeWNoaWF0cnkgRGVwYXJ0
bWVudCwgTWFzc2FjaHVzZXR0cyBHZW5lcmFsIEhvc3BpdGFsL0hhcnZhcmQgTWVkaWNhbCBTY2hv
b2wsIEJvc3RvbiwgTWFzc2FjaHVzZXR0cywgVW5pdGVkIFN0YXRlcyBvZiBBbWVyaWNhLiYjeEQ7
RW1wYXRoeSBhbmQgUmVsYXRpb25hbCBTY2llbmNlIFByb2dyYW0sIFBzeWNoaWF0cnkgRGVwYXJ0
bWVudCwgTWFzc2FjaHVzZXR0cyBHZW5lcmFsIEhvc3BpdGFsL0hhcnZhcmQgTWVkaWNhbCBTY2hv
b2wsIEJvc3RvbiwgTWFzc2FjaHVzZXR0cywgVW5pdGVkIFN0YXRlcyBvZiBBbWVyaWNhOyBEZXBh
cnRtZW50IG9mIE1lZGljaW5lLCBNYXNzYWNodXNldHRzIEdlbmVyYWwgSG9zcGl0YWwsIEJvc3Rv
biwgTWFzc2FjaHVzZXR0cywgVW5pdGVkIFN0YXRlcyBvZiBBbWVyaWNhLiYjeEQ7UHJvZ3JhbSBp
biBQbGFjZWJvIFN0dWRpZXMgYW5kIHRoZSBUaGVyYXBldXRpYyBFbmNvdW50ZXIsIEJldGggSXNy
YWVsIERlYWNvbmVzcyBNZWRpY2FsIENlbnRlci9IYXJ2YXJkIE1lZGljYWwgU2Nob29sLCBCb3N0
b24sIE1hc3NhY2h1c2V0dHMsIFVuaXRlZCBTdGF0ZXMgb2YgQW1lcmljYTsgRGVwYXJ0bWVudCBv
ZiBBbmVzdGhlc2lvbG9neSwgUGVyaW9wZXJhdGl2ZSBhbmQgUGFpbiBNZWRpY2luZSwgQm9zdG9u
IENoaWxkcmVuJmFwb3M7cyBIb3NwaXRhbC9IYXJ2YXJkIE1lZGljYWwgU2Nob29sLCBCb3N0b24s
IE1hc3NhY2h1c2V0dHMsIFVuaXRlZCBTdGF0ZXMgb2YgQW1lcmljYTsgRGVwYXJ0bWVudCBvZiBD
bGluaWNhbCBQc3ljaG9sb2d5ICZhbXA7IFBzeWNob3RoZXJhcHksIFVuaXZlcnNpdHkgb2YgQmFz
ZWwsIEJhc2VsLCBTd2l0emVybGFuZC48L2F1dGgtYWRkcmVzcz48dGl0bGVzPjx0aXRsZT5UaGUg
aW5mbHVlbmNlIG9mIHRoZSBwYXRpZW50LWNsaW5pY2lhbiByZWxhdGlvbnNoaXAgb24gaGVhbHRo
Y2FyZSBvdXRjb21lczogYSBzeXN0ZW1hdGljIHJldmlldyBhbmQgbWV0YS1hbmFseXNpcyBvZiBy
YW5kb21pemVkIGNvbnRyb2xsZWQgdHJpYWxzPC90aXRsZT48c2Vjb25kYXJ5LXRpdGxlPlBMb1Mg
T25lPC9zZWNvbmRhcnktdGl0bGU+PC90aXRsZXM+PHBlcmlvZGljYWw+PGZ1bGwtdGl0bGU+UExv
UyBPbmU8L2Z1bGwtdGl0bGU+PC9wZXJpb2RpY2FsPjxwYWdlcz5lOTQyMDc8L3BhZ2VzPjx2b2x1
bWU+OTwvdm9sdW1lPjxudW1iZXI+NDwvbnVtYmVyPjxlZGl0aW9uPjIwMTQwNDA5PC9lZGl0aW9u
PjxrZXl3b3Jkcz48a2V5d29yZD5BZHVsdDwva2V5d29yZD48a2V5d29yZD5CaWFzPC9rZXl3b3Jk
PjxrZXl3b3JkPkVuZHBvaW50IERldGVybWluYXRpb248L2tleXdvcmQ+PGtleXdvcmQ+SHVtYW5z
PC9rZXl3b3JkPjxrZXl3b3JkPk1vZGVscywgVGhlb3JldGljYWw8L2tleXdvcmQ+PGtleXdvcmQ+
KlBoeXNpY2lhbi1QYXRpZW50IFJlbGF0aW9uczwva2V5d29yZD48a2V5d29yZD5SYW5kb21pemVk
IENvbnRyb2xsZWQgVHJpYWxzIGFzIFRvcGljLypzdGF0aXN0aWNzICZhbXA7IG51bWVyaWNhbCBk
YXRhPC9rZXl3b3JkPjxrZXl3b3JkPlJlc2VhcmNoIERlc2lnbjwva2V5d29yZD48a2V5d29yZD4q
VHJlYXRtZW50IE91dGNvbWU8L2tleXdvcmQ+PC9rZXl3b3Jkcz48ZGF0ZXM+PHllYXI+MjAxNDwv
eWVhcj48L2RhdGVzPjxpc2JuPjE5MzItNjIwMzwvaXNibj48YWNjZXNzaW9uLW51bT4yNDcxODU4
NTwvYWNjZXNzaW9uLW51bT48dXJscz48cmVsYXRlZC11cmxzPjx1cmw+aHR0cHM6Ly9wbWMubmNi
aS5ubG0ubmloLmdvdi9hcnRpY2xlcy9QTUMzOTgxNzYzLzwvdXJsPjwvcmVsYXRlZC11cmxzPjwv
dXJscz48Y3VzdG9tMT5Db21wZXRpbmcgSW50ZXJlc3RzOiBEci4gUmllc3MgaXMgYSBzdG9ja2hv
bGRlciwgQ2hpZWYgVGVjaG5vbG9neSBPZmZpY2VyLCBhbmQgQ2hhaXJtYW4gb2YgRW1wYXRoZXRp
Y3MsIExMUC4gVGhpcyBkb2VzIG5vdCBhbHRlciB0aGUgYXV0aG9ycyZhcG9zOyBhZGhlcmVuY2Ug
dG8gYWxsIHRoZSBQTE9TIE9ORSBwb2xpY2llcyBvbiBzaGFyaW5nIGRhdGEgYW5kIG1hdGVyaWFs
cy48L2N1c3RvbTE+PGN1c3RvbTI+UE1DMzk4MTc2MzwvY3VzdG9tMj48ZWxlY3Ryb25pYy1yZXNv
dXJjZS1udW0+MTAuMTM3MS9qb3VybmFsLnBvbmUuMDA5NDIwNzwvZWxlY3Ryb25pYy1yZXNvdXJj
ZS1udW0+PHJlbW90ZS1kYXRhYmFzZS1wcm92aWRlcj5OTE08L3JlbW90ZS1kYXRhYmFzZS1wcm92
aWRlcj48bGFuZ3VhZ2U+ZW5nPC9sYW5ndWFnZT48L3JlY29yZD48L0NpdGU+PENpdGU+PEF1dGhv
cj5FbmdlbDwvQXV0aG9yPjxZZWFyPjE5Nzc8L1llYXI+PFJlY051bT4xNTI4PC9SZWNOdW0+PHJl
Y29yZD48cmVjLW51bWJlcj4xNTI4PC9yZWMtbnVtYmVyPjxmb3JlaWduLWtleXM+PGtleSBhcHA9
IkVOIiBkYi1pZD0iNTBkZHdwd2R6cmZ4dHhleHZwbnhkOWRtdHBkMDB4dnB6d3h3IiB0aW1lc3Rh
bXA9IjE3NTY1ODk4ODUiIGd1aWQ9IjY1ODRkYzViLWI3MWEtNGFkMy1hODdkLTI1YmVlYzhmMzM0
NSI+MTUyODwva2V5PjwvZm9yZWlnbi1rZXlzPjxyZWYtdHlwZSBuYW1lPSJKb3VybmFsIEFydGlj
bGUiPjE3PC9yZWYtdHlwZT48Y29udHJpYnV0b3JzPjxhdXRob3JzPjxhdXRob3I+RW5nZWwsIEcu
IEwuPC9hdXRob3I+PC9hdXRob3JzPjwvY29udHJpYnV0b3JzPjx0aXRsZXM+PHRpdGxlPlRoZSBu
ZWVkIGZvciBhIG5ldyBtZWRpY2FsIG1vZGVsOiBhIGNoYWxsZW5nZSBmb3IgYmlvbWVkaWNpbmU8
L3RpdGxlPjxzZWNvbmRhcnktdGl0bGU+U2NpZW5jZTwvc2Vjb25kYXJ5LXRpdGxlPjwvdGl0bGVz
PjxwZXJpb2RpY2FsPjxmdWxsLXRpdGxlPlNjaWVuY2U8L2Z1bGwtdGl0bGU+PC9wZXJpb2RpY2Fs
PjxwYWdlcz4xMjktMzY8L3BhZ2VzPjx2b2x1bWU+MTk2PC92b2x1bWU+PG51bWJlcj40Mjg2PC9u
dW1iZXI+PGtleXdvcmRzPjxrZXl3b3JkPkRpc2Vhc2U8L2tleXdvcmQ+PGtleXdvcmQ+R3JpZWY8
L2tleXdvcmQ+PGtleXdvcmQ+Kk1lZGljaW5lPC9rZXl3b3JkPjxrZXl3b3JkPipNb2RlbHMsIEJp
b2xvZ2ljYWw8L2tleXdvcmQ+PGtleXdvcmQ+KlBoaWxvc29waHksIE1lZGljYWw8L2tleXdvcmQ+
PGtleXdvcmQ+KlBzeWNoaWF0cnk8L2tleXdvcmQ+PGtleXdvcmQ+U29jaW9sb2d5PC9rZXl3b3Jk
Pjwva2V5d29yZHM+PGRhdGVzPjx5ZWFyPjE5Nzc8L3llYXI+PHB1Yi1kYXRlcz48ZGF0ZT5BcHIg
ODwvZGF0ZT48L3B1Yi1kYXRlcz48L2RhdGVzPjxpc2JuPjAwMzYtODA3NSAoUHJpbnQpJiN4RDsw
MDM2LTgwNzU8L2lzYm4+PGFjY2Vzc2lvbi1udW0+ODQ3NDYwPC9hY2Nlc3Npb24tbnVtPjx1cmxz
PjxyZWxhdGVkLXVybHM+PHVybD5odHRwczovL3B1Ym1lZC5uY2JpLm5sbS5uaWguZ292Lzg0NzQ2
MC88L3VybD48L3JlbGF0ZWQtdXJscz48L3VybHM+PGVsZWN0cm9uaWMtcmVzb3VyY2UtbnVtPjEw
LjExMjYvc2NpZW5jZS44NDc0NjA8L2VsZWN0cm9uaWMtcmVzb3VyY2UtbnVtPjxyZW1vdGUtZGF0
YWJhc2UtcHJvdmlkZXI+TkxNPC9yZW1vdGUtZGF0YWJhc2UtcHJvdmlkZXI+PGxhbmd1YWdlPmVu
ZzwvbGFuZ3VhZ2U+PC9yZWNvcmQ+PC9DaXRlPjwvRW5kTm90ZT4A
</w:fldData>
        </w:fldChar>
      </w:r>
      <w:r w:rsidR="00F95CAF" w:rsidRPr="000D2C21">
        <w:rPr>
          <w:sz w:val="24"/>
          <w:szCs w:val="24"/>
        </w:rPr>
        <w:instrText xml:space="preserve"> ADDIN EN.CITE.DATA </w:instrText>
      </w:r>
      <w:r w:rsidR="00F95CAF" w:rsidRPr="000D2C21">
        <w:rPr>
          <w:sz w:val="24"/>
          <w:szCs w:val="24"/>
        </w:rPr>
      </w:r>
      <w:r w:rsidR="00F95CAF" w:rsidRPr="000D2C21">
        <w:rPr>
          <w:sz w:val="24"/>
          <w:szCs w:val="24"/>
        </w:rPr>
        <w:fldChar w:fldCharType="end"/>
      </w:r>
      <w:r w:rsidR="00F95CAF" w:rsidRPr="000D2C21">
        <w:rPr>
          <w:sz w:val="24"/>
          <w:szCs w:val="24"/>
        </w:rPr>
      </w:r>
      <w:r w:rsidR="00F95CAF" w:rsidRPr="000D2C21">
        <w:rPr>
          <w:sz w:val="24"/>
          <w:szCs w:val="24"/>
        </w:rPr>
        <w:fldChar w:fldCharType="separate"/>
      </w:r>
      <w:r w:rsidR="00F95CAF" w:rsidRPr="000D2C21">
        <w:rPr>
          <w:noProof/>
          <w:sz w:val="24"/>
          <w:szCs w:val="24"/>
        </w:rPr>
        <w:t>(Engel, 1977; Kelley et al., 2014)</w:t>
      </w:r>
      <w:r w:rsidR="00F95CAF" w:rsidRPr="000D2C21">
        <w:rPr>
          <w:sz w:val="24"/>
          <w:szCs w:val="24"/>
        </w:rPr>
        <w:fldChar w:fldCharType="end"/>
      </w:r>
      <w:r w:rsidR="00F95CAF" w:rsidRPr="000D2C21">
        <w:rPr>
          <w:sz w:val="24"/>
          <w:szCs w:val="24"/>
        </w:rPr>
        <w:t>.</w:t>
      </w:r>
      <w:r w:rsidR="00902D3A">
        <w:rPr>
          <w:sz w:val="24"/>
          <w:szCs w:val="24"/>
        </w:rPr>
        <w:t xml:space="preserve"> </w:t>
      </w:r>
      <w:r w:rsidR="00780D1F" w:rsidRPr="00780D1F">
        <w:rPr>
          <w:sz w:val="24"/>
          <w:szCs w:val="24"/>
        </w:rPr>
        <w:t>Emerging evidence also suggests that AI may negatively affect patients’ involvement in decision-making, a core component of patient-centered care</w:t>
      </w:r>
      <w:r w:rsidR="00780D1F">
        <w:rPr>
          <w:sz w:val="24"/>
          <w:szCs w:val="24"/>
        </w:rPr>
        <w:t xml:space="preserve"> </w:t>
      </w:r>
      <w:r w:rsidR="006705ED">
        <w:rPr>
          <w:kern w:val="0"/>
          <w:sz w:val="24"/>
          <w:szCs w:val="24"/>
          <w14:ligatures w14:val="none"/>
        </w:rPr>
        <w:fldChar w:fldCharType="begin">
          <w:fldData xml:space="preserve">PEVuZE5vdGU+PENpdGU+PEF1dGhvcj5TYXVlcmJyZWk8L0F1dGhvcj48WWVhcj4yMDIzPC9ZZWFy
PjxSZWNOdW0+MTc0NzwvUmVjTnVtPjxEaXNwbGF5VGV4dD4oU2F1ZXJicmVpIGV0IGFsLiwgMjAy
Myk8L0Rpc3BsYXlUZXh0PjxyZWNvcmQ+PHJlYy1udW1iZXI+MTc0NzwvcmVjLW51bWJlcj48Zm9y
ZWlnbi1rZXlzPjxrZXkgYXBwPSJFTiIgZGItaWQ9IjUwZGR3cHdkenJmeHR4ZXh2cG54ZDlkbXRw
ZDAweHZwend4dyIgdGltZXN0YW1wPSIxNzcxNDM4NTc5IiBndWlkPSJkYmZhNTc1OS0yNzFjLTQ5
NTktYmQwZC1kYzE4MWJkMTliZGEiPjE3NDc8L2tleT48L2ZvcmVpZ24ta2V5cz48cmVmLXR5cGUg
bmFtZT0iSm91cm5hbCBBcnRpY2xlIj4xNzwvcmVmLXR5cGU+PGNvbnRyaWJ1dG9ycz48YXV0aG9y
cz48YXV0aG9yPlNhdWVyYnJlaSwgQS48L2F1dGhvcj48YXV0aG9yPktlcmFzaWRvdSwgQS48L2F1
dGhvcj48YXV0aG9yPkx1Y2l2ZXJvLCBGLjwvYXV0aG9yPjxhdXRob3I+SGFsbG93ZWxsLCBOLjwv
YXV0aG9yPjwvYXV0aG9ycz48L2NvbnRyaWJ1dG9ycz48YXV0aC1hZGRyZXNzPkV0aG94IENlbnRy
ZSwgTnVmZmllbGQgRGVwYXJ0bWVudCBvZiBQb3B1bGF0aW9uIEhlYWx0aCwgVW5pdmVyc2l0eSBv
ZiBPeGZvcmQsIEJpZyBEYXRhIEluc3RpdHV0ZSwgT2xkIFJvYWQgQ2FtcHVzLCBPeGZvcmQsIE9Y
MyA3TEYsIFVLLiBhdXJlbGlhLnNhdWVyYnJlaUBldGhveC5veC5hYy51ay4mI3hEO0V0aG94IENl
bnRyZSwgTnVmZmllbGQgRGVwYXJ0bWVudCBvZiBQb3B1bGF0aW9uIEhlYWx0aCwgVW5pdmVyc2l0
eSBvZiBPeGZvcmQsIEJpZyBEYXRhIEluc3RpdHV0ZSwgT2xkIFJvYWQgQ2FtcHVzLCBPeGZvcmQs
IE9YMyA3TEYsIFVLLjwvYXV0aC1hZGRyZXNzPjx0aXRsZXM+PHRpdGxlPlRoZSBpbXBhY3Qgb2Yg
YXJ0aWZpY2lhbCBpbnRlbGxpZ2VuY2Ugb24gdGhlIHBlcnNvbi1jZW50cmVkLCBkb2N0b3ItcGF0
aWVudCByZWxhdGlvbnNoaXA6IHNvbWUgcHJvYmxlbXMgYW5kIHNvbHV0aW9uczwvdGl0bGU+PHNl
Y29uZGFyeS10aXRsZT5CTUMgTWVkIEluZm9ybSBEZWNpcyBNYWs8L3NlY29uZGFyeS10aXRsZT48
L3RpdGxlcz48cGVyaW9kaWNhbD48ZnVsbC10aXRsZT5CTUMgTWVkIEluZm9ybSBEZWNpcyBNYWs8
L2Z1bGwtdGl0bGU+PC9wZXJpb2RpY2FsPjxwYWdlcz43MzwvcGFnZXM+PHZvbHVtZT4yMzwvdm9s
dW1lPjxudW1iZXI+MTwvbnVtYmVyPjxlZGl0aW9uPjIwMjMwNDIwPC9lZGl0aW9uPjxrZXl3b3Jk
cz48a2V5d29yZD5IdW1hbnM8L2tleXdvcmQ+PGtleXdvcmQ+KlBoeXNpY2lhbi1QYXRpZW50IFJl
bGF0aW9uczwva2V5d29yZD48a2V5d29yZD4qQXJ0aWZpY2lhbCBJbnRlbGxpZ2VuY2U8L2tleXdv
cmQ+PGtleXdvcmQ+RW1wYXRoeTwva2V5d29yZD48a2V5d29yZD5QYXRpZW50LUNlbnRlcmVkIENh
cmU8L2tleXdvcmQ+PGtleXdvcmQ+VHJ1c3Q8L2tleXdvcmQ+PGtleXdvcmQ+QWk8L2tleXdvcmQ+
PGtleXdvcmQ+RG9jdG9yLXBhdGllbnQgcmVsYXRpb25zaGlwPC9rZXl3b3JkPjxrZXl3b3JkPlBl
cnNvbi1jZW50cmVkIGNhcmU8L2tleXdvcmQ+PGtleXdvcmQ+U2hhcmVkIGRlY2lzaW9uLW1ha2lu
Zzwva2V5d29yZD48L2tleXdvcmRzPjxkYXRlcz48eWVhcj4yMDIzPC95ZWFyPjxwdWItZGF0ZXM+
PGRhdGU+QXByIDIwPC9kYXRlPjwvcHViLWRhdGVzPjwvZGF0ZXM+PGlzYm4+MTQ3Mi02OTQ3PC9p
c2JuPjxhY2Nlc3Npb24tbnVtPjM3MDgxNTAzPC9hY2Nlc3Npb24tbnVtPjx1cmxzPjxyZWxhdGVk
LXVybHM+PHVybD5odHRwczovL3B1Ym1lZC5uY2JpLm5sbS5uaWguZ292LzM3MDgxNTAzLzwvdXJs
PjwvcmVsYXRlZC11cmxzPjwvdXJscz48Y3VzdG9tMT5UaGUgYXV0aG9ycyBkZWNsYXJlIHRoYXQg
dGhleSBoYXZlIG5vIGtub3duIGNvbXBldGluZyBmaW5hbmNpYWwgaW50ZXJlc3RzIG9yIHBlcnNv
bmFsIHJlbGF0aW9uc2hpcHMgdGhhdCBjb3VsZCBoYXZlIGFwcGVhcmVkIHRvIGluZmx1ZW5jZSB0
aGUgd29yayByZXBvcnRlZCBpbiB0aGlzIHBhcGVyLjwvY3VzdG9tMT48Y3VzdG9tMj5QTUMxMDEx
NjQ3NzwvY3VzdG9tMj48ZWxlY3Ryb25pYy1yZXNvdXJjZS1udW0+MTAuMTE4Ni9zMTI5MTEtMDIz
LTAyMTYyLXk8L2VsZWN0cm9uaWMtcmVzb3VyY2UtbnVtPjxyZW1vdGUtZGF0YWJhc2UtcHJvdmlk
ZXI+TkxNPC9yZW1vdGUtZGF0YWJhc2UtcHJvdmlkZXI+PGxhbmd1YWdlPmVuZzwvbGFuZ3VhZ2U+
PC9yZWNvcmQ+PC9DaXRlPjwvRW5kTm90ZT4A
</w:fldData>
        </w:fldChar>
      </w:r>
      <w:r w:rsidR="0047333B">
        <w:rPr>
          <w:kern w:val="0"/>
          <w:sz w:val="24"/>
          <w:szCs w:val="24"/>
          <w14:ligatures w14:val="none"/>
        </w:rPr>
        <w:instrText xml:space="preserve"> ADDIN EN.CITE </w:instrText>
      </w:r>
      <w:r w:rsidR="0047333B">
        <w:rPr>
          <w:kern w:val="0"/>
          <w:sz w:val="24"/>
          <w:szCs w:val="24"/>
          <w14:ligatures w14:val="none"/>
        </w:rPr>
        <w:fldChar w:fldCharType="begin">
          <w:fldData xml:space="preserve">PEVuZE5vdGU+PENpdGU+PEF1dGhvcj5TYXVlcmJyZWk8L0F1dGhvcj48WWVhcj4yMDIzPC9ZZWFy
PjxSZWNOdW0+MTc0NzwvUmVjTnVtPjxEaXNwbGF5VGV4dD4oU2F1ZXJicmVpIGV0IGFsLiwgMjAy
Myk8L0Rpc3BsYXlUZXh0PjxyZWNvcmQ+PHJlYy1udW1iZXI+MTc0NzwvcmVjLW51bWJlcj48Zm9y
ZWlnbi1rZXlzPjxrZXkgYXBwPSJFTiIgZGItaWQ9IjUwZGR3cHdkenJmeHR4ZXh2cG54ZDlkbXRw
ZDAweHZwend4dyIgdGltZXN0YW1wPSIxNzcxNDM4NTc5IiBndWlkPSJkYmZhNTc1OS0yNzFjLTQ5
NTktYmQwZC1kYzE4MWJkMTliZGEiPjE3NDc8L2tleT48L2ZvcmVpZ24ta2V5cz48cmVmLXR5cGUg
bmFtZT0iSm91cm5hbCBBcnRpY2xlIj4xNzwvcmVmLXR5cGU+PGNvbnRyaWJ1dG9ycz48YXV0aG9y
cz48YXV0aG9yPlNhdWVyYnJlaSwgQS48L2F1dGhvcj48YXV0aG9yPktlcmFzaWRvdSwgQS48L2F1
dGhvcj48YXV0aG9yPkx1Y2l2ZXJvLCBGLjwvYXV0aG9yPjxhdXRob3I+SGFsbG93ZWxsLCBOLjwv
YXV0aG9yPjwvYXV0aG9ycz48L2NvbnRyaWJ1dG9ycz48YXV0aC1hZGRyZXNzPkV0aG94IENlbnRy
ZSwgTnVmZmllbGQgRGVwYXJ0bWVudCBvZiBQb3B1bGF0aW9uIEhlYWx0aCwgVW5pdmVyc2l0eSBv
ZiBPeGZvcmQsIEJpZyBEYXRhIEluc3RpdHV0ZSwgT2xkIFJvYWQgQ2FtcHVzLCBPeGZvcmQsIE9Y
MyA3TEYsIFVLLiBhdXJlbGlhLnNhdWVyYnJlaUBldGhveC5veC5hYy51ay4mI3hEO0V0aG94IENl
bnRyZSwgTnVmZmllbGQgRGVwYXJ0bWVudCBvZiBQb3B1bGF0aW9uIEhlYWx0aCwgVW5pdmVyc2l0
eSBvZiBPeGZvcmQsIEJpZyBEYXRhIEluc3RpdHV0ZSwgT2xkIFJvYWQgQ2FtcHVzLCBPeGZvcmQs
IE9YMyA3TEYsIFVLLjwvYXV0aC1hZGRyZXNzPjx0aXRsZXM+PHRpdGxlPlRoZSBpbXBhY3Qgb2Yg
YXJ0aWZpY2lhbCBpbnRlbGxpZ2VuY2Ugb24gdGhlIHBlcnNvbi1jZW50cmVkLCBkb2N0b3ItcGF0
aWVudCByZWxhdGlvbnNoaXA6IHNvbWUgcHJvYmxlbXMgYW5kIHNvbHV0aW9uczwvdGl0bGU+PHNl
Y29uZGFyeS10aXRsZT5CTUMgTWVkIEluZm9ybSBEZWNpcyBNYWs8L3NlY29uZGFyeS10aXRsZT48
L3RpdGxlcz48cGVyaW9kaWNhbD48ZnVsbC10aXRsZT5CTUMgTWVkIEluZm9ybSBEZWNpcyBNYWs8
L2Z1bGwtdGl0bGU+PC9wZXJpb2RpY2FsPjxwYWdlcz43MzwvcGFnZXM+PHZvbHVtZT4yMzwvdm9s
dW1lPjxudW1iZXI+MTwvbnVtYmVyPjxlZGl0aW9uPjIwMjMwNDIwPC9lZGl0aW9uPjxrZXl3b3Jk
cz48a2V5d29yZD5IdW1hbnM8L2tleXdvcmQ+PGtleXdvcmQ+KlBoeXNpY2lhbi1QYXRpZW50IFJl
bGF0aW9uczwva2V5d29yZD48a2V5d29yZD4qQXJ0aWZpY2lhbCBJbnRlbGxpZ2VuY2U8L2tleXdv
cmQ+PGtleXdvcmQ+RW1wYXRoeTwva2V5d29yZD48a2V5d29yZD5QYXRpZW50LUNlbnRlcmVkIENh
cmU8L2tleXdvcmQ+PGtleXdvcmQ+VHJ1c3Q8L2tleXdvcmQ+PGtleXdvcmQ+QWk8L2tleXdvcmQ+
PGtleXdvcmQ+RG9jdG9yLXBhdGllbnQgcmVsYXRpb25zaGlwPC9rZXl3b3JkPjxrZXl3b3JkPlBl
cnNvbi1jZW50cmVkIGNhcmU8L2tleXdvcmQ+PGtleXdvcmQ+U2hhcmVkIGRlY2lzaW9uLW1ha2lu
Zzwva2V5d29yZD48L2tleXdvcmRzPjxkYXRlcz48eWVhcj4yMDIzPC95ZWFyPjxwdWItZGF0ZXM+
PGRhdGU+QXByIDIwPC9kYXRlPjwvcHViLWRhdGVzPjwvZGF0ZXM+PGlzYm4+MTQ3Mi02OTQ3PC9p
c2JuPjxhY2Nlc3Npb24tbnVtPjM3MDgxNTAzPC9hY2Nlc3Npb24tbnVtPjx1cmxzPjxyZWxhdGVk
LXVybHM+PHVybD5odHRwczovL3B1Ym1lZC5uY2JpLm5sbS5uaWguZ292LzM3MDgxNTAzLzwvdXJs
PjwvcmVsYXRlZC11cmxzPjwvdXJscz48Y3VzdG9tMT5UaGUgYXV0aG9ycyBkZWNsYXJlIHRoYXQg
dGhleSBoYXZlIG5vIGtub3duIGNvbXBldGluZyBmaW5hbmNpYWwgaW50ZXJlc3RzIG9yIHBlcnNv
bmFsIHJlbGF0aW9uc2hpcHMgdGhhdCBjb3VsZCBoYXZlIGFwcGVhcmVkIHRvIGluZmx1ZW5jZSB0
aGUgd29yayByZXBvcnRlZCBpbiB0aGlzIHBhcGVyLjwvY3VzdG9tMT48Y3VzdG9tMj5QTUMxMDEx
NjQ3NzwvY3VzdG9tMj48ZWxlY3Ryb25pYy1yZXNvdXJjZS1udW0+MTAuMTE4Ni9zMTI5MTEtMDIz
LTAyMTYyLXk8L2VsZWN0cm9uaWMtcmVzb3VyY2UtbnVtPjxyZW1vdGUtZGF0YWJhc2UtcHJvdmlk
ZXI+TkxNPC9yZW1vdGUtZGF0YWJhc2UtcHJvdmlkZXI+PGxhbmd1YWdlPmVuZzwvbGFuZ3VhZ2U+
PC9yZWNvcmQ+PC9DaXRlPjwvRW5kTm90ZT4A
</w:fldData>
        </w:fldChar>
      </w:r>
      <w:r w:rsidR="0047333B">
        <w:rPr>
          <w:kern w:val="0"/>
          <w:sz w:val="24"/>
          <w:szCs w:val="24"/>
          <w14:ligatures w14:val="none"/>
        </w:rPr>
        <w:instrText xml:space="preserve"> ADDIN EN.CITE.DATA </w:instrText>
      </w:r>
      <w:r w:rsidR="0047333B">
        <w:rPr>
          <w:kern w:val="0"/>
          <w:sz w:val="24"/>
          <w:szCs w:val="24"/>
          <w14:ligatures w14:val="none"/>
        </w:rPr>
      </w:r>
      <w:r w:rsidR="0047333B">
        <w:rPr>
          <w:kern w:val="0"/>
          <w:sz w:val="24"/>
          <w:szCs w:val="24"/>
          <w14:ligatures w14:val="none"/>
        </w:rPr>
        <w:fldChar w:fldCharType="end"/>
      </w:r>
      <w:r w:rsidR="006705ED">
        <w:rPr>
          <w:kern w:val="0"/>
          <w:sz w:val="24"/>
          <w:szCs w:val="24"/>
          <w14:ligatures w14:val="none"/>
        </w:rPr>
      </w:r>
      <w:r w:rsidR="006705ED">
        <w:rPr>
          <w:kern w:val="0"/>
          <w:sz w:val="24"/>
          <w:szCs w:val="24"/>
          <w14:ligatures w14:val="none"/>
        </w:rPr>
        <w:fldChar w:fldCharType="separate"/>
      </w:r>
      <w:r w:rsidR="006705ED">
        <w:rPr>
          <w:noProof/>
          <w:kern w:val="0"/>
          <w:sz w:val="24"/>
          <w:szCs w:val="24"/>
          <w14:ligatures w14:val="none"/>
        </w:rPr>
        <w:t>(Sauerbrei et al., 2023)</w:t>
      </w:r>
      <w:r w:rsidR="006705ED">
        <w:rPr>
          <w:kern w:val="0"/>
          <w:sz w:val="24"/>
          <w:szCs w:val="24"/>
          <w14:ligatures w14:val="none"/>
        </w:rPr>
        <w:fldChar w:fldCharType="end"/>
      </w:r>
      <w:r w:rsidR="006705ED">
        <w:rPr>
          <w:kern w:val="0"/>
          <w:sz w:val="24"/>
          <w:szCs w:val="24"/>
          <w14:ligatures w14:val="none"/>
        </w:rPr>
        <w:t>.</w:t>
      </w:r>
      <w:r w:rsidR="006705ED">
        <w:rPr>
          <w:sz w:val="24"/>
          <w:szCs w:val="24"/>
        </w:rPr>
        <w:t xml:space="preserve"> </w:t>
      </w:r>
      <w:r w:rsidR="00780D1F" w:rsidRPr="00780D1F">
        <w:rPr>
          <w:sz w:val="24"/>
          <w:szCs w:val="24"/>
        </w:rPr>
        <w:t>Together, these findings reinforce the need for deliberate, phased implementation that preserves relational aspects of care while safeguarding patient-centered decision-making as emerging technologies are integrated into clinical practice.</w:t>
      </w:r>
    </w:p>
    <w:p w14:paraId="718636A5" w14:textId="77777777" w:rsidR="00780D1F" w:rsidRDefault="00780D1F" w:rsidP="00121F52">
      <w:pPr>
        <w:spacing w:line="276" w:lineRule="auto"/>
        <w:rPr>
          <w:b/>
          <w:bCs/>
          <w:sz w:val="24"/>
          <w:szCs w:val="24"/>
        </w:rPr>
      </w:pPr>
    </w:p>
    <w:p w14:paraId="578FD4EE" w14:textId="5FFD6194" w:rsidR="003A6778" w:rsidRDefault="003A6778" w:rsidP="00804182">
      <w:pPr>
        <w:rPr>
          <w:b/>
          <w:bCs/>
          <w:sz w:val="24"/>
          <w:szCs w:val="24"/>
        </w:rPr>
      </w:pPr>
      <w:r w:rsidRPr="00CD198D">
        <w:rPr>
          <w:b/>
          <w:bCs/>
          <w:sz w:val="24"/>
          <w:szCs w:val="24"/>
        </w:rPr>
        <w:t>The Intuitive Dimensions of Clinical Practice</w:t>
      </w:r>
    </w:p>
    <w:p w14:paraId="302011DC" w14:textId="627AAA9E" w:rsidR="00804182" w:rsidRDefault="00804182" w:rsidP="00804182">
      <w:pPr>
        <w:pStyle w:val="NormalWeb"/>
        <w:spacing w:before="0" w:beforeAutospacing="0" w:after="0" w:afterAutospacing="0"/>
      </w:pPr>
      <w:r>
        <w:t xml:space="preserve">Beyond relational considerations, clinical care also involves cognitive dimensions that are not easily captured by purely analytic frameworks. </w:t>
      </w:r>
      <w:r w:rsidR="00413100" w:rsidRPr="00413100">
        <w:t xml:space="preserve">Clinical decision-making depends not only on formal analytic reasoning but also on intuitive judgment developed through years of experience in complex clinical environments. </w:t>
      </w:r>
      <w:r w:rsidR="00E84C41" w:rsidRPr="00E84C41">
        <w:t xml:space="preserve">Intuition in clinical decision-making is often described </w:t>
      </w:r>
      <w:r w:rsidR="00E84C41">
        <w:t>as</w:t>
      </w:r>
      <w:r w:rsidR="00E84C41" w:rsidRPr="00E84C41">
        <w:t xml:space="preserve"> tacit knowledge, contextual awareness, and pattern recognition that cannot be fully codified in data-driven models</w:t>
      </w:r>
      <w:r w:rsidR="003804BE">
        <w:t xml:space="preserve"> </w:t>
      </w:r>
      <w:r w:rsidR="003804BE">
        <w:fldChar w:fldCharType="begin">
          <w:fldData xml:space="preserve">PEVuZE5vdGU+PENpdGU+PEF1dGhvcj5Dcm9za2Vycnk8L0F1dGhvcj48WWVhcj4yMDA5PC9ZZWFy
PjxSZWNOdW0+MTc5MjwvUmVjTnVtPjxEaXNwbGF5VGV4dD4oQ3Jvc2tlcnJ5LCAyMDA5OyBWYW4g
ZGVuIEJyaW5rIGV0IGFsLiwgMjAxOSk8L0Rpc3BsYXlUZXh0PjxyZWNvcmQ+PHJlYy1udW1iZXI+
MTc5MjwvcmVjLW51bWJlcj48Zm9yZWlnbi1rZXlzPjxrZXkgYXBwPSJFTiIgZGItaWQ9IjUwZGR3
cHdkenJmeHR4ZXh2cG54ZDlkbXRwZDAweHZwend4dyIgdGltZXN0YW1wPSIxNzcxNzk5MDkzIiBn
dWlkPSI5ZGY4NzcwZi1mNWRlLTRmZGItYTg5Yi05NDBlODY4ZTQyMjUiPjE3OTI8L2tleT48L2Zv
cmVpZ24ta2V5cz48cmVmLXR5cGUgbmFtZT0iSm91cm5hbCBBcnRpY2xlIj4xNzwvcmVmLXR5cGU+
PGNvbnRyaWJ1dG9ycz48YXV0aG9ycz48YXV0aG9yPkNyb3NrZXJyeSwgUC48L2F1dGhvcj48L2F1
dGhvcnM+PC9jb250cmlidXRvcnM+PGF1dGgtYWRkcmVzcz5EZXBhcnRtZW50IG9mIEVtZXJnZW5j
eSBNZWRpY2luZSwgRmFjdWx0eSBvZiBNZWRpY2luZSBhbmQgRGl2aXNpb24gb2YgTWVkaWNhbCBF
ZHVjYXRpb24sIERhbGhvdXNpZSBVbml2ZXJzaXR5LCBIYWxpZmF4LCBOb3ZhIFNjb3RpYSwgQ2Fu
YWRhLiBjcm9za2VycnlAZWFzdGxpbmsuY2E8L2F1dGgtYWRkcmVzcz48dGl0bGVzPjx0aXRsZT5B
IHVuaXZlcnNhbCBtb2RlbCBvZiBkaWFnbm9zdGljIHJlYXNvbmluZzwvdGl0bGU+PHNlY29uZGFy
eS10aXRsZT5BY2FkIE1lZDwvc2Vjb25kYXJ5LXRpdGxlPjwvdGl0bGVzPjxwZXJpb2RpY2FsPjxm
dWxsLXRpdGxlPkFjYWQgTWVkPC9mdWxsLXRpdGxlPjwvcGVyaW9kaWNhbD48cGFnZXM+MTAyMi04
PC9wYWdlcz48dm9sdW1lPjg0PC92b2x1bWU+PG51bWJlcj44PC9udW1iZXI+PGtleXdvcmRzPjxr
ZXl3b3JkPkNsaW5pY2FsIENvbXBldGVuY2U8L2tleXdvcmQ+PGtleXdvcmQ+KkRlY2lzaW9uIE1h
a2luZzwva2V5d29yZD48a2V5d29yZD4qRGlhZ25vc2lzLCBEaWZmZXJlbnRpYWw8L2tleXdvcmQ+
PGtleXdvcmQ+SHVtYW5zPC9rZXl3b3JkPjxrZXl3b3JkPipKdWRnbWVudDwva2V5d29yZD48a2V5
d29yZD5Nb2RlbHMsIFRoZW9yZXRpY2FsPC9rZXl3b3JkPjxrZXl3b3JkPlBoeXNpY2lhbnMvKnBz
eWNob2xvZ3k8L2tleXdvcmQ+PGtleXdvcmQ+UHJvYmxlbSBTb2x2aW5nPC9rZXl3b3JkPjwva2V5
d29yZHM+PGRhdGVzPjx5ZWFyPjIwMDk8L3llYXI+PHB1Yi1kYXRlcz48ZGF0ZT5BdWc8L2RhdGU+
PC9wdWItZGF0ZXM+PC9kYXRlcz48aXNibj4xMDQwLTI0NDY8L2lzYm4+PGFjY2Vzc2lvbi1udW0+
MTk2Mzg3NjY8L2FjY2Vzc2lvbi1udW0+PHVybHM+PHJlbGF0ZWQtdXJscz48dXJsPmh0dHBzOi8v
cHVibWVkLm5jYmkubmxtLm5paC5nb3YvMTk2Mzg3NjYvPC91cmw+PC9yZWxhdGVkLXVybHM+PC91
cmxzPjxlbGVjdHJvbmljLXJlc291cmNlLW51bT4xMC4xMDk3L0FDTS4wYjAxM2UzMTgxYWNlNzAz
PC9lbGVjdHJvbmljLXJlc291cmNlLW51bT48cmVtb3RlLWRhdGFiYXNlLXByb3ZpZGVyPk5MTTwv
cmVtb3RlLWRhdGFiYXNlLXByb3ZpZGVyPjxsYW5ndWFnZT5lbmc8L2xhbmd1YWdlPjwvcmVjb3Jk
PjwvQ2l0ZT48Q2l0ZT48QXV0aG9yPlZhbiBkZW4gQnJpbms8L0F1dGhvcj48WWVhcj4yMDE5PC9Z
ZWFyPjxSZWNOdW0+MTc5NDwvUmVjTnVtPjxyZWNvcmQ+PHJlYy1udW1iZXI+MTc5NDwvcmVjLW51
bWJlcj48Zm9yZWlnbi1rZXlzPjxrZXkgYXBwPSJFTiIgZGItaWQ9IjUwZGR3cHdkenJmeHR4ZXh2
cG54ZDlkbXRwZDAweHZwend4dyIgdGltZXN0YW1wPSIxNzcxODAwOTU1IiBndWlkPSI2NDY0ZjI0
YS05YTNkLTQ2MTYtYjRlMS00ZTZiNzZjYWI4Y2EiPjE3OTQ8L2tleT48L2ZvcmVpZ24ta2V5cz48
cmVmLXR5cGUgbmFtZT0iSm91cm5hbCBBcnRpY2xlIj4xNzwvcmVmLXR5cGU+PGNvbnRyaWJ1dG9y
cz48YXV0aG9ycz48YXV0aG9yPlZhbiBkZW4gQnJpbmssIE4uPC9hdXRob3I+PGF1dGhvcj5Ib2xi
cmVjaHRzLCBCLjwvYXV0aG9yPjxhdXRob3I+QnJhbmQsIFAuIEwuIFAuPC9hdXRob3I+PGF1dGhv
cj5TdG9scGVyLCBFLiBDLiBGLjwvYXV0aG9yPjxhdXRob3I+VmFuIFJveWVuLCBQLjwvYXV0aG9y
PjwvYXV0aG9ycz48L2NvbnRyaWJ1dG9ycz48YXV0aC1hZGRyZXNzPkZhY3VsdHkgb2YgTWVkaWNp
bmUgYW5kIEhlYWx0aCBTY2llbmNlcywgRGVwYXJ0bWVudCBvZiBQcmltYXJ5IGFuZCBJbnRlcmRp
c2NpcGxpbmFyeSBDYXJlLCBVbml2ZXJzaXR5IG9mIEFudHdlcnAsIEFudHdlcnAsIEJlbGdpdW0u
JiN4RDtEZXBhcnRtZW50IG9mIFBlZGlhdHJpY3MsIElzYWxhIEhvc3BpdGFscywgWndvbGxlLCBU
aGUgTmV0aGVybGFuZHMuJiN4RDtDQVBIUkkgU2Nob29sIGZvciBQdWJsaWMgSGVhbHRoIGFuZCBQ
cmltYXJ5IENhcmUsIFVuaXZlcnNpdHkgb2YgTWFhc3RyaWNodCwgTWFhc3RyaWNodCwgVGhlIE5l
dGhlcmxhbmRzLjwvYXV0aC1hZGRyZXNzPjx0aXRsZXM+PHRpdGxlPlJvbGUgb2YgaW50dWl0aXZl
IGtub3dsZWRnZSBpbiB0aGUgZGlhZ25vc3RpYyByZWFzb25pbmcgb2YgaG9zcGl0YWwgc3BlY2lh
bGlzdHM6IGEgZm9jdXMgZ3JvdXAgc3R1ZHk8L3RpdGxlPjxzZWNvbmRhcnktdGl0bGU+Qk1KIE9w
ZW48L3NlY29uZGFyeS10aXRsZT48L3RpdGxlcz48cGVyaW9kaWNhbD48ZnVsbC10aXRsZT5CTUog
T3BlbjwvZnVsbC10aXRsZT48L3BlcmlvZGljYWw+PHBhZ2VzPmUwMjI3MjQ8L3BhZ2VzPjx2b2x1
bWU+OTwvdm9sdW1lPjxudW1iZXI+MTwvbnVtYmVyPjxlZGl0aW9uPjIwMTkwMTI4PC9lZGl0aW9u
PjxrZXl3b3Jkcz48a2V5d29yZD5BdHRpdHVkZSBvZiBIZWFsdGggUGVyc29ubmVsPC9rZXl3b3Jk
PjxrZXl3b3JkPkJlbGdpdW08L2tleXdvcmQ+PGtleXdvcmQ+KkNsaW5pY2FsIERlY2lzaW9uLU1h
a2luZzwva2V5d29yZD48a2V5d29yZD5Gb2N1cyBHcm91cHM8L2tleXdvcmQ+PGtleXdvcmQ+SHVt
YW5zPC9rZXl3b3JkPjxrZXl3b3JkPipJbnR1aXRpb248L2tleXdvcmQ+PGtleXdvcmQ+TmV0aGVy
bGFuZHM8L2tleXdvcmQ+PGtleXdvcmQ+UHJvYmxlbSBTb2x2aW5nPC9rZXl3b3JkPjxrZXl3b3Jk
PipTcGVjaWFsaXphdGlvbjwva2V5d29yZD48a2V5d29yZD5jbGluaWNhbCByZWFzb25pbmc8L2tl
eXdvcmQ+PGtleXdvcmQ+ZGVjaXNpb24gbWFraW5nPC9rZXl3b3JkPjxrZXl3b3JkPmhvc3BpdGFs
IHNwZWNpYWxpc3RzPC9rZXl3b3JkPjxrZXl3b3JkPmludHVpdGlvbjwva2V5d29yZD48L2tleXdv
cmRzPjxkYXRlcz48eWVhcj4yMDE5PC95ZWFyPjxwdWItZGF0ZXM+PGRhdGU+SmFuIDI4PC9kYXRl
PjwvcHViLWRhdGVzPjwvZGF0ZXM+PGlzYm4+MjA0NC02MDU1PC9pc2JuPjxhY2Nlc3Npb24tbnVt
PjMwNjk2NjcxPC9hY2Nlc3Npb24tbnVtPjx1cmxzPjwvdXJscz48Y3VzdG9tMT5Db21wZXRpbmcg
aW50ZXJlc3RzOiBOb25lIGRlY2xhcmVkLjwvY3VzdG9tMT48Y3VzdG9tMj5QTUM2MzUyODQ1PC9j
dXN0b20yPjxlbGVjdHJvbmljLXJlc291cmNlLW51bT4xMC4xMTM2L2Jtam9wZW4tMjAxOC0wMjI3
MjQ8L2VsZWN0cm9uaWMtcmVzb3VyY2UtbnVtPjxyZW1vdGUtZGF0YWJhc2UtcHJvdmlkZXI+TkxN
PC9yZW1vdGUtZGF0YWJhc2UtcHJvdmlkZXI+PGxhbmd1YWdlPmVuZzwvbGFuZ3VhZ2U+PC9yZWNv
cmQ+PC9DaXRlPjwvRW5kTm90ZT5=
</w:fldData>
        </w:fldChar>
      </w:r>
      <w:r w:rsidR="00287349">
        <w:instrText xml:space="preserve"> ADDIN EN.CITE </w:instrText>
      </w:r>
      <w:r w:rsidR="00287349">
        <w:fldChar w:fldCharType="begin">
          <w:fldData xml:space="preserve">PEVuZE5vdGU+PENpdGU+PEF1dGhvcj5Dcm9za2Vycnk8L0F1dGhvcj48WWVhcj4yMDA5PC9ZZWFy
PjxSZWNOdW0+MTc5MjwvUmVjTnVtPjxEaXNwbGF5VGV4dD4oQ3Jvc2tlcnJ5LCAyMDA5OyBWYW4g
ZGVuIEJyaW5rIGV0IGFsLiwgMjAxOSk8L0Rpc3BsYXlUZXh0PjxyZWNvcmQ+PHJlYy1udW1iZXI+
MTc5MjwvcmVjLW51bWJlcj48Zm9yZWlnbi1rZXlzPjxrZXkgYXBwPSJFTiIgZGItaWQ9IjUwZGR3
cHdkenJmeHR4ZXh2cG54ZDlkbXRwZDAweHZwend4dyIgdGltZXN0YW1wPSIxNzcxNzk5MDkzIiBn
dWlkPSI5ZGY4NzcwZi1mNWRlLTRmZGItYTg5Yi05NDBlODY4ZTQyMjUiPjE3OTI8L2tleT48L2Zv
cmVpZ24ta2V5cz48cmVmLXR5cGUgbmFtZT0iSm91cm5hbCBBcnRpY2xlIj4xNzwvcmVmLXR5cGU+
PGNvbnRyaWJ1dG9ycz48YXV0aG9ycz48YXV0aG9yPkNyb3NrZXJyeSwgUC48L2F1dGhvcj48L2F1
dGhvcnM+PC9jb250cmlidXRvcnM+PGF1dGgtYWRkcmVzcz5EZXBhcnRtZW50IG9mIEVtZXJnZW5j
eSBNZWRpY2luZSwgRmFjdWx0eSBvZiBNZWRpY2luZSBhbmQgRGl2aXNpb24gb2YgTWVkaWNhbCBF
ZHVjYXRpb24sIERhbGhvdXNpZSBVbml2ZXJzaXR5LCBIYWxpZmF4LCBOb3ZhIFNjb3RpYSwgQ2Fu
YWRhLiBjcm9za2VycnlAZWFzdGxpbmsuY2E8L2F1dGgtYWRkcmVzcz48dGl0bGVzPjx0aXRsZT5B
IHVuaXZlcnNhbCBtb2RlbCBvZiBkaWFnbm9zdGljIHJlYXNvbmluZzwvdGl0bGU+PHNlY29uZGFy
eS10aXRsZT5BY2FkIE1lZDwvc2Vjb25kYXJ5LXRpdGxlPjwvdGl0bGVzPjxwZXJpb2RpY2FsPjxm
dWxsLXRpdGxlPkFjYWQgTWVkPC9mdWxsLXRpdGxlPjwvcGVyaW9kaWNhbD48cGFnZXM+MTAyMi04
PC9wYWdlcz48dm9sdW1lPjg0PC92b2x1bWU+PG51bWJlcj44PC9udW1iZXI+PGtleXdvcmRzPjxr
ZXl3b3JkPkNsaW5pY2FsIENvbXBldGVuY2U8L2tleXdvcmQ+PGtleXdvcmQ+KkRlY2lzaW9uIE1h
a2luZzwva2V5d29yZD48a2V5d29yZD4qRGlhZ25vc2lzLCBEaWZmZXJlbnRpYWw8L2tleXdvcmQ+
PGtleXdvcmQ+SHVtYW5zPC9rZXl3b3JkPjxrZXl3b3JkPipKdWRnbWVudDwva2V5d29yZD48a2V5
d29yZD5Nb2RlbHMsIFRoZW9yZXRpY2FsPC9rZXl3b3JkPjxrZXl3b3JkPlBoeXNpY2lhbnMvKnBz
eWNob2xvZ3k8L2tleXdvcmQ+PGtleXdvcmQ+UHJvYmxlbSBTb2x2aW5nPC9rZXl3b3JkPjwva2V5
d29yZHM+PGRhdGVzPjx5ZWFyPjIwMDk8L3llYXI+PHB1Yi1kYXRlcz48ZGF0ZT5BdWc8L2RhdGU+
PC9wdWItZGF0ZXM+PC9kYXRlcz48aXNibj4xMDQwLTI0NDY8L2lzYm4+PGFjY2Vzc2lvbi1udW0+
MTk2Mzg3NjY8L2FjY2Vzc2lvbi1udW0+PHVybHM+PHJlbGF0ZWQtdXJscz48dXJsPmh0dHBzOi8v
cHVibWVkLm5jYmkubmxtLm5paC5nb3YvMTk2Mzg3NjYvPC91cmw+PC9yZWxhdGVkLXVybHM+PC91
cmxzPjxlbGVjdHJvbmljLXJlc291cmNlLW51bT4xMC4xMDk3L0FDTS4wYjAxM2UzMTgxYWNlNzAz
PC9lbGVjdHJvbmljLXJlc291cmNlLW51bT48cmVtb3RlLWRhdGFiYXNlLXByb3ZpZGVyPk5MTTwv
cmVtb3RlLWRhdGFiYXNlLXByb3ZpZGVyPjxsYW5ndWFnZT5lbmc8L2xhbmd1YWdlPjwvcmVjb3Jk
PjwvQ2l0ZT48Q2l0ZT48QXV0aG9yPlZhbiBkZW4gQnJpbms8L0F1dGhvcj48WWVhcj4yMDE5PC9Z
ZWFyPjxSZWNOdW0+MTc5NDwvUmVjTnVtPjxyZWNvcmQ+PHJlYy1udW1iZXI+MTc5NDwvcmVjLW51
bWJlcj48Zm9yZWlnbi1rZXlzPjxrZXkgYXBwPSJFTiIgZGItaWQ9IjUwZGR3cHdkenJmeHR4ZXh2
cG54ZDlkbXRwZDAweHZwend4dyIgdGltZXN0YW1wPSIxNzcxODAwOTU1IiBndWlkPSI2NDY0ZjI0
YS05YTNkLTQ2MTYtYjRlMS00ZTZiNzZjYWI4Y2EiPjE3OTQ8L2tleT48L2ZvcmVpZ24ta2V5cz48
cmVmLXR5cGUgbmFtZT0iSm91cm5hbCBBcnRpY2xlIj4xNzwvcmVmLXR5cGU+PGNvbnRyaWJ1dG9y
cz48YXV0aG9ycz48YXV0aG9yPlZhbiBkZW4gQnJpbmssIE4uPC9hdXRob3I+PGF1dGhvcj5Ib2xi
cmVjaHRzLCBCLjwvYXV0aG9yPjxhdXRob3I+QnJhbmQsIFAuIEwuIFAuPC9hdXRob3I+PGF1dGhv
cj5TdG9scGVyLCBFLiBDLiBGLjwvYXV0aG9yPjxhdXRob3I+VmFuIFJveWVuLCBQLjwvYXV0aG9y
PjwvYXV0aG9ycz48L2NvbnRyaWJ1dG9ycz48YXV0aC1hZGRyZXNzPkZhY3VsdHkgb2YgTWVkaWNp
bmUgYW5kIEhlYWx0aCBTY2llbmNlcywgRGVwYXJ0bWVudCBvZiBQcmltYXJ5IGFuZCBJbnRlcmRp
c2NpcGxpbmFyeSBDYXJlLCBVbml2ZXJzaXR5IG9mIEFudHdlcnAsIEFudHdlcnAsIEJlbGdpdW0u
JiN4RDtEZXBhcnRtZW50IG9mIFBlZGlhdHJpY3MsIElzYWxhIEhvc3BpdGFscywgWndvbGxlLCBU
aGUgTmV0aGVybGFuZHMuJiN4RDtDQVBIUkkgU2Nob29sIGZvciBQdWJsaWMgSGVhbHRoIGFuZCBQ
cmltYXJ5IENhcmUsIFVuaXZlcnNpdHkgb2YgTWFhc3RyaWNodCwgTWFhc3RyaWNodCwgVGhlIE5l
dGhlcmxhbmRzLjwvYXV0aC1hZGRyZXNzPjx0aXRsZXM+PHRpdGxlPlJvbGUgb2YgaW50dWl0aXZl
IGtub3dsZWRnZSBpbiB0aGUgZGlhZ25vc3RpYyByZWFzb25pbmcgb2YgaG9zcGl0YWwgc3BlY2lh
bGlzdHM6IGEgZm9jdXMgZ3JvdXAgc3R1ZHk8L3RpdGxlPjxzZWNvbmRhcnktdGl0bGU+Qk1KIE9w
ZW48L3NlY29uZGFyeS10aXRsZT48L3RpdGxlcz48cGVyaW9kaWNhbD48ZnVsbC10aXRsZT5CTUog
T3BlbjwvZnVsbC10aXRsZT48L3BlcmlvZGljYWw+PHBhZ2VzPmUwMjI3MjQ8L3BhZ2VzPjx2b2x1
bWU+OTwvdm9sdW1lPjxudW1iZXI+MTwvbnVtYmVyPjxlZGl0aW9uPjIwMTkwMTI4PC9lZGl0aW9u
PjxrZXl3b3Jkcz48a2V5d29yZD5BdHRpdHVkZSBvZiBIZWFsdGggUGVyc29ubmVsPC9rZXl3b3Jk
PjxrZXl3b3JkPkJlbGdpdW08L2tleXdvcmQ+PGtleXdvcmQ+KkNsaW5pY2FsIERlY2lzaW9uLU1h
a2luZzwva2V5d29yZD48a2V5d29yZD5Gb2N1cyBHcm91cHM8L2tleXdvcmQ+PGtleXdvcmQ+SHVt
YW5zPC9rZXl3b3JkPjxrZXl3b3JkPipJbnR1aXRpb248L2tleXdvcmQ+PGtleXdvcmQ+TmV0aGVy
bGFuZHM8L2tleXdvcmQ+PGtleXdvcmQ+UHJvYmxlbSBTb2x2aW5nPC9rZXl3b3JkPjxrZXl3b3Jk
PipTcGVjaWFsaXphdGlvbjwva2V5d29yZD48a2V5d29yZD5jbGluaWNhbCByZWFzb25pbmc8L2tl
eXdvcmQ+PGtleXdvcmQ+ZGVjaXNpb24gbWFraW5nPC9rZXl3b3JkPjxrZXl3b3JkPmhvc3BpdGFs
IHNwZWNpYWxpc3RzPC9rZXl3b3JkPjxrZXl3b3JkPmludHVpdGlvbjwva2V5d29yZD48L2tleXdv
cmRzPjxkYXRlcz48eWVhcj4yMDE5PC95ZWFyPjxwdWItZGF0ZXM+PGRhdGU+SmFuIDI4PC9kYXRl
PjwvcHViLWRhdGVzPjwvZGF0ZXM+PGlzYm4+MjA0NC02MDU1PC9pc2JuPjxhY2Nlc3Npb24tbnVt
PjMwNjk2NjcxPC9hY2Nlc3Npb24tbnVtPjx1cmxzPjwvdXJscz48Y3VzdG9tMT5Db21wZXRpbmcg
aW50ZXJlc3RzOiBOb25lIGRlY2xhcmVkLjwvY3VzdG9tMT48Y3VzdG9tMj5QTUM2MzUyODQ1PC9j
dXN0b20yPjxlbGVjdHJvbmljLXJlc291cmNlLW51bT4xMC4xMTM2L2Jtam9wZW4tMjAxOC0wMjI3
MjQ8L2VsZWN0cm9uaWMtcmVzb3VyY2UtbnVtPjxyZW1vdGUtZGF0YWJhc2UtcHJvdmlkZXI+TkxN
PC9yZW1vdGUtZGF0YWJhc2UtcHJvdmlkZXI+PGxhbmd1YWdlPmVuZzwvbGFuZ3VhZ2U+PC9yZWNv
cmQ+PC9DaXRlPjwvRW5kTm90ZT5=
</w:fldData>
        </w:fldChar>
      </w:r>
      <w:r w:rsidR="00287349">
        <w:instrText xml:space="preserve"> ADDIN EN.CITE.DATA </w:instrText>
      </w:r>
      <w:r w:rsidR="00287349">
        <w:fldChar w:fldCharType="end"/>
      </w:r>
      <w:r w:rsidR="003804BE">
        <w:fldChar w:fldCharType="separate"/>
      </w:r>
      <w:r w:rsidR="00B25907">
        <w:rPr>
          <w:noProof/>
        </w:rPr>
        <w:t>(Croskerry, 2009; Van den Brink et al., 2019)</w:t>
      </w:r>
      <w:r w:rsidR="003804BE">
        <w:fldChar w:fldCharType="end"/>
      </w:r>
      <w:r w:rsidR="00413100" w:rsidRPr="00413100">
        <w:t xml:space="preserve">. </w:t>
      </w:r>
      <w:r w:rsidR="006F7549">
        <w:t xml:space="preserve">The use of AI in administrative aspects of medicine will </w:t>
      </w:r>
      <w:r w:rsidR="00B25907">
        <w:t xml:space="preserve">free up time, allowing the </w:t>
      </w:r>
      <w:r w:rsidR="006F7549">
        <w:t>human connection of listening</w:t>
      </w:r>
      <w:r w:rsidR="00B25907">
        <w:t>,</w:t>
      </w:r>
      <w:r w:rsidR="006F7549">
        <w:t xml:space="preserve"> empathizing</w:t>
      </w:r>
      <w:r w:rsidR="003804BE">
        <w:t>, and building trust</w:t>
      </w:r>
      <w:r w:rsidR="00B25907">
        <w:t xml:space="preserve"> to be renewed</w:t>
      </w:r>
      <w:r w:rsidR="00287349">
        <w:t xml:space="preserve"> </w:t>
      </w:r>
      <w:r w:rsidR="00287349">
        <w:fldChar w:fldCharType="begin"/>
      </w:r>
      <w:r w:rsidR="00822259">
        <w:instrText xml:space="preserve"> ADDIN EN.CITE &lt;EndNote&gt;&lt;Cite&gt;&lt;Author&gt;Topol E.J.&lt;/Author&gt;&lt;Year&gt;2019&lt;/Year&gt;&lt;RecNum&gt;1793&lt;/RecNum&gt;&lt;DisplayText&gt;(Topol E.J., 2019a)&lt;/DisplayText&gt;&lt;record&gt;&lt;rec-number&gt;1793&lt;/rec-number&gt;&lt;foreign-keys&gt;&lt;key app="EN" db-id="50ddwpwdzrfxtxexvpnxd9dmtpd00xvpzwxw" timestamp="1771800111" guid="54a96866-a475-473f-90af-66d4d95f55f3"&gt;1793&lt;/key&gt;&lt;/foreign-keys&gt;&lt;ref-type name="Book"&gt;6&lt;/ref-type&gt;&lt;contributors&gt;&lt;authors&gt;&lt;author&gt;Topol E.J.,&lt;/author&gt;&lt;/authors&gt;&lt;/contributors&gt;&lt;titles&gt;&lt;title&gt;Deep medicine&lt;/title&gt;&lt;/titles&gt;&lt;pages&gt;xiii, 378 pages&lt;/pages&gt;&lt;edition&gt;First edition.&lt;/edition&gt;&lt;keywords&gt;&lt;keyword&gt;Artificial Intelligence&lt;/keyword&gt;&lt;keyword&gt;Medical Informatics&lt;/keyword&gt;&lt;keyword&gt;Diagnosis, Computer-Assisted&lt;/keyword&gt;&lt;keyword&gt;Therapy, Computer-Assisted&lt;/keyword&gt;&lt;keyword&gt;Quality Improvement&lt;/keyword&gt;&lt;/keywords&gt;&lt;dates&gt;&lt;year&gt;2019&lt;/year&gt;&lt;/dates&gt;&lt;pub-location&gt;New York&lt;/pub-location&gt;&lt;publisher&gt;Basic Books&lt;/publisher&gt;&lt;isbn&gt;9781541644632&lt;/isbn&gt;&lt;accession-num&gt;20664780&lt;/accession-num&gt;&lt;call-num&gt;R858 .T6562 2019&lt;/call-num&gt;&lt;urls&gt;&lt;/urls&gt;&lt;/record&gt;&lt;/Cite&gt;&lt;/EndNote&gt;</w:instrText>
      </w:r>
      <w:r w:rsidR="00287349">
        <w:fldChar w:fldCharType="separate"/>
      </w:r>
      <w:r w:rsidR="00822259">
        <w:rPr>
          <w:noProof/>
        </w:rPr>
        <w:t>(Topol E.J., 2019a)</w:t>
      </w:r>
      <w:r w:rsidR="00287349">
        <w:fldChar w:fldCharType="end"/>
      </w:r>
      <w:r w:rsidR="00B25907">
        <w:t xml:space="preserve">. </w:t>
      </w:r>
      <w:r w:rsidR="0097671D" w:rsidRPr="0097671D">
        <w:t>As Topol has argued, AI has the potential to restore human</w:t>
      </w:r>
      <w:r w:rsidR="00C5655D">
        <w:t xml:space="preserve">-centered aspects of </w:t>
      </w:r>
      <w:r w:rsidR="0097671D" w:rsidRPr="0097671D">
        <w:t>care</w:t>
      </w:r>
      <w:r w:rsidR="0097671D">
        <w:t xml:space="preserve"> </w:t>
      </w:r>
      <w:r w:rsidR="00B37CB2">
        <w:fldChar w:fldCharType="begin"/>
      </w:r>
      <w:r w:rsidR="00822259">
        <w:instrText xml:space="preserve"> ADDIN EN.CITE &lt;EndNote&gt;&lt;Cite&gt;&lt;Author&gt;Topol E.J.&lt;/Author&gt;&lt;Year&gt;2019&lt;/Year&gt;&lt;RecNum&gt;1793&lt;/RecNum&gt;&lt;DisplayText&gt;(Topol E.J., 2019a)&lt;/DisplayText&gt;&lt;record&gt;&lt;rec-number&gt;1793&lt;/rec-number&gt;&lt;foreign-keys&gt;&lt;key app="EN" db-id="50ddwpwdzrfxtxexvpnxd9dmtpd00xvpzwxw" timestamp="1771800111" guid="54a96866-a475-473f-90af-66d4d95f55f3"&gt;1793&lt;/key&gt;&lt;/foreign-keys&gt;&lt;ref-type name="Book"&gt;6&lt;/ref-type&gt;&lt;contributors&gt;&lt;authors&gt;&lt;author&gt;Topol E.J.,&lt;/author&gt;&lt;/authors&gt;&lt;/contributors&gt;&lt;titles&gt;&lt;title&gt;Deep medicine&lt;/title&gt;&lt;/titles&gt;&lt;pages&gt;xiii, 378 pages&lt;/pages&gt;&lt;edition&gt;First edition.&lt;/edition&gt;&lt;keywords&gt;&lt;keyword&gt;Artificial Intelligence&lt;/keyword&gt;&lt;keyword&gt;Medical Informatics&lt;/keyword&gt;&lt;keyword&gt;Diagnosis, Computer-Assisted&lt;/keyword&gt;&lt;keyword&gt;Therapy, Computer-Assisted&lt;/keyword&gt;&lt;keyword&gt;Quality Improvement&lt;/keyword&gt;&lt;/keywords&gt;&lt;dates&gt;&lt;year&gt;2019&lt;/year&gt;&lt;/dates&gt;&lt;pub-location&gt;New York&lt;/pub-location&gt;&lt;publisher&gt;Basic Books&lt;/publisher&gt;&lt;isbn&gt;9781541644632&lt;/isbn&gt;&lt;accession-num&gt;20664780&lt;/accession-num&gt;&lt;call-num&gt;R858 .T6562 2019&lt;/call-num&gt;&lt;urls&gt;&lt;/urls&gt;&lt;/record&gt;&lt;/Cite&gt;&lt;/EndNote&gt;</w:instrText>
      </w:r>
      <w:r w:rsidR="00B37CB2">
        <w:fldChar w:fldCharType="separate"/>
      </w:r>
      <w:r w:rsidR="00822259">
        <w:rPr>
          <w:noProof/>
        </w:rPr>
        <w:t>(Topol E.J., 2019a)</w:t>
      </w:r>
      <w:r w:rsidR="00B37CB2">
        <w:fldChar w:fldCharType="end"/>
      </w:r>
      <w:r w:rsidR="00B37CB2">
        <w:t xml:space="preserve">. </w:t>
      </w:r>
      <w:r w:rsidR="00B37CB2" w:rsidRPr="00413100">
        <w:t xml:space="preserve">Current artificial intelligence systems </w:t>
      </w:r>
      <w:r>
        <w:t xml:space="preserve">may not fully </w:t>
      </w:r>
      <w:r w:rsidR="00B37CB2" w:rsidRPr="00413100">
        <w:t>cap</w:t>
      </w:r>
      <w:r w:rsidR="00E711AD">
        <w:t>ture</w:t>
      </w:r>
      <w:r w:rsidR="00B37CB2" w:rsidRPr="00413100">
        <w:t xml:space="preserve"> these embodied and relational forms of judgment.</w:t>
      </w:r>
      <w:r w:rsidR="00B25907">
        <w:t xml:space="preserve"> Further, t</w:t>
      </w:r>
      <w:r w:rsidR="00413100">
        <w:t xml:space="preserve">he </w:t>
      </w:r>
      <w:r w:rsidR="00413100" w:rsidRPr="00413100">
        <w:t>intuitive processes often serve as early safeguards against diagnostic and therapeutic errors (Croskerry, 2009)</w:t>
      </w:r>
      <w:r w:rsidR="00E529F8">
        <w:t xml:space="preserve">. </w:t>
      </w:r>
      <w:r w:rsidR="00C5655D">
        <w:t xml:space="preserve">AI systems primarily identify statistical associations, whereas clinicians integrate narrative and contextual understanding. </w:t>
      </w:r>
      <w:r w:rsidR="00E84C41">
        <w:t xml:space="preserve">Table 2 </w:t>
      </w:r>
      <w:r w:rsidR="0097671D">
        <w:t>illustrates key conceptual</w:t>
      </w:r>
      <w:r w:rsidR="00E84C41">
        <w:t xml:space="preserve"> difference</w:t>
      </w:r>
      <w:r w:rsidR="00287349">
        <w:t>s</w:t>
      </w:r>
      <w:r w:rsidR="00E84C41">
        <w:t xml:space="preserve"> between human </w:t>
      </w:r>
      <w:r w:rsidR="0097671D">
        <w:t xml:space="preserve">clinical </w:t>
      </w:r>
      <w:r w:rsidR="00E84C41">
        <w:t>encounter</w:t>
      </w:r>
      <w:r w:rsidR="00287349">
        <w:t>s</w:t>
      </w:r>
      <w:r w:rsidR="00E84C41">
        <w:t xml:space="preserve"> and AI. </w:t>
      </w:r>
      <w:r w:rsidR="0097671D" w:rsidRPr="0097671D">
        <w:t xml:space="preserve">Accelerating reliance on automated outputs in place of clinician reasoning </w:t>
      </w:r>
      <w:r w:rsidR="00C5655D">
        <w:t xml:space="preserve">may </w:t>
      </w:r>
      <w:r w:rsidR="0097671D" w:rsidRPr="0097671D">
        <w:t>weaken core mechanisms of the human encounter and healing process.</w:t>
      </w:r>
      <w:r>
        <w:t xml:space="preserve"> Together, these findings </w:t>
      </w:r>
      <w:r w:rsidR="00E711AD">
        <w:t>highlight</w:t>
      </w:r>
      <w:r>
        <w:t xml:space="preserve"> important questions not only about the maturity of the evidence base but also about how emerging technologies are integrated into clinical practice.</w:t>
      </w:r>
    </w:p>
    <w:p w14:paraId="5215C5AF" w14:textId="77777777" w:rsidR="00C5655D" w:rsidRDefault="00C5655D" w:rsidP="00B37CB2">
      <w:pPr>
        <w:spacing w:line="276" w:lineRule="auto"/>
        <w:rPr>
          <w:b/>
          <w:bCs/>
          <w:sz w:val="24"/>
          <w:szCs w:val="24"/>
        </w:rPr>
      </w:pPr>
    </w:p>
    <w:p w14:paraId="7733111A" w14:textId="44095119" w:rsidR="00B37CB2" w:rsidRPr="0097671D" w:rsidRDefault="00B37CB2" w:rsidP="00B37CB2">
      <w:pPr>
        <w:spacing w:line="276" w:lineRule="auto"/>
        <w:rPr>
          <w:sz w:val="24"/>
          <w:szCs w:val="24"/>
        </w:rPr>
      </w:pPr>
      <w:r w:rsidRPr="00B37CB2">
        <w:rPr>
          <w:b/>
          <w:bCs/>
          <w:sz w:val="24"/>
          <w:szCs w:val="24"/>
        </w:rPr>
        <w:t xml:space="preserve">Table 2. </w:t>
      </w:r>
      <w:r w:rsidR="00E711AD" w:rsidRPr="00E711AD">
        <w:rPr>
          <w:sz w:val="24"/>
          <w:szCs w:val="24"/>
        </w:rPr>
        <w:t xml:space="preserve">Conceptual differences between human clinical intuition and </w:t>
      </w:r>
      <w:r w:rsidR="00822259">
        <w:rPr>
          <w:sz w:val="24"/>
          <w:szCs w:val="24"/>
        </w:rPr>
        <w:t>AI</w:t>
      </w:r>
      <w:r w:rsidR="00E711AD" w:rsidRPr="00E711AD">
        <w:rPr>
          <w:sz w:val="24"/>
          <w:szCs w:val="24"/>
        </w:rPr>
        <w:t>.</w:t>
      </w:r>
    </w:p>
    <w:tbl>
      <w:tblPr>
        <w:tblW w:w="0" w:type="auto"/>
        <w:jc w:val="center"/>
        <w:tblCellSpacing w:w="15" w:type="dxa"/>
        <w:tblBorders>
          <w:left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1440"/>
      </w:tblGrid>
      <w:tr w:rsidR="00287349" w:rsidRPr="00413100" w14:paraId="70045548" w14:textId="77777777" w:rsidTr="00287349">
        <w:trPr>
          <w:tblHeader/>
          <w:tblCellSpacing w:w="15" w:type="dxa"/>
          <w:jc w:val="center"/>
        </w:trPr>
        <w:tc>
          <w:tcPr>
            <w:tcW w:w="2115" w:type="dxa"/>
            <w:tcBorders>
              <w:top w:val="single" w:sz="4" w:space="0" w:color="auto"/>
              <w:bottom w:val="single" w:sz="4" w:space="0" w:color="auto"/>
              <w:right w:val="single" w:sz="4" w:space="0" w:color="auto"/>
            </w:tcBorders>
            <w:vAlign w:val="bottom"/>
            <w:hideMark/>
          </w:tcPr>
          <w:p w14:paraId="35E4354F" w14:textId="4A2788E2" w:rsidR="00413100" w:rsidRPr="00413100" w:rsidRDefault="00413100" w:rsidP="00B37CB2">
            <w:pPr>
              <w:jc w:val="center"/>
              <w:rPr>
                <w:b/>
                <w:bCs/>
                <w:sz w:val="24"/>
                <w:szCs w:val="24"/>
              </w:rPr>
            </w:pPr>
            <w:r w:rsidRPr="00413100">
              <w:rPr>
                <w:b/>
                <w:bCs/>
                <w:sz w:val="24"/>
                <w:szCs w:val="24"/>
              </w:rPr>
              <w:t>Human Intuition</w:t>
            </w:r>
          </w:p>
        </w:tc>
        <w:tc>
          <w:tcPr>
            <w:tcW w:w="1395" w:type="dxa"/>
            <w:tcBorders>
              <w:top w:val="single" w:sz="4" w:space="0" w:color="auto"/>
              <w:bottom w:val="single" w:sz="4" w:space="0" w:color="auto"/>
            </w:tcBorders>
            <w:vAlign w:val="bottom"/>
            <w:hideMark/>
          </w:tcPr>
          <w:p w14:paraId="0EDDDA17" w14:textId="77777777" w:rsidR="00413100" w:rsidRPr="00413100" w:rsidRDefault="00413100" w:rsidP="00B37CB2">
            <w:pPr>
              <w:jc w:val="center"/>
              <w:rPr>
                <w:b/>
                <w:bCs/>
                <w:sz w:val="24"/>
                <w:szCs w:val="24"/>
              </w:rPr>
            </w:pPr>
            <w:r w:rsidRPr="00413100">
              <w:rPr>
                <w:b/>
                <w:bCs/>
                <w:sz w:val="24"/>
                <w:szCs w:val="24"/>
              </w:rPr>
              <w:t>AI</w:t>
            </w:r>
          </w:p>
        </w:tc>
      </w:tr>
      <w:tr w:rsidR="00413100" w:rsidRPr="00413100" w14:paraId="5B4DB3F1" w14:textId="77777777" w:rsidTr="00287349">
        <w:trPr>
          <w:tblCellSpacing w:w="15" w:type="dxa"/>
          <w:jc w:val="center"/>
        </w:trPr>
        <w:tc>
          <w:tcPr>
            <w:tcW w:w="2115" w:type="dxa"/>
            <w:tcBorders>
              <w:top w:val="single" w:sz="4" w:space="0" w:color="auto"/>
              <w:bottom w:val="nil"/>
              <w:right w:val="single" w:sz="4" w:space="0" w:color="auto"/>
            </w:tcBorders>
            <w:vAlign w:val="center"/>
            <w:hideMark/>
          </w:tcPr>
          <w:p w14:paraId="71489C72" w14:textId="77777777" w:rsidR="00413100" w:rsidRPr="00413100" w:rsidRDefault="00413100" w:rsidP="00EF0FDA">
            <w:pPr>
              <w:rPr>
                <w:sz w:val="24"/>
                <w:szCs w:val="24"/>
              </w:rPr>
            </w:pPr>
            <w:r w:rsidRPr="00413100">
              <w:rPr>
                <w:sz w:val="24"/>
                <w:szCs w:val="24"/>
              </w:rPr>
              <w:t>Context-sensitive</w:t>
            </w:r>
          </w:p>
        </w:tc>
        <w:tc>
          <w:tcPr>
            <w:tcW w:w="1395" w:type="dxa"/>
            <w:tcBorders>
              <w:top w:val="single" w:sz="4" w:space="0" w:color="auto"/>
              <w:bottom w:val="nil"/>
            </w:tcBorders>
            <w:vAlign w:val="center"/>
            <w:hideMark/>
          </w:tcPr>
          <w:p w14:paraId="09A6B3D5" w14:textId="77777777" w:rsidR="00413100" w:rsidRPr="00413100" w:rsidRDefault="00413100" w:rsidP="00EF0FDA">
            <w:pPr>
              <w:rPr>
                <w:sz w:val="24"/>
                <w:szCs w:val="24"/>
              </w:rPr>
            </w:pPr>
            <w:r w:rsidRPr="00413100">
              <w:rPr>
                <w:sz w:val="24"/>
                <w:szCs w:val="24"/>
              </w:rPr>
              <w:t>Context-blind</w:t>
            </w:r>
          </w:p>
        </w:tc>
      </w:tr>
      <w:tr w:rsidR="00413100" w:rsidRPr="00413100" w14:paraId="2BD07700" w14:textId="77777777" w:rsidTr="00287349">
        <w:trPr>
          <w:tblCellSpacing w:w="15" w:type="dxa"/>
          <w:jc w:val="center"/>
        </w:trPr>
        <w:tc>
          <w:tcPr>
            <w:tcW w:w="2115" w:type="dxa"/>
            <w:tcBorders>
              <w:top w:val="single" w:sz="4" w:space="0" w:color="auto"/>
              <w:bottom w:val="nil"/>
              <w:right w:val="single" w:sz="4" w:space="0" w:color="auto"/>
            </w:tcBorders>
            <w:vAlign w:val="center"/>
            <w:hideMark/>
          </w:tcPr>
          <w:p w14:paraId="4EFCFBEB" w14:textId="77777777" w:rsidR="00413100" w:rsidRPr="00413100" w:rsidRDefault="00413100" w:rsidP="00EF0FDA">
            <w:pPr>
              <w:rPr>
                <w:sz w:val="24"/>
                <w:szCs w:val="24"/>
              </w:rPr>
            </w:pPr>
            <w:r w:rsidRPr="00413100">
              <w:rPr>
                <w:sz w:val="24"/>
                <w:szCs w:val="24"/>
              </w:rPr>
              <w:t>Adaptive</w:t>
            </w:r>
          </w:p>
        </w:tc>
        <w:tc>
          <w:tcPr>
            <w:tcW w:w="1395" w:type="dxa"/>
            <w:tcBorders>
              <w:top w:val="single" w:sz="4" w:space="0" w:color="auto"/>
              <w:bottom w:val="nil"/>
            </w:tcBorders>
            <w:vAlign w:val="center"/>
            <w:hideMark/>
          </w:tcPr>
          <w:p w14:paraId="5A593844" w14:textId="77777777" w:rsidR="00413100" w:rsidRPr="00413100" w:rsidRDefault="00413100" w:rsidP="00EF0FDA">
            <w:pPr>
              <w:rPr>
                <w:sz w:val="24"/>
                <w:szCs w:val="24"/>
              </w:rPr>
            </w:pPr>
            <w:r w:rsidRPr="00413100">
              <w:rPr>
                <w:sz w:val="24"/>
                <w:szCs w:val="24"/>
              </w:rPr>
              <w:t>Static</w:t>
            </w:r>
          </w:p>
        </w:tc>
      </w:tr>
      <w:tr w:rsidR="00413100" w:rsidRPr="00413100" w14:paraId="3F2E47AC" w14:textId="77777777" w:rsidTr="00287349">
        <w:trPr>
          <w:tblCellSpacing w:w="15" w:type="dxa"/>
          <w:jc w:val="center"/>
        </w:trPr>
        <w:tc>
          <w:tcPr>
            <w:tcW w:w="2115" w:type="dxa"/>
            <w:tcBorders>
              <w:top w:val="single" w:sz="4" w:space="0" w:color="auto"/>
              <w:bottom w:val="nil"/>
              <w:right w:val="single" w:sz="4" w:space="0" w:color="auto"/>
            </w:tcBorders>
            <w:vAlign w:val="center"/>
            <w:hideMark/>
          </w:tcPr>
          <w:p w14:paraId="7771FCDC" w14:textId="77777777" w:rsidR="00413100" w:rsidRPr="00413100" w:rsidRDefault="00413100" w:rsidP="00EF0FDA">
            <w:pPr>
              <w:rPr>
                <w:sz w:val="24"/>
                <w:szCs w:val="24"/>
              </w:rPr>
            </w:pPr>
            <w:r w:rsidRPr="00413100">
              <w:rPr>
                <w:sz w:val="24"/>
                <w:szCs w:val="24"/>
              </w:rPr>
              <w:t>Moral reasoning</w:t>
            </w:r>
          </w:p>
        </w:tc>
        <w:tc>
          <w:tcPr>
            <w:tcW w:w="1395" w:type="dxa"/>
            <w:tcBorders>
              <w:top w:val="single" w:sz="4" w:space="0" w:color="auto"/>
              <w:bottom w:val="nil"/>
            </w:tcBorders>
            <w:vAlign w:val="center"/>
            <w:hideMark/>
          </w:tcPr>
          <w:p w14:paraId="6AFE7729" w14:textId="77777777" w:rsidR="00413100" w:rsidRPr="00413100" w:rsidRDefault="00413100" w:rsidP="00EF0FDA">
            <w:pPr>
              <w:rPr>
                <w:sz w:val="24"/>
                <w:szCs w:val="24"/>
              </w:rPr>
            </w:pPr>
            <w:r w:rsidRPr="00413100">
              <w:rPr>
                <w:sz w:val="24"/>
                <w:szCs w:val="24"/>
              </w:rPr>
              <w:t>Statistical</w:t>
            </w:r>
          </w:p>
        </w:tc>
      </w:tr>
      <w:tr w:rsidR="00413100" w:rsidRPr="00413100" w14:paraId="68DBEBE0" w14:textId="77777777" w:rsidTr="00287349">
        <w:trPr>
          <w:tblCellSpacing w:w="15" w:type="dxa"/>
          <w:jc w:val="center"/>
        </w:trPr>
        <w:tc>
          <w:tcPr>
            <w:tcW w:w="2115" w:type="dxa"/>
            <w:tcBorders>
              <w:top w:val="single" w:sz="4" w:space="0" w:color="auto"/>
              <w:bottom w:val="nil"/>
              <w:right w:val="single" w:sz="4" w:space="0" w:color="auto"/>
            </w:tcBorders>
            <w:vAlign w:val="center"/>
            <w:hideMark/>
          </w:tcPr>
          <w:p w14:paraId="6D805AFD" w14:textId="77777777" w:rsidR="00413100" w:rsidRPr="00413100" w:rsidRDefault="00413100" w:rsidP="00EF0FDA">
            <w:pPr>
              <w:rPr>
                <w:sz w:val="24"/>
                <w:szCs w:val="24"/>
              </w:rPr>
            </w:pPr>
            <w:r w:rsidRPr="00413100">
              <w:rPr>
                <w:sz w:val="24"/>
                <w:szCs w:val="24"/>
              </w:rPr>
              <w:t>Meaning-based</w:t>
            </w:r>
          </w:p>
        </w:tc>
        <w:tc>
          <w:tcPr>
            <w:tcW w:w="1395" w:type="dxa"/>
            <w:tcBorders>
              <w:top w:val="single" w:sz="4" w:space="0" w:color="auto"/>
              <w:bottom w:val="nil"/>
            </w:tcBorders>
            <w:vAlign w:val="center"/>
            <w:hideMark/>
          </w:tcPr>
          <w:p w14:paraId="702F7D04" w14:textId="77777777" w:rsidR="00413100" w:rsidRPr="00413100" w:rsidRDefault="00413100" w:rsidP="00EF0FDA">
            <w:pPr>
              <w:rPr>
                <w:sz w:val="24"/>
                <w:szCs w:val="24"/>
              </w:rPr>
            </w:pPr>
            <w:r w:rsidRPr="00413100">
              <w:rPr>
                <w:sz w:val="24"/>
                <w:szCs w:val="24"/>
              </w:rPr>
              <w:t>Pattern-based</w:t>
            </w:r>
          </w:p>
        </w:tc>
      </w:tr>
      <w:tr w:rsidR="00413100" w:rsidRPr="00413100" w14:paraId="58ABB521" w14:textId="77777777" w:rsidTr="00287349">
        <w:trPr>
          <w:tblCellSpacing w:w="15" w:type="dxa"/>
          <w:jc w:val="center"/>
        </w:trPr>
        <w:tc>
          <w:tcPr>
            <w:tcW w:w="2115" w:type="dxa"/>
            <w:tcBorders>
              <w:top w:val="single" w:sz="4" w:space="0" w:color="auto"/>
              <w:left w:val="nil"/>
              <w:bottom w:val="single" w:sz="4" w:space="0" w:color="auto"/>
              <w:right w:val="single" w:sz="4" w:space="0" w:color="auto"/>
            </w:tcBorders>
            <w:vAlign w:val="center"/>
            <w:hideMark/>
          </w:tcPr>
          <w:p w14:paraId="57F4E018" w14:textId="77777777" w:rsidR="00413100" w:rsidRPr="00413100" w:rsidRDefault="00413100" w:rsidP="00EF0FDA">
            <w:pPr>
              <w:rPr>
                <w:sz w:val="24"/>
                <w:szCs w:val="24"/>
              </w:rPr>
            </w:pPr>
            <w:r w:rsidRPr="00413100">
              <w:rPr>
                <w:sz w:val="24"/>
                <w:szCs w:val="24"/>
              </w:rPr>
              <w:t>Embodied</w:t>
            </w:r>
          </w:p>
        </w:tc>
        <w:tc>
          <w:tcPr>
            <w:tcW w:w="1395" w:type="dxa"/>
            <w:tcBorders>
              <w:top w:val="single" w:sz="4" w:space="0" w:color="auto"/>
              <w:bottom w:val="single" w:sz="4" w:space="0" w:color="auto"/>
              <w:right w:val="nil"/>
            </w:tcBorders>
            <w:vAlign w:val="center"/>
            <w:hideMark/>
          </w:tcPr>
          <w:p w14:paraId="6845CBE3" w14:textId="77777777" w:rsidR="00413100" w:rsidRPr="00413100" w:rsidRDefault="00413100" w:rsidP="00EF0FDA">
            <w:pPr>
              <w:rPr>
                <w:sz w:val="24"/>
                <w:szCs w:val="24"/>
              </w:rPr>
            </w:pPr>
            <w:r w:rsidRPr="00413100">
              <w:rPr>
                <w:sz w:val="24"/>
                <w:szCs w:val="24"/>
              </w:rPr>
              <w:t>Disembodied</w:t>
            </w:r>
          </w:p>
        </w:tc>
      </w:tr>
    </w:tbl>
    <w:p w14:paraId="53146271" w14:textId="4FCDDED1" w:rsidR="003B337E" w:rsidRPr="00CD198D" w:rsidRDefault="00B82879" w:rsidP="00121F52">
      <w:pPr>
        <w:spacing w:line="276" w:lineRule="auto"/>
        <w:rPr>
          <w:b/>
          <w:bCs/>
          <w:color w:val="000000" w:themeColor="text1"/>
          <w:sz w:val="24"/>
          <w:szCs w:val="24"/>
        </w:rPr>
      </w:pPr>
      <w:r>
        <w:rPr>
          <w:rFonts w:eastAsia="Times New Roman"/>
          <w:b/>
          <w:bCs/>
          <w:color w:val="000000" w:themeColor="text1"/>
          <w:kern w:val="0"/>
          <w:sz w:val="24"/>
          <w:szCs w:val="24"/>
          <w14:ligatures w14:val="none"/>
        </w:rPr>
        <w:lastRenderedPageBreak/>
        <w:t>T</w:t>
      </w:r>
      <w:r w:rsidR="0078284D">
        <w:rPr>
          <w:rFonts w:eastAsia="Times New Roman"/>
          <w:b/>
          <w:bCs/>
          <w:color w:val="000000" w:themeColor="text1"/>
          <w:kern w:val="0"/>
          <w:sz w:val="24"/>
          <w:szCs w:val="24"/>
          <w14:ligatures w14:val="none"/>
        </w:rPr>
        <w:t>he Speed</w:t>
      </w:r>
      <w:r w:rsidR="00CD198D" w:rsidRPr="00CD198D">
        <w:rPr>
          <w:rFonts w:eastAsia="Times New Roman"/>
          <w:b/>
          <w:bCs/>
          <w:color w:val="000000" w:themeColor="text1"/>
          <w:kern w:val="0"/>
          <w:sz w:val="24"/>
          <w:szCs w:val="24"/>
          <w14:ligatures w14:val="none"/>
        </w:rPr>
        <w:t xml:space="preserve"> of Implementation and Adoption</w:t>
      </w:r>
    </w:p>
    <w:p w14:paraId="1297393D" w14:textId="16059460" w:rsidR="0078284D" w:rsidRDefault="0078284D" w:rsidP="0078284D">
      <w:pPr>
        <w:rPr>
          <w:sz w:val="24"/>
          <w:szCs w:val="24"/>
        </w:rPr>
      </w:pPr>
      <w:r w:rsidRPr="0078284D">
        <w:rPr>
          <w:sz w:val="24"/>
          <w:szCs w:val="24"/>
        </w:rPr>
        <w:t xml:space="preserve">The RFI frames AI adoption </w:t>
      </w:r>
      <w:r>
        <w:rPr>
          <w:sz w:val="24"/>
          <w:szCs w:val="24"/>
        </w:rPr>
        <w:t>in terms of</w:t>
      </w:r>
      <w:r w:rsidRPr="0078284D">
        <w:rPr>
          <w:sz w:val="24"/>
          <w:szCs w:val="24"/>
        </w:rPr>
        <w:t xml:space="preserve"> acceleration, seeking input on how HHS may "accelerate the adoption and use of artificial intelligence as part of clinical care" </w:t>
      </w:r>
      <w:r>
        <w:rPr>
          <w:sz w:val="24"/>
          <w:szCs w:val="24"/>
        </w:rPr>
        <w:fldChar w:fldCharType="begin"/>
      </w:r>
      <w:r>
        <w:rPr>
          <w:sz w:val="24"/>
          <w:szCs w:val="24"/>
        </w:rPr>
        <w:instrText xml:space="preserve"> ADDIN EN.CITE &lt;EndNote&gt;&lt;Cite&gt;&lt;Author&gt;U.S. Department of Health and Human Services&lt;/Author&gt;&lt;Year&gt;2025&lt;/Year&gt;&lt;RecNum&gt;1721&lt;/RecNum&gt;&lt;DisplayText&gt;(U.S. Department of Health and Human Services, 2025b)&lt;/DisplayText&gt;&lt;record&gt;&lt;rec-number&gt;1721&lt;/rec-number&gt;&lt;foreign-keys&gt;&lt;key app="EN" db-id="50ddwpwdzrfxtxexvpnxd9dmtpd00xvpzwxw" timestamp="1770344483" guid="3b136236-09ad-4bde-ba99-408c1c4118da"&gt;1721&lt;/key&gt;&lt;/foreign-keys&gt;&lt;ref-type name="Journal Article"&gt;17&lt;/ref-type&gt;&lt;contributors&gt;&lt;authors&gt;&lt;author&gt;U.S. Department of Health and Human Services,&lt;/author&gt;&lt;/authors&gt;&lt;/contributors&gt;&lt;titles&gt;&lt;title&gt;Request for information: Accelerating the adoption and use of artificial intelligence as part of clinical care&lt;/title&gt;&lt;secondary-title&gt;Federal Register&lt;/secondary-title&gt;&lt;/titles&gt;&lt;periodical&gt;&lt;full-title&gt;Federal Register&lt;/full-title&gt;&lt;/periodical&gt;&lt;pages&gt;60108-60110&lt;/pages&gt;&lt;volume&gt;90&lt;/volume&gt;&lt;number&gt;244&lt;/number&gt;&lt;dates&gt;&lt;year&gt;2025&lt;/year&gt;&lt;pub-dates&gt;&lt;date&gt;December 23&lt;/date&gt;&lt;/pub-dates&gt;&lt;/dates&gt;&lt;urls&gt;&lt;/urls&gt;&lt;/record&gt;&lt;/Cite&gt;&lt;/EndNote&gt;</w:instrText>
      </w:r>
      <w:r>
        <w:rPr>
          <w:sz w:val="24"/>
          <w:szCs w:val="24"/>
        </w:rPr>
        <w:fldChar w:fldCharType="separate"/>
      </w:r>
      <w:r>
        <w:rPr>
          <w:noProof/>
          <w:sz w:val="24"/>
          <w:szCs w:val="24"/>
        </w:rPr>
        <w:t>(U.S. Department of Health and Human Services, 2025b)</w:t>
      </w:r>
      <w:r>
        <w:rPr>
          <w:sz w:val="24"/>
          <w:szCs w:val="24"/>
        </w:rPr>
        <w:fldChar w:fldCharType="end"/>
      </w:r>
      <w:r>
        <w:rPr>
          <w:sz w:val="24"/>
          <w:szCs w:val="24"/>
        </w:rPr>
        <w:t>.</w:t>
      </w:r>
      <w:r w:rsidRPr="0078284D">
        <w:rPr>
          <w:sz w:val="24"/>
          <w:szCs w:val="24"/>
        </w:rPr>
        <w:t xml:space="preserve"> This framing assumes that the primary challenge is speed of uptake rather than quality of integration. </w:t>
      </w:r>
      <w:r w:rsidR="00E711AD" w:rsidRPr="00E711AD">
        <w:rPr>
          <w:sz w:val="24"/>
          <w:szCs w:val="24"/>
        </w:rPr>
        <w:t>While evidence maturity is an important consideration, implementation science suggests that the pace at which innovations are introduced into clinical settings is itself a determinant of success or failure.</w:t>
      </w:r>
      <w:r w:rsidR="00E711AD">
        <w:rPr>
          <w:sz w:val="24"/>
          <w:szCs w:val="24"/>
        </w:rPr>
        <w:t xml:space="preserve"> </w:t>
      </w:r>
      <w:r w:rsidRPr="0078284D">
        <w:rPr>
          <w:sz w:val="24"/>
          <w:szCs w:val="24"/>
        </w:rPr>
        <w:t>Broadly, evidence-based innovations in healthcare take an estimated 17 to 20 years to reach routine clinical practice, and fewer than half are successfully implemented long term</w:t>
      </w:r>
      <w:r>
        <w:rPr>
          <w:sz w:val="24"/>
          <w:szCs w:val="24"/>
        </w:rPr>
        <w:t xml:space="preserve"> </w:t>
      </w:r>
      <w:r>
        <w:rPr>
          <w:sz w:val="24"/>
          <w:szCs w:val="24"/>
        </w:rPr>
        <w:fldChar w:fldCharType="begin">
          <w:fldData xml:space="preserve">PEVuZE5vdGU+PENpdGU+PEF1dGhvcj5Nb3JyaXM8L0F1dGhvcj48WWVhcj4yMDExPC9ZZWFyPjxS
ZWNOdW0+MTc4MDwvUmVjTnVtPjxEaXNwbGF5VGV4dD4oQmF1ZXIgJmFtcDsgS2lyY2huZXIsIDIw
MjA7IE1vcnJpcyBldCBhbC4sIDIwMTEpPC9EaXNwbGF5VGV4dD48cmVjb3JkPjxyZWMtbnVtYmVy
PjE3ODA8L3JlYy1udW1iZXI+PGZvcmVpZ24ta2V5cz48a2V5IGFwcD0iRU4iIGRiLWlkPSI1MGRk
d3B3ZHpyZnh0eGV4dnBueGQ5ZG10cGQwMHh2cHp3eHciIHRpbWVzdGFtcD0iMTc3MTc5MjI3NyIg
Z3VpZD0iZDE4MDc1ZjUtNGMyYi00MzIyLThjZDAtZWQyY2U2MGU3MWUwIj4xNzgwPC9rZXk+PC9m
b3JlaWduLWtleXM+PHJlZi10eXBlIG5hbWU9IkpvdXJuYWwgQXJ0aWNsZSI+MTc8L3JlZi10eXBl
Pjxjb250cmlidXRvcnM+PGF1dGhvcnM+PGF1dGhvcj5Nb3JyaXMsIFouIFMuPC9hdXRob3I+PGF1
dGhvcj5Xb29kaW5nLCBTLjwvYXV0aG9yPjxhdXRob3I+R3JhbnQsIEouPC9hdXRob3I+PC9hdXRo
b3JzPjwvY29udHJpYnV0b3JzPjxhdXRoLWFkZHJlc3M+SW5zdGl0dXRlIG9mIFB1YmxpYyBIZWFs
dGgsIFVuaXZlcnNpdHkgb2YgQ2FtYnJpZGdlLCBDYW1icmlkZ2UgQ0IyIDBTUiwgVUsuPC9hdXRo
LWFkZHJlc3M+PHRpdGxlcz48dGl0bGU+VGhlIGFuc3dlciBpcyAxNyB5ZWFycywgd2hhdCBpcyB0
aGUgcXVlc3Rpb246IHVuZGVyc3RhbmRpbmcgdGltZSBsYWdzIGluIHRyYW5zbGF0aW9uYWwgcmVz
ZWFyY2g8L3RpdGxlPjxzZWNvbmRhcnktdGl0bGU+SiBSIFNvYyBNZWQ8L3NlY29uZGFyeS10aXRs
ZT48L3RpdGxlcz48cGVyaW9kaWNhbD48ZnVsbC10aXRsZT5KIFIgU29jIE1lZDwvZnVsbC10aXRs
ZT48L3BlcmlvZGljYWw+PHBhZ2VzPjUxMC0yMDwvcGFnZXM+PHZvbHVtZT4xMDQ8L3ZvbHVtZT48
bnVtYmVyPjEyPC9udW1iZXI+PGtleXdvcmRzPjxrZXl3b3JkPkh1bWFuczwva2V5d29yZD48a2V5
d29yZD5Lbm93bGVkZ2UgQmFzZXM8L2tleXdvcmQ+PGtleXdvcmQ+S25vd2xlZGdlIE1hbmFnZW1l
bnQvc3RhbmRhcmRzPC9rZXl3b3JkPjxrZXl3b3JkPk1vZGVscywgVGhlb3JldGljYWw8L2tleXdv
cmQ+PGtleXdvcmQ+KlJlc2VhcmNoL3N0YW5kYXJkczwva2V5d29yZD48a2V5d29yZD5SZXNlYXJj
aCBEZXNpZ24vKnN0YW5kYXJkczwva2V5d29yZD48a2V5d29yZD4qU3lzdGVtcyBBbmFseXNpczwv
a2V5d29yZD48a2V5d29yZD5UaW1lIEZhY3RvcnM8L2tleXdvcmQ+PGtleXdvcmQ+KlRyYW5zbGF0
aW9uYWwgUmVzZWFyY2gsIEJpb21lZGljYWwvb3JnYW5pemF0aW9uICZhbXA7IGFkbWluaXN0cmF0
aW9uL3N0YW5kYXJkczwva2V5d29yZD48L2tleXdvcmRzPjxkYXRlcz48eWVhcj4yMDExPC95ZWFy
PjxwdWItZGF0ZXM+PGRhdGU+RGVjPC9kYXRlPjwvcHViLWRhdGVzPjwvZGF0ZXM+PGlzYm4+MDE0
MS0wNzY4IChQcmludCkmI3hEOzAxNDEtMDc2ODwvaXNibj48YWNjZXNzaW9uLW51bT4yMjE3OTI5
NDwvYWNjZXNzaW9uLW51bT48dXJscz48cmVsYXRlZC11cmxzPjx1cmw+aHR0cHM6Ly9wdWJtZWQu
bmNiaS5ubG0ubmloLmdvdi8yMjE3OTI5NC88L3VybD48L3JlbGF0ZWQtdXJscz48L3VybHM+PGN1
c3RvbTI+UE1DMzI0MTUxODwvY3VzdG9tMj48ZWxlY3Ryb25pYy1yZXNvdXJjZS1udW0+MTAuMTI1
OC9qcnNtLjIwMTEuMTEwMTgwPC9lbGVjdHJvbmljLXJlc291cmNlLW51bT48cmVtb3RlLWRhdGFi
YXNlLXByb3ZpZGVyPk5MTTwvcmVtb3RlLWRhdGFiYXNlLXByb3ZpZGVyPjxsYW5ndWFnZT5lbmc8
L2xhbmd1YWdlPjwvcmVjb3JkPjwvQ2l0ZT48Q2l0ZT48QXV0aG9yPkJhdWVyPC9BdXRob3I+PFll
YXI+MjAyMDwvWWVhcj48UmVjTnVtPjE3ODE8L1JlY051bT48cmVjb3JkPjxyZWMtbnVtYmVyPjE3
ODE8L3JlYy1udW1iZXI+PGZvcmVpZ24ta2V5cz48a2V5IGFwcD0iRU4iIGRiLWlkPSI1MGRkd3B3
ZHpyZnh0eGV4dnBueGQ5ZG10cGQwMHh2cHp3eHciIHRpbWVzdGFtcD0iMTc3MTc5MjM1NyIgZ3Vp
ZD0iNDE2OWUxNTYtMjRjMS00Mzk2LWIzMWYtYzI4NjdkMzU4NzdmIj4xNzgxPC9rZXk+PC9mb3Jl
aWduLWtleXM+PHJlZi10eXBlIG5hbWU9IkpvdXJuYWwgQXJ0aWNsZSI+MTc8L3JlZi10eXBlPjxj
b250cmlidXRvcnM+PGF1dGhvcnM+PGF1dGhvcj5CYXVlciwgTS4gUy48L2F1dGhvcj48YXV0aG9y
PktpcmNobmVyLCBKLjwvYXV0aG9yPjwvYXV0aG9ycz48L2NvbnRyaWJ1dG9ycz48YXV0aC1hZGRy
ZXNzPlRoZSBDZW50ZXIgZm9yIEhlYWx0aGNhcmUgT3JnYW5pemF0aW9uICZhbXA7IEltcGxlbWVu
dGF0aW9uIFJlc2VhcmNoIChDSE9JUiksIFZldGVyYW5zIEFmZmFpcnMgQm9zdG9uIEhlYWx0aGNh
cmUgU3lzdGVtLCBhbmQgdGhlIEhhcnZhcmQgTWVkaWNhbCBTY2hvb2wsIEJvc3RvbiwgTUEsIFVT
QTsgVGhlIERlcGFydG1lbnQgb2YgVmV0ZXJhbnMgQWZmYWlycyBRdWFsaXR5IEVuaGFuY2VtZW50
IFJlc2VhcmNoIEluaXRpYXRpdmUgKFFVRVJJKSBmb3IgVGVhbS1CYXNlZCBCZWhhdmlvcmFsIEhl
YWx0aCwgTGl0dGxlIFJvY2sgQVIgJmFtcDsgQm9zdG9uIE1BLCBVU0EuIEVsZWN0cm9uaWMgYWRk
cmVzczogYmF1ZXJAaG1zLmhhcnZhcmQuZWR1LiYjeEQ7VGhlIERlcGFydG1lbnQgb2YgVmV0ZXJh
bnMgQWZmYWlycyBRdWFsaXR5IEVuaGFuY2VtZW50IFJlc2VhcmNoIEluaXRpYXRpdmUgKFFVRVJJ
KSBmb3IgVGVhbS1CYXNlZCBCZWhhdmlvcmFsIEhlYWx0aCwgTGl0dGxlIFJvY2sgQVIgJmFtcDsg
Qm9zdG9uIE1BLCBVU0E7IFRoZSBDZW50cmFsIEFya2Fuc2FzIFZldGVyYW5zIEhlYWx0aGNhcmUg
U3lzdGVtLCBhbmQgdGhlIFVuaXZlcnNpdHkgb2YgQXJrYW5zYXMgZm9yIE1lZGljYWwgU2NpZW5j
ZXMsIExpdHRsZSBSb2NrLCBBUiwgVVNBLjwvYXV0aC1hZGRyZXNzPjx0aXRsZXM+PHRpdGxlPklt
cGxlbWVudGF0aW9uIHNjaWVuY2U6IFdoYXQgaXMgaXQgYW5kIHdoeSBzaG91bGQgSSBjYXJlPzwv
dGl0bGU+PHNlY29uZGFyeS10aXRsZT5Qc3ljaGlhdHJ5IFJlczwvc2Vjb25kYXJ5LXRpdGxlPjwv
dGl0bGVzPjxwZXJpb2RpY2FsPjxmdWxsLXRpdGxlPlBzeWNoaWF0cnkgUmVzPC9mdWxsLXRpdGxl
PjwvcGVyaW9kaWNhbD48cGFnZXM+MTEyMzc2PC9wYWdlcz48dm9sdW1lPjI4Mzwvdm9sdW1lPjxl
ZGl0aW9uPjIwMTkwNDIzPC9lZGl0aW9uPjxrZXl3b3Jkcz48a2V5d29yZD5CaW9tZWRpY2FsIFJl
c2VhcmNoLyptZXRob2RzL3RyZW5kczwva2V5d29yZD48a2V5d29yZD5FdmlkZW5jZS1CYXNlZCBQ
cmFjdGljZS8qbWV0aG9kcy90cmVuZHM8L2tleXdvcmQ+PGtleXdvcmQ+SHVtYW5zPC9rZXl3b3Jk
PjxrZXl3b3JkPipJbXBsZW1lbnRhdGlvbiBTY2llbmNlPC9rZXl3b3JkPjxrZXl3b3JkPipJbnZl
bnRpb25zL3RyZW5kczwva2V5d29yZD48a2V5d29yZD5DbGluaWNhbCB0cmlhbHM8L2tleXdvcmQ+
PGtleXdvcmQ+RGlzc2VtaW5hdGlvbjwva2V5d29yZD48a2V5d29yZD5JbXBsZW1lbnRhdGlvbjwv
a2V5d29yZD48L2tleXdvcmRzPjxkYXRlcz48eWVhcj4yMDIwPC95ZWFyPjxwdWItZGF0ZXM+PGRh
dGU+SmFuPC9kYXRlPjwvcHViLWRhdGVzPjwvZGF0ZXM+PGlzYm4+MDE2NS0xNzgxPC9pc2JuPjxh
Y2Nlc3Npb24tbnVtPjMxMDM2Mjg3PC9hY2Nlc3Npb24tbnVtPjx1cmxzPjxyZWxhdGVkLXVybHM+
PHVybD5odHRwczovL3B1Ym1lZC5uY2JpLm5sbS5uaWguZ292LzMxMDM2Mjg3LzwvdXJsPjwvcmVs
YXRlZC11cmxzPjwvdXJscz48ZWxlY3Ryb25pYy1yZXNvdXJjZS1udW0+MTAuMTAxNi9qLnBzeWNo
cmVzLjIwMTkuMDQuMDI1PC9lbGVjdHJvbmljLXJlc291cmNlLW51bT48cmVtb3RlLWRhdGFiYXNl
LXByb3ZpZGVyPk5MTTwvcmVtb3RlLWRhdGFiYXNlLXByb3ZpZGVyPjxsYW5ndWFnZT5lbmc8L2xh
bmd1YWdlPjwvcmVjb3JkPjwvQ2l0ZT48L0VuZE5vdGU+AG==
</w:fldData>
        </w:fldChar>
      </w:r>
      <w:r w:rsidR="00AD4D53">
        <w:rPr>
          <w:sz w:val="24"/>
          <w:szCs w:val="24"/>
        </w:rPr>
        <w:instrText xml:space="preserve"> ADDIN EN.CITE </w:instrText>
      </w:r>
      <w:r w:rsidR="00AD4D53">
        <w:rPr>
          <w:sz w:val="24"/>
          <w:szCs w:val="24"/>
        </w:rPr>
        <w:fldChar w:fldCharType="begin">
          <w:fldData xml:space="preserve">PEVuZE5vdGU+PENpdGU+PEF1dGhvcj5Nb3JyaXM8L0F1dGhvcj48WWVhcj4yMDExPC9ZZWFyPjxS
ZWNOdW0+MTc4MDwvUmVjTnVtPjxEaXNwbGF5VGV4dD4oQmF1ZXIgJmFtcDsgS2lyY2huZXIsIDIw
MjA7IE1vcnJpcyBldCBhbC4sIDIwMTEpPC9EaXNwbGF5VGV4dD48cmVjb3JkPjxyZWMtbnVtYmVy
PjE3ODA8L3JlYy1udW1iZXI+PGZvcmVpZ24ta2V5cz48a2V5IGFwcD0iRU4iIGRiLWlkPSI1MGRk
d3B3ZHpyZnh0eGV4dnBueGQ5ZG10cGQwMHh2cHp3eHciIHRpbWVzdGFtcD0iMTc3MTc5MjI3NyIg
Z3VpZD0iZDE4MDc1ZjUtNGMyYi00MzIyLThjZDAtZWQyY2U2MGU3MWUwIj4xNzgwPC9rZXk+PC9m
b3JlaWduLWtleXM+PHJlZi10eXBlIG5hbWU9IkpvdXJuYWwgQXJ0aWNsZSI+MTc8L3JlZi10eXBl
Pjxjb250cmlidXRvcnM+PGF1dGhvcnM+PGF1dGhvcj5Nb3JyaXMsIFouIFMuPC9hdXRob3I+PGF1
dGhvcj5Xb29kaW5nLCBTLjwvYXV0aG9yPjxhdXRob3I+R3JhbnQsIEouPC9hdXRob3I+PC9hdXRo
b3JzPjwvY29udHJpYnV0b3JzPjxhdXRoLWFkZHJlc3M+SW5zdGl0dXRlIG9mIFB1YmxpYyBIZWFs
dGgsIFVuaXZlcnNpdHkgb2YgQ2FtYnJpZGdlLCBDYW1icmlkZ2UgQ0IyIDBTUiwgVUsuPC9hdXRo
LWFkZHJlc3M+PHRpdGxlcz48dGl0bGU+VGhlIGFuc3dlciBpcyAxNyB5ZWFycywgd2hhdCBpcyB0
aGUgcXVlc3Rpb246IHVuZGVyc3RhbmRpbmcgdGltZSBsYWdzIGluIHRyYW5zbGF0aW9uYWwgcmVz
ZWFyY2g8L3RpdGxlPjxzZWNvbmRhcnktdGl0bGU+SiBSIFNvYyBNZWQ8L3NlY29uZGFyeS10aXRs
ZT48L3RpdGxlcz48cGVyaW9kaWNhbD48ZnVsbC10aXRsZT5KIFIgU29jIE1lZDwvZnVsbC10aXRs
ZT48L3BlcmlvZGljYWw+PHBhZ2VzPjUxMC0yMDwvcGFnZXM+PHZvbHVtZT4xMDQ8L3ZvbHVtZT48
bnVtYmVyPjEyPC9udW1iZXI+PGtleXdvcmRzPjxrZXl3b3JkPkh1bWFuczwva2V5d29yZD48a2V5
d29yZD5Lbm93bGVkZ2UgQmFzZXM8L2tleXdvcmQ+PGtleXdvcmQ+S25vd2xlZGdlIE1hbmFnZW1l
bnQvc3RhbmRhcmRzPC9rZXl3b3JkPjxrZXl3b3JkPk1vZGVscywgVGhlb3JldGljYWw8L2tleXdv
cmQ+PGtleXdvcmQ+KlJlc2VhcmNoL3N0YW5kYXJkczwva2V5d29yZD48a2V5d29yZD5SZXNlYXJj
aCBEZXNpZ24vKnN0YW5kYXJkczwva2V5d29yZD48a2V5d29yZD4qU3lzdGVtcyBBbmFseXNpczwv
a2V5d29yZD48a2V5d29yZD5UaW1lIEZhY3RvcnM8L2tleXdvcmQ+PGtleXdvcmQ+KlRyYW5zbGF0
aW9uYWwgUmVzZWFyY2gsIEJpb21lZGljYWwvb3JnYW5pemF0aW9uICZhbXA7IGFkbWluaXN0cmF0
aW9uL3N0YW5kYXJkczwva2V5d29yZD48L2tleXdvcmRzPjxkYXRlcz48eWVhcj4yMDExPC95ZWFy
PjxwdWItZGF0ZXM+PGRhdGU+RGVjPC9kYXRlPjwvcHViLWRhdGVzPjwvZGF0ZXM+PGlzYm4+MDE0
MS0wNzY4IChQcmludCkmI3hEOzAxNDEtMDc2ODwvaXNibj48YWNjZXNzaW9uLW51bT4yMjE3OTI5
NDwvYWNjZXNzaW9uLW51bT48dXJscz48cmVsYXRlZC11cmxzPjx1cmw+aHR0cHM6Ly9wdWJtZWQu
bmNiaS5ubG0ubmloLmdvdi8yMjE3OTI5NC88L3VybD48L3JlbGF0ZWQtdXJscz48L3VybHM+PGN1
c3RvbTI+UE1DMzI0MTUxODwvY3VzdG9tMj48ZWxlY3Ryb25pYy1yZXNvdXJjZS1udW0+MTAuMTI1
OC9qcnNtLjIwMTEuMTEwMTgwPC9lbGVjdHJvbmljLXJlc291cmNlLW51bT48cmVtb3RlLWRhdGFi
YXNlLXByb3ZpZGVyPk5MTTwvcmVtb3RlLWRhdGFiYXNlLXByb3ZpZGVyPjxsYW5ndWFnZT5lbmc8
L2xhbmd1YWdlPjwvcmVjb3JkPjwvQ2l0ZT48Q2l0ZT48QXV0aG9yPkJhdWVyPC9BdXRob3I+PFll
YXI+MjAyMDwvWWVhcj48UmVjTnVtPjE3ODE8L1JlY051bT48cmVjb3JkPjxyZWMtbnVtYmVyPjE3
ODE8L3JlYy1udW1iZXI+PGZvcmVpZ24ta2V5cz48a2V5IGFwcD0iRU4iIGRiLWlkPSI1MGRkd3B3
ZHpyZnh0eGV4dnBueGQ5ZG10cGQwMHh2cHp3eHciIHRpbWVzdGFtcD0iMTc3MTc5MjM1NyIgZ3Vp
ZD0iNDE2OWUxNTYtMjRjMS00Mzk2LWIzMWYtYzI4NjdkMzU4NzdmIj4xNzgxPC9rZXk+PC9mb3Jl
aWduLWtleXM+PHJlZi10eXBlIG5hbWU9IkpvdXJuYWwgQXJ0aWNsZSI+MTc8L3JlZi10eXBlPjxj
b250cmlidXRvcnM+PGF1dGhvcnM+PGF1dGhvcj5CYXVlciwgTS4gUy48L2F1dGhvcj48YXV0aG9y
PktpcmNobmVyLCBKLjwvYXV0aG9yPjwvYXV0aG9ycz48L2NvbnRyaWJ1dG9ycz48YXV0aC1hZGRy
ZXNzPlRoZSBDZW50ZXIgZm9yIEhlYWx0aGNhcmUgT3JnYW5pemF0aW9uICZhbXA7IEltcGxlbWVu
dGF0aW9uIFJlc2VhcmNoIChDSE9JUiksIFZldGVyYW5zIEFmZmFpcnMgQm9zdG9uIEhlYWx0aGNh
cmUgU3lzdGVtLCBhbmQgdGhlIEhhcnZhcmQgTWVkaWNhbCBTY2hvb2wsIEJvc3RvbiwgTUEsIFVT
QTsgVGhlIERlcGFydG1lbnQgb2YgVmV0ZXJhbnMgQWZmYWlycyBRdWFsaXR5IEVuaGFuY2VtZW50
IFJlc2VhcmNoIEluaXRpYXRpdmUgKFFVRVJJKSBmb3IgVGVhbS1CYXNlZCBCZWhhdmlvcmFsIEhl
YWx0aCwgTGl0dGxlIFJvY2sgQVIgJmFtcDsgQm9zdG9uIE1BLCBVU0EuIEVsZWN0cm9uaWMgYWRk
cmVzczogYmF1ZXJAaG1zLmhhcnZhcmQuZWR1LiYjeEQ7VGhlIERlcGFydG1lbnQgb2YgVmV0ZXJh
bnMgQWZmYWlycyBRdWFsaXR5IEVuaGFuY2VtZW50IFJlc2VhcmNoIEluaXRpYXRpdmUgKFFVRVJJ
KSBmb3IgVGVhbS1CYXNlZCBCZWhhdmlvcmFsIEhlYWx0aCwgTGl0dGxlIFJvY2sgQVIgJmFtcDsg
Qm9zdG9uIE1BLCBVU0E7IFRoZSBDZW50cmFsIEFya2Fuc2FzIFZldGVyYW5zIEhlYWx0aGNhcmUg
U3lzdGVtLCBhbmQgdGhlIFVuaXZlcnNpdHkgb2YgQXJrYW5zYXMgZm9yIE1lZGljYWwgU2NpZW5j
ZXMsIExpdHRsZSBSb2NrLCBBUiwgVVNBLjwvYXV0aC1hZGRyZXNzPjx0aXRsZXM+PHRpdGxlPklt
cGxlbWVudGF0aW9uIHNjaWVuY2U6IFdoYXQgaXMgaXQgYW5kIHdoeSBzaG91bGQgSSBjYXJlPzwv
dGl0bGU+PHNlY29uZGFyeS10aXRsZT5Qc3ljaGlhdHJ5IFJlczwvc2Vjb25kYXJ5LXRpdGxlPjwv
dGl0bGVzPjxwZXJpb2RpY2FsPjxmdWxsLXRpdGxlPlBzeWNoaWF0cnkgUmVzPC9mdWxsLXRpdGxl
PjwvcGVyaW9kaWNhbD48cGFnZXM+MTEyMzc2PC9wYWdlcz48dm9sdW1lPjI4Mzwvdm9sdW1lPjxl
ZGl0aW9uPjIwMTkwNDIzPC9lZGl0aW9uPjxrZXl3b3Jkcz48a2V5d29yZD5CaW9tZWRpY2FsIFJl
c2VhcmNoLyptZXRob2RzL3RyZW5kczwva2V5d29yZD48a2V5d29yZD5FdmlkZW5jZS1CYXNlZCBQ
cmFjdGljZS8qbWV0aG9kcy90cmVuZHM8L2tleXdvcmQ+PGtleXdvcmQ+SHVtYW5zPC9rZXl3b3Jk
PjxrZXl3b3JkPipJbXBsZW1lbnRhdGlvbiBTY2llbmNlPC9rZXl3b3JkPjxrZXl3b3JkPipJbnZl
bnRpb25zL3RyZW5kczwva2V5d29yZD48a2V5d29yZD5DbGluaWNhbCB0cmlhbHM8L2tleXdvcmQ+
PGtleXdvcmQ+RGlzc2VtaW5hdGlvbjwva2V5d29yZD48a2V5d29yZD5JbXBsZW1lbnRhdGlvbjwv
a2V5d29yZD48L2tleXdvcmRzPjxkYXRlcz48eWVhcj4yMDIwPC95ZWFyPjxwdWItZGF0ZXM+PGRh
dGU+SmFuPC9kYXRlPjwvcHViLWRhdGVzPjwvZGF0ZXM+PGlzYm4+MDE2NS0xNzgxPC9pc2JuPjxh
Y2Nlc3Npb24tbnVtPjMxMDM2Mjg3PC9hY2Nlc3Npb24tbnVtPjx1cmxzPjxyZWxhdGVkLXVybHM+
PHVybD5odHRwczovL3B1Ym1lZC5uY2JpLm5sbS5uaWguZ292LzMxMDM2Mjg3LzwvdXJsPjwvcmVs
YXRlZC11cmxzPjwvdXJscz48ZWxlY3Ryb25pYy1yZXNvdXJjZS1udW0+MTAuMTAxNi9qLnBzeWNo
cmVzLjIwMTkuMDQuMDI1PC9lbGVjdHJvbmljLXJlc291cmNlLW51bT48cmVtb3RlLWRhdGFiYXNl
LXByb3ZpZGVyPk5MTTwvcmVtb3RlLWRhdGFiYXNlLXByb3ZpZGVyPjxsYW5ndWFnZT5lbmc8L2xh
bmd1YWdlPjwvcmVjb3JkPjwvQ2l0ZT48L0VuZE5vdGU+AG==
</w:fldData>
        </w:fldChar>
      </w:r>
      <w:r w:rsidR="00AD4D53">
        <w:rPr>
          <w:sz w:val="24"/>
          <w:szCs w:val="24"/>
        </w:rPr>
        <w:instrText xml:space="preserve"> ADDIN EN.CITE.DATA </w:instrText>
      </w:r>
      <w:r w:rsidR="00AD4D53">
        <w:rPr>
          <w:sz w:val="24"/>
          <w:szCs w:val="24"/>
        </w:rPr>
      </w:r>
      <w:r w:rsidR="00AD4D53">
        <w:rPr>
          <w:sz w:val="24"/>
          <w:szCs w:val="24"/>
        </w:rPr>
        <w:fldChar w:fldCharType="end"/>
      </w:r>
      <w:r>
        <w:rPr>
          <w:sz w:val="24"/>
          <w:szCs w:val="24"/>
        </w:rPr>
      </w:r>
      <w:r>
        <w:rPr>
          <w:sz w:val="24"/>
          <w:szCs w:val="24"/>
        </w:rPr>
        <w:fldChar w:fldCharType="separate"/>
      </w:r>
      <w:r>
        <w:rPr>
          <w:noProof/>
          <w:sz w:val="24"/>
          <w:szCs w:val="24"/>
        </w:rPr>
        <w:t>(Bauer &amp; Kirchner, 2020; Morris et al., 2011)</w:t>
      </w:r>
      <w:r>
        <w:rPr>
          <w:sz w:val="24"/>
          <w:szCs w:val="24"/>
        </w:rPr>
        <w:fldChar w:fldCharType="end"/>
      </w:r>
      <w:r>
        <w:rPr>
          <w:sz w:val="24"/>
          <w:szCs w:val="24"/>
        </w:rPr>
        <w:t xml:space="preserve">. </w:t>
      </w:r>
      <w:r w:rsidRPr="0078284D">
        <w:rPr>
          <w:sz w:val="24"/>
          <w:szCs w:val="24"/>
        </w:rPr>
        <w:t xml:space="preserve">While this timeline is often framed as a </w:t>
      </w:r>
      <w:r>
        <w:rPr>
          <w:sz w:val="24"/>
          <w:szCs w:val="24"/>
        </w:rPr>
        <w:t>barrier to innovation, it</w:t>
      </w:r>
      <w:r w:rsidRPr="0078284D">
        <w:rPr>
          <w:sz w:val="24"/>
          <w:szCs w:val="24"/>
        </w:rPr>
        <w:t xml:space="preserve"> also reflects the complexity of translating evidence into safe, effective, and sustainable clinical practice. Premature acceleration </w:t>
      </w:r>
      <w:r w:rsidR="00C5655D">
        <w:rPr>
          <w:sz w:val="24"/>
          <w:szCs w:val="24"/>
        </w:rPr>
        <w:t>may</w:t>
      </w:r>
      <w:r w:rsidRPr="0078284D">
        <w:rPr>
          <w:sz w:val="24"/>
          <w:szCs w:val="24"/>
        </w:rPr>
        <w:t xml:space="preserve"> compress the very validation processes that ensure patient safety and clinical effectiveness.</w:t>
      </w:r>
    </w:p>
    <w:p w14:paraId="213BFB0F" w14:textId="77777777" w:rsidR="00152C0F" w:rsidRPr="0078284D" w:rsidRDefault="00152C0F" w:rsidP="0078284D">
      <w:pPr>
        <w:rPr>
          <w:sz w:val="24"/>
          <w:szCs w:val="24"/>
        </w:rPr>
      </w:pPr>
    </w:p>
    <w:p w14:paraId="4E7B8F2F" w14:textId="680B32AF" w:rsidR="0078284D" w:rsidRDefault="00804182" w:rsidP="0078284D">
      <w:pPr>
        <w:rPr>
          <w:sz w:val="24"/>
          <w:szCs w:val="24"/>
        </w:rPr>
      </w:pPr>
      <w:r w:rsidRPr="00804182">
        <w:rPr>
          <w:sz w:val="24"/>
          <w:szCs w:val="24"/>
        </w:rPr>
        <w:t>Although the evidence base for AI in clinical care is growing, its maturity remains uneven across domains</w:t>
      </w:r>
      <w:r>
        <w:rPr>
          <w:sz w:val="24"/>
          <w:szCs w:val="24"/>
        </w:rPr>
        <w:t xml:space="preserve">, which argues against </w:t>
      </w:r>
      <w:r w:rsidR="0078284D" w:rsidRPr="0078284D">
        <w:rPr>
          <w:sz w:val="24"/>
          <w:szCs w:val="24"/>
        </w:rPr>
        <w:t>broad accelerated deployment. A scoping review of 86 randomized controlled trials evaluating AI in clinical practice found that while 81% reported positive primary endpoints, the majority were single-center studies with limited demographic reporting, raising concerns about generalizability and real-world applicability</w:t>
      </w:r>
      <w:r w:rsidR="0078284D">
        <w:rPr>
          <w:sz w:val="24"/>
          <w:szCs w:val="24"/>
        </w:rPr>
        <w:t xml:space="preserve"> </w:t>
      </w:r>
      <w:r w:rsidR="00B83EFD">
        <w:rPr>
          <w:sz w:val="24"/>
          <w:szCs w:val="24"/>
        </w:rPr>
        <w:fldChar w:fldCharType="begin">
          <w:fldData xml:space="preserve">PEVuZE5vdGU+PENpdGU+PEF1dGhvcj5IYW48L0F1dGhvcj48WWVhcj4yMDI0PC9ZZWFyPjxSZWNO
dW0+MTc4MjwvUmVjTnVtPjxEaXNwbGF5VGV4dD4oSGFuIGV0IGFsLiwgMjAyNCk8L0Rpc3BsYXlU
ZXh0PjxyZWNvcmQ+PHJlYy1udW1iZXI+MTc4MjwvcmVjLW51bWJlcj48Zm9yZWlnbi1rZXlzPjxr
ZXkgYXBwPSJFTiIgZGItaWQ9IjUwZGR3cHdkenJmeHR4ZXh2cG54ZDlkbXRwZDAweHZwend4dyIg
dGltZXN0YW1wPSIxNzcxNzkyNDU2IiBndWlkPSI3OTVjNmYyNy1lNTc5LTRiYWYtYTBiZS02NzI4
MWY2Y2IyYTEiPjE3ODI8L2tleT48L2ZvcmVpZ24ta2V5cz48cmVmLXR5cGUgbmFtZT0iSm91cm5h
bCBBcnRpY2xlIj4xNzwvcmVmLXR5cGU+PGNvbnRyaWJ1dG9ycz48YXV0aG9ycz48YXV0aG9yPkhh
biwgUi48L2F1dGhvcj48YXV0aG9yPkFjb3N0YSwgSi4gTi48L2F1dGhvcj48YXV0aG9yPlNoYWtl
cmksIFouPC9hdXRob3I+PGF1dGhvcj5Jb2FubmlkaXMsIEouIFAuIEEuPC9hdXRob3I+PGF1dGhv
cj5Ub3BvbCwgRS4gSi48L2F1dGhvcj48YXV0aG9yPlJhanB1cmthciwgUC48L2F1dGhvcj48L2F1
dGhvcnM+PC9jb250cmlidXRvcnM+PGF1dGgtYWRkcmVzcz5EZXBhcnRtZW50IG9mIEJpb21lZGlj
YWwgSW5mb3JtYXRpY3MsIEhhcnZhcmQgTWVkaWNhbCBTY2hvb2wsIEJvc3RvbiwgTUEsIFVTQTsg
RGVwYXJ0bWVudCBvZiBDb21wdXRlciBTY2llbmNlLCBTdGFuZm9yZCBVbml2ZXJzaXR5LCBTdGFu
Zm9yZCwgQ0EsIFVTQTsgVW5pdmVyc2l0eSBvZiBDYWxpZm9ybmlhIExvcyBBbmdlbGVzLUNhbHRl
Y2ggTWVkaWNhbCBTY2llbnRpc3QgVHJhaW5pbmcgUHJvZ3JhbSwgTG9zIEFuZ2VsZXMsIENBLCBV
U0EuJiN4RDtEZXBhcnRtZW50IG9mIE5ldXJvbG9neSwgWWFsZSBTY2hvb2wgb2YgTWVkaWNpbmUs
IE5ldyBIYXZlbiwgQ1QsIFVTQTsgUmFkIEFJLCBTYW4gRnJhbmNpc2NvLCBDQSwgVVNBLiYjeEQ7
SW5zdGl0dXRlIG9mIEhlYWx0aCBQb2xpY3ksIE1hbmFnZW1lbnQgYW5kIEV2YWx1YXRpb24sIERh
bGxhIExhbmEgU2Nob29sIG9mIFB1YmxpYyBIZWFsdGgsIFVuaXZlcnNpdHkgb2YgVG9yb250bywg
VG9yb250bywgT04sIENhbmFkYS4mI3hEO1N0YW5mb3JkIFByZXZlbnRpb24gUmVzZWFyY2ggQ2Vu
dGVyLCBEZXBhcnRtZW50IG9mIE1lZGljaW5lLCBTdGFuZm9yZCBVbml2ZXJzaXR5LCBTdGFuZm9y
ZCwgQ0EsIFVTQTsgTWV0YS1SZXNlYXJjaCBJbm5vdmF0aW9uIENlbnRlciBhdCBTdGFuZm9yZCwg
U3RhbmZvcmQgVW5pdmVyc2l0eSwgU3RhbmZvcmQsIENBLCBVU0EuJiN4RDtTY3JpcHBzIFJlc2Vh
cmNoIFRyYW5zbGF0aW9uYWwgSW5zdGl0dXRlLCBTY3JpcHBzIFJlc2VhcmNoLCBMYSBKb2xsYSwg
Q0EsIFVTQS4gRWxlY3Ryb25pYyBhZGRyZXNzOiBldG9wb2xAc2NyaXBwcy5lZHUuJiN4RDtEZXBh
cnRtZW50IG9mIEJpb21lZGljYWwgSW5mb3JtYXRpY3MsIEhhcnZhcmQgTWVkaWNhbCBTY2hvb2ws
IEJvc3RvbiwgTUEsIFVTQS48L2F1dGgtYWRkcmVzcz48dGl0bGVzPjx0aXRsZT5SYW5kb21pc2Vk
IGNvbnRyb2xsZWQgdHJpYWxzIGV2YWx1YXRpbmcgYXJ0aWZpY2lhbCBpbnRlbGxpZ2VuY2UgaW4g
Y2xpbmljYWwgcHJhY3RpY2U6IGEgc2NvcGluZyByZXZpZXc8L3RpdGxlPjxzZWNvbmRhcnktdGl0
bGU+TGFuY2V0IERpZ2l0IEhlYWx0aDwvc2Vjb25kYXJ5LXRpdGxlPjwvdGl0bGVzPjxwZXJpb2Rp
Y2FsPjxmdWxsLXRpdGxlPkxhbmNldCBEaWdpdCBIZWFsdGg8L2Z1bGwtdGl0bGU+PC9wZXJpb2Rp
Y2FsPjxwYWdlcz5lMzY3LWUzNzM8L3BhZ2VzPjx2b2x1bWU+Njwvdm9sdW1lPjxudW1iZXI+NTwv
bnVtYmVyPjxrZXl3b3Jkcz48a2V5d29yZD5IdW1hbnM8L2tleXdvcmQ+PGtleXdvcmQ+KkFydGlm
aWNpYWwgSW50ZWxsaWdlbmNlPC9rZXl3b3JkPjxrZXl3b3JkPipSYW5kb21pemVkIENvbnRyb2xs
ZWQgVHJpYWxzIGFzIFRvcGljL21ldGhvZHM8L2tleXdvcmQ+PGtleXdvcmQ+RGVlcCBMZWFybmlu
Zzwva2V5d29yZD48L2tleXdvcmRzPjxkYXRlcz48eWVhcj4yMDI0PC95ZWFyPjxwdWItZGF0ZXM+
PGRhdGU+TWF5PC9kYXRlPjwvcHViLWRhdGVzPjwvZGF0ZXM+PGlzYm4+MjU4OS03NTAwPC9pc2Ju
PjxhY2Nlc3Npb24tbnVtPjM4NjcwNzQ1PC9hY2Nlc3Npb24tbnVtPjx1cmxzPjxyZWxhdGVkLXVy
bHM+PHVybD5odHRwczovL3B1Ym1lZC5uY2JpLm5sbS5uaWguZ292LzM4NjcwNzQ1LzwvdXJsPjwv
cmVsYXRlZC11cmxzPjwvdXJscz48Y3VzdG9tMT5EZWNsYXJhdGlvbiBvZiBpbnRlcmVzdHMgRUpU
IHJlY2VpdmVzIGZ1bmRpbmcgZnJvbSB0aGUgTmF0aW9uYWwgQ2VudGVyIGZvciBBZHZhbmNpbmcg
VHJhbnNsYXRpb25hbCBTY2llbmNlcy9OYXRpb25hbCBJbnN0aXR1dGVzIG9mIEhlYWx0aCAoZ3Jh
bnQgbnVtYmVyIFVMMVRSMDAyNTUwKS4gSk5BIGlzIGFuIGVtcGxveWVlIG9mIFJhZCBBSSwgb3V0
c2lkZSBvZiB0aGUgc3VibWl0dGVkIHdvcmsuIFJIIHJlY2VpdmVzIGZ1bmRpbmcgZnJvbSB0aGUg
TmF0aW9uYWwgSW5zdGl0dXRlIG9mIEdlbmVyYWwgTWVkaWNhbCBTY2llbmNlcyAoZ3JhbnQgbnVt
YmVyIFQzMiBHTTAwODA0MiksIGFuZCB3YXMgZm9ybWVybHkgZW1wbG95ZWQgYXQgUXVhZHJhbnQg
SGVhbHRoLCBvdXRzaWRlIG9mIHRoZSBzdWJtaXR0ZWQgd29yay4gQWxsIG90aGVyIGF1dGhvcnMg
ZGVjbGFyZSBubyBjb21wZXRpbmcgaW50ZXJlc3RzLjwvY3VzdG9tMT48Y3VzdG9tMj5QTUMxMTA2
ODE1OTwvY3VzdG9tMj48Y3VzdG9tNj5OSUhNUzE5ODkxMTE8L2N1c3RvbTY+PGVsZWN0cm9uaWMt
cmVzb3VyY2UtbnVtPjEwLjEwMTYvczI1ODktNzUwMCgyNCkwMDA0Ny01PC9lbGVjdHJvbmljLXJl
c291cmNlLW51bT48cmVtb3RlLWRhdGFiYXNlLXByb3ZpZGVyPk5MTTwvcmVtb3RlLWRhdGFiYXNl
LXByb3ZpZGVyPjxsYW5ndWFnZT5lbmc8L2xhbmd1YWdlPjwvcmVjb3JkPjwvQ2l0ZT48L0VuZE5v
dGU+AG==
</w:fldData>
        </w:fldChar>
      </w:r>
      <w:r w:rsidR="00AD4D53">
        <w:rPr>
          <w:sz w:val="24"/>
          <w:szCs w:val="24"/>
        </w:rPr>
        <w:instrText xml:space="preserve"> ADDIN EN.CITE </w:instrText>
      </w:r>
      <w:r w:rsidR="00AD4D53">
        <w:rPr>
          <w:sz w:val="24"/>
          <w:szCs w:val="24"/>
        </w:rPr>
        <w:fldChar w:fldCharType="begin">
          <w:fldData xml:space="preserve">PEVuZE5vdGU+PENpdGU+PEF1dGhvcj5IYW48L0F1dGhvcj48WWVhcj4yMDI0PC9ZZWFyPjxSZWNO
dW0+MTc4MjwvUmVjTnVtPjxEaXNwbGF5VGV4dD4oSGFuIGV0IGFsLiwgMjAyNCk8L0Rpc3BsYXlU
ZXh0PjxyZWNvcmQ+PHJlYy1udW1iZXI+MTc4MjwvcmVjLW51bWJlcj48Zm9yZWlnbi1rZXlzPjxr
ZXkgYXBwPSJFTiIgZGItaWQ9IjUwZGR3cHdkenJmeHR4ZXh2cG54ZDlkbXRwZDAweHZwend4dyIg
dGltZXN0YW1wPSIxNzcxNzkyNDU2IiBndWlkPSI3OTVjNmYyNy1lNTc5LTRiYWYtYTBiZS02NzI4
MWY2Y2IyYTEiPjE3ODI8L2tleT48L2ZvcmVpZ24ta2V5cz48cmVmLXR5cGUgbmFtZT0iSm91cm5h
bCBBcnRpY2xlIj4xNzwvcmVmLXR5cGU+PGNvbnRyaWJ1dG9ycz48YXV0aG9ycz48YXV0aG9yPkhh
biwgUi48L2F1dGhvcj48YXV0aG9yPkFjb3N0YSwgSi4gTi48L2F1dGhvcj48YXV0aG9yPlNoYWtl
cmksIFouPC9hdXRob3I+PGF1dGhvcj5Jb2FubmlkaXMsIEouIFAuIEEuPC9hdXRob3I+PGF1dGhv
cj5Ub3BvbCwgRS4gSi48L2F1dGhvcj48YXV0aG9yPlJhanB1cmthciwgUC48L2F1dGhvcj48L2F1
dGhvcnM+PC9jb250cmlidXRvcnM+PGF1dGgtYWRkcmVzcz5EZXBhcnRtZW50IG9mIEJpb21lZGlj
YWwgSW5mb3JtYXRpY3MsIEhhcnZhcmQgTWVkaWNhbCBTY2hvb2wsIEJvc3RvbiwgTUEsIFVTQTsg
RGVwYXJ0bWVudCBvZiBDb21wdXRlciBTY2llbmNlLCBTdGFuZm9yZCBVbml2ZXJzaXR5LCBTdGFu
Zm9yZCwgQ0EsIFVTQTsgVW5pdmVyc2l0eSBvZiBDYWxpZm9ybmlhIExvcyBBbmdlbGVzLUNhbHRl
Y2ggTWVkaWNhbCBTY2llbnRpc3QgVHJhaW5pbmcgUHJvZ3JhbSwgTG9zIEFuZ2VsZXMsIENBLCBV
U0EuJiN4RDtEZXBhcnRtZW50IG9mIE5ldXJvbG9neSwgWWFsZSBTY2hvb2wgb2YgTWVkaWNpbmUs
IE5ldyBIYXZlbiwgQ1QsIFVTQTsgUmFkIEFJLCBTYW4gRnJhbmNpc2NvLCBDQSwgVVNBLiYjeEQ7
SW5zdGl0dXRlIG9mIEhlYWx0aCBQb2xpY3ksIE1hbmFnZW1lbnQgYW5kIEV2YWx1YXRpb24sIERh
bGxhIExhbmEgU2Nob29sIG9mIFB1YmxpYyBIZWFsdGgsIFVuaXZlcnNpdHkgb2YgVG9yb250bywg
VG9yb250bywgT04sIENhbmFkYS4mI3hEO1N0YW5mb3JkIFByZXZlbnRpb24gUmVzZWFyY2ggQ2Vu
dGVyLCBEZXBhcnRtZW50IG9mIE1lZGljaW5lLCBTdGFuZm9yZCBVbml2ZXJzaXR5LCBTdGFuZm9y
ZCwgQ0EsIFVTQTsgTWV0YS1SZXNlYXJjaCBJbm5vdmF0aW9uIENlbnRlciBhdCBTdGFuZm9yZCwg
U3RhbmZvcmQgVW5pdmVyc2l0eSwgU3RhbmZvcmQsIENBLCBVU0EuJiN4RDtTY3JpcHBzIFJlc2Vh
cmNoIFRyYW5zbGF0aW9uYWwgSW5zdGl0dXRlLCBTY3JpcHBzIFJlc2VhcmNoLCBMYSBKb2xsYSwg
Q0EsIFVTQS4gRWxlY3Ryb25pYyBhZGRyZXNzOiBldG9wb2xAc2NyaXBwcy5lZHUuJiN4RDtEZXBh
cnRtZW50IG9mIEJpb21lZGljYWwgSW5mb3JtYXRpY3MsIEhhcnZhcmQgTWVkaWNhbCBTY2hvb2ws
IEJvc3RvbiwgTUEsIFVTQS48L2F1dGgtYWRkcmVzcz48dGl0bGVzPjx0aXRsZT5SYW5kb21pc2Vk
IGNvbnRyb2xsZWQgdHJpYWxzIGV2YWx1YXRpbmcgYXJ0aWZpY2lhbCBpbnRlbGxpZ2VuY2UgaW4g
Y2xpbmljYWwgcHJhY3RpY2U6IGEgc2NvcGluZyByZXZpZXc8L3RpdGxlPjxzZWNvbmRhcnktdGl0
bGU+TGFuY2V0IERpZ2l0IEhlYWx0aDwvc2Vjb25kYXJ5LXRpdGxlPjwvdGl0bGVzPjxwZXJpb2Rp
Y2FsPjxmdWxsLXRpdGxlPkxhbmNldCBEaWdpdCBIZWFsdGg8L2Z1bGwtdGl0bGU+PC9wZXJpb2Rp
Y2FsPjxwYWdlcz5lMzY3LWUzNzM8L3BhZ2VzPjx2b2x1bWU+Njwvdm9sdW1lPjxudW1iZXI+NTwv
bnVtYmVyPjxrZXl3b3Jkcz48a2V5d29yZD5IdW1hbnM8L2tleXdvcmQ+PGtleXdvcmQ+KkFydGlm
aWNpYWwgSW50ZWxsaWdlbmNlPC9rZXl3b3JkPjxrZXl3b3JkPipSYW5kb21pemVkIENvbnRyb2xs
ZWQgVHJpYWxzIGFzIFRvcGljL21ldGhvZHM8L2tleXdvcmQ+PGtleXdvcmQ+RGVlcCBMZWFybmlu
Zzwva2V5d29yZD48L2tleXdvcmRzPjxkYXRlcz48eWVhcj4yMDI0PC95ZWFyPjxwdWItZGF0ZXM+
PGRhdGU+TWF5PC9kYXRlPjwvcHViLWRhdGVzPjwvZGF0ZXM+PGlzYm4+MjU4OS03NTAwPC9pc2Ju
PjxhY2Nlc3Npb24tbnVtPjM4NjcwNzQ1PC9hY2Nlc3Npb24tbnVtPjx1cmxzPjxyZWxhdGVkLXVy
bHM+PHVybD5odHRwczovL3B1Ym1lZC5uY2JpLm5sbS5uaWguZ292LzM4NjcwNzQ1LzwvdXJsPjwv
cmVsYXRlZC11cmxzPjwvdXJscz48Y3VzdG9tMT5EZWNsYXJhdGlvbiBvZiBpbnRlcmVzdHMgRUpU
IHJlY2VpdmVzIGZ1bmRpbmcgZnJvbSB0aGUgTmF0aW9uYWwgQ2VudGVyIGZvciBBZHZhbmNpbmcg
VHJhbnNsYXRpb25hbCBTY2llbmNlcy9OYXRpb25hbCBJbnN0aXR1dGVzIG9mIEhlYWx0aCAoZ3Jh
bnQgbnVtYmVyIFVMMVRSMDAyNTUwKS4gSk5BIGlzIGFuIGVtcGxveWVlIG9mIFJhZCBBSSwgb3V0
c2lkZSBvZiB0aGUgc3VibWl0dGVkIHdvcmsuIFJIIHJlY2VpdmVzIGZ1bmRpbmcgZnJvbSB0aGUg
TmF0aW9uYWwgSW5zdGl0dXRlIG9mIEdlbmVyYWwgTWVkaWNhbCBTY2llbmNlcyAoZ3JhbnQgbnVt
YmVyIFQzMiBHTTAwODA0MiksIGFuZCB3YXMgZm9ybWVybHkgZW1wbG95ZWQgYXQgUXVhZHJhbnQg
SGVhbHRoLCBvdXRzaWRlIG9mIHRoZSBzdWJtaXR0ZWQgd29yay4gQWxsIG90aGVyIGF1dGhvcnMg
ZGVjbGFyZSBubyBjb21wZXRpbmcgaW50ZXJlc3RzLjwvY3VzdG9tMT48Y3VzdG9tMj5QTUMxMTA2
ODE1OTwvY3VzdG9tMj48Y3VzdG9tNj5OSUhNUzE5ODkxMTE8L2N1c3RvbTY+PGVsZWN0cm9uaWMt
cmVzb3VyY2UtbnVtPjEwLjEwMTYvczI1ODktNzUwMCgyNCkwMDA0Ny01PC9lbGVjdHJvbmljLXJl
c291cmNlLW51bT48cmVtb3RlLWRhdGFiYXNlLXByb3ZpZGVyPk5MTTwvcmVtb3RlLWRhdGFiYXNl
LXByb3ZpZGVyPjxsYW5ndWFnZT5lbmc8L2xhbmd1YWdlPjwvcmVjb3JkPjwvQ2l0ZT48L0VuZE5v
dGU+AG==
</w:fldData>
        </w:fldChar>
      </w:r>
      <w:r w:rsidR="00AD4D53">
        <w:rPr>
          <w:sz w:val="24"/>
          <w:szCs w:val="24"/>
        </w:rPr>
        <w:instrText xml:space="preserve"> ADDIN EN.CITE.DATA </w:instrText>
      </w:r>
      <w:r w:rsidR="00AD4D53">
        <w:rPr>
          <w:sz w:val="24"/>
          <w:szCs w:val="24"/>
        </w:rPr>
      </w:r>
      <w:r w:rsidR="00AD4D53">
        <w:rPr>
          <w:sz w:val="24"/>
          <w:szCs w:val="24"/>
        </w:rPr>
        <w:fldChar w:fldCharType="end"/>
      </w:r>
      <w:r w:rsidR="00B83EFD">
        <w:rPr>
          <w:sz w:val="24"/>
          <w:szCs w:val="24"/>
        </w:rPr>
      </w:r>
      <w:r w:rsidR="00B83EFD">
        <w:rPr>
          <w:sz w:val="24"/>
          <w:szCs w:val="24"/>
        </w:rPr>
        <w:fldChar w:fldCharType="separate"/>
      </w:r>
      <w:r w:rsidR="00B83EFD">
        <w:rPr>
          <w:noProof/>
          <w:sz w:val="24"/>
          <w:szCs w:val="24"/>
        </w:rPr>
        <w:t>(Han et al., 2024)</w:t>
      </w:r>
      <w:r w:rsidR="00B83EFD">
        <w:rPr>
          <w:sz w:val="24"/>
          <w:szCs w:val="24"/>
        </w:rPr>
        <w:fldChar w:fldCharType="end"/>
      </w:r>
      <w:r w:rsidR="00B83EFD">
        <w:rPr>
          <w:sz w:val="24"/>
          <w:szCs w:val="24"/>
        </w:rPr>
        <w:t>.</w:t>
      </w:r>
      <w:r w:rsidR="0078284D" w:rsidRPr="0078284D">
        <w:rPr>
          <w:sz w:val="24"/>
          <w:szCs w:val="24"/>
        </w:rPr>
        <w:t xml:space="preserve"> </w:t>
      </w:r>
      <w:r w:rsidR="007337EC" w:rsidRPr="007337EC">
        <w:rPr>
          <w:sz w:val="24"/>
          <w:szCs w:val="24"/>
        </w:rPr>
        <w:t>Separately, analyses of FDA-authorized AI-enabled medical devices have found that many lack publicly available clinical validation data, and relatively few have been evaluated through randomized controlled trials</w:t>
      </w:r>
      <w:r w:rsidR="007337EC">
        <w:rPr>
          <w:sz w:val="24"/>
          <w:szCs w:val="24"/>
        </w:rPr>
        <w:t xml:space="preserve"> </w:t>
      </w:r>
      <w:r w:rsidR="007337EC">
        <w:rPr>
          <w:sz w:val="24"/>
          <w:szCs w:val="24"/>
        </w:rPr>
        <w:fldChar w:fldCharType="begin">
          <w:fldData xml:space="preserve">PEVuZE5vdGU+PENpdGU+PEF1dGhvcj5CZW5qYW1lbnM8L0F1dGhvcj48WWVhcj4yMDIwPC9ZZWFy
PjxSZWNOdW0+MTc4OTwvUmVjTnVtPjxEaXNwbGF5VGV4dD4oQmVuamFtZW5zIGV0IGFsLiwgMjAy
MDsgTXVlaGxlbWF0dGVyIGV0IGFsLiwgMjAyMSk8L0Rpc3BsYXlUZXh0PjxyZWNvcmQ+PHJlYy1u
dW1iZXI+MTc4OTwvcmVjLW51bWJlcj48Zm9yZWlnbi1rZXlzPjxrZXkgYXBwPSJFTiIgZGItaWQ9
IjUwZGR3cHdkenJmeHR4ZXh2cG54ZDlkbXRwZDAweHZwend4dyIgdGltZXN0YW1wPSIxNzcxNzk0
NzA5IiBndWlkPSI5NzNmZjhhYS1mMmNkLTQzZGYtOWUxOC1lYWM5YjgzMGRlMDEiPjE3ODk8L2tl
eT48L2ZvcmVpZ24ta2V5cz48cmVmLXR5cGUgbmFtZT0iSm91cm5hbCBBcnRpY2xlIj4xNzwvcmVm
LXR5cGU+PGNvbnRyaWJ1dG9ycz48YXV0aG9ycz48YXV0aG9yPkJlbmphbWVucywgUy48L2F1dGhv
cj48YXV0aG9yPkRodW5ub28sIFAuPC9hdXRob3I+PGF1dGhvcj5NZXNrw7MsIEIuPC9hdXRob3I+
PC9hdXRob3JzPjwvY29udHJpYnV0b3JzPjxhdXRoLWFkZHJlc3M+RGVwYXJ0bWVudCBvZiBTdXJn
ZXJ5LCBVbml2ZXJzaXR5IE1lZGljYWwgQ2VudGVyIEdyb25pbmdlbiwgVW5pdmVyc2l0eSBvZiBH
cm9uaW5nZW4sIEdyb25pbmdlbiwgVGhlIE5ldGhlcmxhbmRzLiYjeEQ7TWVkaWNhbCBJbWFnaW5n
IENlbnRlciwgVW5pdmVyc2l0eSBNZWRpY2FsIENlbnRlciBHcm9uaW5nZW4sIFVuaXZlcnNpdHkg
b2YgR3JvbmluZ2VuLCBHcm9uaW5nZW4sIFRoZSBOZXRoZXJsYW5kcy4mI3hEO1RoZSBNZWRpY2Fs
IEZ1dHVyaXN0IEluc3RpdHV0ZSwgQnVkYXBlc3QsIEh1bmdhcnkuJiN4RDtEZXBhcnRtZW50IG9m
IEJlaGF2aW91cmFsIFNjaWVuY2VzLCBTZW1tZWx3ZWlzIFVuaXZlcnNpdHksIEJ1ZGFwZXN0LCBI
dW5nYXJ5LjwvYXV0aC1hZGRyZXNzPjx0aXRsZXM+PHRpdGxlPlRoZSBzdGF0ZSBvZiBhcnRpZmlj
aWFsIGludGVsbGlnZW5jZS1iYXNlZCBGREEtYXBwcm92ZWQgbWVkaWNhbCBkZXZpY2VzIGFuZCBh
bGdvcml0aG1zOiBhbiBvbmxpbmUgZGF0YWJhc2U8L3RpdGxlPjxzZWNvbmRhcnktdGl0bGU+TlBK
IERpZ2l0IE1lZDwvc2Vjb25kYXJ5LXRpdGxlPjwvdGl0bGVzPjxwZXJpb2RpY2FsPjxmdWxsLXRp
dGxlPk5QSiBEaWdpdCBNZWQ8L2Z1bGwtdGl0bGU+PC9wZXJpb2RpY2FsPjxwYWdlcz4xMTg8L3Bh
Z2VzPjx2b2x1bWU+Mzwvdm9sdW1lPjxlZGl0aW9uPjIwMjAwOTExPC9lZGl0aW9uPjxrZXl3b3Jk
cz48a2V5d29yZD5IZWFsdGggc2VydmljZXM8L2tleXdvcmQ+PGtleXdvcmQ+T3V0Y29tZXMgcmVz
ZWFyY2g8L2tleXdvcmQ+PC9rZXl3b3Jkcz48ZGF0ZXM+PHllYXI+MjAyMDwveWVhcj48L2RhdGVz
Pjxpc2JuPjIzOTgtNjM1MjwvaXNibj48YWNjZXNzaW9uLW51bT4zMjk4NDU1MDwvYWNjZXNzaW9u
LW51bT48dXJscz48cmVsYXRlZC11cmxzPjx1cmw+aHR0cHM6Ly9wdWJtZWQubmNiaS5ubG0ubmlo
Lmdvdi8zMjk4NDU1MC88L3VybD48L3JlbGF0ZWQtdXJscz48L3VybHM+PGN1c3RvbTE+Q29tcGV0
aW5nIGludGVyZXN0c1RoZSBhdXRob3JzIGRlY2xhcmUgbm8gY29tcGV0aW5nIGludGVyZXN0cy48
L2N1c3RvbTE+PGN1c3RvbTI+UE1DNzQ4NjkwOTwvY3VzdG9tMj48ZWxlY3Ryb25pYy1yZXNvdXJj
ZS1udW0+MTAuMTAzOC9zNDE3NDYtMDIwLTAwMzI0LTA8L2VsZWN0cm9uaWMtcmVzb3VyY2UtbnVt
PjxyZW1vdGUtZGF0YWJhc2UtcHJvdmlkZXI+TkxNPC9yZW1vdGUtZGF0YWJhc2UtcHJvdmlkZXI+
PGxhbmd1YWdlPmVuZzwvbGFuZ3VhZ2U+PC9yZWNvcmQ+PC9DaXRlPjxDaXRlPjxBdXRob3I+TXVl
aGxlbWF0dGVyPC9BdXRob3I+PFllYXI+MjAyMTwvWWVhcj48UmVjTnVtPjE3OTE8L1JlY051bT48
cmVjb3JkPjxyZWMtbnVtYmVyPjE3OTE8L3JlYy1udW1iZXI+PGZvcmVpZ24ta2V5cz48a2V5IGFw
cD0iRU4iIGRiLWlkPSI1MGRkd3B3ZHpyZnh0eGV4dnBueGQ5ZG10cGQwMHh2cHp3eHciIHRpbWVz
dGFtcD0iMTc3MTc5NDg2NiIgZ3VpZD0iZTI3ZGI1ZWUtNjZmNi00YmUxLTg1NjYtMDFlODJiYjgz
MmU2Ij4xNzkxPC9rZXk+PC9mb3JlaWduLWtleXM+PHJlZi10eXBlIG5hbWU9IkpvdXJuYWwgQXJ0
aWNsZSI+MTc8L3JlZi10eXBlPjxjb250cmlidXRvcnM+PGF1dGhvcnM+PGF1dGhvcj5NdWVobGVt
YXR0ZXIsIFUuIEouPC9hdXRob3I+PGF1dGhvcj5EYW5pb3JlLCBQLjwvYXV0aG9yPjxhdXRob3I+
Vm9raW5nZXIsIEsuIE4uPC9hdXRob3I+PC9hdXRob3JzPjwvY29udHJpYnV0b3JzPjxhdXRoLWFk
ZHJlc3M+SW5zdGl0dXRlIG9mIERpYWdub3N0aWMgYW5kIEludGVydmVudGlvbmFsIFJhZGlvbG9n
eSwgVW5pdmVyc2l0eSBIb3NwaXRhbCBadXJpY2gsIFVuaXZlcnNpdHkgb2YgWnVyaWNoLCBTd2l0
emVybGFuZC4mI3hEO0luc3RpdHV0ZSBvZiBMYXcsIFVuaXZlcnNpdHkgb2YgWnVyaWNoLCBTd2l0
emVybGFuZC4mI3hEO0luc3RpdHV0ZSBvZiBMYXcsIFVuaXZlcnNpdHkgb2YgWnVyaWNoLCBTd2l0
emVybGFuZC4gRWxlY3Ryb25pYyBhZGRyZXNzOiBrZXJzdGlubm9lbGxlLnZva2luZ2VyQHVzei5j
aC48L2F1dGgtYWRkcmVzcz48dGl0bGVzPjx0aXRsZT5BcHByb3ZhbCBvZiBhcnRpZmljaWFsIGlu
dGVsbGlnZW5jZSBhbmQgbWFjaGluZSBsZWFybmluZy1iYXNlZCBtZWRpY2FsIGRldmljZXMgaW4g
dGhlIFVTQSBhbmQgRXVyb3BlICgyMDE1LTIwKTogYSBjb21wYXJhdGl2ZSBhbmFseXNpczwvdGl0
bGU+PHNlY29uZGFyeS10aXRsZT5MYW5jZXQgRGlnaXQgSGVhbHRoPC9zZWNvbmRhcnktdGl0bGU+
PC90aXRsZXM+PHBlcmlvZGljYWw+PGZ1bGwtdGl0bGU+TGFuY2V0IERpZ2l0IEhlYWx0aDwvZnVs
bC10aXRsZT48L3BlcmlvZGljYWw+PHBhZ2VzPmUxOTUtZTIwMzwvcGFnZXM+PHZvbHVtZT4zPC92
b2x1bWU+PG51bWJlcj4zPC9udW1iZXI+PGVkaXRpb24+MjAyMTAxMTg8L2VkaXRpb24+PGtleXdv
cmRzPjxrZXl3b3JkPipBcnRpZmljaWFsIEludGVsbGlnZW5jZTwva2V5d29yZD48a2V5d29yZD4q
QmlvbWVkaWNhbCBUZWNobm9sb2d5PC9rZXl3b3JkPjxrZXl3b3JkPkRhdGFiYXNlcywgRmFjdHVh
bDwva2V5d29yZD48a2V5d29yZD5EZXZpY2UgQXBwcm92YWw8L2tleXdvcmQ+PGtleXdvcmQ+KkVx
dWlwbWVudCBhbmQgU3VwcGxpZXM8L2tleXdvcmQ+PGtleXdvcmQ+RXVyb3BlPC9rZXl3b3JkPjxr
ZXl3b3JkPipHb3Zlcm5tZW50IFJlZ3VsYXRpb248L2tleXdvcmQ+PGtleXdvcmQ+SHVtYW5zPC9r
ZXl3b3JkPjxrZXl3b3JkPipNYWNoaW5lIExlYXJuaW5nPC9rZXl3b3JkPjxrZXl3b3JkPlJhZGlv
bG9neTwva2V5d29yZD48a2V5d29yZD5Vbml0ZWQgU3RhdGVzPC9rZXl3b3JkPjxrZXl3b3JkPlVu
aXRlZCBTdGF0ZXMgRm9vZCBhbmQgRHJ1ZyBBZG1pbmlzdHJhdGlvbjwva2V5d29yZD48L2tleXdv
cmRzPjxkYXRlcz48eWVhcj4yMDIxPC95ZWFyPjxwdWItZGF0ZXM+PGRhdGU+TWFyPC9kYXRlPjwv
cHViLWRhdGVzPjwvZGF0ZXM+PGlzYm4+MjU4OS03NTAwPC9pc2JuPjxhY2Nlc3Npb24tbnVtPjMz
NDc4OTI5PC9hY2Nlc3Npb24tbnVtPjx1cmxzPjxyZWxhdGVkLXVybHM+PHVybD5odHRwczovL3B1
Ym1lZC5uY2JpLm5sbS5uaWguZ292LzMzNDc4OTI5LzwvdXJsPjwvcmVsYXRlZC11cmxzPjwvdXJs
cz48ZWxlY3Ryb25pYy1yZXNvdXJjZS1udW0+MTAuMTAxNi9zMjU4OS03NTAwKDIwKTMwMjkyLTI8
L2VsZWN0cm9uaWMtcmVzb3VyY2UtbnVtPjxyZW1vdGUtZGF0YWJhc2UtcHJvdmlkZXI+TkxNPC9y
ZW1vdGUtZGF0YWJhc2UtcHJvdmlkZXI+PGxhbmd1YWdlPmVuZzwvbGFuZ3VhZ2U+PC9yZWNvcmQ+
PC9DaXRlPjwvRW5kTm90ZT5=
</w:fldData>
        </w:fldChar>
      </w:r>
      <w:r w:rsidR="003804BE">
        <w:rPr>
          <w:sz w:val="24"/>
          <w:szCs w:val="24"/>
        </w:rPr>
        <w:instrText xml:space="preserve"> ADDIN EN.CITE </w:instrText>
      </w:r>
      <w:r w:rsidR="003804BE">
        <w:rPr>
          <w:sz w:val="24"/>
          <w:szCs w:val="24"/>
        </w:rPr>
        <w:fldChar w:fldCharType="begin">
          <w:fldData xml:space="preserve">PEVuZE5vdGU+PENpdGU+PEF1dGhvcj5CZW5qYW1lbnM8L0F1dGhvcj48WWVhcj4yMDIwPC9ZZWFy
PjxSZWNOdW0+MTc4OTwvUmVjTnVtPjxEaXNwbGF5VGV4dD4oQmVuamFtZW5zIGV0IGFsLiwgMjAy
MDsgTXVlaGxlbWF0dGVyIGV0IGFsLiwgMjAyMSk8L0Rpc3BsYXlUZXh0PjxyZWNvcmQ+PHJlYy1u
dW1iZXI+MTc4OTwvcmVjLW51bWJlcj48Zm9yZWlnbi1rZXlzPjxrZXkgYXBwPSJFTiIgZGItaWQ9
IjUwZGR3cHdkenJmeHR4ZXh2cG54ZDlkbXRwZDAweHZwend4dyIgdGltZXN0YW1wPSIxNzcxNzk0
NzA5IiBndWlkPSI5NzNmZjhhYS1mMmNkLTQzZGYtOWUxOC1lYWM5YjgzMGRlMDEiPjE3ODk8L2tl
eT48L2ZvcmVpZ24ta2V5cz48cmVmLXR5cGUgbmFtZT0iSm91cm5hbCBBcnRpY2xlIj4xNzwvcmVm
LXR5cGU+PGNvbnRyaWJ1dG9ycz48YXV0aG9ycz48YXV0aG9yPkJlbmphbWVucywgUy48L2F1dGhv
cj48YXV0aG9yPkRodW5ub28sIFAuPC9hdXRob3I+PGF1dGhvcj5NZXNrw7MsIEIuPC9hdXRob3I+
PC9hdXRob3JzPjwvY29udHJpYnV0b3JzPjxhdXRoLWFkZHJlc3M+RGVwYXJ0bWVudCBvZiBTdXJn
ZXJ5LCBVbml2ZXJzaXR5IE1lZGljYWwgQ2VudGVyIEdyb25pbmdlbiwgVW5pdmVyc2l0eSBvZiBH
cm9uaW5nZW4sIEdyb25pbmdlbiwgVGhlIE5ldGhlcmxhbmRzLiYjeEQ7TWVkaWNhbCBJbWFnaW5n
IENlbnRlciwgVW5pdmVyc2l0eSBNZWRpY2FsIENlbnRlciBHcm9uaW5nZW4sIFVuaXZlcnNpdHkg
b2YgR3JvbmluZ2VuLCBHcm9uaW5nZW4sIFRoZSBOZXRoZXJsYW5kcy4mI3hEO1RoZSBNZWRpY2Fs
IEZ1dHVyaXN0IEluc3RpdHV0ZSwgQnVkYXBlc3QsIEh1bmdhcnkuJiN4RDtEZXBhcnRtZW50IG9m
IEJlaGF2aW91cmFsIFNjaWVuY2VzLCBTZW1tZWx3ZWlzIFVuaXZlcnNpdHksIEJ1ZGFwZXN0LCBI
dW5nYXJ5LjwvYXV0aC1hZGRyZXNzPjx0aXRsZXM+PHRpdGxlPlRoZSBzdGF0ZSBvZiBhcnRpZmlj
aWFsIGludGVsbGlnZW5jZS1iYXNlZCBGREEtYXBwcm92ZWQgbWVkaWNhbCBkZXZpY2VzIGFuZCBh
bGdvcml0aG1zOiBhbiBvbmxpbmUgZGF0YWJhc2U8L3RpdGxlPjxzZWNvbmRhcnktdGl0bGU+TlBK
IERpZ2l0IE1lZDwvc2Vjb25kYXJ5LXRpdGxlPjwvdGl0bGVzPjxwZXJpb2RpY2FsPjxmdWxsLXRp
dGxlPk5QSiBEaWdpdCBNZWQ8L2Z1bGwtdGl0bGU+PC9wZXJpb2RpY2FsPjxwYWdlcz4xMTg8L3Bh
Z2VzPjx2b2x1bWU+Mzwvdm9sdW1lPjxlZGl0aW9uPjIwMjAwOTExPC9lZGl0aW9uPjxrZXl3b3Jk
cz48a2V5d29yZD5IZWFsdGggc2VydmljZXM8L2tleXdvcmQ+PGtleXdvcmQ+T3V0Y29tZXMgcmVz
ZWFyY2g8L2tleXdvcmQ+PC9rZXl3b3Jkcz48ZGF0ZXM+PHllYXI+MjAyMDwveWVhcj48L2RhdGVz
Pjxpc2JuPjIzOTgtNjM1MjwvaXNibj48YWNjZXNzaW9uLW51bT4zMjk4NDU1MDwvYWNjZXNzaW9u
LW51bT48dXJscz48cmVsYXRlZC11cmxzPjx1cmw+aHR0cHM6Ly9wdWJtZWQubmNiaS5ubG0ubmlo
Lmdvdi8zMjk4NDU1MC88L3VybD48L3JlbGF0ZWQtdXJscz48L3VybHM+PGN1c3RvbTE+Q29tcGV0
aW5nIGludGVyZXN0c1RoZSBhdXRob3JzIGRlY2xhcmUgbm8gY29tcGV0aW5nIGludGVyZXN0cy48
L2N1c3RvbTE+PGN1c3RvbTI+UE1DNzQ4NjkwOTwvY3VzdG9tMj48ZWxlY3Ryb25pYy1yZXNvdXJj
ZS1udW0+MTAuMTAzOC9zNDE3NDYtMDIwLTAwMzI0LTA8L2VsZWN0cm9uaWMtcmVzb3VyY2UtbnVt
PjxyZW1vdGUtZGF0YWJhc2UtcHJvdmlkZXI+TkxNPC9yZW1vdGUtZGF0YWJhc2UtcHJvdmlkZXI+
PGxhbmd1YWdlPmVuZzwvbGFuZ3VhZ2U+PC9yZWNvcmQ+PC9DaXRlPjxDaXRlPjxBdXRob3I+TXVl
aGxlbWF0dGVyPC9BdXRob3I+PFllYXI+MjAyMTwvWWVhcj48UmVjTnVtPjE3OTE8L1JlY051bT48
cmVjb3JkPjxyZWMtbnVtYmVyPjE3OTE8L3JlYy1udW1iZXI+PGZvcmVpZ24ta2V5cz48a2V5IGFw
cD0iRU4iIGRiLWlkPSI1MGRkd3B3ZHpyZnh0eGV4dnBueGQ5ZG10cGQwMHh2cHp3eHciIHRpbWVz
dGFtcD0iMTc3MTc5NDg2NiIgZ3VpZD0iZTI3ZGI1ZWUtNjZmNi00YmUxLTg1NjYtMDFlODJiYjgz
MmU2Ij4xNzkxPC9rZXk+PC9mb3JlaWduLWtleXM+PHJlZi10eXBlIG5hbWU9IkpvdXJuYWwgQXJ0
aWNsZSI+MTc8L3JlZi10eXBlPjxjb250cmlidXRvcnM+PGF1dGhvcnM+PGF1dGhvcj5NdWVobGVt
YXR0ZXIsIFUuIEouPC9hdXRob3I+PGF1dGhvcj5EYW5pb3JlLCBQLjwvYXV0aG9yPjxhdXRob3I+
Vm9raW5nZXIsIEsuIE4uPC9hdXRob3I+PC9hdXRob3JzPjwvY29udHJpYnV0b3JzPjxhdXRoLWFk
ZHJlc3M+SW5zdGl0dXRlIG9mIERpYWdub3N0aWMgYW5kIEludGVydmVudGlvbmFsIFJhZGlvbG9n
eSwgVW5pdmVyc2l0eSBIb3NwaXRhbCBadXJpY2gsIFVuaXZlcnNpdHkgb2YgWnVyaWNoLCBTd2l0
emVybGFuZC4mI3hEO0luc3RpdHV0ZSBvZiBMYXcsIFVuaXZlcnNpdHkgb2YgWnVyaWNoLCBTd2l0
emVybGFuZC4mI3hEO0luc3RpdHV0ZSBvZiBMYXcsIFVuaXZlcnNpdHkgb2YgWnVyaWNoLCBTd2l0
emVybGFuZC4gRWxlY3Ryb25pYyBhZGRyZXNzOiBrZXJzdGlubm9lbGxlLnZva2luZ2VyQHVzei5j
aC48L2F1dGgtYWRkcmVzcz48dGl0bGVzPjx0aXRsZT5BcHByb3ZhbCBvZiBhcnRpZmljaWFsIGlu
dGVsbGlnZW5jZSBhbmQgbWFjaGluZSBsZWFybmluZy1iYXNlZCBtZWRpY2FsIGRldmljZXMgaW4g
dGhlIFVTQSBhbmQgRXVyb3BlICgyMDE1LTIwKTogYSBjb21wYXJhdGl2ZSBhbmFseXNpczwvdGl0
bGU+PHNlY29uZGFyeS10aXRsZT5MYW5jZXQgRGlnaXQgSGVhbHRoPC9zZWNvbmRhcnktdGl0bGU+
PC90aXRsZXM+PHBlcmlvZGljYWw+PGZ1bGwtdGl0bGU+TGFuY2V0IERpZ2l0IEhlYWx0aDwvZnVs
bC10aXRsZT48L3BlcmlvZGljYWw+PHBhZ2VzPmUxOTUtZTIwMzwvcGFnZXM+PHZvbHVtZT4zPC92
b2x1bWU+PG51bWJlcj4zPC9udW1iZXI+PGVkaXRpb24+MjAyMTAxMTg8L2VkaXRpb24+PGtleXdv
cmRzPjxrZXl3b3JkPipBcnRpZmljaWFsIEludGVsbGlnZW5jZTwva2V5d29yZD48a2V5d29yZD4q
QmlvbWVkaWNhbCBUZWNobm9sb2d5PC9rZXl3b3JkPjxrZXl3b3JkPkRhdGFiYXNlcywgRmFjdHVh
bDwva2V5d29yZD48a2V5d29yZD5EZXZpY2UgQXBwcm92YWw8L2tleXdvcmQ+PGtleXdvcmQ+KkVx
dWlwbWVudCBhbmQgU3VwcGxpZXM8L2tleXdvcmQ+PGtleXdvcmQ+RXVyb3BlPC9rZXl3b3JkPjxr
ZXl3b3JkPipHb3Zlcm5tZW50IFJlZ3VsYXRpb248L2tleXdvcmQ+PGtleXdvcmQ+SHVtYW5zPC9r
ZXl3b3JkPjxrZXl3b3JkPipNYWNoaW5lIExlYXJuaW5nPC9rZXl3b3JkPjxrZXl3b3JkPlJhZGlv
bG9neTwva2V5d29yZD48a2V5d29yZD5Vbml0ZWQgU3RhdGVzPC9rZXl3b3JkPjxrZXl3b3JkPlVu
aXRlZCBTdGF0ZXMgRm9vZCBhbmQgRHJ1ZyBBZG1pbmlzdHJhdGlvbjwva2V5d29yZD48L2tleXdv
cmRzPjxkYXRlcz48eWVhcj4yMDIxPC95ZWFyPjxwdWItZGF0ZXM+PGRhdGU+TWFyPC9kYXRlPjwv
cHViLWRhdGVzPjwvZGF0ZXM+PGlzYm4+MjU4OS03NTAwPC9pc2JuPjxhY2Nlc3Npb24tbnVtPjMz
NDc4OTI5PC9hY2Nlc3Npb24tbnVtPjx1cmxzPjxyZWxhdGVkLXVybHM+PHVybD5odHRwczovL3B1
Ym1lZC5uY2JpLm5sbS5uaWguZ292LzMzNDc4OTI5LzwvdXJsPjwvcmVsYXRlZC11cmxzPjwvdXJs
cz48ZWxlY3Ryb25pYy1yZXNvdXJjZS1udW0+MTAuMTAxNi9zMjU4OS03NTAwKDIwKTMwMjkyLTI8
L2VsZWN0cm9uaWMtcmVzb3VyY2UtbnVtPjxyZW1vdGUtZGF0YWJhc2UtcHJvdmlkZXI+TkxNPC9y
ZW1vdGUtZGF0YWJhc2UtcHJvdmlkZXI+PGxhbmd1YWdlPmVuZzwvbGFuZ3VhZ2U+PC9yZWNvcmQ+
PC9DaXRlPjwvRW5kTm90ZT5=
</w:fldData>
        </w:fldChar>
      </w:r>
      <w:r w:rsidR="003804BE">
        <w:rPr>
          <w:sz w:val="24"/>
          <w:szCs w:val="24"/>
        </w:rPr>
        <w:instrText xml:space="preserve"> ADDIN EN.CITE.DATA </w:instrText>
      </w:r>
      <w:r w:rsidR="003804BE">
        <w:rPr>
          <w:sz w:val="24"/>
          <w:szCs w:val="24"/>
        </w:rPr>
      </w:r>
      <w:r w:rsidR="003804BE">
        <w:rPr>
          <w:sz w:val="24"/>
          <w:szCs w:val="24"/>
        </w:rPr>
        <w:fldChar w:fldCharType="end"/>
      </w:r>
      <w:r w:rsidR="007337EC">
        <w:rPr>
          <w:sz w:val="24"/>
          <w:szCs w:val="24"/>
        </w:rPr>
      </w:r>
      <w:r w:rsidR="007337EC">
        <w:rPr>
          <w:sz w:val="24"/>
          <w:szCs w:val="24"/>
        </w:rPr>
        <w:fldChar w:fldCharType="separate"/>
      </w:r>
      <w:r w:rsidR="001A1058">
        <w:rPr>
          <w:noProof/>
          <w:sz w:val="24"/>
          <w:szCs w:val="24"/>
        </w:rPr>
        <w:t>(Benjamens et al., 2020; Muehlematter et al., 2021)</w:t>
      </w:r>
      <w:r w:rsidR="007337EC">
        <w:rPr>
          <w:sz w:val="24"/>
          <w:szCs w:val="24"/>
        </w:rPr>
        <w:fldChar w:fldCharType="end"/>
      </w:r>
      <w:r w:rsidR="001A1058">
        <w:rPr>
          <w:sz w:val="24"/>
          <w:szCs w:val="24"/>
        </w:rPr>
        <w:t xml:space="preserve">. </w:t>
      </w:r>
      <w:r w:rsidR="0078284D" w:rsidRPr="0078284D">
        <w:rPr>
          <w:sz w:val="24"/>
          <w:szCs w:val="24"/>
        </w:rPr>
        <w:t>These findings directly inform the RFI’s questions regarding the impact of adopted AI tools (Question 10a) and the literature</w:t>
      </w:r>
      <w:r w:rsidR="0078284D">
        <w:rPr>
          <w:sz w:val="24"/>
          <w:szCs w:val="24"/>
        </w:rPr>
        <w:t>’s</w:t>
      </w:r>
      <w:r w:rsidR="0078284D" w:rsidRPr="0078284D">
        <w:rPr>
          <w:sz w:val="24"/>
          <w:szCs w:val="24"/>
        </w:rPr>
        <w:t xml:space="preserve"> characteriz</w:t>
      </w:r>
      <w:r w:rsidR="0078284D">
        <w:rPr>
          <w:sz w:val="24"/>
          <w:szCs w:val="24"/>
        </w:rPr>
        <w:t>ation of</w:t>
      </w:r>
      <w:r w:rsidR="0078284D" w:rsidRPr="0078284D">
        <w:rPr>
          <w:sz w:val="24"/>
          <w:szCs w:val="24"/>
        </w:rPr>
        <w:t xml:space="preserve"> the costs and benefits of AI use in clinical care (Question 10b).</w:t>
      </w:r>
      <w:r w:rsidR="0078284D">
        <w:rPr>
          <w:sz w:val="24"/>
          <w:szCs w:val="24"/>
        </w:rPr>
        <w:t xml:space="preserve"> </w:t>
      </w:r>
      <w:r w:rsidR="0078284D" w:rsidRPr="0078284D">
        <w:rPr>
          <w:sz w:val="24"/>
          <w:szCs w:val="24"/>
        </w:rPr>
        <w:t>At present, the literature reflects substantial gaps in the evidence needed to support confident, system-wide deployment.</w:t>
      </w:r>
    </w:p>
    <w:p w14:paraId="5066AAF0" w14:textId="77777777" w:rsidR="00152C0F" w:rsidRPr="0078284D" w:rsidRDefault="00152C0F" w:rsidP="0078284D">
      <w:pPr>
        <w:rPr>
          <w:sz w:val="24"/>
          <w:szCs w:val="24"/>
        </w:rPr>
      </w:pPr>
    </w:p>
    <w:p w14:paraId="7530D67D" w14:textId="00913214" w:rsidR="0078284D" w:rsidRDefault="0078284D" w:rsidP="0078284D">
      <w:pPr>
        <w:rPr>
          <w:sz w:val="24"/>
          <w:szCs w:val="24"/>
        </w:rPr>
      </w:pPr>
      <w:r w:rsidRPr="0078284D">
        <w:rPr>
          <w:sz w:val="24"/>
          <w:szCs w:val="24"/>
        </w:rPr>
        <w:t>A comprehensive review of barriers to AI implementation in healthcare identified technological adoption challenges, reliability and validity concerns, and technical limitations as the most frequently cited obstacles, appearing in over 23% of studies</w:t>
      </w:r>
      <w:r w:rsidR="00AD4D53">
        <w:rPr>
          <w:sz w:val="24"/>
          <w:szCs w:val="24"/>
        </w:rPr>
        <w:t xml:space="preserve"> </w:t>
      </w:r>
      <w:r w:rsidR="00AD4D53">
        <w:rPr>
          <w:sz w:val="24"/>
          <w:szCs w:val="24"/>
        </w:rPr>
        <w:fldChar w:fldCharType="begin">
          <w:fldData xml:space="preserve">PEVuZE5vdGU+PENpdGU+PEF1dGhvcj5NZWhyYWVlbjwvQXV0aG9yPjxZZWFyPjIwMjU8L1llYXI+
PFJlY051bT4xNzgzPC9SZWNOdW0+PERpc3BsYXlUZXh0PihNZWhyYWVlbiBldCBhbC4sIDIwMjUp
PC9EaXNwbGF5VGV4dD48cmVjb3JkPjxyZWMtbnVtYmVyPjE3ODM8L3JlYy1udW1iZXI+PGZvcmVp
Z24ta2V5cz48a2V5IGFwcD0iRU4iIGRiLWlkPSI1MGRkd3B3ZHpyZnh0eGV4dnBueGQ5ZG10cGQw
MHh2cHp3eHciIHRpbWVzdGFtcD0iMTc3MTc5MzE1NSIgZ3VpZD0iYThmNzI5MzEtMzdlNy00OTJj
LTlmNDEtMzc2MWZiMGI4Nzk5Ij4xNzgzPC9rZXk+PC9mb3JlaWduLWtleXM+PHJlZi10eXBlIG5h
bWU9IkpvdXJuYWwgQXJ0aWNsZSI+MTc8L3JlZi10eXBlPjxjb250cmlidXRvcnM+PGF1dGhvcnM+
PGF1dGhvcj5NZWhyYWVlbiwgRS48L2F1dGhvcj48YXV0aG9yPlNpYW1pLCBILjwvYXV0aG9yPjxh
dXRob3I+TW9udGF6ZXJ5YW4sIFMuPC9hdXRob3I+PGF1dGhvcj5Nb2xhdmksIFIuPC9hdXRob3I+
PGF1dGhvcj5GZXl6YWJhZGksIEEuPC9hdXRob3I+PGF1dGhvcj5QYXJ2aXp5LCBJLjwvYXV0aG9y
PjxhdXRob3I+TWFzamVkbHUsIFouIEEuPC9hdXRob3I+PGF1dGhvcj5EZWhrYWxhbmksIE0uIE4u
PC9hdXRob3I+PGF1dGhvcj5NYWhtb3VkaSwgUy48L2F1dGhvcj48YXV0aG9yPkFobWFkaXBvdXIs
IEEuPC9hdXRob3I+PC9hdXRob3JzPjwvY29udHJpYnV0b3JzPjxhdXRoLWFkZHJlc3M+RGVwYXJ0
bWVudCBvZiBIZWFsdGggSW5mb3JtYXRpb24gVGVjaG5vbG9neSBLaGFsa2hhbCBVbml2ZXJzaXR5
IG9mIE1lZGljYWwgU2NpZW5jZXMgS2hhbGtoYWwgSXJhbi4mI3hEO1NjaG9vbCBvZiBNZWRpY2lu
ZSBJc2xhbWljIEF6YWQgVW5pdmVyc2l0eSBUZWhyYW4gSXJhbi4mI3hEO1RvcmJhdCBIZXlkYXJp
ZWggVW5pdmVyc2l0eSBvZiBNZWRpY2FsIFNjaWVuY2VzIFRvcmJhdCBIZXlkYXJpZWggSXJhbi4m
I3hEO0ZhY3VsdHkgb2YgTWVkaWNhbCBJbmZvcm1hdGlvbiBhbmQgTWFuYWdlbWVudCBTaGlyYXog
VW5pdmVyc2l0eSBvZiBNZWRpY2FsIFNjaWVuY2VzIFNoaXJheiBJcmFuLiYjeEQ7Qm9zaHJveWVo
IFB1YmxpYyBIZWFsdGggQ2VudGVyIEJpcmphbmQgVW5pdmVyc2l0eSBvZiBNZWRpY2FsIFNjaWVu
Y2VzIEJpcmphbmQgSXJhbi4mI3hEO0RlcGFydG1lbnQgb2YgSGVhbHRoIEluZm9ybWF0aW9uIE1h
bmFnZW1lbnQgU2Nob29sIG9mIEFsbGllZCBNZWRpY2FsIFNjaWVuY2VzIFRlaHJhbiBVbml2ZXJz
aXR5IG9mIE1lZGljYWwgU2NpZW5jZXMgVGVocmFuIElyYW4uJiN4RDtTY2hvb2wgb2YgTWFuYWdl
bWVudCBhbmQgTWVkaWNhbCBJbmZvcm1hdGljcyBUYWJyaXogVW5pdmVyc2l0eSBvZiBNZWRpY2Fs
IFNjaWVuY2VzIFRhYnJpeiBJcmFuLiYjeEQ7RmFjdWx0eSBvZiBIZWFsdGggTWF6YW5kYXJhbiBV
bml2ZXJzaXR5IG9mIE1lZGljYWwgU2NpZW5jZXMgU2FyaSBJcmFuLiYjeEQ7U2Nob29sIG9mIE1l
ZGljaW5lIEhhbWFkYW4gVW5pdmVyc2l0eSBvZiBNZWRpY2FsIFNjaWVuY2VzIEhhbWFkYW4gSXJh
bi4mI3hEO0ZhY3VsdHkgb2YgTWVkaWNhbCBTY2llbmNlcyBLZXJtYW4gVW5pdmVyc2l0eSBvZiBN
ZWRpY2FsIFNjaWVuY2VzIEtlcm1hbiBJcmFuLjwvYXV0aC1hZGRyZXNzPjx0aXRsZXM+PHRpdGxl
PkFydGlmaWNpYWwgSW50ZWxsaWdlbmNlIENoYWxsZW5nZXMgaW4gdGhlIEhlYWx0aGNhcmUgSW5k
dXN0cnk6IEEgU3lzdGVtYXRpYyBSZXZpZXcgb2YgUmVjZW50IEV2aWRlbmNlPC90aXRsZT48c2Vj
b25kYXJ5LXRpdGxlPkhlYWx0aGMgVGVjaG5vbCBMZXR0PC9zZWNvbmRhcnktdGl0bGU+PC90aXRs
ZXM+PHBlcmlvZGljYWw+PGZ1bGwtdGl0bGU+SGVhbHRoYyBUZWNobm9sIExldHQ8L2Z1bGwtdGl0
bGU+PC9wZXJpb2RpY2FsPjxwYWdlcz5lNzAwMTc8L3BhZ2VzPjx2b2x1bWU+MTI8L3ZvbHVtZT48
bnVtYmVyPjE8L251bWJlcj48ZWRpdGlvbj4yMDI1MDkwMjwvZWRpdGlvbj48a2V5d29yZHM+PGtl
eXdvcmQ+aGVhbHRoIGNhcmU8L2tleXdvcmQ+PGtleXdvcmQ+bGVhcm5pbmcgKGFydGlmaWNpYWwg
aW50ZWxsaWdlbmNlKTwva2V5d29yZD48a2V5d29yZD5yaXNrIGFuYWx5c2lzPC9rZXl3b3JkPjwv
a2V5d29yZHM+PGRhdGVzPjx5ZWFyPjIwMjU8L3llYXI+PHB1Yi1kYXRlcz48ZGF0ZT5KYW4tRGVj
PC9kYXRlPjwvcHViLWRhdGVzPjwvZGF0ZXM+PGlzYm4+MjA1My0zNzEzIChQcmludCkmI3hEOzIw
NTMtMzcxMzwvaXNibj48YWNjZXNzaW9uLW51bT40MDkwNDczNjwvYWNjZXNzaW9uLW51bT48dXJs
cz48cmVsYXRlZC11cmxzPjx1cmw+aHR0cHM6Ly9wbWMubmNiaS5ubG0ubmloLmdvdi9hcnRpY2xl
cy9QTUMxMjQwMjgxNS88L3VybD48L3JlbGF0ZWQtdXJscz48L3VybHM+PGN1c3RvbTE+VGhlIGF1
dGhvcnMgZGVjbGFyZSBubyBjb25mbGljdHMgb2YgaW50ZXJlc3QuPC9jdXN0b20xPjxjdXN0b20y
PlBNQzEyNDAyODE1PC9jdXN0b20yPjxlbGVjdHJvbmljLXJlc291cmNlLW51bT4xMC4xMDQ5L2h0
bDIuNzAwMTc8L2VsZWN0cm9uaWMtcmVzb3VyY2UtbnVtPjxyZW1vdGUtZGF0YWJhc2UtcHJvdmlk
ZXI+TkxNPC9yZW1vdGUtZGF0YWJhc2UtcHJvdmlkZXI+PGxhbmd1YWdlPmVuZzwvbGFuZ3VhZ2U+
PC9yZWNvcmQ+PC9DaXRlPjwvRW5kTm90ZT5=
</w:fldData>
        </w:fldChar>
      </w:r>
      <w:r w:rsidR="0064791F">
        <w:rPr>
          <w:sz w:val="24"/>
          <w:szCs w:val="24"/>
        </w:rPr>
        <w:instrText xml:space="preserve"> ADDIN EN.CITE </w:instrText>
      </w:r>
      <w:r w:rsidR="0064791F">
        <w:rPr>
          <w:sz w:val="24"/>
          <w:szCs w:val="24"/>
        </w:rPr>
        <w:fldChar w:fldCharType="begin">
          <w:fldData xml:space="preserve">PEVuZE5vdGU+PENpdGU+PEF1dGhvcj5NZWhyYWVlbjwvQXV0aG9yPjxZZWFyPjIwMjU8L1llYXI+
PFJlY051bT4xNzgzPC9SZWNOdW0+PERpc3BsYXlUZXh0PihNZWhyYWVlbiBldCBhbC4sIDIwMjUp
PC9EaXNwbGF5VGV4dD48cmVjb3JkPjxyZWMtbnVtYmVyPjE3ODM8L3JlYy1udW1iZXI+PGZvcmVp
Z24ta2V5cz48a2V5IGFwcD0iRU4iIGRiLWlkPSI1MGRkd3B3ZHpyZnh0eGV4dnBueGQ5ZG10cGQw
MHh2cHp3eHciIHRpbWVzdGFtcD0iMTc3MTc5MzE1NSIgZ3VpZD0iYThmNzI5MzEtMzdlNy00OTJj
LTlmNDEtMzc2MWZiMGI4Nzk5Ij4xNzgzPC9rZXk+PC9mb3JlaWduLWtleXM+PHJlZi10eXBlIG5h
bWU9IkpvdXJuYWwgQXJ0aWNsZSI+MTc8L3JlZi10eXBlPjxjb250cmlidXRvcnM+PGF1dGhvcnM+
PGF1dGhvcj5NZWhyYWVlbiwgRS48L2F1dGhvcj48YXV0aG9yPlNpYW1pLCBILjwvYXV0aG9yPjxh
dXRob3I+TW9udGF6ZXJ5YW4sIFMuPC9hdXRob3I+PGF1dGhvcj5Nb2xhdmksIFIuPC9hdXRob3I+
PGF1dGhvcj5GZXl6YWJhZGksIEEuPC9hdXRob3I+PGF1dGhvcj5QYXJ2aXp5LCBJLjwvYXV0aG9y
PjxhdXRob3I+TWFzamVkbHUsIFouIEEuPC9hdXRob3I+PGF1dGhvcj5EZWhrYWxhbmksIE0uIE4u
PC9hdXRob3I+PGF1dGhvcj5NYWhtb3VkaSwgUy48L2F1dGhvcj48YXV0aG9yPkFobWFkaXBvdXIs
IEEuPC9hdXRob3I+PC9hdXRob3JzPjwvY29udHJpYnV0b3JzPjxhdXRoLWFkZHJlc3M+RGVwYXJ0
bWVudCBvZiBIZWFsdGggSW5mb3JtYXRpb24gVGVjaG5vbG9neSBLaGFsa2hhbCBVbml2ZXJzaXR5
IG9mIE1lZGljYWwgU2NpZW5jZXMgS2hhbGtoYWwgSXJhbi4mI3hEO1NjaG9vbCBvZiBNZWRpY2lu
ZSBJc2xhbWljIEF6YWQgVW5pdmVyc2l0eSBUZWhyYW4gSXJhbi4mI3hEO1RvcmJhdCBIZXlkYXJp
ZWggVW5pdmVyc2l0eSBvZiBNZWRpY2FsIFNjaWVuY2VzIFRvcmJhdCBIZXlkYXJpZWggSXJhbi4m
I3hEO0ZhY3VsdHkgb2YgTWVkaWNhbCBJbmZvcm1hdGlvbiBhbmQgTWFuYWdlbWVudCBTaGlyYXog
VW5pdmVyc2l0eSBvZiBNZWRpY2FsIFNjaWVuY2VzIFNoaXJheiBJcmFuLiYjeEQ7Qm9zaHJveWVo
IFB1YmxpYyBIZWFsdGggQ2VudGVyIEJpcmphbmQgVW5pdmVyc2l0eSBvZiBNZWRpY2FsIFNjaWVu
Y2VzIEJpcmphbmQgSXJhbi4mI3hEO0RlcGFydG1lbnQgb2YgSGVhbHRoIEluZm9ybWF0aW9uIE1h
bmFnZW1lbnQgU2Nob29sIG9mIEFsbGllZCBNZWRpY2FsIFNjaWVuY2VzIFRlaHJhbiBVbml2ZXJz
aXR5IG9mIE1lZGljYWwgU2NpZW5jZXMgVGVocmFuIElyYW4uJiN4RDtTY2hvb2wgb2YgTWFuYWdl
bWVudCBhbmQgTWVkaWNhbCBJbmZvcm1hdGljcyBUYWJyaXogVW5pdmVyc2l0eSBvZiBNZWRpY2Fs
IFNjaWVuY2VzIFRhYnJpeiBJcmFuLiYjeEQ7RmFjdWx0eSBvZiBIZWFsdGggTWF6YW5kYXJhbiBV
bml2ZXJzaXR5IG9mIE1lZGljYWwgU2NpZW5jZXMgU2FyaSBJcmFuLiYjeEQ7U2Nob29sIG9mIE1l
ZGljaW5lIEhhbWFkYW4gVW5pdmVyc2l0eSBvZiBNZWRpY2FsIFNjaWVuY2VzIEhhbWFkYW4gSXJh
bi4mI3hEO0ZhY3VsdHkgb2YgTWVkaWNhbCBTY2llbmNlcyBLZXJtYW4gVW5pdmVyc2l0eSBvZiBN
ZWRpY2FsIFNjaWVuY2VzIEtlcm1hbiBJcmFuLjwvYXV0aC1hZGRyZXNzPjx0aXRsZXM+PHRpdGxl
PkFydGlmaWNpYWwgSW50ZWxsaWdlbmNlIENoYWxsZW5nZXMgaW4gdGhlIEhlYWx0aGNhcmUgSW5k
dXN0cnk6IEEgU3lzdGVtYXRpYyBSZXZpZXcgb2YgUmVjZW50IEV2aWRlbmNlPC90aXRsZT48c2Vj
b25kYXJ5LXRpdGxlPkhlYWx0aGMgVGVjaG5vbCBMZXR0PC9zZWNvbmRhcnktdGl0bGU+PC90aXRs
ZXM+PHBlcmlvZGljYWw+PGZ1bGwtdGl0bGU+SGVhbHRoYyBUZWNobm9sIExldHQ8L2Z1bGwtdGl0
bGU+PC9wZXJpb2RpY2FsPjxwYWdlcz5lNzAwMTc8L3BhZ2VzPjx2b2x1bWU+MTI8L3ZvbHVtZT48
bnVtYmVyPjE8L251bWJlcj48ZWRpdGlvbj4yMDI1MDkwMjwvZWRpdGlvbj48a2V5d29yZHM+PGtl
eXdvcmQ+aGVhbHRoIGNhcmU8L2tleXdvcmQ+PGtleXdvcmQ+bGVhcm5pbmcgKGFydGlmaWNpYWwg
aW50ZWxsaWdlbmNlKTwva2V5d29yZD48a2V5d29yZD5yaXNrIGFuYWx5c2lzPC9rZXl3b3JkPjwv
a2V5d29yZHM+PGRhdGVzPjx5ZWFyPjIwMjU8L3llYXI+PHB1Yi1kYXRlcz48ZGF0ZT5KYW4tRGVj
PC9kYXRlPjwvcHViLWRhdGVzPjwvZGF0ZXM+PGlzYm4+MjA1My0zNzEzIChQcmludCkmI3hEOzIw
NTMtMzcxMzwvaXNibj48YWNjZXNzaW9uLW51bT40MDkwNDczNjwvYWNjZXNzaW9uLW51bT48dXJs
cz48cmVsYXRlZC11cmxzPjx1cmw+aHR0cHM6Ly9wbWMubmNiaS5ubG0ubmloLmdvdi9hcnRpY2xl
cy9QTUMxMjQwMjgxNS88L3VybD48L3JlbGF0ZWQtdXJscz48L3VybHM+PGN1c3RvbTE+VGhlIGF1
dGhvcnMgZGVjbGFyZSBubyBjb25mbGljdHMgb2YgaW50ZXJlc3QuPC9jdXN0b20xPjxjdXN0b20y
PlBNQzEyNDAyODE1PC9jdXN0b20yPjxlbGVjdHJvbmljLXJlc291cmNlLW51bT4xMC4xMDQ5L2h0
bDIuNzAwMTc8L2VsZWN0cm9uaWMtcmVzb3VyY2UtbnVtPjxyZW1vdGUtZGF0YWJhc2UtcHJvdmlk
ZXI+TkxNPC9yZW1vdGUtZGF0YWJhc2UtcHJvdmlkZXI+PGxhbmd1YWdlPmVuZzwvbGFuZ3VhZ2U+
PC9yZWNvcmQ+PC9DaXRlPjwvRW5kTm90ZT5=
</w:fldData>
        </w:fldChar>
      </w:r>
      <w:r w:rsidR="0064791F">
        <w:rPr>
          <w:sz w:val="24"/>
          <w:szCs w:val="24"/>
        </w:rPr>
        <w:instrText xml:space="preserve"> ADDIN EN.CITE.DATA </w:instrText>
      </w:r>
      <w:r w:rsidR="0064791F">
        <w:rPr>
          <w:sz w:val="24"/>
          <w:szCs w:val="24"/>
        </w:rPr>
      </w:r>
      <w:r w:rsidR="0064791F">
        <w:rPr>
          <w:sz w:val="24"/>
          <w:szCs w:val="24"/>
        </w:rPr>
        <w:fldChar w:fldCharType="end"/>
      </w:r>
      <w:r w:rsidR="00AD4D53">
        <w:rPr>
          <w:sz w:val="24"/>
          <w:szCs w:val="24"/>
        </w:rPr>
      </w:r>
      <w:r w:rsidR="00AD4D53">
        <w:rPr>
          <w:sz w:val="24"/>
          <w:szCs w:val="24"/>
        </w:rPr>
        <w:fldChar w:fldCharType="separate"/>
      </w:r>
      <w:r w:rsidR="00AD4D53">
        <w:rPr>
          <w:noProof/>
          <w:sz w:val="24"/>
          <w:szCs w:val="24"/>
        </w:rPr>
        <w:t>(Mehraeen et al., 2025)</w:t>
      </w:r>
      <w:r w:rsidR="00AD4D53">
        <w:rPr>
          <w:sz w:val="24"/>
          <w:szCs w:val="24"/>
        </w:rPr>
        <w:fldChar w:fldCharType="end"/>
      </w:r>
      <w:r w:rsidR="00AD4D53">
        <w:rPr>
          <w:sz w:val="24"/>
          <w:szCs w:val="24"/>
        </w:rPr>
        <w:t xml:space="preserve">. </w:t>
      </w:r>
      <w:r w:rsidRPr="0078284D">
        <w:rPr>
          <w:sz w:val="24"/>
          <w:szCs w:val="24"/>
        </w:rPr>
        <w:t>Similarly, a mixed-methods study combining systematic review evidence with interviews from 69 healthcare professionals found that successful AI implementation requires attention to organizational readiness, stakeholder engagement, and iterative adaptation across phased rollouts</w:t>
      </w:r>
      <w:r w:rsidR="0064791F">
        <w:rPr>
          <w:sz w:val="24"/>
          <w:szCs w:val="24"/>
        </w:rPr>
        <w:t xml:space="preserve"> </w:t>
      </w:r>
      <w:r w:rsidR="0064791F">
        <w:rPr>
          <w:sz w:val="24"/>
          <w:szCs w:val="24"/>
        </w:rPr>
        <w:fldChar w:fldCharType="begin"/>
      </w:r>
      <w:r w:rsidR="0064791F">
        <w:rPr>
          <w:sz w:val="24"/>
          <w:szCs w:val="24"/>
        </w:rPr>
        <w:instrText xml:space="preserve"> ADDIN EN.CITE &lt;EndNote&gt;&lt;Cite&gt;&lt;Author&gt;Nair&lt;/Author&gt;&lt;Year&gt;2024&lt;/Year&gt;&lt;RecNum&gt;1784&lt;/RecNum&gt;&lt;DisplayText&gt;(Nair et al., 2024)&lt;/DisplayText&gt;&lt;record&gt;&lt;rec-number&gt;1784&lt;/rec-number&gt;&lt;foreign-keys&gt;&lt;key app="EN" db-id="50ddwpwdzrfxtxexvpnxd9dmtpd00xvpzwxw" timestamp="1771793609" guid="952410f0-1608-4de5-93fe-42def9f3b1c2"&gt;1784&lt;/key&gt;&lt;/foreign-keys&gt;&lt;ref-type name="Journal Article"&gt;17&lt;/ref-type&gt;&lt;contributors&gt;&lt;authors&gt;&lt;author&gt;Nair, Monika&lt;/author&gt;&lt;author&gt;Svedberg, Petra&lt;/author&gt;&lt;author&gt;Larsson, Ingrid&lt;/author&gt;&lt;author&gt;Nygren, Jens M.&lt;/author&gt;&lt;/authors&gt;&lt;/contributors&gt;&lt;titles&gt;&lt;title&gt;A comprehensive overview of barriers and strategies for AI implementation in healthcare: Mixed-method design&lt;/title&gt;&lt;secondary-title&gt;PLOS ONE&lt;/secondary-title&gt;&lt;/titles&gt;&lt;periodical&gt;&lt;full-title&gt;PLoS One&lt;/full-title&gt;&lt;/periodical&gt;&lt;pages&gt;e0305949&lt;/pages&gt;&lt;volume&gt;19&lt;/volume&gt;&lt;number&gt;8&lt;/number&gt;&lt;dates&gt;&lt;year&gt;2024&lt;/year&gt;&lt;/dates&gt;&lt;publisher&gt;Public Library of Science&lt;/publisher&gt;&lt;urls&gt;&lt;related-urls&gt;&lt;url&gt;https://doi.org/10.1371/journal.pone.0305949&lt;/url&gt;&lt;/related-urls&gt;&lt;/urls&gt;&lt;electronic-resource-num&gt;10.1371/journal.pone.0305949&lt;/electronic-resource-num&gt;&lt;/record&gt;&lt;/Cite&gt;&lt;/EndNote&gt;</w:instrText>
      </w:r>
      <w:r w:rsidR="0064791F">
        <w:rPr>
          <w:sz w:val="24"/>
          <w:szCs w:val="24"/>
        </w:rPr>
        <w:fldChar w:fldCharType="separate"/>
      </w:r>
      <w:r w:rsidR="0064791F">
        <w:rPr>
          <w:noProof/>
          <w:sz w:val="24"/>
          <w:szCs w:val="24"/>
        </w:rPr>
        <w:t>(Nair et al., 2024)</w:t>
      </w:r>
      <w:r w:rsidR="0064791F">
        <w:rPr>
          <w:sz w:val="24"/>
          <w:szCs w:val="24"/>
        </w:rPr>
        <w:fldChar w:fldCharType="end"/>
      </w:r>
      <w:r w:rsidR="0064791F">
        <w:rPr>
          <w:sz w:val="24"/>
          <w:szCs w:val="24"/>
        </w:rPr>
        <w:t xml:space="preserve">. </w:t>
      </w:r>
      <w:r w:rsidRPr="0078284D">
        <w:rPr>
          <w:sz w:val="24"/>
          <w:szCs w:val="24"/>
        </w:rPr>
        <w:t>These findings align with established implementation science frameworks, such as the Consolidated Framework for Implementation Research (CFIR), which emphasize that evidence strength, adaptability, and trialability are critical determinants of whether an innovation is adopted and sustained in practice</w:t>
      </w:r>
      <w:r w:rsidR="0064791F">
        <w:rPr>
          <w:sz w:val="24"/>
          <w:szCs w:val="24"/>
        </w:rPr>
        <w:t xml:space="preserve"> </w:t>
      </w:r>
      <w:r w:rsidR="0064791F">
        <w:rPr>
          <w:sz w:val="24"/>
          <w:szCs w:val="24"/>
        </w:rPr>
        <w:fldChar w:fldCharType="begin"/>
      </w:r>
      <w:r w:rsidR="0064791F">
        <w:rPr>
          <w:sz w:val="24"/>
          <w:szCs w:val="24"/>
        </w:rPr>
        <w:instrText xml:space="preserve"> ADDIN EN.CITE &lt;EndNote&gt;&lt;Cite&gt;&lt;Author&gt;Damschroder&lt;/Author&gt;&lt;Year&gt;2009&lt;/Year&gt;&lt;RecNum&gt;1786&lt;/RecNum&gt;&lt;DisplayText&gt;(Damschroder et al., 2009)&lt;/DisplayText&gt;&lt;record&gt;&lt;rec-number&gt;1786&lt;/rec-number&gt;&lt;foreign-keys&gt;&lt;key app="EN" db-id="50ddwpwdzrfxtxexvpnxd9dmtpd00xvpzwxw" timestamp="1771793922" guid="809acd9d-ccf7-41c5-a7fa-be633bf8cf12"&gt;1786&lt;/key&gt;&lt;/foreign-keys&gt;&lt;ref-type name="Journal Article"&gt;17&lt;/ref-type&gt;&lt;contributors&gt;&lt;authors&gt;&lt;author&gt;Damschroder, L. J.&lt;/author&gt;&lt;author&gt;Aron, D. C.&lt;/author&gt;&lt;author&gt;Keith, R. E.&lt;/author&gt;&lt;author&gt;Kirsh, S. R.&lt;/author&gt;&lt;author&gt;Alexander, J. A.&lt;/author&gt;&lt;author&gt;Lowery, J. C.&lt;/author&gt;&lt;/authors&gt;&lt;/contributors&gt;&lt;auth-address&gt;HSR&amp;amp;D Center for Clinical Management Research, VA Ann Arbor Healthcare System (11H), 2215 Fuller Rd, Ann Arbor, MI 48105, USA. laura.damschroder@va.gov&lt;/auth-address&gt;&lt;titles&gt;&lt;title&gt;Fostering implementation of health services research findings into practice: a consolidated framework for advancing implementation science&lt;/title&gt;&lt;secondary-title&gt;Implement Sci&lt;/secondary-title&gt;&lt;/titles&gt;&lt;periodical&gt;&lt;full-title&gt;Implement Sci&lt;/full-title&gt;&lt;/periodical&gt;&lt;pages&gt;50&lt;/pages&gt;&lt;volume&gt;4&lt;/volume&gt;&lt;edition&gt;20090807&lt;/edition&gt;&lt;dates&gt;&lt;year&gt;2009&lt;/year&gt;&lt;pub-dates&gt;&lt;date&gt;Aug 7&lt;/date&gt;&lt;/pub-dates&gt;&lt;/dates&gt;&lt;isbn&gt;1748-5908 (Electronic)&amp;#xD;1748-5908 (Linking)&lt;/isbn&gt;&lt;accession-num&gt;19664226&lt;/accession-num&gt;&lt;urls&gt;&lt;related-urls&gt;&lt;url&gt;https://www.ncbi.nlm.nih.gov/pubmed/19664226&lt;/url&gt;&lt;/related-urls&gt;&lt;/urls&gt;&lt;custom2&gt;PMC2736161&lt;/custom2&gt;&lt;electronic-resource-num&gt;10.1186/1748-5908-4-50&lt;/electronic-resource-num&gt;&lt;remote-database-name&gt;PubMed-not-MEDLINE&lt;/remote-database-name&gt;&lt;remote-database-provider&gt;NLM&lt;/remote-database-provider&gt;&lt;/record&gt;&lt;/Cite&gt;&lt;/EndNote&gt;</w:instrText>
      </w:r>
      <w:r w:rsidR="0064791F">
        <w:rPr>
          <w:sz w:val="24"/>
          <w:szCs w:val="24"/>
        </w:rPr>
        <w:fldChar w:fldCharType="separate"/>
      </w:r>
      <w:r w:rsidR="0064791F">
        <w:rPr>
          <w:noProof/>
          <w:sz w:val="24"/>
          <w:szCs w:val="24"/>
        </w:rPr>
        <w:t>(Damschroder et al., 2009)</w:t>
      </w:r>
      <w:r w:rsidR="0064791F">
        <w:rPr>
          <w:sz w:val="24"/>
          <w:szCs w:val="24"/>
        </w:rPr>
        <w:fldChar w:fldCharType="end"/>
      </w:r>
      <w:r w:rsidR="0064791F">
        <w:rPr>
          <w:sz w:val="24"/>
          <w:szCs w:val="24"/>
        </w:rPr>
        <w:t>.</w:t>
      </w:r>
    </w:p>
    <w:p w14:paraId="7C5D8BAE" w14:textId="77777777" w:rsidR="00152C0F" w:rsidRPr="0078284D" w:rsidRDefault="00152C0F" w:rsidP="0078284D">
      <w:pPr>
        <w:rPr>
          <w:sz w:val="24"/>
          <w:szCs w:val="24"/>
        </w:rPr>
      </w:pPr>
    </w:p>
    <w:p w14:paraId="6DA16022" w14:textId="00473AF8" w:rsidR="0078284D" w:rsidRDefault="0078284D" w:rsidP="0078284D">
      <w:pPr>
        <w:rPr>
          <w:sz w:val="24"/>
          <w:szCs w:val="24"/>
        </w:rPr>
      </w:pPr>
      <w:r w:rsidRPr="0078284D">
        <w:rPr>
          <w:sz w:val="24"/>
          <w:szCs w:val="24"/>
        </w:rPr>
        <w:t>Notably, the implementation science literature distinguishes between adoption and implementation as distinct processes. Adoption refers to the decision to use an innovation, while implementation involves the actions required to integrate it into routine practice</w:t>
      </w:r>
      <w:r w:rsidR="0064791F">
        <w:rPr>
          <w:sz w:val="24"/>
          <w:szCs w:val="24"/>
        </w:rPr>
        <w:t xml:space="preserve"> </w:t>
      </w:r>
      <w:r w:rsidR="0064791F">
        <w:rPr>
          <w:sz w:val="24"/>
          <w:szCs w:val="24"/>
        </w:rPr>
        <w:fldChar w:fldCharType="begin"/>
      </w:r>
      <w:r w:rsidR="003804BE">
        <w:rPr>
          <w:sz w:val="24"/>
          <w:szCs w:val="24"/>
        </w:rPr>
        <w:instrText xml:space="preserve"> ADDIN EN.CITE &lt;EndNote&gt;&lt;Cite&gt;&lt;Author&gt;Proctor&lt;/Author&gt;&lt;Year&gt;2011&lt;/Year&gt;&lt;RecNum&gt;1787&lt;/RecNum&gt;&lt;DisplayText&gt;(Proctor et al., 2011)&lt;/DisplayText&gt;&lt;record&gt;&lt;rec-number&gt;1787&lt;/rec-number&gt;&lt;foreign-keys&gt;&lt;key app="EN" db-id="50ddwpwdzrfxtxexvpnxd9dmtpd00xvpzwxw" timestamp="1771794160" guid="c902b561-119a-496c-96ba-e4c2ae5502df"&gt;1787&lt;/key&gt;&lt;/foreign-keys&gt;&lt;ref-type name="Journal Article"&gt;17&lt;/ref-type&gt;&lt;contributors&gt;&lt;authors&gt;&lt;author&gt;Proctor, E.&lt;/author&gt;&lt;author&gt;Silmere, H.&lt;/author&gt;&lt;author&gt;Raghavan, R.&lt;/author&gt;&lt;author&gt;Hovmand, P.&lt;/author&gt;&lt;author&gt;Aarons, G.&lt;/author&gt;&lt;author&gt;Bunger, A.&lt;/author&gt;&lt;author&gt;Griffey, R.&lt;/author&gt;&lt;author&gt;Hensley, M.&lt;/author&gt;&lt;/authors&gt;&lt;/contributors&gt;&lt;auth-address&gt;George Warren Brown School of Social Work, Washington University in St. Louis, One Brookings Drive, St. Louis, MO 63130, USA. ekp@wustl.edu&lt;/auth-address&gt;&lt;titles&gt;&lt;title&gt;Outcomes for implementation research: conceptual distinctions, measurement challenges, and research agenda&lt;/title&gt;&lt;secondary-title&gt;Adm Policy Ment Health&lt;/secondary-title&gt;&lt;/titles&gt;&lt;periodical&gt;&lt;full-title&gt;Adm Policy Ment Health&lt;/full-title&gt;&lt;/periodical&gt;&lt;pages&gt;65-76&lt;/pages&gt;&lt;volume&gt;38&lt;/volume&gt;&lt;number&gt;2&lt;/number&gt;&lt;keywords&gt;&lt;keyword&gt;Biomedical Research/*methods/*organization &amp;amp; administration&lt;/keyword&gt;&lt;keyword&gt;*Diffusion of Innovation&lt;/keyword&gt;&lt;keyword&gt;Humans&lt;/keyword&gt;&lt;keyword&gt;Mental Health Services/*organization &amp;amp; administration&lt;/keyword&gt;&lt;keyword&gt;Outcome and Process Assessment, Health Care/methods/organization &amp;amp; administration&lt;/keyword&gt;&lt;/keywords&gt;&lt;dates&gt;&lt;year&gt;2011&lt;/year&gt;&lt;pub-dates&gt;&lt;date&gt;Mar&lt;/date&gt;&lt;/pub-dates&gt;&lt;/dates&gt;&lt;isbn&gt;0894-587X (Print)&amp;#xD;0894-587x&lt;/isbn&gt;&lt;accession-num&gt;20957426&lt;/accession-num&gt;&lt;urls&gt;&lt;related-urls&gt;&lt;url&gt;https://pubmed.ncbi.nlm.nih.gov/20957426/&lt;/url&gt;&lt;/related-urls&gt;&lt;/urls&gt;&lt;custom2&gt;PMC3068522&lt;/custom2&gt;&lt;electronic-resource-num&gt;10.1007/s10488-010-0319-7&lt;/electronic-resource-num&gt;&lt;remote-database-provider&gt;NLM&lt;/remote-database-provider&gt;&lt;language&gt;eng&lt;/language&gt;&lt;/record&gt;&lt;/Cite&gt;&lt;/EndNote&gt;</w:instrText>
      </w:r>
      <w:r w:rsidR="0064791F">
        <w:rPr>
          <w:sz w:val="24"/>
          <w:szCs w:val="24"/>
        </w:rPr>
        <w:fldChar w:fldCharType="separate"/>
      </w:r>
      <w:r w:rsidR="0064791F">
        <w:rPr>
          <w:noProof/>
          <w:sz w:val="24"/>
          <w:szCs w:val="24"/>
        </w:rPr>
        <w:t>(Proctor et al., 2011)</w:t>
      </w:r>
      <w:r w:rsidR="0064791F">
        <w:rPr>
          <w:sz w:val="24"/>
          <w:szCs w:val="24"/>
        </w:rPr>
        <w:fldChar w:fldCharType="end"/>
      </w:r>
      <w:r w:rsidR="0064791F">
        <w:rPr>
          <w:sz w:val="24"/>
          <w:szCs w:val="24"/>
        </w:rPr>
        <w:t xml:space="preserve">. </w:t>
      </w:r>
      <w:r w:rsidRPr="0078284D">
        <w:rPr>
          <w:sz w:val="24"/>
          <w:szCs w:val="24"/>
        </w:rPr>
        <w:t>Accelerating adoption without adequate attention to implementation—including workforce readiness, workflow integration, and ongoing monitoring—</w:t>
      </w:r>
      <w:r>
        <w:rPr>
          <w:sz w:val="24"/>
          <w:szCs w:val="24"/>
        </w:rPr>
        <w:t>may</w:t>
      </w:r>
      <w:r w:rsidRPr="0078284D">
        <w:rPr>
          <w:sz w:val="24"/>
          <w:szCs w:val="24"/>
        </w:rPr>
        <w:t xml:space="preserve"> undermine both clinician trust and patient safety. A recent survey of 43 U.S. health systems found that</w:t>
      </w:r>
      <w:r w:rsidR="00C5655D">
        <w:rPr>
          <w:sz w:val="24"/>
          <w:szCs w:val="24"/>
        </w:rPr>
        <w:t>,</w:t>
      </w:r>
      <w:r w:rsidRPr="0078284D">
        <w:rPr>
          <w:sz w:val="24"/>
          <w:szCs w:val="24"/>
        </w:rPr>
        <w:t xml:space="preserve"> while most reported AI adoption across multiple use cases, success varied significantly; for example, only 19% of organizations deploying AI in imaging and radiology reported a high degree of </w:t>
      </w:r>
      <w:r w:rsidRPr="0078284D">
        <w:rPr>
          <w:sz w:val="24"/>
          <w:szCs w:val="24"/>
        </w:rPr>
        <w:lastRenderedPageBreak/>
        <w:t>success</w:t>
      </w:r>
      <w:r w:rsidR="007337EC">
        <w:rPr>
          <w:sz w:val="24"/>
          <w:szCs w:val="24"/>
        </w:rPr>
        <w:t xml:space="preserve"> </w:t>
      </w:r>
      <w:r w:rsidR="007337EC">
        <w:rPr>
          <w:sz w:val="24"/>
          <w:szCs w:val="24"/>
        </w:rPr>
        <w:fldChar w:fldCharType="begin">
          <w:fldData xml:space="preserve">PEVuZE5vdGU+PENpdGU+PEF1dGhvcj5Qb29uPC9BdXRob3I+PFllYXI+MjAyNTwvWWVhcj48UmVj
TnVtPjE3ODg8L1JlY051bT48RGlzcGxheVRleHQ+KFBvb24gZXQgYWwuLCAyMDI1KTwvRGlzcGxh
eVRleHQ+PHJlY29yZD48cmVjLW51bWJlcj4xNzg4PC9yZWMtbnVtYmVyPjxmb3JlaWduLWtleXM+
PGtleSBhcHA9IkVOIiBkYi1pZD0iNTBkZHdwd2R6cmZ4dHhleHZwbnhkOWRtdHBkMDB4dnB6d3h3
IiB0aW1lc3RhbXA9IjE3NzE3OTQzODIiIGd1aWQ9ImJjYThmNjAxLTA3Y2YtNDc5Ni1iNGM4LTA4
ZTMyODFiYTcwZSI+MTc4ODwva2V5PjwvZm9yZWlnbi1rZXlzPjxyZWYtdHlwZSBuYW1lPSJKb3Vy
bmFsIEFydGljbGUiPjE3PC9yZWYtdHlwZT48Y29udHJpYnV0b3JzPjxhdXRob3JzPjxhdXRob3I+
UG9vbiwgRS4gRy48L2F1dGhvcj48YXV0aG9yPkxlbWFrLCBDLiBILjwvYXV0aG9yPjxhdXRob3I+
Um9qYXMsIEouIEMuPC9hdXRob3I+PGF1dGhvcj5HdXB0aWxsLCBKLjwvYXV0aG9yPjxhdXRob3I+
Q2xhc3NlbiwgRC48L2F1dGhvcj48L2F1dGhvcnM+PC9jb250cmlidXRvcnM+PGF1dGgtYWRkcmVz
cz5EdWtlIFVuaXZlcnNpdHkgSGVhbHRoIFN5c3RlbSwgRHVyaGFtLCBOQywgVW5pdGVkIFN0YXRl
cy4mI3hEO0RlcGFydG1lbnQgb2YgTWVkaWNpbmUsIER1a2UgVW5pdmVyc2l0eSBTY2hvb2wgb2Yg
TWVkaWNpbmUsIER1cmhhbSwgTkMsIFVuaXRlZCBTdGF0ZXMuJiN4RDtEZXBhcnRtZW50IG9mIEJp
b3N0YXRpc3RpY3MgYW5kIEJpb2luZm9ybWF0aWNzLCBEdWtlIFVuaXZlcnNpdHkgU2Nob29sIG9m
IE1lZGljaW5lLCBEdXJoYW0sIE5DLCBVbml0ZWQgU3RhdGVzLiYjeEQ7RGVwYXJ0bWVudCBvZiBI
ZWFsdGggU2VydmljZXMgQWRtaW5pc3RyYXRpb24sIFVuaXZlcnNpdHkgb2YgQWxhYmFtYSBhdCBC
aXJtaW5naGFtLCBCaXJtaW5naGFtLCBBTCwgVW5pdGVkIFN0YXRlcy4mI3hEO1Njb3R0c2RhbGUg
SW5zdGl0dXRlLCBTY290dHNkYWxlLCBBWiwgVW5pdGVkIFN0YXRlcy4mI3hEO1J1c2ggVW5pdmVy
c2l0eSBTeXN0ZW0gZm9yIEhlYWx0aCwgQ2hpY2FnbywgSUwsIFVuaXRlZCBTdGF0ZXMuJiN4RDtE
aXZpc2lvbiBvZiBFcGlkZW1pb2xvZ3ksIFVuaXZlcnNpdHkgb2YgVXRhaCBTY2hvb2wgb2YgTWVk
aWNpbmUsIFNhbHQgTGFrZSBDaXR5LCBVVCwgVW5pdGVkIFN0YXRlcy48L2F1dGgtYWRkcmVzcz48
dGl0bGVzPjx0aXRsZT5BZG9wdGlvbiBvZiBhcnRpZmljaWFsIGludGVsbGlnZW5jZSBpbiBoZWFs
dGhjYXJlOiBzdXJ2ZXkgb2YgaGVhbHRoIHN5c3RlbSBwcmlvcml0aWVzLCBzdWNjZXNzZXMsIGFu
ZCBjaGFsbGVuZ2VzPC90aXRsZT48c2Vjb25kYXJ5LXRpdGxlPkogQW0gTWVkIEluZm9ybSBBc3Nv
Yzwvc2Vjb25kYXJ5LXRpdGxlPjwvdGl0bGVzPjxwZXJpb2RpY2FsPjxmdWxsLXRpdGxlPkogQW0g
TWVkIEluZm9ybSBBc3NvYzwvZnVsbC10aXRsZT48L3BlcmlvZGljYWw+PHBhZ2VzPjEwOTMtMTEw
MDwvcGFnZXM+PHZvbHVtZT4zMjwvdm9sdW1lPjxudW1iZXI+NzwvbnVtYmVyPjxrZXl3b3Jkcz48
a2V5d29yZD4qQXJ0aWZpY2lhbCBJbnRlbGxpZ2VuY2Uvc3RhdGlzdGljcyAmYW1wOyBudW1lcmlj
YWwgZGF0YTwva2V5d29yZD48a2V5d29yZD5Dcm9zcy1TZWN0aW9uYWwgU3R1ZGllczwva2V5d29y
ZD48a2V5d29yZD5IdW1hbnM8L2tleXdvcmQ+PGtleXdvcmQ+VW5pdGVkIFN0YXRlczwva2V5d29y
ZD48a2V5d29yZD4qRGVsaXZlcnkgb2YgSGVhbHRoIENhcmU8L2tleXdvcmQ+PGtleXdvcmQ+U3Vy
dmV5cyBhbmQgUXVlc3Rpb25uYWlyZXM8L2tleXdvcmQ+PGtleXdvcmQ+KkRpZmZ1c2lvbiBvZiBJ
bm5vdmF0aW9uPC9rZXl3b3JkPjxrZXl3b3JkPkFJIHNhZmV0eTwva2V5d29yZD48a2V5d29yZD5h
cnRpZmljaWFsIGludGVsbGlnZW5jZTwva2V5d29yZD48a2V5d29yZD5nZW5lcmF0aXZlIEFJPC9r
ZXl3b3JkPjxrZXl3b3JkPnJlc3BvbnNpYmxlIEFJPC9rZXl3b3JkPjxrZXl3b3JkPnRlY2hub2xv
Z3kgYWRvcHRpb248L2tleXdvcmQ+PC9rZXl3b3Jkcz48ZGF0ZXM+PHllYXI+MjAyNTwveWVhcj48
cHViLWRhdGVzPjxkYXRlPkp1bCAxPC9kYXRlPjwvcHViLWRhdGVzPjwvZGF0ZXM+PGlzYm4+MTA2
Ny01MDI3IChQcmludCkmI3hEOzEwNjctNTAyNzwvaXNibj48YWNjZXNzaW9uLW51bT40MDMyMzMy
MDwvYWNjZXNzaW9uLW51bT48dXJscz48cmVsYXRlZC11cmxzPjx1cmw+aHR0cHM6Ly9wdWJtZWQu
bmNiaS5ubG0ubmloLmdvdi80MDMyMzMyMC88L3VybD48L3JlbGF0ZWQtdXJscz48L3VybHM+PGN1
c3RvbTE+RHIgUm9qYXMgaXMgc3VwcG9ydGVkIGJ5IE5JSC9OSURBIFIwMURBMDUxNDY0IGFuZCB0
aGUgUm9iZXJ0IFdvb2QgSm9obnNvbiBGb3VuZGF0aW9uIGFuZCBoYXMgcmVjZWl2ZWQgY29uc3Vs
dGluZyBmZWVzIGZyb20gVHJ1dmV0YS4gRHIgUG9vbiBoYXMgcmVjZWl2ZWQgY29uc3VsdGluZyBm
ZWVzIGZyb20gVHJpb21pY3MuPC9jdXN0b20xPjxjdXN0b20yPlBNQzEyMjAyMDAyPC9jdXN0b20y
PjxlbGVjdHJvbmljLXJlc291cmNlLW51bT4xMC4xMDkzL2phbWlhL29jYWYwNjU8L2VsZWN0cm9u
aWMtcmVzb3VyY2UtbnVtPjxyZW1vdGUtZGF0YWJhc2UtcHJvdmlkZXI+TkxNPC9yZW1vdGUtZGF0
YWJhc2UtcHJvdmlkZXI+PGxhbmd1YWdlPmVuZzwvbGFuZ3VhZ2U+PC9yZWNvcmQ+PC9DaXRlPjwv
RW5kTm90ZT4A
</w:fldData>
        </w:fldChar>
      </w:r>
      <w:r w:rsidR="003804BE">
        <w:rPr>
          <w:sz w:val="24"/>
          <w:szCs w:val="24"/>
        </w:rPr>
        <w:instrText xml:space="preserve"> ADDIN EN.CITE </w:instrText>
      </w:r>
      <w:r w:rsidR="003804BE">
        <w:rPr>
          <w:sz w:val="24"/>
          <w:szCs w:val="24"/>
        </w:rPr>
        <w:fldChar w:fldCharType="begin">
          <w:fldData xml:space="preserve">PEVuZE5vdGU+PENpdGU+PEF1dGhvcj5Qb29uPC9BdXRob3I+PFllYXI+MjAyNTwvWWVhcj48UmVj
TnVtPjE3ODg8L1JlY051bT48RGlzcGxheVRleHQ+KFBvb24gZXQgYWwuLCAyMDI1KTwvRGlzcGxh
eVRleHQ+PHJlY29yZD48cmVjLW51bWJlcj4xNzg4PC9yZWMtbnVtYmVyPjxmb3JlaWduLWtleXM+
PGtleSBhcHA9IkVOIiBkYi1pZD0iNTBkZHdwd2R6cmZ4dHhleHZwbnhkOWRtdHBkMDB4dnB6d3h3
IiB0aW1lc3RhbXA9IjE3NzE3OTQzODIiIGd1aWQ9ImJjYThmNjAxLTA3Y2YtNDc5Ni1iNGM4LTA4
ZTMyODFiYTcwZSI+MTc4ODwva2V5PjwvZm9yZWlnbi1rZXlzPjxyZWYtdHlwZSBuYW1lPSJKb3Vy
bmFsIEFydGljbGUiPjE3PC9yZWYtdHlwZT48Y29udHJpYnV0b3JzPjxhdXRob3JzPjxhdXRob3I+
UG9vbiwgRS4gRy48L2F1dGhvcj48YXV0aG9yPkxlbWFrLCBDLiBILjwvYXV0aG9yPjxhdXRob3I+
Um9qYXMsIEouIEMuPC9hdXRob3I+PGF1dGhvcj5HdXB0aWxsLCBKLjwvYXV0aG9yPjxhdXRob3I+
Q2xhc3NlbiwgRC48L2F1dGhvcj48L2F1dGhvcnM+PC9jb250cmlidXRvcnM+PGF1dGgtYWRkcmVz
cz5EdWtlIFVuaXZlcnNpdHkgSGVhbHRoIFN5c3RlbSwgRHVyaGFtLCBOQywgVW5pdGVkIFN0YXRl
cy4mI3hEO0RlcGFydG1lbnQgb2YgTWVkaWNpbmUsIER1a2UgVW5pdmVyc2l0eSBTY2hvb2wgb2Yg
TWVkaWNpbmUsIER1cmhhbSwgTkMsIFVuaXRlZCBTdGF0ZXMuJiN4RDtEZXBhcnRtZW50IG9mIEJp
b3N0YXRpc3RpY3MgYW5kIEJpb2luZm9ybWF0aWNzLCBEdWtlIFVuaXZlcnNpdHkgU2Nob29sIG9m
IE1lZGljaW5lLCBEdXJoYW0sIE5DLCBVbml0ZWQgU3RhdGVzLiYjeEQ7RGVwYXJ0bWVudCBvZiBI
ZWFsdGggU2VydmljZXMgQWRtaW5pc3RyYXRpb24sIFVuaXZlcnNpdHkgb2YgQWxhYmFtYSBhdCBC
aXJtaW5naGFtLCBCaXJtaW5naGFtLCBBTCwgVW5pdGVkIFN0YXRlcy4mI3hEO1Njb3R0c2RhbGUg
SW5zdGl0dXRlLCBTY290dHNkYWxlLCBBWiwgVW5pdGVkIFN0YXRlcy4mI3hEO1J1c2ggVW5pdmVy
c2l0eSBTeXN0ZW0gZm9yIEhlYWx0aCwgQ2hpY2FnbywgSUwsIFVuaXRlZCBTdGF0ZXMuJiN4RDtE
aXZpc2lvbiBvZiBFcGlkZW1pb2xvZ3ksIFVuaXZlcnNpdHkgb2YgVXRhaCBTY2hvb2wgb2YgTWVk
aWNpbmUsIFNhbHQgTGFrZSBDaXR5LCBVVCwgVW5pdGVkIFN0YXRlcy48L2F1dGgtYWRkcmVzcz48
dGl0bGVzPjx0aXRsZT5BZG9wdGlvbiBvZiBhcnRpZmljaWFsIGludGVsbGlnZW5jZSBpbiBoZWFs
dGhjYXJlOiBzdXJ2ZXkgb2YgaGVhbHRoIHN5c3RlbSBwcmlvcml0aWVzLCBzdWNjZXNzZXMsIGFu
ZCBjaGFsbGVuZ2VzPC90aXRsZT48c2Vjb25kYXJ5LXRpdGxlPkogQW0gTWVkIEluZm9ybSBBc3Nv
Yzwvc2Vjb25kYXJ5LXRpdGxlPjwvdGl0bGVzPjxwZXJpb2RpY2FsPjxmdWxsLXRpdGxlPkogQW0g
TWVkIEluZm9ybSBBc3NvYzwvZnVsbC10aXRsZT48L3BlcmlvZGljYWw+PHBhZ2VzPjEwOTMtMTEw
MDwvcGFnZXM+PHZvbHVtZT4zMjwvdm9sdW1lPjxudW1iZXI+NzwvbnVtYmVyPjxrZXl3b3Jkcz48
a2V5d29yZD4qQXJ0aWZpY2lhbCBJbnRlbGxpZ2VuY2Uvc3RhdGlzdGljcyAmYW1wOyBudW1lcmlj
YWwgZGF0YTwva2V5d29yZD48a2V5d29yZD5Dcm9zcy1TZWN0aW9uYWwgU3R1ZGllczwva2V5d29y
ZD48a2V5d29yZD5IdW1hbnM8L2tleXdvcmQ+PGtleXdvcmQ+VW5pdGVkIFN0YXRlczwva2V5d29y
ZD48a2V5d29yZD4qRGVsaXZlcnkgb2YgSGVhbHRoIENhcmU8L2tleXdvcmQ+PGtleXdvcmQ+U3Vy
dmV5cyBhbmQgUXVlc3Rpb25uYWlyZXM8L2tleXdvcmQ+PGtleXdvcmQ+KkRpZmZ1c2lvbiBvZiBJ
bm5vdmF0aW9uPC9rZXl3b3JkPjxrZXl3b3JkPkFJIHNhZmV0eTwva2V5d29yZD48a2V5d29yZD5h
cnRpZmljaWFsIGludGVsbGlnZW5jZTwva2V5d29yZD48a2V5d29yZD5nZW5lcmF0aXZlIEFJPC9r
ZXl3b3JkPjxrZXl3b3JkPnJlc3BvbnNpYmxlIEFJPC9rZXl3b3JkPjxrZXl3b3JkPnRlY2hub2xv
Z3kgYWRvcHRpb248L2tleXdvcmQ+PC9rZXl3b3Jkcz48ZGF0ZXM+PHllYXI+MjAyNTwveWVhcj48
cHViLWRhdGVzPjxkYXRlPkp1bCAxPC9kYXRlPjwvcHViLWRhdGVzPjwvZGF0ZXM+PGlzYm4+MTA2
Ny01MDI3IChQcmludCkmI3hEOzEwNjctNTAyNzwvaXNibj48YWNjZXNzaW9uLW51bT40MDMyMzMy
MDwvYWNjZXNzaW9uLW51bT48dXJscz48cmVsYXRlZC11cmxzPjx1cmw+aHR0cHM6Ly9wdWJtZWQu
bmNiaS5ubG0ubmloLmdvdi80MDMyMzMyMC88L3VybD48L3JlbGF0ZWQtdXJscz48L3VybHM+PGN1
c3RvbTE+RHIgUm9qYXMgaXMgc3VwcG9ydGVkIGJ5IE5JSC9OSURBIFIwMURBMDUxNDY0IGFuZCB0
aGUgUm9iZXJ0IFdvb2QgSm9obnNvbiBGb3VuZGF0aW9uIGFuZCBoYXMgcmVjZWl2ZWQgY29uc3Vs
dGluZyBmZWVzIGZyb20gVHJ1dmV0YS4gRHIgUG9vbiBoYXMgcmVjZWl2ZWQgY29uc3VsdGluZyBm
ZWVzIGZyb20gVHJpb21pY3MuPC9jdXN0b20xPjxjdXN0b20yPlBNQzEyMjAyMDAyPC9jdXN0b20y
PjxlbGVjdHJvbmljLXJlc291cmNlLW51bT4xMC4xMDkzL2phbWlhL29jYWYwNjU8L2VsZWN0cm9u
aWMtcmVzb3VyY2UtbnVtPjxyZW1vdGUtZGF0YWJhc2UtcHJvdmlkZXI+TkxNPC9yZW1vdGUtZGF0
YWJhc2UtcHJvdmlkZXI+PGxhbmd1YWdlPmVuZzwvbGFuZ3VhZ2U+PC9yZWNvcmQ+PC9DaXRlPjwv
RW5kTm90ZT4A
</w:fldData>
        </w:fldChar>
      </w:r>
      <w:r w:rsidR="003804BE">
        <w:rPr>
          <w:sz w:val="24"/>
          <w:szCs w:val="24"/>
        </w:rPr>
        <w:instrText xml:space="preserve"> ADDIN EN.CITE.DATA </w:instrText>
      </w:r>
      <w:r w:rsidR="003804BE">
        <w:rPr>
          <w:sz w:val="24"/>
          <w:szCs w:val="24"/>
        </w:rPr>
      </w:r>
      <w:r w:rsidR="003804BE">
        <w:rPr>
          <w:sz w:val="24"/>
          <w:szCs w:val="24"/>
        </w:rPr>
        <w:fldChar w:fldCharType="end"/>
      </w:r>
      <w:r w:rsidR="007337EC">
        <w:rPr>
          <w:sz w:val="24"/>
          <w:szCs w:val="24"/>
        </w:rPr>
      </w:r>
      <w:r w:rsidR="007337EC">
        <w:rPr>
          <w:sz w:val="24"/>
          <w:szCs w:val="24"/>
        </w:rPr>
        <w:fldChar w:fldCharType="separate"/>
      </w:r>
      <w:r w:rsidR="007337EC">
        <w:rPr>
          <w:noProof/>
          <w:sz w:val="24"/>
          <w:szCs w:val="24"/>
        </w:rPr>
        <w:t>(Poon et al., 2025)</w:t>
      </w:r>
      <w:r w:rsidR="007337EC">
        <w:rPr>
          <w:sz w:val="24"/>
          <w:szCs w:val="24"/>
        </w:rPr>
        <w:fldChar w:fldCharType="end"/>
      </w:r>
      <w:r w:rsidR="007337EC">
        <w:rPr>
          <w:sz w:val="24"/>
          <w:szCs w:val="24"/>
        </w:rPr>
        <w:t>.</w:t>
      </w:r>
      <w:r w:rsidRPr="0078284D">
        <w:rPr>
          <w:sz w:val="24"/>
          <w:szCs w:val="24"/>
        </w:rPr>
        <w:t xml:space="preserve"> This underscores that adoption without adequate implementation infrastructure does not reliably translate into improved clinical outcomes.</w:t>
      </w:r>
    </w:p>
    <w:p w14:paraId="2B82E8AD" w14:textId="77777777" w:rsidR="00152C0F" w:rsidRPr="0078284D" w:rsidRDefault="00152C0F" w:rsidP="0078284D">
      <w:pPr>
        <w:rPr>
          <w:sz w:val="24"/>
          <w:szCs w:val="24"/>
        </w:rPr>
      </w:pPr>
    </w:p>
    <w:p w14:paraId="62F1F9C0" w14:textId="12ACBD1B" w:rsidR="0078284D" w:rsidRPr="0078284D" w:rsidRDefault="0078284D" w:rsidP="0078284D">
      <w:pPr>
        <w:rPr>
          <w:sz w:val="24"/>
          <w:szCs w:val="24"/>
        </w:rPr>
      </w:pPr>
      <w:r w:rsidRPr="0078284D">
        <w:rPr>
          <w:sz w:val="24"/>
          <w:szCs w:val="24"/>
        </w:rPr>
        <w:t xml:space="preserve">These considerations suggest that the pacing of AI integration should be guided by the maturity of available evidence, the readiness of clinical </w:t>
      </w:r>
      <w:r>
        <w:rPr>
          <w:sz w:val="24"/>
          <w:szCs w:val="24"/>
        </w:rPr>
        <w:t>setting</w:t>
      </w:r>
      <w:r w:rsidRPr="0078284D">
        <w:rPr>
          <w:sz w:val="24"/>
          <w:szCs w:val="24"/>
        </w:rPr>
        <w:t xml:space="preserve">s, and the capacity for sustained evaluation. Rather than framing the challenge as one of speed, HHS may benefit from framing </w:t>
      </w:r>
      <w:r w:rsidR="00822259">
        <w:rPr>
          <w:sz w:val="24"/>
          <w:szCs w:val="24"/>
        </w:rPr>
        <w:t xml:space="preserve">the challenge </w:t>
      </w:r>
      <w:r w:rsidR="00C5655D">
        <w:rPr>
          <w:sz w:val="24"/>
          <w:szCs w:val="24"/>
        </w:rPr>
        <w:t>in terms of</w:t>
      </w:r>
      <w:r w:rsidRPr="0078284D">
        <w:rPr>
          <w:sz w:val="24"/>
          <w:szCs w:val="24"/>
        </w:rPr>
        <w:t xml:space="preserve"> readiness—asking not how quickly AI can be deployed, but under what conditions deployment is most likely to succeed and sustain.</w:t>
      </w:r>
    </w:p>
    <w:p w14:paraId="704527E9" w14:textId="77777777" w:rsidR="00B225E4" w:rsidRDefault="00B225E4" w:rsidP="00121F52">
      <w:pPr>
        <w:spacing w:line="276" w:lineRule="auto"/>
        <w:rPr>
          <w:b/>
          <w:bCs/>
        </w:rPr>
      </w:pPr>
    </w:p>
    <w:p w14:paraId="7AC8BD09" w14:textId="20A2A760" w:rsidR="00B225E4" w:rsidRPr="00D40B50" w:rsidRDefault="00D40B50" w:rsidP="00121F52">
      <w:pPr>
        <w:spacing w:line="276" w:lineRule="auto"/>
        <w:rPr>
          <w:b/>
          <w:bCs/>
          <w:color w:val="000000" w:themeColor="text1"/>
          <w:sz w:val="24"/>
          <w:szCs w:val="24"/>
        </w:rPr>
      </w:pPr>
      <w:r w:rsidRPr="00D40B50">
        <w:rPr>
          <w:b/>
          <w:bCs/>
          <w:color w:val="000000" w:themeColor="text1"/>
          <w:sz w:val="24"/>
          <w:szCs w:val="24"/>
        </w:rPr>
        <w:t>Recommendation and Future Directions</w:t>
      </w:r>
    </w:p>
    <w:p w14:paraId="2718B0B2" w14:textId="77777777" w:rsidR="00822259" w:rsidRDefault="003F6CA5" w:rsidP="00121F52">
      <w:pPr>
        <w:spacing w:line="276" w:lineRule="auto"/>
        <w:rPr>
          <w:sz w:val="24"/>
          <w:szCs w:val="24"/>
        </w:rPr>
      </w:pPr>
      <w:r w:rsidRPr="003F6CA5">
        <w:rPr>
          <w:sz w:val="24"/>
          <w:szCs w:val="24"/>
        </w:rPr>
        <w:t>As healthcare increasingly shifts from treating illness to managing risk, a more deliberate, clinically grounded implementation is warranted to ensure that innovation strengthens—rather than diminishes—the human-centered elements foundational to high-quality care.</w:t>
      </w:r>
      <w:r>
        <w:rPr>
          <w:sz w:val="24"/>
          <w:szCs w:val="24"/>
        </w:rPr>
        <w:t xml:space="preserve"> </w:t>
      </w:r>
      <w:r w:rsidR="00C5655D">
        <w:rPr>
          <w:sz w:val="24"/>
          <w:szCs w:val="24"/>
        </w:rPr>
        <w:t>To</w:t>
      </w:r>
      <w:r w:rsidR="00D40B50" w:rsidRPr="007E3F65">
        <w:rPr>
          <w:sz w:val="24"/>
          <w:szCs w:val="24"/>
        </w:rPr>
        <w:t xml:space="preserve"> support</w:t>
      </w:r>
    </w:p>
    <w:p w14:paraId="3FFE8E53" w14:textId="78607295" w:rsidR="00D40B50" w:rsidRPr="007E3F65" w:rsidRDefault="00C5655D" w:rsidP="00121F52">
      <w:pPr>
        <w:spacing w:line="276" w:lineRule="auto"/>
        <w:rPr>
          <w:sz w:val="24"/>
          <w:szCs w:val="24"/>
        </w:rPr>
      </w:pPr>
      <w:r>
        <w:rPr>
          <w:sz w:val="24"/>
          <w:szCs w:val="24"/>
        </w:rPr>
        <w:t>r</w:t>
      </w:r>
      <w:r w:rsidR="00D40B50" w:rsidRPr="007E3F65">
        <w:rPr>
          <w:sz w:val="24"/>
          <w:szCs w:val="24"/>
        </w:rPr>
        <w:t>esponsible AI integration in clinical care, HHS may consider:</w:t>
      </w:r>
    </w:p>
    <w:p w14:paraId="23A6CF36" w14:textId="77777777" w:rsidR="00D40B50" w:rsidRPr="009856DA" w:rsidRDefault="00D40B50" w:rsidP="009856DA">
      <w:pPr>
        <w:pStyle w:val="NormalWeb"/>
        <w:numPr>
          <w:ilvl w:val="0"/>
          <w:numId w:val="15"/>
        </w:numPr>
        <w:spacing w:before="0" w:beforeAutospacing="0" w:after="0" w:afterAutospacing="0" w:line="276" w:lineRule="auto"/>
      </w:pPr>
      <w:r w:rsidRPr="009856DA">
        <w:t>Aligning AI deployment with evidence maturity across clinical domains</w:t>
      </w:r>
    </w:p>
    <w:p w14:paraId="39666A9D" w14:textId="763FE04A" w:rsidR="00381E1D" w:rsidRDefault="00381E1D" w:rsidP="009856DA">
      <w:pPr>
        <w:pStyle w:val="NormalWeb"/>
        <w:numPr>
          <w:ilvl w:val="0"/>
          <w:numId w:val="15"/>
        </w:numPr>
        <w:spacing w:before="0" w:beforeAutospacing="0" w:after="0" w:afterAutospacing="0" w:line="276" w:lineRule="auto"/>
      </w:pPr>
      <w:r w:rsidRPr="009856DA">
        <w:t>Incorporating safeguards that preserve relational dimensions of care, including trust, continuity, and shared decision-makin</w:t>
      </w:r>
      <w:r w:rsidR="003F6CA5" w:rsidRPr="009856DA">
        <w:t>g</w:t>
      </w:r>
    </w:p>
    <w:p w14:paraId="34081C38" w14:textId="7C055B85" w:rsidR="000B3465" w:rsidRPr="009856DA" w:rsidRDefault="000B3465" w:rsidP="009856DA">
      <w:pPr>
        <w:pStyle w:val="NormalWeb"/>
        <w:numPr>
          <w:ilvl w:val="0"/>
          <w:numId w:val="15"/>
        </w:numPr>
        <w:spacing w:before="0" w:beforeAutospacing="0" w:after="0" w:afterAutospacing="0" w:line="276" w:lineRule="auto"/>
      </w:pPr>
      <w:r>
        <w:t>Incorporating mechanisms to detect and mitigate algorithmic bias to reduce the risk of amplifying health disparities</w:t>
      </w:r>
    </w:p>
    <w:p w14:paraId="1E1E49CC" w14:textId="129A02B4" w:rsidR="00D40B50" w:rsidRPr="009856DA" w:rsidRDefault="00D40B50" w:rsidP="009856DA">
      <w:pPr>
        <w:pStyle w:val="NormalWeb"/>
        <w:numPr>
          <w:ilvl w:val="0"/>
          <w:numId w:val="15"/>
        </w:numPr>
        <w:spacing w:before="0" w:beforeAutospacing="0" w:after="0" w:afterAutospacing="0" w:line="276" w:lineRule="auto"/>
      </w:pPr>
      <w:r w:rsidRPr="009856DA">
        <w:t xml:space="preserve">Supporting longitudinal evaluation of </w:t>
      </w:r>
      <w:r w:rsidR="00CD198D" w:rsidRPr="009856DA">
        <w:t xml:space="preserve">AI effectiveness and </w:t>
      </w:r>
      <w:r w:rsidRPr="009856DA">
        <w:t>real-world outcomes</w:t>
      </w:r>
      <w:r w:rsidR="00CD198D" w:rsidRPr="009856DA">
        <w:t>, especially in domains of chronic illness</w:t>
      </w:r>
    </w:p>
    <w:p w14:paraId="11DD6C01" w14:textId="5609D817" w:rsidR="00B225E4" w:rsidRPr="009856DA" w:rsidRDefault="00D40B50" w:rsidP="009856DA">
      <w:pPr>
        <w:pStyle w:val="NormalWeb"/>
        <w:numPr>
          <w:ilvl w:val="0"/>
          <w:numId w:val="15"/>
        </w:numPr>
        <w:spacing w:before="0" w:beforeAutospacing="0" w:after="0" w:afterAutospacing="0" w:line="276" w:lineRule="auto"/>
      </w:pPr>
      <w:r w:rsidRPr="009856DA">
        <w:t>Emphasizing phased implementation over accelerated scaling</w:t>
      </w:r>
    </w:p>
    <w:p w14:paraId="0E162DF8" w14:textId="77777777" w:rsidR="007A5803" w:rsidRDefault="007A5803" w:rsidP="007A5803">
      <w:pPr>
        <w:pStyle w:val="NormalWeb"/>
        <w:spacing w:before="0" w:beforeAutospacing="0" w:after="0" w:afterAutospacing="0" w:line="276" w:lineRule="auto"/>
        <w:ind w:left="720"/>
      </w:pPr>
    </w:p>
    <w:p w14:paraId="745FAF89" w14:textId="2E5B4827" w:rsidR="00381E1D" w:rsidRDefault="00381E1D" w:rsidP="00121F52">
      <w:pPr>
        <w:spacing w:line="276" w:lineRule="auto"/>
        <w:rPr>
          <w:sz w:val="24"/>
          <w:szCs w:val="24"/>
        </w:rPr>
      </w:pPr>
      <w:r w:rsidRPr="00381E1D">
        <w:rPr>
          <w:sz w:val="24"/>
          <w:szCs w:val="24"/>
        </w:rPr>
        <w:t xml:space="preserve">In addition to governance considerations, there are domains where AI </w:t>
      </w:r>
      <w:r>
        <w:rPr>
          <w:sz w:val="24"/>
          <w:szCs w:val="24"/>
        </w:rPr>
        <w:t>can</w:t>
      </w:r>
      <w:r w:rsidRPr="00381E1D">
        <w:rPr>
          <w:sz w:val="24"/>
          <w:szCs w:val="24"/>
        </w:rPr>
        <w:t xml:space="preserve"> be deployed with lower risk and </w:t>
      </w:r>
      <w:r>
        <w:rPr>
          <w:sz w:val="24"/>
          <w:szCs w:val="24"/>
        </w:rPr>
        <w:t xml:space="preserve">more </w:t>
      </w:r>
      <w:r w:rsidRPr="00381E1D">
        <w:rPr>
          <w:sz w:val="24"/>
          <w:szCs w:val="24"/>
        </w:rPr>
        <w:t>immediate practical benefit</w:t>
      </w:r>
      <w:r>
        <w:rPr>
          <w:sz w:val="24"/>
          <w:szCs w:val="24"/>
        </w:rPr>
        <w:t>s</w:t>
      </w:r>
      <w:r w:rsidRPr="00381E1D">
        <w:rPr>
          <w:sz w:val="24"/>
          <w:szCs w:val="24"/>
        </w:rPr>
        <w:t>.</w:t>
      </w:r>
      <w:r w:rsidR="007E3F65">
        <w:rPr>
          <w:sz w:val="24"/>
          <w:szCs w:val="24"/>
        </w:rPr>
        <w:t xml:space="preserve"> These include:</w:t>
      </w:r>
    </w:p>
    <w:p w14:paraId="0E96EC9E" w14:textId="09765CB5" w:rsidR="0013733A" w:rsidRPr="009856DA" w:rsidRDefault="00B225E4" w:rsidP="009856DA">
      <w:pPr>
        <w:pStyle w:val="ListParagraph"/>
        <w:numPr>
          <w:ilvl w:val="0"/>
          <w:numId w:val="16"/>
        </w:numPr>
        <w:spacing w:line="276" w:lineRule="auto"/>
        <w:rPr>
          <w:sz w:val="24"/>
          <w:szCs w:val="24"/>
        </w:rPr>
      </w:pPr>
      <w:r w:rsidRPr="009856DA">
        <w:rPr>
          <w:sz w:val="24"/>
          <w:szCs w:val="24"/>
        </w:rPr>
        <w:t xml:space="preserve">Data management </w:t>
      </w:r>
      <w:r w:rsidR="0013733A" w:rsidRPr="009856DA">
        <w:rPr>
          <w:sz w:val="24"/>
          <w:szCs w:val="24"/>
        </w:rPr>
        <w:t>to support</w:t>
      </w:r>
      <w:r w:rsidRPr="009856DA">
        <w:rPr>
          <w:sz w:val="24"/>
          <w:szCs w:val="24"/>
        </w:rPr>
        <w:t xml:space="preserve"> </w:t>
      </w:r>
      <w:r w:rsidR="00410FC0">
        <w:rPr>
          <w:sz w:val="24"/>
          <w:szCs w:val="24"/>
        </w:rPr>
        <w:t xml:space="preserve">the </w:t>
      </w:r>
      <w:r w:rsidRPr="009856DA">
        <w:rPr>
          <w:sz w:val="24"/>
          <w:szCs w:val="24"/>
        </w:rPr>
        <w:t>prevention screening of communities and populations</w:t>
      </w:r>
    </w:p>
    <w:p w14:paraId="48A420A2" w14:textId="77777777" w:rsidR="001F00D7" w:rsidRPr="009856DA" w:rsidRDefault="001F00D7" w:rsidP="009856DA">
      <w:pPr>
        <w:pStyle w:val="ListParagraph"/>
        <w:numPr>
          <w:ilvl w:val="0"/>
          <w:numId w:val="16"/>
        </w:numPr>
        <w:spacing w:line="276" w:lineRule="auto"/>
        <w:rPr>
          <w:sz w:val="24"/>
          <w:szCs w:val="24"/>
        </w:rPr>
      </w:pPr>
      <w:r w:rsidRPr="009856DA">
        <w:rPr>
          <w:sz w:val="24"/>
          <w:szCs w:val="24"/>
        </w:rPr>
        <w:t>Non-diagnostic trend detection across laboratory and population data, including automated abnormal-value alerts to support early clinical awareness</w:t>
      </w:r>
    </w:p>
    <w:p w14:paraId="0B5C8D0A" w14:textId="77777777" w:rsidR="00121F52" w:rsidRPr="009856DA" w:rsidRDefault="00121F52" w:rsidP="009856DA">
      <w:pPr>
        <w:pStyle w:val="ListParagraph"/>
        <w:numPr>
          <w:ilvl w:val="0"/>
          <w:numId w:val="16"/>
        </w:numPr>
        <w:spacing w:line="276" w:lineRule="auto"/>
        <w:rPr>
          <w:sz w:val="24"/>
          <w:szCs w:val="24"/>
        </w:rPr>
      </w:pPr>
      <w:r w:rsidRPr="009856DA">
        <w:rPr>
          <w:sz w:val="24"/>
          <w:szCs w:val="24"/>
        </w:rPr>
        <w:t>Clinical documentation support, including speech-to-text tools that allow clinicians to focus on patients rather than documentation</w:t>
      </w:r>
    </w:p>
    <w:p w14:paraId="41B37BF9" w14:textId="77777777" w:rsidR="00C06DAD" w:rsidRPr="009856DA" w:rsidRDefault="00B225E4" w:rsidP="009856DA">
      <w:pPr>
        <w:pStyle w:val="ListParagraph"/>
        <w:numPr>
          <w:ilvl w:val="0"/>
          <w:numId w:val="16"/>
        </w:numPr>
        <w:spacing w:line="276" w:lineRule="auto"/>
        <w:rPr>
          <w:sz w:val="24"/>
          <w:szCs w:val="24"/>
        </w:rPr>
      </w:pPr>
      <w:r w:rsidRPr="009856DA">
        <w:rPr>
          <w:sz w:val="24"/>
          <w:szCs w:val="24"/>
        </w:rPr>
        <w:t>Translation AI for enhancing the patient</w:t>
      </w:r>
      <w:r w:rsidR="001D65E3" w:rsidRPr="009856DA">
        <w:rPr>
          <w:sz w:val="24"/>
          <w:szCs w:val="24"/>
        </w:rPr>
        <w:t>–</w:t>
      </w:r>
      <w:r w:rsidRPr="009856DA">
        <w:rPr>
          <w:sz w:val="24"/>
          <w:szCs w:val="24"/>
        </w:rPr>
        <w:t>provider encounter when language is a barrier</w:t>
      </w:r>
    </w:p>
    <w:p w14:paraId="79179581" w14:textId="004DBF60" w:rsidR="00B225E4" w:rsidRPr="00C06DAD" w:rsidRDefault="00B225E4" w:rsidP="00C06DAD">
      <w:pPr>
        <w:pStyle w:val="ListParagraph"/>
        <w:spacing w:line="276" w:lineRule="auto"/>
        <w:rPr>
          <w:sz w:val="24"/>
          <w:szCs w:val="24"/>
        </w:rPr>
      </w:pPr>
      <w:r w:rsidRPr="00C06DAD">
        <w:rPr>
          <w:sz w:val="24"/>
          <w:szCs w:val="24"/>
        </w:rPr>
        <w:t xml:space="preserve"> </w:t>
      </w:r>
    </w:p>
    <w:p w14:paraId="673239DC" w14:textId="77777777" w:rsidR="00A117EB" w:rsidRPr="00A117EB" w:rsidRDefault="00A117EB" w:rsidP="009856DA">
      <w:pPr>
        <w:spacing w:line="276" w:lineRule="auto"/>
        <w:rPr>
          <w:b/>
          <w:bCs/>
          <w:sz w:val="24"/>
          <w:szCs w:val="24"/>
        </w:rPr>
      </w:pPr>
      <w:r w:rsidRPr="00A117EB">
        <w:rPr>
          <w:b/>
          <w:bCs/>
          <w:sz w:val="24"/>
          <w:szCs w:val="24"/>
        </w:rPr>
        <w:t>Conclusion</w:t>
      </w:r>
    </w:p>
    <w:p w14:paraId="12BEC46D" w14:textId="4C795EAF" w:rsidR="00B225E4" w:rsidRPr="00381E1D" w:rsidRDefault="00381E1D" w:rsidP="009856DA">
      <w:pPr>
        <w:spacing w:line="276" w:lineRule="auto"/>
        <w:rPr>
          <w:sz w:val="24"/>
          <w:szCs w:val="24"/>
        </w:rPr>
      </w:pPr>
      <w:r w:rsidRPr="00381E1D">
        <w:rPr>
          <w:sz w:val="24"/>
          <w:szCs w:val="24"/>
        </w:rPr>
        <w:t xml:space="preserve">Taken together, these considerations support an AI adoption </w:t>
      </w:r>
      <w:r w:rsidR="00121F52">
        <w:rPr>
          <w:sz w:val="24"/>
          <w:szCs w:val="24"/>
        </w:rPr>
        <w:t xml:space="preserve">approach </w:t>
      </w:r>
      <w:r w:rsidRPr="00381E1D">
        <w:rPr>
          <w:sz w:val="24"/>
          <w:szCs w:val="24"/>
        </w:rPr>
        <w:t xml:space="preserve">aligned with HHS’s core mission of advancing health and well-being while </w:t>
      </w:r>
      <w:r w:rsidR="001F00D7">
        <w:rPr>
          <w:sz w:val="24"/>
          <w:szCs w:val="24"/>
        </w:rPr>
        <w:t>ensuring</w:t>
      </w:r>
      <w:r w:rsidRPr="00381E1D">
        <w:rPr>
          <w:sz w:val="24"/>
          <w:szCs w:val="24"/>
        </w:rPr>
        <w:t xml:space="preserve"> innovation that strengthens, rather than </w:t>
      </w:r>
      <w:r w:rsidR="001F00D7">
        <w:rPr>
          <w:sz w:val="24"/>
          <w:szCs w:val="24"/>
        </w:rPr>
        <w:t>displace</w:t>
      </w:r>
      <w:r w:rsidRPr="00381E1D">
        <w:rPr>
          <w:sz w:val="24"/>
          <w:szCs w:val="24"/>
        </w:rPr>
        <w:t xml:space="preserve">s, the human foundations of </w:t>
      </w:r>
      <w:r w:rsidR="00115A3B">
        <w:rPr>
          <w:sz w:val="24"/>
          <w:szCs w:val="24"/>
        </w:rPr>
        <w:t xml:space="preserve">clinical </w:t>
      </w:r>
      <w:r w:rsidRPr="00381E1D">
        <w:rPr>
          <w:sz w:val="24"/>
          <w:szCs w:val="24"/>
        </w:rPr>
        <w:t>care.</w:t>
      </w:r>
    </w:p>
    <w:p w14:paraId="00A08AD2" w14:textId="77777777" w:rsidR="00CD198D" w:rsidRDefault="00CD198D" w:rsidP="00121F52">
      <w:pPr>
        <w:spacing w:line="276" w:lineRule="auto"/>
      </w:pPr>
    </w:p>
    <w:p w14:paraId="00C0CCC5" w14:textId="77777777" w:rsidR="00983426" w:rsidRDefault="00983426" w:rsidP="00121F52">
      <w:pPr>
        <w:spacing w:line="276" w:lineRule="auto"/>
      </w:pPr>
    </w:p>
    <w:p w14:paraId="298C38EF" w14:textId="77777777" w:rsidR="00E711AD" w:rsidRDefault="00E711AD" w:rsidP="00121F52">
      <w:pPr>
        <w:spacing w:line="276" w:lineRule="auto"/>
      </w:pPr>
    </w:p>
    <w:p w14:paraId="16E4124E" w14:textId="77777777" w:rsidR="00A117EB" w:rsidRDefault="00A117EB" w:rsidP="009856DA">
      <w:pPr>
        <w:spacing w:line="276" w:lineRule="auto"/>
        <w:rPr>
          <w:rFonts w:eastAsia="Times New Roman"/>
          <w:b/>
          <w:bCs/>
          <w:color w:val="000000" w:themeColor="text1"/>
          <w:kern w:val="0"/>
          <w:sz w:val="24"/>
          <w:szCs w:val="24"/>
          <w14:ligatures w14:val="none"/>
        </w:rPr>
      </w:pPr>
    </w:p>
    <w:p w14:paraId="41A6CE20" w14:textId="40123E12" w:rsidR="00C137D8" w:rsidRPr="007B5498" w:rsidRDefault="00EA11DA" w:rsidP="009856DA">
      <w:pPr>
        <w:spacing w:line="276" w:lineRule="auto"/>
        <w:rPr>
          <w:rFonts w:eastAsia="Times New Roman"/>
          <w:b/>
          <w:bCs/>
          <w:color w:val="000000" w:themeColor="text1"/>
          <w:kern w:val="0"/>
          <w:sz w:val="24"/>
          <w:szCs w:val="24"/>
          <w14:ligatures w14:val="none"/>
        </w:rPr>
      </w:pPr>
      <w:r w:rsidRPr="007B5498">
        <w:rPr>
          <w:rFonts w:eastAsia="Times New Roman"/>
          <w:b/>
          <w:bCs/>
          <w:color w:val="000000" w:themeColor="text1"/>
          <w:kern w:val="0"/>
          <w:sz w:val="24"/>
          <w:szCs w:val="24"/>
          <w14:ligatures w14:val="none"/>
        </w:rPr>
        <w:lastRenderedPageBreak/>
        <w:t>Refer</w:t>
      </w:r>
      <w:r w:rsidR="00A117EB">
        <w:rPr>
          <w:rFonts w:eastAsia="Times New Roman"/>
          <w:b/>
          <w:bCs/>
          <w:color w:val="000000" w:themeColor="text1"/>
          <w:kern w:val="0"/>
          <w:sz w:val="24"/>
          <w:szCs w:val="24"/>
          <w14:ligatures w14:val="none"/>
        </w:rPr>
        <w:t>e</w:t>
      </w:r>
      <w:r w:rsidRPr="007B5498">
        <w:rPr>
          <w:rFonts w:eastAsia="Times New Roman"/>
          <w:b/>
          <w:bCs/>
          <w:color w:val="000000" w:themeColor="text1"/>
          <w:kern w:val="0"/>
          <w:sz w:val="24"/>
          <w:szCs w:val="24"/>
          <w14:ligatures w14:val="none"/>
        </w:rPr>
        <w:t>nces</w:t>
      </w:r>
    </w:p>
    <w:p w14:paraId="2FF88889" w14:textId="0867A083" w:rsidR="00822259" w:rsidRPr="00B041F0" w:rsidRDefault="00B225E4" w:rsidP="00B041F0">
      <w:pPr>
        <w:pStyle w:val="EndNoteBibliography"/>
        <w:ind w:left="720" w:hanging="720"/>
        <w:rPr>
          <w:noProof/>
          <w:sz w:val="24"/>
          <w:szCs w:val="24"/>
        </w:rPr>
      </w:pPr>
      <w:r w:rsidRPr="00B041F0">
        <w:rPr>
          <w:sz w:val="24"/>
          <w:szCs w:val="24"/>
        </w:rPr>
        <w:fldChar w:fldCharType="begin"/>
      </w:r>
      <w:r w:rsidRPr="00B041F0">
        <w:rPr>
          <w:sz w:val="24"/>
          <w:szCs w:val="24"/>
        </w:rPr>
        <w:instrText xml:space="preserve"> ADDIN EN.REFLIST </w:instrText>
      </w:r>
      <w:r w:rsidRPr="00B041F0">
        <w:rPr>
          <w:sz w:val="24"/>
          <w:szCs w:val="24"/>
        </w:rPr>
        <w:fldChar w:fldCharType="separate"/>
      </w:r>
      <w:r w:rsidR="00822259" w:rsidRPr="00B041F0">
        <w:rPr>
          <w:noProof/>
          <w:sz w:val="24"/>
          <w:szCs w:val="24"/>
        </w:rPr>
        <w:t xml:space="preserve">Bauer, M. S., &amp; Kirchner, J. (2020). Implementation science: What is it and why should I care? </w:t>
      </w:r>
      <w:r w:rsidR="00822259" w:rsidRPr="00B041F0">
        <w:rPr>
          <w:i/>
          <w:noProof/>
          <w:sz w:val="24"/>
          <w:szCs w:val="24"/>
        </w:rPr>
        <w:t>Psychiatry Res</w:t>
      </w:r>
      <w:r w:rsidR="00822259" w:rsidRPr="00B041F0">
        <w:rPr>
          <w:noProof/>
          <w:sz w:val="24"/>
          <w:szCs w:val="24"/>
        </w:rPr>
        <w:t>,</w:t>
      </w:r>
      <w:r w:rsidR="00822259" w:rsidRPr="00B041F0">
        <w:rPr>
          <w:i/>
          <w:noProof/>
          <w:sz w:val="24"/>
          <w:szCs w:val="24"/>
        </w:rPr>
        <w:t xml:space="preserve"> 283</w:t>
      </w:r>
      <w:r w:rsidR="00822259" w:rsidRPr="00B041F0">
        <w:rPr>
          <w:noProof/>
          <w:sz w:val="24"/>
          <w:szCs w:val="24"/>
        </w:rPr>
        <w:t xml:space="preserve">, 112376. </w:t>
      </w:r>
      <w:hyperlink r:id="rId8" w:history="1">
        <w:r w:rsidR="00822259" w:rsidRPr="00B041F0">
          <w:rPr>
            <w:rStyle w:val="Hyperlink"/>
            <w:noProof/>
            <w:sz w:val="24"/>
            <w:szCs w:val="24"/>
          </w:rPr>
          <w:t>https://doi.org/10.1016/j.psychres.2019.04.025</w:t>
        </w:r>
      </w:hyperlink>
      <w:r w:rsidR="00822259" w:rsidRPr="00B041F0">
        <w:rPr>
          <w:noProof/>
          <w:sz w:val="24"/>
          <w:szCs w:val="24"/>
        </w:rPr>
        <w:t xml:space="preserve"> </w:t>
      </w:r>
    </w:p>
    <w:p w14:paraId="60277C5F" w14:textId="6CAE15AA" w:rsidR="00822259" w:rsidRPr="00B041F0" w:rsidRDefault="00822259" w:rsidP="00B041F0">
      <w:pPr>
        <w:pStyle w:val="EndNoteBibliography"/>
        <w:ind w:left="720" w:hanging="720"/>
        <w:rPr>
          <w:noProof/>
          <w:sz w:val="24"/>
          <w:szCs w:val="24"/>
        </w:rPr>
      </w:pPr>
      <w:r w:rsidRPr="00B041F0">
        <w:rPr>
          <w:noProof/>
          <w:sz w:val="24"/>
          <w:szCs w:val="24"/>
        </w:rPr>
        <w:t xml:space="preserve">Benjamens, S., Dhunnoo, P., &amp; Meskó, B. (2020). The state of artificial intelligence-based FDA-approved medical devices and algorithms: an online database. </w:t>
      </w:r>
      <w:r w:rsidRPr="00B041F0">
        <w:rPr>
          <w:i/>
          <w:noProof/>
          <w:sz w:val="24"/>
          <w:szCs w:val="24"/>
        </w:rPr>
        <w:t>NPJ Digit Med</w:t>
      </w:r>
      <w:r w:rsidRPr="00B041F0">
        <w:rPr>
          <w:noProof/>
          <w:sz w:val="24"/>
          <w:szCs w:val="24"/>
        </w:rPr>
        <w:t>,</w:t>
      </w:r>
      <w:r w:rsidRPr="00B041F0">
        <w:rPr>
          <w:i/>
          <w:noProof/>
          <w:sz w:val="24"/>
          <w:szCs w:val="24"/>
        </w:rPr>
        <w:t xml:space="preserve"> 3</w:t>
      </w:r>
      <w:r w:rsidRPr="00B041F0">
        <w:rPr>
          <w:noProof/>
          <w:sz w:val="24"/>
          <w:szCs w:val="24"/>
        </w:rPr>
        <w:t xml:space="preserve">, 118. </w:t>
      </w:r>
      <w:hyperlink r:id="rId9" w:history="1">
        <w:r w:rsidRPr="00B041F0">
          <w:rPr>
            <w:rStyle w:val="Hyperlink"/>
            <w:noProof/>
            <w:sz w:val="24"/>
            <w:szCs w:val="24"/>
          </w:rPr>
          <w:t>https://doi.org/10.1038/s41746-020-00324-0</w:t>
        </w:r>
      </w:hyperlink>
      <w:r w:rsidRPr="00B041F0">
        <w:rPr>
          <w:noProof/>
          <w:sz w:val="24"/>
          <w:szCs w:val="24"/>
        </w:rPr>
        <w:t xml:space="preserve"> </w:t>
      </w:r>
    </w:p>
    <w:p w14:paraId="196ECA19" w14:textId="135C6548" w:rsidR="00822259" w:rsidRPr="00B041F0" w:rsidRDefault="00822259" w:rsidP="00B041F0">
      <w:pPr>
        <w:pStyle w:val="EndNoteBibliography"/>
        <w:ind w:left="720" w:hanging="720"/>
        <w:rPr>
          <w:noProof/>
          <w:sz w:val="24"/>
          <w:szCs w:val="24"/>
        </w:rPr>
      </w:pPr>
      <w:r w:rsidRPr="00B041F0">
        <w:rPr>
          <w:noProof/>
          <w:sz w:val="24"/>
          <w:szCs w:val="24"/>
        </w:rPr>
        <w:t xml:space="preserve">Croskerry, P. (2009). A universal model of diagnostic reasoning. </w:t>
      </w:r>
      <w:r w:rsidRPr="00B041F0">
        <w:rPr>
          <w:i/>
          <w:noProof/>
          <w:sz w:val="24"/>
          <w:szCs w:val="24"/>
        </w:rPr>
        <w:t>Acad Med</w:t>
      </w:r>
      <w:r w:rsidRPr="00B041F0">
        <w:rPr>
          <w:noProof/>
          <w:sz w:val="24"/>
          <w:szCs w:val="24"/>
        </w:rPr>
        <w:t>,</w:t>
      </w:r>
      <w:r w:rsidRPr="00B041F0">
        <w:rPr>
          <w:i/>
          <w:noProof/>
          <w:sz w:val="24"/>
          <w:szCs w:val="24"/>
        </w:rPr>
        <w:t xml:space="preserve"> 84</w:t>
      </w:r>
      <w:r w:rsidRPr="00B041F0">
        <w:rPr>
          <w:noProof/>
          <w:sz w:val="24"/>
          <w:szCs w:val="24"/>
        </w:rPr>
        <w:t xml:space="preserve">(8), 1022–1028. </w:t>
      </w:r>
      <w:hyperlink r:id="rId10" w:history="1">
        <w:r w:rsidRPr="00B041F0">
          <w:rPr>
            <w:rStyle w:val="Hyperlink"/>
            <w:noProof/>
            <w:sz w:val="24"/>
            <w:szCs w:val="24"/>
          </w:rPr>
          <w:t>https://doi.org/10.1097/ACM.0b013e3181ace703</w:t>
        </w:r>
      </w:hyperlink>
      <w:r w:rsidRPr="00B041F0">
        <w:rPr>
          <w:noProof/>
          <w:sz w:val="24"/>
          <w:szCs w:val="24"/>
        </w:rPr>
        <w:t xml:space="preserve"> </w:t>
      </w:r>
    </w:p>
    <w:p w14:paraId="45E473D7" w14:textId="34BC439A" w:rsidR="00822259" w:rsidRPr="00B041F0" w:rsidRDefault="00822259" w:rsidP="00B041F0">
      <w:pPr>
        <w:pStyle w:val="EndNoteBibliography"/>
        <w:ind w:left="720" w:hanging="720"/>
        <w:rPr>
          <w:noProof/>
          <w:sz w:val="24"/>
          <w:szCs w:val="24"/>
        </w:rPr>
      </w:pPr>
      <w:r w:rsidRPr="00B041F0">
        <w:rPr>
          <w:noProof/>
          <w:sz w:val="24"/>
          <w:szCs w:val="24"/>
        </w:rPr>
        <w:t xml:space="preserve">Damschroder, L. J., Aron, D. C., Keith, R. E., Kirsh, S. R., Alexander, J. A., &amp; Lowery, J. C. (2009). Fostering implementation of health services research findings into practice: a consolidated framework for advancing implementation science. </w:t>
      </w:r>
      <w:r w:rsidRPr="00B041F0">
        <w:rPr>
          <w:i/>
          <w:noProof/>
          <w:sz w:val="24"/>
          <w:szCs w:val="24"/>
        </w:rPr>
        <w:t>Implement Sci</w:t>
      </w:r>
      <w:r w:rsidRPr="00B041F0">
        <w:rPr>
          <w:noProof/>
          <w:sz w:val="24"/>
          <w:szCs w:val="24"/>
        </w:rPr>
        <w:t>,</w:t>
      </w:r>
      <w:r w:rsidRPr="00B041F0">
        <w:rPr>
          <w:i/>
          <w:noProof/>
          <w:sz w:val="24"/>
          <w:szCs w:val="24"/>
        </w:rPr>
        <w:t xml:space="preserve"> 4</w:t>
      </w:r>
      <w:r w:rsidRPr="00B041F0">
        <w:rPr>
          <w:noProof/>
          <w:sz w:val="24"/>
          <w:szCs w:val="24"/>
        </w:rPr>
        <w:t xml:space="preserve">, 50. </w:t>
      </w:r>
      <w:hyperlink r:id="rId11" w:history="1">
        <w:r w:rsidRPr="00B041F0">
          <w:rPr>
            <w:rStyle w:val="Hyperlink"/>
            <w:noProof/>
            <w:sz w:val="24"/>
            <w:szCs w:val="24"/>
          </w:rPr>
          <w:t>https://doi.org/10.1186/1748-5908-4-50</w:t>
        </w:r>
      </w:hyperlink>
      <w:r w:rsidRPr="00B041F0">
        <w:rPr>
          <w:noProof/>
          <w:sz w:val="24"/>
          <w:szCs w:val="24"/>
        </w:rPr>
        <w:t xml:space="preserve"> </w:t>
      </w:r>
    </w:p>
    <w:p w14:paraId="03E2507E" w14:textId="06D1866A" w:rsidR="00822259" w:rsidRPr="00B041F0" w:rsidRDefault="00822259" w:rsidP="00B041F0">
      <w:pPr>
        <w:pStyle w:val="EndNoteBibliography"/>
        <w:ind w:left="720" w:hanging="720"/>
        <w:rPr>
          <w:noProof/>
          <w:sz w:val="24"/>
          <w:szCs w:val="24"/>
        </w:rPr>
      </w:pPr>
      <w:r w:rsidRPr="00B041F0">
        <w:rPr>
          <w:noProof/>
          <w:sz w:val="24"/>
          <w:szCs w:val="24"/>
        </w:rPr>
        <w:t xml:space="preserve">Engel, G. L. (1977). The need for a new medical model: a challenge for biomedicine. </w:t>
      </w:r>
      <w:r w:rsidRPr="00B041F0">
        <w:rPr>
          <w:i/>
          <w:noProof/>
          <w:sz w:val="24"/>
          <w:szCs w:val="24"/>
        </w:rPr>
        <w:t>Science</w:t>
      </w:r>
      <w:r w:rsidRPr="00B041F0">
        <w:rPr>
          <w:noProof/>
          <w:sz w:val="24"/>
          <w:szCs w:val="24"/>
        </w:rPr>
        <w:t>,</w:t>
      </w:r>
      <w:r w:rsidRPr="00B041F0">
        <w:rPr>
          <w:i/>
          <w:noProof/>
          <w:sz w:val="24"/>
          <w:szCs w:val="24"/>
        </w:rPr>
        <w:t xml:space="preserve"> 196</w:t>
      </w:r>
      <w:r w:rsidRPr="00B041F0">
        <w:rPr>
          <w:noProof/>
          <w:sz w:val="24"/>
          <w:szCs w:val="24"/>
        </w:rPr>
        <w:t xml:space="preserve">(4286), 129–136. </w:t>
      </w:r>
      <w:hyperlink r:id="rId12" w:history="1">
        <w:r w:rsidRPr="00B041F0">
          <w:rPr>
            <w:rStyle w:val="Hyperlink"/>
            <w:noProof/>
            <w:sz w:val="24"/>
            <w:szCs w:val="24"/>
          </w:rPr>
          <w:t>https://doi.org/10.1126/science.847460</w:t>
        </w:r>
      </w:hyperlink>
      <w:r w:rsidRPr="00B041F0">
        <w:rPr>
          <w:noProof/>
          <w:sz w:val="24"/>
          <w:szCs w:val="24"/>
        </w:rPr>
        <w:t xml:space="preserve"> </w:t>
      </w:r>
    </w:p>
    <w:p w14:paraId="155F52FF" w14:textId="1BB761A0" w:rsidR="00822259" w:rsidRPr="00B041F0" w:rsidRDefault="00822259" w:rsidP="00B041F0">
      <w:pPr>
        <w:pStyle w:val="EndNoteBibliography"/>
        <w:ind w:left="720" w:hanging="720"/>
        <w:rPr>
          <w:noProof/>
          <w:sz w:val="24"/>
          <w:szCs w:val="24"/>
        </w:rPr>
      </w:pPr>
      <w:r w:rsidRPr="00B041F0">
        <w:rPr>
          <w:noProof/>
          <w:sz w:val="24"/>
          <w:szCs w:val="24"/>
        </w:rPr>
        <w:t xml:space="preserve">Han, R., Acosta, J. N., Shakeri, Z., Ioannidis, J. P. A., Topol, E. J., &amp; Rajpurkar, P. (2024). Randomised controlled trials evaluating artificial intelligence in clinical practice: a scoping review. </w:t>
      </w:r>
      <w:r w:rsidRPr="00B041F0">
        <w:rPr>
          <w:i/>
          <w:noProof/>
          <w:sz w:val="24"/>
          <w:szCs w:val="24"/>
        </w:rPr>
        <w:t>Lancet Digit Health</w:t>
      </w:r>
      <w:r w:rsidRPr="00B041F0">
        <w:rPr>
          <w:noProof/>
          <w:sz w:val="24"/>
          <w:szCs w:val="24"/>
        </w:rPr>
        <w:t>,</w:t>
      </w:r>
      <w:r w:rsidRPr="00B041F0">
        <w:rPr>
          <w:i/>
          <w:noProof/>
          <w:sz w:val="24"/>
          <w:szCs w:val="24"/>
        </w:rPr>
        <w:t xml:space="preserve"> 6</w:t>
      </w:r>
      <w:r w:rsidRPr="00B041F0">
        <w:rPr>
          <w:noProof/>
          <w:sz w:val="24"/>
          <w:szCs w:val="24"/>
        </w:rPr>
        <w:t xml:space="preserve">(5), e367–e373. </w:t>
      </w:r>
      <w:hyperlink r:id="rId13" w:history="1">
        <w:r w:rsidRPr="00B041F0">
          <w:rPr>
            <w:rStyle w:val="Hyperlink"/>
            <w:noProof/>
            <w:sz w:val="24"/>
            <w:szCs w:val="24"/>
          </w:rPr>
          <w:t>https://doi.org/10.1016/s2589-7500(24)00047-5</w:t>
        </w:r>
      </w:hyperlink>
      <w:r w:rsidRPr="00B041F0">
        <w:rPr>
          <w:noProof/>
          <w:sz w:val="24"/>
          <w:szCs w:val="24"/>
        </w:rPr>
        <w:t xml:space="preserve"> </w:t>
      </w:r>
    </w:p>
    <w:p w14:paraId="77235D21" w14:textId="37C828B4" w:rsidR="00822259" w:rsidRPr="00B041F0" w:rsidRDefault="00822259" w:rsidP="00B041F0">
      <w:pPr>
        <w:pStyle w:val="EndNoteBibliography"/>
        <w:ind w:left="720" w:hanging="720"/>
        <w:rPr>
          <w:noProof/>
          <w:sz w:val="24"/>
          <w:szCs w:val="24"/>
        </w:rPr>
      </w:pPr>
      <w:r w:rsidRPr="00B041F0">
        <w:rPr>
          <w:noProof/>
          <w:sz w:val="24"/>
          <w:szCs w:val="24"/>
        </w:rPr>
        <w:t xml:space="preserve">Kelley, J. M., Kraft-Todd, G., Schapira, L., Kossowsky, J., &amp; Riess, H. (2014). The influence of the patient-clinician relationship on healthcare outcomes: a systematic review and meta-analysis of randomized controlled trials. </w:t>
      </w:r>
      <w:r w:rsidRPr="00B041F0">
        <w:rPr>
          <w:i/>
          <w:noProof/>
          <w:sz w:val="24"/>
          <w:szCs w:val="24"/>
        </w:rPr>
        <w:t>PLoS One</w:t>
      </w:r>
      <w:r w:rsidRPr="00B041F0">
        <w:rPr>
          <w:noProof/>
          <w:sz w:val="24"/>
          <w:szCs w:val="24"/>
        </w:rPr>
        <w:t>,</w:t>
      </w:r>
      <w:r w:rsidRPr="00B041F0">
        <w:rPr>
          <w:i/>
          <w:noProof/>
          <w:sz w:val="24"/>
          <w:szCs w:val="24"/>
        </w:rPr>
        <w:t xml:space="preserve"> 9</w:t>
      </w:r>
      <w:r w:rsidRPr="00B041F0">
        <w:rPr>
          <w:noProof/>
          <w:sz w:val="24"/>
          <w:szCs w:val="24"/>
        </w:rPr>
        <w:t xml:space="preserve">(4), e94207. </w:t>
      </w:r>
      <w:hyperlink r:id="rId14" w:history="1">
        <w:r w:rsidRPr="00B041F0">
          <w:rPr>
            <w:rStyle w:val="Hyperlink"/>
            <w:noProof/>
            <w:sz w:val="24"/>
            <w:szCs w:val="24"/>
          </w:rPr>
          <w:t>https://doi.org/10.1371/journal.pone.0094207</w:t>
        </w:r>
      </w:hyperlink>
      <w:r w:rsidRPr="00B041F0">
        <w:rPr>
          <w:noProof/>
          <w:sz w:val="24"/>
          <w:szCs w:val="24"/>
        </w:rPr>
        <w:t xml:space="preserve"> </w:t>
      </w:r>
    </w:p>
    <w:p w14:paraId="29D49C96" w14:textId="4C3A576A" w:rsidR="00822259" w:rsidRPr="00B041F0" w:rsidRDefault="00822259" w:rsidP="00B041F0">
      <w:pPr>
        <w:pStyle w:val="EndNoteBibliography"/>
        <w:ind w:left="720" w:hanging="720"/>
        <w:rPr>
          <w:noProof/>
          <w:sz w:val="24"/>
          <w:szCs w:val="24"/>
        </w:rPr>
      </w:pPr>
      <w:r w:rsidRPr="00B041F0">
        <w:rPr>
          <w:noProof/>
          <w:sz w:val="24"/>
          <w:szCs w:val="24"/>
        </w:rPr>
        <w:t xml:space="preserve">Kelly, C. J., Karthikesalingam, A., Suleyman, M., Corrado, G., &amp; King, D. (2019). Key challenges for delivering clinical impact with artificial intelligence. </w:t>
      </w:r>
      <w:r w:rsidRPr="00B041F0">
        <w:rPr>
          <w:i/>
          <w:noProof/>
          <w:sz w:val="24"/>
          <w:szCs w:val="24"/>
        </w:rPr>
        <w:t>BMC Med</w:t>
      </w:r>
      <w:r w:rsidRPr="00B041F0">
        <w:rPr>
          <w:noProof/>
          <w:sz w:val="24"/>
          <w:szCs w:val="24"/>
        </w:rPr>
        <w:t>,</w:t>
      </w:r>
      <w:r w:rsidRPr="00B041F0">
        <w:rPr>
          <w:i/>
          <w:noProof/>
          <w:sz w:val="24"/>
          <w:szCs w:val="24"/>
        </w:rPr>
        <w:t xml:space="preserve"> 17</w:t>
      </w:r>
      <w:r w:rsidRPr="00B041F0">
        <w:rPr>
          <w:noProof/>
          <w:sz w:val="24"/>
          <w:szCs w:val="24"/>
        </w:rPr>
        <w:t xml:space="preserve">(1), 195. </w:t>
      </w:r>
      <w:hyperlink r:id="rId15" w:history="1">
        <w:r w:rsidRPr="00B041F0">
          <w:rPr>
            <w:rStyle w:val="Hyperlink"/>
            <w:noProof/>
            <w:sz w:val="24"/>
            <w:szCs w:val="24"/>
          </w:rPr>
          <w:t>https://doi.org/10.1186/s12916-019-1426-2</w:t>
        </w:r>
      </w:hyperlink>
      <w:r w:rsidRPr="00B041F0">
        <w:rPr>
          <w:noProof/>
          <w:sz w:val="24"/>
          <w:szCs w:val="24"/>
        </w:rPr>
        <w:t xml:space="preserve"> </w:t>
      </w:r>
    </w:p>
    <w:p w14:paraId="421B7271" w14:textId="520B9ABB" w:rsidR="00822259" w:rsidRPr="00B041F0" w:rsidRDefault="00822259" w:rsidP="00B041F0">
      <w:pPr>
        <w:pStyle w:val="EndNoteBibliography"/>
        <w:ind w:left="720" w:hanging="720"/>
        <w:rPr>
          <w:noProof/>
          <w:sz w:val="24"/>
          <w:szCs w:val="24"/>
        </w:rPr>
      </w:pPr>
      <w:r w:rsidRPr="00B041F0">
        <w:rPr>
          <w:noProof/>
          <w:sz w:val="24"/>
          <w:szCs w:val="24"/>
        </w:rPr>
        <w:t xml:space="preserve">Liu, X., Faes, L., Kale, A. U., Wagner, S. K., Fu, D. J., Bruynseels, A., Mahendiran, T., Moraes, G., Shamdas, M., Kern, C., Ledsam, J. R., Schmid, M. K., Balaskas, K., Topol, E. J., Bachmann, L. M., Keane, P. A., &amp; Denniston, A. K. (2019). A comparison of deep learning performance against health-care professionals in detecting diseases from medical imaging: a systematic review and meta-analysis. </w:t>
      </w:r>
      <w:r w:rsidRPr="00B041F0">
        <w:rPr>
          <w:i/>
          <w:noProof/>
          <w:sz w:val="24"/>
          <w:szCs w:val="24"/>
        </w:rPr>
        <w:t>Lancet Digit Health</w:t>
      </w:r>
      <w:r w:rsidRPr="00B041F0">
        <w:rPr>
          <w:noProof/>
          <w:sz w:val="24"/>
          <w:szCs w:val="24"/>
        </w:rPr>
        <w:t>,</w:t>
      </w:r>
      <w:r w:rsidRPr="00B041F0">
        <w:rPr>
          <w:i/>
          <w:noProof/>
          <w:sz w:val="24"/>
          <w:szCs w:val="24"/>
        </w:rPr>
        <w:t xml:space="preserve"> 1</w:t>
      </w:r>
      <w:r w:rsidRPr="00B041F0">
        <w:rPr>
          <w:noProof/>
          <w:sz w:val="24"/>
          <w:szCs w:val="24"/>
        </w:rPr>
        <w:t xml:space="preserve">(6), e271–e297. </w:t>
      </w:r>
      <w:hyperlink r:id="rId16" w:history="1">
        <w:r w:rsidRPr="00B041F0">
          <w:rPr>
            <w:rStyle w:val="Hyperlink"/>
            <w:noProof/>
            <w:sz w:val="24"/>
            <w:szCs w:val="24"/>
          </w:rPr>
          <w:t>https://doi.org/10.1016/s2589-7500(19)30123-2</w:t>
        </w:r>
      </w:hyperlink>
      <w:r w:rsidRPr="00B041F0">
        <w:rPr>
          <w:noProof/>
          <w:sz w:val="24"/>
          <w:szCs w:val="24"/>
        </w:rPr>
        <w:t xml:space="preserve"> </w:t>
      </w:r>
    </w:p>
    <w:p w14:paraId="437D6B1B" w14:textId="78690355" w:rsidR="00822259" w:rsidRPr="00B041F0" w:rsidRDefault="00822259" w:rsidP="00B041F0">
      <w:pPr>
        <w:pStyle w:val="EndNoteBibliography"/>
        <w:ind w:left="720" w:hanging="720"/>
        <w:rPr>
          <w:noProof/>
          <w:sz w:val="24"/>
          <w:szCs w:val="24"/>
        </w:rPr>
      </w:pPr>
      <w:r w:rsidRPr="00B041F0">
        <w:rPr>
          <w:noProof/>
          <w:sz w:val="24"/>
          <w:szCs w:val="24"/>
        </w:rPr>
        <w:t xml:space="preserve">Mehraeen, E., Siami, H., Montazeryan, S., Molavi, R., Feyzabadi, A., Parvizy, I., Masjedlu, Z. A., Dehkalani, M. N., Mahmoudi, S., &amp; Ahmadipour, A. (2025). Artificial Intelligence Challenges in the Healthcare Industry: A Systematic Review of Recent Evidence. </w:t>
      </w:r>
      <w:r w:rsidRPr="00B041F0">
        <w:rPr>
          <w:i/>
          <w:noProof/>
          <w:sz w:val="24"/>
          <w:szCs w:val="24"/>
        </w:rPr>
        <w:t>Healthc Technol Lett</w:t>
      </w:r>
      <w:r w:rsidRPr="00B041F0">
        <w:rPr>
          <w:noProof/>
          <w:sz w:val="24"/>
          <w:szCs w:val="24"/>
        </w:rPr>
        <w:t>,</w:t>
      </w:r>
      <w:r w:rsidRPr="00B041F0">
        <w:rPr>
          <w:i/>
          <w:noProof/>
          <w:sz w:val="24"/>
          <w:szCs w:val="24"/>
        </w:rPr>
        <w:t xml:space="preserve"> 12</w:t>
      </w:r>
      <w:r w:rsidRPr="00B041F0">
        <w:rPr>
          <w:noProof/>
          <w:sz w:val="24"/>
          <w:szCs w:val="24"/>
        </w:rPr>
        <w:t xml:space="preserve">(1), e70017. </w:t>
      </w:r>
      <w:hyperlink r:id="rId17" w:history="1">
        <w:r w:rsidRPr="00B041F0">
          <w:rPr>
            <w:rStyle w:val="Hyperlink"/>
            <w:noProof/>
            <w:sz w:val="24"/>
            <w:szCs w:val="24"/>
          </w:rPr>
          <w:t>https://doi.org/10.1049/htl2.70017</w:t>
        </w:r>
      </w:hyperlink>
      <w:r w:rsidRPr="00B041F0">
        <w:rPr>
          <w:noProof/>
          <w:sz w:val="24"/>
          <w:szCs w:val="24"/>
        </w:rPr>
        <w:t xml:space="preserve"> </w:t>
      </w:r>
    </w:p>
    <w:p w14:paraId="560D99B0" w14:textId="330F1898" w:rsidR="00822259" w:rsidRPr="00B041F0" w:rsidRDefault="00822259" w:rsidP="00B041F0">
      <w:pPr>
        <w:pStyle w:val="EndNoteBibliography"/>
        <w:ind w:left="720" w:hanging="720"/>
        <w:rPr>
          <w:noProof/>
          <w:sz w:val="24"/>
          <w:szCs w:val="24"/>
        </w:rPr>
      </w:pPr>
      <w:r w:rsidRPr="00B041F0">
        <w:rPr>
          <w:noProof/>
          <w:sz w:val="24"/>
          <w:szCs w:val="24"/>
        </w:rPr>
        <w:t xml:space="preserve">Morris, Z. S., Wooding, S., &amp; Grant, J. (2011). The answer is 17 years, what is the question: understanding time lags in translational research. </w:t>
      </w:r>
      <w:r w:rsidRPr="00B041F0">
        <w:rPr>
          <w:i/>
          <w:noProof/>
          <w:sz w:val="24"/>
          <w:szCs w:val="24"/>
        </w:rPr>
        <w:t>J R Soc Med</w:t>
      </w:r>
      <w:r w:rsidRPr="00B041F0">
        <w:rPr>
          <w:noProof/>
          <w:sz w:val="24"/>
          <w:szCs w:val="24"/>
        </w:rPr>
        <w:t>,</w:t>
      </w:r>
      <w:r w:rsidRPr="00B041F0">
        <w:rPr>
          <w:i/>
          <w:noProof/>
          <w:sz w:val="24"/>
          <w:szCs w:val="24"/>
        </w:rPr>
        <w:t xml:space="preserve"> 104</w:t>
      </w:r>
      <w:r w:rsidRPr="00B041F0">
        <w:rPr>
          <w:noProof/>
          <w:sz w:val="24"/>
          <w:szCs w:val="24"/>
        </w:rPr>
        <w:t xml:space="preserve">(12), 510–520. </w:t>
      </w:r>
      <w:hyperlink r:id="rId18" w:history="1">
        <w:r w:rsidRPr="00B041F0">
          <w:rPr>
            <w:rStyle w:val="Hyperlink"/>
            <w:noProof/>
            <w:sz w:val="24"/>
            <w:szCs w:val="24"/>
          </w:rPr>
          <w:t>https://doi.org/10.1258/jrsm.2011.110180</w:t>
        </w:r>
      </w:hyperlink>
      <w:r w:rsidRPr="00B041F0">
        <w:rPr>
          <w:noProof/>
          <w:sz w:val="24"/>
          <w:szCs w:val="24"/>
        </w:rPr>
        <w:t xml:space="preserve"> </w:t>
      </w:r>
    </w:p>
    <w:p w14:paraId="5B27BF7F" w14:textId="5F18A9D5" w:rsidR="00822259" w:rsidRPr="00B041F0" w:rsidRDefault="00822259" w:rsidP="00B041F0">
      <w:pPr>
        <w:pStyle w:val="EndNoteBibliography"/>
        <w:ind w:left="720" w:hanging="720"/>
        <w:rPr>
          <w:noProof/>
          <w:sz w:val="24"/>
          <w:szCs w:val="24"/>
        </w:rPr>
      </w:pPr>
      <w:r w:rsidRPr="00B041F0">
        <w:rPr>
          <w:noProof/>
          <w:sz w:val="24"/>
          <w:szCs w:val="24"/>
        </w:rPr>
        <w:t xml:space="preserve">Muehlematter, U. J., Daniore, P., &amp; Vokinger, K. N. (2021). Approval of artificial intelligence and machine learning-based medical devices in the USA and Europe (2015-20): a comparative analysis. </w:t>
      </w:r>
      <w:r w:rsidRPr="00B041F0">
        <w:rPr>
          <w:i/>
          <w:noProof/>
          <w:sz w:val="24"/>
          <w:szCs w:val="24"/>
        </w:rPr>
        <w:t>Lancet Digit Health</w:t>
      </w:r>
      <w:r w:rsidRPr="00B041F0">
        <w:rPr>
          <w:noProof/>
          <w:sz w:val="24"/>
          <w:szCs w:val="24"/>
        </w:rPr>
        <w:t>,</w:t>
      </w:r>
      <w:r w:rsidRPr="00B041F0">
        <w:rPr>
          <w:i/>
          <w:noProof/>
          <w:sz w:val="24"/>
          <w:szCs w:val="24"/>
        </w:rPr>
        <w:t xml:space="preserve"> 3</w:t>
      </w:r>
      <w:r w:rsidRPr="00B041F0">
        <w:rPr>
          <w:noProof/>
          <w:sz w:val="24"/>
          <w:szCs w:val="24"/>
        </w:rPr>
        <w:t xml:space="preserve">(3), e195–e203. </w:t>
      </w:r>
      <w:hyperlink r:id="rId19" w:history="1">
        <w:r w:rsidRPr="00B041F0">
          <w:rPr>
            <w:rStyle w:val="Hyperlink"/>
            <w:noProof/>
            <w:sz w:val="24"/>
            <w:szCs w:val="24"/>
          </w:rPr>
          <w:t>https://doi.org/10.1016/s2589-7500(20)30292-2</w:t>
        </w:r>
      </w:hyperlink>
      <w:r w:rsidRPr="00B041F0">
        <w:rPr>
          <w:noProof/>
          <w:sz w:val="24"/>
          <w:szCs w:val="24"/>
        </w:rPr>
        <w:t xml:space="preserve"> </w:t>
      </w:r>
    </w:p>
    <w:p w14:paraId="5596CCFD" w14:textId="1CF81BAC" w:rsidR="00822259" w:rsidRPr="00B041F0" w:rsidRDefault="00822259" w:rsidP="00B041F0">
      <w:pPr>
        <w:pStyle w:val="EndNoteBibliography"/>
        <w:ind w:left="720" w:hanging="720"/>
        <w:rPr>
          <w:noProof/>
          <w:sz w:val="24"/>
          <w:szCs w:val="24"/>
        </w:rPr>
      </w:pPr>
      <w:r w:rsidRPr="00B041F0">
        <w:rPr>
          <w:noProof/>
          <w:sz w:val="24"/>
          <w:szCs w:val="24"/>
        </w:rPr>
        <w:t xml:space="preserve">Nagendran, M., Chen, Y., Lovejoy, C. A., Gordon, A. C., Komorowski, M., Harvey, H., Topol, E. J., Ioannidis, J. P. A., Collins, G. S., &amp; Maruthappu, M. (2020). Artificial intelligence versus clinicians: systematic review of design, reporting standards, and claims of deep learning studies. </w:t>
      </w:r>
      <w:r w:rsidRPr="00B041F0">
        <w:rPr>
          <w:i/>
          <w:noProof/>
          <w:sz w:val="24"/>
          <w:szCs w:val="24"/>
        </w:rPr>
        <w:t>BMJ</w:t>
      </w:r>
      <w:r w:rsidRPr="00B041F0">
        <w:rPr>
          <w:noProof/>
          <w:sz w:val="24"/>
          <w:szCs w:val="24"/>
        </w:rPr>
        <w:t>,</w:t>
      </w:r>
      <w:r w:rsidRPr="00B041F0">
        <w:rPr>
          <w:i/>
          <w:noProof/>
          <w:sz w:val="24"/>
          <w:szCs w:val="24"/>
        </w:rPr>
        <w:t xml:space="preserve"> 368</w:t>
      </w:r>
      <w:r w:rsidRPr="00B041F0">
        <w:rPr>
          <w:noProof/>
          <w:sz w:val="24"/>
          <w:szCs w:val="24"/>
        </w:rPr>
        <w:t xml:space="preserve">, m689. </w:t>
      </w:r>
      <w:hyperlink r:id="rId20" w:history="1">
        <w:r w:rsidRPr="00B041F0">
          <w:rPr>
            <w:rStyle w:val="Hyperlink"/>
            <w:noProof/>
            <w:sz w:val="24"/>
            <w:szCs w:val="24"/>
          </w:rPr>
          <w:t>https://doi.org/10.1136/bmj.m689</w:t>
        </w:r>
      </w:hyperlink>
      <w:r w:rsidRPr="00B041F0">
        <w:rPr>
          <w:noProof/>
          <w:sz w:val="24"/>
          <w:szCs w:val="24"/>
        </w:rPr>
        <w:t xml:space="preserve"> </w:t>
      </w:r>
    </w:p>
    <w:p w14:paraId="7CD642B9" w14:textId="765E65A7" w:rsidR="00822259" w:rsidRPr="00B041F0" w:rsidRDefault="00822259" w:rsidP="00B041F0">
      <w:pPr>
        <w:pStyle w:val="EndNoteBibliography"/>
        <w:ind w:left="720" w:hanging="720"/>
        <w:rPr>
          <w:noProof/>
          <w:sz w:val="24"/>
          <w:szCs w:val="24"/>
        </w:rPr>
      </w:pPr>
      <w:r w:rsidRPr="00B041F0">
        <w:rPr>
          <w:noProof/>
          <w:sz w:val="24"/>
          <w:szCs w:val="24"/>
        </w:rPr>
        <w:lastRenderedPageBreak/>
        <w:t xml:space="preserve">Nair, M., Svedberg, P., Larsson, I., &amp; Nygren, J. M. (2024). A comprehensive overview of barriers and strategies for AI implementation in healthcare: Mixed-method design. </w:t>
      </w:r>
      <w:r w:rsidRPr="00B041F0">
        <w:rPr>
          <w:i/>
          <w:noProof/>
          <w:sz w:val="24"/>
          <w:szCs w:val="24"/>
        </w:rPr>
        <w:t>PLoS One</w:t>
      </w:r>
      <w:r w:rsidRPr="00B041F0">
        <w:rPr>
          <w:noProof/>
          <w:sz w:val="24"/>
          <w:szCs w:val="24"/>
        </w:rPr>
        <w:t>,</w:t>
      </w:r>
      <w:r w:rsidRPr="00B041F0">
        <w:rPr>
          <w:i/>
          <w:noProof/>
          <w:sz w:val="24"/>
          <w:szCs w:val="24"/>
        </w:rPr>
        <w:t xml:space="preserve"> 19</w:t>
      </w:r>
      <w:r w:rsidRPr="00B041F0">
        <w:rPr>
          <w:noProof/>
          <w:sz w:val="24"/>
          <w:szCs w:val="24"/>
        </w:rPr>
        <w:t xml:space="preserve">(8), e0305949. </w:t>
      </w:r>
      <w:hyperlink r:id="rId21" w:history="1">
        <w:r w:rsidRPr="00B041F0">
          <w:rPr>
            <w:rStyle w:val="Hyperlink"/>
            <w:noProof/>
            <w:sz w:val="24"/>
            <w:szCs w:val="24"/>
          </w:rPr>
          <w:t>https://doi.org/10.1371/journal.pone.0305949</w:t>
        </w:r>
      </w:hyperlink>
      <w:r w:rsidRPr="00B041F0">
        <w:rPr>
          <w:noProof/>
          <w:sz w:val="24"/>
          <w:szCs w:val="24"/>
        </w:rPr>
        <w:t xml:space="preserve"> </w:t>
      </w:r>
    </w:p>
    <w:p w14:paraId="75C9AAB9" w14:textId="7AC54457" w:rsidR="00822259" w:rsidRPr="00B041F0" w:rsidRDefault="00822259" w:rsidP="00B041F0">
      <w:pPr>
        <w:pStyle w:val="EndNoteBibliography"/>
        <w:ind w:left="720" w:hanging="720"/>
        <w:rPr>
          <w:noProof/>
          <w:sz w:val="24"/>
          <w:szCs w:val="24"/>
        </w:rPr>
      </w:pPr>
      <w:r w:rsidRPr="00B041F0">
        <w:rPr>
          <w:noProof/>
          <w:sz w:val="24"/>
          <w:szCs w:val="24"/>
        </w:rPr>
        <w:t xml:space="preserve">Office of Management and Budget. (2025). </w:t>
      </w:r>
      <w:r w:rsidRPr="00B041F0">
        <w:rPr>
          <w:i/>
          <w:noProof/>
          <w:sz w:val="24"/>
          <w:szCs w:val="24"/>
        </w:rPr>
        <w:t>Accelerating Federal Use of Artificial Intelligence through Innovation, Governance, and Public Trust (M-25-21)</w:t>
      </w:r>
      <w:r w:rsidRPr="00B041F0">
        <w:rPr>
          <w:noProof/>
          <w:sz w:val="24"/>
          <w:szCs w:val="24"/>
        </w:rPr>
        <w:t xml:space="preserve">. Executive Office of the President. </w:t>
      </w:r>
      <w:hyperlink r:id="rId22" w:history="1">
        <w:r w:rsidRPr="00B041F0">
          <w:rPr>
            <w:rStyle w:val="Hyperlink"/>
            <w:noProof/>
            <w:sz w:val="24"/>
            <w:szCs w:val="24"/>
          </w:rPr>
          <w:t>https://www.whitehouse.gov/wp-content/uploads/2025/02/M-25-21-Accelerating-Federal-Use-of-AI-through-Innovation-Governance-and-Public-Trust.pdf</w:t>
        </w:r>
      </w:hyperlink>
    </w:p>
    <w:p w14:paraId="15B1BB41" w14:textId="0B440A39" w:rsidR="00822259" w:rsidRPr="00B041F0" w:rsidRDefault="00822259" w:rsidP="00B041F0">
      <w:pPr>
        <w:pStyle w:val="EndNoteBibliography"/>
        <w:ind w:left="720" w:hanging="720"/>
        <w:rPr>
          <w:noProof/>
          <w:sz w:val="24"/>
          <w:szCs w:val="24"/>
        </w:rPr>
      </w:pPr>
      <w:r w:rsidRPr="00B041F0">
        <w:rPr>
          <w:noProof/>
          <w:sz w:val="24"/>
          <w:szCs w:val="24"/>
        </w:rPr>
        <w:t xml:space="preserve">Poon, E. G., Lemak, C. H., Rojas, J. C., Guptill, J., &amp; Classen, D. (2025). Adoption of artificial intelligence in healthcare: survey of health system priorities, successes, and challenges. </w:t>
      </w:r>
      <w:r w:rsidRPr="00B041F0">
        <w:rPr>
          <w:i/>
          <w:noProof/>
          <w:sz w:val="24"/>
          <w:szCs w:val="24"/>
        </w:rPr>
        <w:t>J Am Med Inform Assoc</w:t>
      </w:r>
      <w:r w:rsidRPr="00B041F0">
        <w:rPr>
          <w:noProof/>
          <w:sz w:val="24"/>
          <w:szCs w:val="24"/>
        </w:rPr>
        <w:t>,</w:t>
      </w:r>
      <w:r w:rsidRPr="00B041F0">
        <w:rPr>
          <w:i/>
          <w:noProof/>
          <w:sz w:val="24"/>
          <w:szCs w:val="24"/>
        </w:rPr>
        <w:t xml:space="preserve"> 32</w:t>
      </w:r>
      <w:r w:rsidRPr="00B041F0">
        <w:rPr>
          <w:noProof/>
          <w:sz w:val="24"/>
          <w:szCs w:val="24"/>
        </w:rPr>
        <w:t xml:space="preserve">(7), 1093–1100. </w:t>
      </w:r>
      <w:hyperlink r:id="rId23" w:history="1">
        <w:r w:rsidRPr="00B041F0">
          <w:rPr>
            <w:rStyle w:val="Hyperlink"/>
            <w:noProof/>
            <w:sz w:val="24"/>
            <w:szCs w:val="24"/>
          </w:rPr>
          <w:t>https://doi.org/10.1093/jamia/ocaf065</w:t>
        </w:r>
      </w:hyperlink>
      <w:r w:rsidRPr="00B041F0">
        <w:rPr>
          <w:noProof/>
          <w:sz w:val="24"/>
          <w:szCs w:val="24"/>
        </w:rPr>
        <w:t xml:space="preserve"> </w:t>
      </w:r>
    </w:p>
    <w:p w14:paraId="6551ADF7" w14:textId="618D2F50" w:rsidR="00822259" w:rsidRPr="00B041F0" w:rsidRDefault="00822259" w:rsidP="00B041F0">
      <w:pPr>
        <w:pStyle w:val="EndNoteBibliography"/>
        <w:ind w:left="720" w:hanging="720"/>
        <w:rPr>
          <w:noProof/>
          <w:sz w:val="24"/>
          <w:szCs w:val="24"/>
        </w:rPr>
      </w:pPr>
      <w:r w:rsidRPr="00B041F0">
        <w:rPr>
          <w:noProof/>
          <w:sz w:val="24"/>
          <w:szCs w:val="24"/>
        </w:rPr>
        <w:t xml:space="preserve">Proctor, E., Silmere, H., Raghavan, R., Hovmand, P., Aarons, G., Bunger, A., Griffey, R., &amp; Hensley, M. (2011). Outcomes for implementation research: conceptual distinctions, measurement challenges, and research agenda. </w:t>
      </w:r>
      <w:r w:rsidRPr="00B041F0">
        <w:rPr>
          <w:i/>
          <w:noProof/>
          <w:sz w:val="24"/>
          <w:szCs w:val="24"/>
        </w:rPr>
        <w:t>Adm Policy Ment Health</w:t>
      </w:r>
      <w:r w:rsidRPr="00B041F0">
        <w:rPr>
          <w:noProof/>
          <w:sz w:val="24"/>
          <w:szCs w:val="24"/>
        </w:rPr>
        <w:t>,</w:t>
      </w:r>
      <w:r w:rsidRPr="00B041F0">
        <w:rPr>
          <w:i/>
          <w:noProof/>
          <w:sz w:val="24"/>
          <w:szCs w:val="24"/>
        </w:rPr>
        <w:t xml:space="preserve"> 38</w:t>
      </w:r>
      <w:r w:rsidRPr="00B041F0">
        <w:rPr>
          <w:noProof/>
          <w:sz w:val="24"/>
          <w:szCs w:val="24"/>
        </w:rPr>
        <w:t xml:space="preserve">(2), 65–76. </w:t>
      </w:r>
      <w:hyperlink r:id="rId24" w:history="1">
        <w:r w:rsidRPr="00B041F0">
          <w:rPr>
            <w:rStyle w:val="Hyperlink"/>
            <w:noProof/>
            <w:sz w:val="24"/>
            <w:szCs w:val="24"/>
          </w:rPr>
          <w:t>https://doi.org/10.1007/s10488-010-0319-7</w:t>
        </w:r>
      </w:hyperlink>
      <w:r w:rsidRPr="00B041F0">
        <w:rPr>
          <w:noProof/>
          <w:sz w:val="24"/>
          <w:szCs w:val="24"/>
        </w:rPr>
        <w:t xml:space="preserve"> </w:t>
      </w:r>
    </w:p>
    <w:p w14:paraId="55B495DB" w14:textId="060CD81A" w:rsidR="00822259" w:rsidRPr="00B041F0" w:rsidRDefault="00822259" w:rsidP="00B041F0">
      <w:pPr>
        <w:pStyle w:val="EndNoteBibliography"/>
        <w:ind w:left="720" w:hanging="720"/>
        <w:rPr>
          <w:noProof/>
          <w:sz w:val="24"/>
          <w:szCs w:val="24"/>
        </w:rPr>
      </w:pPr>
      <w:r w:rsidRPr="00B041F0">
        <w:rPr>
          <w:noProof/>
          <w:sz w:val="24"/>
          <w:szCs w:val="24"/>
        </w:rPr>
        <w:t xml:space="preserve">Sauerbrei, A., Kerasidou, A., Lucivero, F., &amp; Hallowell, N. (2023). The impact of artificial intelligence on the person-centred, doctor-patient relationship: some problems and solutions. </w:t>
      </w:r>
      <w:r w:rsidRPr="00B041F0">
        <w:rPr>
          <w:i/>
          <w:noProof/>
          <w:sz w:val="24"/>
          <w:szCs w:val="24"/>
        </w:rPr>
        <w:t>BMC Med Inform Decis Mak</w:t>
      </w:r>
      <w:r w:rsidRPr="00B041F0">
        <w:rPr>
          <w:noProof/>
          <w:sz w:val="24"/>
          <w:szCs w:val="24"/>
        </w:rPr>
        <w:t>,</w:t>
      </w:r>
      <w:r w:rsidRPr="00B041F0">
        <w:rPr>
          <w:i/>
          <w:noProof/>
          <w:sz w:val="24"/>
          <w:szCs w:val="24"/>
        </w:rPr>
        <w:t xml:space="preserve"> 23</w:t>
      </w:r>
      <w:r w:rsidRPr="00B041F0">
        <w:rPr>
          <w:noProof/>
          <w:sz w:val="24"/>
          <w:szCs w:val="24"/>
        </w:rPr>
        <w:t xml:space="preserve">(1), 73. </w:t>
      </w:r>
      <w:hyperlink r:id="rId25" w:history="1">
        <w:r w:rsidRPr="00B041F0">
          <w:rPr>
            <w:rStyle w:val="Hyperlink"/>
            <w:noProof/>
            <w:sz w:val="24"/>
            <w:szCs w:val="24"/>
          </w:rPr>
          <w:t>https://doi.org/10.1186/s12911-023-02162-y</w:t>
        </w:r>
      </w:hyperlink>
      <w:r w:rsidRPr="00B041F0">
        <w:rPr>
          <w:noProof/>
          <w:sz w:val="24"/>
          <w:szCs w:val="24"/>
        </w:rPr>
        <w:t xml:space="preserve"> </w:t>
      </w:r>
    </w:p>
    <w:p w14:paraId="0D7FACF5" w14:textId="77777777" w:rsidR="00822259" w:rsidRPr="00B041F0" w:rsidRDefault="00822259" w:rsidP="00B041F0">
      <w:pPr>
        <w:pStyle w:val="EndNoteBibliography"/>
        <w:ind w:left="720" w:hanging="720"/>
        <w:rPr>
          <w:noProof/>
          <w:sz w:val="24"/>
          <w:szCs w:val="24"/>
        </w:rPr>
      </w:pPr>
      <w:r w:rsidRPr="00B041F0">
        <w:rPr>
          <w:noProof/>
          <w:sz w:val="24"/>
          <w:szCs w:val="24"/>
        </w:rPr>
        <w:t xml:space="preserve">Topol E.J. (2019a). </w:t>
      </w:r>
      <w:r w:rsidRPr="00B041F0">
        <w:rPr>
          <w:i/>
          <w:noProof/>
          <w:sz w:val="24"/>
          <w:szCs w:val="24"/>
        </w:rPr>
        <w:t>Deep medicine</w:t>
      </w:r>
      <w:r w:rsidRPr="00B041F0">
        <w:rPr>
          <w:noProof/>
          <w:sz w:val="24"/>
          <w:szCs w:val="24"/>
        </w:rPr>
        <w:t xml:space="preserve"> (First edition. ed.). Basic Books. </w:t>
      </w:r>
    </w:p>
    <w:p w14:paraId="02B51B17" w14:textId="415BE96B" w:rsidR="00822259" w:rsidRPr="00B041F0" w:rsidRDefault="00822259" w:rsidP="00B041F0">
      <w:pPr>
        <w:pStyle w:val="EndNoteBibliography"/>
        <w:ind w:left="720" w:hanging="720"/>
        <w:rPr>
          <w:noProof/>
          <w:sz w:val="24"/>
          <w:szCs w:val="24"/>
        </w:rPr>
      </w:pPr>
      <w:r w:rsidRPr="00B041F0">
        <w:rPr>
          <w:noProof/>
          <w:sz w:val="24"/>
          <w:szCs w:val="24"/>
        </w:rPr>
        <w:t xml:space="preserve">Topol E.J. (2019b). High-performance medicine. </w:t>
      </w:r>
      <w:r w:rsidRPr="00B041F0">
        <w:rPr>
          <w:i/>
          <w:noProof/>
          <w:sz w:val="24"/>
          <w:szCs w:val="24"/>
        </w:rPr>
        <w:t>Nat Med</w:t>
      </w:r>
      <w:r w:rsidRPr="00B041F0">
        <w:rPr>
          <w:noProof/>
          <w:sz w:val="24"/>
          <w:szCs w:val="24"/>
        </w:rPr>
        <w:t>,</w:t>
      </w:r>
      <w:r w:rsidRPr="00B041F0">
        <w:rPr>
          <w:i/>
          <w:noProof/>
          <w:sz w:val="24"/>
          <w:szCs w:val="24"/>
        </w:rPr>
        <w:t xml:space="preserve"> 25</w:t>
      </w:r>
      <w:r w:rsidRPr="00B041F0">
        <w:rPr>
          <w:noProof/>
          <w:sz w:val="24"/>
          <w:szCs w:val="24"/>
        </w:rPr>
        <w:t xml:space="preserve">(1), 44–56. </w:t>
      </w:r>
      <w:hyperlink r:id="rId26" w:history="1">
        <w:r w:rsidRPr="00B041F0">
          <w:rPr>
            <w:rStyle w:val="Hyperlink"/>
            <w:noProof/>
            <w:sz w:val="24"/>
            <w:szCs w:val="24"/>
          </w:rPr>
          <w:t>https://doi.org/10.1038/s41591-018-0300-7</w:t>
        </w:r>
      </w:hyperlink>
      <w:r w:rsidRPr="00B041F0">
        <w:rPr>
          <w:noProof/>
          <w:sz w:val="24"/>
          <w:szCs w:val="24"/>
        </w:rPr>
        <w:t xml:space="preserve"> </w:t>
      </w:r>
    </w:p>
    <w:p w14:paraId="3DC9D0EA" w14:textId="60A03789" w:rsidR="00822259" w:rsidRPr="00B041F0" w:rsidRDefault="00822259" w:rsidP="00B041F0">
      <w:pPr>
        <w:pStyle w:val="EndNoteBibliography"/>
        <w:ind w:left="720" w:hanging="720"/>
        <w:rPr>
          <w:noProof/>
          <w:sz w:val="24"/>
          <w:szCs w:val="24"/>
        </w:rPr>
      </w:pPr>
      <w:r w:rsidRPr="00B041F0">
        <w:rPr>
          <w:noProof/>
          <w:sz w:val="24"/>
          <w:szCs w:val="24"/>
        </w:rPr>
        <w:t xml:space="preserve">U.S. Department of Health and Human Services. (2022, 2022/02/24). </w:t>
      </w:r>
      <w:r w:rsidRPr="00B041F0">
        <w:rPr>
          <w:i/>
          <w:noProof/>
          <w:sz w:val="24"/>
          <w:szCs w:val="24"/>
        </w:rPr>
        <w:t>The Mission of HHS</w:t>
      </w:r>
      <w:r w:rsidRPr="00B041F0">
        <w:rPr>
          <w:noProof/>
          <w:sz w:val="24"/>
          <w:szCs w:val="24"/>
        </w:rPr>
        <w:t xml:space="preserve">. </w:t>
      </w:r>
      <w:hyperlink r:id="rId27" w:history="1">
        <w:r w:rsidRPr="00B041F0">
          <w:rPr>
            <w:rStyle w:val="Hyperlink"/>
            <w:noProof/>
            <w:sz w:val="24"/>
            <w:szCs w:val="24"/>
          </w:rPr>
          <w:t>https://www.hhs.gov/careers/working-hhs/mission</w:t>
        </w:r>
      </w:hyperlink>
    </w:p>
    <w:p w14:paraId="3182D0FF" w14:textId="0D671465" w:rsidR="00822259" w:rsidRPr="00B041F0" w:rsidRDefault="00822259" w:rsidP="00B041F0">
      <w:pPr>
        <w:pStyle w:val="EndNoteBibliography"/>
        <w:ind w:left="720" w:hanging="720"/>
        <w:rPr>
          <w:noProof/>
          <w:sz w:val="24"/>
          <w:szCs w:val="24"/>
        </w:rPr>
      </w:pPr>
      <w:r w:rsidRPr="00B041F0">
        <w:rPr>
          <w:noProof/>
          <w:sz w:val="24"/>
          <w:szCs w:val="24"/>
        </w:rPr>
        <w:t xml:space="preserve">U.S. Department of Health and Human Services. (2025a, 2025/09/30). </w:t>
      </w:r>
      <w:r w:rsidRPr="00B041F0">
        <w:rPr>
          <w:i/>
          <w:noProof/>
          <w:sz w:val="24"/>
          <w:szCs w:val="24"/>
        </w:rPr>
        <w:t>Artificial Intelligence (AI) Strategy</w:t>
      </w:r>
      <w:r w:rsidRPr="00B041F0">
        <w:rPr>
          <w:noProof/>
          <w:sz w:val="24"/>
          <w:szCs w:val="24"/>
        </w:rPr>
        <w:t xml:space="preserve">. U.S. Department of Health and Human Services. </w:t>
      </w:r>
      <w:hyperlink r:id="rId28" w:history="1">
        <w:r w:rsidRPr="00B041F0">
          <w:rPr>
            <w:rStyle w:val="Hyperlink"/>
            <w:noProof/>
            <w:sz w:val="24"/>
            <w:szCs w:val="24"/>
          </w:rPr>
          <w:t>https://www.hhs.gov/programs/topic-sites/ai/strategy-implementation/index.html</w:t>
        </w:r>
      </w:hyperlink>
    </w:p>
    <w:p w14:paraId="62F8F3B2" w14:textId="77777777" w:rsidR="00822259" w:rsidRPr="00B041F0" w:rsidRDefault="00822259" w:rsidP="00B041F0">
      <w:pPr>
        <w:pStyle w:val="EndNoteBibliography"/>
        <w:ind w:left="720" w:hanging="720"/>
        <w:rPr>
          <w:noProof/>
          <w:sz w:val="24"/>
          <w:szCs w:val="24"/>
        </w:rPr>
      </w:pPr>
      <w:r w:rsidRPr="00B041F0">
        <w:rPr>
          <w:noProof/>
          <w:sz w:val="24"/>
          <w:szCs w:val="24"/>
        </w:rPr>
        <w:t xml:space="preserve">U.S. Department of Health and Human Services. (2025b). Request for information: Accelerating the adoption and use of artificial intelligence as part of clinical care. </w:t>
      </w:r>
      <w:r w:rsidRPr="00B041F0">
        <w:rPr>
          <w:i/>
          <w:noProof/>
          <w:sz w:val="24"/>
          <w:szCs w:val="24"/>
        </w:rPr>
        <w:t>Federal Register</w:t>
      </w:r>
      <w:r w:rsidRPr="00B041F0">
        <w:rPr>
          <w:noProof/>
          <w:sz w:val="24"/>
          <w:szCs w:val="24"/>
        </w:rPr>
        <w:t>,</w:t>
      </w:r>
      <w:r w:rsidRPr="00B041F0">
        <w:rPr>
          <w:i/>
          <w:noProof/>
          <w:sz w:val="24"/>
          <w:szCs w:val="24"/>
        </w:rPr>
        <w:t xml:space="preserve"> 90</w:t>
      </w:r>
      <w:r w:rsidRPr="00B041F0">
        <w:rPr>
          <w:noProof/>
          <w:sz w:val="24"/>
          <w:szCs w:val="24"/>
        </w:rPr>
        <w:t xml:space="preserve">(244), 60108–60110. </w:t>
      </w:r>
    </w:p>
    <w:p w14:paraId="2F43CCC9" w14:textId="6A8E5CAB" w:rsidR="00822259" w:rsidRPr="00B041F0" w:rsidRDefault="00822259" w:rsidP="00B041F0">
      <w:pPr>
        <w:pStyle w:val="EndNoteBibliography"/>
        <w:ind w:left="720" w:hanging="720"/>
        <w:rPr>
          <w:noProof/>
          <w:sz w:val="24"/>
          <w:szCs w:val="24"/>
        </w:rPr>
      </w:pPr>
      <w:r w:rsidRPr="00B041F0">
        <w:rPr>
          <w:noProof/>
          <w:sz w:val="24"/>
          <w:szCs w:val="24"/>
        </w:rPr>
        <w:t xml:space="preserve">Van den Brink, N., Holbrechts, B., Brand, P. L. P., Stolper, E. C. F., &amp; Van Royen, P. (2019). Role of intuitive knowledge in the diagnostic reasoning of hospital specialists: a focus group study. </w:t>
      </w:r>
      <w:r w:rsidRPr="00B041F0">
        <w:rPr>
          <w:i/>
          <w:noProof/>
          <w:sz w:val="24"/>
          <w:szCs w:val="24"/>
        </w:rPr>
        <w:t>BMJ Open</w:t>
      </w:r>
      <w:r w:rsidRPr="00B041F0">
        <w:rPr>
          <w:noProof/>
          <w:sz w:val="24"/>
          <w:szCs w:val="24"/>
        </w:rPr>
        <w:t>,</w:t>
      </w:r>
      <w:r w:rsidRPr="00B041F0">
        <w:rPr>
          <w:i/>
          <w:noProof/>
          <w:sz w:val="24"/>
          <w:szCs w:val="24"/>
        </w:rPr>
        <w:t xml:space="preserve"> 9</w:t>
      </w:r>
      <w:r w:rsidRPr="00B041F0">
        <w:rPr>
          <w:noProof/>
          <w:sz w:val="24"/>
          <w:szCs w:val="24"/>
        </w:rPr>
        <w:t xml:space="preserve">(1), e022724. </w:t>
      </w:r>
      <w:hyperlink r:id="rId29" w:history="1">
        <w:r w:rsidRPr="00B041F0">
          <w:rPr>
            <w:rStyle w:val="Hyperlink"/>
            <w:noProof/>
            <w:sz w:val="24"/>
            <w:szCs w:val="24"/>
          </w:rPr>
          <w:t>https://doi.org/10.1136/bmjopen-2018-022724</w:t>
        </w:r>
      </w:hyperlink>
      <w:r w:rsidRPr="00B041F0">
        <w:rPr>
          <w:noProof/>
          <w:sz w:val="24"/>
          <w:szCs w:val="24"/>
        </w:rPr>
        <w:t xml:space="preserve"> </w:t>
      </w:r>
    </w:p>
    <w:p w14:paraId="37011E26" w14:textId="54061EAF" w:rsidR="00822259" w:rsidRPr="00B041F0" w:rsidRDefault="00822259" w:rsidP="00B041F0">
      <w:pPr>
        <w:pStyle w:val="EndNoteBibliography"/>
        <w:ind w:left="720" w:hanging="720"/>
        <w:rPr>
          <w:noProof/>
          <w:sz w:val="24"/>
          <w:szCs w:val="24"/>
        </w:rPr>
      </w:pPr>
      <w:r w:rsidRPr="00B041F0">
        <w:rPr>
          <w:noProof/>
          <w:sz w:val="24"/>
          <w:szCs w:val="24"/>
        </w:rPr>
        <w:t xml:space="preserve">World Health Organization. (2021). </w:t>
      </w:r>
      <w:r w:rsidRPr="00B041F0">
        <w:rPr>
          <w:i/>
          <w:noProof/>
          <w:sz w:val="24"/>
          <w:szCs w:val="24"/>
        </w:rPr>
        <w:t>Ethics and governance of artificial intelligence for health: WHO guidance</w:t>
      </w:r>
      <w:r w:rsidRPr="00B041F0">
        <w:rPr>
          <w:noProof/>
          <w:sz w:val="24"/>
          <w:szCs w:val="24"/>
        </w:rPr>
        <w:t xml:space="preserve">. World Health Organization. </w:t>
      </w:r>
      <w:hyperlink r:id="rId30" w:history="1">
        <w:r w:rsidRPr="00B041F0">
          <w:rPr>
            <w:rStyle w:val="Hyperlink"/>
            <w:noProof/>
            <w:sz w:val="24"/>
            <w:szCs w:val="24"/>
          </w:rPr>
          <w:t>https://www.who.int/publications/i/item/9789240029200</w:t>
        </w:r>
      </w:hyperlink>
    </w:p>
    <w:p w14:paraId="04F42707" w14:textId="77777777" w:rsidR="00B041F0" w:rsidRDefault="00B225E4" w:rsidP="00B041F0">
      <w:pPr>
        <w:rPr>
          <w:sz w:val="24"/>
          <w:szCs w:val="24"/>
        </w:rPr>
      </w:pPr>
      <w:r w:rsidRPr="00B041F0">
        <w:rPr>
          <w:sz w:val="24"/>
          <w:szCs w:val="24"/>
        </w:rPr>
        <w:fldChar w:fldCharType="end"/>
      </w:r>
    </w:p>
    <w:p w14:paraId="72828858" w14:textId="77777777" w:rsidR="00824951" w:rsidRDefault="00824951" w:rsidP="00B041F0">
      <w:pPr>
        <w:rPr>
          <w:b/>
          <w:bCs/>
          <w:sz w:val="24"/>
          <w:szCs w:val="24"/>
        </w:rPr>
      </w:pPr>
    </w:p>
    <w:p w14:paraId="1695B668" w14:textId="77777777" w:rsidR="00824951" w:rsidRDefault="00824951" w:rsidP="00B041F0">
      <w:pPr>
        <w:rPr>
          <w:b/>
          <w:bCs/>
          <w:sz w:val="24"/>
          <w:szCs w:val="24"/>
        </w:rPr>
      </w:pPr>
    </w:p>
    <w:p w14:paraId="37CED61A" w14:textId="77777777" w:rsidR="00824951" w:rsidRDefault="00824951" w:rsidP="00B041F0">
      <w:pPr>
        <w:rPr>
          <w:b/>
          <w:bCs/>
          <w:sz w:val="24"/>
          <w:szCs w:val="24"/>
        </w:rPr>
      </w:pPr>
    </w:p>
    <w:p w14:paraId="19E2E29A" w14:textId="77777777" w:rsidR="00824951" w:rsidRDefault="00824951" w:rsidP="00B041F0">
      <w:pPr>
        <w:rPr>
          <w:b/>
          <w:bCs/>
          <w:sz w:val="24"/>
          <w:szCs w:val="24"/>
        </w:rPr>
      </w:pPr>
    </w:p>
    <w:p w14:paraId="3B1F0153" w14:textId="77777777" w:rsidR="00824951" w:rsidRDefault="00824951" w:rsidP="00B041F0">
      <w:pPr>
        <w:rPr>
          <w:b/>
          <w:bCs/>
          <w:sz w:val="24"/>
          <w:szCs w:val="24"/>
        </w:rPr>
      </w:pPr>
    </w:p>
    <w:p w14:paraId="43BA3F85" w14:textId="77777777" w:rsidR="00824951" w:rsidRDefault="00824951" w:rsidP="00B041F0">
      <w:pPr>
        <w:rPr>
          <w:b/>
          <w:bCs/>
          <w:sz w:val="24"/>
          <w:szCs w:val="24"/>
        </w:rPr>
      </w:pPr>
    </w:p>
    <w:p w14:paraId="0466B851" w14:textId="77777777" w:rsidR="00824951" w:rsidRDefault="00824951" w:rsidP="00B041F0">
      <w:pPr>
        <w:rPr>
          <w:b/>
          <w:bCs/>
          <w:sz w:val="24"/>
          <w:szCs w:val="24"/>
        </w:rPr>
      </w:pPr>
    </w:p>
    <w:p w14:paraId="35524746" w14:textId="77777777" w:rsidR="00824951" w:rsidRDefault="00824951" w:rsidP="00B041F0">
      <w:pPr>
        <w:rPr>
          <w:b/>
          <w:bCs/>
          <w:sz w:val="24"/>
          <w:szCs w:val="24"/>
        </w:rPr>
      </w:pPr>
    </w:p>
    <w:p w14:paraId="7AF9EB58" w14:textId="77777777" w:rsidR="00824951" w:rsidRDefault="00824951" w:rsidP="00B041F0">
      <w:pPr>
        <w:rPr>
          <w:b/>
          <w:bCs/>
          <w:sz w:val="24"/>
          <w:szCs w:val="24"/>
        </w:rPr>
      </w:pPr>
    </w:p>
    <w:p w14:paraId="3AD16F5B" w14:textId="77777777" w:rsidR="00824951" w:rsidRDefault="00824951" w:rsidP="00B041F0">
      <w:pPr>
        <w:rPr>
          <w:b/>
          <w:bCs/>
          <w:sz w:val="24"/>
          <w:szCs w:val="24"/>
        </w:rPr>
      </w:pPr>
    </w:p>
    <w:p w14:paraId="27000514" w14:textId="60C68461" w:rsidR="00020EA4" w:rsidRDefault="00121F52" w:rsidP="00B041F0">
      <w:pPr>
        <w:rPr>
          <w:b/>
          <w:bCs/>
          <w:sz w:val="24"/>
          <w:szCs w:val="24"/>
        </w:rPr>
      </w:pPr>
      <w:r w:rsidRPr="009856DA">
        <w:rPr>
          <w:b/>
          <w:bCs/>
          <w:sz w:val="24"/>
          <w:szCs w:val="24"/>
        </w:rPr>
        <w:lastRenderedPageBreak/>
        <w:t>C</w:t>
      </w:r>
      <w:r w:rsidR="009F6EB9">
        <w:rPr>
          <w:b/>
          <w:bCs/>
          <w:sz w:val="24"/>
          <w:szCs w:val="24"/>
        </w:rPr>
        <w:t>o</w:t>
      </w:r>
      <w:r w:rsidRPr="009856DA">
        <w:rPr>
          <w:b/>
          <w:bCs/>
          <w:sz w:val="24"/>
          <w:szCs w:val="24"/>
        </w:rPr>
        <w:t>ntribut</w:t>
      </w:r>
      <w:r w:rsidR="00115A3B" w:rsidRPr="009856DA">
        <w:rPr>
          <w:b/>
          <w:bCs/>
          <w:sz w:val="24"/>
          <w:szCs w:val="24"/>
        </w:rPr>
        <w:t>or</w:t>
      </w:r>
      <w:r w:rsidRPr="009856DA">
        <w:rPr>
          <w:b/>
          <w:bCs/>
          <w:sz w:val="24"/>
          <w:szCs w:val="24"/>
        </w:rPr>
        <w:t xml:space="preserve"> Biosketches</w:t>
      </w:r>
    </w:p>
    <w:p w14:paraId="4F4B016F" w14:textId="367EE6E3" w:rsidR="00983426" w:rsidRDefault="00983426" w:rsidP="00B041F0">
      <w:pPr>
        <w:rPr>
          <w:b/>
          <w:bCs/>
          <w:sz w:val="24"/>
          <w:szCs w:val="24"/>
        </w:rPr>
      </w:pPr>
      <w:r w:rsidRPr="00902D3A">
        <w:rPr>
          <w:b/>
          <w:bCs/>
          <w:sz w:val="24"/>
          <w:szCs w:val="24"/>
        </w:rPr>
        <w:t>Richard P. Petri, Jr., MD, FAAPMR, FAAIM</w:t>
      </w:r>
    </w:p>
    <w:p w14:paraId="0B82F02B" w14:textId="77777777" w:rsidR="00983426" w:rsidRDefault="00983426" w:rsidP="009F6EB9">
      <w:pPr>
        <w:rPr>
          <w:rFonts w:eastAsia="Times New Roman"/>
          <w:color w:val="008080"/>
          <w:kern w:val="0"/>
          <w:sz w:val="24"/>
          <w:szCs w:val="24"/>
          <w14:ligatures w14:val="none"/>
        </w:rPr>
      </w:pPr>
      <w:r>
        <w:rPr>
          <w:sz w:val="24"/>
          <w:szCs w:val="24"/>
        </w:rPr>
        <w:t xml:space="preserve">Dr. Petri </w:t>
      </w:r>
      <w:r w:rsidRPr="00902D3A">
        <w:rPr>
          <w:sz w:val="24"/>
          <w:szCs w:val="24"/>
        </w:rPr>
        <w:t>is a board-certified physiatrist</w:t>
      </w:r>
      <w:r>
        <w:rPr>
          <w:sz w:val="24"/>
          <w:szCs w:val="24"/>
        </w:rPr>
        <w:t xml:space="preserve"> and </w:t>
      </w:r>
      <w:r w:rsidRPr="00902D3A">
        <w:rPr>
          <w:sz w:val="24"/>
          <w:szCs w:val="24"/>
        </w:rPr>
        <w:t xml:space="preserve">former U.S. Army physician with </w:t>
      </w:r>
      <w:r>
        <w:rPr>
          <w:sz w:val="24"/>
          <w:szCs w:val="24"/>
        </w:rPr>
        <w:t xml:space="preserve">senior </w:t>
      </w:r>
      <w:r w:rsidRPr="00902D3A">
        <w:rPr>
          <w:sz w:val="24"/>
          <w:szCs w:val="24"/>
        </w:rPr>
        <w:t xml:space="preserve">leadership experience </w:t>
      </w:r>
      <w:r>
        <w:rPr>
          <w:sz w:val="24"/>
          <w:szCs w:val="24"/>
        </w:rPr>
        <w:t xml:space="preserve">across </w:t>
      </w:r>
      <w:r w:rsidRPr="00902D3A">
        <w:rPr>
          <w:sz w:val="24"/>
          <w:szCs w:val="24"/>
        </w:rPr>
        <w:t>military</w:t>
      </w:r>
      <w:r>
        <w:rPr>
          <w:sz w:val="24"/>
          <w:szCs w:val="24"/>
        </w:rPr>
        <w:t xml:space="preserve">, </w:t>
      </w:r>
      <w:r w:rsidRPr="00902D3A">
        <w:rPr>
          <w:sz w:val="24"/>
          <w:szCs w:val="24"/>
        </w:rPr>
        <w:t>federal</w:t>
      </w:r>
      <w:r>
        <w:rPr>
          <w:sz w:val="24"/>
          <w:szCs w:val="24"/>
        </w:rPr>
        <w:t>, and international</w:t>
      </w:r>
      <w:r w:rsidRPr="00902D3A">
        <w:rPr>
          <w:sz w:val="24"/>
          <w:szCs w:val="24"/>
        </w:rPr>
        <w:t xml:space="preserve"> health policy</w:t>
      </w:r>
      <w:r>
        <w:rPr>
          <w:sz w:val="24"/>
          <w:szCs w:val="24"/>
        </w:rPr>
        <w:t>, including work with the U.S. Army Surgeon General, Department of Veterans Affairs, and the North Atlantic Treaty Organization</w:t>
      </w:r>
      <w:r w:rsidRPr="00902D3A">
        <w:rPr>
          <w:sz w:val="24"/>
          <w:szCs w:val="24"/>
        </w:rPr>
        <w:t>.</w:t>
      </w:r>
      <w:r>
        <w:rPr>
          <w:sz w:val="24"/>
          <w:szCs w:val="24"/>
        </w:rPr>
        <w:t xml:space="preserve"> He is currently a PhD student whose</w:t>
      </w:r>
      <w:r w:rsidRPr="00902D3A">
        <w:rPr>
          <w:sz w:val="24"/>
          <w:szCs w:val="24"/>
        </w:rPr>
        <w:t xml:space="preserve"> work focuses on chronic pain and Veteran-centered care, with interests in integrative medicine, patient–clinician</w:t>
      </w:r>
      <w:r>
        <w:rPr>
          <w:sz w:val="24"/>
          <w:szCs w:val="24"/>
        </w:rPr>
        <w:t xml:space="preserve"> </w:t>
      </w:r>
      <w:r w:rsidRPr="00902D3A">
        <w:rPr>
          <w:sz w:val="24"/>
          <w:szCs w:val="24"/>
        </w:rPr>
        <w:t>communication, and health policy.</w:t>
      </w:r>
    </w:p>
    <w:p w14:paraId="16EE377E" w14:textId="77777777" w:rsidR="00B041F0" w:rsidRDefault="00B041F0" w:rsidP="00121F52">
      <w:pPr>
        <w:spacing w:line="276" w:lineRule="auto"/>
        <w:rPr>
          <w:b/>
          <w:bCs/>
          <w:sz w:val="24"/>
          <w:szCs w:val="24"/>
        </w:rPr>
      </w:pPr>
    </w:p>
    <w:p w14:paraId="5DAA2B14" w14:textId="3E6A8146" w:rsidR="008A2781" w:rsidRDefault="008A2781" w:rsidP="00121F52">
      <w:pPr>
        <w:spacing w:line="276" w:lineRule="auto"/>
        <w:rPr>
          <w:b/>
          <w:bCs/>
          <w:sz w:val="24"/>
          <w:szCs w:val="24"/>
        </w:rPr>
      </w:pPr>
      <w:r w:rsidRPr="00902D3A">
        <w:rPr>
          <w:b/>
          <w:bCs/>
          <w:sz w:val="24"/>
          <w:szCs w:val="24"/>
        </w:rPr>
        <w:t>Jesse Musah</w:t>
      </w:r>
    </w:p>
    <w:p w14:paraId="15BCCC7E" w14:textId="7F4BFAC9" w:rsidR="00B17C8F" w:rsidRDefault="00594787" w:rsidP="00121F52">
      <w:pPr>
        <w:spacing w:line="276" w:lineRule="auto"/>
        <w:rPr>
          <w:sz w:val="24"/>
          <w:szCs w:val="24"/>
        </w:rPr>
      </w:pPr>
      <w:r w:rsidRPr="00594787">
        <w:rPr>
          <w:sz w:val="24"/>
          <w:szCs w:val="24"/>
        </w:rPr>
        <w:t>Jesse Musah is a PhD student with a background in public health and monitoring and evaluation. His research examines syndemic interactions between substance use, mental health, and HIV/STI risk in high-risk populations, using mixed-methods approaches to understand comorbidities and inform interventions that address health disparities. His broader interests include infectious disease epidemiology, biostatistics, and public health policy.</w:t>
      </w:r>
    </w:p>
    <w:p w14:paraId="2B086B15" w14:textId="77777777" w:rsidR="00C6556F" w:rsidRDefault="00C6556F" w:rsidP="00121F52">
      <w:pPr>
        <w:spacing w:line="276" w:lineRule="auto"/>
        <w:rPr>
          <w:sz w:val="24"/>
          <w:szCs w:val="24"/>
        </w:rPr>
      </w:pPr>
    </w:p>
    <w:p w14:paraId="224FD6B4" w14:textId="2275D44C" w:rsidR="00C6556F" w:rsidRPr="00C6556F" w:rsidRDefault="00C6556F" w:rsidP="00C6556F">
      <w:pPr>
        <w:spacing w:line="276" w:lineRule="auto"/>
      </w:pPr>
      <w:r w:rsidRPr="00C6556F">
        <w:rPr>
          <w:b/>
          <w:bCs/>
          <w:sz w:val="24"/>
          <w:szCs w:val="24"/>
        </w:rPr>
        <w:t>Disclaimer: </w:t>
      </w:r>
      <w:r w:rsidRPr="00C6556F">
        <w:rPr>
          <w:sz w:val="24"/>
          <w:szCs w:val="24"/>
        </w:rPr>
        <w:t>The views, thoughts, and opinions expressed in this public comment are solely those of the author</w:t>
      </w:r>
      <w:r>
        <w:rPr>
          <w:sz w:val="24"/>
          <w:szCs w:val="24"/>
        </w:rPr>
        <w:t>s</w:t>
      </w:r>
      <w:r w:rsidRPr="00C6556F">
        <w:rPr>
          <w:sz w:val="24"/>
          <w:szCs w:val="24"/>
        </w:rPr>
        <w:t xml:space="preserve"> and do not reflect the official policy, position, or endorsement of The University of Texas at El Paso (UTEP), the College of Health Sciences, or The University of Texas System Board of Regents.</w:t>
      </w:r>
    </w:p>
    <w:p w14:paraId="56BF3385" w14:textId="77777777" w:rsidR="00C6556F" w:rsidRPr="00C6556F" w:rsidRDefault="00C6556F">
      <w:pPr>
        <w:spacing w:line="276" w:lineRule="auto"/>
      </w:pPr>
    </w:p>
    <w:sectPr w:rsidR="00C6556F" w:rsidRPr="00C6556F" w:rsidSect="00E711AD">
      <w:footerReference w:type="even" r:id="rId31"/>
      <w:footerReference w:type="default" r:id="rId3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45BC7" w14:textId="77777777" w:rsidR="00AF1041" w:rsidRDefault="00AF1041" w:rsidP="000773D9">
      <w:r>
        <w:separator/>
      </w:r>
    </w:p>
  </w:endnote>
  <w:endnote w:type="continuationSeparator" w:id="0">
    <w:p w14:paraId="7839703E" w14:textId="77777777" w:rsidR="00AF1041" w:rsidRDefault="00AF1041" w:rsidP="00077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0713223"/>
      <w:docPartObj>
        <w:docPartGallery w:val="Page Numbers (Bottom of Page)"/>
        <w:docPartUnique/>
      </w:docPartObj>
    </w:sdtPr>
    <w:sdtContent>
      <w:p w14:paraId="41EA5E99" w14:textId="32382C96" w:rsidR="00992E1B" w:rsidRDefault="00992E1B" w:rsidP="005037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D90D92" w14:textId="77777777" w:rsidR="00992E1B" w:rsidRDefault="00992E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0452431"/>
      <w:docPartObj>
        <w:docPartGallery w:val="Page Numbers (Bottom of Page)"/>
        <w:docPartUnique/>
      </w:docPartObj>
    </w:sdtPr>
    <w:sdtContent>
      <w:p w14:paraId="27D3830F" w14:textId="6637AA22" w:rsidR="00992E1B" w:rsidRDefault="00992E1B" w:rsidP="0050377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4799845" w14:textId="77777777" w:rsidR="00992E1B" w:rsidRDefault="00992E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74374" w14:textId="77777777" w:rsidR="00AF1041" w:rsidRDefault="00AF1041" w:rsidP="000773D9">
      <w:r>
        <w:separator/>
      </w:r>
    </w:p>
  </w:footnote>
  <w:footnote w:type="continuationSeparator" w:id="0">
    <w:p w14:paraId="3B55718F" w14:textId="77777777" w:rsidR="00AF1041" w:rsidRDefault="00AF1041" w:rsidP="000773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C9E"/>
    <w:multiLevelType w:val="multilevel"/>
    <w:tmpl w:val="54F6CCA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E3C8E"/>
    <w:multiLevelType w:val="hybridMultilevel"/>
    <w:tmpl w:val="C46A9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01C16"/>
    <w:multiLevelType w:val="hybridMultilevel"/>
    <w:tmpl w:val="647417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C57912"/>
    <w:multiLevelType w:val="multilevel"/>
    <w:tmpl w:val="E50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A7D3E"/>
    <w:multiLevelType w:val="hybridMultilevel"/>
    <w:tmpl w:val="F74E2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960EE3"/>
    <w:multiLevelType w:val="multilevel"/>
    <w:tmpl w:val="F14C75D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30C1"/>
    <w:multiLevelType w:val="hybridMultilevel"/>
    <w:tmpl w:val="45C27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2FF7E51"/>
    <w:multiLevelType w:val="hybridMultilevel"/>
    <w:tmpl w:val="68D08A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DAD30D7"/>
    <w:multiLevelType w:val="multilevel"/>
    <w:tmpl w:val="E0AE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B1725"/>
    <w:multiLevelType w:val="hybridMultilevel"/>
    <w:tmpl w:val="4576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4B0CC4"/>
    <w:multiLevelType w:val="hybridMultilevel"/>
    <w:tmpl w:val="1936A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F1009C"/>
    <w:multiLevelType w:val="multilevel"/>
    <w:tmpl w:val="23F2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C62732"/>
    <w:multiLevelType w:val="multilevel"/>
    <w:tmpl w:val="A144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55F15"/>
    <w:multiLevelType w:val="hybridMultilevel"/>
    <w:tmpl w:val="D10E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B21340"/>
    <w:multiLevelType w:val="hybridMultilevel"/>
    <w:tmpl w:val="CF14BE3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96E42C9"/>
    <w:multiLevelType w:val="multilevel"/>
    <w:tmpl w:val="90F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40796">
    <w:abstractNumId w:val="11"/>
  </w:num>
  <w:num w:numId="2" w16cid:durableId="1783723347">
    <w:abstractNumId w:val="8"/>
  </w:num>
  <w:num w:numId="3" w16cid:durableId="252665687">
    <w:abstractNumId w:val="9"/>
  </w:num>
  <w:num w:numId="4" w16cid:durableId="379281244">
    <w:abstractNumId w:val="4"/>
  </w:num>
  <w:num w:numId="5" w16cid:durableId="1499493576">
    <w:abstractNumId w:val="13"/>
  </w:num>
  <w:num w:numId="6" w16cid:durableId="1873424060">
    <w:abstractNumId w:val="12"/>
  </w:num>
  <w:num w:numId="7" w16cid:durableId="1606572071">
    <w:abstractNumId w:val="1"/>
  </w:num>
  <w:num w:numId="8" w16cid:durableId="575284009">
    <w:abstractNumId w:val="15"/>
  </w:num>
  <w:num w:numId="9" w16cid:durableId="1875995830">
    <w:abstractNumId w:val="10"/>
  </w:num>
  <w:num w:numId="10" w16cid:durableId="893538981">
    <w:abstractNumId w:val="3"/>
  </w:num>
  <w:num w:numId="11" w16cid:durableId="1553694309">
    <w:abstractNumId w:val="0"/>
  </w:num>
  <w:num w:numId="12" w16cid:durableId="1603685223">
    <w:abstractNumId w:val="5"/>
  </w:num>
  <w:num w:numId="13" w16cid:durableId="1846359837">
    <w:abstractNumId w:val="2"/>
  </w:num>
  <w:num w:numId="14" w16cid:durableId="1615215103">
    <w:abstractNumId w:val="6"/>
  </w:num>
  <w:num w:numId="15" w16cid:durableId="1162812917">
    <w:abstractNumId w:val="14"/>
  </w:num>
  <w:num w:numId="16" w16cid:durableId="12938236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0ddwpwdzrfxtxexvpnxd9dmtpd00xvpzwxw&quot;&gt;My EndNote Library 2025&lt;record-ids&gt;&lt;item&gt;1528&lt;/item&gt;&lt;item&gt;1571&lt;/item&gt;&lt;item&gt;1713&lt;/item&gt;&lt;item&gt;1717&lt;/item&gt;&lt;item&gt;1718&lt;/item&gt;&lt;item&gt;1719&lt;/item&gt;&lt;item&gt;1720&lt;/item&gt;&lt;item&gt;1721&lt;/item&gt;&lt;item&gt;1745&lt;/item&gt;&lt;item&gt;1746&lt;/item&gt;&lt;item&gt;1747&lt;/item&gt;&lt;item&gt;1748&lt;/item&gt;&lt;item&gt;1780&lt;/item&gt;&lt;item&gt;1781&lt;/item&gt;&lt;item&gt;1782&lt;/item&gt;&lt;item&gt;1783&lt;/item&gt;&lt;item&gt;1784&lt;/item&gt;&lt;item&gt;1786&lt;/item&gt;&lt;item&gt;1787&lt;/item&gt;&lt;item&gt;1788&lt;/item&gt;&lt;item&gt;1789&lt;/item&gt;&lt;item&gt;1791&lt;/item&gt;&lt;item&gt;1792&lt;/item&gt;&lt;item&gt;1793&lt;/item&gt;&lt;item&gt;1794&lt;/item&gt;&lt;/record-ids&gt;&lt;/item&gt;&lt;/Libraries&gt;"/>
  </w:docVars>
  <w:rsids>
    <w:rsidRoot w:val="0014652A"/>
    <w:rsid w:val="00001B6B"/>
    <w:rsid w:val="00020EA4"/>
    <w:rsid w:val="00032DAB"/>
    <w:rsid w:val="00033CE1"/>
    <w:rsid w:val="00034726"/>
    <w:rsid w:val="00034F0D"/>
    <w:rsid w:val="00043C47"/>
    <w:rsid w:val="00045CB2"/>
    <w:rsid w:val="00051B43"/>
    <w:rsid w:val="000666EA"/>
    <w:rsid w:val="000772EC"/>
    <w:rsid w:val="000773D9"/>
    <w:rsid w:val="0007748C"/>
    <w:rsid w:val="00077C91"/>
    <w:rsid w:val="0008244E"/>
    <w:rsid w:val="00086515"/>
    <w:rsid w:val="000944FB"/>
    <w:rsid w:val="00096DE8"/>
    <w:rsid w:val="000A5EE0"/>
    <w:rsid w:val="000A6372"/>
    <w:rsid w:val="000B320E"/>
    <w:rsid w:val="000B3465"/>
    <w:rsid w:val="000C25AE"/>
    <w:rsid w:val="000D2C21"/>
    <w:rsid w:val="000E016D"/>
    <w:rsid w:val="000E4720"/>
    <w:rsid w:val="000E5F99"/>
    <w:rsid w:val="000F094B"/>
    <w:rsid w:val="00106ECD"/>
    <w:rsid w:val="00115A3B"/>
    <w:rsid w:val="001172AC"/>
    <w:rsid w:val="00121F52"/>
    <w:rsid w:val="00133828"/>
    <w:rsid w:val="001344BD"/>
    <w:rsid w:val="0013733A"/>
    <w:rsid w:val="0014652A"/>
    <w:rsid w:val="00151DF8"/>
    <w:rsid w:val="00152C0F"/>
    <w:rsid w:val="0015655A"/>
    <w:rsid w:val="001611B5"/>
    <w:rsid w:val="00166230"/>
    <w:rsid w:val="0016749A"/>
    <w:rsid w:val="001710A1"/>
    <w:rsid w:val="00176BB1"/>
    <w:rsid w:val="00193F48"/>
    <w:rsid w:val="001A0AFB"/>
    <w:rsid w:val="001A1058"/>
    <w:rsid w:val="001A1726"/>
    <w:rsid w:val="001A3B15"/>
    <w:rsid w:val="001A42D2"/>
    <w:rsid w:val="001B0895"/>
    <w:rsid w:val="001C2891"/>
    <w:rsid w:val="001C4EBC"/>
    <w:rsid w:val="001D11D2"/>
    <w:rsid w:val="001D4BB8"/>
    <w:rsid w:val="001D65E3"/>
    <w:rsid w:val="001F00D7"/>
    <w:rsid w:val="002261F3"/>
    <w:rsid w:val="00234D81"/>
    <w:rsid w:val="002478A1"/>
    <w:rsid w:val="00252C5B"/>
    <w:rsid w:val="00253AFF"/>
    <w:rsid w:val="00263501"/>
    <w:rsid w:val="00287349"/>
    <w:rsid w:val="002A56EF"/>
    <w:rsid w:val="002A64E3"/>
    <w:rsid w:val="002A75BD"/>
    <w:rsid w:val="002B1D6F"/>
    <w:rsid w:val="002B4F32"/>
    <w:rsid w:val="002E1CCB"/>
    <w:rsid w:val="002E1EAE"/>
    <w:rsid w:val="002E27E6"/>
    <w:rsid w:val="002F5539"/>
    <w:rsid w:val="002F5AF4"/>
    <w:rsid w:val="003017C6"/>
    <w:rsid w:val="0030596D"/>
    <w:rsid w:val="00305B1D"/>
    <w:rsid w:val="00316291"/>
    <w:rsid w:val="003401F3"/>
    <w:rsid w:val="00357809"/>
    <w:rsid w:val="0036212D"/>
    <w:rsid w:val="003711C4"/>
    <w:rsid w:val="00371597"/>
    <w:rsid w:val="003804BE"/>
    <w:rsid w:val="00381E1D"/>
    <w:rsid w:val="003A6778"/>
    <w:rsid w:val="003B0768"/>
    <w:rsid w:val="003B2C34"/>
    <w:rsid w:val="003B337E"/>
    <w:rsid w:val="003B4474"/>
    <w:rsid w:val="003D7CCB"/>
    <w:rsid w:val="003F6CA5"/>
    <w:rsid w:val="00407FC2"/>
    <w:rsid w:val="00410C39"/>
    <w:rsid w:val="00410FC0"/>
    <w:rsid w:val="00413100"/>
    <w:rsid w:val="00421D5F"/>
    <w:rsid w:val="004251A2"/>
    <w:rsid w:val="00427903"/>
    <w:rsid w:val="00427F5C"/>
    <w:rsid w:val="0043689F"/>
    <w:rsid w:val="0045759E"/>
    <w:rsid w:val="004652A5"/>
    <w:rsid w:val="00466546"/>
    <w:rsid w:val="004673F8"/>
    <w:rsid w:val="0047333B"/>
    <w:rsid w:val="00480811"/>
    <w:rsid w:val="00484667"/>
    <w:rsid w:val="004A783F"/>
    <w:rsid w:val="004B1014"/>
    <w:rsid w:val="004B15DD"/>
    <w:rsid w:val="004C1A79"/>
    <w:rsid w:val="004D0107"/>
    <w:rsid w:val="004D1AAA"/>
    <w:rsid w:val="004D75C4"/>
    <w:rsid w:val="004E2EEF"/>
    <w:rsid w:val="004F1709"/>
    <w:rsid w:val="004F7355"/>
    <w:rsid w:val="00505CAF"/>
    <w:rsid w:val="0051226C"/>
    <w:rsid w:val="00514149"/>
    <w:rsid w:val="00514D1C"/>
    <w:rsid w:val="00514F39"/>
    <w:rsid w:val="00526D74"/>
    <w:rsid w:val="005464FE"/>
    <w:rsid w:val="005474FA"/>
    <w:rsid w:val="00555309"/>
    <w:rsid w:val="005674B5"/>
    <w:rsid w:val="00571040"/>
    <w:rsid w:val="00573D54"/>
    <w:rsid w:val="00574260"/>
    <w:rsid w:val="00577C94"/>
    <w:rsid w:val="0058144A"/>
    <w:rsid w:val="00594787"/>
    <w:rsid w:val="005C2A3B"/>
    <w:rsid w:val="005D1E78"/>
    <w:rsid w:val="005E0CF2"/>
    <w:rsid w:val="005F3BFE"/>
    <w:rsid w:val="005F61AC"/>
    <w:rsid w:val="00603C4C"/>
    <w:rsid w:val="0061071C"/>
    <w:rsid w:val="006212F7"/>
    <w:rsid w:val="00631A75"/>
    <w:rsid w:val="006423A8"/>
    <w:rsid w:val="0064791F"/>
    <w:rsid w:val="006505B5"/>
    <w:rsid w:val="00653668"/>
    <w:rsid w:val="0065473F"/>
    <w:rsid w:val="006553AF"/>
    <w:rsid w:val="00666D4D"/>
    <w:rsid w:val="006705ED"/>
    <w:rsid w:val="00677F3A"/>
    <w:rsid w:val="006819E8"/>
    <w:rsid w:val="00685BAD"/>
    <w:rsid w:val="00685F5F"/>
    <w:rsid w:val="00692AD7"/>
    <w:rsid w:val="00693469"/>
    <w:rsid w:val="0069479A"/>
    <w:rsid w:val="006A5304"/>
    <w:rsid w:val="006B7410"/>
    <w:rsid w:val="006C5ED6"/>
    <w:rsid w:val="006E37B3"/>
    <w:rsid w:val="006E6B74"/>
    <w:rsid w:val="006F67E7"/>
    <w:rsid w:val="006F7549"/>
    <w:rsid w:val="00705BF8"/>
    <w:rsid w:val="00712A20"/>
    <w:rsid w:val="007142CA"/>
    <w:rsid w:val="007337EC"/>
    <w:rsid w:val="00734775"/>
    <w:rsid w:val="00736482"/>
    <w:rsid w:val="00740136"/>
    <w:rsid w:val="0075093D"/>
    <w:rsid w:val="00751FFC"/>
    <w:rsid w:val="00757FD8"/>
    <w:rsid w:val="00771533"/>
    <w:rsid w:val="00780D1F"/>
    <w:rsid w:val="0078284D"/>
    <w:rsid w:val="00795B0C"/>
    <w:rsid w:val="007A0EFD"/>
    <w:rsid w:val="007A5803"/>
    <w:rsid w:val="007B3065"/>
    <w:rsid w:val="007B5498"/>
    <w:rsid w:val="007C29E4"/>
    <w:rsid w:val="007D6249"/>
    <w:rsid w:val="007E1E18"/>
    <w:rsid w:val="007E3F65"/>
    <w:rsid w:val="00804182"/>
    <w:rsid w:val="00807F14"/>
    <w:rsid w:val="0081456A"/>
    <w:rsid w:val="00814670"/>
    <w:rsid w:val="00822259"/>
    <w:rsid w:val="00824951"/>
    <w:rsid w:val="00827926"/>
    <w:rsid w:val="00827E10"/>
    <w:rsid w:val="00843FC3"/>
    <w:rsid w:val="00846766"/>
    <w:rsid w:val="0085475D"/>
    <w:rsid w:val="008835E0"/>
    <w:rsid w:val="00885736"/>
    <w:rsid w:val="00896AD3"/>
    <w:rsid w:val="008A0CC3"/>
    <w:rsid w:val="008A2781"/>
    <w:rsid w:val="008A2A7B"/>
    <w:rsid w:val="008A4D26"/>
    <w:rsid w:val="008B0DE4"/>
    <w:rsid w:val="008C0A2E"/>
    <w:rsid w:val="008C0DDD"/>
    <w:rsid w:val="008C1BF8"/>
    <w:rsid w:val="008C1C8E"/>
    <w:rsid w:val="008C4491"/>
    <w:rsid w:val="008D1A0E"/>
    <w:rsid w:val="008D5357"/>
    <w:rsid w:val="008E0C2A"/>
    <w:rsid w:val="008E2196"/>
    <w:rsid w:val="008E21AF"/>
    <w:rsid w:val="008F25FA"/>
    <w:rsid w:val="00900422"/>
    <w:rsid w:val="00902901"/>
    <w:rsid w:val="00902D3A"/>
    <w:rsid w:val="00905197"/>
    <w:rsid w:val="0090628A"/>
    <w:rsid w:val="00917893"/>
    <w:rsid w:val="00930FCE"/>
    <w:rsid w:val="009366AB"/>
    <w:rsid w:val="00941791"/>
    <w:rsid w:val="00951C44"/>
    <w:rsid w:val="00973493"/>
    <w:rsid w:val="0097671D"/>
    <w:rsid w:val="00977BF5"/>
    <w:rsid w:val="00983426"/>
    <w:rsid w:val="009856DA"/>
    <w:rsid w:val="00992E1B"/>
    <w:rsid w:val="00996D77"/>
    <w:rsid w:val="009A3B48"/>
    <w:rsid w:val="009B7CC9"/>
    <w:rsid w:val="009E0150"/>
    <w:rsid w:val="009F1DBA"/>
    <w:rsid w:val="009F6EB9"/>
    <w:rsid w:val="00A117EB"/>
    <w:rsid w:val="00A17EAB"/>
    <w:rsid w:val="00A60701"/>
    <w:rsid w:val="00A63B56"/>
    <w:rsid w:val="00A65CE2"/>
    <w:rsid w:val="00A67B7E"/>
    <w:rsid w:val="00A8739D"/>
    <w:rsid w:val="00AB3B3C"/>
    <w:rsid w:val="00AC1009"/>
    <w:rsid w:val="00AC1195"/>
    <w:rsid w:val="00AD34CC"/>
    <w:rsid w:val="00AD4D53"/>
    <w:rsid w:val="00AD5337"/>
    <w:rsid w:val="00AE1F08"/>
    <w:rsid w:val="00AF1041"/>
    <w:rsid w:val="00AF6882"/>
    <w:rsid w:val="00B00C58"/>
    <w:rsid w:val="00B041F0"/>
    <w:rsid w:val="00B17C8F"/>
    <w:rsid w:val="00B20965"/>
    <w:rsid w:val="00B21C4E"/>
    <w:rsid w:val="00B21D5B"/>
    <w:rsid w:val="00B225E4"/>
    <w:rsid w:val="00B24724"/>
    <w:rsid w:val="00B25907"/>
    <w:rsid w:val="00B26484"/>
    <w:rsid w:val="00B31735"/>
    <w:rsid w:val="00B37B82"/>
    <w:rsid w:val="00B37CB2"/>
    <w:rsid w:val="00B407D3"/>
    <w:rsid w:val="00B43689"/>
    <w:rsid w:val="00B50AC5"/>
    <w:rsid w:val="00B51FB7"/>
    <w:rsid w:val="00B61BB7"/>
    <w:rsid w:val="00B81533"/>
    <w:rsid w:val="00B82879"/>
    <w:rsid w:val="00B83EFD"/>
    <w:rsid w:val="00B900F0"/>
    <w:rsid w:val="00BA3C87"/>
    <w:rsid w:val="00BB17FD"/>
    <w:rsid w:val="00BB7503"/>
    <w:rsid w:val="00BC5A46"/>
    <w:rsid w:val="00BD1A8B"/>
    <w:rsid w:val="00BD231A"/>
    <w:rsid w:val="00BD5D18"/>
    <w:rsid w:val="00BD77B1"/>
    <w:rsid w:val="00BE29E9"/>
    <w:rsid w:val="00BF307E"/>
    <w:rsid w:val="00C06DAD"/>
    <w:rsid w:val="00C137D8"/>
    <w:rsid w:val="00C16B30"/>
    <w:rsid w:val="00C21DCE"/>
    <w:rsid w:val="00C26D26"/>
    <w:rsid w:val="00C3504B"/>
    <w:rsid w:val="00C42595"/>
    <w:rsid w:val="00C5655D"/>
    <w:rsid w:val="00C6556F"/>
    <w:rsid w:val="00C942D8"/>
    <w:rsid w:val="00CB3B09"/>
    <w:rsid w:val="00CB5A49"/>
    <w:rsid w:val="00CD198D"/>
    <w:rsid w:val="00CD22BA"/>
    <w:rsid w:val="00CE53BE"/>
    <w:rsid w:val="00D272C7"/>
    <w:rsid w:val="00D3544C"/>
    <w:rsid w:val="00D35F96"/>
    <w:rsid w:val="00D36DC2"/>
    <w:rsid w:val="00D40B50"/>
    <w:rsid w:val="00D41150"/>
    <w:rsid w:val="00D449D1"/>
    <w:rsid w:val="00D53E01"/>
    <w:rsid w:val="00D56765"/>
    <w:rsid w:val="00D62722"/>
    <w:rsid w:val="00D63F52"/>
    <w:rsid w:val="00D71A85"/>
    <w:rsid w:val="00D72AB9"/>
    <w:rsid w:val="00D73E59"/>
    <w:rsid w:val="00D75767"/>
    <w:rsid w:val="00D7639A"/>
    <w:rsid w:val="00D763BF"/>
    <w:rsid w:val="00D77F38"/>
    <w:rsid w:val="00DA2CF2"/>
    <w:rsid w:val="00DA4B83"/>
    <w:rsid w:val="00DB0081"/>
    <w:rsid w:val="00DB1E2B"/>
    <w:rsid w:val="00DC1B76"/>
    <w:rsid w:val="00DC1D1F"/>
    <w:rsid w:val="00DC62EB"/>
    <w:rsid w:val="00DD05EB"/>
    <w:rsid w:val="00DE6D6E"/>
    <w:rsid w:val="00DF1FF2"/>
    <w:rsid w:val="00DF3F04"/>
    <w:rsid w:val="00DF606F"/>
    <w:rsid w:val="00E159C0"/>
    <w:rsid w:val="00E240AA"/>
    <w:rsid w:val="00E266A6"/>
    <w:rsid w:val="00E3679A"/>
    <w:rsid w:val="00E47464"/>
    <w:rsid w:val="00E47BCC"/>
    <w:rsid w:val="00E529F8"/>
    <w:rsid w:val="00E711AD"/>
    <w:rsid w:val="00E84C41"/>
    <w:rsid w:val="00E92AB2"/>
    <w:rsid w:val="00E93997"/>
    <w:rsid w:val="00EA11DA"/>
    <w:rsid w:val="00EB1864"/>
    <w:rsid w:val="00EC4187"/>
    <w:rsid w:val="00EC53FE"/>
    <w:rsid w:val="00ED5C9F"/>
    <w:rsid w:val="00ED6BA7"/>
    <w:rsid w:val="00F124B1"/>
    <w:rsid w:val="00F26BA3"/>
    <w:rsid w:val="00F42373"/>
    <w:rsid w:val="00F47435"/>
    <w:rsid w:val="00F52135"/>
    <w:rsid w:val="00F53AB7"/>
    <w:rsid w:val="00F647B7"/>
    <w:rsid w:val="00F713AC"/>
    <w:rsid w:val="00F75797"/>
    <w:rsid w:val="00F85D49"/>
    <w:rsid w:val="00F940DA"/>
    <w:rsid w:val="00F95CAF"/>
    <w:rsid w:val="00FC0693"/>
    <w:rsid w:val="00FE05BE"/>
    <w:rsid w:val="00FF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8A1E"/>
  <w15:chartTrackingRefBased/>
  <w15:docId w15:val="{EDD9D31F-7D42-6449-9234-BAF92AF3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65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5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465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465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65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65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65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65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5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465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465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65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65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65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65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5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5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65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652A"/>
    <w:rPr>
      <w:i/>
      <w:iCs/>
      <w:color w:val="404040" w:themeColor="text1" w:themeTint="BF"/>
    </w:rPr>
  </w:style>
  <w:style w:type="paragraph" w:styleId="ListParagraph">
    <w:name w:val="List Paragraph"/>
    <w:basedOn w:val="Normal"/>
    <w:uiPriority w:val="34"/>
    <w:qFormat/>
    <w:rsid w:val="0014652A"/>
    <w:pPr>
      <w:ind w:left="720"/>
      <w:contextualSpacing/>
    </w:pPr>
  </w:style>
  <w:style w:type="character" w:styleId="IntenseEmphasis">
    <w:name w:val="Intense Emphasis"/>
    <w:basedOn w:val="DefaultParagraphFont"/>
    <w:uiPriority w:val="21"/>
    <w:qFormat/>
    <w:rsid w:val="0014652A"/>
    <w:rPr>
      <w:i/>
      <w:iCs/>
      <w:color w:val="0F4761" w:themeColor="accent1" w:themeShade="BF"/>
    </w:rPr>
  </w:style>
  <w:style w:type="paragraph" w:styleId="IntenseQuote">
    <w:name w:val="Intense Quote"/>
    <w:basedOn w:val="Normal"/>
    <w:next w:val="Normal"/>
    <w:link w:val="IntenseQuoteChar"/>
    <w:uiPriority w:val="30"/>
    <w:qFormat/>
    <w:rsid w:val="00146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52A"/>
    <w:rPr>
      <w:i/>
      <w:iCs/>
      <w:color w:val="0F4761" w:themeColor="accent1" w:themeShade="BF"/>
    </w:rPr>
  </w:style>
  <w:style w:type="character" w:styleId="IntenseReference">
    <w:name w:val="Intense Reference"/>
    <w:basedOn w:val="DefaultParagraphFont"/>
    <w:uiPriority w:val="32"/>
    <w:qFormat/>
    <w:rsid w:val="0014652A"/>
    <w:rPr>
      <w:b/>
      <w:bCs/>
      <w:smallCaps/>
      <w:color w:val="0F4761" w:themeColor="accent1" w:themeShade="BF"/>
      <w:spacing w:val="5"/>
    </w:rPr>
  </w:style>
  <w:style w:type="paragraph" w:styleId="NormalWeb">
    <w:name w:val="Normal (Web)"/>
    <w:basedOn w:val="Normal"/>
    <w:uiPriority w:val="99"/>
    <w:unhideWhenUsed/>
    <w:rsid w:val="0014652A"/>
    <w:pPr>
      <w:spacing w:before="100" w:beforeAutospacing="1" w:after="100" w:afterAutospacing="1"/>
    </w:pPr>
    <w:rPr>
      <w:rFonts w:eastAsia="Times New Roman"/>
      <w:kern w:val="0"/>
      <w:sz w:val="24"/>
      <w:szCs w:val="24"/>
      <w14:ligatures w14:val="none"/>
    </w:rPr>
  </w:style>
  <w:style w:type="paragraph" w:customStyle="1" w:styleId="EndNoteBibliography">
    <w:name w:val="EndNote Bibliography"/>
    <w:basedOn w:val="Normal"/>
    <w:link w:val="EndNoteBibliographyChar"/>
    <w:rsid w:val="00B225E4"/>
  </w:style>
  <w:style w:type="character" w:customStyle="1" w:styleId="EndNoteBibliographyChar">
    <w:name w:val="EndNote Bibliography Char"/>
    <w:basedOn w:val="DefaultParagraphFont"/>
    <w:link w:val="EndNoteBibliography"/>
    <w:rsid w:val="00B225E4"/>
  </w:style>
  <w:style w:type="character" w:styleId="Hyperlink">
    <w:name w:val="Hyperlink"/>
    <w:basedOn w:val="DefaultParagraphFont"/>
    <w:uiPriority w:val="99"/>
    <w:unhideWhenUsed/>
    <w:rsid w:val="00B225E4"/>
    <w:rPr>
      <w:color w:val="467886" w:themeColor="hyperlink"/>
      <w:u w:val="single"/>
    </w:rPr>
  </w:style>
  <w:style w:type="paragraph" w:customStyle="1" w:styleId="EndNoteBibliographyTitle">
    <w:name w:val="EndNote Bibliography Title"/>
    <w:basedOn w:val="Normal"/>
    <w:link w:val="EndNoteBibliographyTitleChar"/>
    <w:rsid w:val="00505CAF"/>
    <w:pPr>
      <w:jc w:val="center"/>
    </w:pPr>
  </w:style>
  <w:style w:type="character" w:customStyle="1" w:styleId="EndNoteBibliographyTitleChar">
    <w:name w:val="EndNote Bibliography Title Char"/>
    <w:basedOn w:val="DefaultParagraphFont"/>
    <w:link w:val="EndNoteBibliographyTitle"/>
    <w:rsid w:val="00505CAF"/>
  </w:style>
  <w:style w:type="character" w:styleId="UnresolvedMention">
    <w:name w:val="Unresolved Mention"/>
    <w:basedOn w:val="DefaultParagraphFont"/>
    <w:uiPriority w:val="99"/>
    <w:semiHidden/>
    <w:unhideWhenUsed/>
    <w:rsid w:val="00505CAF"/>
    <w:rPr>
      <w:color w:val="605E5C"/>
      <w:shd w:val="clear" w:color="auto" w:fill="E1DFDD"/>
    </w:rPr>
  </w:style>
  <w:style w:type="character" w:styleId="Strong">
    <w:name w:val="Strong"/>
    <w:basedOn w:val="DefaultParagraphFont"/>
    <w:uiPriority w:val="22"/>
    <w:qFormat/>
    <w:rsid w:val="0061071C"/>
    <w:rPr>
      <w:b/>
      <w:bCs/>
    </w:rPr>
  </w:style>
  <w:style w:type="paragraph" w:styleId="Header">
    <w:name w:val="header"/>
    <w:basedOn w:val="Normal"/>
    <w:link w:val="HeaderChar"/>
    <w:uiPriority w:val="99"/>
    <w:unhideWhenUsed/>
    <w:rsid w:val="000773D9"/>
    <w:pPr>
      <w:tabs>
        <w:tab w:val="center" w:pos="4680"/>
        <w:tab w:val="right" w:pos="9360"/>
      </w:tabs>
    </w:pPr>
  </w:style>
  <w:style w:type="character" w:customStyle="1" w:styleId="HeaderChar">
    <w:name w:val="Header Char"/>
    <w:basedOn w:val="DefaultParagraphFont"/>
    <w:link w:val="Header"/>
    <w:uiPriority w:val="99"/>
    <w:rsid w:val="000773D9"/>
  </w:style>
  <w:style w:type="paragraph" w:styleId="Footer">
    <w:name w:val="footer"/>
    <w:basedOn w:val="Normal"/>
    <w:link w:val="FooterChar"/>
    <w:uiPriority w:val="99"/>
    <w:unhideWhenUsed/>
    <w:rsid w:val="000773D9"/>
    <w:pPr>
      <w:tabs>
        <w:tab w:val="center" w:pos="4680"/>
        <w:tab w:val="right" w:pos="9360"/>
      </w:tabs>
    </w:pPr>
  </w:style>
  <w:style w:type="character" w:customStyle="1" w:styleId="FooterChar">
    <w:name w:val="Footer Char"/>
    <w:basedOn w:val="DefaultParagraphFont"/>
    <w:link w:val="Footer"/>
    <w:uiPriority w:val="99"/>
    <w:rsid w:val="000773D9"/>
  </w:style>
  <w:style w:type="table" w:styleId="TableGrid">
    <w:name w:val="Table Grid"/>
    <w:basedOn w:val="TableNormal"/>
    <w:uiPriority w:val="59"/>
    <w:rsid w:val="00ED5C9F"/>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92AB2"/>
    <w:pPr>
      <w:spacing w:before="100" w:beforeAutospacing="1" w:after="100" w:afterAutospacing="1"/>
    </w:pPr>
    <w:rPr>
      <w:rFonts w:eastAsia="Times New Roman"/>
      <w:kern w:val="0"/>
      <w:sz w:val="24"/>
      <w:szCs w:val="24"/>
      <w14:ligatures w14:val="none"/>
    </w:rPr>
  </w:style>
  <w:style w:type="character" w:styleId="PageNumber">
    <w:name w:val="page number"/>
    <w:basedOn w:val="DefaultParagraphFont"/>
    <w:uiPriority w:val="99"/>
    <w:semiHidden/>
    <w:unhideWhenUsed/>
    <w:rsid w:val="00992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s2589-7500(24)00047-5" TargetMode="External"/><Relationship Id="rId18" Type="http://schemas.openxmlformats.org/officeDocument/2006/relationships/hyperlink" Target="https://doi.org/10.1258/jrsm.2011.110180" TargetMode="External"/><Relationship Id="rId26" Type="http://schemas.openxmlformats.org/officeDocument/2006/relationships/hyperlink" Target="https://doi.org/10.1038/s41591-018-0300-7" TargetMode="External"/><Relationship Id="rId3" Type="http://schemas.openxmlformats.org/officeDocument/2006/relationships/styles" Target="styles.xml"/><Relationship Id="rId21" Type="http://schemas.openxmlformats.org/officeDocument/2006/relationships/hyperlink" Target="https://doi.org/10.1371/journal.pone.030594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26/science.847460" TargetMode="External"/><Relationship Id="rId17" Type="http://schemas.openxmlformats.org/officeDocument/2006/relationships/hyperlink" Target="https://doi.org/10.1049/htl2.70017" TargetMode="External"/><Relationship Id="rId25" Type="http://schemas.openxmlformats.org/officeDocument/2006/relationships/hyperlink" Target="https://doi.org/10.1186/s12911-023-02162-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16/s2589-7500(19)30123-2" TargetMode="External"/><Relationship Id="rId20" Type="http://schemas.openxmlformats.org/officeDocument/2006/relationships/hyperlink" Target="https://doi.org/10.1136/bmj.m689" TargetMode="External"/><Relationship Id="rId29" Type="http://schemas.openxmlformats.org/officeDocument/2006/relationships/hyperlink" Target="https://doi.org/10.1136/bmjopen-2018-0227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86/1748-5908-4-50" TargetMode="External"/><Relationship Id="rId24" Type="http://schemas.openxmlformats.org/officeDocument/2006/relationships/hyperlink" Target="https://doi.org/10.1007/s10488-010-0319-7"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186/s12916-019-1426-2" TargetMode="External"/><Relationship Id="rId23" Type="http://schemas.openxmlformats.org/officeDocument/2006/relationships/hyperlink" Target="https://doi.org/10.1093/jamia/ocaf065" TargetMode="External"/><Relationship Id="rId28" Type="http://schemas.openxmlformats.org/officeDocument/2006/relationships/hyperlink" Target="https://www.hhs.gov/programs/topic-sites/ai/strategy-implementation/index.html" TargetMode="External"/><Relationship Id="rId10" Type="http://schemas.openxmlformats.org/officeDocument/2006/relationships/hyperlink" Target="https://doi.org/10.1097/ACM.0b013e3181ace703" TargetMode="External"/><Relationship Id="rId19" Type="http://schemas.openxmlformats.org/officeDocument/2006/relationships/hyperlink" Target="https://doi.org/10.1016/s2589-7500(20)30292-2"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038/s41746-020-00324-0" TargetMode="External"/><Relationship Id="rId14" Type="http://schemas.openxmlformats.org/officeDocument/2006/relationships/hyperlink" Target="https://doi.org/10.1371/journal.pone.0094207" TargetMode="External"/><Relationship Id="rId22" Type="http://schemas.openxmlformats.org/officeDocument/2006/relationships/hyperlink" Target="https://www.whitehouse.gov/wp-content/uploads/2025/02/M-25-21-Accelerating-Federal-Use-of-AI-through-Innovation-Governance-and-Public-Trust.pdf" TargetMode="External"/><Relationship Id="rId27" Type="http://schemas.openxmlformats.org/officeDocument/2006/relationships/hyperlink" Target="https://www.hhs.gov/careers/working-hhs/mission" TargetMode="External"/><Relationship Id="rId30" Type="http://schemas.openxmlformats.org/officeDocument/2006/relationships/hyperlink" Target="https://www.who.int/publications/i/item/9789240029200" TargetMode="External"/><Relationship Id="rId8" Type="http://schemas.openxmlformats.org/officeDocument/2006/relationships/hyperlink" Target="https://doi.org/10.1016/j.psychres.2019.04.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356179C-68CF-4241-BE63-B7683FCF4245}">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D6CB8-00C5-E24F-A6EE-44923ED3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5700</Words>
  <Characters>37056</Characters>
  <Application>Microsoft Office Word</Application>
  <DocSecurity>0</DocSecurity>
  <Lines>628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jocdoc in Texas</dc:creator>
  <cp:keywords/>
  <dc:description/>
  <cp:lastModifiedBy>jocdoc in Texas</cp:lastModifiedBy>
  <cp:revision>13</cp:revision>
  <dcterms:created xsi:type="dcterms:W3CDTF">2026-02-23T00:37:00Z</dcterms:created>
  <dcterms:modified xsi:type="dcterms:W3CDTF">2026-02-23T19:50:00Z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documentId_6938</vt:lpwstr>
  </property>
  <property fmtid="{D5CDD505-2E9C-101B-9397-08002B2CF9AE}" pid="3" name="grammarly_documentContext">
    <vt:lpwstr>{"goals":[],"domain":"general","emotions":[],"dialect":"american"}</vt:lpwstr>
  </property>
</Properties>
</file>