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046B" w14:textId="77777777" w:rsidR="00A02CDA" w:rsidRDefault="00A02CDA" w:rsidP="003D75E0"/>
    <w:p w14:paraId="35E7A9B7" w14:textId="4C61C62D" w:rsidR="005B2177" w:rsidRPr="005B2177" w:rsidRDefault="005B2177" w:rsidP="005B2177">
      <w:r>
        <w:t>P</w:t>
      </w:r>
      <w:r w:rsidRPr="005B2177">
        <w:t xml:space="preserve">ublic Comment on </w:t>
      </w:r>
      <w:hyperlink r:id="rId7" w:history="1">
        <w:r w:rsidRPr="005B2177">
          <w:rPr>
            <w:rStyle w:val="Hyperlink"/>
          </w:rPr>
          <w:t>CMS/ONC Request for Information; Health Technology Ecosystem</w:t>
        </w:r>
      </w:hyperlink>
    </w:p>
    <w:p w14:paraId="61A25EAC" w14:textId="77777777" w:rsidR="005B2177" w:rsidRPr="005B2177" w:rsidRDefault="005B2177" w:rsidP="005B2177"/>
    <w:p w14:paraId="2D16C8DF" w14:textId="77777777" w:rsidR="005B2177" w:rsidRPr="005B2177" w:rsidRDefault="005B2177" w:rsidP="005B2177">
      <w:r w:rsidRPr="005B2177">
        <w:t xml:space="preserve">Patients for Patient Safety US (PFPS US) is grateful for the opportunity to respond to this Request for Information. PFPS US is a national network led by patients and families, working alongside healthcare providers, systems engineers, researchers, educators, and other key stakeholders to elevate patient safety as a national public health priority. Our network includes individuals, as well as nonprofit and </w:t>
      </w:r>
      <w:proofErr w:type="gramStart"/>
      <w:r w:rsidRPr="005B2177">
        <w:t>for profit</w:t>
      </w:r>
      <w:proofErr w:type="gramEnd"/>
      <w:r w:rsidRPr="005B2177">
        <w:t xml:space="preserve"> organizations.  Our shared goal is a healthcare system that centers the safety and well-being of patients in every setting, at every step of care. Our policy priorities align with CMS’s emphasis on transparency, measurement, and public reporting, fortified by patient/family engagement, as drivers of improvement. Improving safety and accountability for safety of care will also reduce unnecessary health care spending, waste, and associated taxpayer burden.  </w:t>
      </w:r>
    </w:p>
    <w:p w14:paraId="5E24EB6D" w14:textId="77777777" w:rsidR="005B2177" w:rsidRPr="005B2177" w:rsidRDefault="005B2177" w:rsidP="005B2177"/>
    <w:p w14:paraId="49689B53" w14:textId="77777777" w:rsidR="005B2177" w:rsidRPr="005B2177" w:rsidRDefault="005B2177" w:rsidP="005B2177">
      <w:r w:rsidRPr="005B2177">
        <w:t xml:space="preserve">PFPS US has a particular interest in improving diagnostic accuracy and timeliness.  Diagnostic errors affect more than 12 million Americans each year and likely cause more harm to patients than all other medical errors combined. Diagnostic errors alone are responsible for an estimated </w:t>
      </w:r>
      <w:r w:rsidRPr="005B2177">
        <w:rPr>
          <w:b/>
          <w:bCs/>
        </w:rPr>
        <w:t>500,000 to 895,000 deaths and serious harms annually</w:t>
      </w:r>
      <w:r w:rsidRPr="005B2177">
        <w:t xml:space="preserve"> — numbers that rival or exceed other leading causes of death. Serious harms affect one third of these patients. Permanent disability or death can result from missed opportunities to treat dangerous diseases like stroke, infection, or cancer early on, before it is too late. Additional harms and costs result from inappropriate use of diagnostic tests and incorrect treatments for diseases not actually present. Diagnostic harm is now </w:t>
      </w:r>
      <w:proofErr w:type="gramStart"/>
      <w:r w:rsidRPr="005B2177">
        <w:t>a  leading</w:t>
      </w:r>
      <w:proofErr w:type="gramEnd"/>
      <w:r w:rsidRPr="005B2177">
        <w:t xml:space="preserve"> driver of medical liability exposure. A 2015 study by the National Academies of Sciences, Engineering, and Medicine, “Improving Diagnosis in Medicine”, called diagnostic error a massive "blind spot" in the national effort to improve health care quality and safety, and concluded that “improving the diagnostic process is not only possible, but also represents a moral, professional, and public health imperative.”</w:t>
      </w:r>
    </w:p>
    <w:p w14:paraId="4D1B9A1D" w14:textId="77777777" w:rsidR="005B2177" w:rsidRPr="005B2177" w:rsidRDefault="005B2177" w:rsidP="005B2177"/>
    <w:p w14:paraId="36F43802" w14:textId="77777777" w:rsidR="005B2177" w:rsidRPr="005B2177" w:rsidRDefault="005B2177" w:rsidP="005B2177">
      <w:r w:rsidRPr="005B2177">
        <w:t>Our responses reflect the lived experience of our members—individuals and families who have experienced preventable harm—and the collective mission that guides our work: to make harm visible, to ensure that patients’ voices inform policy, and to promote technologies and standards that serve patients—not just systems. We appreciate CMS and ONC for engaging the public and exploring how digital health technologies can better meet the needs of patients and caregivers.</w:t>
      </w:r>
    </w:p>
    <w:p w14:paraId="521566AA" w14:textId="77777777" w:rsidR="005B2177" w:rsidRPr="005B2177" w:rsidRDefault="005B2177" w:rsidP="005B2177"/>
    <w:p w14:paraId="1A105B9B" w14:textId="77777777" w:rsidR="005B2177" w:rsidRPr="005B2177" w:rsidRDefault="005B2177" w:rsidP="005B2177">
      <w:r w:rsidRPr="005B2177">
        <w:rPr>
          <w:b/>
          <w:bCs/>
        </w:rPr>
        <w:t>PC-1. What health management or care navigation apps would help you understand and manage your (or your loved ones’) health needs, as well as the actions you should take?</w:t>
      </w:r>
    </w:p>
    <w:p w14:paraId="0097069B" w14:textId="77777777" w:rsidR="005B2177" w:rsidRPr="005B2177" w:rsidRDefault="005B2177" w:rsidP="005B2177"/>
    <w:p w14:paraId="3CE50BC0" w14:textId="77777777" w:rsidR="005B2177" w:rsidRPr="005B2177" w:rsidRDefault="005B2177" w:rsidP="005B2177">
      <w:r w:rsidRPr="005B2177">
        <w:rPr>
          <w:b/>
          <w:bCs/>
        </w:rPr>
        <w:t xml:space="preserve">a. What are the top things you would like to be able to do for </w:t>
      </w:r>
      <w:proofErr w:type="spellStart"/>
      <w:r w:rsidRPr="005B2177">
        <w:rPr>
          <w:b/>
          <w:bCs/>
        </w:rPr>
        <w:t>your</w:t>
      </w:r>
      <w:proofErr w:type="spellEnd"/>
      <w:r w:rsidRPr="005B2177">
        <w:rPr>
          <w:b/>
          <w:bCs/>
        </w:rPr>
        <w:t xml:space="preserve"> or your loved ones’ health that can be enabled by digital health products?</w:t>
      </w:r>
    </w:p>
    <w:p w14:paraId="3A009B5E" w14:textId="77777777" w:rsidR="005B2177" w:rsidRPr="005B2177" w:rsidRDefault="005B2177" w:rsidP="005B2177"/>
    <w:p w14:paraId="4455498D" w14:textId="77777777" w:rsidR="005B2177" w:rsidRPr="005B2177" w:rsidRDefault="005B2177" w:rsidP="005B2177">
      <w:r w:rsidRPr="005B2177">
        <w:t>Patients and caregivers in our network are calling for integrated digital tools that empower us to prevent harm, manage fragmented care, pursue timely and accurate diagnosis, recognize safety concerns before they escalate and alert and activate (real-time) clinicians when a patient has experienced unsafe care or is deteriorating.</w:t>
      </w:r>
    </w:p>
    <w:p w14:paraId="16F38F5A" w14:textId="77777777" w:rsidR="005B2177" w:rsidRPr="005B2177" w:rsidRDefault="005B2177" w:rsidP="005B2177"/>
    <w:p w14:paraId="18CF1D1B" w14:textId="77777777" w:rsidR="005B2177" w:rsidRPr="005B2177" w:rsidRDefault="005B2177" w:rsidP="005B2177">
      <w:r w:rsidRPr="005B2177">
        <w:t xml:space="preserve">We need products that support both clinicians and patients to detect safety risks, such as dangerous drug interactions, duplicative testing, or lapses in necessary follow-up. Tools that can flag abnormal patterns—such as test results that were never addressed—can also help patients identify diagnostic errors or care delays. It is equally important to have visibility into whether referrals, imaging studies, or treatments have </w:t>
      </w:r>
      <w:proofErr w:type="gramStart"/>
      <w:r w:rsidRPr="005B2177">
        <w:t>actually been</w:t>
      </w:r>
      <w:proofErr w:type="gramEnd"/>
      <w:r w:rsidRPr="005B2177">
        <w:t xml:space="preserve"> completed, particularly across different portals or health systems.</w:t>
      </w:r>
    </w:p>
    <w:p w14:paraId="5C9C4B21" w14:textId="77777777" w:rsidR="005B2177" w:rsidRPr="005B2177" w:rsidRDefault="005B2177" w:rsidP="005B2177"/>
    <w:p w14:paraId="72FB2546" w14:textId="77777777" w:rsidR="005B2177" w:rsidRPr="005B2177" w:rsidRDefault="005B2177" w:rsidP="005B2177">
      <w:r w:rsidRPr="005B2177">
        <w:t xml:space="preserve">Patients </w:t>
      </w:r>
      <w:proofErr w:type="gramStart"/>
      <w:r w:rsidRPr="005B2177">
        <w:t>have to</w:t>
      </w:r>
      <w:proofErr w:type="gramEnd"/>
      <w:r w:rsidRPr="005B2177">
        <w:t xml:space="preserve"> manage so many logins to different portals that do not talk to each other and it is challenging, especially for older, complex, or vulnerable patients, to organize and manage the fragmented data for our care. Integration and interoperable data that can flow with patients through their various points of care - instead of siloed electronic health records (EHRs) is key to fluid care management.</w:t>
      </w:r>
    </w:p>
    <w:p w14:paraId="27D1EB0A" w14:textId="77777777" w:rsidR="005B2177" w:rsidRPr="005B2177" w:rsidRDefault="005B2177" w:rsidP="005B2177"/>
    <w:p w14:paraId="3B3294CE" w14:textId="77777777" w:rsidR="005B2177" w:rsidRPr="005B2177" w:rsidRDefault="005B2177" w:rsidP="005B2177">
      <w:r w:rsidRPr="005B2177">
        <w:t>Further, patients want tools that can be proactive, not reactive, and meet them more easily in their daily life. This includes supporting telehealth, integration of data from wearables into the clinical EHR, and integration of patient concerns using LLM to help patients identify their concerns.</w:t>
      </w:r>
    </w:p>
    <w:p w14:paraId="1E838931" w14:textId="77777777" w:rsidR="005B2177" w:rsidRPr="005B2177" w:rsidRDefault="005B2177" w:rsidP="005B2177"/>
    <w:p w14:paraId="3732D4EC" w14:textId="77777777" w:rsidR="005B2177" w:rsidRPr="005B2177" w:rsidRDefault="005B2177" w:rsidP="005B2177">
      <w:proofErr w:type="gramStart"/>
      <w:r w:rsidRPr="005B2177">
        <w:lastRenderedPageBreak/>
        <w:t>Specifically</w:t>
      </w:r>
      <w:proofErr w:type="gramEnd"/>
      <w:r w:rsidRPr="005B2177">
        <w:t xml:space="preserve"> around safety, patients have long been frustrated about their inability to directly report patient safety events to a place where we can contribute to continuous learning. Providers can report the CDC’s National Healthcare Safety Net (NHSN), but patients cannot. Providers can also report to federally chartered Patient Safety Organizations (PSOs) but, again, patients are excluded.  Missed and delayed diagnoses are especially under-reported, in part because lapses occur over more than one patient visit across the continuum of care, not as a single diagnostic lapse in a single treatment setting. Often providers do not learn of a missed or delayed diagnosis until a medical liability claim is filed. Diagnostic error is now a leading driver of liability exposure in both </w:t>
      </w:r>
      <w:proofErr w:type="gramStart"/>
      <w:r w:rsidRPr="005B2177">
        <w:t>claims</w:t>
      </w:r>
      <w:proofErr w:type="gramEnd"/>
      <w:r w:rsidRPr="005B2177">
        <w:t xml:space="preserve"> frequency and indemnity cost.  (See </w:t>
      </w:r>
      <w:proofErr w:type="spellStart"/>
      <w:r w:rsidRPr="005B2177">
        <w:t>Coverys</w:t>
      </w:r>
      <w:proofErr w:type="spellEnd"/>
      <w:r w:rsidRPr="005B2177">
        <w:t xml:space="preserve">, Insights from a Decade of Malpractice Claims, 2020, </w:t>
      </w:r>
      <w:hyperlink r:id="rId8" w:history="1">
        <w:r w:rsidRPr="005B2177">
          <w:rPr>
            <w:rStyle w:val="Hyperlink"/>
          </w:rPr>
          <w:t>https://www.coverys.com/getmedia/cbb9b43a-c639-4d1a-b959-02c26ef92785/a-call-for-action-decade-of-malpractice-claims.pdf</w:t>
        </w:r>
      </w:hyperlink>
      <w:r w:rsidRPr="005B2177">
        <w:t xml:space="preserve">).  Relying on the slow, </w:t>
      </w:r>
      <w:proofErr w:type="gramStart"/>
      <w:r w:rsidRPr="005B2177">
        <w:t>costly</w:t>
      </w:r>
      <w:proofErr w:type="gramEnd"/>
      <w:r w:rsidRPr="005B2177">
        <w:t xml:space="preserve"> and adversarial liability system is far from an effective or efficient way to learn from diagnostic safety errors.</w:t>
      </w:r>
    </w:p>
    <w:p w14:paraId="341F3D73" w14:textId="77777777" w:rsidR="005B2177" w:rsidRPr="005B2177" w:rsidRDefault="005B2177" w:rsidP="005B2177"/>
    <w:p w14:paraId="2D8524D8" w14:textId="77777777" w:rsidR="005B2177" w:rsidRPr="005B2177" w:rsidRDefault="005B2177" w:rsidP="005B2177">
      <w:r w:rsidRPr="005B2177">
        <w:t xml:space="preserve">When harm cannot be seen, it cannot be fixed.  Using digital tools, patients can help fill the gap in under-reporting. We should be able to easily report harm events, near misses or other safety concerns directly to healthcare systems or to a central learning engine, perhaps located at CMS, </w:t>
      </w:r>
      <w:proofErr w:type="gramStart"/>
      <w:r w:rsidRPr="005B2177">
        <w:t>CDC</w:t>
      </w:r>
      <w:proofErr w:type="gramEnd"/>
      <w:r w:rsidRPr="005B2177">
        <w:t xml:space="preserve"> or ONC.  Studies show that patients </w:t>
      </w:r>
      <w:proofErr w:type="gramStart"/>
      <w:r w:rsidRPr="005B2177">
        <w:t>actually do</w:t>
      </w:r>
      <w:proofErr w:type="gramEnd"/>
      <w:r w:rsidRPr="005B2177">
        <w:t xml:space="preserve"> report patient safety events that providers do not.  (Pozzobon LD, Rotter T, Sears K. The benefits and opportunities: Engaging patients in identifying and reporting patient safety incidents. </w:t>
      </w:r>
      <w:r w:rsidRPr="005B2177">
        <w:rPr>
          <w:i/>
          <w:iCs/>
        </w:rPr>
        <w:t>Healthcare Management Forum</w:t>
      </w:r>
      <w:r w:rsidRPr="005B2177">
        <w:t>. 2023;37(4):196-201. doi:</w:t>
      </w:r>
      <w:hyperlink r:id="rId9" w:history="1">
        <w:r w:rsidRPr="005B2177">
          <w:rPr>
            <w:rStyle w:val="Hyperlink"/>
          </w:rPr>
          <w:t>10.1177/08404704231203593</w:t>
        </w:r>
      </w:hyperlink>
      <w:r w:rsidRPr="005B2177">
        <w:t>). In one demonstration project, patients who were given a reporting app and oriented to the provider organizations reporting expectations reported 52 events that met incident reporting criteria, only</w:t>
      </w:r>
      <w:r w:rsidRPr="005B2177">
        <w:rPr>
          <w:i/>
          <w:iCs/>
        </w:rPr>
        <w:t xml:space="preserve"> one</w:t>
      </w:r>
      <w:r w:rsidRPr="005B2177">
        <w:t xml:space="preserve"> of which was </w:t>
      </w:r>
      <w:proofErr w:type="gramStart"/>
      <w:r w:rsidRPr="005B2177">
        <w:t>actually  reported</w:t>
      </w:r>
      <w:proofErr w:type="gramEnd"/>
      <w:r w:rsidRPr="005B2177">
        <w:t xml:space="preserve"> by professional staff. (Bardach N, et al, Family Input for Quality and Safety (FIQS): Using mobile technology for in-hospital reporting from families and patients, </w:t>
      </w:r>
      <w:r w:rsidRPr="005B2177">
        <w:rPr>
          <w:i/>
          <w:iCs/>
        </w:rPr>
        <w:t>Journal of Hospital Medicine</w:t>
      </w:r>
      <w:r w:rsidRPr="005B2177">
        <w:t xml:space="preserve">, 2022, </w:t>
      </w:r>
      <w:hyperlink r:id="rId10" w:history="1">
        <w:r w:rsidRPr="005B2177">
          <w:rPr>
            <w:rStyle w:val="Hyperlink"/>
            <w:b/>
            <w:bCs/>
          </w:rPr>
          <w:t>17:6</w:t>
        </w:r>
      </w:hyperlink>
      <w:r w:rsidRPr="005B2177">
        <w:rPr>
          <w:b/>
          <w:bCs/>
        </w:rPr>
        <w:t xml:space="preserve">, </w:t>
      </w:r>
      <w:r w:rsidRPr="005B2177">
        <w:t xml:space="preserve">456-465, available at </w:t>
      </w:r>
      <w:hyperlink r:id="rId11" w:history="1">
        <w:r w:rsidRPr="005B2177">
          <w:rPr>
            <w:rStyle w:val="Hyperlink"/>
          </w:rPr>
          <w:t>https://www.academicpeds.org/wp-content/uploads/gravity_forms/66-cffe81f82d0c22a20931a4634aea2e41/2023/04/Bardach-et-al-Family-Input-for-Quality-and-Safety-FIQS-JHM-2022.pdf</w:t>
        </w:r>
      </w:hyperlink>
      <w:r w:rsidRPr="005B2177">
        <w:t xml:space="preserve">. See also Sharm A, et al, Incorporating Family and Patient Voices into Safety Efforts: Implementation of a Multi-Hospital Pediatric Safety Collaborative to Learn from Patient-Reported Safety Events, </w:t>
      </w:r>
      <w:proofErr w:type="spellStart"/>
      <w:r w:rsidRPr="005B2177">
        <w:t>AcademyHealth</w:t>
      </w:r>
      <w:proofErr w:type="spellEnd"/>
      <w:r w:rsidRPr="005B2177">
        <w:t xml:space="preserve"> Presentation, June 30, 2024, available at </w:t>
      </w:r>
      <w:hyperlink r:id="rId12" w:history="1">
        <w:r w:rsidRPr="005B2177">
          <w:rPr>
            <w:rStyle w:val="Hyperlink"/>
          </w:rPr>
          <w:t>https://academyhealth.confex.com/academyhealth/2024arm/meetingapp.cgi/Paper/63220</w:t>
        </w:r>
      </w:hyperlink>
      <w:r w:rsidRPr="005B2177">
        <w:t>.)</w:t>
      </w:r>
    </w:p>
    <w:p w14:paraId="67E3318E" w14:textId="77777777" w:rsidR="005B2177" w:rsidRPr="005B2177" w:rsidRDefault="005B2177" w:rsidP="005B2177"/>
    <w:p w14:paraId="11F1128B" w14:textId="77777777" w:rsidR="005B2177" w:rsidRPr="005B2177" w:rsidRDefault="005B2177" w:rsidP="005B2177">
      <w:r w:rsidRPr="005B2177">
        <w:t xml:space="preserve">Another pathway for </w:t>
      </w:r>
      <w:proofErr w:type="gramStart"/>
      <w:r w:rsidRPr="005B2177">
        <w:t>Patient</w:t>
      </w:r>
      <w:proofErr w:type="gramEnd"/>
      <w:r w:rsidRPr="005B2177">
        <w:t>-reported safety data to be captured is through patient experience surveys such as HCAHPS.  But current surveys have a time lag, a low response rate, and do not explicitly ask about safety concerns. Digital tools could improve the response rate by tailoring survey questions to patients’ differences in how they prefer to respond or surveying in a more timely or user-friendly way.</w:t>
      </w:r>
    </w:p>
    <w:p w14:paraId="68611EEF" w14:textId="77777777" w:rsidR="005B2177" w:rsidRPr="005B2177" w:rsidRDefault="005B2177" w:rsidP="005B2177"/>
    <w:p w14:paraId="70EC98C1" w14:textId="77777777" w:rsidR="005B2177" w:rsidRPr="005B2177" w:rsidRDefault="005B2177" w:rsidP="005B2177">
      <w:r w:rsidRPr="005B2177">
        <w:t xml:space="preserve">Being able to better advocate for and follow a loved ones’ healthcare journey is also important. Some tools allow for family members to be given access, but </w:t>
      </w:r>
      <w:proofErr w:type="gramStart"/>
      <w:r w:rsidRPr="005B2177">
        <w:t>it’s</w:t>
      </w:r>
      <w:proofErr w:type="gramEnd"/>
      <w:r w:rsidRPr="005B2177">
        <w:t xml:space="preserve"> often cursory. For patients with complex diagnoses having family members or professional advocates that can access digital health information is a must. Digital health tools can also help patients find and participate in clinical trials. </w:t>
      </w:r>
    </w:p>
    <w:p w14:paraId="3FAD0D76" w14:textId="77777777" w:rsidR="005B2177" w:rsidRPr="005B2177" w:rsidRDefault="005B2177" w:rsidP="005B2177"/>
    <w:p w14:paraId="6CEA50B0" w14:textId="77777777" w:rsidR="005B2177" w:rsidRPr="005B2177" w:rsidRDefault="005B2177" w:rsidP="005B2177">
      <w:r w:rsidRPr="005B2177">
        <w:t xml:space="preserve">Finally, we want better public access to comparative provider safety data as a requirement for Medicare and Medicaid participation, so we can make informed decisions about where and from whom to seek care and know that providers are accountable for safety. Hospital and LTC safety data should not be rolled up by health systems but be provided to patients on a site-specific level and easily accessed. Tools that providers have access to and that also could help patients and family members make more informed decisions (e.g. </w:t>
      </w:r>
      <w:hyperlink r:id="rId13" w:history="1">
        <w:r w:rsidRPr="005B2177">
          <w:rPr>
            <w:rStyle w:val="Hyperlink"/>
          </w:rPr>
          <w:t>https://www.openevidence.com/</w:t>
        </w:r>
      </w:hyperlink>
      <w:r w:rsidRPr="005B2177">
        <w:t>) should be made fully open. </w:t>
      </w:r>
    </w:p>
    <w:p w14:paraId="7426748F" w14:textId="77777777" w:rsidR="005B2177" w:rsidRPr="005B2177" w:rsidRDefault="005B2177" w:rsidP="005B2177"/>
    <w:p w14:paraId="02527F46" w14:textId="77777777" w:rsidR="005B2177" w:rsidRPr="005B2177" w:rsidRDefault="005B2177" w:rsidP="005B2177">
      <w:r w:rsidRPr="005B2177">
        <w:rPr>
          <w:b/>
          <w:bCs/>
        </w:rPr>
        <w:t>b. If you had a personal assistant to support your health needs, what are the top things you would ask them to help with?</w:t>
      </w:r>
    </w:p>
    <w:p w14:paraId="31E95482" w14:textId="77777777" w:rsidR="005B2177" w:rsidRPr="005B2177" w:rsidRDefault="005B2177" w:rsidP="005B2177">
      <w:r w:rsidRPr="005B2177">
        <w:br/>
        <w:t xml:space="preserve">Many of the patients in our network have experienced harm due to overlooked test results or breakdowns in communication. A personal assistant should be able to confirm that no results have been missed and flag when clinical follow-up is overdue. Reminders for pending tests, referrals, or medication reviews could prevent avoidable harm. This assistant should also translate complex medical information into plain language, enabling patients to understand their risks and make informed choices. Crucially, such a tool must unify data from across multiple systems and insurers to reflect the full scope of an individual’s care—not just data from a single provider or portal. Often the data in the EHR is incorrect and having an AI enabled tool that is only fed off that incorrect data would </w:t>
      </w:r>
      <w:r w:rsidRPr="005B2177">
        <w:lastRenderedPageBreak/>
        <w:t>make patient care worse. So, patients need to be able to correct data in their EHR and that input should be integrated with other sources of data that are patient generated about their health. Additionally, a personal assistant would be valuable to summarize all medical records, and office visits/patient encounters and to allow the patient to make edits or raise questions.</w:t>
      </w:r>
    </w:p>
    <w:p w14:paraId="5F5BBBEB" w14:textId="77777777" w:rsidR="005B2177" w:rsidRPr="005B2177" w:rsidRDefault="005B2177" w:rsidP="005B2177"/>
    <w:p w14:paraId="5D451C28" w14:textId="77777777" w:rsidR="005B2177" w:rsidRPr="005B2177" w:rsidRDefault="005B2177" w:rsidP="005B2177">
      <w:r w:rsidRPr="005B2177">
        <w:rPr>
          <w:b/>
          <w:bCs/>
        </w:rPr>
        <w:t>PC-2. Do you have easy access to your own and all your loved ones’ health information in one location?</w:t>
      </w:r>
    </w:p>
    <w:p w14:paraId="3F56190D" w14:textId="77777777" w:rsidR="005B2177" w:rsidRPr="005B2177" w:rsidRDefault="005B2177" w:rsidP="005B2177"/>
    <w:p w14:paraId="650BDE7D" w14:textId="77777777" w:rsidR="005B2177" w:rsidRPr="005B2177" w:rsidRDefault="005B2177" w:rsidP="005B2177">
      <w:r w:rsidRPr="005B2177">
        <w:t xml:space="preserve">While patient-accessible EHRs like EPIC MyChart are dominant they </w:t>
      </w:r>
      <w:proofErr w:type="gramStart"/>
      <w:r w:rsidRPr="005B2177">
        <w:t>aren’t</w:t>
      </w:r>
      <w:proofErr w:type="gramEnd"/>
      <w:r w:rsidRPr="005B2177">
        <w:t xml:space="preserve"> a luxury everyone has access to or can even get access to if they want it - </w:t>
      </w:r>
      <w:proofErr w:type="gramStart"/>
      <w:r w:rsidRPr="005B2177">
        <w:t>it’s</w:t>
      </w:r>
      <w:proofErr w:type="gramEnd"/>
      <w:r w:rsidRPr="005B2177">
        <w:t xml:space="preserve"> dependent upon the health system they use. Tracking referrals can be a challenge in this system. </w:t>
      </w:r>
    </w:p>
    <w:p w14:paraId="1363484A" w14:textId="77777777" w:rsidR="005B2177" w:rsidRPr="005B2177" w:rsidRDefault="005B2177" w:rsidP="005B2177"/>
    <w:p w14:paraId="62D9016B" w14:textId="33B99170" w:rsidR="005B2177" w:rsidRPr="005B2177" w:rsidRDefault="005B2177" w:rsidP="005B2177">
      <w:r w:rsidRPr="005B2177">
        <w:t xml:space="preserve">When patients, for example, </w:t>
      </w:r>
      <w:proofErr w:type="gramStart"/>
      <w:r w:rsidRPr="005B2177">
        <w:t>have to</w:t>
      </w:r>
      <w:proofErr w:type="gramEnd"/>
      <w:r w:rsidRPr="005B2177">
        <w:t xml:space="preserve"> seek care at an outside facility/health system due to an emergency, or because they want to see a specific provider that is a better match for their needs, the data from that encounter that may be very relevant to future care is now siloed elsewhere. While the patient can access both portals (assuming both have them and </w:t>
      </w:r>
      <w:proofErr w:type="gramStart"/>
      <w:r w:rsidRPr="005B2177">
        <w:t>it’s</w:t>
      </w:r>
      <w:proofErr w:type="gramEnd"/>
      <w:r w:rsidRPr="005B2177">
        <w:t xml:space="preserve"> not a paper record they </w:t>
      </w:r>
      <w:proofErr w:type="gramStart"/>
      <w:r w:rsidRPr="005B2177">
        <w:t>have to</w:t>
      </w:r>
      <w:proofErr w:type="gramEnd"/>
      <w:r w:rsidRPr="005B2177">
        <w:t xml:space="preserve"> request), the patient’s main providers are not privy to that new system’s information immediately and the patient bears the burden of communicating all that new information from that encounter back to their main providers. This is a difficult translation burden for patients to manage, that too often results in lapses in communication, missed lab results, etc. It creates work for the patient to have to get all that data from the new system, into their main portal. And now, the patient has two portals to manage - if </w:t>
      </w:r>
      <w:r w:rsidR="003C4A1B" w:rsidRPr="005B2177">
        <w:t>they are</w:t>
      </w:r>
      <w:r w:rsidRPr="005B2177">
        <w:t xml:space="preserve"> lucky and not reliant on requesting paper medical records. </w:t>
      </w:r>
    </w:p>
    <w:p w14:paraId="3A184B1A" w14:textId="77777777" w:rsidR="005B2177" w:rsidRPr="005B2177" w:rsidRDefault="005B2177" w:rsidP="005B2177"/>
    <w:p w14:paraId="5105E721" w14:textId="1C97A502" w:rsidR="005B2177" w:rsidRPr="005B2177" w:rsidRDefault="005B2177" w:rsidP="005B2177">
      <w:r w:rsidRPr="005B2177">
        <w:t xml:space="preserve">From the perspective of a PFPS member in a very rural state, “orphaned” patients (patients with no designated primary care provider–a critical and worsening problem in rural America) are by default without digital services. An orphaned patient may utilize a medical service, e.g., a Critical Access Hospital emergency department, and notes from that encounter will have nowhere to go–beyond a paper discharge sheet given to the patient. Even if these notes are captured in a health information exchange, there is no medical professional gathering, </w:t>
      </w:r>
      <w:r w:rsidR="003C4A1B" w:rsidRPr="005B2177">
        <w:t>integrating,</w:t>
      </w:r>
      <w:r w:rsidRPr="005B2177">
        <w:t xml:space="preserve"> and interpreting that patient’s data and coordinating a response to their evolving healthcare requirements.  Visits to an emergency department or urgent care office by orphaned patients are undertaken without providers in those facilities having access to their medical history, beyond the patient’s memory.  Missed opportunities for diagnosis of serious illness and prescription of contraindicated medications (polypharmacy) are among the problems that have arisen from this rural reality.</w:t>
      </w:r>
    </w:p>
    <w:p w14:paraId="6A80D027" w14:textId="77777777" w:rsidR="005B2177" w:rsidRPr="005B2177" w:rsidRDefault="005B2177" w:rsidP="005B2177"/>
    <w:p w14:paraId="6ABE48F9" w14:textId="77777777" w:rsidR="005B2177" w:rsidRPr="005B2177" w:rsidRDefault="005B2177" w:rsidP="005B2177">
      <w:r w:rsidRPr="005B2177">
        <w:t>Denmark offers a compelling model for nationwide health data access. Through its national health portal, patients can view lab results, imaging, prescriptions, hospital records, dental records, physical therapy, and more—from all providers—in one place. Family members can also be granted proxy access, making it easier to coordinate care, spot safety issues, and manage chronic conditions across settings. The Denmark model allows the patient results to follow the patient no matter which facility they are seen in supporting more continuity of records and care.</w:t>
      </w:r>
    </w:p>
    <w:p w14:paraId="21026C60" w14:textId="77777777" w:rsidR="005B2177" w:rsidRPr="005B2177" w:rsidRDefault="005B2177" w:rsidP="005B2177"/>
    <w:p w14:paraId="75045246" w14:textId="77777777" w:rsidR="005B2177" w:rsidRPr="005B2177" w:rsidRDefault="005B2177" w:rsidP="005B2177">
      <w:r w:rsidRPr="005B2177">
        <w:rPr>
          <w:b/>
          <w:bCs/>
        </w:rPr>
        <w:t>a. If so, what are some examples of benefits it has provided?</w:t>
      </w:r>
    </w:p>
    <w:p w14:paraId="41D5387F" w14:textId="77777777" w:rsidR="005B2177" w:rsidRPr="005B2177" w:rsidRDefault="005B2177" w:rsidP="005B2177"/>
    <w:p w14:paraId="2BE53DB9" w14:textId="77777777" w:rsidR="005B2177" w:rsidRPr="005B2177" w:rsidRDefault="005B2177" w:rsidP="005B2177">
      <w:r w:rsidRPr="005B2177">
        <w:t xml:space="preserve">One of our founding patients noted that while accessing providers directly can be difficult in rural areas, tools like ChatGPT, </w:t>
      </w:r>
      <w:proofErr w:type="spellStart"/>
      <w:r w:rsidRPr="005B2177">
        <w:t>OpenEvidence</w:t>
      </w:r>
      <w:proofErr w:type="spellEnd"/>
      <w:r w:rsidRPr="005B2177">
        <w:t xml:space="preserve">, telehealth, patient portals and remote monitoring technologies empower her and her family and have helped bridge the gap. With access to digital records and virtual communication, they </w:t>
      </w:r>
      <w:proofErr w:type="gramStart"/>
      <w:r w:rsidRPr="005B2177">
        <w:t>are able to</w:t>
      </w:r>
      <w:proofErr w:type="gramEnd"/>
      <w:r w:rsidRPr="005B2177">
        <w:t xml:space="preserve"> be engaged in their own care and ensure safe, quality care while staying connected to their care team. Patient portals have become a lifeline for communicating with providers—especially in rural and frontier communities—offering promising models for care continuity and safety in underserved regions.</w:t>
      </w:r>
    </w:p>
    <w:p w14:paraId="147DB707" w14:textId="77777777" w:rsidR="005B2177" w:rsidRPr="005B2177" w:rsidRDefault="005B2177" w:rsidP="005B2177"/>
    <w:p w14:paraId="35E352B2" w14:textId="2676DA8B" w:rsidR="005B2177" w:rsidRPr="005B2177" w:rsidRDefault="005B2177" w:rsidP="005B2177">
      <w:r w:rsidRPr="005B2177">
        <w:t xml:space="preserve">Another patient in our network shared that patient &amp; family advisory councils (PFACs) are sometimes utilized by digital health companies, in this case EPIC for MyChart, which benefits everyone when patients and families are included in the conversation, especially in the design </w:t>
      </w:r>
      <w:r w:rsidR="008B2C4A" w:rsidRPr="005B2177">
        <w:t>process, about</w:t>
      </w:r>
      <w:r w:rsidRPr="005B2177">
        <w:t xml:space="preserve"> the tools that are being built for them.</w:t>
      </w:r>
    </w:p>
    <w:p w14:paraId="6CE8579E" w14:textId="77777777" w:rsidR="005B2177" w:rsidRPr="005B2177" w:rsidRDefault="005B2177" w:rsidP="005B2177"/>
    <w:p w14:paraId="28764A40" w14:textId="3BF5A9BF" w:rsidR="005B2177" w:rsidRPr="005B2177" w:rsidRDefault="008B2C4A" w:rsidP="005B2177">
      <w:r w:rsidRPr="005B2177">
        <w:t>Certainly,</w:t>
      </w:r>
      <w:r w:rsidR="005B2177" w:rsidRPr="005B2177">
        <w:t xml:space="preserve"> some patients in our network do have consolidated access to health records if they are able to seek care from one system. When they do they have this </w:t>
      </w:r>
      <w:r w:rsidRPr="005B2177">
        <w:t>access,</w:t>
      </w:r>
      <w:r w:rsidR="005B2177" w:rsidRPr="005B2177">
        <w:t xml:space="preserve"> they describe an increased peace of mind.  Unfortunately, this is not yet the case for most patients.</w:t>
      </w:r>
    </w:p>
    <w:p w14:paraId="5D0B4AD8" w14:textId="77777777" w:rsidR="005B2177" w:rsidRPr="005B2177" w:rsidRDefault="005B2177" w:rsidP="005B2177"/>
    <w:p w14:paraId="15433942" w14:textId="0255A4F1" w:rsidR="005B2177" w:rsidRPr="005B2177" w:rsidRDefault="005B2177" w:rsidP="005B2177">
      <w:r w:rsidRPr="005B2177">
        <w:lastRenderedPageBreak/>
        <w:t xml:space="preserve">A benefit is that EHRs like MyChart allow patients to identify mistakes in their records and request correction.  Examples include medications that should have been discontinued or lab results that were overlooked; </w:t>
      </w:r>
      <w:r w:rsidR="008B2C4A" w:rsidRPr="005B2177">
        <w:t>However,</w:t>
      </w:r>
      <w:r w:rsidRPr="005B2177">
        <w:t xml:space="preserve"> getting corrections made is often easier said than done. It can take multiple calls and/or visits to get mistakes fixed. </w:t>
      </w:r>
    </w:p>
    <w:p w14:paraId="4EF844F5" w14:textId="77777777" w:rsidR="005B2177" w:rsidRPr="005B2177" w:rsidRDefault="005B2177" w:rsidP="005B2177"/>
    <w:p w14:paraId="257A5CBF" w14:textId="77777777" w:rsidR="005B2177" w:rsidRPr="005B2177" w:rsidRDefault="005B2177" w:rsidP="005B2177">
      <w:r w:rsidRPr="005B2177">
        <w:rPr>
          <w:b/>
          <w:bCs/>
        </w:rPr>
        <w:t>b. If not, in what contexts would it be most valuable?</w:t>
      </w:r>
    </w:p>
    <w:p w14:paraId="6244DAE2" w14:textId="77777777" w:rsidR="005B2177" w:rsidRPr="005B2177" w:rsidRDefault="005B2177" w:rsidP="005B2177"/>
    <w:p w14:paraId="068E0598" w14:textId="77777777" w:rsidR="005B2177" w:rsidRPr="005B2177" w:rsidRDefault="005B2177" w:rsidP="005B2177">
      <w:r w:rsidRPr="005B2177">
        <w:t>Especially patients managing multiple conditions, providers, or medications, having all health data in one system is critical. This includes hospital, outpatient, rehab, pharmacy, home health, and mental health data—not just primary care.</w:t>
      </w:r>
    </w:p>
    <w:p w14:paraId="11794481" w14:textId="77777777" w:rsidR="005B2177" w:rsidRPr="005B2177" w:rsidRDefault="005B2177" w:rsidP="005B2177"/>
    <w:p w14:paraId="7445C9C0" w14:textId="77777777" w:rsidR="005B2177" w:rsidRPr="005B2177" w:rsidRDefault="005B2177" w:rsidP="005B2177">
      <w:r w:rsidRPr="005B2177">
        <w:rPr>
          <w:b/>
          <w:bCs/>
        </w:rPr>
        <w:t>c. What data types are often unavailable, and what are the obstacles?</w:t>
      </w:r>
    </w:p>
    <w:p w14:paraId="3459B021" w14:textId="77777777" w:rsidR="005B2177" w:rsidRPr="005B2177" w:rsidRDefault="005B2177" w:rsidP="005B2177"/>
    <w:p w14:paraId="6FC6B2AF" w14:textId="77777777" w:rsidR="005B2177" w:rsidRPr="005B2177" w:rsidRDefault="005B2177" w:rsidP="005B2177">
      <w:r w:rsidRPr="005B2177">
        <w:t>Patients report major gaps in:</w:t>
      </w:r>
    </w:p>
    <w:p w14:paraId="34C1D577" w14:textId="77777777" w:rsidR="005B2177" w:rsidRPr="005B2177" w:rsidRDefault="005B2177" w:rsidP="005B2177">
      <w:pPr>
        <w:numPr>
          <w:ilvl w:val="0"/>
          <w:numId w:val="4"/>
        </w:numPr>
      </w:pPr>
      <w:r w:rsidRPr="005B2177">
        <w:t>Imaging and specialist reports</w:t>
      </w:r>
    </w:p>
    <w:p w14:paraId="0B2713AB" w14:textId="77777777" w:rsidR="005B2177" w:rsidRPr="005B2177" w:rsidRDefault="005B2177" w:rsidP="005B2177">
      <w:pPr>
        <w:numPr>
          <w:ilvl w:val="0"/>
          <w:numId w:val="4"/>
        </w:numPr>
      </w:pPr>
      <w:r w:rsidRPr="005B2177">
        <w:t>Hospital discharge summaries</w:t>
      </w:r>
    </w:p>
    <w:p w14:paraId="752A4E00" w14:textId="77777777" w:rsidR="005B2177" w:rsidRPr="005B2177" w:rsidRDefault="005B2177" w:rsidP="005B2177">
      <w:pPr>
        <w:numPr>
          <w:ilvl w:val="0"/>
          <w:numId w:val="4"/>
        </w:numPr>
      </w:pPr>
      <w:r w:rsidRPr="005B2177">
        <w:t>Notes from home health, palliative, hospice care, or EMS calls.</w:t>
      </w:r>
    </w:p>
    <w:p w14:paraId="72FF4FC1" w14:textId="2452C40A" w:rsidR="005B2177" w:rsidRPr="005B2177" w:rsidRDefault="005B2177" w:rsidP="005B2177">
      <w:pPr>
        <w:numPr>
          <w:ilvl w:val="0"/>
          <w:numId w:val="4"/>
        </w:numPr>
      </w:pPr>
      <w:r w:rsidRPr="005B2177">
        <w:t xml:space="preserve">Communication of EMS reports to primary care providers does not </w:t>
      </w:r>
      <w:r w:rsidR="008B2C4A" w:rsidRPr="005B2177">
        <w:t>occur when</w:t>
      </w:r>
      <w:r w:rsidRPr="005B2177">
        <w:t xml:space="preserve"> an ambulance has addressed a health concern in the home but not transported the patient to the hospital.</w:t>
      </w:r>
    </w:p>
    <w:p w14:paraId="47A3A5C2" w14:textId="77777777" w:rsidR="005B2177" w:rsidRPr="005B2177" w:rsidRDefault="005B2177" w:rsidP="005B2177">
      <w:pPr>
        <w:numPr>
          <w:ilvl w:val="0"/>
          <w:numId w:val="4"/>
        </w:numPr>
      </w:pPr>
      <w:r w:rsidRPr="005B2177">
        <w:t>When a patient has visited an emergency department at a hospital that does not have the same electronic medical record as the primary care provider, a multi-page document (40 pages are not uncommon) may be faxed to the primary care provider. Important data may be buried in an unsegmented, text print-out making it difficult for time-pressured providers to sort wheat from chaff effectively and efficiently.</w:t>
      </w:r>
    </w:p>
    <w:p w14:paraId="6C1AED0C" w14:textId="77777777" w:rsidR="005B2177" w:rsidRPr="005B2177" w:rsidRDefault="005B2177" w:rsidP="005B2177">
      <w:pPr>
        <w:numPr>
          <w:ilvl w:val="0"/>
          <w:numId w:val="4"/>
        </w:numPr>
      </w:pPr>
      <w:r w:rsidRPr="005B2177">
        <w:t>Transparency to patients when AI is being used. There are no standards for entities providing or utilizing AI-based products or services in our country though there are some international standards (e.g. ISO 42001). This will ensure responsible development, transparency, risk management and ethical responsibility.  </w:t>
      </w:r>
    </w:p>
    <w:p w14:paraId="6004E2F0" w14:textId="77777777" w:rsidR="005B2177" w:rsidRPr="005B2177" w:rsidRDefault="005B2177" w:rsidP="005B2177"/>
    <w:p w14:paraId="3682FB83" w14:textId="77777777" w:rsidR="005B2177" w:rsidRPr="005B2177" w:rsidRDefault="005B2177" w:rsidP="005B2177">
      <w:r w:rsidRPr="005B2177">
        <w:t>Barriers include:</w:t>
      </w:r>
    </w:p>
    <w:p w14:paraId="59F7A0C3" w14:textId="77777777" w:rsidR="005B2177" w:rsidRPr="005B2177" w:rsidRDefault="005B2177" w:rsidP="005B2177">
      <w:pPr>
        <w:numPr>
          <w:ilvl w:val="0"/>
          <w:numId w:val="5"/>
        </w:numPr>
      </w:pPr>
      <w:r w:rsidRPr="005B2177">
        <w:t xml:space="preserve">Multiple portals that </w:t>
      </w:r>
      <w:proofErr w:type="gramStart"/>
      <w:r w:rsidRPr="005B2177">
        <w:t>don’t</w:t>
      </w:r>
      <w:proofErr w:type="gramEnd"/>
      <w:r w:rsidRPr="005B2177">
        <w:t xml:space="preserve"> talk to each other</w:t>
      </w:r>
    </w:p>
    <w:p w14:paraId="0BDF4052" w14:textId="77777777" w:rsidR="005B2177" w:rsidRPr="005B2177" w:rsidRDefault="005B2177" w:rsidP="005B2177">
      <w:pPr>
        <w:numPr>
          <w:ilvl w:val="0"/>
          <w:numId w:val="5"/>
        </w:numPr>
      </w:pPr>
      <w:r w:rsidRPr="005B2177">
        <w:t>Poor user design (especially for older adults or persons with disabilities)</w:t>
      </w:r>
    </w:p>
    <w:p w14:paraId="0EB33759" w14:textId="77777777" w:rsidR="005B2177" w:rsidRPr="005B2177" w:rsidRDefault="005B2177" w:rsidP="005B2177">
      <w:pPr>
        <w:numPr>
          <w:ilvl w:val="0"/>
          <w:numId w:val="5"/>
        </w:numPr>
      </w:pPr>
      <w:r w:rsidRPr="005B2177">
        <w:t>Lack of alerts or tools to flag important patterns or safety risks</w:t>
      </w:r>
    </w:p>
    <w:p w14:paraId="0C5F1598" w14:textId="77777777" w:rsidR="005B2177" w:rsidRPr="005B2177" w:rsidRDefault="005B2177" w:rsidP="005B2177">
      <w:pPr>
        <w:numPr>
          <w:ilvl w:val="0"/>
          <w:numId w:val="5"/>
        </w:numPr>
      </w:pPr>
      <w:r w:rsidRPr="005B2177">
        <w:t>Lack of interoperability between EMS and other care provider’s EMRs. </w:t>
      </w:r>
    </w:p>
    <w:p w14:paraId="36CC2DE7" w14:textId="77777777" w:rsidR="005B2177" w:rsidRPr="005B2177" w:rsidRDefault="005B2177" w:rsidP="005B2177">
      <w:pPr>
        <w:numPr>
          <w:ilvl w:val="0"/>
          <w:numId w:val="5"/>
        </w:numPr>
      </w:pPr>
      <w:r w:rsidRPr="005B2177">
        <w:t>Lack of interoperability between the ED and the admitting hospital.</w:t>
      </w:r>
    </w:p>
    <w:p w14:paraId="5209CDE9" w14:textId="77777777" w:rsidR="005B2177" w:rsidRPr="005B2177" w:rsidRDefault="005B2177" w:rsidP="005B2177"/>
    <w:p w14:paraId="5D2D3910" w14:textId="77777777" w:rsidR="005B2177" w:rsidRPr="005B2177" w:rsidRDefault="005B2177" w:rsidP="005B2177">
      <w:r w:rsidRPr="005B2177">
        <w:rPr>
          <w:b/>
          <w:bCs/>
        </w:rPr>
        <w:t>PC-3. Are you aware of health management or care navigation apps useful to Medicare beneficiaries and caregivers?</w:t>
      </w:r>
    </w:p>
    <w:p w14:paraId="2AF2F75A" w14:textId="77777777" w:rsidR="005B2177" w:rsidRPr="005B2177" w:rsidRDefault="005B2177" w:rsidP="005B2177"/>
    <w:p w14:paraId="4607F7AF" w14:textId="77777777" w:rsidR="005B2177" w:rsidRPr="005B2177" w:rsidRDefault="005B2177" w:rsidP="005B2177">
      <w:r w:rsidRPr="005B2177">
        <w:t xml:space="preserve">While some tools </w:t>
      </w:r>
      <w:proofErr w:type="gramStart"/>
      <w:r w:rsidRPr="005B2177">
        <w:t>exist</w:t>
      </w:r>
      <w:proofErr w:type="gramEnd"/>
      <w:r w:rsidRPr="005B2177">
        <w:t xml:space="preserve"> few meet the needs of Medicare beneficiaries or caregivers concerned with safety and transparency. Many focus on scheduling or billing, not on proactively spotting errors, delays, or unmet needs. Others require high digital literacy or resources that low-income or rural patients lack.</w:t>
      </w:r>
    </w:p>
    <w:p w14:paraId="3AB5D30F" w14:textId="77777777" w:rsidR="005B2177" w:rsidRPr="005B2177" w:rsidRDefault="005B2177" w:rsidP="005B2177"/>
    <w:p w14:paraId="6C6EC229" w14:textId="77777777" w:rsidR="005B2177" w:rsidRPr="005B2177" w:rsidRDefault="005B2177" w:rsidP="005B2177">
      <w:r w:rsidRPr="005B2177">
        <w:t xml:space="preserve">As mentioned in an earlier section, in one demonstration project, patients were given a mobile app and oriented to the provider organizations reporting expectations. In that project, patients reported 52 bona fide patient safety events, only one of which was reported by professional staff. (Bardach N, et al, Family Input for Quality and Safety (FIQS): Using mobile technology for in-hospital reporting from families and patients, </w:t>
      </w:r>
      <w:r w:rsidRPr="005B2177">
        <w:rPr>
          <w:i/>
          <w:iCs/>
        </w:rPr>
        <w:t>Journal of Hospital Medicine</w:t>
      </w:r>
      <w:r w:rsidRPr="005B2177">
        <w:t xml:space="preserve">, 2022, </w:t>
      </w:r>
      <w:hyperlink r:id="rId14" w:history="1">
        <w:r w:rsidRPr="005B2177">
          <w:rPr>
            <w:rStyle w:val="Hyperlink"/>
            <w:b/>
            <w:bCs/>
          </w:rPr>
          <w:t>17:6</w:t>
        </w:r>
      </w:hyperlink>
      <w:r w:rsidRPr="005B2177">
        <w:rPr>
          <w:b/>
          <w:bCs/>
        </w:rPr>
        <w:t xml:space="preserve">, </w:t>
      </w:r>
      <w:r w:rsidRPr="005B2177">
        <w:t xml:space="preserve">456-465, available at </w:t>
      </w:r>
      <w:hyperlink r:id="rId15" w:history="1">
        <w:r w:rsidRPr="005B2177">
          <w:rPr>
            <w:rStyle w:val="Hyperlink"/>
          </w:rPr>
          <w:t>https://www.academicpeds.org/wp-content/uploads/gravity_forms/66-cffe81f82d0c22a20931a4634aea2e41/2023/04/Bardach-et-al-Family-Input-for-Quality-and-Safety-FIQS-JHM-2022.pdf</w:t>
        </w:r>
      </w:hyperlink>
      <w:r w:rsidRPr="005B2177">
        <w:t xml:space="preserve">. See also Sharm A, et al, Incorporating Family and Patient Voices into Safety Efforts: Implementation of a Multi-Hospital Pediatric Safety Collaborative to Learn from Patient-Reported Safety Events, </w:t>
      </w:r>
      <w:proofErr w:type="spellStart"/>
      <w:r w:rsidRPr="005B2177">
        <w:t>AcademyHealth</w:t>
      </w:r>
      <w:proofErr w:type="spellEnd"/>
      <w:r w:rsidRPr="005B2177">
        <w:t xml:space="preserve"> Presentation, June 30, 2024, available at </w:t>
      </w:r>
      <w:hyperlink r:id="rId16" w:history="1">
        <w:r w:rsidRPr="005B2177">
          <w:rPr>
            <w:rStyle w:val="Hyperlink"/>
          </w:rPr>
          <w:t>https://academyhealth.confex.com/academyhealth/2024arm/meetingapp.cgi/Paper/63220</w:t>
        </w:r>
      </w:hyperlink>
      <w:r w:rsidRPr="005B2177">
        <w:t>.) This app or others like it could be useful to Medicare beneficiaries and their caregivers.</w:t>
      </w:r>
    </w:p>
    <w:p w14:paraId="701B8552" w14:textId="77777777" w:rsidR="005B2177" w:rsidRPr="005B2177" w:rsidRDefault="005B2177" w:rsidP="005B2177"/>
    <w:p w14:paraId="6AD68051" w14:textId="77777777" w:rsidR="005B2177" w:rsidRPr="005B2177" w:rsidRDefault="005B2177" w:rsidP="005B2177">
      <w:r w:rsidRPr="005B2177">
        <w:lastRenderedPageBreak/>
        <w:t xml:space="preserve">In addition, the Jewish Healthcare Foundation has just released a new survey report focused on self-directed patient safety technologies that exist now. Published in May 2025, this report looks at apps that can be useful for Medicare beneficiaries and caregivers and do not (always) require buy-in from health systems, like EHRs which health systems buy and maintain without external input from patients. This report highlights dozens of technologies that meet your request of “health management” or “care navigation” apps. Please find the report here: </w:t>
      </w:r>
      <w:hyperlink r:id="rId17" w:history="1">
        <w:r w:rsidRPr="005B2177">
          <w:rPr>
            <w:rStyle w:val="Hyperlink"/>
          </w:rPr>
          <w:t>https://jhf.org/news/jhf-releases-report-on-self-directed-patient-safety-technology</w:t>
        </w:r>
      </w:hyperlink>
    </w:p>
    <w:p w14:paraId="4205820F" w14:textId="77777777" w:rsidR="005B2177" w:rsidRPr="005B2177" w:rsidRDefault="005B2177" w:rsidP="005B2177"/>
    <w:p w14:paraId="685B632C" w14:textId="77777777" w:rsidR="005B2177" w:rsidRPr="005B2177" w:rsidRDefault="005B2177" w:rsidP="005B2177">
      <w:r w:rsidRPr="005B2177">
        <w:rPr>
          <w:b/>
          <w:bCs/>
        </w:rPr>
        <w:t>PC-4. What features are missing from current apps?</w:t>
      </w:r>
    </w:p>
    <w:p w14:paraId="14F87424" w14:textId="77777777" w:rsidR="005B2177" w:rsidRPr="005B2177" w:rsidRDefault="005B2177" w:rsidP="005B2177"/>
    <w:p w14:paraId="1A8C44CC" w14:textId="77777777" w:rsidR="005B2177" w:rsidRPr="005B2177" w:rsidRDefault="005B2177" w:rsidP="005B2177">
      <w:r w:rsidRPr="005B2177">
        <w:rPr>
          <w:b/>
          <w:bCs/>
        </w:rPr>
        <w:t>a. What apps should exist but don’t yet?</w:t>
      </w:r>
    </w:p>
    <w:p w14:paraId="12381709" w14:textId="77777777" w:rsidR="005B2177" w:rsidRPr="005B2177" w:rsidRDefault="005B2177" w:rsidP="005B2177">
      <w:pPr>
        <w:numPr>
          <w:ilvl w:val="0"/>
          <w:numId w:val="6"/>
        </w:numPr>
      </w:pPr>
      <w:r w:rsidRPr="005B2177">
        <w:t>A patient-facing safety alert system. Imagine if patients got a text or alert saying: “Your abnormal test result hasn’t been addressed yet.”</w:t>
      </w:r>
    </w:p>
    <w:p w14:paraId="0CD86E58" w14:textId="77777777" w:rsidR="005B2177" w:rsidRPr="005B2177" w:rsidRDefault="005B2177" w:rsidP="005B2177">
      <w:pPr>
        <w:numPr>
          <w:ilvl w:val="0"/>
          <w:numId w:val="6"/>
        </w:numPr>
      </w:pPr>
      <w:r w:rsidRPr="005B2177">
        <w:t>A harm event self-report tool. Patients must be able to report harm or delays directly to CMS or providers—especially when providers fail to report these events.</w:t>
      </w:r>
    </w:p>
    <w:p w14:paraId="660DD0AD" w14:textId="77777777" w:rsidR="005B2177" w:rsidRPr="005B2177" w:rsidRDefault="005B2177" w:rsidP="005B2177">
      <w:pPr>
        <w:numPr>
          <w:ilvl w:val="0"/>
          <w:numId w:val="6"/>
        </w:numPr>
      </w:pPr>
      <w:r w:rsidRPr="005B2177">
        <w:t>Patient experience surveys that use digital interviewing approaches personalized to the skill and literacy levels of the patient.</w:t>
      </w:r>
    </w:p>
    <w:p w14:paraId="3B0B6B38" w14:textId="450997E0" w:rsidR="005B2177" w:rsidRPr="005B2177" w:rsidRDefault="005B2177" w:rsidP="005B2177">
      <w:pPr>
        <w:numPr>
          <w:ilvl w:val="0"/>
          <w:numId w:val="6"/>
        </w:numPr>
      </w:pPr>
      <w:r w:rsidRPr="005B2177">
        <w:t xml:space="preserve">A safety scorecard. An app that shows how a provider or facility compares on actual harm prevention—not just satisfaction or volume. While tools like the Leapfrog Group and CMS’ Hospital Compare exist, combining all the metrics out there into one “safety scorecard” could benefit proactive patients. Tools like </w:t>
      </w:r>
      <w:proofErr w:type="spellStart"/>
      <w:r w:rsidRPr="005B2177">
        <w:t>docinfo</w:t>
      </w:r>
      <w:proofErr w:type="spellEnd"/>
      <w:r w:rsidRPr="005B2177">
        <w:t xml:space="preserve">, CMS </w:t>
      </w:r>
      <w:proofErr w:type="spellStart"/>
      <w:r w:rsidRPr="005B2177">
        <w:t>OpenPayments</w:t>
      </w:r>
      <w:proofErr w:type="spellEnd"/>
      <w:r w:rsidRPr="005B2177">
        <w:t xml:space="preserve">, and tools like </w:t>
      </w:r>
      <w:proofErr w:type="spellStart"/>
      <w:r w:rsidRPr="005B2177">
        <w:t>HealthGrades</w:t>
      </w:r>
      <w:proofErr w:type="spellEnd"/>
      <w:r w:rsidRPr="005B2177">
        <w:t xml:space="preserve"> are all separate tools that patients need to look at individually - </w:t>
      </w:r>
      <w:r w:rsidR="003C4A1B" w:rsidRPr="005B2177">
        <w:t>there is</w:t>
      </w:r>
      <w:r w:rsidRPr="005B2177">
        <w:t xml:space="preserve"> no tool that compounds and collates all safety-related metrics into one scorecard. </w:t>
      </w:r>
    </w:p>
    <w:p w14:paraId="401D0C2D" w14:textId="69B6277A" w:rsidR="005B2177" w:rsidRPr="005B2177" w:rsidRDefault="005B2177" w:rsidP="005B2177">
      <w:pPr>
        <w:numPr>
          <w:ilvl w:val="0"/>
          <w:numId w:val="6"/>
        </w:numPr>
      </w:pPr>
      <w:r w:rsidRPr="005B2177">
        <w:t xml:space="preserve">There is no app in common use that supports patients, lay caregivers, and clinicians with geographically and time-distributed management of chronic, acute, and emergent conditions within home and community, although technology has been developed which can achieve these capabilities. We </w:t>
      </w:r>
      <w:proofErr w:type="gramStart"/>
      <w:r w:rsidRPr="005B2177">
        <w:t>have the opportunity to</w:t>
      </w:r>
      <w:proofErr w:type="gramEnd"/>
      <w:r w:rsidRPr="005B2177">
        <w:t xml:space="preserve"> develop proactive management of patient safety and improve healthcare quality in rural primary care, where the old physician and facility-centric model of primary care is in rapid collapse.  New delivery system design is needed that takes advantage of AI-integrated knowledge management systems that support monitoring of patient health, and coordinate lay and professional care–including alerts to activate the interprofessional team. Some team members would be remote and </w:t>
      </w:r>
      <w:r w:rsidR="00D94AF4" w:rsidRPr="005B2177">
        <w:t>accessible 24</w:t>
      </w:r>
      <w:r w:rsidRPr="005B2177">
        <w:t xml:space="preserve">/7 (e.g., existing 24/7 nursing and tele-medicine services) and others would be available within the community through community paramedicine services. It is necessary to look to “human-machine teaming” design methodologies (common in other high-hazard domains) in developing, </w:t>
      </w:r>
      <w:r w:rsidR="00D94AF4" w:rsidRPr="005B2177">
        <w:t>implementing,</w:t>
      </w:r>
      <w:r w:rsidRPr="005B2177">
        <w:t xml:space="preserve"> and continually improving such a system in practical use. There is prime opportunity in rural America to reverse deepening loss of access to primary care by developing, implementing, and refining a distributed primary care system, with proactive safety management capability–to pursue systemic safety management as it is done in other high-hazard domains–with the goal of  proactively adapting care to avert patient harm as an “autonomic” monitoring, learning and coordination function, not as a reactive compliance-oriented approach to patient safety that dominates healthcare organizations, and which have yielded scant improvement in patient safety over the past twenty-five years.  </w:t>
      </w:r>
    </w:p>
    <w:p w14:paraId="3568E31B" w14:textId="77777777" w:rsidR="005B2177" w:rsidRPr="005B2177" w:rsidRDefault="005B2177" w:rsidP="005B2177"/>
    <w:p w14:paraId="13DD4499" w14:textId="77777777" w:rsidR="005B2177" w:rsidRPr="005B2177" w:rsidRDefault="005B2177" w:rsidP="005B2177">
      <w:r w:rsidRPr="005B2177">
        <w:rPr>
          <w:b/>
          <w:bCs/>
        </w:rPr>
        <w:t>b. What set of workflows could CMS offer?</w:t>
      </w:r>
    </w:p>
    <w:p w14:paraId="2A9D677E" w14:textId="77777777" w:rsidR="005B2177" w:rsidRPr="005B2177" w:rsidRDefault="005B2177" w:rsidP="005B2177"/>
    <w:p w14:paraId="7398124E" w14:textId="77777777" w:rsidR="005B2177" w:rsidRPr="005B2177" w:rsidRDefault="005B2177" w:rsidP="005B2177">
      <w:r w:rsidRPr="005B2177">
        <w:t>CMS is uniquely positioned to:</w:t>
      </w:r>
    </w:p>
    <w:p w14:paraId="2C0329C1" w14:textId="77777777" w:rsidR="005B2177" w:rsidRPr="005B2177" w:rsidRDefault="005B2177" w:rsidP="005B2177">
      <w:pPr>
        <w:numPr>
          <w:ilvl w:val="0"/>
          <w:numId w:val="7"/>
        </w:numPr>
      </w:pPr>
      <w:r w:rsidRPr="005B2177">
        <w:t>Integrate Medicare claims, safety event data, and patient-reported outcomes.</w:t>
      </w:r>
    </w:p>
    <w:p w14:paraId="1065AEDA" w14:textId="77777777" w:rsidR="005B2177" w:rsidRPr="005B2177" w:rsidRDefault="005B2177" w:rsidP="005B2177">
      <w:pPr>
        <w:numPr>
          <w:ilvl w:val="0"/>
          <w:numId w:val="7"/>
        </w:numPr>
      </w:pPr>
      <w:r w:rsidRPr="005B2177">
        <w:t>Notify patients of potential safety gaps. For example, if a diagnosis of sepsis occurred after an outpatient visit, CMS could alert the beneficiary to review earlier missed signs.</w:t>
      </w:r>
    </w:p>
    <w:p w14:paraId="27F19D97" w14:textId="77777777" w:rsidR="005B2177" w:rsidRPr="005B2177" w:rsidRDefault="005B2177" w:rsidP="005B2177">
      <w:pPr>
        <w:numPr>
          <w:ilvl w:val="0"/>
          <w:numId w:val="7"/>
        </w:numPr>
      </w:pPr>
      <w:r w:rsidRPr="005B2177">
        <w:t>Enable patients to challenge or correct their data. This includes errors in the medical record or missed documentation of harm.</w:t>
      </w:r>
    </w:p>
    <w:p w14:paraId="7B376CC3" w14:textId="77777777" w:rsidR="005B2177" w:rsidRPr="005B2177" w:rsidRDefault="005B2177" w:rsidP="005B2177"/>
    <w:p w14:paraId="18547CEA" w14:textId="77777777" w:rsidR="005B2177" w:rsidRPr="005B2177" w:rsidRDefault="005B2177" w:rsidP="005B2177">
      <w:r w:rsidRPr="005B2177">
        <w:rPr>
          <w:b/>
          <w:bCs/>
        </w:rPr>
        <w:t>PC-5. What can CMS and its partners do to encourage patient and caregiver interest in these digital health products?</w:t>
      </w:r>
    </w:p>
    <w:p w14:paraId="7C48CB16" w14:textId="77777777" w:rsidR="005B2177" w:rsidRPr="005B2177" w:rsidRDefault="005B2177" w:rsidP="005B2177"/>
    <w:p w14:paraId="0FA40009" w14:textId="77777777" w:rsidR="005B2177" w:rsidRPr="005B2177" w:rsidRDefault="005B2177" w:rsidP="005B2177">
      <w:r w:rsidRPr="005B2177">
        <w:rPr>
          <w:b/>
          <w:bCs/>
        </w:rPr>
        <w:t>a. What role should CMS have in reviewing digital health products?</w:t>
      </w:r>
    </w:p>
    <w:p w14:paraId="21A20242" w14:textId="77777777" w:rsidR="005B2177" w:rsidRPr="005B2177" w:rsidRDefault="005B2177" w:rsidP="005B2177"/>
    <w:p w14:paraId="5F3D5F2A" w14:textId="77777777" w:rsidR="005B2177" w:rsidRPr="005B2177" w:rsidRDefault="005B2177" w:rsidP="005B2177">
      <w:r w:rsidRPr="005B2177">
        <w:lastRenderedPageBreak/>
        <w:t>CMS should play a proactive role in evaluating digital health tools through a lens that prioritizes patient safety, usability, and trust. Rather than focusing solely on system efficiency or operational convenience, CMS should ensure that products are designed to improve patient outcomes and reduce preventable harm. This includes reviewing products for usability among populations often overlooked—particularly older adults, people with disabilities, and those with limited digital literacy. Tools must be designed for real-world use by Medicare beneficiaries, not just tech-savvy users.</w:t>
      </w:r>
    </w:p>
    <w:p w14:paraId="5078A925" w14:textId="77777777" w:rsidR="005B2177" w:rsidRPr="005B2177" w:rsidRDefault="005B2177" w:rsidP="005B2177">
      <w:r w:rsidRPr="005B2177">
        <w:t>Additionally, CMS should require transparency around how digital tools function, including who benefits from their deployment. Patients need to know whether algorithms are reinforcing bias, omitting key risk factors, or overriding individual preferences. Digital tools should make care easier, better, and more affordable, not just add another billing code to increase the cost of our already too expensive American healthcare system.</w:t>
      </w:r>
    </w:p>
    <w:p w14:paraId="3FFDD6F2" w14:textId="77777777" w:rsidR="005B2177" w:rsidRPr="005B2177" w:rsidRDefault="005B2177" w:rsidP="005B2177">
      <w:r w:rsidRPr="005B2177">
        <w:t>Digital health tools reviewed or recommended by CMS should meet high standards for safety and usability. Key evaluation criteria should include:</w:t>
      </w:r>
    </w:p>
    <w:p w14:paraId="082BC7FA" w14:textId="77777777" w:rsidR="005B2177" w:rsidRPr="005B2177" w:rsidRDefault="005B2177" w:rsidP="005B2177">
      <w:pPr>
        <w:numPr>
          <w:ilvl w:val="0"/>
          <w:numId w:val="8"/>
        </w:numPr>
      </w:pPr>
      <w:r w:rsidRPr="005B2177">
        <w:t>Proven impact on harm prevention and patient safety</w:t>
      </w:r>
    </w:p>
    <w:p w14:paraId="12A36EEE" w14:textId="77777777" w:rsidR="005B2177" w:rsidRPr="005B2177" w:rsidRDefault="005B2177" w:rsidP="005B2177">
      <w:pPr>
        <w:numPr>
          <w:ilvl w:val="0"/>
          <w:numId w:val="8"/>
        </w:numPr>
      </w:pPr>
      <w:r w:rsidRPr="005B2177">
        <w:t>Transparent and ethical data practices</w:t>
      </w:r>
    </w:p>
    <w:p w14:paraId="22E36147" w14:textId="77777777" w:rsidR="005B2177" w:rsidRPr="005B2177" w:rsidRDefault="005B2177" w:rsidP="005B2177">
      <w:pPr>
        <w:numPr>
          <w:ilvl w:val="0"/>
          <w:numId w:val="8"/>
        </w:numPr>
      </w:pPr>
      <w:r w:rsidRPr="005B2177">
        <w:t>Accessibility and ease of use for diverse users across all literacy levels</w:t>
      </w:r>
    </w:p>
    <w:p w14:paraId="081798D8" w14:textId="77777777" w:rsidR="005B2177" w:rsidRPr="005B2177" w:rsidRDefault="005B2177" w:rsidP="005B2177">
      <w:pPr>
        <w:numPr>
          <w:ilvl w:val="0"/>
          <w:numId w:val="8"/>
        </w:numPr>
      </w:pPr>
      <w:r w:rsidRPr="005B2177">
        <w:t>Data security and not selling patient data for profit</w:t>
      </w:r>
    </w:p>
    <w:p w14:paraId="0C4F44DA" w14:textId="77777777" w:rsidR="005B2177" w:rsidRPr="005B2177" w:rsidRDefault="005B2177" w:rsidP="005B2177"/>
    <w:p w14:paraId="58112361" w14:textId="77777777" w:rsidR="005B2177" w:rsidRPr="005B2177" w:rsidRDefault="005B2177" w:rsidP="005B2177">
      <w:r w:rsidRPr="005B2177">
        <w:rPr>
          <w:b/>
          <w:bCs/>
        </w:rPr>
        <w:t>b. What changes would enable better access to high quality CMS/provider-generated data?</w:t>
      </w:r>
    </w:p>
    <w:p w14:paraId="24872552" w14:textId="77777777" w:rsidR="005B2177" w:rsidRPr="005B2177" w:rsidRDefault="005B2177" w:rsidP="005B2177">
      <w:pPr>
        <w:numPr>
          <w:ilvl w:val="0"/>
          <w:numId w:val="9"/>
        </w:numPr>
      </w:pPr>
      <w:r w:rsidRPr="005B2177">
        <w:t>Timely patient-facing summaries of key safety information.</w:t>
      </w:r>
    </w:p>
    <w:p w14:paraId="6FAF6F89" w14:textId="77777777" w:rsidR="005B2177" w:rsidRPr="005B2177" w:rsidRDefault="005B2177" w:rsidP="005B2177">
      <w:pPr>
        <w:numPr>
          <w:ilvl w:val="0"/>
          <w:numId w:val="9"/>
        </w:numPr>
      </w:pPr>
      <w:r w:rsidRPr="005B2177">
        <w:t>Open APIs and standardized data formats across CMS programs and EHRs.</w:t>
      </w:r>
    </w:p>
    <w:p w14:paraId="3856D62D" w14:textId="77777777" w:rsidR="005B2177" w:rsidRPr="005B2177" w:rsidRDefault="005B2177" w:rsidP="005B2177">
      <w:pPr>
        <w:numPr>
          <w:ilvl w:val="0"/>
          <w:numId w:val="9"/>
        </w:numPr>
      </w:pPr>
      <w:r w:rsidRPr="005B2177">
        <w:t>Patient alerts when new claims or risk scores are added.</w:t>
      </w:r>
    </w:p>
    <w:p w14:paraId="76635C7A" w14:textId="77777777" w:rsidR="005B2177" w:rsidRPr="005B2177" w:rsidRDefault="005B2177" w:rsidP="005B2177">
      <w:pPr>
        <w:numPr>
          <w:ilvl w:val="0"/>
          <w:numId w:val="9"/>
        </w:numPr>
      </w:pPr>
      <w:r w:rsidRPr="005B2177">
        <w:t>Include patient-generated harm data in CMS data sets.</w:t>
      </w:r>
    </w:p>
    <w:p w14:paraId="5CDFB63F" w14:textId="77777777" w:rsidR="005B2177" w:rsidRPr="005B2177" w:rsidRDefault="005B2177" w:rsidP="005B2177"/>
    <w:p w14:paraId="0D5F6788" w14:textId="77777777" w:rsidR="005B2177" w:rsidRPr="005B2177" w:rsidRDefault="005B2177" w:rsidP="005B2177">
      <w:r w:rsidRPr="005B2177">
        <w:rPr>
          <w:b/>
          <w:bCs/>
        </w:rPr>
        <w:t>PC-6. What features are most important to make digital health products accessible to Medicare beneficiaries and caregivers?</w:t>
      </w:r>
    </w:p>
    <w:p w14:paraId="20137B50" w14:textId="77777777" w:rsidR="005B2177" w:rsidRPr="005B2177" w:rsidRDefault="005B2177" w:rsidP="005B2177">
      <w:pPr>
        <w:numPr>
          <w:ilvl w:val="0"/>
          <w:numId w:val="10"/>
        </w:numPr>
      </w:pPr>
      <w:r w:rsidRPr="005B2177">
        <w:t xml:space="preserve">Simple interfaces and voice-guided navigation, such as </w:t>
      </w:r>
      <w:proofErr w:type="spellStart"/>
      <w:r w:rsidRPr="005B2177">
        <w:t>ChatEHR</w:t>
      </w:r>
      <w:proofErr w:type="spellEnd"/>
      <w:r w:rsidRPr="005B2177">
        <w:t xml:space="preserve"> (yes, </w:t>
      </w:r>
      <w:proofErr w:type="spellStart"/>
      <w:r w:rsidRPr="005B2177">
        <w:t>ChatEHR</w:t>
      </w:r>
      <w:proofErr w:type="spellEnd"/>
      <w:r w:rsidRPr="005B2177">
        <w:t xml:space="preserve"> not ChatGPT!)</w:t>
      </w:r>
    </w:p>
    <w:p w14:paraId="266E7AAA" w14:textId="77777777" w:rsidR="005B2177" w:rsidRPr="005B2177" w:rsidRDefault="005B2177" w:rsidP="005B2177">
      <w:pPr>
        <w:numPr>
          <w:ilvl w:val="0"/>
          <w:numId w:val="10"/>
        </w:numPr>
      </w:pPr>
      <w:r w:rsidRPr="005B2177">
        <w:t>Translatable into multiple languages</w:t>
      </w:r>
    </w:p>
    <w:p w14:paraId="776493FC" w14:textId="77777777" w:rsidR="005B2177" w:rsidRPr="005B2177" w:rsidRDefault="005B2177" w:rsidP="005B2177">
      <w:pPr>
        <w:numPr>
          <w:ilvl w:val="0"/>
          <w:numId w:val="10"/>
        </w:numPr>
      </w:pPr>
      <w:r w:rsidRPr="005B2177">
        <w:t>Clear visuals (not tiny text or overwhelming dashboards)</w:t>
      </w:r>
    </w:p>
    <w:p w14:paraId="688E2EA5" w14:textId="77777777" w:rsidR="005B2177" w:rsidRPr="005B2177" w:rsidRDefault="005B2177" w:rsidP="005B2177">
      <w:pPr>
        <w:numPr>
          <w:ilvl w:val="0"/>
          <w:numId w:val="10"/>
        </w:numPr>
      </w:pPr>
      <w:r w:rsidRPr="005B2177">
        <w:t>Offline options or low-bandwidth alternatives</w:t>
      </w:r>
    </w:p>
    <w:p w14:paraId="31A052C6" w14:textId="77777777" w:rsidR="005B2177" w:rsidRPr="005B2177" w:rsidRDefault="005B2177" w:rsidP="005B2177">
      <w:pPr>
        <w:numPr>
          <w:ilvl w:val="0"/>
          <w:numId w:val="10"/>
        </w:numPr>
      </w:pPr>
      <w:r w:rsidRPr="005B2177">
        <w:t>Community-based support (e.g., librarians, community health workers, or peer navigators) to help with adoption</w:t>
      </w:r>
    </w:p>
    <w:p w14:paraId="6E943FCE" w14:textId="77777777" w:rsidR="005B2177" w:rsidRPr="005B2177" w:rsidRDefault="005B2177" w:rsidP="005B2177"/>
    <w:p w14:paraId="4860C5C9" w14:textId="77777777" w:rsidR="005B2177" w:rsidRPr="005B2177" w:rsidRDefault="005B2177" w:rsidP="005B2177">
      <w:r w:rsidRPr="005B2177">
        <w:t>Digital products must be designed with—not just for—Medicare beneficiaries, especially those harmed in the past or navigating complex care.</w:t>
      </w:r>
    </w:p>
    <w:p w14:paraId="439084EA" w14:textId="77777777" w:rsidR="005B2177" w:rsidRPr="005B2177" w:rsidRDefault="005B2177" w:rsidP="005B2177"/>
    <w:p w14:paraId="1A47D722" w14:textId="77777777" w:rsidR="005B2177" w:rsidRPr="005B2177" w:rsidRDefault="005B2177" w:rsidP="005B2177">
      <w:r w:rsidRPr="005B2177">
        <w:rPr>
          <w:b/>
          <w:bCs/>
        </w:rPr>
        <w:t>PC-7. If CMS were to collect real-world data on digital health products’ impact, what is the best way to do so?</w:t>
      </w:r>
    </w:p>
    <w:p w14:paraId="5114E9D3" w14:textId="77777777" w:rsidR="005B2177" w:rsidRPr="005B2177" w:rsidRDefault="005B2177" w:rsidP="005B2177">
      <w:pPr>
        <w:numPr>
          <w:ilvl w:val="0"/>
          <w:numId w:val="11"/>
        </w:numPr>
      </w:pPr>
      <w:r w:rsidRPr="005B2177">
        <w:t>Collect patient-reported outcomes and harm events directly via app prompts or secure CMS portals.</w:t>
      </w:r>
    </w:p>
    <w:p w14:paraId="2A5B1F84" w14:textId="05D56856" w:rsidR="005B2177" w:rsidRPr="005B2177" w:rsidRDefault="005B2177" w:rsidP="005B2177">
      <w:pPr>
        <w:numPr>
          <w:ilvl w:val="0"/>
          <w:numId w:val="11"/>
        </w:numPr>
      </w:pPr>
      <w:r w:rsidRPr="005B2177">
        <w:t xml:space="preserve">Collect patient reported experiences (both positive and </w:t>
      </w:r>
      <w:r w:rsidR="00011ACD" w:rsidRPr="005B2177">
        <w:t>negative) on</w:t>
      </w:r>
      <w:r w:rsidRPr="005B2177">
        <w:t xml:space="preserve"> the impact of using </w:t>
      </w:r>
      <w:r w:rsidR="00011ACD" w:rsidRPr="005B2177">
        <w:t>digital health</w:t>
      </w:r>
      <w:r w:rsidRPr="005B2177">
        <w:t xml:space="preserve"> products via a modernized HCAHPS survey that uses interviewing approaches tailored to differences in patient skill levels in using technology and literacy levels.</w:t>
      </w:r>
    </w:p>
    <w:p w14:paraId="04D4D8F5" w14:textId="77777777" w:rsidR="005B2177" w:rsidRPr="005B2177" w:rsidRDefault="005B2177" w:rsidP="005B2177">
      <w:pPr>
        <w:numPr>
          <w:ilvl w:val="0"/>
          <w:numId w:val="11"/>
        </w:numPr>
      </w:pPr>
      <w:r w:rsidRPr="005B2177">
        <w:t>Collaborate with patient safety groups (e.g. advocacy groups like PFPS US) to design meaningful, trust-building feedback loops.</w:t>
      </w:r>
    </w:p>
    <w:p w14:paraId="7493E5D9" w14:textId="77777777" w:rsidR="005B2177" w:rsidRPr="005B2177" w:rsidRDefault="005B2177" w:rsidP="005B2177">
      <w:pPr>
        <w:numPr>
          <w:ilvl w:val="0"/>
          <w:numId w:val="11"/>
        </w:numPr>
      </w:pPr>
      <w:r w:rsidRPr="005B2177">
        <w:t>Offer opt-in features for patients to flag missed diagnoses, delays, or adverse effects.</w:t>
      </w:r>
    </w:p>
    <w:p w14:paraId="68E5B489" w14:textId="77777777" w:rsidR="005B2177" w:rsidRPr="005B2177" w:rsidRDefault="005B2177" w:rsidP="005B2177">
      <w:pPr>
        <w:numPr>
          <w:ilvl w:val="0"/>
          <w:numId w:val="11"/>
        </w:numPr>
      </w:pPr>
      <w:r w:rsidRPr="005B2177">
        <w:t>Use longitudinal Medicare claims data to measure avoidable readmissions, complications, or diagnostic delays among app users vs non-users.</w:t>
      </w:r>
    </w:p>
    <w:p w14:paraId="4F4BCB9A" w14:textId="77777777" w:rsidR="005B2177" w:rsidRDefault="005B2177" w:rsidP="005B2177">
      <w:pPr>
        <w:numPr>
          <w:ilvl w:val="0"/>
          <w:numId w:val="11"/>
        </w:numPr>
      </w:pPr>
      <w:r w:rsidRPr="005B2177">
        <w:t>Ensure that data collected is brick-and-mortar site specific - not rolled up by health system which hides performance and safety concerns.</w:t>
      </w:r>
    </w:p>
    <w:p w14:paraId="1702C672" w14:textId="77777777" w:rsidR="00930FF9" w:rsidRDefault="00930FF9" w:rsidP="00930FF9"/>
    <w:p w14:paraId="086E7961" w14:textId="4F792EAE" w:rsidR="00B927D3" w:rsidRDefault="00B927D3" w:rsidP="00930FF9">
      <w:r>
        <w:t>Again, PFPS US appreciates the opportunity to respon</w:t>
      </w:r>
      <w:r w:rsidR="001864C8">
        <w:t>d to this RFI</w:t>
      </w:r>
      <w:r w:rsidR="006A6AB5">
        <w:t>. We</w:t>
      </w:r>
      <w:r w:rsidR="001864C8">
        <w:t xml:space="preserve"> </w:t>
      </w:r>
      <w:r w:rsidR="00797AEB">
        <w:t xml:space="preserve">would welcome the opportunity to </w:t>
      </w:r>
      <w:r w:rsidR="00C85AB2">
        <w:t xml:space="preserve">continue to </w:t>
      </w:r>
      <w:r w:rsidR="002F269F">
        <w:t xml:space="preserve">contribute our </w:t>
      </w:r>
      <w:r w:rsidR="00956336">
        <w:t xml:space="preserve">health care </w:t>
      </w:r>
      <w:r w:rsidR="002F269F">
        <w:t xml:space="preserve">experiences to </w:t>
      </w:r>
      <w:r w:rsidR="005B145C">
        <w:t>help CMS and ONC</w:t>
      </w:r>
      <w:r w:rsidR="002F269F">
        <w:t xml:space="preserve"> shape a patients-first digital ecosystem</w:t>
      </w:r>
      <w:r w:rsidR="006A6AB5">
        <w:t xml:space="preserve"> of the future.</w:t>
      </w:r>
    </w:p>
    <w:p w14:paraId="692EFCB5" w14:textId="77777777" w:rsidR="005E7B77" w:rsidRDefault="005E7B77" w:rsidP="00930FF9"/>
    <w:p w14:paraId="23D24ECC" w14:textId="506EDCFE" w:rsidR="005B2177" w:rsidRPr="003D75E0" w:rsidRDefault="005E7B77" w:rsidP="003D75E0">
      <w:r>
        <w:t xml:space="preserve">Respectfully submitted. </w:t>
      </w:r>
    </w:p>
    <w:sectPr w:rsidR="005B2177" w:rsidRPr="003D75E0" w:rsidSect="00B70D31">
      <w:headerReference w:type="default" r:id="rId18"/>
      <w:footerReference w:type="default" r:id="rId19"/>
      <w:pgSz w:w="12240" w:h="15840"/>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FDB93" w14:textId="77777777" w:rsidR="00050D49" w:rsidRDefault="00050D49" w:rsidP="00A02CDA">
      <w:r>
        <w:separator/>
      </w:r>
    </w:p>
  </w:endnote>
  <w:endnote w:type="continuationSeparator" w:id="0">
    <w:p w14:paraId="5811839A" w14:textId="77777777" w:rsidR="00050D49" w:rsidRDefault="00050D49" w:rsidP="00A02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Semi Condensed">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4904" w14:textId="77777777" w:rsidR="00A02CDA" w:rsidRPr="00A02CDA" w:rsidRDefault="00A02CDA" w:rsidP="00A02CDA">
    <w:pPr>
      <w:pStyle w:val="Footer"/>
      <w:jc w:val="center"/>
      <w:rPr>
        <w:rFonts w:ascii="Barlow Semi Condensed" w:hAnsi="Barlow Semi Condensed"/>
      </w:rPr>
    </w:pPr>
    <w:r w:rsidRPr="00E7626B">
      <w:rPr>
        <w:rFonts w:ascii="Barlow Semi Condensed" w:hAnsi="Barlow Semi Condensed"/>
        <w:color w:val="4472C4"/>
      </w:rPr>
      <w:t xml:space="preserve">Patients For Patient Safety </w:t>
    </w:r>
    <w:r w:rsidRPr="00E7626B">
      <w:rPr>
        <w:rFonts w:ascii="Barlow Semi Condensed" w:hAnsi="Barlow Semi Condensed"/>
        <w:color w:val="ED7D31"/>
      </w:rPr>
      <w:t xml:space="preserve">US </w:t>
    </w:r>
    <w:r>
      <w:rPr>
        <w:rFonts w:ascii="Barlow Semi Condensed" w:hAnsi="Barlow Semi Condensed"/>
      </w:rPr>
      <w:t>| 251 Still Pine Bend, Smyrna, Georgia 30082 | 678.309.9605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A380" w14:textId="77777777" w:rsidR="00050D49" w:rsidRDefault="00050D49" w:rsidP="00A02CDA">
      <w:r>
        <w:separator/>
      </w:r>
    </w:p>
  </w:footnote>
  <w:footnote w:type="continuationSeparator" w:id="0">
    <w:p w14:paraId="7F4CE7A9" w14:textId="77777777" w:rsidR="00050D49" w:rsidRDefault="00050D49" w:rsidP="00A02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615"/>
      <w:gridCol w:w="7385"/>
    </w:tblGrid>
    <w:tr w:rsidR="00A02CDA" w14:paraId="03331857" w14:textId="77777777" w:rsidTr="00E7626B">
      <w:tc>
        <w:tcPr>
          <w:tcW w:w="1615" w:type="dxa"/>
          <w:shd w:val="clear" w:color="auto" w:fill="auto"/>
        </w:tcPr>
        <w:p w14:paraId="1F58281D" w14:textId="33E00DFA" w:rsidR="00A02CDA" w:rsidRDefault="00050D49" w:rsidP="00E7626B">
          <w:pPr>
            <w:pStyle w:val="Header"/>
            <w:jc w:val="center"/>
          </w:pPr>
          <w:r w:rsidRPr="00BC726B">
            <w:rPr>
              <w:noProof/>
            </w:rPr>
            <w:drawing>
              <wp:inline distT="0" distB="0" distL="0" distR="0" wp14:anchorId="714DA006" wp14:editId="2A08EFB0">
                <wp:extent cx="66675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c>
        <w:tcPr>
          <w:tcW w:w="7385" w:type="dxa"/>
          <w:shd w:val="clear" w:color="auto" w:fill="auto"/>
          <w:vAlign w:val="center"/>
        </w:tcPr>
        <w:p w14:paraId="14079D88" w14:textId="77777777" w:rsidR="00A02CDA" w:rsidRPr="00E7626B" w:rsidRDefault="00A02CDA" w:rsidP="00E7626B">
          <w:pPr>
            <w:pStyle w:val="Header"/>
            <w:jc w:val="center"/>
            <w:rPr>
              <w:rFonts w:ascii="Barlow Semi Condensed" w:hAnsi="Barlow Semi Condensed"/>
              <w:sz w:val="44"/>
              <w:szCs w:val="44"/>
            </w:rPr>
          </w:pPr>
          <w:r w:rsidRPr="00E7626B">
            <w:rPr>
              <w:rFonts w:ascii="Barlow Semi Condensed" w:hAnsi="Barlow Semi Condensed"/>
              <w:color w:val="4472C4"/>
              <w:sz w:val="44"/>
              <w:szCs w:val="44"/>
            </w:rPr>
            <w:t xml:space="preserve">Patients For Patient Safety </w:t>
          </w:r>
          <w:r w:rsidRPr="00E7626B">
            <w:rPr>
              <w:rFonts w:ascii="Barlow Semi Condensed" w:hAnsi="Barlow Semi Condensed"/>
              <w:color w:val="ED7D31"/>
              <w:sz w:val="44"/>
              <w:szCs w:val="44"/>
            </w:rPr>
            <w:t>US</w:t>
          </w:r>
        </w:p>
      </w:tc>
    </w:tr>
  </w:tbl>
  <w:p w14:paraId="5A398258" w14:textId="77777777" w:rsidR="00A02CDA" w:rsidRDefault="00A02C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E51"/>
    <w:multiLevelType w:val="multilevel"/>
    <w:tmpl w:val="C4E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A4616"/>
    <w:multiLevelType w:val="multilevel"/>
    <w:tmpl w:val="D7D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3314D"/>
    <w:multiLevelType w:val="multilevel"/>
    <w:tmpl w:val="15D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A21A2"/>
    <w:multiLevelType w:val="hybridMultilevel"/>
    <w:tmpl w:val="D34A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F66F3E"/>
    <w:multiLevelType w:val="multilevel"/>
    <w:tmpl w:val="D8F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E0AE8"/>
    <w:multiLevelType w:val="multilevel"/>
    <w:tmpl w:val="4E5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71707"/>
    <w:multiLevelType w:val="hybridMultilevel"/>
    <w:tmpl w:val="3D4AB4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C3354C"/>
    <w:multiLevelType w:val="multilevel"/>
    <w:tmpl w:val="C00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046B7"/>
    <w:multiLevelType w:val="hybridMultilevel"/>
    <w:tmpl w:val="4AA2A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AE16AF"/>
    <w:multiLevelType w:val="multilevel"/>
    <w:tmpl w:val="BC9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F2A2C"/>
    <w:multiLevelType w:val="multilevel"/>
    <w:tmpl w:val="2A7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804005">
    <w:abstractNumId w:val="6"/>
  </w:num>
  <w:num w:numId="2" w16cid:durableId="1447626831">
    <w:abstractNumId w:val="3"/>
  </w:num>
  <w:num w:numId="3" w16cid:durableId="1857815463">
    <w:abstractNumId w:val="8"/>
  </w:num>
  <w:num w:numId="4" w16cid:durableId="739718193">
    <w:abstractNumId w:val="0"/>
  </w:num>
  <w:num w:numId="5" w16cid:durableId="1002440494">
    <w:abstractNumId w:val="9"/>
  </w:num>
  <w:num w:numId="6" w16cid:durableId="41565736">
    <w:abstractNumId w:val="2"/>
  </w:num>
  <w:num w:numId="7" w16cid:durableId="739641516">
    <w:abstractNumId w:val="5"/>
  </w:num>
  <w:num w:numId="8" w16cid:durableId="1170102404">
    <w:abstractNumId w:val="4"/>
  </w:num>
  <w:num w:numId="9" w16cid:durableId="857618188">
    <w:abstractNumId w:val="10"/>
  </w:num>
  <w:num w:numId="10" w16cid:durableId="105085555">
    <w:abstractNumId w:val="1"/>
  </w:num>
  <w:num w:numId="11" w16cid:durableId="15276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49"/>
    <w:rsid w:val="00011ACD"/>
    <w:rsid w:val="0002587A"/>
    <w:rsid w:val="00050D49"/>
    <w:rsid w:val="00065DEF"/>
    <w:rsid w:val="000678EE"/>
    <w:rsid w:val="000868E9"/>
    <w:rsid w:val="00091CD0"/>
    <w:rsid w:val="000C2D6C"/>
    <w:rsid w:val="000D7B82"/>
    <w:rsid w:val="00135DF2"/>
    <w:rsid w:val="00164BCF"/>
    <w:rsid w:val="001864C8"/>
    <w:rsid w:val="00191DC2"/>
    <w:rsid w:val="001F44C8"/>
    <w:rsid w:val="002274B3"/>
    <w:rsid w:val="0026548F"/>
    <w:rsid w:val="00276263"/>
    <w:rsid w:val="002F269F"/>
    <w:rsid w:val="003C4A1B"/>
    <w:rsid w:val="003D75E0"/>
    <w:rsid w:val="00461B9D"/>
    <w:rsid w:val="00497B7A"/>
    <w:rsid w:val="004A6078"/>
    <w:rsid w:val="004B42AC"/>
    <w:rsid w:val="004C482B"/>
    <w:rsid w:val="00527BD8"/>
    <w:rsid w:val="005B145C"/>
    <w:rsid w:val="005B2177"/>
    <w:rsid w:val="005E3302"/>
    <w:rsid w:val="005E7B77"/>
    <w:rsid w:val="005F2304"/>
    <w:rsid w:val="00627D00"/>
    <w:rsid w:val="006A6AB5"/>
    <w:rsid w:val="00735504"/>
    <w:rsid w:val="00797AEB"/>
    <w:rsid w:val="007B25C4"/>
    <w:rsid w:val="00867EB0"/>
    <w:rsid w:val="00895727"/>
    <w:rsid w:val="008B2C4A"/>
    <w:rsid w:val="00930FF9"/>
    <w:rsid w:val="00933B0B"/>
    <w:rsid w:val="00956336"/>
    <w:rsid w:val="009E5FAB"/>
    <w:rsid w:val="00A02CDA"/>
    <w:rsid w:val="00AB37C6"/>
    <w:rsid w:val="00AB3B70"/>
    <w:rsid w:val="00AC3B5F"/>
    <w:rsid w:val="00B10EAD"/>
    <w:rsid w:val="00B43843"/>
    <w:rsid w:val="00B70D31"/>
    <w:rsid w:val="00B927D3"/>
    <w:rsid w:val="00B928E1"/>
    <w:rsid w:val="00BC7D28"/>
    <w:rsid w:val="00C272BA"/>
    <w:rsid w:val="00C85AB2"/>
    <w:rsid w:val="00CD095F"/>
    <w:rsid w:val="00D414CE"/>
    <w:rsid w:val="00D877AA"/>
    <w:rsid w:val="00D94AF4"/>
    <w:rsid w:val="00E00716"/>
    <w:rsid w:val="00E50CBD"/>
    <w:rsid w:val="00E7626B"/>
    <w:rsid w:val="00EB061F"/>
    <w:rsid w:val="00EC0193"/>
    <w:rsid w:val="00EE4C2D"/>
    <w:rsid w:val="00F53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E651"/>
  <w15:chartTrackingRefBased/>
  <w15:docId w15:val="{8E11C8EE-33BB-4C73-AC79-A1BFD1FF5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4CE"/>
    <w:rPr>
      <w:rFonts w:ascii="Times New Roman" w:eastAsia="Times New Roman" w:hAnsi="Times New Roman"/>
    </w:rPr>
  </w:style>
  <w:style w:type="paragraph" w:styleId="Heading1">
    <w:name w:val="heading 1"/>
    <w:basedOn w:val="Normal"/>
    <w:next w:val="Normal"/>
    <w:link w:val="Heading1Char"/>
    <w:qFormat/>
    <w:rsid w:val="00D414CE"/>
    <w:pPr>
      <w:keepNext/>
      <w:outlineLvl w:val="0"/>
    </w:pPr>
    <w:rPr>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2CDA"/>
    <w:pPr>
      <w:tabs>
        <w:tab w:val="center" w:pos="4680"/>
        <w:tab w:val="right" w:pos="9360"/>
      </w:tabs>
    </w:pPr>
  </w:style>
  <w:style w:type="character" w:customStyle="1" w:styleId="HeaderChar">
    <w:name w:val="Header Char"/>
    <w:basedOn w:val="DefaultParagraphFont"/>
    <w:link w:val="Header"/>
    <w:uiPriority w:val="99"/>
    <w:rsid w:val="00A02CDA"/>
  </w:style>
  <w:style w:type="paragraph" w:styleId="Footer">
    <w:name w:val="footer"/>
    <w:basedOn w:val="Normal"/>
    <w:link w:val="FooterChar"/>
    <w:uiPriority w:val="99"/>
    <w:unhideWhenUsed/>
    <w:rsid w:val="00A02CDA"/>
    <w:pPr>
      <w:tabs>
        <w:tab w:val="center" w:pos="4680"/>
        <w:tab w:val="right" w:pos="9360"/>
      </w:tabs>
    </w:pPr>
  </w:style>
  <w:style w:type="character" w:customStyle="1" w:styleId="FooterChar">
    <w:name w:val="Footer Char"/>
    <w:basedOn w:val="DefaultParagraphFont"/>
    <w:link w:val="Footer"/>
    <w:uiPriority w:val="99"/>
    <w:rsid w:val="00A02CDA"/>
  </w:style>
  <w:style w:type="table" w:styleId="TableGrid">
    <w:name w:val="Table Grid"/>
    <w:basedOn w:val="TableNormal"/>
    <w:uiPriority w:val="39"/>
    <w:rsid w:val="00A02C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A02CDA"/>
    <w:rPr>
      <w:color w:val="0000FF"/>
      <w:u w:val="single"/>
    </w:rPr>
  </w:style>
  <w:style w:type="character" w:customStyle="1" w:styleId="Heading1Char">
    <w:name w:val="Heading 1 Char"/>
    <w:link w:val="Heading1"/>
    <w:rsid w:val="00D414CE"/>
    <w:rPr>
      <w:rFonts w:ascii="Times New Roman" w:eastAsia="Times New Roman" w:hAnsi="Times New Roman" w:cs="Times New Roman"/>
      <w:u w:val="single"/>
    </w:rPr>
  </w:style>
  <w:style w:type="paragraph" w:styleId="FootnoteText">
    <w:name w:val="footnote text"/>
    <w:basedOn w:val="Normal"/>
    <w:link w:val="FootnoteTextChar"/>
    <w:semiHidden/>
    <w:rsid w:val="00D414CE"/>
  </w:style>
  <w:style w:type="character" w:customStyle="1" w:styleId="FootnoteTextChar">
    <w:name w:val="Footnote Text Char"/>
    <w:link w:val="FootnoteText"/>
    <w:semiHidden/>
    <w:rsid w:val="00D414CE"/>
    <w:rPr>
      <w:rFonts w:ascii="Times New Roman" w:eastAsia="Times New Roman" w:hAnsi="Times New Roman" w:cs="Times New Roman"/>
      <w:sz w:val="20"/>
      <w:szCs w:val="20"/>
    </w:rPr>
  </w:style>
  <w:style w:type="paragraph" w:styleId="BodyText">
    <w:name w:val="Body Text"/>
    <w:basedOn w:val="Normal"/>
    <w:link w:val="BodyTextChar"/>
    <w:rsid w:val="00D414CE"/>
    <w:rPr>
      <w:sz w:val="24"/>
      <w:szCs w:val="24"/>
    </w:rPr>
  </w:style>
  <w:style w:type="character" w:customStyle="1" w:styleId="BodyTextChar">
    <w:name w:val="Body Text Char"/>
    <w:link w:val="BodyText"/>
    <w:rsid w:val="00D414CE"/>
    <w:rPr>
      <w:rFonts w:ascii="Times New Roman" w:eastAsia="Times New Roman" w:hAnsi="Times New Roman" w:cs="Times New Roman"/>
    </w:rPr>
  </w:style>
  <w:style w:type="paragraph" w:styleId="ListParagraph">
    <w:name w:val="List Paragraph"/>
    <w:basedOn w:val="Normal"/>
    <w:uiPriority w:val="1"/>
    <w:qFormat/>
    <w:rsid w:val="00D414CE"/>
    <w:pPr>
      <w:widowControl w:val="0"/>
      <w:autoSpaceDE w:val="0"/>
      <w:autoSpaceDN w:val="0"/>
      <w:ind w:left="884" w:hanging="720"/>
    </w:pPr>
    <w:rPr>
      <w:rFonts w:ascii="Arial" w:eastAsia="Arial" w:hAnsi="Arial" w:cs="Arial"/>
      <w:sz w:val="22"/>
      <w:szCs w:val="22"/>
    </w:rPr>
  </w:style>
  <w:style w:type="paragraph" w:styleId="NoSpacing">
    <w:name w:val="No Spacing"/>
    <w:uiPriority w:val="1"/>
    <w:qFormat/>
    <w:rsid w:val="00D414CE"/>
    <w:rPr>
      <w:rFonts w:ascii="Times New Roman" w:eastAsia="Times New Roman" w:hAnsi="Times New Roman"/>
    </w:rPr>
  </w:style>
  <w:style w:type="character" w:styleId="UnresolvedMention">
    <w:name w:val="Unresolved Mention"/>
    <w:uiPriority w:val="99"/>
    <w:semiHidden/>
    <w:unhideWhenUsed/>
    <w:rsid w:val="005F2304"/>
    <w:rPr>
      <w:color w:val="605E5C"/>
      <w:shd w:val="clear" w:color="auto" w:fill="E1DFDD"/>
    </w:rPr>
  </w:style>
  <w:style w:type="character" w:styleId="FollowedHyperlink">
    <w:name w:val="FollowedHyperlink"/>
    <w:uiPriority w:val="99"/>
    <w:semiHidden/>
    <w:unhideWhenUsed/>
    <w:rsid w:val="005F2304"/>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48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verys.com/getmedia/cbb9b43a-c639-4d1a-b959-02c26ef92785/a-call-for-action-decade-of-malpractice-claims.pdf" TargetMode="External"/><Relationship Id="rId13" Type="http://schemas.openxmlformats.org/officeDocument/2006/relationships/hyperlink" Target="https://www.openevidence.co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federalregister.gov/documents/2025/05/16/2025-08701/request-for-information-health-technology-ecosystem" TargetMode="External"/><Relationship Id="rId12" Type="http://schemas.openxmlformats.org/officeDocument/2006/relationships/hyperlink" Target="https://academyhealth.confex.com/academyhealth/2024arm/meetingapp.cgi/Paper/63220" TargetMode="External"/><Relationship Id="rId17" Type="http://schemas.openxmlformats.org/officeDocument/2006/relationships/hyperlink" Target="https://jhf.org/news/jhf-releases-report-on-self-directed-patient-safety-technology" TargetMode="External"/><Relationship Id="rId2" Type="http://schemas.openxmlformats.org/officeDocument/2006/relationships/styles" Target="styles.xml"/><Relationship Id="rId16" Type="http://schemas.openxmlformats.org/officeDocument/2006/relationships/hyperlink" Target="https://academyhealth.confex.com/academyhealth/2024arm/meetingapp.cgi/Paper/6322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demicpeds.org/wp-content/uploads/gravity_forms/66-cffe81f82d0c22a20931a4634aea2e41/2023/04/Bardach-et-al-Family-Input-for-Quality-and-Safety-FIQS-JHM-2022.pdf" TargetMode="External"/><Relationship Id="rId5" Type="http://schemas.openxmlformats.org/officeDocument/2006/relationships/footnotes" Target="footnotes.xml"/><Relationship Id="rId15" Type="http://schemas.openxmlformats.org/officeDocument/2006/relationships/hyperlink" Target="https://www.academicpeds.org/wp-content/uploads/gravity_forms/66-cffe81f82d0c22a20931a4634aea2e41/2023/04/Bardach-et-al-Family-Input-for-Quality-and-Safety-FIQS-JHM-2022.pdf" TargetMode="External"/><Relationship Id="rId10" Type="http://schemas.openxmlformats.org/officeDocument/2006/relationships/hyperlink" Target="https://shmpublications.onlinelibrary.wiley.com/toc/15535606/2022/17/6"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177/08404704231203593" TargetMode="External"/><Relationship Id="rId14" Type="http://schemas.openxmlformats.org/officeDocument/2006/relationships/hyperlink" Target="https://shmpublications.onlinelibrary.wiley.com/toc/15535606/2022/17/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ltu\Downloads\PFPS%20US%20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PFPS US Word Template</Template>
  <TotalTime>13</TotalTime>
  <Pages>6</Pages>
  <Words>3992</Words>
  <Characters>22755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H2Pi</Company>
  <LinksUpToDate>false</LinksUpToDate>
  <CharactersWithSpaces>26694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Tucker</dc:creator>
  <cp:keywords/>
  <dc:description/>
  <cp:lastModifiedBy>Leslie Tucker</cp:lastModifiedBy>
  <cp:revision>19</cp:revision>
  <dcterms:created xsi:type="dcterms:W3CDTF">2025-06-16T20:30:00Z</dcterms:created>
  <dcterms:modified xsi:type="dcterms:W3CDTF">2025-06-16T20:47:00Z</dcterms:modified>
</cp:coreProperties>
</file>