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EDBC" w14:textId="13D18955" w:rsidR="00386698" w:rsidRPr="009354FE" w:rsidRDefault="00386698" w:rsidP="412FA42B">
      <w:pPr>
        <w:rPr>
          <w:rFonts w:asciiTheme="minorHAnsi" w:eastAsiaTheme="minorEastAsia" w:hAnsiTheme="minorHAnsi" w:cstheme="minorBidi"/>
          <w:noProof/>
          <w:sz w:val="22"/>
          <w:szCs w:val="22"/>
        </w:rPr>
      </w:pPr>
      <w:r w:rsidRPr="009354FE">
        <w:rPr>
          <w:rFonts w:ascii="Calibri" w:hAnsi="Calibri" w:cs="Calibri"/>
          <w:noProof/>
          <w:sz w:val="22"/>
          <w:szCs w:val="22"/>
        </w:rPr>
        <w:drawing>
          <wp:anchor distT="0" distB="0" distL="91440" distR="91440" simplePos="0" relativeHeight="251659264" behindDoc="1" locked="0" layoutInCell="1" allowOverlap="1" wp14:anchorId="189EBD38" wp14:editId="0EB115C3">
            <wp:simplePos x="0" y="0"/>
            <wp:positionH relativeFrom="margin">
              <wp:align>left</wp:align>
            </wp:positionH>
            <wp:positionV relativeFrom="margin">
              <wp:align>top</wp:align>
            </wp:positionV>
            <wp:extent cx="2276856" cy="686194"/>
            <wp:effectExtent l="0" t="0" r="0" b="0"/>
            <wp:wrapTight wrapText="bothSides">
              <wp:wrapPolygon edited="0">
                <wp:start x="0" y="0"/>
                <wp:lineTo x="0" y="21000"/>
                <wp:lineTo x="21329" y="21000"/>
                <wp:lineTo x="21329" y="0"/>
                <wp:lineTo x="0" y="0"/>
              </wp:wrapPolygon>
            </wp:wrapTight>
            <wp:docPr id="1480537783" name="Picture 1480537783"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7783" name="Picture 1480537783" descr="A blue and green logo&#10;&#10;AI-generated content may be incorrect."/>
                    <pic:cNvPicPr/>
                  </pic:nvPicPr>
                  <pic:blipFill rotWithShape="1">
                    <a:blip r:embed="rId11">
                      <a:extLst>
                        <a:ext uri="{28A0092B-C50C-407E-A947-70E740481C1C}">
                          <a14:useLocalDpi xmlns:a14="http://schemas.microsoft.com/office/drawing/2010/main" val="0"/>
                        </a:ext>
                      </a:extLst>
                    </a:blip>
                    <a:srcRect b="27071"/>
                    <a:stretch/>
                  </pic:blipFill>
                  <pic:spPr bwMode="auto">
                    <a:xfrm>
                      <a:off x="0" y="0"/>
                      <a:ext cx="2276856" cy="6861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3C3BCE5" w14:textId="35A668BA" w:rsidR="005D0CE3" w:rsidRPr="009354FE" w:rsidRDefault="005D0CE3" w:rsidP="412FA42B">
      <w:pPr>
        <w:spacing w:before="240"/>
        <w:rPr>
          <w:rFonts w:asciiTheme="minorHAnsi" w:eastAsiaTheme="minorEastAsia" w:hAnsiTheme="minorHAnsi" w:cstheme="minorBidi"/>
          <w:sz w:val="22"/>
          <w:szCs w:val="22"/>
        </w:rPr>
      </w:pPr>
    </w:p>
    <w:p w14:paraId="7AB0DAE5" w14:textId="59850200" w:rsidR="007C766F" w:rsidRPr="009354FE" w:rsidRDefault="7DD094BC" w:rsidP="412FA42B">
      <w:p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June 16, 2025</w:t>
      </w:r>
    </w:p>
    <w:p w14:paraId="20C9E232" w14:textId="0F8F8D3B"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Stephanie Carlton</w:t>
      </w:r>
    </w:p>
    <w:p w14:paraId="49E33C41" w14:textId="4E06E4BE"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Deputy Administrator, Centers for Medicare &amp; Medicaid Services</w:t>
      </w:r>
    </w:p>
    <w:p w14:paraId="232830AA" w14:textId="733CCE65" w:rsidR="007C766F" w:rsidRPr="009354FE" w:rsidRDefault="007C766F" w:rsidP="412FA42B">
      <w:pPr>
        <w:pStyle w:val="NoSpacing"/>
        <w:rPr>
          <w:rFonts w:asciiTheme="minorHAnsi" w:eastAsiaTheme="minorEastAsia" w:hAnsiTheme="minorHAnsi" w:cstheme="minorBidi"/>
          <w:sz w:val="22"/>
          <w:szCs w:val="22"/>
        </w:rPr>
      </w:pPr>
    </w:p>
    <w:p w14:paraId="7D4EC191" w14:textId="6C14DCA2" w:rsidR="007C766F" w:rsidRPr="009354FE" w:rsidRDefault="42E3C2DE"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Dr. </w:t>
      </w:r>
      <w:r w:rsidR="6229ADDC" w:rsidRPr="412FA42B">
        <w:rPr>
          <w:rFonts w:asciiTheme="minorHAnsi" w:eastAsiaTheme="minorEastAsia" w:hAnsiTheme="minorHAnsi" w:cstheme="minorBidi"/>
          <w:sz w:val="22"/>
          <w:szCs w:val="22"/>
        </w:rPr>
        <w:t>Thomas Keane</w:t>
      </w:r>
    </w:p>
    <w:p w14:paraId="0F6AE49B" w14:textId="11DFDB1E" w:rsidR="007C766F" w:rsidRPr="009354FE" w:rsidRDefault="6229ADD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w:t>
      </w:r>
      <w:r w:rsidR="7DD094BC" w:rsidRPr="412FA42B">
        <w:rPr>
          <w:rFonts w:asciiTheme="minorHAnsi" w:eastAsiaTheme="minorEastAsia" w:hAnsiTheme="minorHAnsi" w:cstheme="minorBidi"/>
          <w:sz w:val="22"/>
          <w:szCs w:val="22"/>
        </w:rPr>
        <w:t>ssistant Secretary for Technology Policy, National</w:t>
      </w:r>
    </w:p>
    <w:p w14:paraId="56C49FF7" w14:textId="7E90DB06"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Coordinator for Health Information Technology</w:t>
      </w:r>
    </w:p>
    <w:p w14:paraId="3D3EC8BD" w14:textId="64FC6017" w:rsidR="007C766F" w:rsidRPr="009354FE" w:rsidRDefault="007C766F" w:rsidP="412FA42B">
      <w:pPr>
        <w:pStyle w:val="NoSpacing"/>
        <w:rPr>
          <w:rFonts w:asciiTheme="minorHAnsi" w:eastAsiaTheme="minorEastAsia" w:hAnsiTheme="minorHAnsi" w:cstheme="minorBidi"/>
          <w:sz w:val="22"/>
          <w:szCs w:val="22"/>
        </w:rPr>
      </w:pPr>
    </w:p>
    <w:p w14:paraId="5ECA1D36" w14:textId="249A007E"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Department of Human Services</w:t>
      </w:r>
    </w:p>
    <w:p w14:paraId="3D5CC22E" w14:textId="05FFD58C"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Attention: CMS-0042-NC</w:t>
      </w:r>
    </w:p>
    <w:p w14:paraId="1F78AF0C" w14:textId="3F664D3C"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7500 Security Boulevard</w:t>
      </w:r>
    </w:p>
    <w:p w14:paraId="2868B661" w14:textId="47D92CFA" w:rsidR="007C766F" w:rsidRPr="009354FE" w:rsidRDefault="7DD094B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Baltimore, MD 21244-1850</w:t>
      </w:r>
    </w:p>
    <w:p w14:paraId="44EB50CC" w14:textId="53549B58" w:rsidR="007C766F" w:rsidRPr="009354FE" w:rsidRDefault="007C766F" w:rsidP="412FA42B">
      <w:pPr>
        <w:spacing w:after="0"/>
        <w:rPr>
          <w:rFonts w:asciiTheme="minorHAnsi" w:eastAsiaTheme="minorEastAsia" w:hAnsiTheme="minorHAnsi" w:cstheme="minorBidi"/>
          <w:sz w:val="22"/>
          <w:szCs w:val="22"/>
        </w:rPr>
      </w:pPr>
    </w:p>
    <w:p w14:paraId="3DA0AD09" w14:textId="5D2D3E93" w:rsidR="0055536C" w:rsidRDefault="0055536C" w:rsidP="412FA42B">
      <w:pPr>
        <w:spacing w:line="240" w:lineRule="auto"/>
        <w:ind w:firstLine="720"/>
        <w:rPr>
          <w:rFonts w:asciiTheme="minorHAnsi" w:eastAsiaTheme="minorEastAsia" w:hAnsiTheme="minorHAnsi" w:cstheme="minorBidi"/>
          <w:i/>
          <w:iCs/>
          <w:sz w:val="22"/>
          <w:szCs w:val="22"/>
        </w:rPr>
      </w:pPr>
      <w:r w:rsidRPr="412FA42B">
        <w:rPr>
          <w:rFonts w:asciiTheme="minorHAnsi" w:eastAsiaTheme="minorEastAsia" w:hAnsiTheme="minorHAnsi" w:cstheme="minorBidi"/>
          <w:i/>
          <w:iCs/>
          <w:sz w:val="22"/>
          <w:szCs w:val="22"/>
        </w:rPr>
        <w:t xml:space="preserve">Submitted Electronically Via </w:t>
      </w:r>
      <w:hyperlink r:id="rId12">
        <w:r w:rsidRPr="412FA42B">
          <w:rPr>
            <w:rStyle w:val="Hyperlink"/>
            <w:rFonts w:asciiTheme="minorHAnsi" w:eastAsiaTheme="minorEastAsia" w:hAnsiTheme="minorHAnsi" w:cstheme="minorBidi"/>
            <w:i/>
            <w:iCs/>
            <w:color w:val="auto"/>
            <w:sz w:val="22"/>
            <w:szCs w:val="22"/>
          </w:rPr>
          <w:t>Regulations.gov</w:t>
        </w:r>
      </w:hyperlink>
      <w:r w:rsidRPr="412FA42B">
        <w:rPr>
          <w:rFonts w:asciiTheme="minorHAnsi" w:eastAsiaTheme="minorEastAsia" w:hAnsiTheme="minorHAnsi" w:cstheme="minorBidi"/>
          <w:i/>
          <w:iCs/>
          <w:sz w:val="22"/>
          <w:szCs w:val="22"/>
        </w:rPr>
        <w:t> </w:t>
      </w:r>
    </w:p>
    <w:p w14:paraId="0E0E41CB" w14:textId="28D73B4E" w:rsidR="007C766F" w:rsidRPr="009354FE" w:rsidRDefault="007C766F" w:rsidP="412FA42B">
      <w:pPr>
        <w:spacing w:line="240" w:lineRule="auto"/>
        <w:rPr>
          <w:rFonts w:asciiTheme="minorHAnsi" w:eastAsiaTheme="minorEastAsia" w:hAnsiTheme="minorHAnsi" w:cstheme="minorBidi"/>
          <w:sz w:val="22"/>
          <w:szCs w:val="22"/>
        </w:rPr>
      </w:pPr>
    </w:p>
    <w:p w14:paraId="74A5270C" w14:textId="145FE8C4" w:rsidR="27150161" w:rsidRDefault="0055536C" w:rsidP="412FA42B">
      <w:pPr>
        <w:pStyle w:val="NoSpacing"/>
        <w:ind w:firstLine="720"/>
        <w:rPr>
          <w:rFonts w:asciiTheme="minorHAnsi" w:eastAsiaTheme="minorEastAsia" w:hAnsiTheme="minorHAnsi" w:cstheme="minorBidi"/>
          <w:sz w:val="22"/>
          <w:szCs w:val="22"/>
        </w:rPr>
      </w:pPr>
      <w:r w:rsidRPr="412FA42B">
        <w:rPr>
          <w:rFonts w:asciiTheme="minorHAnsi" w:eastAsiaTheme="minorEastAsia" w:hAnsiTheme="minorHAnsi" w:cstheme="minorBidi"/>
          <w:i/>
          <w:iCs/>
          <w:sz w:val="22"/>
          <w:szCs w:val="22"/>
        </w:rPr>
        <w:t>RE:</w:t>
      </w:r>
      <w:r w:rsidRPr="412FA42B">
        <w:rPr>
          <w:rFonts w:asciiTheme="minorHAnsi" w:eastAsiaTheme="minorEastAsia" w:hAnsiTheme="minorHAnsi" w:cstheme="minorBidi"/>
          <w:sz w:val="22"/>
          <w:szCs w:val="22"/>
        </w:rPr>
        <w:t xml:space="preserve"> </w:t>
      </w:r>
      <w:r w:rsidR="4DEC3C62" w:rsidRPr="412FA42B">
        <w:rPr>
          <w:rFonts w:asciiTheme="minorHAnsi" w:eastAsiaTheme="minorEastAsia" w:hAnsiTheme="minorHAnsi" w:cstheme="minorBidi"/>
          <w:sz w:val="22"/>
          <w:szCs w:val="22"/>
        </w:rPr>
        <w:t>[RIN 0938-AV68; CMS-0042-NC] Request for Information; Health Technology</w:t>
      </w:r>
    </w:p>
    <w:p w14:paraId="57EB9A93" w14:textId="1FE9AD47" w:rsidR="27150161" w:rsidRDefault="4DEC3C62" w:rsidP="412FA42B">
      <w:pPr>
        <w:pStyle w:val="NoSpacing"/>
        <w:ind w:firstLine="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Ecosystem</w:t>
      </w:r>
    </w:p>
    <w:p w14:paraId="2AD7A4AD" w14:textId="68FA94C6" w:rsidR="27150161" w:rsidRDefault="27150161" w:rsidP="412FA42B">
      <w:pPr>
        <w:spacing w:line="240" w:lineRule="auto"/>
        <w:ind w:left="720"/>
        <w:rPr>
          <w:rFonts w:asciiTheme="minorHAnsi" w:eastAsiaTheme="minorEastAsia" w:hAnsiTheme="minorHAnsi" w:cstheme="minorBidi"/>
          <w:sz w:val="22"/>
          <w:szCs w:val="22"/>
        </w:rPr>
      </w:pPr>
    </w:p>
    <w:p w14:paraId="68D763B2" w14:textId="45278064" w:rsidR="0055536C" w:rsidRPr="009354FE" w:rsidRDefault="4DEC3C62" w:rsidP="412FA42B">
      <w:pPr>
        <w:pStyle w:val="NoSpacing"/>
        <w:spacing w:line="276" w:lineRule="auto"/>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Dear Deputy Administrator Carlton and Assistant Secretary </w:t>
      </w:r>
      <w:r w:rsidR="63B9FA7D" w:rsidRPr="412FA42B">
        <w:rPr>
          <w:rFonts w:asciiTheme="minorHAnsi" w:eastAsiaTheme="minorEastAsia" w:hAnsiTheme="minorHAnsi" w:cstheme="minorBidi"/>
          <w:sz w:val="22"/>
          <w:szCs w:val="22"/>
        </w:rPr>
        <w:t>Keane</w:t>
      </w:r>
      <w:r w:rsidRPr="412FA42B">
        <w:rPr>
          <w:rFonts w:asciiTheme="minorHAnsi" w:eastAsiaTheme="minorEastAsia" w:hAnsiTheme="minorHAnsi" w:cstheme="minorBidi"/>
          <w:sz w:val="22"/>
          <w:szCs w:val="22"/>
        </w:rPr>
        <w:t>:</w:t>
      </w:r>
    </w:p>
    <w:p w14:paraId="58842474" w14:textId="562873F8" w:rsidR="0055536C" w:rsidRPr="009354FE" w:rsidRDefault="0055536C" w:rsidP="412FA42B">
      <w:pPr>
        <w:pStyle w:val="NoSpacing"/>
        <w:spacing w:line="276" w:lineRule="auto"/>
        <w:rPr>
          <w:rFonts w:asciiTheme="minorHAnsi" w:eastAsiaTheme="minorEastAsia" w:hAnsiTheme="minorHAnsi" w:cstheme="minorBidi"/>
          <w:sz w:val="22"/>
          <w:szCs w:val="22"/>
        </w:rPr>
      </w:pPr>
    </w:p>
    <w:p w14:paraId="3456F09E" w14:textId="7CBBE7DF" w:rsidR="0055536C" w:rsidRPr="009354FE" w:rsidRDefault="3283D062" w:rsidP="412FA42B">
      <w:pPr>
        <w:pStyle w:val="NoSpacing"/>
        <w:spacing w:line="276" w:lineRule="auto"/>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Thank you for the opportunity to respond to </w:t>
      </w:r>
      <w:r w:rsidR="24D011C9" w:rsidRPr="412FA42B">
        <w:rPr>
          <w:rFonts w:asciiTheme="minorHAnsi" w:eastAsiaTheme="minorEastAsia" w:hAnsiTheme="minorHAnsi" w:cstheme="minorBidi"/>
          <w:sz w:val="22"/>
          <w:szCs w:val="22"/>
        </w:rPr>
        <w:t xml:space="preserve">the </w:t>
      </w:r>
      <w:r w:rsidRPr="412FA42B">
        <w:rPr>
          <w:rFonts w:asciiTheme="minorHAnsi" w:eastAsiaTheme="minorEastAsia" w:hAnsiTheme="minorHAnsi" w:cstheme="minorBidi"/>
          <w:sz w:val="22"/>
          <w:szCs w:val="22"/>
        </w:rPr>
        <w:t>C</w:t>
      </w:r>
      <w:r w:rsidR="6861C216" w:rsidRPr="412FA42B">
        <w:rPr>
          <w:rFonts w:asciiTheme="minorHAnsi" w:eastAsiaTheme="minorEastAsia" w:hAnsiTheme="minorHAnsi" w:cstheme="minorBidi"/>
          <w:sz w:val="22"/>
          <w:szCs w:val="22"/>
        </w:rPr>
        <w:t xml:space="preserve">enters for </w:t>
      </w:r>
      <w:r w:rsidRPr="412FA42B">
        <w:rPr>
          <w:rFonts w:asciiTheme="minorHAnsi" w:eastAsiaTheme="minorEastAsia" w:hAnsiTheme="minorHAnsi" w:cstheme="minorBidi"/>
          <w:sz w:val="22"/>
          <w:szCs w:val="22"/>
        </w:rPr>
        <w:t>M</w:t>
      </w:r>
      <w:r w:rsidR="0362FF03" w:rsidRPr="412FA42B">
        <w:rPr>
          <w:rFonts w:asciiTheme="minorHAnsi" w:eastAsiaTheme="minorEastAsia" w:hAnsiTheme="minorHAnsi" w:cstheme="minorBidi"/>
          <w:sz w:val="22"/>
          <w:szCs w:val="22"/>
        </w:rPr>
        <w:t>edicare and M</w:t>
      </w:r>
      <w:r w:rsidR="1FD945E5" w:rsidRPr="412FA42B">
        <w:rPr>
          <w:rFonts w:asciiTheme="minorHAnsi" w:eastAsiaTheme="minorEastAsia" w:hAnsiTheme="minorHAnsi" w:cstheme="minorBidi"/>
          <w:sz w:val="22"/>
          <w:szCs w:val="22"/>
        </w:rPr>
        <w:t>e</w:t>
      </w:r>
      <w:r w:rsidR="0362FF03" w:rsidRPr="412FA42B">
        <w:rPr>
          <w:rFonts w:asciiTheme="minorHAnsi" w:eastAsiaTheme="minorEastAsia" w:hAnsiTheme="minorHAnsi" w:cstheme="minorBidi"/>
          <w:sz w:val="22"/>
          <w:szCs w:val="22"/>
        </w:rPr>
        <w:t xml:space="preserve">dicaid </w:t>
      </w:r>
      <w:r w:rsidRPr="412FA42B">
        <w:rPr>
          <w:rFonts w:asciiTheme="minorHAnsi" w:eastAsiaTheme="minorEastAsia" w:hAnsiTheme="minorHAnsi" w:cstheme="minorBidi"/>
          <w:sz w:val="22"/>
          <w:szCs w:val="22"/>
        </w:rPr>
        <w:t>S</w:t>
      </w:r>
      <w:r w:rsidR="1919CD12" w:rsidRPr="412FA42B">
        <w:rPr>
          <w:rFonts w:asciiTheme="minorHAnsi" w:eastAsiaTheme="minorEastAsia" w:hAnsiTheme="minorHAnsi" w:cstheme="minorBidi"/>
          <w:sz w:val="22"/>
          <w:szCs w:val="22"/>
        </w:rPr>
        <w:t>ervices</w:t>
      </w:r>
      <w:r w:rsidRPr="412FA42B">
        <w:rPr>
          <w:rFonts w:asciiTheme="minorHAnsi" w:eastAsiaTheme="minorEastAsia" w:hAnsiTheme="minorHAnsi" w:cstheme="minorBidi"/>
          <w:sz w:val="22"/>
          <w:szCs w:val="22"/>
        </w:rPr>
        <w:t>’</w:t>
      </w:r>
      <w:r w:rsidR="31292BA9" w:rsidRPr="412FA42B">
        <w:rPr>
          <w:rFonts w:asciiTheme="minorHAnsi" w:eastAsiaTheme="minorEastAsia" w:hAnsiTheme="minorHAnsi" w:cstheme="minorBidi"/>
          <w:sz w:val="22"/>
          <w:szCs w:val="22"/>
        </w:rPr>
        <w:t>(CMS)</w:t>
      </w:r>
      <w:r w:rsidRPr="412FA42B">
        <w:rPr>
          <w:rFonts w:asciiTheme="minorHAnsi" w:eastAsiaTheme="minorEastAsia" w:hAnsiTheme="minorHAnsi" w:cstheme="minorBidi"/>
          <w:sz w:val="22"/>
          <w:szCs w:val="22"/>
        </w:rPr>
        <w:t xml:space="preserve"> RFI on </w:t>
      </w:r>
      <w:r w:rsidR="56BED153" w:rsidRPr="412FA42B">
        <w:rPr>
          <w:rFonts w:asciiTheme="minorHAnsi" w:eastAsiaTheme="minorEastAsia" w:hAnsiTheme="minorHAnsi" w:cstheme="minorBidi"/>
          <w:sz w:val="22"/>
          <w:szCs w:val="22"/>
        </w:rPr>
        <w:t xml:space="preserve">the </w:t>
      </w:r>
      <w:r w:rsidRPr="412FA42B">
        <w:rPr>
          <w:rFonts w:asciiTheme="minorHAnsi" w:eastAsiaTheme="minorEastAsia" w:hAnsiTheme="minorHAnsi" w:cstheme="minorBidi"/>
          <w:sz w:val="22"/>
          <w:szCs w:val="22"/>
        </w:rPr>
        <w:t xml:space="preserve">Health Technology Ecosystem. </w:t>
      </w:r>
      <w:r w:rsidR="518442C2" w:rsidRPr="412FA42B">
        <w:rPr>
          <w:rFonts w:asciiTheme="minorHAnsi" w:eastAsiaTheme="minorEastAsia" w:hAnsiTheme="minorHAnsi" w:cstheme="minorBidi"/>
          <w:sz w:val="22"/>
          <w:szCs w:val="22"/>
        </w:rPr>
        <w:t xml:space="preserve">ADVION will be providing responses to Section E, which focuses on technology vendors, data providers, and networks.  </w:t>
      </w:r>
      <w:r w:rsidR="45CF813A" w:rsidRPr="412FA42B">
        <w:rPr>
          <w:rFonts w:asciiTheme="minorHAnsi" w:eastAsiaTheme="minorEastAsia" w:hAnsiTheme="minorHAnsi" w:cstheme="minorBidi"/>
          <w:sz w:val="22"/>
          <w:szCs w:val="22"/>
        </w:rPr>
        <w:t>ADVION</w:t>
      </w:r>
      <w:r w:rsidR="46D21B1B" w:rsidRPr="412FA42B">
        <w:rPr>
          <w:rFonts w:asciiTheme="minorHAnsi" w:eastAsiaTheme="minorEastAsia" w:hAnsiTheme="minorHAnsi" w:cstheme="minorBidi"/>
          <w:sz w:val="22"/>
          <w:szCs w:val="22"/>
        </w:rPr>
        <w:t xml:space="preserve"> </w:t>
      </w:r>
      <w:r w:rsidR="45CF813A" w:rsidRPr="412FA42B">
        <w:rPr>
          <w:rFonts w:asciiTheme="minorHAnsi" w:eastAsiaTheme="minorEastAsia" w:hAnsiTheme="minorHAnsi" w:cstheme="minorBidi"/>
          <w:sz w:val="22"/>
          <w:szCs w:val="22"/>
        </w:rPr>
        <w:t>is a national organization representing health information technology</w:t>
      </w:r>
      <w:r w:rsidR="4D9DD578" w:rsidRPr="412FA42B">
        <w:rPr>
          <w:rFonts w:asciiTheme="minorHAnsi" w:eastAsiaTheme="minorEastAsia" w:hAnsiTheme="minorHAnsi" w:cstheme="minorBidi"/>
          <w:sz w:val="22"/>
          <w:szCs w:val="22"/>
        </w:rPr>
        <w:t xml:space="preserve"> </w:t>
      </w:r>
      <w:r w:rsidR="45CF813A" w:rsidRPr="412FA42B">
        <w:rPr>
          <w:rFonts w:asciiTheme="minorHAnsi" w:eastAsiaTheme="minorEastAsia" w:hAnsiTheme="minorHAnsi" w:cstheme="minorBidi"/>
          <w:sz w:val="22"/>
          <w:szCs w:val="22"/>
        </w:rPr>
        <w:t xml:space="preserve">(health IT) companies that develop and distribute full clinical electronic health records (EHRs), billing and point-of-care health IT systems and other software solutions serving the majority of Long Term and Post Acute Care providers (i.e., assisted living facilities (ALF), Home Health Agencies (HHAs), Inpatient Rehabilitation Facilities (IRFs), Long Term Care Hospitals (LTCHs) and Skilled Nursing Facilities (SNFs)). ADVION also represents rehabilitation therapy companies; providers of clinical </w:t>
      </w:r>
      <w:proofErr w:type="gramStart"/>
      <w:r w:rsidR="45CF813A" w:rsidRPr="412FA42B">
        <w:rPr>
          <w:rFonts w:asciiTheme="minorHAnsi" w:eastAsiaTheme="minorEastAsia" w:hAnsiTheme="minorHAnsi" w:cstheme="minorBidi"/>
          <w:sz w:val="22"/>
          <w:szCs w:val="22"/>
        </w:rPr>
        <w:t>laboratory</w:t>
      </w:r>
      <w:proofErr w:type="gramEnd"/>
      <w:r w:rsidR="45CF813A" w:rsidRPr="412FA42B">
        <w:rPr>
          <w:rFonts w:asciiTheme="minorHAnsi" w:eastAsiaTheme="minorEastAsia" w:hAnsiTheme="minorHAnsi" w:cstheme="minorBidi"/>
          <w:sz w:val="22"/>
          <w:szCs w:val="22"/>
        </w:rPr>
        <w:t xml:space="preserve"> and portable x-ray services; suppliers of complex medical equipment and other specialized supplies.  ADVION is a founding member of the Long Term &amp; Post-Acute Care Health IT Collaborative, which was formed in 2005 to advance health IT issues by encouraging coordination among provider organizations, policymakers, vendors, payers and other stakeholders.  </w:t>
      </w:r>
    </w:p>
    <w:p w14:paraId="3F3D8EA1" w14:textId="1FE7AE6B" w:rsidR="412FA42B" w:rsidRDefault="412FA42B" w:rsidP="412FA42B">
      <w:pPr>
        <w:pStyle w:val="ListParagraph"/>
        <w:spacing w:after="0"/>
        <w:ind w:left="327" w:hanging="326"/>
        <w:rPr>
          <w:rFonts w:asciiTheme="minorHAnsi" w:eastAsiaTheme="minorEastAsia" w:hAnsiTheme="minorHAnsi" w:cstheme="minorBidi"/>
          <w:sz w:val="22"/>
          <w:szCs w:val="22"/>
        </w:rPr>
      </w:pPr>
    </w:p>
    <w:p w14:paraId="3D597971" w14:textId="3A3163B4" w:rsidR="412FA42B" w:rsidRDefault="412FA42B" w:rsidP="412FA42B">
      <w:pPr>
        <w:pStyle w:val="ListParagraph"/>
        <w:spacing w:after="0"/>
        <w:ind w:left="1"/>
        <w:rPr>
          <w:rFonts w:asciiTheme="minorHAnsi" w:eastAsiaTheme="minorEastAsia" w:hAnsiTheme="minorHAnsi" w:cstheme="minorBidi"/>
          <w:sz w:val="22"/>
          <w:szCs w:val="22"/>
        </w:rPr>
      </w:pPr>
    </w:p>
    <w:p w14:paraId="07FB67F5" w14:textId="77777777" w:rsidR="0068569D" w:rsidRDefault="0068569D" w:rsidP="412FA42B">
      <w:pPr>
        <w:pStyle w:val="ListParagraph"/>
        <w:spacing w:after="0"/>
        <w:ind w:left="1"/>
        <w:rPr>
          <w:rFonts w:asciiTheme="minorHAnsi" w:eastAsiaTheme="minorEastAsia" w:hAnsiTheme="minorHAnsi" w:cstheme="minorBidi"/>
          <w:sz w:val="22"/>
          <w:szCs w:val="22"/>
        </w:rPr>
      </w:pPr>
    </w:p>
    <w:p w14:paraId="0B461576" w14:textId="77777777" w:rsidR="0068569D" w:rsidRDefault="0068569D" w:rsidP="412FA42B">
      <w:pPr>
        <w:pStyle w:val="ListParagraph"/>
        <w:spacing w:after="0"/>
        <w:ind w:left="1"/>
        <w:rPr>
          <w:rFonts w:asciiTheme="minorHAnsi" w:eastAsiaTheme="minorEastAsia" w:hAnsiTheme="minorHAnsi" w:cstheme="minorBidi"/>
          <w:sz w:val="22"/>
          <w:szCs w:val="22"/>
        </w:rPr>
      </w:pPr>
    </w:p>
    <w:p w14:paraId="3AD251A8" w14:textId="77777777" w:rsidR="0068569D" w:rsidRDefault="0068569D" w:rsidP="412FA42B">
      <w:pPr>
        <w:pStyle w:val="ListParagraph"/>
        <w:spacing w:after="0"/>
        <w:ind w:left="1"/>
        <w:rPr>
          <w:rFonts w:asciiTheme="minorHAnsi" w:eastAsiaTheme="minorEastAsia" w:hAnsiTheme="minorHAnsi" w:cstheme="minorBidi"/>
          <w:sz w:val="22"/>
          <w:szCs w:val="22"/>
        </w:rPr>
      </w:pPr>
    </w:p>
    <w:p w14:paraId="6B39BDA9" w14:textId="658F4238" w:rsidR="412FA42B" w:rsidRDefault="412FA42B" w:rsidP="412FA42B">
      <w:pPr>
        <w:pStyle w:val="ListParagraph"/>
        <w:spacing w:after="0"/>
        <w:ind w:left="1"/>
        <w:rPr>
          <w:rFonts w:asciiTheme="minorHAnsi" w:eastAsiaTheme="minorEastAsia" w:hAnsiTheme="minorHAnsi" w:cstheme="minorBidi"/>
          <w:sz w:val="22"/>
          <w:szCs w:val="22"/>
        </w:rPr>
      </w:pPr>
    </w:p>
    <w:p w14:paraId="3FE4AA1E" w14:textId="10D5B648" w:rsidR="412FA42B" w:rsidRDefault="412FA42B" w:rsidP="412FA42B">
      <w:pPr>
        <w:pStyle w:val="ListParagraph"/>
        <w:spacing w:after="0"/>
        <w:ind w:left="1"/>
        <w:rPr>
          <w:rFonts w:asciiTheme="minorHAnsi" w:eastAsiaTheme="minorEastAsia" w:hAnsiTheme="minorHAnsi" w:cstheme="minorBidi"/>
          <w:sz w:val="22"/>
          <w:szCs w:val="22"/>
        </w:rPr>
      </w:pPr>
    </w:p>
    <w:p w14:paraId="3F235394" w14:textId="666C380A" w:rsidR="1C2B5506" w:rsidRDefault="1C2B5506" w:rsidP="412FA42B">
      <w:pPr>
        <w:pStyle w:val="ListParagraph"/>
        <w:spacing w:after="0"/>
        <w:ind w:left="1"/>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E. Technology Vendors, Data Providers, and Networks</w:t>
      </w:r>
    </w:p>
    <w:p w14:paraId="1AF45906" w14:textId="3ECFCD8F" w:rsidR="74F97889" w:rsidRDefault="74F97889" w:rsidP="412FA42B">
      <w:pPr>
        <w:pStyle w:val="Heading2"/>
        <w:spacing w:before="300" w:after="60"/>
        <w:rPr>
          <w:rFonts w:asciiTheme="minorHAnsi" w:hAnsiTheme="minorHAnsi" w:cstheme="minorBidi"/>
          <w:b/>
          <w:bCs/>
          <w:color w:val="auto"/>
          <w:sz w:val="22"/>
          <w:szCs w:val="22"/>
        </w:rPr>
      </w:pPr>
      <w:r w:rsidRPr="412FA42B">
        <w:rPr>
          <w:rFonts w:asciiTheme="minorHAnsi" w:hAnsiTheme="minorHAnsi" w:cstheme="minorBidi"/>
          <w:b/>
          <w:bCs/>
          <w:color w:val="auto"/>
          <w:sz w:val="22"/>
          <w:szCs w:val="22"/>
        </w:rPr>
        <w:t>Ecosystem</w:t>
      </w:r>
    </w:p>
    <w:p w14:paraId="236771B5" w14:textId="29CF51E3" w:rsidR="176B8874" w:rsidRDefault="176B8874" w:rsidP="412FA42B">
      <w:pPr>
        <w:pStyle w:val="Heading2"/>
        <w:spacing w:before="0" w:after="0" w:line="276" w:lineRule="auto"/>
        <w:ind w:right="433"/>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TD-1: </w:t>
      </w:r>
      <w:r w:rsidR="5E7BF807" w:rsidRPr="412FA42B">
        <w:rPr>
          <w:rFonts w:asciiTheme="minorHAnsi" w:hAnsiTheme="minorHAnsi" w:cstheme="minorBidi"/>
          <w:color w:val="auto"/>
          <w:sz w:val="22"/>
          <w:szCs w:val="22"/>
        </w:rPr>
        <w:t>What short term (in the next 2 years) and longer-term steps can CMS take to stimulate developer interest in building digital health products for Medicare beneficiaries and caregivers?</w:t>
      </w:r>
    </w:p>
    <w:p w14:paraId="633FFBA0" w14:textId="3236CB4B" w:rsidR="412FA42B" w:rsidRDefault="412FA42B" w:rsidP="412FA42B">
      <w:pPr>
        <w:rPr>
          <w:rFonts w:asciiTheme="minorHAnsi" w:eastAsiaTheme="minorEastAsia" w:hAnsiTheme="minorHAnsi" w:cstheme="minorBidi"/>
          <w:sz w:val="22"/>
          <w:szCs w:val="22"/>
        </w:rPr>
      </w:pPr>
    </w:p>
    <w:p w14:paraId="1D0B99BD" w14:textId="5765EC99" w:rsidR="176B8874" w:rsidRDefault="176B8874" w:rsidP="412FA42B">
      <w:p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Short-Term (Next 2 Years):</w:t>
      </w:r>
    </w:p>
    <w:p w14:paraId="29E9785A" w14:textId="4D541450" w:rsidR="176B8874" w:rsidRDefault="176B8874" w:rsidP="412FA42B">
      <w:pPr>
        <w:pStyle w:val="ListParagraph"/>
        <w:numPr>
          <w:ilvl w:val="0"/>
          <w:numId w:val="7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Launch pilot programs and demonstration projects that provide real-world testing environments and incentives for developers to build digital health products tailored to Medicare beneficiaries and caregivers.</w:t>
      </w:r>
    </w:p>
    <w:p w14:paraId="7A7A44BB" w14:textId="123EDD10" w:rsidR="176B8874" w:rsidRDefault="176B8874" w:rsidP="412FA42B">
      <w:pPr>
        <w:pStyle w:val="ListParagraph"/>
        <w:numPr>
          <w:ilvl w:val="0"/>
          <w:numId w:val="7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Offer financial incentives, such as grants or challenge prizes, for solutions addressing usability, accessibility, and integration with existing Medicare systems.</w:t>
      </w:r>
    </w:p>
    <w:p w14:paraId="0B452157" w14:textId="3DC9A8C5" w:rsidR="176B8874" w:rsidRDefault="176B8874" w:rsidP="412FA42B">
      <w:pPr>
        <w:pStyle w:val="ListParagraph"/>
        <w:numPr>
          <w:ilvl w:val="0"/>
          <w:numId w:val="7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Simplify and clarify regulatory requirements to reduce barriers to entry for new developers.</w:t>
      </w:r>
    </w:p>
    <w:p w14:paraId="1AE4EE3A" w14:textId="730E99BA" w:rsidR="176B8874" w:rsidRDefault="176B8874" w:rsidP="412FA42B">
      <w:pPr>
        <w:pStyle w:val="ListParagraph"/>
        <w:numPr>
          <w:ilvl w:val="0"/>
          <w:numId w:val="7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Enhance technical assistance and provide robust documentation, sandboxes, and developer support to lower the learning curve.</w:t>
      </w:r>
    </w:p>
    <w:p w14:paraId="08BD7DE6" w14:textId="7D7E7067" w:rsidR="176B8874" w:rsidRDefault="176B8874" w:rsidP="412FA42B">
      <w:pPr>
        <w:pStyle w:val="ListParagraph"/>
        <w:numPr>
          <w:ilvl w:val="0"/>
          <w:numId w:val="7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Engage with </w:t>
      </w:r>
      <w:proofErr w:type="gramStart"/>
      <w:r w:rsidRPr="412FA42B">
        <w:rPr>
          <w:rFonts w:asciiTheme="minorHAnsi" w:eastAsiaTheme="minorEastAsia" w:hAnsiTheme="minorHAnsi" w:cstheme="minorBidi"/>
          <w:sz w:val="22"/>
          <w:szCs w:val="22"/>
        </w:rPr>
        <w:t>stakeholders</w:t>
      </w:r>
      <w:proofErr w:type="gramEnd"/>
      <w:r w:rsidR="18415394"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including patients, caregivers, and vendors</w:t>
      </w:r>
      <w:r w:rsidR="06506C08"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early and often to ensure products meet real-world needs.</w:t>
      </w:r>
    </w:p>
    <w:p w14:paraId="7BDAD0DB" w14:textId="3F9BE364" w:rsidR="176B8874" w:rsidRDefault="176B8874" w:rsidP="412FA42B">
      <w:p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Longer-Term:</w:t>
      </w:r>
    </w:p>
    <w:p w14:paraId="695F636A" w14:textId="040F5B8E" w:rsidR="176B8874" w:rsidRDefault="176B8874" w:rsidP="412FA42B">
      <w:pPr>
        <w:pStyle w:val="ListParagraph"/>
        <w:numPr>
          <w:ilvl w:val="0"/>
          <w:numId w:val="7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Incorporate successful digital health products into CMS programs and payment models, creating sustainable demand for innovation.</w:t>
      </w:r>
    </w:p>
    <w:p w14:paraId="6639D432" w14:textId="0CA9A36F" w:rsidR="176B8874" w:rsidRDefault="176B8874" w:rsidP="412FA42B">
      <w:pPr>
        <w:pStyle w:val="ListParagraph"/>
        <w:numPr>
          <w:ilvl w:val="0"/>
          <w:numId w:val="7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Continue to modernize data standards and invest in foundational infrastructure, such as national provider directories and interoperable APIs.</w:t>
      </w:r>
    </w:p>
    <w:p w14:paraId="6583FBFB" w14:textId="47724BA0" w:rsidR="176B8874" w:rsidRDefault="176B8874" w:rsidP="412FA42B">
      <w:pPr>
        <w:pStyle w:val="ListParagraph"/>
        <w:numPr>
          <w:ilvl w:val="0"/>
          <w:numId w:val="7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Foster alignment with value-based care initiatives and support the evolution of standards to keep pace with technology and policy changes.</w:t>
      </w:r>
    </w:p>
    <w:p w14:paraId="7D23A910" w14:textId="7A463663" w:rsidR="1E27F9A9" w:rsidRDefault="1E27F9A9" w:rsidP="412FA42B">
      <w:pPr>
        <w:pStyle w:val="Heading2"/>
        <w:spacing w:before="240" w:after="120"/>
        <w:rPr>
          <w:rFonts w:asciiTheme="minorHAnsi" w:hAnsiTheme="minorHAnsi" w:cstheme="minorBidi"/>
          <w:b/>
          <w:bCs/>
          <w:color w:val="auto"/>
          <w:sz w:val="22"/>
          <w:szCs w:val="22"/>
        </w:rPr>
      </w:pPr>
      <w:r w:rsidRPr="412FA42B">
        <w:rPr>
          <w:rFonts w:asciiTheme="minorHAnsi" w:hAnsiTheme="minorHAnsi" w:cstheme="minorBidi"/>
          <w:b/>
          <w:bCs/>
          <w:color w:val="auto"/>
          <w:sz w:val="22"/>
          <w:szCs w:val="22"/>
        </w:rPr>
        <w:t>Data Access, Interoperability, and Standards Challenges</w:t>
      </w:r>
    </w:p>
    <w:p w14:paraId="4DD492A2" w14:textId="65104F3D" w:rsidR="1E27F9A9" w:rsidRDefault="1E27F9A9"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TD-2: </w:t>
      </w:r>
      <w:r w:rsidR="33FD1CA8" w:rsidRPr="412FA42B">
        <w:rPr>
          <w:rFonts w:asciiTheme="minorHAnsi" w:hAnsiTheme="minorHAnsi" w:cstheme="minorBidi"/>
          <w:color w:val="auto"/>
          <w:sz w:val="22"/>
          <w:szCs w:val="22"/>
        </w:rPr>
        <w:t xml:space="preserve">CMS Data to Stimulate Developer Interest- </w:t>
      </w:r>
    </w:p>
    <w:p w14:paraId="4E56EB1A" w14:textId="64E4BBE4" w:rsidR="33FD1CA8" w:rsidRDefault="33FD1CA8"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What additional data would be most valuable if made available through CMS APIs? </w:t>
      </w:r>
    </w:p>
    <w:p w14:paraId="37BA34E4" w14:textId="400BB7FA" w:rsidR="6DAA8912" w:rsidRDefault="6DAA8912" w:rsidP="412FA42B">
      <w:pPr>
        <w:pStyle w:val="ListParagraph"/>
        <w:numPr>
          <w:ilvl w:val="0"/>
          <w:numId w:val="1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USCDI Certification Data: Providing access to USCDI (United States Core Data for Interoperability) certification information would enable developers to build applications that align with national interoperability standards, supporting both "pull" (on-demand) and "push" (event-driven) workflows.</w:t>
      </w:r>
    </w:p>
    <w:p w14:paraId="1F32BCE0" w14:textId="157D6E5F" w:rsidR="6DAA8912" w:rsidRDefault="6DAA8912" w:rsidP="412FA42B">
      <w:pPr>
        <w:pStyle w:val="ListParagraph"/>
        <w:numPr>
          <w:ilvl w:val="0"/>
          <w:numId w:val="1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Specific Data APIs by Certification Lens: APIs tailored to specific certification requirements would help developers meet regulatory needs more efficiently.</w:t>
      </w:r>
    </w:p>
    <w:p w14:paraId="759BF767" w14:textId="434DFE2C" w:rsidR="6DAA8912" w:rsidRDefault="6DAA8912" w:rsidP="412FA42B">
      <w:pPr>
        <w:pStyle w:val="ListParagraph"/>
        <w:numPr>
          <w:ilvl w:val="0"/>
          <w:numId w:val="1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NHSN Reporting Data: Streamlining the National Healthcare Safety Network (NHSN) reporting process by automating data uploads rather than relying on manual entry would address a significant pain point for providers.</w:t>
      </w:r>
    </w:p>
    <w:p w14:paraId="3FC7E98E" w14:textId="394F25DF" w:rsidR="6DAA8912" w:rsidRDefault="6DAA8912" w:rsidP="412FA42B">
      <w:pPr>
        <w:pStyle w:val="ListParagraph"/>
        <w:numPr>
          <w:ilvl w:val="0"/>
          <w:numId w:val="1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MDS Data and Item Sets: Making Minimum Data Set (MDS) data and related item sets accessible via API would support innovation in long-term care and post-acute care settings.</w:t>
      </w:r>
    </w:p>
    <w:p w14:paraId="40B4168F" w14:textId="251F8EBE" w:rsidR="412FA42B" w:rsidRDefault="412FA42B" w:rsidP="412FA42B">
      <w:pPr>
        <w:rPr>
          <w:sz w:val="22"/>
          <w:szCs w:val="22"/>
        </w:rPr>
      </w:pPr>
    </w:p>
    <w:p w14:paraId="5168CC30" w14:textId="1EB43206" w:rsidR="33FD1CA8" w:rsidRDefault="33FD1CA8" w:rsidP="412FA42B">
      <w:pPr>
        <w:pStyle w:val="Heading2"/>
        <w:numPr>
          <w:ilvl w:val="0"/>
          <w:numId w:val="11"/>
        </w:numPr>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What data sources are most valuable alongside the data available through the Blue Button 2.0 API? </w:t>
      </w:r>
    </w:p>
    <w:p w14:paraId="781D25B2" w14:textId="1D3DA24D" w:rsidR="2FF0C8EB" w:rsidRDefault="2FF0C8EB" w:rsidP="412FA42B">
      <w:pPr>
        <w:pStyle w:val="ListParagraph"/>
        <w:numPr>
          <w:ilvl w:val="0"/>
          <w:numId w:val="9"/>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Mandatory Blue Button Utilization: Given the current low utilization rates, requiring the use of Blue Button 2.0 for relevant programs could drive adoption and ensure more consistent access to patient data.</w:t>
      </w:r>
    </w:p>
    <w:p w14:paraId="0A966481" w14:textId="4B051B93" w:rsidR="2FF0C8EB" w:rsidRDefault="2FF0C8EB" w:rsidP="412FA42B">
      <w:pPr>
        <w:pStyle w:val="ListParagraph"/>
        <w:numPr>
          <w:ilvl w:val="0"/>
          <w:numId w:val="9"/>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Enhanced Connectivity Resources: Improving the infrastructure and support for connectivity would help developers integrate Blue Button data more effectively with other valuable data sources.</w:t>
      </w:r>
    </w:p>
    <w:p w14:paraId="651C0FCA" w14:textId="1FA63525" w:rsidR="33FD1CA8" w:rsidRDefault="33FD1CA8" w:rsidP="412FA42B">
      <w:pPr>
        <w:pStyle w:val="Heading2"/>
        <w:numPr>
          <w:ilvl w:val="0"/>
          <w:numId w:val="11"/>
        </w:numPr>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What obstacles prevent accessing these data sources today? </w:t>
      </w:r>
    </w:p>
    <w:p w14:paraId="7099EAA3" w14:textId="7608E3B5" w:rsidR="5ED40AF8" w:rsidRDefault="5ED40AF8" w:rsidP="412FA42B">
      <w:pPr>
        <w:pStyle w:val="ListParagraph"/>
        <w:numPr>
          <w:ilvl w:val="0"/>
          <w:numId w:val="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Limited Patient Access: Many individuals are not aware of or do not know how to access their health data, which limits the practical use of available APIs.</w:t>
      </w:r>
    </w:p>
    <w:p w14:paraId="56FB26A2" w14:textId="288CE882" w:rsidR="5ED40AF8" w:rsidRDefault="5ED40AF8" w:rsidP="412FA42B">
      <w:pPr>
        <w:pStyle w:val="ListParagraph"/>
        <w:numPr>
          <w:ilvl w:val="0"/>
          <w:numId w:val="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Usability Challenges: Even when data is available, the lack of user-friendly tools and workflows makes it difficult for both patients and developers to make use of the information.</w:t>
      </w:r>
    </w:p>
    <w:p w14:paraId="5DA172C2" w14:textId="12DB7299" w:rsidR="33FD1CA8" w:rsidRDefault="33FD1CA8" w:rsidP="412FA42B">
      <w:pPr>
        <w:pStyle w:val="Heading2"/>
        <w:numPr>
          <w:ilvl w:val="0"/>
          <w:numId w:val="11"/>
        </w:numPr>
        <w:rPr>
          <w:rFonts w:asciiTheme="minorHAnsi" w:hAnsiTheme="minorHAnsi" w:cstheme="minorBidi"/>
          <w:color w:val="auto"/>
          <w:sz w:val="22"/>
          <w:szCs w:val="22"/>
        </w:rPr>
      </w:pPr>
      <w:r w:rsidRPr="412FA42B">
        <w:rPr>
          <w:rFonts w:asciiTheme="minorHAnsi" w:hAnsiTheme="minorHAnsi" w:cstheme="minorBidi"/>
          <w:color w:val="auto"/>
          <w:sz w:val="22"/>
          <w:szCs w:val="22"/>
        </w:rPr>
        <w:t>What other APIs should CMS and ASTP/ONC consider including in program policies to unleash innovation and support patients and providers?</w:t>
      </w:r>
    </w:p>
    <w:p w14:paraId="0A39538F" w14:textId="27F9583C" w:rsidR="564D70AF" w:rsidRDefault="564D70AF" w:rsidP="412FA42B">
      <w:pPr>
        <w:pStyle w:val="ListParagraph"/>
        <w:numPr>
          <w:ilvl w:val="0"/>
          <w:numId w:val="7"/>
        </w:numPr>
        <w:spacing w:before="240" w:after="240"/>
        <w:rPr>
          <w:rFonts w:asciiTheme="minorHAnsi" w:eastAsiaTheme="minorEastAsia" w:hAnsiTheme="minorHAnsi" w:cstheme="minorBidi"/>
          <w:sz w:val="22"/>
          <w:szCs w:val="22"/>
        </w:rPr>
      </w:pPr>
      <w:proofErr w:type="spellStart"/>
      <w:r w:rsidRPr="412FA42B">
        <w:rPr>
          <w:rFonts w:asciiTheme="minorHAnsi" w:eastAsiaTheme="minorEastAsia" w:hAnsiTheme="minorHAnsi" w:cstheme="minorBidi"/>
          <w:sz w:val="22"/>
          <w:szCs w:val="22"/>
        </w:rPr>
        <w:t>iQIES</w:t>
      </w:r>
      <w:proofErr w:type="spellEnd"/>
      <w:r w:rsidRPr="412FA42B">
        <w:rPr>
          <w:rFonts w:asciiTheme="minorHAnsi" w:eastAsiaTheme="minorEastAsia" w:hAnsiTheme="minorHAnsi" w:cstheme="minorBidi"/>
          <w:sz w:val="22"/>
          <w:szCs w:val="22"/>
        </w:rPr>
        <w:t xml:space="preserve"> API Expansion: Expanding API access to the Internet Quality Improvement and Evaluation System (</w:t>
      </w:r>
      <w:proofErr w:type="spellStart"/>
      <w:r w:rsidRPr="412FA42B">
        <w:rPr>
          <w:rFonts w:asciiTheme="minorHAnsi" w:eastAsiaTheme="minorEastAsia" w:hAnsiTheme="minorHAnsi" w:cstheme="minorBidi"/>
          <w:sz w:val="22"/>
          <w:szCs w:val="22"/>
        </w:rPr>
        <w:t>iQIES</w:t>
      </w:r>
      <w:proofErr w:type="spellEnd"/>
      <w:r w:rsidRPr="412FA42B">
        <w:rPr>
          <w:rFonts w:asciiTheme="minorHAnsi" w:eastAsiaTheme="minorEastAsia" w:hAnsiTheme="minorHAnsi" w:cstheme="minorBidi"/>
          <w:sz w:val="22"/>
          <w:szCs w:val="22"/>
        </w:rPr>
        <w:t xml:space="preserve">) would enable broader data sharing and </w:t>
      </w:r>
      <w:proofErr w:type="gramStart"/>
      <w:r w:rsidRPr="412FA42B">
        <w:rPr>
          <w:rFonts w:asciiTheme="minorHAnsi" w:eastAsiaTheme="minorEastAsia" w:hAnsiTheme="minorHAnsi" w:cstheme="minorBidi"/>
          <w:sz w:val="22"/>
          <w:szCs w:val="22"/>
        </w:rPr>
        <w:t>support for</w:t>
      </w:r>
      <w:proofErr w:type="gramEnd"/>
      <w:r w:rsidRPr="412FA42B">
        <w:rPr>
          <w:rFonts w:asciiTheme="minorHAnsi" w:eastAsiaTheme="minorEastAsia" w:hAnsiTheme="minorHAnsi" w:cstheme="minorBidi"/>
          <w:sz w:val="22"/>
          <w:szCs w:val="22"/>
        </w:rPr>
        <w:t xml:space="preserve"> quality improvement initiatives in healthcare.</w:t>
      </w:r>
    </w:p>
    <w:p w14:paraId="3B4DD19F" w14:textId="3F7E5C15" w:rsidR="412FA42B" w:rsidRDefault="412FA42B" w:rsidP="412FA42B">
      <w:pPr>
        <w:pStyle w:val="ListParagraph"/>
        <w:spacing w:before="240" w:after="240"/>
        <w:ind w:left="1080"/>
        <w:rPr>
          <w:rFonts w:asciiTheme="minorHAnsi" w:eastAsiaTheme="minorEastAsia" w:hAnsiTheme="minorHAnsi" w:cstheme="minorBidi"/>
          <w:sz w:val="22"/>
          <w:szCs w:val="22"/>
        </w:rPr>
      </w:pPr>
    </w:p>
    <w:p w14:paraId="70664803" w14:textId="0F7C0830" w:rsidR="3D3376E6" w:rsidRDefault="3D3376E6" w:rsidP="412FA42B">
      <w:pPr>
        <w:rPr>
          <w:rFonts w:asciiTheme="minorHAnsi" w:eastAsiaTheme="minorEastAsia" w:hAnsiTheme="minorHAnsi" w:cstheme="minorBidi"/>
          <w:b/>
          <w:bCs/>
          <w:sz w:val="22"/>
          <w:szCs w:val="22"/>
        </w:rPr>
      </w:pPr>
      <w:r w:rsidRPr="412FA42B">
        <w:rPr>
          <w:rFonts w:asciiTheme="minorHAnsi" w:eastAsiaTheme="minorEastAsia" w:hAnsiTheme="minorHAnsi" w:cstheme="minorBidi"/>
          <w:b/>
          <w:bCs/>
          <w:sz w:val="22"/>
          <w:szCs w:val="22"/>
        </w:rPr>
        <w:t>Digital Identity</w:t>
      </w:r>
    </w:p>
    <w:p w14:paraId="47D4C473" w14:textId="2924AF32" w:rsidR="7EA040AA" w:rsidRDefault="7EA040AA"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 </w:t>
      </w:r>
      <w:r w:rsidR="29E8BB27" w:rsidRPr="412FA42B">
        <w:rPr>
          <w:rFonts w:asciiTheme="minorHAnsi" w:hAnsiTheme="minorHAnsi" w:cstheme="minorBidi"/>
          <w:color w:val="auto"/>
          <w:sz w:val="22"/>
          <w:szCs w:val="22"/>
        </w:rPr>
        <w:t xml:space="preserve">TD-3. </w:t>
      </w:r>
      <w:r w:rsidR="35BD98B0" w:rsidRPr="412FA42B">
        <w:rPr>
          <w:rFonts w:asciiTheme="minorHAnsi" w:hAnsiTheme="minorHAnsi" w:cstheme="minorBidi"/>
          <w:color w:val="auto"/>
          <w:sz w:val="22"/>
          <w:szCs w:val="22"/>
        </w:rPr>
        <w:t>Regarding digital identity implementation:</w:t>
      </w:r>
    </w:p>
    <w:p w14:paraId="36347C98" w14:textId="1E6F6C71" w:rsidR="35BD98B0" w:rsidRDefault="35BD98B0" w:rsidP="412FA42B">
      <w:pPr>
        <w:pStyle w:val="ListParagraph"/>
        <w:numPr>
          <w:ilvl w:val="0"/>
          <w:numId w:val="40"/>
        </w:numPr>
        <w:spacing w:after="0"/>
        <w:rPr>
          <w:rFonts w:ascii="system-ui" w:eastAsia="system-ui" w:hAnsi="system-ui" w:cs="system-ui"/>
          <w:sz w:val="22"/>
          <w:szCs w:val="22"/>
        </w:rPr>
      </w:pPr>
      <w:r w:rsidRPr="412FA42B">
        <w:rPr>
          <w:rFonts w:asciiTheme="minorHAnsi" w:eastAsiaTheme="minorEastAsia" w:hAnsiTheme="minorHAnsi" w:cstheme="minorBidi"/>
          <w:sz w:val="22"/>
          <w:szCs w:val="22"/>
        </w:rPr>
        <w:t xml:space="preserve">What are the challenges and benefits? </w:t>
      </w:r>
    </w:p>
    <w:p w14:paraId="665BDE16" w14:textId="2AC2D63B" w:rsidR="7FE10025" w:rsidRDefault="7FE10025" w:rsidP="412FA42B">
      <w:pPr>
        <w:pStyle w:val="ListParagraph"/>
        <w:numPr>
          <w:ilvl w:val="0"/>
          <w:numId w:val="6"/>
        </w:num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Digital identity solutions can break down when individuals are unable to verify their identity, such as in cases where a proxy or caregiver needs access on their behalf. Even with legal documents like </w:t>
      </w:r>
      <w:proofErr w:type="gramStart"/>
      <w:r w:rsidRPr="412FA42B">
        <w:rPr>
          <w:rFonts w:asciiTheme="minorHAnsi" w:eastAsiaTheme="minorEastAsia" w:hAnsiTheme="minorHAnsi" w:cstheme="minorBidi"/>
          <w:sz w:val="22"/>
          <w:szCs w:val="22"/>
        </w:rPr>
        <w:t>a Power</w:t>
      </w:r>
      <w:proofErr w:type="gramEnd"/>
      <w:r w:rsidRPr="412FA42B">
        <w:rPr>
          <w:rFonts w:asciiTheme="minorHAnsi" w:eastAsiaTheme="minorEastAsia" w:hAnsiTheme="minorHAnsi" w:cstheme="minorBidi"/>
          <w:sz w:val="22"/>
          <w:szCs w:val="22"/>
        </w:rPr>
        <w:t xml:space="preserve"> of Attorney (POA), enabling proxy access remains a significant pain point and operational gap.</w:t>
      </w:r>
    </w:p>
    <w:p w14:paraId="695E16AA" w14:textId="77702987" w:rsidR="7FE10025" w:rsidRDefault="7FE10025" w:rsidP="412FA42B">
      <w:pPr>
        <w:pStyle w:val="ListParagraph"/>
        <w:numPr>
          <w:ilvl w:val="0"/>
          <w:numId w:val="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The process often requires the individual to first identify themselves and then explicitly grant access to a proxy, which can be cumbersome for patients and caregivers.</w:t>
      </w:r>
    </w:p>
    <w:p w14:paraId="302380A3" w14:textId="5F804D04" w:rsidR="4A665DB4" w:rsidRDefault="4A665DB4" w:rsidP="412FA42B">
      <w:pPr>
        <w:pStyle w:val="ListParagraph"/>
        <w:numPr>
          <w:ilvl w:val="0"/>
          <w:numId w:val="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Digital identity provides a trusted, standardized way to confirm that a patient is who they claim to be, enhancing security and reducing the risk of fraud or misidentification in healthcare settings.</w:t>
      </w:r>
    </w:p>
    <w:p w14:paraId="5DFFD0B7" w14:textId="781397A1" w:rsidR="412FA42B" w:rsidRDefault="412FA42B" w:rsidP="412FA42B">
      <w:pPr>
        <w:pStyle w:val="ListParagraph"/>
        <w:spacing w:after="0"/>
        <w:rPr>
          <w:rFonts w:asciiTheme="minorHAnsi" w:eastAsiaTheme="minorEastAsia" w:hAnsiTheme="minorHAnsi" w:cstheme="minorBidi"/>
          <w:sz w:val="22"/>
          <w:szCs w:val="22"/>
        </w:rPr>
      </w:pPr>
    </w:p>
    <w:p w14:paraId="734BDB84" w14:textId="34273C28" w:rsidR="35BD98B0" w:rsidRDefault="35BD98B0" w:rsidP="412FA42B">
      <w:pPr>
        <w:pStyle w:val="NoSpacing"/>
        <w:numPr>
          <w:ilvl w:val="0"/>
          <w:numId w:val="40"/>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How would requiring digital identity credentials (for example, CLEAR, Login.gov, ID.me, other NIST 800-63-3 IAL2/AAL2 CSPs) impact cybersecurity and data exchange? </w:t>
      </w:r>
    </w:p>
    <w:p w14:paraId="5DE8A394" w14:textId="76E39C75" w:rsidR="412FA42B" w:rsidRDefault="412FA42B" w:rsidP="412FA42B">
      <w:pPr>
        <w:pStyle w:val="NoSpacing"/>
        <w:ind w:left="720"/>
        <w:rPr>
          <w:rFonts w:asciiTheme="minorHAnsi" w:eastAsiaTheme="minorEastAsia" w:hAnsiTheme="minorHAnsi" w:cstheme="minorBidi"/>
          <w:sz w:val="22"/>
          <w:szCs w:val="22"/>
        </w:rPr>
      </w:pPr>
    </w:p>
    <w:p w14:paraId="56D65BDC" w14:textId="6C449D5D" w:rsidR="2D6670A7" w:rsidRDefault="2D6670A7" w:rsidP="412FA42B">
      <w:pPr>
        <w:pStyle w:val="NoSpacing"/>
        <w:numPr>
          <w:ilvl w:val="0"/>
          <w:numId w:val="6"/>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Mandating digital identity credentials (such as CLEAR, Login.gov, ID.me, or other NIST 800-63-3 IAL2/AAL2 compliant providers) can improve cybersecurity by ensuring only authorized individuals access sensitive health data.</w:t>
      </w:r>
    </w:p>
    <w:p w14:paraId="3F27E3CE" w14:textId="32724A52" w:rsidR="2D6670A7" w:rsidRDefault="2D6670A7" w:rsidP="412FA42B">
      <w:pPr>
        <w:pStyle w:val="ListParagraph"/>
        <w:numPr>
          <w:ilvl w:val="0"/>
          <w:numId w:val="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However, requiring these credentials solely to drive adoption does not guarantee better data exchange, especially if records remain inaccessible due to privacy restrictions or sealed records.</w:t>
      </w:r>
    </w:p>
    <w:p w14:paraId="499BD9C2" w14:textId="3F1A2DC2" w:rsidR="2D6670A7" w:rsidRDefault="2D6670A7" w:rsidP="412FA42B">
      <w:pPr>
        <w:pStyle w:val="ListParagraph"/>
        <w:numPr>
          <w:ilvl w:val="0"/>
          <w:numId w:val="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It is important not to introduce additional steps for providers, as this could delay access to patient records and negatively impact care delivery. Such requirements may be more appropriate for patient access rather than for providers who need timely information to deliver care.</w:t>
      </w:r>
    </w:p>
    <w:p w14:paraId="10AE6650" w14:textId="31A87D7A" w:rsidR="412FA42B" w:rsidRDefault="412FA42B" w:rsidP="412FA42B">
      <w:pPr>
        <w:pStyle w:val="NoSpacing"/>
        <w:ind w:left="720"/>
        <w:rPr>
          <w:rFonts w:asciiTheme="minorHAnsi" w:eastAsiaTheme="minorEastAsia" w:hAnsiTheme="minorHAnsi" w:cstheme="minorBidi"/>
          <w:sz w:val="22"/>
          <w:szCs w:val="22"/>
        </w:rPr>
      </w:pPr>
    </w:p>
    <w:p w14:paraId="06AE068F" w14:textId="770A0728" w:rsidR="35BD98B0" w:rsidRDefault="35BD98B0" w:rsidP="412FA42B">
      <w:pPr>
        <w:pStyle w:val="ListParagraph"/>
        <w:numPr>
          <w:ilvl w:val="0"/>
          <w:numId w:val="40"/>
        </w:num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impact would mandatory use of the OpenID Connect identity protocol have?</w:t>
      </w:r>
      <w:r w:rsidR="5889F986"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Slow down information, if implemented on top of blue button a </w:t>
      </w:r>
      <w:proofErr w:type="gramStart"/>
      <w:r w:rsidRPr="412FA42B">
        <w:rPr>
          <w:rFonts w:asciiTheme="minorHAnsi" w:eastAsiaTheme="minorEastAsia" w:hAnsiTheme="minorHAnsi" w:cstheme="minorBidi"/>
          <w:sz w:val="22"/>
          <w:szCs w:val="22"/>
        </w:rPr>
        <w:t>sys</w:t>
      </w:r>
      <w:proofErr w:type="gramEnd"/>
      <w:r w:rsidRPr="412FA42B">
        <w:rPr>
          <w:rFonts w:asciiTheme="minorHAnsi" w:eastAsiaTheme="minorEastAsia" w:hAnsiTheme="minorHAnsi" w:cstheme="minorBidi"/>
          <w:sz w:val="22"/>
          <w:szCs w:val="22"/>
        </w:rPr>
        <w:t xml:space="preserve"> that isn’t implemented already it will slow down even less.</w:t>
      </w:r>
    </w:p>
    <w:p w14:paraId="651A586A" w14:textId="2E1DB0B4" w:rsidR="4500519D" w:rsidRDefault="4500519D" w:rsidP="412FA42B">
      <w:pPr>
        <w:pStyle w:val="ListParagraph"/>
        <w:numPr>
          <w:ilvl w:val="0"/>
          <w:numId w:val="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Making the use of the OpenID Connect identity protocol mandatory could slow down information exchange, particularly if implemented on top of systems like Blue Button that are not yet fully deployed or optimized for such protocols.</w:t>
      </w:r>
    </w:p>
    <w:p w14:paraId="6DD7219F" w14:textId="3CDC1ACC" w:rsidR="4500519D" w:rsidRDefault="4500519D" w:rsidP="412FA42B">
      <w:pPr>
        <w:pStyle w:val="ListParagraph"/>
        <w:numPr>
          <w:ilvl w:val="0"/>
          <w:numId w:val="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The additional authentication layer may introduce friction, further reducing efficiency in environments where rapid data access is critical.</w:t>
      </w:r>
    </w:p>
    <w:p w14:paraId="7BA7A685" w14:textId="7F9159DA" w:rsidR="412FA42B" w:rsidRDefault="412FA42B" w:rsidP="412FA42B">
      <w:pPr>
        <w:pStyle w:val="ListParagraph"/>
        <w:spacing w:before="240" w:after="240"/>
        <w:ind w:left="1080"/>
        <w:rPr>
          <w:rFonts w:asciiTheme="minorHAnsi" w:eastAsiaTheme="minorEastAsia" w:hAnsiTheme="minorHAnsi" w:cstheme="minorBidi"/>
          <w:sz w:val="22"/>
          <w:szCs w:val="22"/>
        </w:rPr>
      </w:pPr>
    </w:p>
    <w:p w14:paraId="2032CDB8" w14:textId="1E94D0AC" w:rsidR="6B808879" w:rsidRDefault="6B808879" w:rsidP="412FA42B">
      <w:pPr>
        <w:rPr>
          <w:rFonts w:asciiTheme="minorHAnsi" w:eastAsiaTheme="minorEastAsia" w:hAnsiTheme="minorHAnsi" w:cstheme="minorBidi"/>
          <w:b/>
          <w:bCs/>
          <w:sz w:val="22"/>
          <w:szCs w:val="22"/>
        </w:rPr>
      </w:pPr>
      <w:r w:rsidRPr="412FA42B">
        <w:rPr>
          <w:rFonts w:asciiTheme="minorHAnsi" w:eastAsiaTheme="minorEastAsia" w:hAnsiTheme="minorHAnsi" w:cstheme="minorBidi"/>
          <w:b/>
          <w:bCs/>
          <w:sz w:val="22"/>
          <w:szCs w:val="22"/>
        </w:rPr>
        <w:t xml:space="preserve">Technical Standards </w:t>
      </w:r>
      <w:r w:rsidR="0BC452B7" w:rsidRPr="412FA42B">
        <w:rPr>
          <w:rFonts w:asciiTheme="minorHAnsi" w:eastAsiaTheme="minorEastAsia" w:hAnsiTheme="minorHAnsi" w:cstheme="minorBidi"/>
          <w:b/>
          <w:bCs/>
          <w:sz w:val="22"/>
          <w:szCs w:val="22"/>
        </w:rPr>
        <w:t>and</w:t>
      </w:r>
      <w:r w:rsidRPr="412FA42B">
        <w:rPr>
          <w:rFonts w:asciiTheme="minorHAnsi" w:eastAsiaTheme="minorEastAsia" w:hAnsiTheme="minorHAnsi" w:cstheme="minorBidi"/>
          <w:b/>
          <w:bCs/>
          <w:sz w:val="22"/>
          <w:szCs w:val="22"/>
        </w:rPr>
        <w:t xml:space="preserve"> Certification</w:t>
      </w:r>
    </w:p>
    <w:p w14:paraId="47951DC8" w14:textId="09286BFE" w:rsidR="176B8874" w:rsidRDefault="176B8874" w:rsidP="412FA42B">
      <w:pPr>
        <w:pStyle w:val="Heading2"/>
        <w:spacing w:before="300" w:after="60"/>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TD-4: </w:t>
      </w:r>
      <w:r w:rsidR="6B56DFAA" w:rsidRPr="412FA42B">
        <w:rPr>
          <w:rFonts w:asciiTheme="minorHAnsi" w:hAnsiTheme="minorHAnsi" w:cstheme="minorBidi"/>
          <w:color w:val="auto"/>
          <w:sz w:val="22"/>
          <w:szCs w:val="22"/>
        </w:rPr>
        <w:t xml:space="preserve">How can CMS better encourage use of open, </w:t>
      </w:r>
      <w:proofErr w:type="gramStart"/>
      <w:r w:rsidR="6B56DFAA" w:rsidRPr="412FA42B">
        <w:rPr>
          <w:rFonts w:asciiTheme="minorHAnsi" w:hAnsiTheme="minorHAnsi" w:cstheme="minorBidi"/>
          <w:color w:val="auto"/>
          <w:sz w:val="22"/>
          <w:szCs w:val="22"/>
        </w:rPr>
        <w:t>standards</w:t>
      </w:r>
      <w:proofErr w:type="gramEnd"/>
      <w:r w:rsidR="6B56DFAA" w:rsidRPr="412FA42B">
        <w:rPr>
          <w:rFonts w:asciiTheme="minorHAnsi" w:hAnsiTheme="minorHAnsi" w:cstheme="minorBidi"/>
          <w:color w:val="auto"/>
          <w:sz w:val="22"/>
          <w:szCs w:val="22"/>
        </w:rPr>
        <w:t>-based, publicly available APIs over proprietary APIs?</w:t>
      </w:r>
    </w:p>
    <w:p w14:paraId="1A83F6E6" w14:textId="4FD1E59D" w:rsidR="176B8874" w:rsidRDefault="176B8874" w:rsidP="412FA42B">
      <w:pPr>
        <w:pStyle w:val="Heading2"/>
        <w:numPr>
          <w:ilvl w:val="0"/>
          <w:numId w:val="75"/>
        </w:numPr>
        <w:spacing w:before="300" w:after="60"/>
        <w:rPr>
          <w:rFonts w:asciiTheme="minorHAnsi" w:hAnsiTheme="minorHAnsi" w:cstheme="minorBidi"/>
          <w:color w:val="auto"/>
          <w:sz w:val="22"/>
          <w:szCs w:val="22"/>
        </w:rPr>
      </w:pPr>
      <w:r w:rsidRPr="412FA42B">
        <w:rPr>
          <w:rFonts w:asciiTheme="minorHAnsi" w:hAnsiTheme="minorHAnsi" w:cstheme="minorBidi"/>
          <w:color w:val="auto"/>
          <w:sz w:val="22"/>
          <w:szCs w:val="22"/>
        </w:rPr>
        <w:t>Require the use of open standards (e.g., FHIR, REST, OAuth) for all CMS-funded or certified health IT systems.</w:t>
      </w:r>
    </w:p>
    <w:p w14:paraId="789FE5A5" w14:textId="613EB54F" w:rsidR="176B8874" w:rsidRDefault="176B8874" w:rsidP="412FA42B">
      <w:pPr>
        <w:pStyle w:val="ListParagraph"/>
        <w:numPr>
          <w:ilvl w:val="0"/>
          <w:numId w:val="7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Provide clear, accessible documentation and reference implementations for APIs, reducing the technical burden on developers.</w:t>
      </w:r>
    </w:p>
    <w:p w14:paraId="34951701" w14:textId="06D01051" w:rsidR="176B8874" w:rsidRDefault="176B8874" w:rsidP="412FA42B">
      <w:pPr>
        <w:pStyle w:val="ListParagraph"/>
        <w:numPr>
          <w:ilvl w:val="0"/>
          <w:numId w:val="7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Enforce transparency in API business and technical documentation, including terms of access, fee structures, and registration processes.</w:t>
      </w:r>
    </w:p>
    <w:p w14:paraId="4DF5D6EB" w14:textId="610B810E" w:rsidR="176B8874" w:rsidRDefault="176B8874" w:rsidP="412FA42B">
      <w:pPr>
        <w:pStyle w:val="ListParagraph"/>
        <w:numPr>
          <w:ilvl w:val="0"/>
          <w:numId w:val="7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Penalize or restrict the use of proprietary APIs that create vendor lock-in or hinder interoperability, while rewarding systems that adopt open APIs.</w:t>
      </w:r>
    </w:p>
    <w:p w14:paraId="36F1622E" w14:textId="231EF88A" w:rsidR="176B8874" w:rsidRDefault="176B8874" w:rsidP="412FA42B">
      <w:pPr>
        <w:pStyle w:val="ListParagraph"/>
        <w:numPr>
          <w:ilvl w:val="0"/>
          <w:numId w:val="7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Support the development and adoption of a common data model to ensure consistency and reduce complexity across APIs.</w:t>
      </w:r>
    </w:p>
    <w:p w14:paraId="74446AB1" w14:textId="2E40ABD9" w:rsidR="3EA3E207" w:rsidRDefault="3EA3E207"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TD-5: </w:t>
      </w:r>
      <w:r w:rsidR="2FEC9E6C" w:rsidRPr="412FA42B">
        <w:rPr>
          <w:rFonts w:asciiTheme="minorHAnsi" w:hAnsiTheme="minorHAnsi" w:cstheme="minorBidi"/>
          <w:color w:val="auto"/>
          <w:sz w:val="22"/>
          <w:szCs w:val="22"/>
        </w:rPr>
        <w:t>How could a nationwide provider directory of FHIR endpoints improve access to health information for patients, providers, and payers? Who should publish such a directory, and should users bear a cost?</w:t>
      </w:r>
    </w:p>
    <w:p w14:paraId="6A17B255" w14:textId="46FFF497" w:rsidR="3EA3E207" w:rsidRDefault="3EA3E207" w:rsidP="412FA42B">
      <w:pPr>
        <w:pStyle w:val="ListParagraph"/>
        <w:numPr>
          <w:ilvl w:val="0"/>
          <w:numId w:val="5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 nationwide provider directory of FHIR endpoints could improve access to health information for patients, providers, and payers. Current directories often lack the necessary information to make FHIR scalable. Having URLs that do not actually provide access is not beneficial. The directory should be maintained by an appropriate authority, but it is not specified who should publish it or whether users should bear a cost.</w:t>
      </w:r>
    </w:p>
    <w:p w14:paraId="28DE6670" w14:textId="034D27D8" w:rsidR="412FA42B" w:rsidRDefault="412FA42B" w:rsidP="412FA42B">
      <w:pPr>
        <w:pStyle w:val="ListParagraph"/>
        <w:spacing w:before="240" w:after="240"/>
        <w:rPr>
          <w:rFonts w:asciiTheme="minorHAnsi" w:eastAsiaTheme="minorEastAsia" w:hAnsiTheme="minorHAnsi" w:cstheme="minorBidi"/>
          <w:sz w:val="22"/>
          <w:szCs w:val="22"/>
        </w:rPr>
      </w:pPr>
    </w:p>
    <w:p w14:paraId="62B0DC90" w14:textId="0FAE1E95" w:rsidR="176B8874" w:rsidRDefault="176B8874" w:rsidP="412FA42B">
      <w:pPr>
        <w:pStyle w:val="Heading2"/>
        <w:spacing w:before="0" w:after="0"/>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TD-6: </w:t>
      </w:r>
      <w:r w:rsidR="6A45D027" w:rsidRPr="412FA42B">
        <w:rPr>
          <w:rFonts w:asciiTheme="minorHAnsi" w:hAnsiTheme="minorHAnsi" w:cstheme="minorBidi"/>
          <w:color w:val="auto"/>
          <w:sz w:val="22"/>
          <w:szCs w:val="22"/>
        </w:rPr>
        <w:t>What unique interoperability functions does TEFCA perform?</w:t>
      </w:r>
    </w:p>
    <w:p w14:paraId="0DEF75E9" w14:textId="25C6F353" w:rsidR="176B8874" w:rsidRDefault="176B8874" w:rsidP="412FA42B">
      <w:pPr>
        <w:pStyle w:val="ListParagraph"/>
        <w:numPr>
          <w:ilvl w:val="0"/>
          <w:numId w:val="7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TEFCA provides a single, nationwide framework for health information exchange, reducing the need for multiple, individual agreements between entities.</w:t>
      </w:r>
    </w:p>
    <w:p w14:paraId="273189A1" w14:textId="11FEE4A0" w:rsidR="176B8874" w:rsidRDefault="176B8874" w:rsidP="412FA42B">
      <w:pPr>
        <w:pStyle w:val="ListParagraph"/>
        <w:numPr>
          <w:ilvl w:val="0"/>
          <w:numId w:val="7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Establishes Qualified Health Information Networks (QHINs) as </w:t>
      </w:r>
      <w:r w:rsidR="445FF11B" w:rsidRPr="412FA42B">
        <w:rPr>
          <w:rFonts w:asciiTheme="minorHAnsi" w:eastAsiaTheme="minorEastAsia" w:hAnsiTheme="minorHAnsi" w:cstheme="minorBidi"/>
          <w:sz w:val="22"/>
          <w:szCs w:val="22"/>
        </w:rPr>
        <w:t xml:space="preserve">an </w:t>
      </w:r>
      <w:proofErr w:type="gramStart"/>
      <w:r w:rsidR="445FF11B" w:rsidRPr="412FA42B">
        <w:rPr>
          <w:rFonts w:asciiTheme="minorHAnsi" w:eastAsiaTheme="minorEastAsia" w:hAnsiTheme="minorHAnsi" w:cstheme="minorBidi"/>
          <w:sz w:val="22"/>
          <w:szCs w:val="22"/>
        </w:rPr>
        <w:t>onramp</w:t>
      </w:r>
      <w:proofErr w:type="gramEnd"/>
      <w:r w:rsidRPr="412FA42B">
        <w:rPr>
          <w:rFonts w:asciiTheme="minorHAnsi" w:eastAsiaTheme="minorEastAsia" w:hAnsiTheme="minorHAnsi" w:cstheme="minorBidi"/>
          <w:sz w:val="22"/>
          <w:szCs w:val="22"/>
        </w:rPr>
        <w:t xml:space="preserve"> for secure, standardized data exchange across diverse stakeholders.</w:t>
      </w:r>
    </w:p>
    <w:p w14:paraId="68A644C5" w14:textId="5C463988" w:rsidR="176B8874" w:rsidRDefault="176B8874" w:rsidP="412FA42B">
      <w:pPr>
        <w:pStyle w:val="ListParagraph"/>
        <w:numPr>
          <w:ilvl w:val="0"/>
          <w:numId w:val="7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Simplifies legal and technical aspects of data sharing by setting common rules, governance, and technical standards.</w:t>
      </w:r>
    </w:p>
    <w:p w14:paraId="7F1AEE16" w14:textId="2315628B" w:rsidR="176B8874" w:rsidRDefault="176B8874" w:rsidP="412FA42B">
      <w:pPr>
        <w:pStyle w:val="ListParagraph"/>
        <w:numPr>
          <w:ilvl w:val="0"/>
          <w:numId w:val="7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Enables more efficient, secure, and consistent flow of information across healthcare settings, including support for patient access and care coordination.</w:t>
      </w:r>
    </w:p>
    <w:p w14:paraId="0C08D8F2" w14:textId="1B708EC9" w:rsidR="412FA42B" w:rsidRDefault="412FA42B" w:rsidP="412FA42B">
      <w:pPr>
        <w:pStyle w:val="ListParagraph"/>
        <w:spacing w:before="240" w:after="240"/>
        <w:rPr>
          <w:rFonts w:asciiTheme="minorHAnsi" w:eastAsiaTheme="minorEastAsia" w:hAnsiTheme="minorHAnsi" w:cstheme="minorBidi"/>
          <w:sz w:val="22"/>
          <w:szCs w:val="22"/>
        </w:rPr>
      </w:pPr>
    </w:p>
    <w:p w14:paraId="5B074106" w14:textId="09DA6564" w:rsidR="1CDC9CC7" w:rsidRDefault="1CDC9CC7" w:rsidP="412FA42B">
      <w:pPr>
        <w:pStyle w:val="ListParagraph"/>
        <w:numPr>
          <w:ilvl w:val="1"/>
          <w:numId w:val="74"/>
        </w:num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existing alternatives should be considered?</w:t>
      </w:r>
    </w:p>
    <w:p w14:paraId="3E9DB19C" w14:textId="059FAE2F" w:rsidR="176B8874" w:rsidRDefault="176B8874" w:rsidP="412FA42B">
      <w:pPr>
        <w:pStyle w:val="NoSpacing"/>
        <w:numPr>
          <w:ilvl w:val="0"/>
          <w:numId w:val="37"/>
        </w:numPr>
        <w:rPr>
          <w:rFonts w:asciiTheme="minorHAnsi" w:eastAsiaTheme="minorEastAsia" w:hAnsiTheme="minorHAnsi" w:cstheme="minorBidi"/>
          <w:sz w:val="22"/>
          <w:szCs w:val="22"/>
        </w:rPr>
      </w:pPr>
      <w:proofErr w:type="spellStart"/>
      <w:r w:rsidRPr="412FA42B">
        <w:rPr>
          <w:rFonts w:asciiTheme="minorHAnsi" w:eastAsiaTheme="minorEastAsia" w:hAnsiTheme="minorHAnsi" w:cstheme="minorBidi"/>
          <w:sz w:val="22"/>
          <w:szCs w:val="22"/>
        </w:rPr>
        <w:t>DirectTrust</w:t>
      </w:r>
      <w:proofErr w:type="spellEnd"/>
      <w:r w:rsidRPr="412FA42B">
        <w:rPr>
          <w:rFonts w:asciiTheme="minorHAnsi" w:eastAsiaTheme="minorEastAsia" w:hAnsiTheme="minorHAnsi" w:cstheme="minorBidi"/>
          <w:sz w:val="22"/>
          <w:szCs w:val="22"/>
        </w:rPr>
        <w:t xml:space="preserve">, </w:t>
      </w:r>
      <w:proofErr w:type="spellStart"/>
      <w:r w:rsidRPr="412FA42B">
        <w:rPr>
          <w:rFonts w:asciiTheme="minorHAnsi" w:eastAsiaTheme="minorEastAsia" w:hAnsiTheme="minorHAnsi" w:cstheme="minorBidi"/>
          <w:sz w:val="22"/>
          <w:szCs w:val="22"/>
        </w:rPr>
        <w:t>Carequality</w:t>
      </w:r>
      <w:proofErr w:type="spellEnd"/>
      <w:r w:rsidRPr="412FA42B">
        <w:rPr>
          <w:rFonts w:asciiTheme="minorHAnsi" w:eastAsiaTheme="minorEastAsia" w:hAnsiTheme="minorHAnsi" w:cstheme="minorBidi"/>
          <w:sz w:val="22"/>
          <w:szCs w:val="22"/>
        </w:rPr>
        <w:t>, and private HIEs offer alternative frameworks for data exchange, though they may lack TEFCA’s national scope and standardization.</w:t>
      </w:r>
    </w:p>
    <w:p w14:paraId="5B9F18C5" w14:textId="68EBFAC9" w:rsidR="412FA42B" w:rsidRDefault="412FA42B" w:rsidP="412FA42B">
      <w:pPr>
        <w:pStyle w:val="NoSpacing"/>
        <w:ind w:left="1440"/>
        <w:rPr>
          <w:rFonts w:asciiTheme="minorHAnsi" w:eastAsiaTheme="minorEastAsia" w:hAnsiTheme="minorHAnsi" w:cstheme="minorBidi"/>
          <w:sz w:val="22"/>
          <w:szCs w:val="22"/>
        </w:rPr>
      </w:pPr>
    </w:p>
    <w:p w14:paraId="707E7131" w14:textId="3F14D7A5" w:rsidR="158DEA59" w:rsidRDefault="158DEA59" w:rsidP="412FA42B">
      <w:pPr>
        <w:pStyle w:val="NoSpacing"/>
        <w:numPr>
          <w:ilvl w:val="1"/>
          <w:numId w:val="74"/>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Are there redundant standards, protocols or channels or both that should be consolidated?</w:t>
      </w:r>
    </w:p>
    <w:p w14:paraId="5A7D005D" w14:textId="7A2B395B" w:rsidR="176B8874" w:rsidRDefault="176B8874" w:rsidP="412FA42B">
      <w:pPr>
        <w:pStyle w:val="NoSpacing"/>
        <w:numPr>
          <w:ilvl w:val="0"/>
          <w:numId w:val="35"/>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The current landscape includes overlapping standards and protocols (e.g., IHE XCA, proprietary APIs, various point-to-point connections) that could be consolidated under TEFCA to reduce duplication and administrative burden.</w:t>
      </w:r>
    </w:p>
    <w:p w14:paraId="59A34BDB" w14:textId="3DFCBEF2" w:rsidR="412FA42B" w:rsidRDefault="412FA42B" w:rsidP="412FA42B">
      <w:pPr>
        <w:pStyle w:val="NoSpacing"/>
        <w:ind w:left="1440"/>
        <w:rPr>
          <w:rFonts w:asciiTheme="minorHAnsi" w:eastAsiaTheme="minorEastAsia" w:hAnsiTheme="minorHAnsi" w:cstheme="minorBidi"/>
          <w:sz w:val="22"/>
          <w:szCs w:val="22"/>
        </w:rPr>
      </w:pPr>
    </w:p>
    <w:p w14:paraId="60A7104F" w14:textId="7B044D79" w:rsidR="176B8874" w:rsidRDefault="176B8874" w:rsidP="412FA42B">
      <w:pPr>
        <w:pStyle w:val="Heading2"/>
        <w:spacing w:before="0" w:after="0" w:line="276" w:lineRule="auto"/>
        <w:ind w:right="384"/>
        <w:rPr>
          <w:rFonts w:asciiTheme="minorHAnsi" w:hAnsiTheme="minorHAnsi" w:cstheme="minorBidi"/>
          <w:color w:val="auto"/>
          <w:sz w:val="22"/>
          <w:szCs w:val="22"/>
        </w:rPr>
      </w:pPr>
      <w:r w:rsidRPr="412FA42B">
        <w:rPr>
          <w:rFonts w:asciiTheme="minorHAnsi" w:hAnsiTheme="minorHAnsi" w:cstheme="minorBidi"/>
          <w:color w:val="auto"/>
          <w:sz w:val="22"/>
          <w:szCs w:val="22"/>
        </w:rPr>
        <w:lastRenderedPageBreak/>
        <w:t xml:space="preserve">TD-7: </w:t>
      </w:r>
      <w:r w:rsidR="2400ABF1" w:rsidRPr="412FA42B">
        <w:rPr>
          <w:rFonts w:asciiTheme="minorHAnsi" w:hAnsiTheme="minorHAnsi" w:cstheme="minorBidi"/>
          <w:color w:val="auto"/>
          <w:sz w:val="22"/>
          <w:szCs w:val="22"/>
        </w:rPr>
        <w:t xml:space="preserve">To what degree has USCDI improved interoperability </w:t>
      </w:r>
      <w:r w:rsidR="472DA251" w:rsidRPr="412FA42B">
        <w:rPr>
          <w:rFonts w:asciiTheme="minorHAnsi" w:hAnsiTheme="minorHAnsi" w:cstheme="minorBidi"/>
          <w:color w:val="auto"/>
          <w:sz w:val="22"/>
          <w:szCs w:val="22"/>
        </w:rPr>
        <w:t xml:space="preserve">and </w:t>
      </w:r>
      <w:r w:rsidR="2400ABF1" w:rsidRPr="412FA42B">
        <w:rPr>
          <w:rFonts w:asciiTheme="minorHAnsi" w:hAnsiTheme="minorHAnsi" w:cstheme="minorBidi"/>
          <w:color w:val="auto"/>
          <w:sz w:val="22"/>
          <w:szCs w:val="22"/>
        </w:rPr>
        <w:t>exchange and what are its</w:t>
      </w:r>
      <w:r w:rsidR="22DF497F" w:rsidRPr="412FA42B">
        <w:rPr>
          <w:rFonts w:asciiTheme="minorHAnsi" w:hAnsiTheme="minorHAnsi" w:cstheme="minorBidi"/>
          <w:color w:val="auto"/>
          <w:sz w:val="22"/>
          <w:szCs w:val="22"/>
        </w:rPr>
        <w:t xml:space="preserve"> limitations?</w:t>
      </w:r>
    </w:p>
    <w:p w14:paraId="5C104C17" w14:textId="697F185F" w:rsidR="176B8874" w:rsidRDefault="176B8874" w:rsidP="412FA42B">
      <w:pPr>
        <w:pStyle w:val="ListParagraph"/>
        <w:numPr>
          <w:ilvl w:val="0"/>
          <w:numId w:val="3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USCDI has driven significant improvements in interoperability by standardizing core data elements for exchange across certified health IT systems.</w:t>
      </w:r>
    </w:p>
    <w:p w14:paraId="1A78BD53" w14:textId="7D461EDE" w:rsidR="176B8874" w:rsidRDefault="176B8874" w:rsidP="412FA42B">
      <w:pPr>
        <w:pStyle w:val="ListParagraph"/>
        <w:numPr>
          <w:ilvl w:val="0"/>
          <w:numId w:val="3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It provides a flexible, evolving framework that supports new use cases and aligns with FHIR US Core implementation guides.</w:t>
      </w:r>
    </w:p>
    <w:p w14:paraId="1F049748" w14:textId="5987E59B" w:rsidR="176B8874" w:rsidRDefault="176B8874" w:rsidP="412FA42B">
      <w:pPr>
        <w:pStyle w:val="ListParagraph"/>
        <w:numPr>
          <w:ilvl w:val="0"/>
          <w:numId w:val="3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Limitations include gaps in certain domains (e.g., laboratory data, device identifiers, portable medical orders) and challenges with implementation in settings not subject to ONC certification, such as long-term care.</w:t>
      </w:r>
    </w:p>
    <w:p w14:paraId="7B6A611E" w14:textId="7587D2A2" w:rsidR="176B8874" w:rsidRDefault="176B8874" w:rsidP="412FA42B">
      <w:pPr>
        <w:pStyle w:val="ListParagraph"/>
        <w:numPr>
          <w:ilvl w:val="0"/>
          <w:numId w:val="3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Some required data elements may not align with existing regulatory assessments, risking duplication or workflow conflicts.</w:t>
      </w:r>
    </w:p>
    <w:p w14:paraId="1063760C" w14:textId="401040D8" w:rsidR="412FA42B" w:rsidRDefault="412FA42B" w:rsidP="412FA42B">
      <w:pPr>
        <w:pStyle w:val="ListParagraph"/>
        <w:spacing w:before="240" w:after="240"/>
        <w:rPr>
          <w:rFonts w:asciiTheme="minorHAnsi" w:eastAsiaTheme="minorEastAsia" w:hAnsiTheme="minorHAnsi" w:cstheme="minorBidi"/>
          <w:sz w:val="22"/>
          <w:szCs w:val="22"/>
        </w:rPr>
      </w:pPr>
    </w:p>
    <w:p w14:paraId="29618F22" w14:textId="73E2528D" w:rsidR="15D2DB05" w:rsidRDefault="15D2DB05" w:rsidP="412FA42B">
      <w:pPr>
        <w:pStyle w:val="ListParagraph"/>
        <w:numPr>
          <w:ilvl w:val="0"/>
          <w:numId w:val="34"/>
        </w:numPr>
        <w:spacing w:after="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Does it contain the full extent of data elements you need?</w:t>
      </w:r>
    </w:p>
    <w:p w14:paraId="7E5C2924" w14:textId="0DF3767C" w:rsidR="176B8874" w:rsidRDefault="176B8874" w:rsidP="412FA42B">
      <w:pPr>
        <w:pStyle w:val="ListParagraph"/>
        <w:numPr>
          <w:ilvl w:val="0"/>
          <w:numId w:val="3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USCDI does not always contain the full set of data elements needed for all use cases, particularly in specialized or evolving domains.</w:t>
      </w:r>
    </w:p>
    <w:p w14:paraId="08865C58" w14:textId="77092C12" w:rsidR="412FA42B" w:rsidRDefault="412FA42B" w:rsidP="412FA42B">
      <w:pPr>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b.</w:t>
      </w:r>
      <w:r w:rsidR="3B535A0A" w:rsidRPr="412FA42B">
        <w:rPr>
          <w:rFonts w:asciiTheme="minorHAnsi" w:eastAsiaTheme="minorEastAsia" w:hAnsiTheme="minorHAnsi" w:cstheme="minorBidi"/>
          <w:sz w:val="22"/>
          <w:szCs w:val="22"/>
        </w:rPr>
        <w:t xml:space="preserve"> If not, is it because of limitations in the definition of the USCDI format or the way it is utilized?</w:t>
      </w:r>
    </w:p>
    <w:p w14:paraId="1FF2BEC2" w14:textId="76DDAB18" w:rsidR="176B8874" w:rsidRDefault="176B8874" w:rsidP="412FA42B">
      <w:pPr>
        <w:pStyle w:val="ListParagraph"/>
        <w:numPr>
          <w:ilvl w:val="0"/>
          <w:numId w:val="31"/>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Gaps stem from both the scope of the USCDI format and the variability in how it is implemented in practice.</w:t>
      </w:r>
    </w:p>
    <w:p w14:paraId="598F4A22" w14:textId="002BD604" w:rsidR="412FA42B" w:rsidRDefault="412FA42B" w:rsidP="412FA42B">
      <w:pPr>
        <w:ind w:left="720"/>
        <w:rPr>
          <w:rFonts w:asciiTheme="minorHAnsi" w:eastAsiaTheme="minorEastAsia" w:hAnsiTheme="minorHAnsi" w:cstheme="minorBidi"/>
          <w:sz w:val="22"/>
          <w:szCs w:val="22"/>
        </w:rPr>
      </w:pPr>
      <w:proofErr w:type="gramStart"/>
      <w:r w:rsidRPr="412FA42B">
        <w:rPr>
          <w:rFonts w:asciiTheme="minorHAnsi" w:eastAsiaTheme="minorEastAsia" w:hAnsiTheme="minorHAnsi" w:cstheme="minorBidi"/>
          <w:sz w:val="22"/>
          <w:szCs w:val="22"/>
        </w:rPr>
        <w:t xml:space="preserve">c. </w:t>
      </w:r>
      <w:r w:rsidR="4560897E" w:rsidRPr="412FA42B">
        <w:rPr>
          <w:rFonts w:asciiTheme="minorHAnsi" w:eastAsiaTheme="minorEastAsia" w:hAnsiTheme="minorHAnsi" w:cstheme="minorBidi"/>
          <w:sz w:val="22"/>
          <w:szCs w:val="22"/>
        </w:rPr>
        <w:t>If</w:t>
      </w:r>
      <w:proofErr w:type="gramEnd"/>
      <w:r w:rsidR="4560897E" w:rsidRPr="412FA42B">
        <w:rPr>
          <w:rFonts w:asciiTheme="minorHAnsi" w:eastAsiaTheme="minorEastAsia" w:hAnsiTheme="minorHAnsi" w:cstheme="minorBidi"/>
          <w:sz w:val="22"/>
          <w:szCs w:val="22"/>
        </w:rPr>
        <w:t xml:space="preserve"> so, would adding more data elements to USCDI add value or create scoping challenges? How could such challenges be addressed?</w:t>
      </w:r>
    </w:p>
    <w:p w14:paraId="27BFB693" w14:textId="41E6996E" w:rsidR="176B8874" w:rsidRDefault="176B8874" w:rsidP="412FA42B">
      <w:pPr>
        <w:pStyle w:val="ListParagraph"/>
        <w:numPr>
          <w:ilvl w:val="0"/>
          <w:numId w:val="6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Expanding USCDI could add value but also risks scoping challenges, such as increased complexity and implementation burden. These can be addressed by phased adoption, modular compliance pathways, and robust stakeholder engagement.</w:t>
      </w:r>
    </w:p>
    <w:p w14:paraId="5BF5DD0F" w14:textId="00EF5483" w:rsidR="412FA42B" w:rsidRDefault="412FA42B" w:rsidP="412FA42B">
      <w:pPr>
        <w:pStyle w:val="ListParagraph"/>
        <w:spacing w:after="0"/>
        <w:ind w:left="1440"/>
        <w:rPr>
          <w:rFonts w:asciiTheme="minorHAnsi" w:eastAsiaTheme="minorEastAsia" w:hAnsiTheme="minorHAnsi" w:cstheme="minorBidi"/>
          <w:sz w:val="22"/>
          <w:szCs w:val="22"/>
        </w:rPr>
      </w:pPr>
    </w:p>
    <w:p w14:paraId="309914C8" w14:textId="239AF9C5" w:rsidR="412FA42B" w:rsidRDefault="412FA42B" w:rsidP="412FA42B">
      <w:pPr>
        <w:spacing w:after="0"/>
        <w:ind w:left="720"/>
        <w:rPr>
          <w:rFonts w:asciiTheme="minorHAnsi" w:eastAsiaTheme="minorEastAsia" w:hAnsiTheme="minorHAnsi" w:cstheme="minorBidi"/>
          <w:sz w:val="22"/>
          <w:szCs w:val="22"/>
        </w:rPr>
      </w:pPr>
      <w:proofErr w:type="gramStart"/>
      <w:r w:rsidRPr="412FA42B">
        <w:rPr>
          <w:rFonts w:asciiTheme="minorHAnsi" w:eastAsiaTheme="minorEastAsia" w:hAnsiTheme="minorHAnsi" w:cstheme="minorBidi"/>
          <w:sz w:val="22"/>
          <w:szCs w:val="22"/>
        </w:rPr>
        <w:t xml:space="preserve">d. </w:t>
      </w:r>
      <w:r w:rsidR="046D4AF7" w:rsidRPr="412FA42B">
        <w:rPr>
          <w:rFonts w:asciiTheme="minorHAnsi" w:eastAsiaTheme="minorEastAsia" w:hAnsiTheme="minorHAnsi" w:cstheme="minorBidi"/>
          <w:sz w:val="22"/>
          <w:szCs w:val="22"/>
        </w:rPr>
        <w:t>Given</w:t>
      </w:r>
      <w:proofErr w:type="gramEnd"/>
      <w:r w:rsidR="046D4AF7" w:rsidRPr="412FA42B">
        <w:rPr>
          <w:rFonts w:asciiTheme="minorHAnsi" w:eastAsiaTheme="minorEastAsia" w:hAnsiTheme="minorHAnsi" w:cstheme="minorBidi"/>
          <w:sz w:val="22"/>
          <w:szCs w:val="22"/>
        </w:rPr>
        <w:t xml:space="preserve"> improvements in language models, would you prefer a non-proprietary but less structured format that might improve data coverage even if it requires more processing by the receiver?</w:t>
      </w:r>
    </w:p>
    <w:p w14:paraId="569B16C6" w14:textId="02C59E07" w:rsidR="176B8874" w:rsidRDefault="176B8874" w:rsidP="412FA42B">
      <w:pPr>
        <w:pStyle w:val="ListParagraph"/>
        <w:numPr>
          <w:ilvl w:val="0"/>
          <w:numId w:val="6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Advances in language models make less structured, non-proprietary formats more feasible, but these require more processing by receivers and may reduce data reliability. Stakeholders may prefer a hybrid approach: structured data for core elements and flexible formats for emerging needs.</w:t>
      </w:r>
    </w:p>
    <w:p w14:paraId="71610136" w14:textId="6D6F3A16" w:rsidR="5DC5DAFB" w:rsidRDefault="5DC5DAFB" w:rsidP="412FA42B">
      <w:pPr>
        <w:pStyle w:val="Heading2"/>
        <w:spacing w:before="300" w:after="60"/>
        <w:rPr>
          <w:rFonts w:asciiTheme="minorHAnsi" w:hAnsiTheme="minorHAnsi" w:cstheme="minorBidi"/>
          <w:color w:val="auto"/>
          <w:sz w:val="22"/>
          <w:szCs w:val="22"/>
        </w:rPr>
      </w:pPr>
      <w:r w:rsidRPr="412FA42B">
        <w:rPr>
          <w:rFonts w:asciiTheme="minorHAnsi" w:hAnsiTheme="minorHAnsi" w:cstheme="minorBidi"/>
          <w:color w:val="auto"/>
          <w:sz w:val="22"/>
          <w:szCs w:val="22"/>
        </w:rPr>
        <w:lastRenderedPageBreak/>
        <w:t xml:space="preserve">TD-8: </w:t>
      </w:r>
      <w:r w:rsidR="5740174D" w:rsidRPr="412FA42B">
        <w:rPr>
          <w:rFonts w:asciiTheme="minorHAnsi" w:hAnsiTheme="minorHAnsi" w:cstheme="minorBidi"/>
          <w:color w:val="auto"/>
          <w:sz w:val="22"/>
          <w:szCs w:val="22"/>
        </w:rPr>
        <w:t>What are the most effective certification criteria and standards under the ONC Health IT Certification Program?</w:t>
      </w:r>
    </w:p>
    <w:p w14:paraId="4EB9659D" w14:textId="1050C600" w:rsidR="5DC5DAFB" w:rsidRDefault="5DC5DAFB" w:rsidP="412FA42B">
      <w:pPr>
        <w:pStyle w:val="Heading2"/>
        <w:numPr>
          <w:ilvl w:val="0"/>
          <w:numId w:val="52"/>
        </w:numPr>
        <w:spacing w:before="300" w:after="60"/>
        <w:rPr>
          <w:rFonts w:asciiTheme="minorHAnsi" w:hAnsiTheme="minorHAnsi" w:cstheme="minorBidi"/>
          <w:color w:val="auto"/>
          <w:sz w:val="22"/>
          <w:szCs w:val="22"/>
        </w:rPr>
      </w:pPr>
      <w:r w:rsidRPr="412FA42B">
        <w:rPr>
          <w:rFonts w:asciiTheme="minorHAnsi" w:hAnsiTheme="minorHAnsi" w:cstheme="minorBidi"/>
          <w:color w:val="auto"/>
          <w:sz w:val="22"/>
          <w:szCs w:val="22"/>
        </w:rPr>
        <w:t>The most effective certification criteria and standards under the ONC Health IT Certification Program were those implemented around 2010</w:t>
      </w:r>
      <w:r w:rsidR="1AB5F6B1" w:rsidRPr="412FA42B">
        <w:rPr>
          <w:rFonts w:asciiTheme="minorHAnsi" w:hAnsiTheme="minorHAnsi" w:cstheme="minorBidi"/>
          <w:color w:val="auto"/>
          <w:sz w:val="22"/>
          <w:szCs w:val="22"/>
        </w:rPr>
        <w:t>-</w:t>
      </w:r>
      <w:r w:rsidRPr="412FA42B">
        <w:rPr>
          <w:rFonts w:asciiTheme="minorHAnsi" w:hAnsiTheme="minorHAnsi" w:cstheme="minorBidi"/>
          <w:color w:val="auto"/>
          <w:sz w:val="22"/>
          <w:szCs w:val="22"/>
        </w:rPr>
        <w:t>2012, particularly security items such as audit trails. These were beneficial in ensuring security and accountability. There is a need for everyone to meet these entry-level security standards.</w:t>
      </w:r>
    </w:p>
    <w:p w14:paraId="2BB6F7A0" w14:textId="55E02F74" w:rsidR="5DC5DAFB" w:rsidRDefault="5DC5DAFB"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TD-9: </w:t>
      </w:r>
      <w:r w:rsidR="461A37BC" w:rsidRPr="412FA42B">
        <w:rPr>
          <w:rFonts w:asciiTheme="minorHAnsi" w:hAnsiTheme="minorHAnsi" w:cstheme="minorBidi"/>
          <w:color w:val="auto"/>
          <w:sz w:val="22"/>
          <w:szCs w:val="22"/>
        </w:rPr>
        <w:t>Regarding certification of health IT:</w:t>
      </w:r>
    </w:p>
    <w:p w14:paraId="1469E9FD" w14:textId="46CDADD0" w:rsidR="461A37BC" w:rsidRDefault="461A37BC" w:rsidP="412FA42B">
      <w:pPr>
        <w:pStyle w:val="ListParagraph"/>
        <w:numPr>
          <w:ilvl w:val="0"/>
          <w:numId w:val="30"/>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are the benefits of redefining certification to prioritize API-enabled capabilities over software functionality?</w:t>
      </w:r>
    </w:p>
    <w:p w14:paraId="6B74AF3E" w14:textId="1BF0FB12" w:rsidR="5DC5DAFB" w:rsidRDefault="5DC5DAFB" w:rsidP="412FA42B">
      <w:pPr>
        <w:pStyle w:val="ListParagraph"/>
        <w:numPr>
          <w:ilvl w:val="0"/>
          <w:numId w:val="51"/>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Prioritizing API-enabled capabilities in certification would make the process more transparent and honest about the intended outcomes. Open, scalable API certification is encouraged, with proof of data sharing as a key outcome.</w:t>
      </w:r>
    </w:p>
    <w:p w14:paraId="7E74FB42" w14:textId="5995AD09" w:rsidR="405A3C79" w:rsidRDefault="405A3C79" w:rsidP="412FA42B">
      <w:p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b. What would be the drawbacks?</w:t>
      </w:r>
    </w:p>
    <w:p w14:paraId="6534FDFC" w14:textId="4948F011" w:rsidR="5DC5DAFB" w:rsidRDefault="5DC5DAFB" w:rsidP="412FA42B">
      <w:pPr>
        <w:pStyle w:val="ListParagraph"/>
        <w:numPr>
          <w:ilvl w:val="0"/>
          <w:numId w:val="51"/>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Redefining certification could require significant changes to programs like MIPS and may expose systems in ways that are not meaningful if not carefully implemented.</w:t>
      </w:r>
    </w:p>
    <w:p w14:paraId="3054B263" w14:textId="0D677DCC" w:rsidR="412FA42B" w:rsidRDefault="412FA42B" w:rsidP="412FA42B">
      <w:pPr>
        <w:pStyle w:val="NoSpacing"/>
        <w:rPr>
          <w:sz w:val="22"/>
          <w:szCs w:val="22"/>
        </w:rPr>
      </w:pPr>
    </w:p>
    <w:p w14:paraId="74647E91" w14:textId="05A76433" w:rsidR="4049A0E0" w:rsidRDefault="4049A0E0" w:rsidP="412FA42B">
      <w:pPr>
        <w:pStyle w:val="NoSpacing"/>
        <w:rPr>
          <w:rFonts w:asciiTheme="minorHAnsi" w:eastAsiaTheme="minorEastAsia" w:hAnsiTheme="minorHAnsi" w:cstheme="minorBidi"/>
          <w:sz w:val="22"/>
          <w:szCs w:val="22"/>
        </w:rPr>
      </w:pPr>
      <w:r w:rsidRPr="412FA42B">
        <w:rPr>
          <w:sz w:val="22"/>
          <w:szCs w:val="22"/>
        </w:rPr>
        <w:t xml:space="preserve">      </w:t>
      </w:r>
      <w:r w:rsidRPr="412FA42B">
        <w:rPr>
          <w:rFonts w:asciiTheme="minorHAnsi" w:eastAsiaTheme="minorEastAsia" w:hAnsiTheme="minorHAnsi" w:cstheme="minorBidi"/>
          <w:sz w:val="22"/>
          <w:szCs w:val="22"/>
        </w:rPr>
        <w:t xml:space="preserve"> </w:t>
      </w:r>
      <w:r w:rsidR="412FA42B" w:rsidRPr="412FA42B">
        <w:rPr>
          <w:rFonts w:asciiTheme="minorHAnsi" w:eastAsiaTheme="minorEastAsia" w:hAnsiTheme="minorHAnsi" w:cstheme="minorBidi"/>
          <w:sz w:val="22"/>
          <w:szCs w:val="22"/>
        </w:rPr>
        <w:t xml:space="preserve">c. </w:t>
      </w:r>
      <w:r w:rsidR="712082C3" w:rsidRPr="412FA42B">
        <w:rPr>
          <w:rFonts w:asciiTheme="minorHAnsi" w:eastAsiaTheme="minorEastAsia" w:hAnsiTheme="minorHAnsi" w:cstheme="minorBidi"/>
          <w:sz w:val="22"/>
          <w:szCs w:val="22"/>
        </w:rPr>
        <w:t>How could ASTP/ONC revise health IT certification criteria to require APIs to consistently</w:t>
      </w:r>
      <w:r w:rsidR="57DF9EA7" w:rsidRPr="412FA42B">
        <w:rPr>
          <w:rFonts w:asciiTheme="minorHAnsi" w:eastAsiaTheme="minorEastAsia" w:hAnsiTheme="minorHAnsi" w:cstheme="minorBidi"/>
          <w:sz w:val="22"/>
          <w:szCs w:val="22"/>
        </w:rPr>
        <w:t xml:space="preserve"> </w:t>
      </w:r>
    </w:p>
    <w:p w14:paraId="1E5366DA" w14:textId="6A6071DA" w:rsidR="57DF9EA7" w:rsidRDefault="57DF9EA7"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10C4B954" w:rsidRPr="412FA42B">
        <w:rPr>
          <w:rFonts w:asciiTheme="minorHAnsi" w:eastAsiaTheme="minorEastAsia" w:hAnsiTheme="minorHAnsi" w:cstheme="minorBidi"/>
          <w:sz w:val="22"/>
          <w:szCs w:val="22"/>
        </w:rPr>
        <w:t xml:space="preserve"> </w:t>
      </w:r>
      <w:r w:rsidR="712082C3" w:rsidRPr="412FA42B">
        <w:rPr>
          <w:rFonts w:asciiTheme="minorHAnsi" w:eastAsiaTheme="minorEastAsia" w:hAnsiTheme="minorHAnsi" w:cstheme="minorBidi"/>
          <w:sz w:val="22"/>
          <w:szCs w:val="22"/>
        </w:rPr>
        <w:t>support exchanging data from all aspects of the patient’s chart (for example, faxed</w:t>
      </w:r>
    </w:p>
    <w:p w14:paraId="29344E8A" w14:textId="11718F2B" w:rsidR="221AF3E7" w:rsidRDefault="221AF3E7"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10C4B954"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 </w:t>
      </w:r>
      <w:r w:rsidR="712082C3" w:rsidRPr="412FA42B">
        <w:rPr>
          <w:rFonts w:asciiTheme="minorHAnsi" w:eastAsiaTheme="minorEastAsia" w:hAnsiTheme="minorHAnsi" w:cstheme="minorBidi"/>
          <w:sz w:val="22"/>
          <w:szCs w:val="22"/>
        </w:rPr>
        <w:t>records, free text, discrete data)?</w:t>
      </w:r>
    </w:p>
    <w:p w14:paraId="658C3BF9" w14:textId="53A60C2F" w:rsidR="412FA42B" w:rsidRDefault="412FA42B" w:rsidP="412FA42B">
      <w:pPr>
        <w:pStyle w:val="NoSpacing"/>
        <w:rPr>
          <w:rFonts w:asciiTheme="minorHAnsi" w:eastAsiaTheme="minorEastAsia" w:hAnsiTheme="minorHAnsi" w:cstheme="minorBidi"/>
          <w:sz w:val="22"/>
          <w:szCs w:val="22"/>
        </w:rPr>
      </w:pPr>
    </w:p>
    <w:p w14:paraId="0F7B3070" w14:textId="33E1EEE8" w:rsidR="2C0F6FC5" w:rsidRDefault="2C0F6FC5" w:rsidP="412FA42B">
      <w:pPr>
        <w:pStyle w:val="NoSpacing"/>
        <w:numPr>
          <w:ilvl w:val="0"/>
          <w:numId w:val="28"/>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Certain API’s can be used in the national framework like TEFCA, which would lend itself for this to be accomplished within this trusted framework.</w:t>
      </w:r>
    </w:p>
    <w:p w14:paraId="1DA5F4AC" w14:textId="140ECEE9" w:rsidR="412FA42B" w:rsidRDefault="412FA42B" w:rsidP="412FA42B">
      <w:pPr>
        <w:pStyle w:val="NoSpacing"/>
        <w:rPr>
          <w:rFonts w:asciiTheme="minorHAnsi" w:eastAsiaTheme="minorEastAsia" w:hAnsiTheme="minorHAnsi" w:cstheme="minorBidi"/>
          <w:sz w:val="22"/>
          <w:szCs w:val="22"/>
        </w:rPr>
      </w:pPr>
    </w:p>
    <w:p w14:paraId="78BEA067" w14:textId="761599B1" w:rsidR="1A957724" w:rsidRDefault="1A957724"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412FA42B" w:rsidRPr="412FA42B">
        <w:rPr>
          <w:rFonts w:asciiTheme="minorHAnsi" w:eastAsiaTheme="minorEastAsia" w:hAnsiTheme="minorHAnsi" w:cstheme="minorBidi"/>
          <w:sz w:val="22"/>
          <w:szCs w:val="22"/>
        </w:rPr>
        <w:t xml:space="preserve">d. </w:t>
      </w:r>
      <w:r w:rsidR="3F0FC176" w:rsidRPr="412FA42B">
        <w:rPr>
          <w:rFonts w:asciiTheme="minorHAnsi" w:eastAsiaTheme="minorEastAsia" w:hAnsiTheme="minorHAnsi" w:cstheme="minorBidi"/>
          <w:sz w:val="22"/>
          <w:szCs w:val="22"/>
        </w:rPr>
        <w:t>What policy changes could CMS make so providers are motivated to respond to API-</w:t>
      </w:r>
    </w:p>
    <w:p w14:paraId="729C01A2" w14:textId="6A3BA4A0" w:rsidR="61C2DD8F" w:rsidRDefault="61C2DD8F"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10DF431F" w:rsidRPr="412FA42B">
        <w:rPr>
          <w:rFonts w:asciiTheme="minorHAnsi" w:eastAsiaTheme="minorEastAsia" w:hAnsiTheme="minorHAnsi" w:cstheme="minorBidi"/>
          <w:sz w:val="22"/>
          <w:szCs w:val="22"/>
        </w:rPr>
        <w:t xml:space="preserve"> </w:t>
      </w:r>
      <w:r w:rsidR="3F0FC176" w:rsidRPr="412FA42B">
        <w:rPr>
          <w:rFonts w:asciiTheme="minorHAnsi" w:eastAsiaTheme="minorEastAsia" w:hAnsiTheme="minorHAnsi" w:cstheme="minorBidi"/>
          <w:sz w:val="22"/>
          <w:szCs w:val="22"/>
        </w:rPr>
        <w:t>based data requests with best possible coverage and quality of data?</w:t>
      </w:r>
    </w:p>
    <w:p w14:paraId="78B3751D" w14:textId="4C428BE2" w:rsidR="5DC5DAFB" w:rsidRDefault="5DC5DAFB" w:rsidP="412FA42B">
      <w:pPr>
        <w:pStyle w:val="ListParagraph"/>
        <w:numPr>
          <w:ilvl w:val="0"/>
          <w:numId w:val="51"/>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Mandating the use of APIs in a scalable way, aligning with frameworks like TEFCA, and ensuring providers can respond to API-based data requests without additional effort is recommended.</w:t>
      </w:r>
    </w:p>
    <w:p w14:paraId="51CC1102" w14:textId="0C4217A7" w:rsidR="69A934A6" w:rsidRDefault="69A934A6"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412FA42B" w:rsidRPr="412FA42B">
        <w:rPr>
          <w:rFonts w:asciiTheme="minorHAnsi" w:eastAsiaTheme="minorEastAsia" w:hAnsiTheme="minorHAnsi" w:cstheme="minorBidi"/>
          <w:sz w:val="22"/>
          <w:szCs w:val="22"/>
        </w:rPr>
        <w:t xml:space="preserve">e. </w:t>
      </w:r>
      <w:r w:rsidR="53150DED" w:rsidRPr="412FA42B">
        <w:rPr>
          <w:rFonts w:asciiTheme="minorHAnsi" w:eastAsiaTheme="minorEastAsia" w:hAnsiTheme="minorHAnsi" w:cstheme="minorBidi"/>
          <w:sz w:val="22"/>
          <w:szCs w:val="22"/>
        </w:rPr>
        <w:t xml:space="preserve">How could EHRs capable of bulk data transfer be used to reduce the burden on </w:t>
      </w:r>
      <w:r w:rsidR="288AE309" w:rsidRPr="412FA42B">
        <w:rPr>
          <w:rFonts w:asciiTheme="minorHAnsi" w:eastAsiaTheme="minorEastAsia" w:hAnsiTheme="minorHAnsi" w:cstheme="minorBidi"/>
          <w:sz w:val="22"/>
          <w:szCs w:val="22"/>
        </w:rPr>
        <w:t xml:space="preserve">  </w:t>
      </w:r>
    </w:p>
    <w:p w14:paraId="342481D9" w14:textId="4B56896D" w:rsidR="288AE309" w:rsidRDefault="288AE309"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53150DED" w:rsidRPr="412FA42B">
        <w:rPr>
          <w:rFonts w:asciiTheme="minorHAnsi" w:eastAsiaTheme="minorEastAsia" w:hAnsiTheme="minorHAnsi" w:cstheme="minorBidi"/>
          <w:sz w:val="22"/>
          <w:szCs w:val="22"/>
        </w:rPr>
        <w:t>providers for reporting quality performance data to CMS?</w:t>
      </w:r>
    </w:p>
    <w:p w14:paraId="51DFB14D" w14:textId="4A1A5C2C" w:rsidR="53150DED" w:rsidRDefault="53150DED" w:rsidP="412FA42B">
      <w:pPr>
        <w:pStyle w:val="NoSpacing"/>
        <w:numPr>
          <w:ilvl w:val="0"/>
          <w:numId w:val="3"/>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CMS would have to use</w:t>
      </w:r>
      <w:r w:rsidR="22951B67"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their own program to </w:t>
      </w:r>
      <w:proofErr w:type="spellStart"/>
      <w:r w:rsidRPr="412FA42B">
        <w:rPr>
          <w:rFonts w:asciiTheme="minorHAnsi" w:eastAsiaTheme="minorEastAsia" w:hAnsiTheme="minorHAnsi" w:cstheme="minorBidi"/>
          <w:sz w:val="22"/>
          <w:szCs w:val="22"/>
        </w:rPr>
        <w:t>pair down</w:t>
      </w:r>
      <w:proofErr w:type="spellEnd"/>
      <w:r w:rsidRPr="412FA42B">
        <w:rPr>
          <w:rFonts w:asciiTheme="minorHAnsi" w:eastAsiaTheme="minorEastAsia" w:hAnsiTheme="minorHAnsi" w:cstheme="minorBidi"/>
          <w:sz w:val="22"/>
          <w:szCs w:val="22"/>
        </w:rPr>
        <w:t xml:space="preserve"> API needed for quality reporting</w:t>
      </w:r>
      <w:r w:rsidR="082500F3" w:rsidRPr="412FA42B">
        <w:rPr>
          <w:rFonts w:asciiTheme="minorHAnsi" w:eastAsiaTheme="minorEastAsia" w:hAnsiTheme="minorHAnsi" w:cstheme="minorBidi"/>
          <w:sz w:val="22"/>
          <w:szCs w:val="22"/>
        </w:rPr>
        <w:t xml:space="preserve"> this is </w:t>
      </w:r>
      <w:r w:rsidRPr="412FA42B">
        <w:rPr>
          <w:rFonts w:asciiTheme="minorHAnsi" w:eastAsiaTheme="minorEastAsia" w:hAnsiTheme="minorHAnsi" w:cstheme="minorBidi"/>
          <w:sz w:val="22"/>
          <w:szCs w:val="22"/>
        </w:rPr>
        <w:t>hard to do with</w:t>
      </w:r>
      <w:r w:rsidR="13A18445"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disparate systems. </w:t>
      </w:r>
    </w:p>
    <w:p w14:paraId="410C0EF9" w14:textId="7EAE68C1" w:rsidR="412FA42B" w:rsidRDefault="412FA42B" w:rsidP="412FA42B">
      <w:pPr>
        <w:pStyle w:val="NoSpacing"/>
        <w:ind w:left="720"/>
        <w:rPr>
          <w:rFonts w:asciiTheme="minorHAnsi" w:eastAsiaTheme="minorEastAsia" w:hAnsiTheme="minorHAnsi" w:cstheme="minorBidi"/>
          <w:sz w:val="22"/>
          <w:szCs w:val="22"/>
        </w:rPr>
      </w:pPr>
    </w:p>
    <w:p w14:paraId="79EF5BBF" w14:textId="59A17A39" w:rsidR="53150DED" w:rsidRDefault="53150DED"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What capabilities are needed to show benefit? </w:t>
      </w:r>
    </w:p>
    <w:p w14:paraId="5E68001E" w14:textId="53F00F48"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Standards-Based, Interoperable APIs: EHRs must support open, scalable APIs (such as HL7 FHIR Bulk Data) that can export all relevant data elements needed for quality reporting, including structured, unstructured, and scanned/faxed documents.</w:t>
      </w:r>
    </w:p>
    <w:p w14:paraId="5D7E39EF" w14:textId="74B422B2"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Automated Data Extraction and Submission: Systems should enable automated extraction and submission of large volumes of patient data, minimizing manual chart review and data entry by providers.</w:t>
      </w:r>
    </w:p>
    <w:p w14:paraId="0CFA41E1" w14:textId="063CE5BC"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Data Mapping and Normalization Tools: Robust tools are needed to ensure data from disparate sources is accurately mapped, normalized, and interpreted for reporting purposes.</w:t>
      </w:r>
    </w:p>
    <w:p w14:paraId="22304AAD" w14:textId="0D2181A7"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Timely and Flexible Reporting: The ability to generate and submit reports quickly and flexibly, including support for frequent and on-demand reporting cycles, is essential for reducing provider burden.</w:t>
      </w:r>
    </w:p>
    <w:p w14:paraId="36DAEF6E" w14:textId="544DF541"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Security and Privacy Controls: Strong protocols must be in place to protect sensitive health information during bulk transfers, ensuring compliance with privacy regulations.</w:t>
      </w:r>
    </w:p>
    <w:p w14:paraId="01BC6C17" w14:textId="64CB980D"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Integration with Clinical Workflows: Bulk data transfer processes should be integrated into existing clinical and administrative workflows to minimize additional effort for providers and staff.</w:t>
      </w:r>
    </w:p>
    <w:p w14:paraId="07A30EC2" w14:textId="2E31CFF6" w:rsidR="0DA0F73D" w:rsidRDefault="0DA0F73D" w:rsidP="412FA42B">
      <w:pPr>
        <w:pStyle w:val="ListParagraph"/>
        <w:numPr>
          <w:ilvl w:val="0"/>
          <w:numId w:val="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Support for Multiple Data Sources and Registries: EHRs should be capable of interfacing with various registries, reporting programs, and health information exchanges to support comprehensive quality reporting.</w:t>
      </w:r>
    </w:p>
    <w:p w14:paraId="7A6E2359" w14:textId="2E56431C" w:rsidR="412FA42B" w:rsidRDefault="412FA42B" w:rsidP="412FA42B">
      <w:pPr>
        <w:pStyle w:val="NoSpacing"/>
        <w:ind w:left="720"/>
        <w:rPr>
          <w:rFonts w:asciiTheme="minorHAnsi" w:eastAsiaTheme="minorEastAsia" w:hAnsiTheme="minorHAnsi" w:cstheme="minorBidi"/>
          <w:sz w:val="22"/>
          <w:szCs w:val="22"/>
        </w:rPr>
      </w:pPr>
    </w:p>
    <w:p w14:paraId="5B5B55F1" w14:textId="0705378C" w:rsidR="53150DED" w:rsidRDefault="53150DED"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concerns</w:t>
      </w:r>
      <w:r w:rsidR="3A4E8318"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are there with this approach?</w:t>
      </w:r>
    </w:p>
    <w:p w14:paraId="517F9541" w14:textId="266EC94F" w:rsidR="2606D676" w:rsidRDefault="2606D676" w:rsidP="412FA42B">
      <w:pPr>
        <w:pStyle w:val="NoSpacing"/>
        <w:numPr>
          <w:ilvl w:val="0"/>
          <w:numId w:val="1"/>
        </w:numPr>
        <w:rPr>
          <w:rFonts w:asciiTheme="minorHAnsi" w:eastAsiaTheme="minorEastAsia" w:hAnsiTheme="minorHAnsi" w:cstheme="minorBidi"/>
          <w:sz w:val="22"/>
          <w:szCs w:val="22"/>
        </w:rPr>
      </w:pPr>
      <w:proofErr w:type="gramStart"/>
      <w:r w:rsidRPr="412FA42B">
        <w:rPr>
          <w:rFonts w:asciiTheme="minorHAnsi" w:eastAsiaTheme="minorEastAsia" w:hAnsiTheme="minorHAnsi" w:cstheme="minorBidi"/>
          <w:sz w:val="22"/>
          <w:szCs w:val="22"/>
        </w:rPr>
        <w:t>Concerns with</w:t>
      </w:r>
      <w:proofErr w:type="gramEnd"/>
      <w:r w:rsidRPr="412FA42B">
        <w:rPr>
          <w:rFonts w:asciiTheme="minorHAnsi" w:eastAsiaTheme="minorEastAsia" w:hAnsiTheme="minorHAnsi" w:cstheme="minorBidi"/>
          <w:sz w:val="22"/>
          <w:szCs w:val="22"/>
        </w:rPr>
        <w:t xml:space="preserve"> this approach range from variability across disparate systems, </w:t>
      </w:r>
      <w:r w:rsidR="4449B419" w:rsidRPr="412FA42B">
        <w:rPr>
          <w:rFonts w:asciiTheme="minorHAnsi" w:eastAsiaTheme="minorEastAsia" w:hAnsiTheme="minorHAnsi" w:cstheme="minorBidi"/>
          <w:sz w:val="22"/>
          <w:szCs w:val="22"/>
        </w:rPr>
        <w:t>d</w:t>
      </w:r>
      <w:r w:rsidRPr="412FA42B">
        <w:rPr>
          <w:rFonts w:asciiTheme="minorHAnsi" w:eastAsiaTheme="minorEastAsia" w:hAnsiTheme="minorHAnsi" w:cstheme="minorBidi"/>
          <w:sz w:val="22"/>
          <w:szCs w:val="22"/>
        </w:rPr>
        <w:t xml:space="preserve">ata quality/integrity issues, </w:t>
      </w:r>
      <w:r w:rsidR="197585D8" w:rsidRPr="412FA42B">
        <w:rPr>
          <w:rFonts w:asciiTheme="minorHAnsi" w:eastAsiaTheme="minorEastAsia" w:hAnsiTheme="minorHAnsi" w:cstheme="minorBidi"/>
          <w:sz w:val="22"/>
          <w:szCs w:val="22"/>
        </w:rPr>
        <w:t>r</w:t>
      </w:r>
      <w:r w:rsidRPr="412FA42B">
        <w:rPr>
          <w:rFonts w:asciiTheme="minorHAnsi" w:eastAsiaTheme="minorEastAsia" w:hAnsiTheme="minorHAnsi" w:cstheme="minorBidi"/>
          <w:sz w:val="22"/>
          <w:szCs w:val="22"/>
        </w:rPr>
        <w:t xml:space="preserve">esource burden for provider, information blocking/API limits, </w:t>
      </w:r>
      <w:r w:rsidR="45BC9A7C" w:rsidRPr="412FA42B">
        <w:rPr>
          <w:rFonts w:asciiTheme="minorHAnsi" w:eastAsiaTheme="minorEastAsia" w:hAnsiTheme="minorHAnsi" w:cstheme="minorBidi"/>
          <w:sz w:val="22"/>
          <w:szCs w:val="22"/>
        </w:rPr>
        <w:t>s</w:t>
      </w:r>
      <w:r w:rsidRPr="412FA42B">
        <w:rPr>
          <w:rFonts w:asciiTheme="minorHAnsi" w:eastAsiaTheme="minorEastAsia" w:hAnsiTheme="minorHAnsi" w:cstheme="minorBidi"/>
          <w:sz w:val="22"/>
          <w:szCs w:val="22"/>
        </w:rPr>
        <w:t xml:space="preserve">ecurity/privacy risks, </w:t>
      </w:r>
      <w:r w:rsidR="530E2108" w:rsidRPr="412FA42B">
        <w:rPr>
          <w:rFonts w:asciiTheme="minorHAnsi" w:eastAsiaTheme="minorEastAsia" w:hAnsiTheme="minorHAnsi" w:cstheme="minorBidi"/>
          <w:sz w:val="22"/>
          <w:szCs w:val="22"/>
        </w:rPr>
        <w:t>cost/vendor practices, data migration complexity</w:t>
      </w:r>
      <w:r w:rsidR="14AABD7B" w:rsidRPr="412FA42B">
        <w:rPr>
          <w:rFonts w:asciiTheme="minorHAnsi" w:eastAsiaTheme="minorEastAsia" w:hAnsiTheme="minorHAnsi" w:cstheme="minorBidi"/>
          <w:sz w:val="22"/>
          <w:szCs w:val="22"/>
        </w:rPr>
        <w:t>.</w:t>
      </w:r>
    </w:p>
    <w:p w14:paraId="0CD1BCE1" w14:textId="0C24AA17" w:rsidR="412FA42B" w:rsidRDefault="412FA42B" w:rsidP="412FA42B">
      <w:pPr>
        <w:pStyle w:val="ListParagraph"/>
        <w:spacing w:before="240" w:after="240"/>
        <w:rPr>
          <w:rFonts w:asciiTheme="minorHAnsi" w:eastAsiaTheme="minorEastAsia" w:hAnsiTheme="minorHAnsi" w:cstheme="minorBidi"/>
          <w:sz w:val="22"/>
          <w:szCs w:val="22"/>
        </w:rPr>
      </w:pPr>
    </w:p>
    <w:p w14:paraId="4A909AE1" w14:textId="1E98E1A9" w:rsidR="5DC5DAFB" w:rsidRDefault="5DC5DAFB" w:rsidP="412FA42B">
      <w:pPr>
        <w:pStyle w:val="Heading2"/>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TD-10: </w:t>
      </w:r>
      <w:r w:rsidR="3F987039" w:rsidRPr="412FA42B">
        <w:rPr>
          <w:rFonts w:asciiTheme="minorHAnsi" w:hAnsiTheme="minorHAnsi" w:cstheme="minorBidi"/>
          <w:color w:val="auto"/>
          <w:sz w:val="22"/>
          <w:szCs w:val="22"/>
        </w:rPr>
        <w:t>For EHR and other developers subject to the ONC Health IT Certification Program, what further steps should ASTP/ONC consider to implement the 21st Century Cures Act’s API condition of certification (42 U.S.C. 300jj-11(c)(5)(D)(iv)) that requires a developer’s APIs to allow health information to be accessed, exchanged, and used without special effort, including providing access to all data elements of a patient’s electronic health record to the extent permissible under applicable privacy laws?</w:t>
      </w:r>
    </w:p>
    <w:p w14:paraId="36188A70" w14:textId="3B4C51FD" w:rsidR="5DC5DAFB" w:rsidRDefault="5DC5DAFB" w:rsidP="412FA42B">
      <w:pPr>
        <w:pStyle w:val="ListParagraph"/>
        <w:numPr>
          <w:ilvl w:val="0"/>
          <w:numId w:val="5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While EHRs may have the technical capability to allow access, some vendors use information blocking exceptions to circumvent API access requirements. APIs should be required to support data exchange across all aspects of the patient’s chart, including faxed records, free text, and discrete data, within a national framework like TEFCA.</w:t>
      </w:r>
    </w:p>
    <w:p w14:paraId="7058FCFD" w14:textId="73AC1D90" w:rsidR="5DC5DAFB" w:rsidRDefault="5DC5DAFB" w:rsidP="412FA42B">
      <w:p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TD-11: </w:t>
      </w:r>
      <w:r w:rsidR="76106DE9" w:rsidRPr="412FA42B">
        <w:rPr>
          <w:rFonts w:asciiTheme="minorHAnsi" w:eastAsiaTheme="minorEastAsia" w:hAnsiTheme="minorHAnsi" w:cstheme="minorBidi"/>
          <w:sz w:val="22"/>
          <w:szCs w:val="22"/>
        </w:rPr>
        <w:t>As of January 1, 2024, many health IT developers with products certified through the ONC Health IT Certification Program are required to include the capability to perform an electronic health information export or “EHI export” for a single patient as well as for patient populations (45 CFR 170.315(b)(10)). Such health IT developers are also required to publicly describe the format of the EHI export. Notably, how EHI export was accomplished was left entirely to the health IT developer. Now that this capability has been in production for over a year, CMS and ASTP/ONC seek input on the following:</w:t>
      </w:r>
    </w:p>
    <w:p w14:paraId="33BD526B" w14:textId="78E90760" w:rsidR="76106DE9" w:rsidRDefault="76106DE9" w:rsidP="412FA42B">
      <w:pPr>
        <w:pStyle w:val="ListParagraph"/>
        <w:numPr>
          <w:ilvl w:val="0"/>
          <w:numId w:val="27"/>
        </w:numPr>
        <w:spacing w:after="0"/>
        <w:ind w:left="586" w:hanging="226"/>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Should this capability be revised to specify standardized API requirements for EHI</w:t>
      </w:r>
    </w:p>
    <w:p w14:paraId="5A025979" w14:textId="5A5FB4A2" w:rsidR="76106DE9" w:rsidRDefault="76106DE9" w:rsidP="412FA42B">
      <w:pPr>
        <w:spacing w:after="0"/>
        <w:ind w:left="586"/>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export? How?</w:t>
      </w:r>
    </w:p>
    <w:p w14:paraId="54C7953C" w14:textId="0D02AE6B" w:rsidR="5DC5DAFB" w:rsidRDefault="5DC5DAFB" w:rsidP="412FA42B">
      <w:pPr>
        <w:pStyle w:val="ListParagraph"/>
        <w:numPr>
          <w:ilvl w:val="0"/>
          <w:numId w:val="49"/>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The current EHI export capability is broad and can cause headaches due to variability in how data is specified and mapped (e.g., allergies). Standardization would be helpful but could also constrain vendors and increase costs. </w:t>
      </w:r>
    </w:p>
    <w:p w14:paraId="1ABA0345" w14:textId="79D33646" w:rsidR="732FA8DF" w:rsidRDefault="732FA8DF" w:rsidP="412FA42B">
      <w:p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0BE07729" w:rsidRPr="412FA42B">
        <w:rPr>
          <w:rFonts w:asciiTheme="minorHAnsi" w:eastAsiaTheme="minorEastAsia" w:hAnsiTheme="minorHAnsi" w:cstheme="minorBidi"/>
          <w:sz w:val="22"/>
          <w:szCs w:val="22"/>
        </w:rPr>
        <w:t xml:space="preserve">b. Are </w:t>
      </w:r>
      <w:proofErr w:type="gramStart"/>
      <w:r w:rsidR="0BE07729" w:rsidRPr="412FA42B">
        <w:rPr>
          <w:rFonts w:asciiTheme="minorHAnsi" w:eastAsiaTheme="minorEastAsia" w:hAnsiTheme="minorHAnsi" w:cstheme="minorBidi"/>
          <w:sz w:val="22"/>
          <w:szCs w:val="22"/>
        </w:rPr>
        <w:t>there</w:t>
      </w:r>
      <w:proofErr w:type="gramEnd"/>
      <w:r w:rsidR="0BE07729" w:rsidRPr="412FA42B">
        <w:rPr>
          <w:rFonts w:asciiTheme="minorHAnsi" w:eastAsiaTheme="minorEastAsia" w:hAnsiTheme="minorHAnsi" w:cstheme="minorBidi"/>
          <w:sz w:val="22"/>
          <w:szCs w:val="22"/>
        </w:rPr>
        <w:t xml:space="preserve"> specific workflow aspects that could be improved?</w:t>
      </w:r>
    </w:p>
    <w:p w14:paraId="1997243A" w14:textId="327AF8D3" w:rsidR="5DC5DAFB" w:rsidRDefault="5DC5DAFB" w:rsidP="412FA42B">
      <w:pPr>
        <w:pStyle w:val="ListParagraph"/>
        <w:numPr>
          <w:ilvl w:val="0"/>
          <w:numId w:val="49"/>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There is a need for a standard way to access data across vendors, but simply mandating a new standard does not fix fundamental reconciliation and trust issues in data mapping.</w:t>
      </w:r>
    </w:p>
    <w:p w14:paraId="45B876B0" w14:textId="55E9B627" w:rsidR="5E9E79F7" w:rsidRDefault="5E9E79F7" w:rsidP="412FA42B">
      <w:p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412FA42B" w:rsidRPr="412FA42B">
        <w:rPr>
          <w:rFonts w:asciiTheme="minorHAnsi" w:eastAsiaTheme="minorEastAsia" w:hAnsiTheme="minorHAnsi" w:cstheme="minorBidi"/>
          <w:sz w:val="22"/>
          <w:szCs w:val="22"/>
        </w:rPr>
        <w:t xml:space="preserve">c. </w:t>
      </w:r>
      <w:r w:rsidR="4707DDD9" w:rsidRPr="412FA42B">
        <w:rPr>
          <w:rFonts w:asciiTheme="minorHAnsi" w:eastAsiaTheme="minorEastAsia" w:hAnsiTheme="minorHAnsi" w:cstheme="minorBidi"/>
          <w:sz w:val="22"/>
          <w:szCs w:val="22"/>
        </w:rPr>
        <w:t>Should CMS consider policy changes to support this capability’s use?</w:t>
      </w:r>
    </w:p>
    <w:p w14:paraId="7462DDBC" w14:textId="25394EF6" w:rsidR="1ECEC9E1" w:rsidRDefault="1ECEC9E1" w:rsidP="412FA42B">
      <w:pPr>
        <w:pStyle w:val="ListParagraph"/>
        <w:numPr>
          <w:ilvl w:val="0"/>
          <w:numId w:val="4"/>
        </w:numPr>
        <w:spacing w:before="240" w:after="240"/>
        <w:rPr>
          <w:rFonts w:asciiTheme="minorHAnsi" w:eastAsiaTheme="minorEastAsia" w:hAnsiTheme="minorHAnsi" w:cstheme="minorBidi"/>
          <w:sz w:val="22"/>
          <w:szCs w:val="22"/>
          <w:u w:val="single"/>
        </w:rPr>
      </w:pPr>
      <w:r w:rsidRPr="412FA42B">
        <w:rPr>
          <w:rFonts w:asciiTheme="minorHAnsi" w:eastAsiaTheme="minorEastAsia" w:hAnsiTheme="minorHAnsi" w:cstheme="minorBidi"/>
          <w:sz w:val="22"/>
          <w:szCs w:val="22"/>
        </w:rPr>
        <w:t>Policy changes could encourage or require integration of EHI export functionality into routine clinical and administrative workflows, making it easier for users to trigger exports and utilize the data without extensive technical support.</w:t>
      </w:r>
    </w:p>
    <w:p w14:paraId="5F72CA18" w14:textId="1F498A87" w:rsidR="412FA42B" w:rsidRDefault="412FA42B" w:rsidP="412FA42B">
      <w:pPr>
        <w:spacing w:before="240" w:after="240"/>
        <w:rPr>
          <w:rFonts w:asciiTheme="minorHAnsi" w:eastAsiaTheme="minorEastAsia" w:hAnsiTheme="minorHAnsi" w:cstheme="minorBidi"/>
          <w:b/>
          <w:bCs/>
          <w:sz w:val="22"/>
          <w:szCs w:val="22"/>
        </w:rPr>
      </w:pPr>
    </w:p>
    <w:p w14:paraId="145E34C6" w14:textId="00B3E591" w:rsidR="5F160472" w:rsidRDefault="5F160472" w:rsidP="412FA42B">
      <w:pPr>
        <w:spacing w:before="240" w:after="240"/>
        <w:rPr>
          <w:rFonts w:asciiTheme="minorHAnsi" w:eastAsiaTheme="minorEastAsia" w:hAnsiTheme="minorHAnsi" w:cstheme="minorBidi"/>
          <w:b/>
          <w:bCs/>
          <w:sz w:val="22"/>
          <w:szCs w:val="22"/>
        </w:rPr>
      </w:pPr>
      <w:r w:rsidRPr="412FA42B">
        <w:rPr>
          <w:rFonts w:asciiTheme="minorHAnsi" w:eastAsiaTheme="minorEastAsia" w:hAnsiTheme="minorHAnsi" w:cstheme="minorBidi"/>
          <w:b/>
          <w:bCs/>
          <w:sz w:val="22"/>
          <w:szCs w:val="22"/>
        </w:rPr>
        <w:t>Data Exchange</w:t>
      </w:r>
    </w:p>
    <w:p w14:paraId="39D012A8" w14:textId="47E7B04E" w:rsidR="176B8874" w:rsidRDefault="176B8874" w:rsidP="412FA42B">
      <w:p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TD-12: </w:t>
      </w:r>
      <w:r w:rsidR="007997CF" w:rsidRPr="412FA42B">
        <w:rPr>
          <w:rFonts w:asciiTheme="minorHAnsi" w:eastAsiaTheme="minorEastAsia" w:hAnsiTheme="minorHAnsi" w:cstheme="minorBidi"/>
          <w:sz w:val="22"/>
          <w:szCs w:val="22"/>
        </w:rPr>
        <w:t>Should CMS endorse non-CMS data sources and networks, and if so, what criteria or metrics should CMS consider?</w:t>
      </w:r>
    </w:p>
    <w:p w14:paraId="16FD3FF6" w14:textId="038170E8" w:rsidR="176B8874" w:rsidRDefault="176B8874" w:rsidP="412FA42B">
      <w:pPr>
        <w:pStyle w:val="ListParagraph"/>
        <w:numPr>
          <w:ilvl w:val="0"/>
          <w:numId w:val="6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CMS should consider endorsing non-CMS data sources and networks if they meet criteria such as data quality, interoperability, security, alignment with federal standards, and proven value for patient care and quality measurement.</w:t>
      </w:r>
    </w:p>
    <w:p w14:paraId="091A3D7C" w14:textId="69D4ECA5" w:rsidR="176B8874" w:rsidRDefault="176B8874" w:rsidP="412FA42B">
      <w:pPr>
        <w:pStyle w:val="ListParagraph"/>
        <w:numPr>
          <w:ilvl w:val="0"/>
          <w:numId w:val="6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Metrics could include coverage, reliability, timeliness, and the ability to support CMS program requirements.</w:t>
      </w:r>
    </w:p>
    <w:p w14:paraId="158B1496" w14:textId="20BD5A96" w:rsidR="176B8874" w:rsidRDefault="176B8874"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TD-13: </w:t>
      </w:r>
      <w:r w:rsidR="1997FF03" w:rsidRPr="412FA42B">
        <w:rPr>
          <w:rFonts w:asciiTheme="minorHAnsi" w:eastAsiaTheme="minorEastAsia" w:hAnsiTheme="minorHAnsi" w:cstheme="minorBidi"/>
          <w:sz w:val="22"/>
          <w:szCs w:val="22"/>
        </w:rPr>
        <w:t>What new opportunities and advancements could emerge with APIs providing access to the entirety of a patient’s electronic health information (EHI)?</w:t>
      </w:r>
    </w:p>
    <w:p w14:paraId="501875BB" w14:textId="57A4E43D" w:rsidR="176B8874" w:rsidRDefault="176B8874" w:rsidP="412FA42B">
      <w:pPr>
        <w:pStyle w:val="ListParagraph"/>
        <w:numPr>
          <w:ilvl w:val="0"/>
          <w:numId w:val="6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APIs providing access to </w:t>
      </w:r>
      <w:proofErr w:type="gramStart"/>
      <w:r w:rsidRPr="412FA42B">
        <w:rPr>
          <w:rFonts w:asciiTheme="minorHAnsi" w:eastAsiaTheme="minorEastAsia" w:hAnsiTheme="minorHAnsi" w:cstheme="minorBidi"/>
          <w:sz w:val="22"/>
          <w:szCs w:val="22"/>
        </w:rPr>
        <w:t>all of</w:t>
      </w:r>
      <w:proofErr w:type="gramEnd"/>
      <w:r w:rsidRPr="412FA42B">
        <w:rPr>
          <w:rFonts w:asciiTheme="minorHAnsi" w:eastAsiaTheme="minorEastAsia" w:hAnsiTheme="minorHAnsi" w:cstheme="minorBidi"/>
          <w:sz w:val="22"/>
          <w:szCs w:val="22"/>
        </w:rPr>
        <w:t xml:space="preserve"> a patient’s EHI </w:t>
      </w:r>
      <w:proofErr w:type="gramStart"/>
      <w:r w:rsidRPr="412FA42B">
        <w:rPr>
          <w:rFonts w:asciiTheme="minorHAnsi" w:eastAsiaTheme="minorEastAsia" w:hAnsiTheme="minorHAnsi" w:cstheme="minorBidi"/>
          <w:sz w:val="22"/>
          <w:szCs w:val="22"/>
        </w:rPr>
        <w:t>enable</w:t>
      </w:r>
      <w:proofErr w:type="gramEnd"/>
      <w:r w:rsidRPr="412FA42B">
        <w:rPr>
          <w:rFonts w:asciiTheme="minorHAnsi" w:eastAsiaTheme="minorEastAsia" w:hAnsiTheme="minorHAnsi" w:cstheme="minorBidi"/>
          <w:sz w:val="22"/>
          <w:szCs w:val="22"/>
        </w:rPr>
        <w:t xml:space="preserve"> more comprehensive care coordination, patient engagement, and secondary uses such as analytics and public health reporting.</w:t>
      </w:r>
    </w:p>
    <w:p w14:paraId="44F89701" w14:textId="2B34F0B9" w:rsidR="176B8874" w:rsidRDefault="176B8874" w:rsidP="412FA42B">
      <w:pPr>
        <w:pStyle w:val="ListParagraph"/>
        <w:numPr>
          <w:ilvl w:val="0"/>
          <w:numId w:val="6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Support for longitudinal records and benchmarking across care settings is enhanced.</w:t>
      </w:r>
    </w:p>
    <w:p w14:paraId="4B712CED" w14:textId="027A4460" w:rsidR="412FA42B" w:rsidRDefault="412FA42B" w:rsidP="412FA42B">
      <w:pPr>
        <w:pStyle w:val="ListParagraph"/>
        <w:spacing w:before="240" w:after="240"/>
        <w:rPr>
          <w:rFonts w:asciiTheme="minorHAnsi" w:eastAsiaTheme="minorEastAsia" w:hAnsiTheme="minorHAnsi" w:cstheme="minorBidi"/>
          <w:sz w:val="22"/>
          <w:szCs w:val="22"/>
        </w:rPr>
      </w:pPr>
    </w:p>
    <w:p w14:paraId="343D2538" w14:textId="6BD2A62E" w:rsidR="696F7FD4" w:rsidRDefault="696F7FD4" w:rsidP="412FA42B">
      <w:pPr>
        <w:pStyle w:val="ListParagraph"/>
        <w:numPr>
          <w:ilvl w:val="1"/>
          <w:numId w:val="65"/>
        </w:numPr>
        <w:spacing w:after="0"/>
        <w:ind w:left="946" w:hanging="226"/>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are the primary obstacles to this?</w:t>
      </w:r>
    </w:p>
    <w:p w14:paraId="1BECC6C4" w14:textId="0FD1249F" w:rsidR="176B8874" w:rsidRDefault="176B8874" w:rsidP="412FA42B">
      <w:pPr>
        <w:pStyle w:val="ListParagraph"/>
        <w:numPr>
          <w:ilvl w:val="0"/>
          <w:numId w:val="6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Variability in data capture and standardization, technical limitations of legacy systems, privacy and security concerns, and potential for information overload.</w:t>
      </w:r>
    </w:p>
    <w:p w14:paraId="5E8FD475" w14:textId="6802C618" w:rsidR="42D62B41" w:rsidRDefault="42D62B41"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b. What are the primary tradeoffs between USCDI and full EHI, especially given</w:t>
      </w:r>
    </w:p>
    <w:p w14:paraId="0C4F086B" w14:textId="69C4701C" w:rsidR="42D62B41" w:rsidRDefault="42D62B41"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more flexible data processing capabilities today?</w:t>
      </w:r>
    </w:p>
    <w:p w14:paraId="05D383CC" w14:textId="3FC9307C" w:rsidR="176B8874" w:rsidRDefault="176B8874" w:rsidP="412FA42B">
      <w:pPr>
        <w:pStyle w:val="ListParagraph"/>
        <w:numPr>
          <w:ilvl w:val="0"/>
          <w:numId w:val="6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USCDI offers a standardized, manageable set of data elements, while full EHI access provides greater data depth but can increase complexity and processing demands.</w:t>
      </w:r>
    </w:p>
    <w:p w14:paraId="7A8C4748" w14:textId="3FD850D4" w:rsidR="176B8874" w:rsidRDefault="176B8874" w:rsidP="412FA42B">
      <w:pPr>
        <w:pStyle w:val="ListParagraph"/>
        <w:numPr>
          <w:ilvl w:val="0"/>
          <w:numId w:val="63"/>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Flexible data processing capabilities (e.g., AI, language models) can help manage unstructured data but may introduce new challenges around data quality and trust.</w:t>
      </w:r>
    </w:p>
    <w:p w14:paraId="6AAFA583" w14:textId="5AD79DB5" w:rsidR="176B8874" w:rsidRDefault="176B8874" w:rsidP="412FA42B">
      <w:pPr>
        <w:pStyle w:val="Heading2"/>
        <w:spacing w:before="0" w:after="0"/>
        <w:rPr>
          <w:rFonts w:asciiTheme="minorHAnsi" w:hAnsiTheme="minorHAnsi" w:cstheme="minorBidi"/>
          <w:color w:val="auto"/>
          <w:sz w:val="22"/>
          <w:szCs w:val="22"/>
        </w:rPr>
      </w:pPr>
      <w:r w:rsidRPr="412FA42B">
        <w:rPr>
          <w:rFonts w:asciiTheme="minorHAnsi" w:hAnsiTheme="minorHAnsi" w:cstheme="minorBidi"/>
          <w:color w:val="auto"/>
          <w:sz w:val="22"/>
          <w:szCs w:val="22"/>
        </w:rPr>
        <w:t xml:space="preserve">TD-14: </w:t>
      </w:r>
      <w:r w:rsidR="13B28F67" w:rsidRPr="412FA42B">
        <w:rPr>
          <w:rFonts w:asciiTheme="minorHAnsi" w:hAnsiTheme="minorHAnsi" w:cstheme="minorBidi"/>
          <w:color w:val="auto"/>
          <w:sz w:val="22"/>
          <w:szCs w:val="22"/>
        </w:rPr>
        <w:t>Regarding networks’ use of FHIR APIs:</w:t>
      </w:r>
    </w:p>
    <w:p w14:paraId="0CE71C35" w14:textId="7B82573D" w:rsidR="412FA42B" w:rsidRDefault="412FA42B" w:rsidP="412FA42B">
      <w:pPr>
        <w:rPr>
          <w:rFonts w:asciiTheme="minorHAnsi" w:eastAsiaTheme="minorEastAsia" w:hAnsiTheme="minorHAnsi" w:cstheme="minorBidi"/>
          <w:sz w:val="22"/>
          <w:szCs w:val="22"/>
        </w:rPr>
      </w:pPr>
    </w:p>
    <w:p w14:paraId="30CC6E7D" w14:textId="3429EA2B" w:rsidR="13B28F67" w:rsidRDefault="13B28F67" w:rsidP="412FA42B">
      <w:pPr>
        <w:pStyle w:val="Heading1"/>
        <w:numPr>
          <w:ilvl w:val="0"/>
          <w:numId w:val="23"/>
        </w:numPr>
        <w:rPr>
          <w:rFonts w:asciiTheme="minorHAnsi" w:eastAsiaTheme="minorEastAsia" w:hAnsiTheme="minorHAnsi" w:cstheme="minorBidi"/>
          <w:b w:val="0"/>
          <w:color w:val="auto"/>
          <w:sz w:val="22"/>
        </w:rPr>
      </w:pPr>
      <w:r w:rsidRPr="412FA42B">
        <w:rPr>
          <w:rFonts w:asciiTheme="minorHAnsi" w:eastAsiaTheme="minorEastAsia" w:hAnsiTheme="minorHAnsi" w:cstheme="minorBidi"/>
          <w:b w:val="0"/>
          <w:color w:val="auto"/>
          <w:sz w:val="22"/>
        </w:rPr>
        <w:t>How many endpoints is your network connected to for patient data sharing? What types, categories, geographies of endpoints do you cover? Are they searchable by National Provider Identifier (NPI) or organizational ID?</w:t>
      </w:r>
    </w:p>
    <w:p w14:paraId="455D8DD2" w14:textId="00194CA0" w:rsidR="176B8874" w:rsidRDefault="176B8874" w:rsidP="412FA42B">
      <w:pPr>
        <w:pStyle w:val="ListParagraph"/>
        <w:numPr>
          <w:ilvl w:val="0"/>
          <w:numId w:val="22"/>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The number and types of endpoints vary by network; some support hundreds to thousands of endpoints, covering hospitals, clinics, and payers across multiple geographies. Many are searchable by NPI or organizational ID.</w:t>
      </w:r>
    </w:p>
    <w:p w14:paraId="698DBFE9" w14:textId="308C580A" w:rsidR="7536DBF1" w:rsidRDefault="7536DBF1" w:rsidP="412FA42B">
      <w:pPr>
        <w:pStyle w:val="NoSpacing"/>
        <w:numPr>
          <w:ilvl w:val="0"/>
          <w:numId w:val="23"/>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How are these connections established (for example, FHIR (g)(10) endpoints, TEFCA/Integrating the Health Enterprise (IHE) XCA, or proprietary APIs)?</w:t>
      </w:r>
    </w:p>
    <w:p w14:paraId="1771E98A" w14:textId="3503A10B" w:rsidR="412FA42B" w:rsidRDefault="412FA42B" w:rsidP="412FA42B">
      <w:pPr>
        <w:spacing w:after="0"/>
        <w:rPr>
          <w:rFonts w:asciiTheme="minorHAnsi" w:eastAsiaTheme="minorEastAsia" w:hAnsiTheme="minorHAnsi" w:cstheme="minorBidi"/>
          <w:sz w:val="22"/>
          <w:szCs w:val="22"/>
        </w:rPr>
      </w:pPr>
    </w:p>
    <w:p w14:paraId="10129187" w14:textId="53EE14AD" w:rsidR="176B8874" w:rsidRDefault="176B8874" w:rsidP="412FA42B">
      <w:pPr>
        <w:pStyle w:val="ListParagraph"/>
        <w:numPr>
          <w:ilvl w:val="0"/>
          <w:numId w:val="21"/>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Connections are established via FHIR (g)(10) endpoints, TEFCA/IHE XCA protocols, or proprietary APIs, depending on network capabilities and partner requirements.</w:t>
      </w:r>
    </w:p>
    <w:p w14:paraId="0068565F" w14:textId="2BD9D79B" w:rsidR="412FA42B" w:rsidRDefault="412FA42B"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c. </w:t>
      </w:r>
      <w:r w:rsidR="222F55C7" w:rsidRPr="412FA42B">
        <w:rPr>
          <w:rFonts w:asciiTheme="minorHAnsi" w:eastAsiaTheme="minorEastAsia" w:hAnsiTheme="minorHAnsi" w:cstheme="minorBidi"/>
          <w:sz w:val="22"/>
          <w:szCs w:val="22"/>
        </w:rPr>
        <w:t>Do you interconnect with other networks? Under what frameworks (for example, TEFCA, private agreements)?</w:t>
      </w:r>
    </w:p>
    <w:p w14:paraId="5F34316C" w14:textId="7BD93207" w:rsidR="176B8874" w:rsidRDefault="176B8874" w:rsidP="412FA42B">
      <w:pPr>
        <w:pStyle w:val="ListParagraph"/>
        <w:numPr>
          <w:ilvl w:val="0"/>
          <w:numId w:val="60"/>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Networks may interconnect under TEFCA, </w:t>
      </w:r>
      <w:proofErr w:type="spellStart"/>
      <w:r w:rsidRPr="412FA42B">
        <w:rPr>
          <w:rFonts w:asciiTheme="minorHAnsi" w:eastAsiaTheme="minorEastAsia" w:hAnsiTheme="minorHAnsi" w:cstheme="minorBidi"/>
          <w:sz w:val="22"/>
          <w:szCs w:val="22"/>
        </w:rPr>
        <w:t>Carequality</w:t>
      </w:r>
      <w:proofErr w:type="spellEnd"/>
      <w:r w:rsidRPr="412FA42B">
        <w:rPr>
          <w:rFonts w:asciiTheme="minorHAnsi" w:eastAsiaTheme="minorEastAsia" w:hAnsiTheme="minorHAnsi" w:cstheme="minorBidi"/>
          <w:sz w:val="22"/>
          <w:szCs w:val="22"/>
        </w:rPr>
        <w:t>, or through private agreements, with increasing adoption of standardized frameworks for broader interoperability.</w:t>
      </w:r>
    </w:p>
    <w:p w14:paraId="553EA405" w14:textId="6AB99775" w:rsidR="176B8874" w:rsidRDefault="176B8874" w:rsidP="412FA42B">
      <w:p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TD-15: </w:t>
      </w:r>
      <w:r w:rsidR="286E69C7" w:rsidRPr="412FA42B">
        <w:rPr>
          <w:rFonts w:asciiTheme="minorHAnsi" w:eastAsiaTheme="minorEastAsia" w:hAnsiTheme="minorHAnsi" w:cstheme="minorBidi"/>
          <w:sz w:val="22"/>
          <w:szCs w:val="22"/>
        </w:rPr>
        <w:t>Regarding bulk FHIR APIs:</w:t>
      </w:r>
    </w:p>
    <w:p w14:paraId="0693BC78" w14:textId="6BFC9EF5" w:rsidR="286E69C7" w:rsidRDefault="286E69C7" w:rsidP="412FA42B">
      <w:pPr>
        <w:pStyle w:val="ListParagraph"/>
        <w:numPr>
          <w:ilvl w:val="0"/>
          <w:numId w:val="20"/>
        </w:numPr>
        <w:spacing w:after="0"/>
        <w:ind w:left="946" w:hanging="226"/>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How would </w:t>
      </w:r>
      <w:proofErr w:type="spellStart"/>
      <w:proofErr w:type="gramStart"/>
      <w:r w:rsidRPr="412FA42B">
        <w:rPr>
          <w:rFonts w:asciiTheme="minorHAnsi" w:eastAsiaTheme="minorEastAsia" w:hAnsiTheme="minorHAnsi" w:cstheme="minorBidi"/>
          <w:sz w:val="22"/>
          <w:szCs w:val="22"/>
        </w:rPr>
        <w:t>increased</w:t>
      </w:r>
      <w:proofErr w:type="spellEnd"/>
      <w:proofErr w:type="gramEnd"/>
      <w:r w:rsidRPr="412FA42B">
        <w:rPr>
          <w:rFonts w:asciiTheme="minorHAnsi" w:eastAsiaTheme="minorEastAsia" w:hAnsiTheme="minorHAnsi" w:cstheme="minorBidi"/>
          <w:sz w:val="22"/>
          <w:szCs w:val="22"/>
        </w:rPr>
        <w:t xml:space="preserve"> use of bulk FHIR improve use cases and data flow?</w:t>
      </w:r>
    </w:p>
    <w:p w14:paraId="46A95DFF" w14:textId="19BF5D32" w:rsidR="176B8874" w:rsidRDefault="176B8874" w:rsidP="412FA42B">
      <w:pPr>
        <w:pStyle w:val="ListParagraph"/>
        <w:numPr>
          <w:ilvl w:val="0"/>
          <w:numId w:val="19"/>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Bulk FHIR APIs enable efficient data extraction for population health, research, and quality measurement use cases, improving scalability and reducing manual data pulls.</w:t>
      </w:r>
    </w:p>
    <w:p w14:paraId="0A1ECABF" w14:textId="296B8EB6" w:rsidR="412FA42B" w:rsidRDefault="412FA42B" w:rsidP="412FA42B">
      <w:pPr>
        <w:spacing w:after="0"/>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b. </w:t>
      </w:r>
      <w:r w:rsidR="10AF800E" w:rsidRPr="412FA42B">
        <w:rPr>
          <w:rFonts w:asciiTheme="minorHAnsi" w:eastAsiaTheme="minorEastAsia" w:hAnsiTheme="minorHAnsi" w:cstheme="minorBidi"/>
          <w:sz w:val="22"/>
          <w:szCs w:val="22"/>
        </w:rPr>
        <w:t>What are the potential disadvantages of their use?</w:t>
      </w:r>
    </w:p>
    <w:p w14:paraId="3D7FFEC9" w14:textId="7573C38B" w:rsidR="176B8874" w:rsidRDefault="176B8874" w:rsidP="412FA42B">
      <w:pPr>
        <w:pStyle w:val="ListParagraph"/>
        <w:numPr>
          <w:ilvl w:val="0"/>
          <w:numId w:val="5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Risks include increased privacy and security concerns, technical challenges in handling large data volumes, and potential for inconsistent implementation across systems.</w:t>
      </w:r>
    </w:p>
    <w:p w14:paraId="105338FA" w14:textId="600B6C78" w:rsidR="176B8874" w:rsidRDefault="176B8874" w:rsidP="412FA42B">
      <w:p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TD-16: </w:t>
      </w:r>
      <w:r w:rsidR="5DFE3BF9" w:rsidRPr="412FA42B">
        <w:rPr>
          <w:rFonts w:asciiTheme="minorHAnsi" w:eastAsiaTheme="minorEastAsia" w:hAnsiTheme="minorHAnsi" w:cstheme="minorBidi"/>
          <w:sz w:val="22"/>
          <w:szCs w:val="22"/>
        </w:rPr>
        <w:t>What are the tradeoffs of maintaining point-to-point models vs. shared network infrastructure?</w:t>
      </w:r>
    </w:p>
    <w:p w14:paraId="6708A9FC" w14:textId="02295A2F" w:rsidR="5DFE3BF9" w:rsidRDefault="5DFE3BF9" w:rsidP="412FA42B">
      <w:pPr>
        <w:pStyle w:val="ListParagraph"/>
        <w:numPr>
          <w:ilvl w:val="0"/>
          <w:numId w:val="18"/>
        </w:numPr>
        <w:spacing w:after="0"/>
        <w:ind w:left="946" w:hanging="226"/>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Do current rules encourage scalable network participation?</w:t>
      </w:r>
    </w:p>
    <w:p w14:paraId="6E3AA001" w14:textId="142B8DEC" w:rsidR="176B8874" w:rsidRDefault="176B8874" w:rsidP="412FA42B">
      <w:pPr>
        <w:pStyle w:val="ListParagraph"/>
        <w:numPr>
          <w:ilvl w:val="0"/>
          <w:numId w:val="1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Point-to-point models offer customized connections but are resource-intensive and do not scale well. Shared network infrastructure (e.g., TEFCA, QHINs) enables broader, more efficient participation and reduces duplication of effort.</w:t>
      </w:r>
    </w:p>
    <w:p w14:paraId="74E243D6" w14:textId="1866E91D" w:rsidR="412FA42B" w:rsidRDefault="412FA42B" w:rsidP="412FA42B">
      <w:pPr>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b. </w:t>
      </w:r>
      <w:r w:rsidR="339E7C28" w:rsidRPr="412FA42B">
        <w:rPr>
          <w:rFonts w:asciiTheme="minorHAnsi" w:eastAsiaTheme="minorEastAsia" w:hAnsiTheme="minorHAnsi" w:cstheme="minorBidi"/>
          <w:sz w:val="22"/>
          <w:szCs w:val="22"/>
        </w:rPr>
        <w:t>What changes would improve alignment (for example, API unification, reciprocal access)?</w:t>
      </w:r>
    </w:p>
    <w:p w14:paraId="7B7464CF" w14:textId="434C349E" w:rsidR="176B8874" w:rsidRDefault="176B8874" w:rsidP="412FA42B">
      <w:pPr>
        <w:pStyle w:val="ListParagraph"/>
        <w:numPr>
          <w:ilvl w:val="0"/>
          <w:numId w:val="1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Current rules are moving toward encouraging scalable network participation, but further alignment</w:t>
      </w:r>
      <w:r w:rsidR="69DCD714"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such as API unification and reciprocal access requirements</w:t>
      </w:r>
      <w:r w:rsidR="424DD664"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would improve efficiency and reduce barriers.</w:t>
      </w:r>
    </w:p>
    <w:p w14:paraId="23555BF8" w14:textId="377594D9" w:rsidR="397D73C0" w:rsidRDefault="397D73C0" w:rsidP="412FA42B">
      <w:pPr>
        <w:pStyle w:val="Heading1"/>
        <w:rPr>
          <w:rFonts w:asciiTheme="minorHAnsi" w:eastAsiaTheme="minorEastAsia" w:hAnsiTheme="minorHAnsi" w:cstheme="minorBidi"/>
          <w:b w:val="0"/>
          <w:color w:val="auto"/>
          <w:sz w:val="22"/>
        </w:rPr>
      </w:pPr>
      <w:r w:rsidRPr="412FA42B">
        <w:rPr>
          <w:rFonts w:asciiTheme="minorHAnsi" w:eastAsiaTheme="minorEastAsia" w:hAnsiTheme="minorHAnsi" w:cstheme="minorBidi"/>
          <w:b w:val="0"/>
          <w:color w:val="auto"/>
          <w:sz w:val="22"/>
        </w:rPr>
        <w:t xml:space="preserve">TD-17: </w:t>
      </w:r>
      <w:r w:rsidR="02732F75" w:rsidRPr="412FA42B">
        <w:rPr>
          <w:rFonts w:asciiTheme="minorHAnsi" w:eastAsiaTheme="minorEastAsia" w:hAnsiTheme="minorHAnsi" w:cstheme="minorBidi"/>
          <w:b w:val="0"/>
          <w:color w:val="auto"/>
          <w:sz w:val="22"/>
        </w:rPr>
        <w:t>Given operational costs, what role should CMS or ASTP/ONC or both have in ensuring viability of healthcare data sharing networks, including enough supply and demand, that results in usage and outcomes?</w:t>
      </w:r>
    </w:p>
    <w:p w14:paraId="798030DC" w14:textId="2F360FB6" w:rsidR="397D73C0" w:rsidRDefault="397D73C0" w:rsidP="412FA42B">
      <w:pPr>
        <w:pStyle w:val="ListParagraph"/>
        <w:numPr>
          <w:ilvl w:val="0"/>
          <w:numId w:val="4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Funding and Incentives: CMS and ASTP/ONC should provide targeted funding, grants, and technical assistance to support the operational costs of healthcare data sharing networks, especially for under-resourced and rural providers. This includes supporting infrastructure upgrades (such as broadband and secure data centers) and subsidizing participation fees for smaller entities to ensure equitable access and network viability.</w:t>
      </w:r>
    </w:p>
    <w:p w14:paraId="18968650" w14:textId="4ABFF6A6" w:rsidR="397D73C0" w:rsidRDefault="397D73C0" w:rsidP="412FA42B">
      <w:pPr>
        <w:pStyle w:val="ListParagraph"/>
        <w:numPr>
          <w:ilvl w:val="0"/>
          <w:numId w:val="4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Policy and Regulatory Support: Clear policies should mandate participation in data sharing networks for organizations receiving federal funding or participating in CMS programs, driving both supply and demand to achieve a critical mass of participants and data liquidity.</w:t>
      </w:r>
    </w:p>
    <w:p w14:paraId="51083C05" w14:textId="58C8507A" w:rsidR="397D73C0" w:rsidRDefault="397D73C0" w:rsidP="412FA42B">
      <w:pPr>
        <w:pStyle w:val="ListParagraph"/>
        <w:numPr>
          <w:ilvl w:val="0"/>
          <w:numId w:val="4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Standardization and Interoperability: Investment in and enforcement of open, standards-based APIs (such as FHIR) and common data models are necessary to reduce integration costs and technical barriers, making it easier for vendors and providers to join and utilize networks.</w:t>
      </w:r>
    </w:p>
    <w:p w14:paraId="513EC80E" w14:textId="106B4305" w:rsidR="397D73C0" w:rsidRDefault="397D73C0" w:rsidP="412FA42B">
      <w:pPr>
        <w:pStyle w:val="ListParagraph"/>
        <w:numPr>
          <w:ilvl w:val="0"/>
          <w:numId w:val="4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Stakeholder Engagement and Technical Resources: Ongoing engagement with technology vendors, providers, and data aggregators is essential to identify gaps and needs. Providing robust technical resources, sandboxes, and analytic tools supports onboarding and sustained participation.</w:t>
      </w:r>
    </w:p>
    <w:p w14:paraId="73506888" w14:textId="0D69309A" w:rsidR="397D73C0" w:rsidRDefault="397D73C0" w:rsidP="412FA42B">
      <w:pPr>
        <w:pStyle w:val="ListParagraph"/>
        <w:numPr>
          <w:ilvl w:val="0"/>
          <w:numId w:val="48"/>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Monitoring and Outcomes Measurement: Transparent metrics on network usage, data quality, and outcomes should be developed and published to demonstrate value and encourage continued participation. These insights can refine incentive structures and technical support.</w:t>
      </w:r>
    </w:p>
    <w:p w14:paraId="1799BDF7" w14:textId="26E771A9" w:rsidR="412FA42B" w:rsidRDefault="412FA42B" w:rsidP="412FA42B">
      <w:pPr>
        <w:pStyle w:val="ListParagraph"/>
        <w:spacing w:before="240" w:after="240"/>
        <w:rPr>
          <w:rFonts w:asciiTheme="minorHAnsi" w:eastAsiaTheme="minorEastAsia" w:hAnsiTheme="minorHAnsi" w:cstheme="minorBidi"/>
          <w:sz w:val="22"/>
          <w:szCs w:val="22"/>
        </w:rPr>
      </w:pPr>
    </w:p>
    <w:p w14:paraId="779D901E" w14:textId="45CD93F7" w:rsidR="4190FB55" w:rsidRDefault="4190FB55" w:rsidP="412FA42B">
      <w:pPr>
        <w:spacing w:before="240" w:after="240"/>
        <w:rPr>
          <w:rFonts w:asciiTheme="minorHAnsi" w:eastAsiaTheme="minorEastAsia" w:hAnsiTheme="minorHAnsi" w:cstheme="minorBidi"/>
          <w:b/>
          <w:bCs/>
          <w:sz w:val="22"/>
          <w:szCs w:val="22"/>
        </w:rPr>
      </w:pPr>
      <w:r w:rsidRPr="412FA42B">
        <w:rPr>
          <w:rFonts w:asciiTheme="minorHAnsi" w:eastAsiaTheme="minorEastAsia" w:hAnsiTheme="minorHAnsi" w:cstheme="minorBidi"/>
          <w:b/>
          <w:bCs/>
          <w:sz w:val="22"/>
          <w:szCs w:val="22"/>
        </w:rPr>
        <w:t>Compliance</w:t>
      </w:r>
    </w:p>
    <w:p w14:paraId="478C85FA" w14:textId="3C0444AE" w:rsidR="397D73C0" w:rsidRDefault="397D73C0" w:rsidP="412FA42B">
      <w:pPr>
        <w:pStyle w:val="Heading1"/>
        <w:ind w:left="0" w:firstLine="0"/>
        <w:rPr>
          <w:rFonts w:asciiTheme="minorHAnsi" w:eastAsiaTheme="minorEastAsia" w:hAnsiTheme="minorHAnsi" w:cstheme="minorBidi"/>
          <w:b w:val="0"/>
          <w:color w:val="auto"/>
          <w:sz w:val="22"/>
        </w:rPr>
      </w:pPr>
      <w:r w:rsidRPr="412FA42B">
        <w:rPr>
          <w:rFonts w:asciiTheme="minorHAnsi" w:eastAsiaTheme="minorEastAsia" w:hAnsiTheme="minorHAnsi" w:cstheme="minorBidi"/>
          <w:b w:val="0"/>
          <w:color w:val="auto"/>
          <w:sz w:val="22"/>
        </w:rPr>
        <w:t xml:space="preserve">TD-18: </w:t>
      </w:r>
      <w:r w:rsidR="62A44A21" w:rsidRPr="412FA42B">
        <w:rPr>
          <w:rFonts w:asciiTheme="minorHAnsi" w:eastAsiaTheme="minorEastAsia" w:hAnsiTheme="minorHAnsi" w:cstheme="minorBidi"/>
          <w:b w:val="0"/>
          <w:color w:val="auto"/>
          <w:sz w:val="22"/>
        </w:rPr>
        <w:t>Information blocking</w:t>
      </w:r>
      <w:r w:rsidR="1C400DD2" w:rsidRPr="412FA42B">
        <w:rPr>
          <w:rFonts w:asciiTheme="minorHAnsi" w:eastAsiaTheme="minorEastAsia" w:hAnsiTheme="minorHAnsi" w:cstheme="minorBidi"/>
          <w:b w:val="0"/>
          <w:color w:val="auto"/>
          <w:sz w:val="22"/>
        </w:rPr>
        <w:t>:</w:t>
      </w:r>
    </w:p>
    <w:p w14:paraId="0CE3595C" w14:textId="3E296290" w:rsidR="62A44A21" w:rsidRDefault="62A44A21" w:rsidP="412FA42B">
      <w:pPr>
        <w:pStyle w:val="ListParagraph"/>
        <w:numPr>
          <w:ilvl w:val="0"/>
          <w:numId w:val="14"/>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Could you, as a technology vendor, provide examples </w:t>
      </w:r>
      <w:proofErr w:type="gramStart"/>
      <w:r w:rsidRPr="412FA42B">
        <w:rPr>
          <w:rFonts w:asciiTheme="minorHAnsi" w:eastAsiaTheme="minorEastAsia" w:hAnsiTheme="minorHAnsi" w:cstheme="minorBidi"/>
          <w:sz w:val="22"/>
          <w:szCs w:val="22"/>
        </w:rPr>
        <w:t>for</w:t>
      </w:r>
      <w:proofErr w:type="gramEnd"/>
      <w:r w:rsidRPr="412FA42B">
        <w:rPr>
          <w:rFonts w:asciiTheme="minorHAnsi" w:eastAsiaTheme="minorEastAsia" w:hAnsiTheme="minorHAnsi" w:cstheme="minorBidi"/>
          <w:sz w:val="22"/>
          <w:szCs w:val="22"/>
        </w:rPr>
        <w:t xml:space="preserve"> the types of practices you have experienced that may constitute information blocking. Please include both situations of non-responsiveness as well as situations that may cause a failure or unusable </w:t>
      </w:r>
      <w:proofErr w:type="gramStart"/>
      <w:r w:rsidRPr="412FA42B">
        <w:rPr>
          <w:rFonts w:asciiTheme="minorHAnsi" w:eastAsiaTheme="minorEastAsia" w:hAnsiTheme="minorHAnsi" w:cstheme="minorBidi"/>
          <w:sz w:val="22"/>
          <w:szCs w:val="22"/>
        </w:rPr>
        <w:t>response?</w:t>
      </w:r>
      <w:proofErr w:type="gramEnd"/>
    </w:p>
    <w:p w14:paraId="5500FB83" w14:textId="307F2C65" w:rsidR="397D73C0" w:rsidRDefault="397D73C0" w:rsidP="412FA42B">
      <w:pPr>
        <w:pStyle w:val="ListParagraph"/>
        <w:numPr>
          <w:ilvl w:val="0"/>
          <w:numId w:val="4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lastRenderedPageBreak/>
        <w:t>EHR vendors or providers may fail to respond to legitimate requests for electronic health information (EHI) in a timely manner, delaying access for patients or other providers.</w:t>
      </w:r>
    </w:p>
    <w:p w14:paraId="3C05A02E" w14:textId="15B8FD38" w:rsidR="397D73C0" w:rsidRDefault="397D73C0" w:rsidP="412FA42B">
      <w:pPr>
        <w:pStyle w:val="ListParagraph"/>
        <w:numPr>
          <w:ilvl w:val="0"/>
          <w:numId w:val="47"/>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Requests for data export or interface setup may be ignored or excessively delayed, hindering data portability and workflow efficiency.</w:t>
      </w:r>
    </w:p>
    <w:p w14:paraId="49BD7832" w14:textId="4168AEC9" w:rsidR="397D73C0" w:rsidRDefault="397D73C0" w:rsidP="412FA42B">
      <w:pPr>
        <w:pStyle w:val="ListParagraph"/>
        <w:numPr>
          <w:ilvl w:val="0"/>
          <w:numId w:val="4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Data may be provided in non-standard or proprietary formats that cannot be readily used by the requester, even when standards-based options are available.</w:t>
      </w:r>
    </w:p>
    <w:p w14:paraId="519047AE" w14:textId="6409D461" w:rsidR="397D73C0" w:rsidRDefault="397D73C0" w:rsidP="412FA42B">
      <w:pPr>
        <w:pStyle w:val="ListParagraph"/>
        <w:numPr>
          <w:ilvl w:val="0"/>
          <w:numId w:val="4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Excessive fees may be imposed for data access, export, or interface use, which are not reasonably related to the cost of providing the service.</w:t>
      </w:r>
    </w:p>
    <w:p w14:paraId="0DB0B4C2" w14:textId="05561241" w:rsidR="397D73C0" w:rsidRDefault="397D73C0" w:rsidP="412FA42B">
      <w:pPr>
        <w:pStyle w:val="ListParagraph"/>
        <w:numPr>
          <w:ilvl w:val="0"/>
          <w:numId w:val="4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Access to EHI may be restricted by limiting the duration or scope of access, such as only allowing access for a short window or to a subset of data elements.</w:t>
      </w:r>
    </w:p>
    <w:p w14:paraId="558192B6" w14:textId="3FBCA0BE" w:rsidR="397D73C0" w:rsidRDefault="397D73C0" w:rsidP="412FA42B">
      <w:pPr>
        <w:pStyle w:val="ListParagraph"/>
        <w:numPr>
          <w:ilvl w:val="0"/>
          <w:numId w:val="46"/>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Contractual terms may prohibit or discourage interoperability, such as preventing clients from migrating data to a competing platform or requiring burdensome licensing or training requirements.</w:t>
      </w:r>
    </w:p>
    <w:p w14:paraId="18A036CF" w14:textId="29689627" w:rsidR="412FA42B" w:rsidRDefault="412FA42B" w:rsidP="412FA42B">
      <w:pPr>
        <w:pStyle w:val="ListParagraph"/>
        <w:spacing w:before="240" w:after="240"/>
        <w:ind w:left="1440"/>
        <w:rPr>
          <w:rFonts w:asciiTheme="minorHAnsi" w:eastAsiaTheme="minorEastAsia" w:hAnsiTheme="minorHAnsi" w:cstheme="minorBidi"/>
          <w:sz w:val="22"/>
          <w:szCs w:val="22"/>
        </w:rPr>
      </w:pPr>
    </w:p>
    <w:p w14:paraId="0E45D06E" w14:textId="10771E0E" w:rsidR="2B5DF03A" w:rsidRDefault="2B5DF03A" w:rsidP="412FA42B">
      <w:pPr>
        <w:pStyle w:val="ListParagraph"/>
        <w:numPr>
          <w:ilvl w:val="0"/>
          <w:numId w:val="14"/>
        </w:numPr>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What additional policies could ASTP/ONC and CMS implement to further discourage healthcare providers from engaging in information blocking practices?</w:t>
      </w:r>
    </w:p>
    <w:p w14:paraId="63A30AC1" w14:textId="543AB2D3"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Strengthen Enforcement and Penalties: </w:t>
      </w:r>
      <w:r w:rsidR="3DD6B370" w:rsidRPr="412FA42B">
        <w:rPr>
          <w:rFonts w:asciiTheme="minorHAnsi" w:eastAsiaTheme="minorEastAsia" w:hAnsiTheme="minorHAnsi" w:cstheme="minorBidi"/>
          <w:sz w:val="22"/>
          <w:szCs w:val="22"/>
        </w:rPr>
        <w:t xml:space="preserve">Expand and publicize enforcement of civil monetary penalties of those found to have committed information blocking.  </w:t>
      </w:r>
    </w:p>
    <w:p w14:paraId="6132DAF1" w14:textId="0B24BA17"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Increase Transparency: Require public reporting of entities found to have engaged in information blocking, including details of violations and corrective actions taken.</w:t>
      </w:r>
    </w:p>
    <w:p w14:paraId="57A0DF61" w14:textId="63B00BF1"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Clarify and Expand Exceptions: Provide clearer guidance on allowable exceptions to information blocking, reducing ambiguity and closing loopholes that may be exploited to justify non-compliance.</w:t>
      </w:r>
    </w:p>
    <w:p w14:paraId="70D67EBC" w14:textId="00ED11D1"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Mandate Standardized Data Formats: Require all certified health IT systems to support export and exchange of EHI using open, standards-based formats (such as FHIR and USCDI), minimizing the risk of unusable or proprietary responses.</w:t>
      </w:r>
    </w:p>
    <w:p w14:paraId="6713F19F" w14:textId="0B94715A"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Facilitate Patient and Provider Education: Launch educational initiatives to inform patients and providers of their rights under information blocking regulations and how to report suspected violations.</w:t>
      </w:r>
    </w:p>
    <w:p w14:paraId="56443CB9" w14:textId="2F9C7072" w:rsidR="397D73C0" w:rsidRDefault="397D73C0" w:rsidP="412FA42B">
      <w:pPr>
        <w:pStyle w:val="ListParagraph"/>
        <w:numPr>
          <w:ilvl w:val="0"/>
          <w:numId w:val="45"/>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Streamline Complaint and Investigation Processes: Make it easier for stakeholders to report information blocking and for regulators to investigate and act on complaints in a timely manner.</w:t>
      </w:r>
    </w:p>
    <w:p w14:paraId="7A4C3D4D" w14:textId="254D8424" w:rsidR="508AD2CE" w:rsidRDefault="508AD2CE"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0531A77E"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   </w:t>
      </w:r>
      <w:r w:rsidR="397D73C0" w:rsidRPr="412FA42B">
        <w:rPr>
          <w:rFonts w:asciiTheme="minorHAnsi" w:eastAsiaTheme="minorEastAsia" w:hAnsiTheme="minorHAnsi" w:cstheme="minorBidi"/>
          <w:sz w:val="22"/>
          <w:szCs w:val="22"/>
        </w:rPr>
        <w:t xml:space="preserve">c. </w:t>
      </w:r>
      <w:r w:rsidR="35326A84" w:rsidRPr="412FA42B">
        <w:rPr>
          <w:rFonts w:asciiTheme="minorHAnsi" w:eastAsiaTheme="minorEastAsia" w:hAnsiTheme="minorHAnsi" w:cstheme="minorBidi"/>
          <w:sz w:val="22"/>
          <w:szCs w:val="22"/>
        </w:rPr>
        <w:t xml:space="preserve"> </w:t>
      </w:r>
      <w:r w:rsidR="02C6E0B9" w:rsidRPr="412FA42B">
        <w:rPr>
          <w:rFonts w:asciiTheme="minorHAnsi" w:eastAsiaTheme="minorEastAsia" w:hAnsiTheme="minorHAnsi" w:cstheme="minorBidi"/>
          <w:sz w:val="22"/>
          <w:szCs w:val="22"/>
        </w:rPr>
        <w:t xml:space="preserve"> </w:t>
      </w:r>
      <w:r w:rsidR="3E63D5E1" w:rsidRPr="412FA42B">
        <w:rPr>
          <w:rFonts w:asciiTheme="minorHAnsi" w:eastAsiaTheme="minorEastAsia" w:hAnsiTheme="minorHAnsi" w:cstheme="minorBidi"/>
          <w:sz w:val="22"/>
          <w:szCs w:val="22"/>
        </w:rPr>
        <w:t xml:space="preserve">Are there specific categories of healthcare actors covered under the definition of </w:t>
      </w:r>
      <w:r w:rsidR="5765DA48" w:rsidRPr="412FA42B">
        <w:rPr>
          <w:rFonts w:asciiTheme="minorHAnsi" w:eastAsiaTheme="minorEastAsia" w:hAnsiTheme="minorHAnsi" w:cstheme="minorBidi"/>
          <w:sz w:val="22"/>
          <w:szCs w:val="22"/>
        </w:rPr>
        <w:t xml:space="preserve">   </w:t>
      </w:r>
    </w:p>
    <w:p w14:paraId="72553959" w14:textId="17A24198" w:rsidR="5765DA48" w:rsidRDefault="5765DA48"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2455E796"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   </w:t>
      </w:r>
      <w:r w:rsidR="7DB5B451"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 </w:t>
      </w:r>
      <w:r w:rsidR="02C6E0B9" w:rsidRPr="412FA42B">
        <w:rPr>
          <w:rFonts w:asciiTheme="minorHAnsi" w:eastAsiaTheme="minorEastAsia" w:hAnsiTheme="minorHAnsi" w:cstheme="minorBidi"/>
          <w:sz w:val="22"/>
          <w:szCs w:val="22"/>
        </w:rPr>
        <w:t xml:space="preserve"> </w:t>
      </w:r>
      <w:r w:rsidR="3E63D5E1" w:rsidRPr="412FA42B">
        <w:rPr>
          <w:rFonts w:asciiTheme="minorHAnsi" w:eastAsiaTheme="minorEastAsia" w:hAnsiTheme="minorHAnsi" w:cstheme="minorBidi"/>
          <w:sz w:val="22"/>
          <w:szCs w:val="22"/>
        </w:rPr>
        <w:t xml:space="preserve">information blocking in section 3022(a)(1) of the Public Health Service Act (PHSA) that </w:t>
      </w:r>
      <w:r w:rsidR="412F1B43" w:rsidRPr="412FA42B">
        <w:rPr>
          <w:rFonts w:asciiTheme="minorHAnsi" w:eastAsiaTheme="minorEastAsia" w:hAnsiTheme="minorHAnsi" w:cstheme="minorBidi"/>
          <w:sz w:val="22"/>
          <w:szCs w:val="22"/>
        </w:rPr>
        <w:t xml:space="preserve"> </w:t>
      </w:r>
    </w:p>
    <w:p w14:paraId="28CB8659" w14:textId="2756AEC8" w:rsidR="412F1B43" w:rsidRDefault="412F1B43" w:rsidP="412FA42B">
      <w:pPr>
        <w:pStyle w:val="NoSpacing"/>
        <w:ind w:left="72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         </w:t>
      </w:r>
      <w:r w:rsidR="4EF421E1" w:rsidRPr="412FA42B">
        <w:rPr>
          <w:rFonts w:asciiTheme="minorHAnsi" w:eastAsiaTheme="minorEastAsia" w:hAnsiTheme="minorHAnsi" w:cstheme="minorBidi"/>
          <w:sz w:val="22"/>
          <w:szCs w:val="22"/>
        </w:rPr>
        <w:t xml:space="preserve">  </w:t>
      </w:r>
      <w:r w:rsidRPr="412FA42B">
        <w:rPr>
          <w:rFonts w:asciiTheme="minorHAnsi" w:eastAsiaTheme="minorEastAsia" w:hAnsiTheme="minorHAnsi" w:cstheme="minorBidi"/>
          <w:sz w:val="22"/>
          <w:szCs w:val="22"/>
        </w:rPr>
        <w:t xml:space="preserve"> </w:t>
      </w:r>
      <w:r w:rsidR="70E0E954" w:rsidRPr="412FA42B">
        <w:rPr>
          <w:rFonts w:asciiTheme="minorHAnsi" w:eastAsiaTheme="minorEastAsia" w:hAnsiTheme="minorHAnsi" w:cstheme="minorBidi"/>
          <w:sz w:val="22"/>
          <w:szCs w:val="22"/>
        </w:rPr>
        <w:t xml:space="preserve"> </w:t>
      </w:r>
      <w:r w:rsidR="3F24ECB3" w:rsidRPr="412FA42B">
        <w:rPr>
          <w:rFonts w:asciiTheme="minorHAnsi" w:eastAsiaTheme="minorEastAsia" w:hAnsiTheme="minorHAnsi" w:cstheme="minorBidi"/>
          <w:sz w:val="22"/>
          <w:szCs w:val="22"/>
        </w:rPr>
        <w:t>l</w:t>
      </w:r>
      <w:r w:rsidR="3E63D5E1" w:rsidRPr="412FA42B">
        <w:rPr>
          <w:rFonts w:asciiTheme="minorHAnsi" w:eastAsiaTheme="minorEastAsia" w:hAnsiTheme="minorHAnsi" w:cstheme="minorBidi"/>
          <w:sz w:val="22"/>
          <w:szCs w:val="22"/>
        </w:rPr>
        <w:t>ack</w:t>
      </w:r>
      <w:r w:rsidR="6F360BF4" w:rsidRPr="412FA42B">
        <w:rPr>
          <w:rFonts w:asciiTheme="minorHAnsi" w:eastAsiaTheme="minorEastAsia" w:hAnsiTheme="minorHAnsi" w:cstheme="minorBidi"/>
          <w:sz w:val="22"/>
          <w:szCs w:val="22"/>
        </w:rPr>
        <w:t xml:space="preserve"> </w:t>
      </w:r>
      <w:r w:rsidR="3E63D5E1" w:rsidRPr="412FA42B">
        <w:rPr>
          <w:rFonts w:asciiTheme="minorHAnsi" w:eastAsiaTheme="minorEastAsia" w:hAnsiTheme="minorHAnsi" w:cstheme="minorBidi"/>
          <w:sz w:val="22"/>
          <w:szCs w:val="22"/>
        </w:rPr>
        <w:t>information blocking disincentives?</w:t>
      </w:r>
    </w:p>
    <w:p w14:paraId="13024349" w14:textId="546CC504" w:rsidR="397D73C0" w:rsidRDefault="397D73C0" w:rsidP="412FA42B">
      <w:pPr>
        <w:pStyle w:val="ListParagraph"/>
        <w:numPr>
          <w:ilvl w:val="0"/>
          <w:numId w:val="4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Coverage under PHSA Section 3022(a)(1): Information blocking actors include health care providers, health IT developers, health information networks, and health information exchanges.</w:t>
      </w:r>
    </w:p>
    <w:p w14:paraId="3A38F967" w14:textId="793B634E" w:rsidR="397D73C0" w:rsidRDefault="397D73C0" w:rsidP="412FA42B">
      <w:pPr>
        <w:pStyle w:val="ListParagraph"/>
        <w:numPr>
          <w:ilvl w:val="0"/>
          <w:numId w:val="4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Disincentive Gaps: Health IT developers and health information networks/exchanges are subject to civil monetary penalties, but health care providers have historically faced less </w:t>
      </w:r>
      <w:r w:rsidRPr="412FA42B">
        <w:rPr>
          <w:rFonts w:asciiTheme="minorHAnsi" w:eastAsiaTheme="minorEastAsia" w:hAnsiTheme="minorHAnsi" w:cstheme="minorBidi"/>
          <w:sz w:val="22"/>
          <w:szCs w:val="22"/>
        </w:rPr>
        <w:lastRenderedPageBreak/>
        <w:t>direct financial risk. Recent rules allow for broader disincentives for providers, but the scope and application of these penalties are still evolving.</w:t>
      </w:r>
    </w:p>
    <w:p w14:paraId="043AC4AE" w14:textId="3C2B750D" w:rsidR="397D73C0" w:rsidRDefault="397D73C0" w:rsidP="412FA42B">
      <w:pPr>
        <w:pStyle w:val="ListParagraph"/>
        <w:numPr>
          <w:ilvl w:val="0"/>
          <w:numId w:val="44"/>
        </w:numPr>
        <w:spacing w:before="240" w:after="240"/>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Potentially Under-Regulated Actors: Certain provider types or smaller organizations may not face meaningful disincentives if they are not subject to CMS payment programs or if enforcement resources are limited. There may also be gaps for actors not directly involved in CMS programs or those operating outside the ONC Health IT Certification Program.</w:t>
      </w:r>
    </w:p>
    <w:p w14:paraId="214E0535" w14:textId="738170D7" w:rsidR="005B043E" w:rsidRPr="009354FE" w:rsidRDefault="0055536C" w:rsidP="412FA42B">
      <w:pPr>
        <w:pStyle w:val="NoSpacing"/>
        <w:rPr>
          <w:rFonts w:asciiTheme="minorHAnsi" w:eastAsiaTheme="minorEastAsia" w:hAnsiTheme="minorHAnsi" w:cstheme="minorBidi"/>
          <w:sz w:val="22"/>
          <w:szCs w:val="22"/>
        </w:rPr>
      </w:pPr>
      <w:r w:rsidRPr="412FA42B">
        <w:rPr>
          <w:rFonts w:asciiTheme="minorHAnsi" w:eastAsiaTheme="minorEastAsia" w:hAnsiTheme="minorHAnsi" w:cstheme="minorBidi"/>
          <w:sz w:val="22"/>
          <w:szCs w:val="22"/>
        </w:rPr>
        <w:t xml:space="preserve">Thank you </w:t>
      </w:r>
      <w:r w:rsidR="47391E16" w:rsidRPr="412FA42B">
        <w:rPr>
          <w:rFonts w:asciiTheme="minorHAnsi" w:eastAsiaTheme="minorEastAsia" w:hAnsiTheme="minorHAnsi" w:cstheme="minorBidi"/>
          <w:sz w:val="22"/>
          <w:szCs w:val="22"/>
        </w:rPr>
        <w:t xml:space="preserve">again </w:t>
      </w:r>
      <w:r w:rsidRPr="412FA42B">
        <w:rPr>
          <w:rFonts w:asciiTheme="minorHAnsi" w:eastAsiaTheme="minorEastAsia" w:hAnsiTheme="minorHAnsi" w:cstheme="minorBidi"/>
          <w:sz w:val="22"/>
          <w:szCs w:val="22"/>
        </w:rPr>
        <w:t xml:space="preserve">for </w:t>
      </w:r>
      <w:r w:rsidR="10F8AC13" w:rsidRPr="412FA42B">
        <w:rPr>
          <w:rFonts w:asciiTheme="minorHAnsi" w:eastAsiaTheme="minorEastAsia" w:hAnsiTheme="minorHAnsi" w:cstheme="minorBidi"/>
          <w:sz w:val="22"/>
          <w:szCs w:val="22"/>
        </w:rPr>
        <w:t>allowing us to provide responses on this RFI</w:t>
      </w:r>
      <w:r w:rsidRPr="412FA42B">
        <w:rPr>
          <w:rFonts w:asciiTheme="minorHAnsi" w:eastAsiaTheme="minorEastAsia" w:hAnsiTheme="minorHAnsi" w:cstheme="minorBidi"/>
          <w:sz w:val="22"/>
          <w:szCs w:val="22"/>
        </w:rPr>
        <w:t xml:space="preserve">. I am available to provide additional input or clarification and </w:t>
      </w:r>
      <w:r w:rsidR="032CC1BB" w:rsidRPr="412FA42B">
        <w:rPr>
          <w:rFonts w:asciiTheme="minorHAnsi" w:eastAsiaTheme="minorEastAsia" w:hAnsiTheme="minorHAnsi" w:cstheme="minorBidi"/>
          <w:sz w:val="22"/>
          <w:szCs w:val="22"/>
        </w:rPr>
        <w:t xml:space="preserve">can be reached at 202 803-2385 or </w:t>
      </w:r>
      <w:hyperlink r:id="rId13">
        <w:r w:rsidR="032CC1BB" w:rsidRPr="412FA42B">
          <w:rPr>
            <w:rStyle w:val="Hyperlink"/>
            <w:rFonts w:asciiTheme="minorHAnsi" w:eastAsiaTheme="minorEastAsia" w:hAnsiTheme="minorHAnsi" w:cstheme="minorBidi"/>
            <w:color w:val="auto"/>
            <w:sz w:val="22"/>
            <w:szCs w:val="22"/>
          </w:rPr>
          <w:t>Cynthia@ADVIONadvocates.org</w:t>
        </w:r>
      </w:hyperlink>
      <w:r w:rsidRPr="412FA42B">
        <w:rPr>
          <w:rFonts w:asciiTheme="minorHAnsi" w:eastAsiaTheme="minorEastAsia" w:hAnsiTheme="minorHAnsi" w:cstheme="minorBidi"/>
          <w:sz w:val="22"/>
          <w:szCs w:val="22"/>
        </w:rPr>
        <w:t>. </w:t>
      </w:r>
      <w:r>
        <w:br/>
      </w:r>
      <w:r>
        <w:br/>
      </w:r>
      <w:r w:rsidR="009A2821" w:rsidRPr="412FA42B">
        <w:rPr>
          <w:rFonts w:asciiTheme="minorHAnsi" w:eastAsiaTheme="minorEastAsia" w:hAnsiTheme="minorHAnsi" w:cstheme="minorBidi"/>
          <w:sz w:val="22"/>
          <w:szCs w:val="22"/>
        </w:rPr>
        <w:t xml:space="preserve">Sincerely, </w:t>
      </w:r>
    </w:p>
    <w:p w14:paraId="09A1B80E" w14:textId="75BBD826" w:rsidR="007C300B" w:rsidRDefault="007C300B" w:rsidP="0068569D">
      <w:pPr>
        <w:pStyle w:val="NoSpacing"/>
      </w:pPr>
      <w:r>
        <w:rPr>
          <w:noProof/>
        </w:rPr>
        <w:drawing>
          <wp:inline distT="0" distB="0" distL="0" distR="0" wp14:anchorId="0624A55E" wp14:editId="3398126B">
            <wp:extent cx="1560711" cy="713294"/>
            <wp:effectExtent l="0" t="0" r="0" b="0"/>
            <wp:docPr id="1396410181" name="Picture 13964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560711" cy="713294"/>
                    </a:xfrm>
                    <a:prstGeom prst="rect">
                      <a:avLst/>
                    </a:prstGeom>
                  </pic:spPr>
                </pic:pic>
              </a:graphicData>
            </a:graphic>
          </wp:inline>
        </w:drawing>
      </w:r>
      <w:r>
        <w:br/>
      </w:r>
      <w:r w:rsidR="00282E94" w:rsidRPr="0068569D">
        <w:rPr>
          <w:rFonts w:ascii="Calibri" w:hAnsi="Calibri" w:cs="Calibri"/>
          <w:sz w:val="24"/>
          <w:szCs w:val="24"/>
        </w:rPr>
        <w:t>Cynthia</w:t>
      </w:r>
      <w:r w:rsidR="0068569D" w:rsidRPr="0068569D">
        <w:rPr>
          <w:rFonts w:ascii="Calibri" w:hAnsi="Calibri" w:cs="Calibri"/>
          <w:sz w:val="24"/>
          <w:szCs w:val="24"/>
        </w:rPr>
        <w:t xml:space="preserve"> </w:t>
      </w:r>
      <w:r w:rsidR="0068569D">
        <w:rPr>
          <w:rFonts w:ascii="Calibri" w:hAnsi="Calibri" w:cs="Calibri"/>
          <w:sz w:val="24"/>
          <w:szCs w:val="24"/>
        </w:rPr>
        <w:t>K</w:t>
      </w:r>
      <w:r w:rsidR="003517D1" w:rsidRPr="0068569D">
        <w:rPr>
          <w:rFonts w:ascii="Calibri" w:hAnsi="Calibri" w:cs="Calibri"/>
          <w:sz w:val="24"/>
          <w:szCs w:val="24"/>
        </w:rPr>
        <w:t xml:space="preserve">. </w:t>
      </w:r>
      <w:r w:rsidR="00282E94" w:rsidRPr="0068569D">
        <w:rPr>
          <w:rFonts w:ascii="Calibri" w:hAnsi="Calibri" w:cs="Calibri"/>
          <w:sz w:val="24"/>
          <w:szCs w:val="24"/>
        </w:rPr>
        <w:t>Morton</w:t>
      </w:r>
      <w:r w:rsidR="003517D1" w:rsidRPr="0068569D">
        <w:rPr>
          <w:rFonts w:ascii="Calibri" w:hAnsi="Calibri" w:cs="Calibri"/>
          <w:sz w:val="24"/>
          <w:szCs w:val="24"/>
        </w:rPr>
        <w:t>, MPA</w:t>
      </w:r>
      <w:r w:rsidRPr="0068569D">
        <w:rPr>
          <w:rFonts w:ascii="Calibri" w:hAnsi="Calibri" w:cs="Calibri"/>
          <w:sz w:val="24"/>
          <w:szCs w:val="24"/>
        </w:rPr>
        <w:br/>
      </w:r>
      <w:r w:rsidR="00FC4A82" w:rsidRPr="0068569D">
        <w:rPr>
          <w:rFonts w:ascii="Calibri" w:hAnsi="Calibri" w:cs="Calibri"/>
          <w:sz w:val="24"/>
          <w:szCs w:val="24"/>
        </w:rPr>
        <w:t>CEO</w:t>
      </w:r>
    </w:p>
    <w:sectPr w:rsidR="007C300B" w:rsidSect="009354FE">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CDDFA" w14:textId="77777777" w:rsidR="00B47AFA" w:rsidRDefault="00B47AFA" w:rsidP="005E6221">
      <w:pPr>
        <w:spacing w:after="0" w:line="240" w:lineRule="auto"/>
      </w:pPr>
      <w:r>
        <w:separator/>
      </w:r>
    </w:p>
  </w:endnote>
  <w:endnote w:type="continuationSeparator" w:id="0">
    <w:p w14:paraId="777D8668" w14:textId="77777777" w:rsidR="00B47AFA" w:rsidRDefault="00B47AFA" w:rsidP="005E6221">
      <w:pPr>
        <w:spacing w:after="0" w:line="240" w:lineRule="auto"/>
      </w:pPr>
      <w:r>
        <w:continuationSeparator/>
      </w:r>
    </w:p>
  </w:endnote>
  <w:endnote w:type="continuationNotice" w:id="1">
    <w:p w14:paraId="2B56FF0D" w14:textId="77777777" w:rsidR="00B47AFA" w:rsidRDefault="00B47A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45649689"/>
      <w:docPartObj>
        <w:docPartGallery w:val="Page Numbers (Bottom of Page)"/>
        <w:docPartUnique/>
      </w:docPartObj>
    </w:sdtPr>
    <w:sdtContent>
      <w:sdt>
        <w:sdtPr>
          <w:rPr>
            <w:i/>
            <w:iCs/>
          </w:rPr>
          <w:id w:val="-1705238520"/>
          <w:docPartObj>
            <w:docPartGallery w:val="Page Numbers (Top of Page)"/>
            <w:docPartUnique/>
          </w:docPartObj>
        </w:sdtPr>
        <w:sdtContent>
          <w:p w14:paraId="1C9D8DAB" w14:textId="77777777" w:rsidR="00386698" w:rsidRDefault="00386698" w:rsidP="00386698">
            <w:pPr>
              <w:pStyle w:val="Footer"/>
              <w:pBdr>
                <w:bottom w:val="single" w:sz="4" w:space="1" w:color="auto"/>
              </w:pBdr>
              <w:rPr>
                <w:i/>
                <w:iCs/>
              </w:rPr>
            </w:pPr>
          </w:p>
          <w:p w14:paraId="630EB7A2" w14:textId="10A7DA5B" w:rsidR="00E2132D" w:rsidRPr="003809D4" w:rsidRDefault="412FA42B" w:rsidP="412FA42B">
            <w:pPr>
              <w:pStyle w:val="Footer"/>
              <w:jc w:val="right"/>
              <w:rPr>
                <w:rFonts w:asciiTheme="minorHAnsi" w:eastAsiaTheme="minorEastAsia" w:hAnsiTheme="minorHAnsi" w:cstheme="minorBidi"/>
                <w:i/>
                <w:iCs/>
                <w:color w:val="1F3864" w:themeColor="accent1" w:themeShade="80"/>
              </w:rPr>
            </w:pPr>
            <w:r w:rsidRPr="412FA42B">
              <w:rPr>
                <w:rFonts w:asciiTheme="minorHAnsi" w:eastAsiaTheme="minorEastAsia" w:hAnsiTheme="minorHAnsi" w:cstheme="minorBidi"/>
                <w:i/>
                <w:iCs/>
                <w:color w:val="1F3864" w:themeColor="accent1" w:themeShade="80"/>
              </w:rPr>
              <w:t xml:space="preserve">ADVION </w:t>
            </w:r>
            <w:sdt>
              <w:sdtPr>
                <w:rPr>
                  <w:rFonts w:asciiTheme="minorHAnsi" w:eastAsiaTheme="minorEastAsia" w:hAnsiTheme="minorHAnsi" w:cstheme="minorBidi"/>
                  <w:i/>
                  <w:iCs/>
                  <w:color w:val="1F3864" w:themeColor="accent1" w:themeShade="80"/>
                </w:rPr>
                <w:id w:val="860082579"/>
                <w:docPartObj>
                  <w:docPartGallery w:val="Page Numbers (Top of Page)"/>
                  <w:docPartUnique/>
                </w:docPartObj>
              </w:sdtPr>
              <w:sdtContent>
                <w:r w:rsidRPr="412FA42B">
                  <w:rPr>
                    <w:rFonts w:asciiTheme="minorHAnsi" w:eastAsiaTheme="minorEastAsia" w:hAnsiTheme="minorHAnsi" w:cstheme="minorBidi"/>
                    <w:i/>
                    <w:iCs/>
                    <w:color w:val="1F3864" w:themeColor="accent1" w:themeShade="80"/>
                  </w:rPr>
                  <w:t>Comments to ASTP/ONC &amp; HHS</w:t>
                </w:r>
                <w:r w:rsidR="00C36AA6">
                  <w:br/>
                </w:r>
                <w:r w:rsidR="0068569D" w:rsidRPr="412FA42B">
                  <w:rPr>
                    <w:rFonts w:asciiTheme="minorHAnsi" w:eastAsiaTheme="minorEastAsia" w:hAnsiTheme="minorHAnsi" w:cstheme="minorBidi"/>
                    <w:i/>
                    <w:iCs/>
                    <w:color w:val="1F3864" w:themeColor="accent1" w:themeShade="80"/>
                  </w:rPr>
                  <w:t>Health Technology</w:t>
                </w:r>
                <w:r w:rsidRPr="412FA42B">
                  <w:rPr>
                    <w:rFonts w:asciiTheme="minorHAnsi" w:eastAsiaTheme="minorEastAsia" w:hAnsiTheme="minorHAnsi" w:cstheme="minorBidi"/>
                    <w:i/>
                    <w:iCs/>
                    <w:color w:val="1F3864" w:themeColor="accent1" w:themeShade="80"/>
                  </w:rPr>
                  <w:t xml:space="preserve"> Ecosystem RFI June 16, 2025</w:t>
                </w:r>
                <w:r w:rsidR="00C36AA6">
                  <w:br/>
                </w:r>
                <w:r w:rsidRPr="412FA42B">
                  <w:rPr>
                    <w:rFonts w:asciiTheme="minorHAnsi" w:eastAsiaTheme="minorEastAsia" w:hAnsiTheme="minorHAnsi" w:cstheme="minorBidi"/>
                    <w:i/>
                    <w:iCs/>
                    <w:color w:val="1F3864" w:themeColor="accent1" w:themeShade="80"/>
                  </w:rPr>
                  <w:t xml:space="preserve">Page </w:t>
                </w:r>
                <w:r w:rsidR="00C36AA6" w:rsidRPr="412FA42B">
                  <w:rPr>
                    <w:rFonts w:asciiTheme="minorHAnsi" w:eastAsiaTheme="minorEastAsia" w:hAnsiTheme="minorHAnsi" w:cstheme="minorBidi"/>
                    <w:i/>
                    <w:iCs/>
                    <w:color w:val="1F3864" w:themeColor="accent1" w:themeShade="80"/>
                  </w:rPr>
                  <w:fldChar w:fldCharType="begin"/>
                </w:r>
                <w:r w:rsidR="00C36AA6" w:rsidRPr="412FA42B">
                  <w:rPr>
                    <w:rFonts w:asciiTheme="minorHAnsi" w:eastAsiaTheme="minorEastAsia" w:hAnsiTheme="minorHAnsi" w:cstheme="minorBidi"/>
                    <w:i/>
                    <w:iCs/>
                    <w:color w:val="1F3864" w:themeColor="accent1" w:themeShade="80"/>
                  </w:rPr>
                  <w:instrText xml:space="preserve"> PAGE </w:instrText>
                </w:r>
                <w:r w:rsidR="00C36AA6" w:rsidRPr="412FA42B">
                  <w:rPr>
                    <w:rFonts w:asciiTheme="minorHAnsi" w:eastAsiaTheme="minorEastAsia" w:hAnsiTheme="minorHAnsi" w:cstheme="minorBidi"/>
                    <w:i/>
                    <w:iCs/>
                    <w:color w:val="1F3864" w:themeColor="accent1" w:themeShade="80"/>
                  </w:rPr>
                  <w:fldChar w:fldCharType="separate"/>
                </w:r>
                <w:r w:rsidRPr="412FA42B">
                  <w:rPr>
                    <w:rFonts w:asciiTheme="minorHAnsi" w:eastAsiaTheme="minorEastAsia" w:hAnsiTheme="minorHAnsi" w:cstheme="minorBidi"/>
                    <w:i/>
                    <w:iCs/>
                    <w:color w:val="1F3864" w:themeColor="accent1" w:themeShade="80"/>
                  </w:rPr>
                  <w:t>2</w:t>
                </w:r>
                <w:r w:rsidR="00C36AA6" w:rsidRPr="412FA42B">
                  <w:rPr>
                    <w:rFonts w:asciiTheme="minorHAnsi" w:eastAsiaTheme="minorEastAsia" w:hAnsiTheme="minorHAnsi" w:cstheme="minorBidi"/>
                    <w:i/>
                    <w:iCs/>
                    <w:color w:val="1F3864" w:themeColor="accent1" w:themeShade="80"/>
                  </w:rPr>
                  <w:fldChar w:fldCharType="end"/>
                </w:r>
                <w:r w:rsidRPr="412FA42B">
                  <w:rPr>
                    <w:rFonts w:asciiTheme="minorHAnsi" w:eastAsiaTheme="minorEastAsia" w:hAnsiTheme="minorHAnsi" w:cstheme="minorBidi"/>
                    <w:i/>
                    <w:iCs/>
                    <w:color w:val="1F3864" w:themeColor="accent1" w:themeShade="80"/>
                  </w:rPr>
                  <w:t xml:space="preserve"> of </w:t>
                </w:r>
                <w:r w:rsidR="00C36AA6" w:rsidRPr="412FA42B">
                  <w:rPr>
                    <w:rFonts w:asciiTheme="minorHAnsi" w:eastAsiaTheme="minorEastAsia" w:hAnsiTheme="minorHAnsi" w:cstheme="minorBidi"/>
                    <w:i/>
                    <w:iCs/>
                    <w:color w:val="1F3864" w:themeColor="accent1" w:themeShade="80"/>
                  </w:rPr>
                  <w:fldChar w:fldCharType="begin"/>
                </w:r>
                <w:r w:rsidR="00C36AA6" w:rsidRPr="412FA42B">
                  <w:rPr>
                    <w:rFonts w:asciiTheme="minorHAnsi" w:eastAsiaTheme="minorEastAsia" w:hAnsiTheme="minorHAnsi" w:cstheme="minorBidi"/>
                    <w:i/>
                    <w:iCs/>
                    <w:color w:val="1F3864" w:themeColor="accent1" w:themeShade="80"/>
                  </w:rPr>
                  <w:instrText xml:space="preserve"> NUMPAGES  </w:instrText>
                </w:r>
                <w:r w:rsidR="00C36AA6" w:rsidRPr="412FA42B">
                  <w:rPr>
                    <w:rFonts w:asciiTheme="minorHAnsi" w:eastAsiaTheme="minorEastAsia" w:hAnsiTheme="minorHAnsi" w:cstheme="minorBidi"/>
                    <w:i/>
                    <w:iCs/>
                    <w:color w:val="1F3864" w:themeColor="accent1" w:themeShade="80"/>
                  </w:rPr>
                  <w:fldChar w:fldCharType="separate"/>
                </w:r>
                <w:r w:rsidRPr="412FA42B">
                  <w:rPr>
                    <w:rFonts w:asciiTheme="minorHAnsi" w:eastAsiaTheme="minorEastAsia" w:hAnsiTheme="minorHAnsi" w:cstheme="minorBidi"/>
                    <w:i/>
                    <w:iCs/>
                    <w:color w:val="1F3864" w:themeColor="accent1" w:themeShade="80"/>
                  </w:rPr>
                  <w:t>5</w:t>
                </w:r>
                <w:r w:rsidR="00C36AA6" w:rsidRPr="412FA42B">
                  <w:rPr>
                    <w:rFonts w:asciiTheme="minorHAnsi" w:eastAsiaTheme="minorEastAsia" w:hAnsiTheme="minorHAnsi" w:cstheme="minorBidi"/>
                    <w:i/>
                    <w:iCs/>
                    <w:color w:val="1F3864" w:themeColor="accent1" w:themeShade="80"/>
                  </w:rPr>
                  <w:fldChar w:fldCharType="end"/>
                </w:r>
              </w:sdtContent>
            </w:sdt>
          </w:p>
          <w:p w14:paraId="5958CECF" w14:textId="0AC58878" w:rsidR="005E6221" w:rsidRPr="00A637D0" w:rsidRDefault="00000000" w:rsidP="005E6221">
            <w:pPr>
              <w:pStyle w:val="Footer"/>
              <w:jc w:val="right"/>
              <w:rPr>
                <w:i/>
                <w:iCs/>
              </w:rPr>
            </w:pPr>
          </w:p>
        </w:sdtContent>
      </w:sdt>
    </w:sdtContent>
  </w:sdt>
  <w:p w14:paraId="0EF8DE5D" w14:textId="77777777" w:rsidR="005E6221" w:rsidRDefault="005E6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55D8" w14:textId="7CB5B123" w:rsidR="00BE3747" w:rsidRDefault="412FA42B" w:rsidP="412FA42B">
    <w:pPr>
      <w:pStyle w:val="NoSpacing"/>
      <w:rPr>
        <w:rFonts w:asciiTheme="minorHAnsi" w:eastAsiaTheme="minorEastAsia" w:hAnsiTheme="minorHAnsi" w:cstheme="minorBidi"/>
      </w:rPr>
    </w:pPr>
    <w:r w:rsidRPr="412FA42B">
      <w:rPr>
        <w:rFonts w:asciiTheme="minorHAnsi" w:eastAsiaTheme="minorEastAsia" w:hAnsiTheme="minorHAnsi" w:cstheme="minorBidi"/>
      </w:rPr>
      <w:t>1344 I Street NW Suite 301                                                                                                                     202.803.2385</w:t>
    </w:r>
    <w:r w:rsidR="00386698">
      <w:tab/>
    </w:r>
  </w:p>
  <w:p w14:paraId="7BD3CFE5" w14:textId="1C2FA5AB" w:rsidR="009354FE" w:rsidRDefault="412FA42B" w:rsidP="412FA42B">
    <w:pPr>
      <w:pStyle w:val="NoSpacing"/>
      <w:rPr>
        <w:rFonts w:asciiTheme="minorHAnsi" w:eastAsiaTheme="minorEastAsia" w:hAnsiTheme="minorHAnsi" w:cstheme="minorBidi"/>
      </w:rPr>
    </w:pPr>
    <w:r w:rsidRPr="412FA42B">
      <w:rPr>
        <w:rFonts w:asciiTheme="minorHAnsi" w:eastAsiaTheme="minorEastAsia" w:hAnsiTheme="minorHAnsi" w:cstheme="minorBidi"/>
      </w:rPr>
      <w:t>Washington, DC 20005                                                                                                     www.advionadvocates.org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A11D" w14:textId="77777777" w:rsidR="00B47AFA" w:rsidRDefault="00B47AFA" w:rsidP="005E6221">
      <w:pPr>
        <w:spacing w:after="0" w:line="240" w:lineRule="auto"/>
      </w:pPr>
      <w:r>
        <w:separator/>
      </w:r>
    </w:p>
  </w:footnote>
  <w:footnote w:type="continuationSeparator" w:id="0">
    <w:p w14:paraId="67A78B50" w14:textId="77777777" w:rsidR="00B47AFA" w:rsidRDefault="00B47AFA" w:rsidP="005E6221">
      <w:pPr>
        <w:spacing w:after="0" w:line="240" w:lineRule="auto"/>
      </w:pPr>
      <w:r>
        <w:continuationSeparator/>
      </w:r>
    </w:p>
  </w:footnote>
  <w:footnote w:type="continuationNotice" w:id="1">
    <w:p w14:paraId="6DBC7E39" w14:textId="77777777" w:rsidR="00B47AFA" w:rsidRDefault="00B47A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150161" w14:paraId="0EF75D03" w14:textId="77777777" w:rsidTr="27150161">
      <w:trPr>
        <w:trHeight w:val="300"/>
      </w:trPr>
      <w:tc>
        <w:tcPr>
          <w:tcW w:w="3120" w:type="dxa"/>
        </w:tcPr>
        <w:p w14:paraId="1DC2586F" w14:textId="7D3585DC" w:rsidR="27150161" w:rsidRDefault="27150161" w:rsidP="27150161">
          <w:pPr>
            <w:pStyle w:val="Header"/>
            <w:ind w:left="-115"/>
          </w:pPr>
        </w:p>
      </w:tc>
      <w:tc>
        <w:tcPr>
          <w:tcW w:w="3120" w:type="dxa"/>
        </w:tcPr>
        <w:p w14:paraId="2AA869B4" w14:textId="6DD83495" w:rsidR="27150161" w:rsidRDefault="27150161" w:rsidP="27150161">
          <w:pPr>
            <w:pStyle w:val="Header"/>
            <w:jc w:val="center"/>
          </w:pPr>
        </w:p>
      </w:tc>
      <w:tc>
        <w:tcPr>
          <w:tcW w:w="3120" w:type="dxa"/>
        </w:tcPr>
        <w:p w14:paraId="7654C983" w14:textId="125DF57D" w:rsidR="27150161" w:rsidRDefault="27150161" w:rsidP="27150161">
          <w:pPr>
            <w:pStyle w:val="Header"/>
            <w:ind w:right="-115"/>
            <w:jc w:val="right"/>
          </w:pPr>
        </w:p>
      </w:tc>
    </w:tr>
  </w:tbl>
  <w:p w14:paraId="59AA3DED" w14:textId="13E39BEF" w:rsidR="27150161" w:rsidRDefault="27150161" w:rsidP="27150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150161" w14:paraId="6646AB80" w14:textId="77777777" w:rsidTr="27150161">
      <w:trPr>
        <w:trHeight w:val="300"/>
      </w:trPr>
      <w:tc>
        <w:tcPr>
          <w:tcW w:w="3120" w:type="dxa"/>
        </w:tcPr>
        <w:p w14:paraId="79E92B54" w14:textId="2F39E761" w:rsidR="27150161" w:rsidRDefault="27150161" w:rsidP="27150161">
          <w:pPr>
            <w:pStyle w:val="Header"/>
            <w:ind w:left="-115"/>
          </w:pPr>
        </w:p>
      </w:tc>
      <w:tc>
        <w:tcPr>
          <w:tcW w:w="3120" w:type="dxa"/>
        </w:tcPr>
        <w:p w14:paraId="45AE50DC" w14:textId="1690DCB0" w:rsidR="27150161" w:rsidRDefault="27150161" w:rsidP="27150161">
          <w:pPr>
            <w:pStyle w:val="Header"/>
            <w:jc w:val="center"/>
          </w:pPr>
        </w:p>
      </w:tc>
      <w:tc>
        <w:tcPr>
          <w:tcW w:w="3120" w:type="dxa"/>
        </w:tcPr>
        <w:p w14:paraId="04013B04" w14:textId="08863040" w:rsidR="27150161" w:rsidRDefault="27150161" w:rsidP="27150161">
          <w:pPr>
            <w:pStyle w:val="Header"/>
            <w:ind w:right="-115"/>
            <w:jc w:val="right"/>
          </w:pPr>
        </w:p>
      </w:tc>
    </w:tr>
  </w:tbl>
  <w:p w14:paraId="172D36E3" w14:textId="3C8C0C8B" w:rsidR="27150161" w:rsidRDefault="27150161" w:rsidP="27150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21"/>
    <w:multiLevelType w:val="multilevel"/>
    <w:tmpl w:val="25BE4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4A519E"/>
    <w:multiLevelType w:val="multilevel"/>
    <w:tmpl w:val="ACA012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06A238F"/>
    <w:multiLevelType w:val="hybridMultilevel"/>
    <w:tmpl w:val="F7FE66D2"/>
    <w:lvl w:ilvl="0" w:tplc="13B43AE4">
      <w:start w:val="1"/>
      <w:numFmt w:val="bullet"/>
      <w:lvlText w:val=""/>
      <w:lvlJc w:val="left"/>
      <w:pPr>
        <w:ind w:left="1080" w:hanging="360"/>
      </w:pPr>
      <w:rPr>
        <w:rFonts w:ascii="Symbol" w:hAnsi="Symbol" w:hint="default"/>
      </w:rPr>
    </w:lvl>
    <w:lvl w:ilvl="1" w:tplc="C50A91CC">
      <w:start w:val="1"/>
      <w:numFmt w:val="bullet"/>
      <w:lvlText w:val="o"/>
      <w:lvlJc w:val="left"/>
      <w:pPr>
        <w:ind w:left="1800" w:hanging="360"/>
      </w:pPr>
      <w:rPr>
        <w:rFonts w:ascii="Courier New" w:hAnsi="Courier New" w:hint="default"/>
      </w:rPr>
    </w:lvl>
    <w:lvl w:ilvl="2" w:tplc="E57A03C2">
      <w:start w:val="1"/>
      <w:numFmt w:val="bullet"/>
      <w:lvlText w:val=""/>
      <w:lvlJc w:val="left"/>
      <w:pPr>
        <w:ind w:left="2520" w:hanging="360"/>
      </w:pPr>
      <w:rPr>
        <w:rFonts w:ascii="Wingdings" w:hAnsi="Wingdings" w:hint="default"/>
      </w:rPr>
    </w:lvl>
    <w:lvl w:ilvl="3" w:tplc="926E2D38">
      <w:start w:val="1"/>
      <w:numFmt w:val="bullet"/>
      <w:lvlText w:val=""/>
      <w:lvlJc w:val="left"/>
      <w:pPr>
        <w:ind w:left="3240" w:hanging="360"/>
      </w:pPr>
      <w:rPr>
        <w:rFonts w:ascii="Symbol" w:hAnsi="Symbol" w:hint="default"/>
      </w:rPr>
    </w:lvl>
    <w:lvl w:ilvl="4" w:tplc="1EB21870">
      <w:start w:val="1"/>
      <w:numFmt w:val="bullet"/>
      <w:lvlText w:val="o"/>
      <w:lvlJc w:val="left"/>
      <w:pPr>
        <w:ind w:left="3960" w:hanging="360"/>
      </w:pPr>
      <w:rPr>
        <w:rFonts w:ascii="Courier New" w:hAnsi="Courier New" w:hint="default"/>
      </w:rPr>
    </w:lvl>
    <w:lvl w:ilvl="5" w:tplc="0A10674A">
      <w:start w:val="1"/>
      <w:numFmt w:val="bullet"/>
      <w:lvlText w:val=""/>
      <w:lvlJc w:val="left"/>
      <w:pPr>
        <w:ind w:left="4680" w:hanging="360"/>
      </w:pPr>
      <w:rPr>
        <w:rFonts w:ascii="Wingdings" w:hAnsi="Wingdings" w:hint="default"/>
      </w:rPr>
    </w:lvl>
    <w:lvl w:ilvl="6" w:tplc="D86E8ADA">
      <w:start w:val="1"/>
      <w:numFmt w:val="bullet"/>
      <w:lvlText w:val=""/>
      <w:lvlJc w:val="left"/>
      <w:pPr>
        <w:ind w:left="5400" w:hanging="360"/>
      </w:pPr>
      <w:rPr>
        <w:rFonts w:ascii="Symbol" w:hAnsi="Symbol" w:hint="default"/>
      </w:rPr>
    </w:lvl>
    <w:lvl w:ilvl="7" w:tplc="6356647A">
      <w:start w:val="1"/>
      <w:numFmt w:val="bullet"/>
      <w:lvlText w:val="o"/>
      <w:lvlJc w:val="left"/>
      <w:pPr>
        <w:ind w:left="6120" w:hanging="360"/>
      </w:pPr>
      <w:rPr>
        <w:rFonts w:ascii="Courier New" w:hAnsi="Courier New" w:hint="default"/>
      </w:rPr>
    </w:lvl>
    <w:lvl w:ilvl="8" w:tplc="FD5C5DC4">
      <w:start w:val="1"/>
      <w:numFmt w:val="bullet"/>
      <w:lvlText w:val=""/>
      <w:lvlJc w:val="left"/>
      <w:pPr>
        <w:ind w:left="6840" w:hanging="360"/>
      </w:pPr>
      <w:rPr>
        <w:rFonts w:ascii="Wingdings" w:hAnsi="Wingdings" w:hint="default"/>
      </w:rPr>
    </w:lvl>
  </w:abstractNum>
  <w:abstractNum w:abstractNumId="3" w15:restartNumberingAfterBreak="0">
    <w:nsid w:val="027C0F44"/>
    <w:multiLevelType w:val="hybridMultilevel"/>
    <w:tmpl w:val="9258E6DE"/>
    <w:lvl w:ilvl="0" w:tplc="894EED7E">
      <w:start w:val="1"/>
      <w:numFmt w:val="bullet"/>
      <w:lvlText w:val=""/>
      <w:lvlJc w:val="left"/>
      <w:pPr>
        <w:tabs>
          <w:tab w:val="num" w:pos="360"/>
        </w:tabs>
        <w:ind w:left="360" w:hanging="360"/>
      </w:pPr>
      <w:rPr>
        <w:rFonts w:ascii="Wingdings" w:hAnsi="Wingdings" w:hint="default"/>
      </w:rPr>
    </w:lvl>
    <w:lvl w:ilvl="1" w:tplc="AD7A9272" w:tentative="1">
      <w:start w:val="1"/>
      <w:numFmt w:val="bullet"/>
      <w:lvlText w:val=""/>
      <w:lvlJc w:val="left"/>
      <w:pPr>
        <w:tabs>
          <w:tab w:val="num" w:pos="1080"/>
        </w:tabs>
        <w:ind w:left="1080" w:hanging="360"/>
      </w:pPr>
      <w:rPr>
        <w:rFonts w:ascii="Wingdings" w:hAnsi="Wingdings" w:hint="default"/>
      </w:rPr>
    </w:lvl>
    <w:lvl w:ilvl="2" w:tplc="B63A7B82" w:tentative="1">
      <w:start w:val="1"/>
      <w:numFmt w:val="bullet"/>
      <w:lvlText w:val=""/>
      <w:lvlJc w:val="left"/>
      <w:pPr>
        <w:tabs>
          <w:tab w:val="num" w:pos="1800"/>
        </w:tabs>
        <w:ind w:left="1800" w:hanging="360"/>
      </w:pPr>
      <w:rPr>
        <w:rFonts w:ascii="Wingdings" w:hAnsi="Wingdings" w:hint="default"/>
      </w:rPr>
    </w:lvl>
    <w:lvl w:ilvl="3" w:tplc="D1D8DA6A" w:tentative="1">
      <w:start w:val="1"/>
      <w:numFmt w:val="bullet"/>
      <w:lvlText w:val=""/>
      <w:lvlJc w:val="left"/>
      <w:pPr>
        <w:tabs>
          <w:tab w:val="num" w:pos="2520"/>
        </w:tabs>
        <w:ind w:left="2520" w:hanging="360"/>
      </w:pPr>
      <w:rPr>
        <w:rFonts w:ascii="Wingdings" w:hAnsi="Wingdings" w:hint="default"/>
      </w:rPr>
    </w:lvl>
    <w:lvl w:ilvl="4" w:tplc="AC98BD96" w:tentative="1">
      <w:start w:val="1"/>
      <w:numFmt w:val="bullet"/>
      <w:lvlText w:val=""/>
      <w:lvlJc w:val="left"/>
      <w:pPr>
        <w:tabs>
          <w:tab w:val="num" w:pos="3240"/>
        </w:tabs>
        <w:ind w:left="3240" w:hanging="360"/>
      </w:pPr>
      <w:rPr>
        <w:rFonts w:ascii="Wingdings" w:hAnsi="Wingdings" w:hint="default"/>
      </w:rPr>
    </w:lvl>
    <w:lvl w:ilvl="5" w:tplc="949E1D7C" w:tentative="1">
      <w:start w:val="1"/>
      <w:numFmt w:val="bullet"/>
      <w:lvlText w:val=""/>
      <w:lvlJc w:val="left"/>
      <w:pPr>
        <w:tabs>
          <w:tab w:val="num" w:pos="3960"/>
        </w:tabs>
        <w:ind w:left="3960" w:hanging="360"/>
      </w:pPr>
      <w:rPr>
        <w:rFonts w:ascii="Wingdings" w:hAnsi="Wingdings" w:hint="default"/>
      </w:rPr>
    </w:lvl>
    <w:lvl w:ilvl="6" w:tplc="8902A34E" w:tentative="1">
      <w:start w:val="1"/>
      <w:numFmt w:val="bullet"/>
      <w:lvlText w:val=""/>
      <w:lvlJc w:val="left"/>
      <w:pPr>
        <w:tabs>
          <w:tab w:val="num" w:pos="4680"/>
        </w:tabs>
        <w:ind w:left="4680" w:hanging="360"/>
      </w:pPr>
      <w:rPr>
        <w:rFonts w:ascii="Wingdings" w:hAnsi="Wingdings" w:hint="default"/>
      </w:rPr>
    </w:lvl>
    <w:lvl w:ilvl="7" w:tplc="5E50A3E6" w:tentative="1">
      <w:start w:val="1"/>
      <w:numFmt w:val="bullet"/>
      <w:lvlText w:val=""/>
      <w:lvlJc w:val="left"/>
      <w:pPr>
        <w:tabs>
          <w:tab w:val="num" w:pos="5400"/>
        </w:tabs>
        <w:ind w:left="5400" w:hanging="360"/>
      </w:pPr>
      <w:rPr>
        <w:rFonts w:ascii="Wingdings" w:hAnsi="Wingdings" w:hint="default"/>
      </w:rPr>
    </w:lvl>
    <w:lvl w:ilvl="8" w:tplc="4F68AC28"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29710BD"/>
    <w:multiLevelType w:val="multilevel"/>
    <w:tmpl w:val="9BFE09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2F380F7"/>
    <w:multiLevelType w:val="hybridMultilevel"/>
    <w:tmpl w:val="E6FA88DC"/>
    <w:lvl w:ilvl="0" w:tplc="CE82D8E2">
      <w:start w:val="1"/>
      <w:numFmt w:val="bullet"/>
      <w:lvlText w:val=""/>
      <w:lvlJc w:val="left"/>
      <w:pPr>
        <w:ind w:left="720" w:hanging="360"/>
      </w:pPr>
      <w:rPr>
        <w:rFonts w:ascii="Symbol" w:hAnsi="Symbol" w:hint="default"/>
      </w:rPr>
    </w:lvl>
    <w:lvl w:ilvl="1" w:tplc="05921598">
      <w:start w:val="1"/>
      <w:numFmt w:val="lowerLetter"/>
      <w:lvlText w:val="%2."/>
      <w:lvlJc w:val="left"/>
      <w:pPr>
        <w:ind w:left="1440" w:hanging="360"/>
      </w:pPr>
    </w:lvl>
    <w:lvl w:ilvl="2" w:tplc="D81C5134">
      <w:start w:val="1"/>
      <w:numFmt w:val="bullet"/>
      <w:lvlText w:val=""/>
      <w:lvlJc w:val="left"/>
      <w:pPr>
        <w:ind w:left="2160" w:hanging="360"/>
      </w:pPr>
      <w:rPr>
        <w:rFonts w:ascii="Wingdings" w:hAnsi="Wingdings" w:hint="default"/>
      </w:rPr>
    </w:lvl>
    <w:lvl w:ilvl="3" w:tplc="9C0294F8">
      <w:start w:val="1"/>
      <w:numFmt w:val="bullet"/>
      <w:lvlText w:val=""/>
      <w:lvlJc w:val="left"/>
      <w:pPr>
        <w:ind w:left="2880" w:hanging="360"/>
      </w:pPr>
      <w:rPr>
        <w:rFonts w:ascii="Symbol" w:hAnsi="Symbol" w:hint="default"/>
      </w:rPr>
    </w:lvl>
    <w:lvl w:ilvl="4" w:tplc="6D48CD7E">
      <w:start w:val="1"/>
      <w:numFmt w:val="bullet"/>
      <w:lvlText w:val="o"/>
      <w:lvlJc w:val="left"/>
      <w:pPr>
        <w:ind w:left="3600" w:hanging="360"/>
      </w:pPr>
      <w:rPr>
        <w:rFonts w:ascii="Courier New" w:hAnsi="Courier New" w:hint="default"/>
      </w:rPr>
    </w:lvl>
    <w:lvl w:ilvl="5" w:tplc="F0E2BCE6">
      <w:start w:val="1"/>
      <w:numFmt w:val="bullet"/>
      <w:lvlText w:val=""/>
      <w:lvlJc w:val="left"/>
      <w:pPr>
        <w:ind w:left="4320" w:hanging="360"/>
      </w:pPr>
      <w:rPr>
        <w:rFonts w:ascii="Wingdings" w:hAnsi="Wingdings" w:hint="default"/>
      </w:rPr>
    </w:lvl>
    <w:lvl w:ilvl="6" w:tplc="646294A2">
      <w:start w:val="1"/>
      <w:numFmt w:val="bullet"/>
      <w:lvlText w:val=""/>
      <w:lvlJc w:val="left"/>
      <w:pPr>
        <w:ind w:left="5040" w:hanging="360"/>
      </w:pPr>
      <w:rPr>
        <w:rFonts w:ascii="Symbol" w:hAnsi="Symbol" w:hint="default"/>
      </w:rPr>
    </w:lvl>
    <w:lvl w:ilvl="7" w:tplc="7A20A782">
      <w:start w:val="1"/>
      <w:numFmt w:val="bullet"/>
      <w:lvlText w:val="o"/>
      <w:lvlJc w:val="left"/>
      <w:pPr>
        <w:ind w:left="5760" w:hanging="360"/>
      </w:pPr>
      <w:rPr>
        <w:rFonts w:ascii="Courier New" w:hAnsi="Courier New" w:hint="default"/>
      </w:rPr>
    </w:lvl>
    <w:lvl w:ilvl="8" w:tplc="DA78DCA0">
      <w:start w:val="1"/>
      <w:numFmt w:val="bullet"/>
      <w:lvlText w:val=""/>
      <w:lvlJc w:val="left"/>
      <w:pPr>
        <w:ind w:left="6480" w:hanging="360"/>
      </w:pPr>
      <w:rPr>
        <w:rFonts w:ascii="Wingdings" w:hAnsi="Wingdings" w:hint="default"/>
      </w:rPr>
    </w:lvl>
  </w:abstractNum>
  <w:abstractNum w:abstractNumId="6" w15:restartNumberingAfterBreak="0">
    <w:nsid w:val="06036037"/>
    <w:multiLevelType w:val="multilevel"/>
    <w:tmpl w:val="E966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6E604"/>
    <w:multiLevelType w:val="hybridMultilevel"/>
    <w:tmpl w:val="6F28B07E"/>
    <w:lvl w:ilvl="0" w:tplc="7186A6D8">
      <w:start w:val="1"/>
      <w:numFmt w:val="bullet"/>
      <w:lvlText w:val=""/>
      <w:lvlJc w:val="left"/>
      <w:pPr>
        <w:ind w:left="1080" w:hanging="360"/>
      </w:pPr>
      <w:rPr>
        <w:rFonts w:ascii="Symbol" w:hAnsi="Symbol" w:hint="default"/>
      </w:rPr>
    </w:lvl>
    <w:lvl w:ilvl="1" w:tplc="5B5C7404">
      <w:start w:val="1"/>
      <w:numFmt w:val="bullet"/>
      <w:lvlText w:val="o"/>
      <w:lvlJc w:val="left"/>
      <w:pPr>
        <w:ind w:left="1800" w:hanging="360"/>
      </w:pPr>
      <w:rPr>
        <w:rFonts w:ascii="Courier New" w:hAnsi="Courier New" w:hint="default"/>
      </w:rPr>
    </w:lvl>
    <w:lvl w:ilvl="2" w:tplc="3414668E">
      <w:start w:val="1"/>
      <w:numFmt w:val="bullet"/>
      <w:lvlText w:val=""/>
      <w:lvlJc w:val="left"/>
      <w:pPr>
        <w:ind w:left="2520" w:hanging="360"/>
      </w:pPr>
      <w:rPr>
        <w:rFonts w:ascii="Wingdings" w:hAnsi="Wingdings" w:hint="default"/>
      </w:rPr>
    </w:lvl>
    <w:lvl w:ilvl="3" w:tplc="C5B09824">
      <w:start w:val="1"/>
      <w:numFmt w:val="bullet"/>
      <w:lvlText w:val=""/>
      <w:lvlJc w:val="left"/>
      <w:pPr>
        <w:ind w:left="3240" w:hanging="360"/>
      </w:pPr>
      <w:rPr>
        <w:rFonts w:ascii="Symbol" w:hAnsi="Symbol" w:hint="default"/>
      </w:rPr>
    </w:lvl>
    <w:lvl w:ilvl="4" w:tplc="188E6142">
      <w:start w:val="1"/>
      <w:numFmt w:val="bullet"/>
      <w:lvlText w:val="o"/>
      <w:lvlJc w:val="left"/>
      <w:pPr>
        <w:ind w:left="3960" w:hanging="360"/>
      </w:pPr>
      <w:rPr>
        <w:rFonts w:ascii="Courier New" w:hAnsi="Courier New" w:hint="default"/>
      </w:rPr>
    </w:lvl>
    <w:lvl w:ilvl="5" w:tplc="B0C62F90">
      <w:start w:val="1"/>
      <w:numFmt w:val="bullet"/>
      <w:lvlText w:val=""/>
      <w:lvlJc w:val="left"/>
      <w:pPr>
        <w:ind w:left="4680" w:hanging="360"/>
      </w:pPr>
      <w:rPr>
        <w:rFonts w:ascii="Wingdings" w:hAnsi="Wingdings" w:hint="default"/>
      </w:rPr>
    </w:lvl>
    <w:lvl w:ilvl="6" w:tplc="025CD96A">
      <w:start w:val="1"/>
      <w:numFmt w:val="bullet"/>
      <w:lvlText w:val=""/>
      <w:lvlJc w:val="left"/>
      <w:pPr>
        <w:ind w:left="5400" w:hanging="360"/>
      </w:pPr>
      <w:rPr>
        <w:rFonts w:ascii="Symbol" w:hAnsi="Symbol" w:hint="default"/>
      </w:rPr>
    </w:lvl>
    <w:lvl w:ilvl="7" w:tplc="63A4E2CC">
      <w:start w:val="1"/>
      <w:numFmt w:val="bullet"/>
      <w:lvlText w:val="o"/>
      <w:lvlJc w:val="left"/>
      <w:pPr>
        <w:ind w:left="6120" w:hanging="360"/>
      </w:pPr>
      <w:rPr>
        <w:rFonts w:ascii="Courier New" w:hAnsi="Courier New" w:hint="default"/>
      </w:rPr>
    </w:lvl>
    <w:lvl w:ilvl="8" w:tplc="3C98FBCC">
      <w:start w:val="1"/>
      <w:numFmt w:val="bullet"/>
      <w:lvlText w:val=""/>
      <w:lvlJc w:val="left"/>
      <w:pPr>
        <w:ind w:left="6840" w:hanging="360"/>
      </w:pPr>
      <w:rPr>
        <w:rFonts w:ascii="Wingdings" w:hAnsi="Wingdings" w:hint="default"/>
      </w:rPr>
    </w:lvl>
  </w:abstractNum>
  <w:abstractNum w:abstractNumId="8" w15:restartNumberingAfterBreak="0">
    <w:nsid w:val="0754F9C3"/>
    <w:multiLevelType w:val="hybridMultilevel"/>
    <w:tmpl w:val="3F2A9CD8"/>
    <w:lvl w:ilvl="0" w:tplc="82B4A72A">
      <w:start w:val="1"/>
      <w:numFmt w:val="lowerLetter"/>
      <w:lvlText w:val="%1."/>
      <w:lvlJc w:val="left"/>
      <w:pPr>
        <w:ind w:left="720" w:hanging="360"/>
      </w:pPr>
    </w:lvl>
    <w:lvl w:ilvl="1" w:tplc="99AE530A">
      <w:start w:val="1"/>
      <w:numFmt w:val="bullet"/>
      <w:lvlText w:val="o"/>
      <w:lvlJc w:val="left"/>
      <w:pPr>
        <w:ind w:left="1440" w:hanging="360"/>
      </w:pPr>
      <w:rPr>
        <w:rFonts w:ascii="Courier New" w:hAnsi="Courier New" w:hint="default"/>
      </w:rPr>
    </w:lvl>
    <w:lvl w:ilvl="2" w:tplc="0D6AFB8C">
      <w:start w:val="1"/>
      <w:numFmt w:val="bullet"/>
      <w:lvlText w:val=""/>
      <w:lvlJc w:val="left"/>
      <w:pPr>
        <w:ind w:left="2160" w:hanging="360"/>
      </w:pPr>
      <w:rPr>
        <w:rFonts w:ascii="Wingdings" w:hAnsi="Wingdings" w:hint="default"/>
      </w:rPr>
    </w:lvl>
    <w:lvl w:ilvl="3" w:tplc="BF48BF5C">
      <w:start w:val="1"/>
      <w:numFmt w:val="bullet"/>
      <w:lvlText w:val=""/>
      <w:lvlJc w:val="left"/>
      <w:pPr>
        <w:ind w:left="2880" w:hanging="360"/>
      </w:pPr>
      <w:rPr>
        <w:rFonts w:ascii="Symbol" w:hAnsi="Symbol" w:hint="default"/>
      </w:rPr>
    </w:lvl>
    <w:lvl w:ilvl="4" w:tplc="E2D0EC48">
      <w:start w:val="1"/>
      <w:numFmt w:val="bullet"/>
      <w:lvlText w:val="o"/>
      <w:lvlJc w:val="left"/>
      <w:pPr>
        <w:ind w:left="3600" w:hanging="360"/>
      </w:pPr>
      <w:rPr>
        <w:rFonts w:ascii="Courier New" w:hAnsi="Courier New" w:hint="default"/>
      </w:rPr>
    </w:lvl>
    <w:lvl w:ilvl="5" w:tplc="39B67002">
      <w:start w:val="1"/>
      <w:numFmt w:val="bullet"/>
      <w:lvlText w:val=""/>
      <w:lvlJc w:val="left"/>
      <w:pPr>
        <w:ind w:left="4320" w:hanging="360"/>
      </w:pPr>
      <w:rPr>
        <w:rFonts w:ascii="Wingdings" w:hAnsi="Wingdings" w:hint="default"/>
      </w:rPr>
    </w:lvl>
    <w:lvl w:ilvl="6" w:tplc="793C987C">
      <w:start w:val="1"/>
      <w:numFmt w:val="bullet"/>
      <w:lvlText w:val=""/>
      <w:lvlJc w:val="left"/>
      <w:pPr>
        <w:ind w:left="5040" w:hanging="360"/>
      </w:pPr>
      <w:rPr>
        <w:rFonts w:ascii="Symbol" w:hAnsi="Symbol" w:hint="default"/>
      </w:rPr>
    </w:lvl>
    <w:lvl w:ilvl="7" w:tplc="677A3370">
      <w:start w:val="1"/>
      <w:numFmt w:val="bullet"/>
      <w:lvlText w:val="o"/>
      <w:lvlJc w:val="left"/>
      <w:pPr>
        <w:ind w:left="5760" w:hanging="360"/>
      </w:pPr>
      <w:rPr>
        <w:rFonts w:ascii="Courier New" w:hAnsi="Courier New" w:hint="default"/>
      </w:rPr>
    </w:lvl>
    <w:lvl w:ilvl="8" w:tplc="9FF27250">
      <w:start w:val="1"/>
      <w:numFmt w:val="bullet"/>
      <w:lvlText w:val=""/>
      <w:lvlJc w:val="left"/>
      <w:pPr>
        <w:ind w:left="6480" w:hanging="360"/>
      </w:pPr>
      <w:rPr>
        <w:rFonts w:ascii="Wingdings" w:hAnsi="Wingdings" w:hint="default"/>
      </w:rPr>
    </w:lvl>
  </w:abstractNum>
  <w:abstractNum w:abstractNumId="9" w15:restartNumberingAfterBreak="0">
    <w:nsid w:val="095D04FD"/>
    <w:multiLevelType w:val="hybridMultilevel"/>
    <w:tmpl w:val="681C7B1C"/>
    <w:lvl w:ilvl="0" w:tplc="6D64F120">
      <w:start w:val="1"/>
      <w:numFmt w:val="bullet"/>
      <w:lvlText w:val=""/>
      <w:lvlJc w:val="left"/>
      <w:pPr>
        <w:ind w:left="1080" w:hanging="360"/>
      </w:pPr>
      <w:rPr>
        <w:rFonts w:ascii="Symbol" w:hAnsi="Symbol" w:hint="default"/>
      </w:rPr>
    </w:lvl>
    <w:lvl w:ilvl="1" w:tplc="F7B44678">
      <w:start w:val="1"/>
      <w:numFmt w:val="bullet"/>
      <w:lvlText w:val="o"/>
      <w:lvlJc w:val="left"/>
      <w:pPr>
        <w:ind w:left="1800" w:hanging="360"/>
      </w:pPr>
      <w:rPr>
        <w:rFonts w:ascii="Courier New" w:hAnsi="Courier New" w:hint="default"/>
      </w:rPr>
    </w:lvl>
    <w:lvl w:ilvl="2" w:tplc="BA28301E">
      <w:start w:val="1"/>
      <w:numFmt w:val="bullet"/>
      <w:lvlText w:val=""/>
      <w:lvlJc w:val="left"/>
      <w:pPr>
        <w:ind w:left="2520" w:hanging="360"/>
      </w:pPr>
      <w:rPr>
        <w:rFonts w:ascii="Wingdings" w:hAnsi="Wingdings" w:hint="default"/>
      </w:rPr>
    </w:lvl>
    <w:lvl w:ilvl="3" w:tplc="3B8A6D78">
      <w:start w:val="1"/>
      <w:numFmt w:val="bullet"/>
      <w:lvlText w:val=""/>
      <w:lvlJc w:val="left"/>
      <w:pPr>
        <w:ind w:left="3240" w:hanging="360"/>
      </w:pPr>
      <w:rPr>
        <w:rFonts w:ascii="Symbol" w:hAnsi="Symbol" w:hint="default"/>
      </w:rPr>
    </w:lvl>
    <w:lvl w:ilvl="4" w:tplc="2C983DD8">
      <w:start w:val="1"/>
      <w:numFmt w:val="bullet"/>
      <w:lvlText w:val="o"/>
      <w:lvlJc w:val="left"/>
      <w:pPr>
        <w:ind w:left="3960" w:hanging="360"/>
      </w:pPr>
      <w:rPr>
        <w:rFonts w:ascii="Courier New" w:hAnsi="Courier New" w:hint="default"/>
      </w:rPr>
    </w:lvl>
    <w:lvl w:ilvl="5" w:tplc="13CE0314">
      <w:start w:val="1"/>
      <w:numFmt w:val="bullet"/>
      <w:lvlText w:val=""/>
      <w:lvlJc w:val="left"/>
      <w:pPr>
        <w:ind w:left="4680" w:hanging="360"/>
      </w:pPr>
      <w:rPr>
        <w:rFonts w:ascii="Wingdings" w:hAnsi="Wingdings" w:hint="default"/>
      </w:rPr>
    </w:lvl>
    <w:lvl w:ilvl="6" w:tplc="5918550E">
      <w:start w:val="1"/>
      <w:numFmt w:val="bullet"/>
      <w:lvlText w:val=""/>
      <w:lvlJc w:val="left"/>
      <w:pPr>
        <w:ind w:left="5400" w:hanging="360"/>
      </w:pPr>
      <w:rPr>
        <w:rFonts w:ascii="Symbol" w:hAnsi="Symbol" w:hint="default"/>
      </w:rPr>
    </w:lvl>
    <w:lvl w:ilvl="7" w:tplc="7214CBB4">
      <w:start w:val="1"/>
      <w:numFmt w:val="bullet"/>
      <w:lvlText w:val="o"/>
      <w:lvlJc w:val="left"/>
      <w:pPr>
        <w:ind w:left="6120" w:hanging="360"/>
      </w:pPr>
      <w:rPr>
        <w:rFonts w:ascii="Courier New" w:hAnsi="Courier New" w:hint="default"/>
      </w:rPr>
    </w:lvl>
    <w:lvl w:ilvl="8" w:tplc="6BCC03E2">
      <w:start w:val="1"/>
      <w:numFmt w:val="bullet"/>
      <w:lvlText w:val=""/>
      <w:lvlJc w:val="left"/>
      <w:pPr>
        <w:ind w:left="6840" w:hanging="360"/>
      </w:pPr>
      <w:rPr>
        <w:rFonts w:ascii="Wingdings" w:hAnsi="Wingdings" w:hint="default"/>
      </w:rPr>
    </w:lvl>
  </w:abstractNum>
  <w:abstractNum w:abstractNumId="10" w15:restartNumberingAfterBreak="0">
    <w:nsid w:val="0C3A9C94"/>
    <w:multiLevelType w:val="hybridMultilevel"/>
    <w:tmpl w:val="E3608134"/>
    <w:lvl w:ilvl="0" w:tplc="3F8EBC40">
      <w:start w:val="1"/>
      <w:numFmt w:val="lowerLetter"/>
      <w:lvlText w:val="%1."/>
      <w:lvlJc w:val="left"/>
      <w:pPr>
        <w:ind w:left="0" w:hanging="360"/>
      </w:pPr>
    </w:lvl>
    <w:lvl w:ilvl="1" w:tplc="5888C17A">
      <w:start w:val="1"/>
      <w:numFmt w:val="lowerLetter"/>
      <w:lvlText w:val="%2."/>
      <w:lvlJc w:val="left"/>
      <w:pPr>
        <w:ind w:left="1080" w:hanging="360"/>
      </w:pPr>
    </w:lvl>
    <w:lvl w:ilvl="2" w:tplc="174ABA08">
      <w:start w:val="1"/>
      <w:numFmt w:val="lowerRoman"/>
      <w:lvlText w:val="%3."/>
      <w:lvlJc w:val="right"/>
      <w:pPr>
        <w:ind w:left="1800" w:hanging="180"/>
      </w:pPr>
    </w:lvl>
    <w:lvl w:ilvl="3" w:tplc="7200C75E">
      <w:start w:val="1"/>
      <w:numFmt w:val="decimal"/>
      <w:lvlText w:val="%4."/>
      <w:lvlJc w:val="left"/>
      <w:pPr>
        <w:ind w:left="2520" w:hanging="360"/>
      </w:pPr>
    </w:lvl>
    <w:lvl w:ilvl="4" w:tplc="D80E47E0">
      <w:start w:val="1"/>
      <w:numFmt w:val="lowerLetter"/>
      <w:lvlText w:val="%5."/>
      <w:lvlJc w:val="left"/>
      <w:pPr>
        <w:ind w:left="3240" w:hanging="360"/>
      </w:pPr>
    </w:lvl>
    <w:lvl w:ilvl="5" w:tplc="E5D826DC">
      <w:start w:val="1"/>
      <w:numFmt w:val="lowerRoman"/>
      <w:lvlText w:val="%6."/>
      <w:lvlJc w:val="right"/>
      <w:pPr>
        <w:ind w:left="3960" w:hanging="180"/>
      </w:pPr>
    </w:lvl>
    <w:lvl w:ilvl="6" w:tplc="1534E35E">
      <w:start w:val="1"/>
      <w:numFmt w:val="decimal"/>
      <w:lvlText w:val="%7."/>
      <w:lvlJc w:val="left"/>
      <w:pPr>
        <w:ind w:left="4680" w:hanging="360"/>
      </w:pPr>
    </w:lvl>
    <w:lvl w:ilvl="7" w:tplc="4A365BAC">
      <w:start w:val="1"/>
      <w:numFmt w:val="lowerLetter"/>
      <w:lvlText w:val="%8."/>
      <w:lvlJc w:val="left"/>
      <w:pPr>
        <w:ind w:left="5400" w:hanging="360"/>
      </w:pPr>
    </w:lvl>
    <w:lvl w:ilvl="8" w:tplc="6FB84EA0">
      <w:start w:val="1"/>
      <w:numFmt w:val="lowerRoman"/>
      <w:lvlText w:val="%9."/>
      <w:lvlJc w:val="right"/>
      <w:pPr>
        <w:ind w:left="6120" w:hanging="180"/>
      </w:pPr>
    </w:lvl>
  </w:abstractNum>
  <w:abstractNum w:abstractNumId="11" w15:restartNumberingAfterBreak="0">
    <w:nsid w:val="0E9F4F38"/>
    <w:multiLevelType w:val="hybridMultilevel"/>
    <w:tmpl w:val="F13C50F8"/>
    <w:lvl w:ilvl="0" w:tplc="D3A4CA84">
      <w:start w:val="1"/>
      <w:numFmt w:val="bullet"/>
      <w:lvlText w:val=""/>
      <w:lvlJc w:val="left"/>
      <w:pPr>
        <w:ind w:left="1080" w:hanging="360"/>
      </w:pPr>
      <w:rPr>
        <w:rFonts w:ascii="Symbol" w:hAnsi="Symbol" w:hint="default"/>
      </w:rPr>
    </w:lvl>
    <w:lvl w:ilvl="1" w:tplc="CB42544A">
      <w:start w:val="1"/>
      <w:numFmt w:val="bullet"/>
      <w:lvlText w:val="o"/>
      <w:lvlJc w:val="left"/>
      <w:pPr>
        <w:ind w:left="1800" w:hanging="360"/>
      </w:pPr>
      <w:rPr>
        <w:rFonts w:ascii="Courier New" w:hAnsi="Courier New" w:hint="default"/>
      </w:rPr>
    </w:lvl>
    <w:lvl w:ilvl="2" w:tplc="F6106B92">
      <w:start w:val="1"/>
      <w:numFmt w:val="bullet"/>
      <w:lvlText w:val=""/>
      <w:lvlJc w:val="left"/>
      <w:pPr>
        <w:ind w:left="2520" w:hanging="360"/>
      </w:pPr>
      <w:rPr>
        <w:rFonts w:ascii="Wingdings" w:hAnsi="Wingdings" w:hint="default"/>
      </w:rPr>
    </w:lvl>
    <w:lvl w:ilvl="3" w:tplc="418015CE">
      <w:start w:val="1"/>
      <w:numFmt w:val="bullet"/>
      <w:lvlText w:val=""/>
      <w:lvlJc w:val="left"/>
      <w:pPr>
        <w:ind w:left="3240" w:hanging="360"/>
      </w:pPr>
      <w:rPr>
        <w:rFonts w:ascii="Symbol" w:hAnsi="Symbol" w:hint="default"/>
      </w:rPr>
    </w:lvl>
    <w:lvl w:ilvl="4" w:tplc="C5DAE1FC">
      <w:start w:val="1"/>
      <w:numFmt w:val="bullet"/>
      <w:lvlText w:val="o"/>
      <w:lvlJc w:val="left"/>
      <w:pPr>
        <w:ind w:left="3960" w:hanging="360"/>
      </w:pPr>
      <w:rPr>
        <w:rFonts w:ascii="Courier New" w:hAnsi="Courier New" w:hint="default"/>
      </w:rPr>
    </w:lvl>
    <w:lvl w:ilvl="5" w:tplc="0334397E">
      <w:start w:val="1"/>
      <w:numFmt w:val="bullet"/>
      <w:lvlText w:val=""/>
      <w:lvlJc w:val="left"/>
      <w:pPr>
        <w:ind w:left="4680" w:hanging="360"/>
      </w:pPr>
      <w:rPr>
        <w:rFonts w:ascii="Wingdings" w:hAnsi="Wingdings" w:hint="default"/>
      </w:rPr>
    </w:lvl>
    <w:lvl w:ilvl="6" w:tplc="E64C725A">
      <w:start w:val="1"/>
      <w:numFmt w:val="bullet"/>
      <w:lvlText w:val=""/>
      <w:lvlJc w:val="left"/>
      <w:pPr>
        <w:ind w:left="5400" w:hanging="360"/>
      </w:pPr>
      <w:rPr>
        <w:rFonts w:ascii="Symbol" w:hAnsi="Symbol" w:hint="default"/>
      </w:rPr>
    </w:lvl>
    <w:lvl w:ilvl="7" w:tplc="79FEA84E">
      <w:start w:val="1"/>
      <w:numFmt w:val="bullet"/>
      <w:lvlText w:val="o"/>
      <w:lvlJc w:val="left"/>
      <w:pPr>
        <w:ind w:left="6120" w:hanging="360"/>
      </w:pPr>
      <w:rPr>
        <w:rFonts w:ascii="Courier New" w:hAnsi="Courier New" w:hint="default"/>
      </w:rPr>
    </w:lvl>
    <w:lvl w:ilvl="8" w:tplc="629A231A">
      <w:start w:val="1"/>
      <w:numFmt w:val="bullet"/>
      <w:lvlText w:val=""/>
      <w:lvlJc w:val="left"/>
      <w:pPr>
        <w:ind w:left="6840" w:hanging="360"/>
      </w:pPr>
      <w:rPr>
        <w:rFonts w:ascii="Wingdings" w:hAnsi="Wingdings" w:hint="default"/>
      </w:rPr>
    </w:lvl>
  </w:abstractNum>
  <w:abstractNum w:abstractNumId="12" w15:restartNumberingAfterBreak="0">
    <w:nsid w:val="0FB7222D"/>
    <w:multiLevelType w:val="hybridMultilevel"/>
    <w:tmpl w:val="B6D21436"/>
    <w:lvl w:ilvl="0" w:tplc="8CB2F7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EC6020"/>
    <w:multiLevelType w:val="hybridMultilevel"/>
    <w:tmpl w:val="15D4B79A"/>
    <w:lvl w:ilvl="0" w:tplc="215AFB58">
      <w:start w:val="1"/>
      <w:numFmt w:val="bullet"/>
      <w:lvlText w:val=""/>
      <w:lvlJc w:val="left"/>
      <w:pPr>
        <w:ind w:left="1080" w:hanging="360"/>
      </w:pPr>
      <w:rPr>
        <w:rFonts w:ascii="Symbol" w:hAnsi="Symbol" w:hint="default"/>
      </w:rPr>
    </w:lvl>
    <w:lvl w:ilvl="1" w:tplc="00C24D9C">
      <w:start w:val="1"/>
      <w:numFmt w:val="bullet"/>
      <w:lvlText w:val="o"/>
      <w:lvlJc w:val="left"/>
      <w:pPr>
        <w:ind w:left="1800" w:hanging="360"/>
      </w:pPr>
      <w:rPr>
        <w:rFonts w:ascii="Courier New" w:hAnsi="Courier New" w:hint="default"/>
      </w:rPr>
    </w:lvl>
    <w:lvl w:ilvl="2" w:tplc="F00E1166">
      <w:start w:val="1"/>
      <w:numFmt w:val="bullet"/>
      <w:lvlText w:val=""/>
      <w:lvlJc w:val="left"/>
      <w:pPr>
        <w:ind w:left="2520" w:hanging="360"/>
      </w:pPr>
      <w:rPr>
        <w:rFonts w:ascii="Wingdings" w:hAnsi="Wingdings" w:hint="default"/>
      </w:rPr>
    </w:lvl>
    <w:lvl w:ilvl="3" w:tplc="EC7C19F4">
      <w:start w:val="1"/>
      <w:numFmt w:val="bullet"/>
      <w:lvlText w:val=""/>
      <w:lvlJc w:val="left"/>
      <w:pPr>
        <w:ind w:left="3240" w:hanging="360"/>
      </w:pPr>
      <w:rPr>
        <w:rFonts w:ascii="Symbol" w:hAnsi="Symbol" w:hint="default"/>
      </w:rPr>
    </w:lvl>
    <w:lvl w:ilvl="4" w:tplc="12988D24">
      <w:start w:val="1"/>
      <w:numFmt w:val="bullet"/>
      <w:lvlText w:val="o"/>
      <w:lvlJc w:val="left"/>
      <w:pPr>
        <w:ind w:left="3960" w:hanging="360"/>
      </w:pPr>
      <w:rPr>
        <w:rFonts w:ascii="Courier New" w:hAnsi="Courier New" w:hint="default"/>
      </w:rPr>
    </w:lvl>
    <w:lvl w:ilvl="5" w:tplc="35824CFE">
      <w:start w:val="1"/>
      <w:numFmt w:val="bullet"/>
      <w:lvlText w:val=""/>
      <w:lvlJc w:val="left"/>
      <w:pPr>
        <w:ind w:left="4680" w:hanging="360"/>
      </w:pPr>
      <w:rPr>
        <w:rFonts w:ascii="Wingdings" w:hAnsi="Wingdings" w:hint="default"/>
      </w:rPr>
    </w:lvl>
    <w:lvl w:ilvl="6" w:tplc="25660784">
      <w:start w:val="1"/>
      <w:numFmt w:val="bullet"/>
      <w:lvlText w:val=""/>
      <w:lvlJc w:val="left"/>
      <w:pPr>
        <w:ind w:left="5400" w:hanging="360"/>
      </w:pPr>
      <w:rPr>
        <w:rFonts w:ascii="Symbol" w:hAnsi="Symbol" w:hint="default"/>
      </w:rPr>
    </w:lvl>
    <w:lvl w:ilvl="7" w:tplc="9E084524">
      <w:start w:val="1"/>
      <w:numFmt w:val="bullet"/>
      <w:lvlText w:val="o"/>
      <w:lvlJc w:val="left"/>
      <w:pPr>
        <w:ind w:left="6120" w:hanging="360"/>
      </w:pPr>
      <w:rPr>
        <w:rFonts w:ascii="Courier New" w:hAnsi="Courier New" w:hint="default"/>
      </w:rPr>
    </w:lvl>
    <w:lvl w:ilvl="8" w:tplc="F1D4E004">
      <w:start w:val="1"/>
      <w:numFmt w:val="bullet"/>
      <w:lvlText w:val=""/>
      <w:lvlJc w:val="left"/>
      <w:pPr>
        <w:ind w:left="6840" w:hanging="360"/>
      </w:pPr>
      <w:rPr>
        <w:rFonts w:ascii="Wingdings" w:hAnsi="Wingdings" w:hint="default"/>
      </w:rPr>
    </w:lvl>
  </w:abstractNum>
  <w:abstractNum w:abstractNumId="14" w15:restartNumberingAfterBreak="0">
    <w:nsid w:val="10EB2FA3"/>
    <w:multiLevelType w:val="multilevel"/>
    <w:tmpl w:val="6460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3F8E9B"/>
    <w:multiLevelType w:val="hybridMultilevel"/>
    <w:tmpl w:val="AC968BBE"/>
    <w:lvl w:ilvl="0" w:tplc="60283856">
      <w:start w:val="1"/>
      <w:numFmt w:val="decimal"/>
      <w:lvlText w:val="%1."/>
      <w:lvlJc w:val="left"/>
      <w:pPr>
        <w:ind w:left="720" w:hanging="360"/>
      </w:pPr>
    </w:lvl>
    <w:lvl w:ilvl="1" w:tplc="9A6E1848">
      <w:start w:val="1"/>
      <w:numFmt w:val="lowerLetter"/>
      <w:lvlText w:val="%2."/>
      <w:lvlJc w:val="left"/>
      <w:pPr>
        <w:ind w:left="1440" w:hanging="360"/>
      </w:pPr>
    </w:lvl>
    <w:lvl w:ilvl="2" w:tplc="F0F23494">
      <w:start w:val="1"/>
      <w:numFmt w:val="lowerRoman"/>
      <w:lvlText w:val="%3."/>
      <w:lvlJc w:val="right"/>
      <w:pPr>
        <w:ind w:left="2160" w:hanging="180"/>
      </w:pPr>
    </w:lvl>
    <w:lvl w:ilvl="3" w:tplc="A1E8E762">
      <w:start w:val="1"/>
      <w:numFmt w:val="decimal"/>
      <w:lvlText w:val="%4."/>
      <w:lvlJc w:val="left"/>
      <w:pPr>
        <w:ind w:left="2880" w:hanging="360"/>
      </w:pPr>
    </w:lvl>
    <w:lvl w:ilvl="4" w:tplc="1D36086C">
      <w:start w:val="1"/>
      <w:numFmt w:val="lowerLetter"/>
      <w:lvlText w:val="%5."/>
      <w:lvlJc w:val="left"/>
      <w:pPr>
        <w:ind w:left="3600" w:hanging="360"/>
      </w:pPr>
    </w:lvl>
    <w:lvl w:ilvl="5" w:tplc="79484908">
      <w:start w:val="1"/>
      <w:numFmt w:val="lowerRoman"/>
      <w:lvlText w:val="%6."/>
      <w:lvlJc w:val="right"/>
      <w:pPr>
        <w:ind w:left="4320" w:hanging="180"/>
      </w:pPr>
    </w:lvl>
    <w:lvl w:ilvl="6" w:tplc="317EF7D0">
      <w:start w:val="1"/>
      <w:numFmt w:val="decimal"/>
      <w:lvlText w:val="%7."/>
      <w:lvlJc w:val="left"/>
      <w:pPr>
        <w:ind w:left="5040" w:hanging="360"/>
      </w:pPr>
    </w:lvl>
    <w:lvl w:ilvl="7" w:tplc="9C56F95C">
      <w:start w:val="1"/>
      <w:numFmt w:val="lowerLetter"/>
      <w:lvlText w:val="%8."/>
      <w:lvlJc w:val="left"/>
      <w:pPr>
        <w:ind w:left="5760" w:hanging="360"/>
      </w:pPr>
    </w:lvl>
    <w:lvl w:ilvl="8" w:tplc="EF6E0544">
      <w:start w:val="1"/>
      <w:numFmt w:val="lowerRoman"/>
      <w:lvlText w:val="%9."/>
      <w:lvlJc w:val="right"/>
      <w:pPr>
        <w:ind w:left="6480" w:hanging="180"/>
      </w:pPr>
    </w:lvl>
  </w:abstractNum>
  <w:abstractNum w:abstractNumId="16" w15:restartNumberingAfterBreak="0">
    <w:nsid w:val="12AE256E"/>
    <w:multiLevelType w:val="hybridMultilevel"/>
    <w:tmpl w:val="12721620"/>
    <w:lvl w:ilvl="0" w:tplc="28021F92">
      <w:start w:val="1"/>
      <w:numFmt w:val="bullet"/>
      <w:lvlText w:val=""/>
      <w:lvlJc w:val="left"/>
      <w:pPr>
        <w:ind w:left="1080" w:hanging="360"/>
      </w:pPr>
      <w:rPr>
        <w:rFonts w:ascii="Symbol" w:hAnsi="Symbol" w:hint="default"/>
      </w:rPr>
    </w:lvl>
    <w:lvl w:ilvl="1" w:tplc="75220CDE">
      <w:start w:val="1"/>
      <w:numFmt w:val="bullet"/>
      <w:lvlText w:val="o"/>
      <w:lvlJc w:val="left"/>
      <w:pPr>
        <w:ind w:left="1800" w:hanging="360"/>
      </w:pPr>
      <w:rPr>
        <w:rFonts w:ascii="Courier New" w:hAnsi="Courier New" w:hint="default"/>
      </w:rPr>
    </w:lvl>
    <w:lvl w:ilvl="2" w:tplc="052A58AA">
      <w:start w:val="1"/>
      <w:numFmt w:val="bullet"/>
      <w:lvlText w:val=""/>
      <w:lvlJc w:val="left"/>
      <w:pPr>
        <w:ind w:left="2520" w:hanging="360"/>
      </w:pPr>
      <w:rPr>
        <w:rFonts w:ascii="Wingdings" w:hAnsi="Wingdings" w:hint="default"/>
      </w:rPr>
    </w:lvl>
    <w:lvl w:ilvl="3" w:tplc="DE28285C">
      <w:start w:val="1"/>
      <w:numFmt w:val="bullet"/>
      <w:lvlText w:val=""/>
      <w:lvlJc w:val="left"/>
      <w:pPr>
        <w:ind w:left="3240" w:hanging="360"/>
      </w:pPr>
      <w:rPr>
        <w:rFonts w:ascii="Symbol" w:hAnsi="Symbol" w:hint="default"/>
      </w:rPr>
    </w:lvl>
    <w:lvl w:ilvl="4" w:tplc="A71C5478">
      <w:start w:val="1"/>
      <w:numFmt w:val="bullet"/>
      <w:lvlText w:val="o"/>
      <w:lvlJc w:val="left"/>
      <w:pPr>
        <w:ind w:left="3960" w:hanging="360"/>
      </w:pPr>
      <w:rPr>
        <w:rFonts w:ascii="Courier New" w:hAnsi="Courier New" w:hint="default"/>
      </w:rPr>
    </w:lvl>
    <w:lvl w:ilvl="5" w:tplc="FE5A52BE">
      <w:start w:val="1"/>
      <w:numFmt w:val="bullet"/>
      <w:lvlText w:val=""/>
      <w:lvlJc w:val="left"/>
      <w:pPr>
        <w:ind w:left="4680" w:hanging="360"/>
      </w:pPr>
      <w:rPr>
        <w:rFonts w:ascii="Wingdings" w:hAnsi="Wingdings" w:hint="default"/>
      </w:rPr>
    </w:lvl>
    <w:lvl w:ilvl="6" w:tplc="A5D80024">
      <w:start w:val="1"/>
      <w:numFmt w:val="bullet"/>
      <w:lvlText w:val=""/>
      <w:lvlJc w:val="left"/>
      <w:pPr>
        <w:ind w:left="5400" w:hanging="360"/>
      </w:pPr>
      <w:rPr>
        <w:rFonts w:ascii="Symbol" w:hAnsi="Symbol" w:hint="default"/>
      </w:rPr>
    </w:lvl>
    <w:lvl w:ilvl="7" w:tplc="D55A76A8">
      <w:start w:val="1"/>
      <w:numFmt w:val="bullet"/>
      <w:lvlText w:val="o"/>
      <w:lvlJc w:val="left"/>
      <w:pPr>
        <w:ind w:left="6120" w:hanging="360"/>
      </w:pPr>
      <w:rPr>
        <w:rFonts w:ascii="Courier New" w:hAnsi="Courier New" w:hint="default"/>
      </w:rPr>
    </w:lvl>
    <w:lvl w:ilvl="8" w:tplc="84788802">
      <w:start w:val="1"/>
      <w:numFmt w:val="bullet"/>
      <w:lvlText w:val=""/>
      <w:lvlJc w:val="left"/>
      <w:pPr>
        <w:ind w:left="6840" w:hanging="360"/>
      </w:pPr>
      <w:rPr>
        <w:rFonts w:ascii="Wingdings" w:hAnsi="Wingdings" w:hint="default"/>
      </w:rPr>
    </w:lvl>
  </w:abstractNum>
  <w:abstractNum w:abstractNumId="17" w15:restartNumberingAfterBreak="0">
    <w:nsid w:val="14C15F05"/>
    <w:multiLevelType w:val="hybridMultilevel"/>
    <w:tmpl w:val="FF0C3E14"/>
    <w:lvl w:ilvl="0" w:tplc="CED8EF5E">
      <w:start w:val="1"/>
      <w:numFmt w:val="decimal"/>
      <w:lvlText w:val="%1."/>
      <w:lvlJc w:val="left"/>
      <w:pPr>
        <w:ind w:left="1440" w:hanging="360"/>
      </w:pPr>
    </w:lvl>
    <w:lvl w:ilvl="1" w:tplc="A322C306">
      <w:start w:val="1"/>
      <w:numFmt w:val="decimal"/>
      <w:lvlText w:val="%2."/>
      <w:lvlJc w:val="left"/>
      <w:pPr>
        <w:ind w:left="1440" w:hanging="360"/>
      </w:pPr>
    </w:lvl>
    <w:lvl w:ilvl="2" w:tplc="629A209E">
      <w:start w:val="1"/>
      <w:numFmt w:val="decimal"/>
      <w:lvlText w:val="%3."/>
      <w:lvlJc w:val="left"/>
      <w:pPr>
        <w:ind w:left="1440" w:hanging="360"/>
      </w:pPr>
    </w:lvl>
    <w:lvl w:ilvl="3" w:tplc="A390614C">
      <w:start w:val="1"/>
      <w:numFmt w:val="decimal"/>
      <w:lvlText w:val="%4."/>
      <w:lvlJc w:val="left"/>
      <w:pPr>
        <w:ind w:left="1440" w:hanging="360"/>
      </w:pPr>
    </w:lvl>
    <w:lvl w:ilvl="4" w:tplc="0472CE5A">
      <w:start w:val="1"/>
      <w:numFmt w:val="decimal"/>
      <w:lvlText w:val="%5."/>
      <w:lvlJc w:val="left"/>
      <w:pPr>
        <w:ind w:left="1440" w:hanging="360"/>
      </w:pPr>
    </w:lvl>
    <w:lvl w:ilvl="5" w:tplc="097C3A90">
      <w:start w:val="1"/>
      <w:numFmt w:val="decimal"/>
      <w:lvlText w:val="%6."/>
      <w:lvlJc w:val="left"/>
      <w:pPr>
        <w:ind w:left="1440" w:hanging="360"/>
      </w:pPr>
    </w:lvl>
    <w:lvl w:ilvl="6" w:tplc="F1CA8192">
      <w:start w:val="1"/>
      <w:numFmt w:val="decimal"/>
      <w:lvlText w:val="%7."/>
      <w:lvlJc w:val="left"/>
      <w:pPr>
        <w:ind w:left="1440" w:hanging="360"/>
      </w:pPr>
    </w:lvl>
    <w:lvl w:ilvl="7" w:tplc="1F8A789A">
      <w:start w:val="1"/>
      <w:numFmt w:val="decimal"/>
      <w:lvlText w:val="%8."/>
      <w:lvlJc w:val="left"/>
      <w:pPr>
        <w:ind w:left="1440" w:hanging="360"/>
      </w:pPr>
    </w:lvl>
    <w:lvl w:ilvl="8" w:tplc="4BCA103E">
      <w:start w:val="1"/>
      <w:numFmt w:val="decimal"/>
      <w:lvlText w:val="%9."/>
      <w:lvlJc w:val="left"/>
      <w:pPr>
        <w:ind w:left="1440" w:hanging="360"/>
      </w:pPr>
    </w:lvl>
  </w:abstractNum>
  <w:abstractNum w:abstractNumId="18" w15:restartNumberingAfterBreak="0">
    <w:nsid w:val="153004B9"/>
    <w:multiLevelType w:val="hybridMultilevel"/>
    <w:tmpl w:val="1D021E4A"/>
    <w:lvl w:ilvl="0" w:tplc="6A906FC0">
      <w:start w:val="1"/>
      <w:numFmt w:val="bullet"/>
      <w:lvlText w:val=""/>
      <w:lvlJc w:val="left"/>
      <w:pPr>
        <w:ind w:left="720" w:hanging="360"/>
      </w:pPr>
      <w:rPr>
        <w:rFonts w:ascii="Symbol" w:hAnsi="Symbol" w:hint="default"/>
      </w:rPr>
    </w:lvl>
    <w:lvl w:ilvl="1" w:tplc="8F146AD0">
      <w:start w:val="1"/>
      <w:numFmt w:val="bullet"/>
      <w:lvlText w:val="o"/>
      <w:lvlJc w:val="left"/>
      <w:pPr>
        <w:ind w:left="1440" w:hanging="360"/>
      </w:pPr>
      <w:rPr>
        <w:rFonts w:ascii="Courier New" w:hAnsi="Courier New" w:hint="default"/>
      </w:rPr>
    </w:lvl>
    <w:lvl w:ilvl="2" w:tplc="408828B6">
      <w:start w:val="1"/>
      <w:numFmt w:val="bullet"/>
      <w:lvlText w:val=""/>
      <w:lvlJc w:val="left"/>
      <w:pPr>
        <w:ind w:left="2160" w:hanging="360"/>
      </w:pPr>
      <w:rPr>
        <w:rFonts w:ascii="Wingdings" w:hAnsi="Wingdings" w:hint="default"/>
      </w:rPr>
    </w:lvl>
    <w:lvl w:ilvl="3" w:tplc="5AE43C92">
      <w:start w:val="1"/>
      <w:numFmt w:val="bullet"/>
      <w:lvlText w:val=""/>
      <w:lvlJc w:val="left"/>
      <w:pPr>
        <w:ind w:left="2880" w:hanging="360"/>
      </w:pPr>
      <w:rPr>
        <w:rFonts w:ascii="Symbol" w:hAnsi="Symbol" w:hint="default"/>
      </w:rPr>
    </w:lvl>
    <w:lvl w:ilvl="4" w:tplc="0846DC8A">
      <w:start w:val="1"/>
      <w:numFmt w:val="bullet"/>
      <w:lvlText w:val="o"/>
      <w:lvlJc w:val="left"/>
      <w:pPr>
        <w:ind w:left="3600" w:hanging="360"/>
      </w:pPr>
      <w:rPr>
        <w:rFonts w:ascii="Courier New" w:hAnsi="Courier New" w:hint="default"/>
      </w:rPr>
    </w:lvl>
    <w:lvl w:ilvl="5" w:tplc="2FB81BD6">
      <w:start w:val="1"/>
      <w:numFmt w:val="bullet"/>
      <w:lvlText w:val=""/>
      <w:lvlJc w:val="left"/>
      <w:pPr>
        <w:ind w:left="4320" w:hanging="360"/>
      </w:pPr>
      <w:rPr>
        <w:rFonts w:ascii="Wingdings" w:hAnsi="Wingdings" w:hint="default"/>
      </w:rPr>
    </w:lvl>
    <w:lvl w:ilvl="6" w:tplc="41E420D2">
      <w:start w:val="1"/>
      <w:numFmt w:val="bullet"/>
      <w:lvlText w:val=""/>
      <w:lvlJc w:val="left"/>
      <w:pPr>
        <w:ind w:left="5040" w:hanging="360"/>
      </w:pPr>
      <w:rPr>
        <w:rFonts w:ascii="Symbol" w:hAnsi="Symbol" w:hint="default"/>
      </w:rPr>
    </w:lvl>
    <w:lvl w:ilvl="7" w:tplc="5F2C8608">
      <w:start w:val="1"/>
      <w:numFmt w:val="bullet"/>
      <w:lvlText w:val="o"/>
      <w:lvlJc w:val="left"/>
      <w:pPr>
        <w:ind w:left="5760" w:hanging="360"/>
      </w:pPr>
      <w:rPr>
        <w:rFonts w:ascii="Courier New" w:hAnsi="Courier New" w:hint="default"/>
      </w:rPr>
    </w:lvl>
    <w:lvl w:ilvl="8" w:tplc="7F4025DE">
      <w:start w:val="1"/>
      <w:numFmt w:val="bullet"/>
      <w:lvlText w:val=""/>
      <w:lvlJc w:val="left"/>
      <w:pPr>
        <w:ind w:left="6480" w:hanging="360"/>
      </w:pPr>
      <w:rPr>
        <w:rFonts w:ascii="Wingdings" w:hAnsi="Wingdings" w:hint="default"/>
      </w:rPr>
    </w:lvl>
  </w:abstractNum>
  <w:abstractNum w:abstractNumId="19" w15:restartNumberingAfterBreak="0">
    <w:nsid w:val="159FB2D6"/>
    <w:multiLevelType w:val="hybridMultilevel"/>
    <w:tmpl w:val="B21A1EAA"/>
    <w:lvl w:ilvl="0" w:tplc="C3229210">
      <w:start w:val="1"/>
      <w:numFmt w:val="bullet"/>
      <w:lvlText w:val=""/>
      <w:lvlJc w:val="left"/>
      <w:pPr>
        <w:ind w:left="1080" w:hanging="360"/>
      </w:pPr>
      <w:rPr>
        <w:rFonts w:ascii="Symbol" w:hAnsi="Symbol" w:hint="default"/>
      </w:rPr>
    </w:lvl>
    <w:lvl w:ilvl="1" w:tplc="EB164282">
      <w:start w:val="1"/>
      <w:numFmt w:val="bullet"/>
      <w:lvlText w:val="o"/>
      <w:lvlJc w:val="left"/>
      <w:pPr>
        <w:ind w:left="1800" w:hanging="360"/>
      </w:pPr>
      <w:rPr>
        <w:rFonts w:ascii="Courier New" w:hAnsi="Courier New" w:hint="default"/>
      </w:rPr>
    </w:lvl>
    <w:lvl w:ilvl="2" w:tplc="FE7A1584">
      <w:start w:val="1"/>
      <w:numFmt w:val="bullet"/>
      <w:lvlText w:val=""/>
      <w:lvlJc w:val="left"/>
      <w:pPr>
        <w:ind w:left="2520" w:hanging="360"/>
      </w:pPr>
      <w:rPr>
        <w:rFonts w:ascii="Wingdings" w:hAnsi="Wingdings" w:hint="default"/>
      </w:rPr>
    </w:lvl>
    <w:lvl w:ilvl="3" w:tplc="B3CC2A7C">
      <w:start w:val="1"/>
      <w:numFmt w:val="bullet"/>
      <w:lvlText w:val=""/>
      <w:lvlJc w:val="left"/>
      <w:pPr>
        <w:ind w:left="3240" w:hanging="360"/>
      </w:pPr>
      <w:rPr>
        <w:rFonts w:ascii="Symbol" w:hAnsi="Symbol" w:hint="default"/>
      </w:rPr>
    </w:lvl>
    <w:lvl w:ilvl="4" w:tplc="5D167BE8">
      <w:start w:val="1"/>
      <w:numFmt w:val="bullet"/>
      <w:lvlText w:val="o"/>
      <w:lvlJc w:val="left"/>
      <w:pPr>
        <w:ind w:left="3960" w:hanging="360"/>
      </w:pPr>
      <w:rPr>
        <w:rFonts w:ascii="Courier New" w:hAnsi="Courier New" w:hint="default"/>
      </w:rPr>
    </w:lvl>
    <w:lvl w:ilvl="5" w:tplc="ECF0587A">
      <w:start w:val="1"/>
      <w:numFmt w:val="bullet"/>
      <w:lvlText w:val=""/>
      <w:lvlJc w:val="left"/>
      <w:pPr>
        <w:ind w:left="4680" w:hanging="360"/>
      </w:pPr>
      <w:rPr>
        <w:rFonts w:ascii="Wingdings" w:hAnsi="Wingdings" w:hint="default"/>
      </w:rPr>
    </w:lvl>
    <w:lvl w:ilvl="6" w:tplc="BDC6C5F0">
      <w:start w:val="1"/>
      <w:numFmt w:val="bullet"/>
      <w:lvlText w:val=""/>
      <w:lvlJc w:val="left"/>
      <w:pPr>
        <w:ind w:left="5400" w:hanging="360"/>
      </w:pPr>
      <w:rPr>
        <w:rFonts w:ascii="Symbol" w:hAnsi="Symbol" w:hint="default"/>
      </w:rPr>
    </w:lvl>
    <w:lvl w:ilvl="7" w:tplc="4642E22C">
      <w:start w:val="1"/>
      <w:numFmt w:val="bullet"/>
      <w:lvlText w:val="o"/>
      <w:lvlJc w:val="left"/>
      <w:pPr>
        <w:ind w:left="6120" w:hanging="360"/>
      </w:pPr>
      <w:rPr>
        <w:rFonts w:ascii="Courier New" w:hAnsi="Courier New" w:hint="default"/>
      </w:rPr>
    </w:lvl>
    <w:lvl w:ilvl="8" w:tplc="3D846B2E">
      <w:start w:val="1"/>
      <w:numFmt w:val="bullet"/>
      <w:lvlText w:val=""/>
      <w:lvlJc w:val="left"/>
      <w:pPr>
        <w:ind w:left="6840" w:hanging="360"/>
      </w:pPr>
      <w:rPr>
        <w:rFonts w:ascii="Wingdings" w:hAnsi="Wingdings" w:hint="default"/>
      </w:rPr>
    </w:lvl>
  </w:abstractNum>
  <w:abstractNum w:abstractNumId="20" w15:restartNumberingAfterBreak="0">
    <w:nsid w:val="1668D6EA"/>
    <w:multiLevelType w:val="hybridMultilevel"/>
    <w:tmpl w:val="CEA88EF4"/>
    <w:lvl w:ilvl="0" w:tplc="907EC8EC">
      <w:start w:val="1"/>
      <w:numFmt w:val="bullet"/>
      <w:lvlText w:val=""/>
      <w:lvlJc w:val="left"/>
      <w:pPr>
        <w:ind w:left="720" w:hanging="360"/>
      </w:pPr>
      <w:rPr>
        <w:rFonts w:ascii="Symbol" w:hAnsi="Symbol" w:hint="default"/>
      </w:rPr>
    </w:lvl>
    <w:lvl w:ilvl="1" w:tplc="AA0C334C">
      <w:start w:val="1"/>
      <w:numFmt w:val="bullet"/>
      <w:lvlText w:val="o"/>
      <w:lvlJc w:val="left"/>
      <w:pPr>
        <w:ind w:left="1440" w:hanging="360"/>
      </w:pPr>
      <w:rPr>
        <w:rFonts w:ascii="Courier New" w:hAnsi="Courier New" w:hint="default"/>
      </w:rPr>
    </w:lvl>
    <w:lvl w:ilvl="2" w:tplc="342AA6EC">
      <w:start w:val="1"/>
      <w:numFmt w:val="bullet"/>
      <w:lvlText w:val=""/>
      <w:lvlJc w:val="left"/>
      <w:pPr>
        <w:ind w:left="2160" w:hanging="360"/>
      </w:pPr>
      <w:rPr>
        <w:rFonts w:ascii="Wingdings" w:hAnsi="Wingdings" w:hint="default"/>
      </w:rPr>
    </w:lvl>
    <w:lvl w:ilvl="3" w:tplc="279E3DB4">
      <w:start w:val="1"/>
      <w:numFmt w:val="bullet"/>
      <w:lvlText w:val=""/>
      <w:lvlJc w:val="left"/>
      <w:pPr>
        <w:ind w:left="2880" w:hanging="360"/>
      </w:pPr>
      <w:rPr>
        <w:rFonts w:ascii="Symbol" w:hAnsi="Symbol" w:hint="default"/>
      </w:rPr>
    </w:lvl>
    <w:lvl w:ilvl="4" w:tplc="B560A1AE">
      <w:start w:val="1"/>
      <w:numFmt w:val="bullet"/>
      <w:lvlText w:val="o"/>
      <w:lvlJc w:val="left"/>
      <w:pPr>
        <w:ind w:left="3600" w:hanging="360"/>
      </w:pPr>
      <w:rPr>
        <w:rFonts w:ascii="Courier New" w:hAnsi="Courier New" w:hint="default"/>
      </w:rPr>
    </w:lvl>
    <w:lvl w:ilvl="5" w:tplc="F7844E56">
      <w:start w:val="1"/>
      <w:numFmt w:val="bullet"/>
      <w:lvlText w:val=""/>
      <w:lvlJc w:val="left"/>
      <w:pPr>
        <w:ind w:left="4320" w:hanging="360"/>
      </w:pPr>
      <w:rPr>
        <w:rFonts w:ascii="Wingdings" w:hAnsi="Wingdings" w:hint="default"/>
      </w:rPr>
    </w:lvl>
    <w:lvl w:ilvl="6" w:tplc="A3FA55DE">
      <w:start w:val="1"/>
      <w:numFmt w:val="bullet"/>
      <w:lvlText w:val=""/>
      <w:lvlJc w:val="left"/>
      <w:pPr>
        <w:ind w:left="5040" w:hanging="360"/>
      </w:pPr>
      <w:rPr>
        <w:rFonts w:ascii="Symbol" w:hAnsi="Symbol" w:hint="default"/>
      </w:rPr>
    </w:lvl>
    <w:lvl w:ilvl="7" w:tplc="83920A3A">
      <w:start w:val="1"/>
      <w:numFmt w:val="bullet"/>
      <w:lvlText w:val="o"/>
      <w:lvlJc w:val="left"/>
      <w:pPr>
        <w:ind w:left="5760" w:hanging="360"/>
      </w:pPr>
      <w:rPr>
        <w:rFonts w:ascii="Courier New" w:hAnsi="Courier New" w:hint="default"/>
      </w:rPr>
    </w:lvl>
    <w:lvl w:ilvl="8" w:tplc="A754EAE2">
      <w:start w:val="1"/>
      <w:numFmt w:val="bullet"/>
      <w:lvlText w:val=""/>
      <w:lvlJc w:val="left"/>
      <w:pPr>
        <w:ind w:left="6480" w:hanging="360"/>
      </w:pPr>
      <w:rPr>
        <w:rFonts w:ascii="Wingdings" w:hAnsi="Wingdings" w:hint="default"/>
      </w:rPr>
    </w:lvl>
  </w:abstractNum>
  <w:abstractNum w:abstractNumId="21" w15:restartNumberingAfterBreak="0">
    <w:nsid w:val="16C45A12"/>
    <w:multiLevelType w:val="hybridMultilevel"/>
    <w:tmpl w:val="60D06F08"/>
    <w:lvl w:ilvl="0" w:tplc="EF6A3688">
      <w:start w:val="1"/>
      <w:numFmt w:val="bullet"/>
      <w:lvlText w:val=""/>
      <w:lvlJc w:val="left"/>
      <w:pPr>
        <w:ind w:left="1440" w:hanging="360"/>
      </w:pPr>
      <w:rPr>
        <w:rFonts w:ascii="Symbol" w:hAnsi="Symbol" w:hint="default"/>
      </w:rPr>
    </w:lvl>
    <w:lvl w:ilvl="1" w:tplc="5286516E">
      <w:start w:val="1"/>
      <w:numFmt w:val="bullet"/>
      <w:lvlText w:val="o"/>
      <w:lvlJc w:val="left"/>
      <w:pPr>
        <w:ind w:left="2160" w:hanging="360"/>
      </w:pPr>
      <w:rPr>
        <w:rFonts w:ascii="Courier New" w:hAnsi="Courier New" w:hint="default"/>
      </w:rPr>
    </w:lvl>
    <w:lvl w:ilvl="2" w:tplc="64405D2C">
      <w:start w:val="1"/>
      <w:numFmt w:val="bullet"/>
      <w:lvlText w:val=""/>
      <w:lvlJc w:val="left"/>
      <w:pPr>
        <w:ind w:left="2880" w:hanging="360"/>
      </w:pPr>
      <w:rPr>
        <w:rFonts w:ascii="Wingdings" w:hAnsi="Wingdings" w:hint="default"/>
      </w:rPr>
    </w:lvl>
    <w:lvl w:ilvl="3" w:tplc="C5501104">
      <w:start w:val="1"/>
      <w:numFmt w:val="bullet"/>
      <w:lvlText w:val=""/>
      <w:lvlJc w:val="left"/>
      <w:pPr>
        <w:ind w:left="3600" w:hanging="360"/>
      </w:pPr>
      <w:rPr>
        <w:rFonts w:ascii="Symbol" w:hAnsi="Symbol" w:hint="default"/>
      </w:rPr>
    </w:lvl>
    <w:lvl w:ilvl="4" w:tplc="2FEE3DAE">
      <w:start w:val="1"/>
      <w:numFmt w:val="bullet"/>
      <w:lvlText w:val="o"/>
      <w:lvlJc w:val="left"/>
      <w:pPr>
        <w:ind w:left="4320" w:hanging="360"/>
      </w:pPr>
      <w:rPr>
        <w:rFonts w:ascii="Courier New" w:hAnsi="Courier New" w:hint="default"/>
      </w:rPr>
    </w:lvl>
    <w:lvl w:ilvl="5" w:tplc="C2E2E704">
      <w:start w:val="1"/>
      <w:numFmt w:val="bullet"/>
      <w:lvlText w:val=""/>
      <w:lvlJc w:val="left"/>
      <w:pPr>
        <w:ind w:left="5040" w:hanging="360"/>
      </w:pPr>
      <w:rPr>
        <w:rFonts w:ascii="Wingdings" w:hAnsi="Wingdings" w:hint="default"/>
      </w:rPr>
    </w:lvl>
    <w:lvl w:ilvl="6" w:tplc="27E4BED4">
      <w:start w:val="1"/>
      <w:numFmt w:val="bullet"/>
      <w:lvlText w:val=""/>
      <w:lvlJc w:val="left"/>
      <w:pPr>
        <w:ind w:left="5760" w:hanging="360"/>
      </w:pPr>
      <w:rPr>
        <w:rFonts w:ascii="Symbol" w:hAnsi="Symbol" w:hint="default"/>
      </w:rPr>
    </w:lvl>
    <w:lvl w:ilvl="7" w:tplc="47363970">
      <w:start w:val="1"/>
      <w:numFmt w:val="bullet"/>
      <w:lvlText w:val="o"/>
      <w:lvlJc w:val="left"/>
      <w:pPr>
        <w:ind w:left="6480" w:hanging="360"/>
      </w:pPr>
      <w:rPr>
        <w:rFonts w:ascii="Courier New" w:hAnsi="Courier New" w:hint="default"/>
      </w:rPr>
    </w:lvl>
    <w:lvl w:ilvl="8" w:tplc="09DA364A">
      <w:start w:val="1"/>
      <w:numFmt w:val="bullet"/>
      <w:lvlText w:val=""/>
      <w:lvlJc w:val="left"/>
      <w:pPr>
        <w:ind w:left="7200" w:hanging="360"/>
      </w:pPr>
      <w:rPr>
        <w:rFonts w:ascii="Wingdings" w:hAnsi="Wingdings" w:hint="default"/>
      </w:rPr>
    </w:lvl>
  </w:abstractNum>
  <w:abstractNum w:abstractNumId="22" w15:restartNumberingAfterBreak="0">
    <w:nsid w:val="188C06FF"/>
    <w:multiLevelType w:val="hybridMultilevel"/>
    <w:tmpl w:val="145A22D4"/>
    <w:lvl w:ilvl="0" w:tplc="86DAF1D2">
      <w:start w:val="1"/>
      <w:numFmt w:val="lowerLetter"/>
      <w:lvlText w:val="%1."/>
      <w:lvlJc w:val="left"/>
      <w:pPr>
        <w:ind w:left="720" w:hanging="360"/>
      </w:pPr>
    </w:lvl>
    <w:lvl w:ilvl="1" w:tplc="C82E1C7A">
      <w:start w:val="1"/>
      <w:numFmt w:val="lowerLetter"/>
      <w:lvlText w:val="%2."/>
      <w:lvlJc w:val="left"/>
      <w:pPr>
        <w:ind w:left="1440" w:hanging="360"/>
      </w:pPr>
    </w:lvl>
    <w:lvl w:ilvl="2" w:tplc="C22454EE">
      <w:start w:val="1"/>
      <w:numFmt w:val="lowerRoman"/>
      <w:lvlText w:val="%3."/>
      <w:lvlJc w:val="right"/>
      <w:pPr>
        <w:ind w:left="2160" w:hanging="180"/>
      </w:pPr>
    </w:lvl>
    <w:lvl w:ilvl="3" w:tplc="98E0511E">
      <w:start w:val="1"/>
      <w:numFmt w:val="decimal"/>
      <w:lvlText w:val="%4."/>
      <w:lvlJc w:val="left"/>
      <w:pPr>
        <w:ind w:left="2880" w:hanging="360"/>
      </w:pPr>
    </w:lvl>
    <w:lvl w:ilvl="4" w:tplc="66042508">
      <w:start w:val="1"/>
      <w:numFmt w:val="lowerLetter"/>
      <w:lvlText w:val="%5."/>
      <w:lvlJc w:val="left"/>
      <w:pPr>
        <w:ind w:left="3600" w:hanging="360"/>
      </w:pPr>
    </w:lvl>
    <w:lvl w:ilvl="5" w:tplc="092AF9D2">
      <w:start w:val="1"/>
      <w:numFmt w:val="lowerRoman"/>
      <w:lvlText w:val="%6."/>
      <w:lvlJc w:val="right"/>
      <w:pPr>
        <w:ind w:left="4320" w:hanging="180"/>
      </w:pPr>
    </w:lvl>
    <w:lvl w:ilvl="6" w:tplc="812AC79E">
      <w:start w:val="1"/>
      <w:numFmt w:val="decimal"/>
      <w:lvlText w:val="%7."/>
      <w:lvlJc w:val="left"/>
      <w:pPr>
        <w:ind w:left="5040" w:hanging="360"/>
      </w:pPr>
    </w:lvl>
    <w:lvl w:ilvl="7" w:tplc="B4A80170">
      <w:start w:val="1"/>
      <w:numFmt w:val="lowerLetter"/>
      <w:lvlText w:val="%8."/>
      <w:lvlJc w:val="left"/>
      <w:pPr>
        <w:ind w:left="5760" w:hanging="360"/>
      </w:pPr>
    </w:lvl>
    <w:lvl w:ilvl="8" w:tplc="8C7A8D66">
      <w:start w:val="1"/>
      <w:numFmt w:val="lowerRoman"/>
      <w:lvlText w:val="%9."/>
      <w:lvlJc w:val="right"/>
      <w:pPr>
        <w:ind w:left="6480" w:hanging="180"/>
      </w:pPr>
    </w:lvl>
  </w:abstractNum>
  <w:abstractNum w:abstractNumId="23" w15:restartNumberingAfterBreak="0">
    <w:nsid w:val="1A64CE43"/>
    <w:multiLevelType w:val="hybridMultilevel"/>
    <w:tmpl w:val="41A607CC"/>
    <w:lvl w:ilvl="0" w:tplc="9ECA180C">
      <w:start w:val="1"/>
      <w:numFmt w:val="bullet"/>
      <w:lvlText w:val=""/>
      <w:lvlJc w:val="left"/>
      <w:pPr>
        <w:ind w:left="720" w:hanging="360"/>
      </w:pPr>
      <w:rPr>
        <w:rFonts w:ascii="Symbol" w:hAnsi="Symbol" w:hint="default"/>
      </w:rPr>
    </w:lvl>
    <w:lvl w:ilvl="1" w:tplc="F29620C4">
      <w:start w:val="1"/>
      <w:numFmt w:val="bullet"/>
      <w:lvlText w:val="o"/>
      <w:lvlJc w:val="left"/>
      <w:pPr>
        <w:ind w:left="1440" w:hanging="360"/>
      </w:pPr>
      <w:rPr>
        <w:rFonts w:ascii="Courier New" w:hAnsi="Courier New" w:hint="default"/>
      </w:rPr>
    </w:lvl>
    <w:lvl w:ilvl="2" w:tplc="55761DE6">
      <w:start w:val="1"/>
      <w:numFmt w:val="bullet"/>
      <w:lvlText w:val=""/>
      <w:lvlJc w:val="left"/>
      <w:pPr>
        <w:ind w:left="2160" w:hanging="360"/>
      </w:pPr>
      <w:rPr>
        <w:rFonts w:ascii="Wingdings" w:hAnsi="Wingdings" w:hint="default"/>
      </w:rPr>
    </w:lvl>
    <w:lvl w:ilvl="3" w:tplc="58447DD4">
      <w:start w:val="1"/>
      <w:numFmt w:val="bullet"/>
      <w:lvlText w:val=""/>
      <w:lvlJc w:val="left"/>
      <w:pPr>
        <w:ind w:left="2880" w:hanging="360"/>
      </w:pPr>
      <w:rPr>
        <w:rFonts w:ascii="Symbol" w:hAnsi="Symbol" w:hint="default"/>
      </w:rPr>
    </w:lvl>
    <w:lvl w:ilvl="4" w:tplc="D20CC63E">
      <w:start w:val="1"/>
      <w:numFmt w:val="bullet"/>
      <w:lvlText w:val="o"/>
      <w:lvlJc w:val="left"/>
      <w:pPr>
        <w:ind w:left="3600" w:hanging="360"/>
      </w:pPr>
      <w:rPr>
        <w:rFonts w:ascii="Courier New" w:hAnsi="Courier New" w:hint="default"/>
      </w:rPr>
    </w:lvl>
    <w:lvl w:ilvl="5" w:tplc="B3240C2A">
      <w:start w:val="1"/>
      <w:numFmt w:val="bullet"/>
      <w:lvlText w:val=""/>
      <w:lvlJc w:val="left"/>
      <w:pPr>
        <w:ind w:left="4320" w:hanging="360"/>
      </w:pPr>
      <w:rPr>
        <w:rFonts w:ascii="Wingdings" w:hAnsi="Wingdings" w:hint="default"/>
      </w:rPr>
    </w:lvl>
    <w:lvl w:ilvl="6" w:tplc="03B23510">
      <w:start w:val="1"/>
      <w:numFmt w:val="bullet"/>
      <w:lvlText w:val=""/>
      <w:lvlJc w:val="left"/>
      <w:pPr>
        <w:ind w:left="5040" w:hanging="360"/>
      </w:pPr>
      <w:rPr>
        <w:rFonts w:ascii="Symbol" w:hAnsi="Symbol" w:hint="default"/>
      </w:rPr>
    </w:lvl>
    <w:lvl w:ilvl="7" w:tplc="1BD05870">
      <w:start w:val="1"/>
      <w:numFmt w:val="bullet"/>
      <w:lvlText w:val="o"/>
      <w:lvlJc w:val="left"/>
      <w:pPr>
        <w:ind w:left="5760" w:hanging="360"/>
      </w:pPr>
      <w:rPr>
        <w:rFonts w:ascii="Courier New" w:hAnsi="Courier New" w:hint="default"/>
      </w:rPr>
    </w:lvl>
    <w:lvl w:ilvl="8" w:tplc="227E9EF2">
      <w:start w:val="1"/>
      <w:numFmt w:val="bullet"/>
      <w:lvlText w:val=""/>
      <w:lvlJc w:val="left"/>
      <w:pPr>
        <w:ind w:left="6480" w:hanging="360"/>
      </w:pPr>
      <w:rPr>
        <w:rFonts w:ascii="Wingdings" w:hAnsi="Wingdings" w:hint="default"/>
      </w:rPr>
    </w:lvl>
  </w:abstractNum>
  <w:abstractNum w:abstractNumId="24" w15:restartNumberingAfterBreak="0">
    <w:nsid w:val="201B5CB9"/>
    <w:multiLevelType w:val="hybridMultilevel"/>
    <w:tmpl w:val="31E68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4584CC"/>
    <w:multiLevelType w:val="hybridMultilevel"/>
    <w:tmpl w:val="70606FD6"/>
    <w:lvl w:ilvl="0" w:tplc="BE04200A">
      <w:start w:val="1"/>
      <w:numFmt w:val="bullet"/>
      <w:lvlText w:val=""/>
      <w:lvlJc w:val="left"/>
      <w:pPr>
        <w:ind w:left="1080" w:hanging="360"/>
      </w:pPr>
      <w:rPr>
        <w:rFonts w:ascii="Symbol" w:hAnsi="Symbol" w:hint="default"/>
      </w:rPr>
    </w:lvl>
    <w:lvl w:ilvl="1" w:tplc="72FCC890">
      <w:start w:val="1"/>
      <w:numFmt w:val="bullet"/>
      <w:lvlText w:val="o"/>
      <w:lvlJc w:val="left"/>
      <w:pPr>
        <w:ind w:left="1800" w:hanging="360"/>
      </w:pPr>
      <w:rPr>
        <w:rFonts w:ascii="Courier New" w:hAnsi="Courier New" w:hint="default"/>
      </w:rPr>
    </w:lvl>
    <w:lvl w:ilvl="2" w:tplc="B2F28258">
      <w:start w:val="1"/>
      <w:numFmt w:val="bullet"/>
      <w:lvlText w:val=""/>
      <w:lvlJc w:val="left"/>
      <w:pPr>
        <w:ind w:left="2520" w:hanging="360"/>
      </w:pPr>
      <w:rPr>
        <w:rFonts w:ascii="Wingdings" w:hAnsi="Wingdings" w:hint="default"/>
      </w:rPr>
    </w:lvl>
    <w:lvl w:ilvl="3" w:tplc="F7DEA68A">
      <w:start w:val="1"/>
      <w:numFmt w:val="bullet"/>
      <w:lvlText w:val=""/>
      <w:lvlJc w:val="left"/>
      <w:pPr>
        <w:ind w:left="3240" w:hanging="360"/>
      </w:pPr>
      <w:rPr>
        <w:rFonts w:ascii="Symbol" w:hAnsi="Symbol" w:hint="default"/>
      </w:rPr>
    </w:lvl>
    <w:lvl w:ilvl="4" w:tplc="A2A2AE6C">
      <w:start w:val="1"/>
      <w:numFmt w:val="bullet"/>
      <w:lvlText w:val="o"/>
      <w:lvlJc w:val="left"/>
      <w:pPr>
        <w:ind w:left="3960" w:hanging="360"/>
      </w:pPr>
      <w:rPr>
        <w:rFonts w:ascii="Courier New" w:hAnsi="Courier New" w:hint="default"/>
      </w:rPr>
    </w:lvl>
    <w:lvl w:ilvl="5" w:tplc="0E74BA1A">
      <w:start w:val="1"/>
      <w:numFmt w:val="bullet"/>
      <w:lvlText w:val=""/>
      <w:lvlJc w:val="left"/>
      <w:pPr>
        <w:ind w:left="4680" w:hanging="360"/>
      </w:pPr>
      <w:rPr>
        <w:rFonts w:ascii="Wingdings" w:hAnsi="Wingdings" w:hint="default"/>
      </w:rPr>
    </w:lvl>
    <w:lvl w:ilvl="6" w:tplc="11AAFD70">
      <w:start w:val="1"/>
      <w:numFmt w:val="bullet"/>
      <w:lvlText w:val=""/>
      <w:lvlJc w:val="left"/>
      <w:pPr>
        <w:ind w:left="5400" w:hanging="360"/>
      </w:pPr>
      <w:rPr>
        <w:rFonts w:ascii="Symbol" w:hAnsi="Symbol" w:hint="default"/>
      </w:rPr>
    </w:lvl>
    <w:lvl w:ilvl="7" w:tplc="5ADC064A">
      <w:start w:val="1"/>
      <w:numFmt w:val="bullet"/>
      <w:lvlText w:val="o"/>
      <w:lvlJc w:val="left"/>
      <w:pPr>
        <w:ind w:left="6120" w:hanging="360"/>
      </w:pPr>
      <w:rPr>
        <w:rFonts w:ascii="Courier New" w:hAnsi="Courier New" w:hint="default"/>
      </w:rPr>
    </w:lvl>
    <w:lvl w:ilvl="8" w:tplc="A6800F56">
      <w:start w:val="1"/>
      <w:numFmt w:val="bullet"/>
      <w:lvlText w:val=""/>
      <w:lvlJc w:val="left"/>
      <w:pPr>
        <w:ind w:left="6840" w:hanging="360"/>
      </w:pPr>
      <w:rPr>
        <w:rFonts w:ascii="Wingdings" w:hAnsi="Wingdings" w:hint="default"/>
      </w:rPr>
    </w:lvl>
  </w:abstractNum>
  <w:abstractNum w:abstractNumId="26" w15:restartNumberingAfterBreak="0">
    <w:nsid w:val="21685B57"/>
    <w:multiLevelType w:val="multilevel"/>
    <w:tmpl w:val="E0407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12918C"/>
    <w:multiLevelType w:val="hybridMultilevel"/>
    <w:tmpl w:val="BEE8754E"/>
    <w:lvl w:ilvl="0" w:tplc="D63A0EA0">
      <w:start w:val="1"/>
      <w:numFmt w:val="bullet"/>
      <w:lvlText w:val=""/>
      <w:lvlJc w:val="left"/>
      <w:pPr>
        <w:ind w:left="1080" w:hanging="360"/>
      </w:pPr>
      <w:rPr>
        <w:rFonts w:ascii="Symbol" w:hAnsi="Symbol" w:hint="default"/>
      </w:rPr>
    </w:lvl>
    <w:lvl w:ilvl="1" w:tplc="94F01FE8">
      <w:start w:val="1"/>
      <w:numFmt w:val="bullet"/>
      <w:lvlText w:val="o"/>
      <w:lvlJc w:val="left"/>
      <w:pPr>
        <w:ind w:left="1800" w:hanging="360"/>
      </w:pPr>
      <w:rPr>
        <w:rFonts w:ascii="Courier New" w:hAnsi="Courier New" w:hint="default"/>
      </w:rPr>
    </w:lvl>
    <w:lvl w:ilvl="2" w:tplc="834A4F7A">
      <w:start w:val="1"/>
      <w:numFmt w:val="bullet"/>
      <w:lvlText w:val=""/>
      <w:lvlJc w:val="left"/>
      <w:pPr>
        <w:ind w:left="2520" w:hanging="360"/>
      </w:pPr>
      <w:rPr>
        <w:rFonts w:ascii="Wingdings" w:hAnsi="Wingdings" w:hint="default"/>
      </w:rPr>
    </w:lvl>
    <w:lvl w:ilvl="3" w:tplc="56E87F58">
      <w:start w:val="1"/>
      <w:numFmt w:val="bullet"/>
      <w:lvlText w:val=""/>
      <w:lvlJc w:val="left"/>
      <w:pPr>
        <w:ind w:left="3240" w:hanging="360"/>
      </w:pPr>
      <w:rPr>
        <w:rFonts w:ascii="Symbol" w:hAnsi="Symbol" w:hint="default"/>
      </w:rPr>
    </w:lvl>
    <w:lvl w:ilvl="4" w:tplc="D14038D4">
      <w:start w:val="1"/>
      <w:numFmt w:val="bullet"/>
      <w:lvlText w:val="o"/>
      <w:lvlJc w:val="left"/>
      <w:pPr>
        <w:ind w:left="3960" w:hanging="360"/>
      </w:pPr>
      <w:rPr>
        <w:rFonts w:ascii="Courier New" w:hAnsi="Courier New" w:hint="default"/>
      </w:rPr>
    </w:lvl>
    <w:lvl w:ilvl="5" w:tplc="69E6FFB2">
      <w:start w:val="1"/>
      <w:numFmt w:val="bullet"/>
      <w:lvlText w:val=""/>
      <w:lvlJc w:val="left"/>
      <w:pPr>
        <w:ind w:left="4680" w:hanging="360"/>
      </w:pPr>
      <w:rPr>
        <w:rFonts w:ascii="Wingdings" w:hAnsi="Wingdings" w:hint="default"/>
      </w:rPr>
    </w:lvl>
    <w:lvl w:ilvl="6" w:tplc="ED1E31B8">
      <w:start w:val="1"/>
      <w:numFmt w:val="bullet"/>
      <w:lvlText w:val=""/>
      <w:lvlJc w:val="left"/>
      <w:pPr>
        <w:ind w:left="5400" w:hanging="360"/>
      </w:pPr>
      <w:rPr>
        <w:rFonts w:ascii="Symbol" w:hAnsi="Symbol" w:hint="default"/>
      </w:rPr>
    </w:lvl>
    <w:lvl w:ilvl="7" w:tplc="C9F2BF62">
      <w:start w:val="1"/>
      <w:numFmt w:val="bullet"/>
      <w:lvlText w:val="o"/>
      <w:lvlJc w:val="left"/>
      <w:pPr>
        <w:ind w:left="6120" w:hanging="360"/>
      </w:pPr>
      <w:rPr>
        <w:rFonts w:ascii="Courier New" w:hAnsi="Courier New" w:hint="default"/>
      </w:rPr>
    </w:lvl>
    <w:lvl w:ilvl="8" w:tplc="B72C84B8">
      <w:start w:val="1"/>
      <w:numFmt w:val="bullet"/>
      <w:lvlText w:val=""/>
      <w:lvlJc w:val="left"/>
      <w:pPr>
        <w:ind w:left="6840" w:hanging="360"/>
      </w:pPr>
      <w:rPr>
        <w:rFonts w:ascii="Wingdings" w:hAnsi="Wingdings" w:hint="default"/>
      </w:rPr>
    </w:lvl>
  </w:abstractNum>
  <w:abstractNum w:abstractNumId="28" w15:restartNumberingAfterBreak="0">
    <w:nsid w:val="2A1222F1"/>
    <w:multiLevelType w:val="hybridMultilevel"/>
    <w:tmpl w:val="85CC7974"/>
    <w:lvl w:ilvl="0" w:tplc="D97E7210">
      <w:start w:val="1"/>
      <w:numFmt w:val="bullet"/>
      <w:lvlText w:val=""/>
      <w:lvlJc w:val="left"/>
      <w:pPr>
        <w:ind w:left="720" w:hanging="360"/>
      </w:pPr>
      <w:rPr>
        <w:rFonts w:ascii="Symbol" w:hAnsi="Symbol" w:hint="default"/>
      </w:rPr>
    </w:lvl>
    <w:lvl w:ilvl="1" w:tplc="71809BCC">
      <w:start w:val="1"/>
      <w:numFmt w:val="bullet"/>
      <w:lvlText w:val="o"/>
      <w:lvlJc w:val="left"/>
      <w:pPr>
        <w:ind w:left="1440" w:hanging="360"/>
      </w:pPr>
      <w:rPr>
        <w:rFonts w:ascii="Courier New" w:hAnsi="Courier New" w:hint="default"/>
      </w:rPr>
    </w:lvl>
    <w:lvl w:ilvl="2" w:tplc="628E399C">
      <w:start w:val="1"/>
      <w:numFmt w:val="bullet"/>
      <w:lvlText w:val=""/>
      <w:lvlJc w:val="left"/>
      <w:pPr>
        <w:ind w:left="2160" w:hanging="360"/>
      </w:pPr>
      <w:rPr>
        <w:rFonts w:ascii="Wingdings" w:hAnsi="Wingdings" w:hint="default"/>
      </w:rPr>
    </w:lvl>
    <w:lvl w:ilvl="3" w:tplc="A03A45CC">
      <w:start w:val="1"/>
      <w:numFmt w:val="bullet"/>
      <w:lvlText w:val=""/>
      <w:lvlJc w:val="left"/>
      <w:pPr>
        <w:ind w:left="2880" w:hanging="360"/>
      </w:pPr>
      <w:rPr>
        <w:rFonts w:ascii="Symbol" w:hAnsi="Symbol" w:hint="default"/>
      </w:rPr>
    </w:lvl>
    <w:lvl w:ilvl="4" w:tplc="0E80C44A">
      <w:start w:val="1"/>
      <w:numFmt w:val="bullet"/>
      <w:lvlText w:val="o"/>
      <w:lvlJc w:val="left"/>
      <w:pPr>
        <w:ind w:left="3600" w:hanging="360"/>
      </w:pPr>
      <w:rPr>
        <w:rFonts w:ascii="Courier New" w:hAnsi="Courier New" w:hint="default"/>
      </w:rPr>
    </w:lvl>
    <w:lvl w:ilvl="5" w:tplc="DC5A2C4E">
      <w:start w:val="1"/>
      <w:numFmt w:val="bullet"/>
      <w:lvlText w:val=""/>
      <w:lvlJc w:val="left"/>
      <w:pPr>
        <w:ind w:left="4320" w:hanging="360"/>
      </w:pPr>
      <w:rPr>
        <w:rFonts w:ascii="Wingdings" w:hAnsi="Wingdings" w:hint="default"/>
      </w:rPr>
    </w:lvl>
    <w:lvl w:ilvl="6" w:tplc="28942222">
      <w:start w:val="1"/>
      <w:numFmt w:val="bullet"/>
      <w:lvlText w:val=""/>
      <w:lvlJc w:val="left"/>
      <w:pPr>
        <w:ind w:left="5040" w:hanging="360"/>
      </w:pPr>
      <w:rPr>
        <w:rFonts w:ascii="Symbol" w:hAnsi="Symbol" w:hint="default"/>
      </w:rPr>
    </w:lvl>
    <w:lvl w:ilvl="7" w:tplc="EDF698B0">
      <w:start w:val="1"/>
      <w:numFmt w:val="bullet"/>
      <w:lvlText w:val="o"/>
      <w:lvlJc w:val="left"/>
      <w:pPr>
        <w:ind w:left="5760" w:hanging="360"/>
      </w:pPr>
      <w:rPr>
        <w:rFonts w:ascii="Courier New" w:hAnsi="Courier New" w:hint="default"/>
      </w:rPr>
    </w:lvl>
    <w:lvl w:ilvl="8" w:tplc="2DC8C8BA">
      <w:start w:val="1"/>
      <w:numFmt w:val="bullet"/>
      <w:lvlText w:val=""/>
      <w:lvlJc w:val="left"/>
      <w:pPr>
        <w:ind w:left="6480" w:hanging="360"/>
      </w:pPr>
      <w:rPr>
        <w:rFonts w:ascii="Wingdings" w:hAnsi="Wingdings" w:hint="default"/>
      </w:rPr>
    </w:lvl>
  </w:abstractNum>
  <w:abstractNum w:abstractNumId="29" w15:restartNumberingAfterBreak="0">
    <w:nsid w:val="2A6EB828"/>
    <w:multiLevelType w:val="hybridMultilevel"/>
    <w:tmpl w:val="E2A8CCCE"/>
    <w:lvl w:ilvl="0" w:tplc="BA3C3EAC">
      <w:start w:val="1"/>
      <w:numFmt w:val="lowerLetter"/>
      <w:lvlText w:val="%1."/>
      <w:lvlJc w:val="left"/>
      <w:pPr>
        <w:ind w:left="720" w:hanging="360"/>
      </w:pPr>
    </w:lvl>
    <w:lvl w:ilvl="1" w:tplc="A9443B82">
      <w:start w:val="1"/>
      <w:numFmt w:val="bullet"/>
      <w:lvlText w:val="o"/>
      <w:lvlJc w:val="left"/>
      <w:pPr>
        <w:ind w:left="1440" w:hanging="360"/>
      </w:pPr>
      <w:rPr>
        <w:rFonts w:ascii="Courier New" w:hAnsi="Courier New" w:hint="default"/>
      </w:rPr>
    </w:lvl>
    <w:lvl w:ilvl="2" w:tplc="55D07C7A">
      <w:start w:val="1"/>
      <w:numFmt w:val="bullet"/>
      <w:lvlText w:val=""/>
      <w:lvlJc w:val="left"/>
      <w:pPr>
        <w:ind w:left="2160" w:hanging="360"/>
      </w:pPr>
      <w:rPr>
        <w:rFonts w:ascii="Wingdings" w:hAnsi="Wingdings" w:hint="default"/>
      </w:rPr>
    </w:lvl>
    <w:lvl w:ilvl="3" w:tplc="CF569E98">
      <w:start w:val="1"/>
      <w:numFmt w:val="bullet"/>
      <w:lvlText w:val=""/>
      <w:lvlJc w:val="left"/>
      <w:pPr>
        <w:ind w:left="2880" w:hanging="360"/>
      </w:pPr>
      <w:rPr>
        <w:rFonts w:ascii="Symbol" w:hAnsi="Symbol" w:hint="default"/>
      </w:rPr>
    </w:lvl>
    <w:lvl w:ilvl="4" w:tplc="C3D09B82">
      <w:start w:val="1"/>
      <w:numFmt w:val="bullet"/>
      <w:lvlText w:val="o"/>
      <w:lvlJc w:val="left"/>
      <w:pPr>
        <w:ind w:left="3600" w:hanging="360"/>
      </w:pPr>
      <w:rPr>
        <w:rFonts w:ascii="Courier New" w:hAnsi="Courier New" w:hint="default"/>
      </w:rPr>
    </w:lvl>
    <w:lvl w:ilvl="5" w:tplc="4328C0B2">
      <w:start w:val="1"/>
      <w:numFmt w:val="bullet"/>
      <w:lvlText w:val=""/>
      <w:lvlJc w:val="left"/>
      <w:pPr>
        <w:ind w:left="4320" w:hanging="360"/>
      </w:pPr>
      <w:rPr>
        <w:rFonts w:ascii="Wingdings" w:hAnsi="Wingdings" w:hint="default"/>
      </w:rPr>
    </w:lvl>
    <w:lvl w:ilvl="6" w:tplc="0310BB74">
      <w:start w:val="1"/>
      <w:numFmt w:val="bullet"/>
      <w:lvlText w:val=""/>
      <w:lvlJc w:val="left"/>
      <w:pPr>
        <w:ind w:left="5040" w:hanging="360"/>
      </w:pPr>
      <w:rPr>
        <w:rFonts w:ascii="Symbol" w:hAnsi="Symbol" w:hint="default"/>
      </w:rPr>
    </w:lvl>
    <w:lvl w:ilvl="7" w:tplc="FE549C66">
      <w:start w:val="1"/>
      <w:numFmt w:val="bullet"/>
      <w:lvlText w:val="o"/>
      <w:lvlJc w:val="left"/>
      <w:pPr>
        <w:ind w:left="5760" w:hanging="360"/>
      </w:pPr>
      <w:rPr>
        <w:rFonts w:ascii="Courier New" w:hAnsi="Courier New" w:hint="default"/>
      </w:rPr>
    </w:lvl>
    <w:lvl w:ilvl="8" w:tplc="61BE2444">
      <w:start w:val="1"/>
      <w:numFmt w:val="bullet"/>
      <w:lvlText w:val=""/>
      <w:lvlJc w:val="left"/>
      <w:pPr>
        <w:ind w:left="6480" w:hanging="360"/>
      </w:pPr>
      <w:rPr>
        <w:rFonts w:ascii="Wingdings" w:hAnsi="Wingdings" w:hint="default"/>
      </w:rPr>
    </w:lvl>
  </w:abstractNum>
  <w:abstractNum w:abstractNumId="30" w15:restartNumberingAfterBreak="0">
    <w:nsid w:val="2B964BBF"/>
    <w:multiLevelType w:val="hybridMultilevel"/>
    <w:tmpl w:val="362A4A96"/>
    <w:lvl w:ilvl="0" w:tplc="B148AC68">
      <w:start w:val="1"/>
      <w:numFmt w:val="bullet"/>
      <w:lvlText w:val=""/>
      <w:lvlJc w:val="left"/>
      <w:pPr>
        <w:ind w:left="720" w:hanging="360"/>
      </w:pPr>
      <w:rPr>
        <w:rFonts w:ascii="Symbol" w:hAnsi="Symbol" w:hint="default"/>
      </w:rPr>
    </w:lvl>
    <w:lvl w:ilvl="1" w:tplc="C5862006">
      <w:start w:val="1"/>
      <w:numFmt w:val="bullet"/>
      <w:lvlText w:val="o"/>
      <w:lvlJc w:val="left"/>
      <w:pPr>
        <w:ind w:left="1440" w:hanging="360"/>
      </w:pPr>
      <w:rPr>
        <w:rFonts w:ascii="Courier New" w:hAnsi="Courier New" w:hint="default"/>
      </w:rPr>
    </w:lvl>
    <w:lvl w:ilvl="2" w:tplc="CF2683F2">
      <w:start w:val="1"/>
      <w:numFmt w:val="bullet"/>
      <w:lvlText w:val=""/>
      <w:lvlJc w:val="left"/>
      <w:pPr>
        <w:ind w:left="2160" w:hanging="360"/>
      </w:pPr>
      <w:rPr>
        <w:rFonts w:ascii="Wingdings" w:hAnsi="Wingdings" w:hint="default"/>
      </w:rPr>
    </w:lvl>
    <w:lvl w:ilvl="3" w:tplc="784A2106">
      <w:start w:val="1"/>
      <w:numFmt w:val="bullet"/>
      <w:lvlText w:val=""/>
      <w:lvlJc w:val="left"/>
      <w:pPr>
        <w:ind w:left="2880" w:hanging="360"/>
      </w:pPr>
      <w:rPr>
        <w:rFonts w:ascii="Symbol" w:hAnsi="Symbol" w:hint="default"/>
      </w:rPr>
    </w:lvl>
    <w:lvl w:ilvl="4" w:tplc="3C32BDE4">
      <w:start w:val="1"/>
      <w:numFmt w:val="bullet"/>
      <w:lvlText w:val="o"/>
      <w:lvlJc w:val="left"/>
      <w:pPr>
        <w:ind w:left="3600" w:hanging="360"/>
      </w:pPr>
      <w:rPr>
        <w:rFonts w:ascii="Courier New" w:hAnsi="Courier New" w:hint="default"/>
      </w:rPr>
    </w:lvl>
    <w:lvl w:ilvl="5" w:tplc="86DAE7A2">
      <w:start w:val="1"/>
      <w:numFmt w:val="bullet"/>
      <w:lvlText w:val=""/>
      <w:lvlJc w:val="left"/>
      <w:pPr>
        <w:ind w:left="4320" w:hanging="360"/>
      </w:pPr>
      <w:rPr>
        <w:rFonts w:ascii="Wingdings" w:hAnsi="Wingdings" w:hint="default"/>
      </w:rPr>
    </w:lvl>
    <w:lvl w:ilvl="6" w:tplc="E194AAC6">
      <w:start w:val="1"/>
      <w:numFmt w:val="bullet"/>
      <w:lvlText w:val=""/>
      <w:lvlJc w:val="left"/>
      <w:pPr>
        <w:ind w:left="5040" w:hanging="360"/>
      </w:pPr>
      <w:rPr>
        <w:rFonts w:ascii="Symbol" w:hAnsi="Symbol" w:hint="default"/>
      </w:rPr>
    </w:lvl>
    <w:lvl w:ilvl="7" w:tplc="1E0AF00C">
      <w:start w:val="1"/>
      <w:numFmt w:val="bullet"/>
      <w:lvlText w:val="o"/>
      <w:lvlJc w:val="left"/>
      <w:pPr>
        <w:ind w:left="5760" w:hanging="360"/>
      </w:pPr>
      <w:rPr>
        <w:rFonts w:ascii="Courier New" w:hAnsi="Courier New" w:hint="default"/>
      </w:rPr>
    </w:lvl>
    <w:lvl w:ilvl="8" w:tplc="C02CE31E">
      <w:start w:val="1"/>
      <w:numFmt w:val="bullet"/>
      <w:lvlText w:val=""/>
      <w:lvlJc w:val="left"/>
      <w:pPr>
        <w:ind w:left="6480" w:hanging="360"/>
      </w:pPr>
      <w:rPr>
        <w:rFonts w:ascii="Wingdings" w:hAnsi="Wingdings" w:hint="default"/>
      </w:rPr>
    </w:lvl>
  </w:abstractNum>
  <w:abstractNum w:abstractNumId="31" w15:restartNumberingAfterBreak="0">
    <w:nsid w:val="2C08DC6F"/>
    <w:multiLevelType w:val="hybridMultilevel"/>
    <w:tmpl w:val="FD3A2012"/>
    <w:lvl w:ilvl="0" w:tplc="DAE4E050">
      <w:start w:val="1"/>
      <w:numFmt w:val="lowerLetter"/>
      <w:lvlText w:val="%1."/>
      <w:lvlJc w:val="left"/>
      <w:pPr>
        <w:ind w:left="1080" w:hanging="360"/>
      </w:pPr>
    </w:lvl>
    <w:lvl w:ilvl="1" w:tplc="E708E350">
      <w:start w:val="1"/>
      <w:numFmt w:val="lowerLetter"/>
      <w:lvlText w:val="%2."/>
      <w:lvlJc w:val="left"/>
      <w:pPr>
        <w:ind w:left="1800" w:hanging="360"/>
      </w:pPr>
    </w:lvl>
    <w:lvl w:ilvl="2" w:tplc="3686374E">
      <w:start w:val="1"/>
      <w:numFmt w:val="lowerRoman"/>
      <w:lvlText w:val="%3."/>
      <w:lvlJc w:val="right"/>
      <w:pPr>
        <w:ind w:left="2520" w:hanging="180"/>
      </w:pPr>
    </w:lvl>
    <w:lvl w:ilvl="3" w:tplc="109C6C5A">
      <w:start w:val="1"/>
      <w:numFmt w:val="decimal"/>
      <w:lvlText w:val="%4."/>
      <w:lvlJc w:val="left"/>
      <w:pPr>
        <w:ind w:left="3240" w:hanging="360"/>
      </w:pPr>
    </w:lvl>
    <w:lvl w:ilvl="4" w:tplc="3F8C4890">
      <w:start w:val="1"/>
      <w:numFmt w:val="lowerLetter"/>
      <w:lvlText w:val="%5."/>
      <w:lvlJc w:val="left"/>
      <w:pPr>
        <w:ind w:left="3960" w:hanging="360"/>
      </w:pPr>
    </w:lvl>
    <w:lvl w:ilvl="5" w:tplc="126643FC">
      <w:start w:val="1"/>
      <w:numFmt w:val="lowerRoman"/>
      <w:lvlText w:val="%6."/>
      <w:lvlJc w:val="right"/>
      <w:pPr>
        <w:ind w:left="4680" w:hanging="180"/>
      </w:pPr>
    </w:lvl>
    <w:lvl w:ilvl="6" w:tplc="858CEF82">
      <w:start w:val="1"/>
      <w:numFmt w:val="decimal"/>
      <w:lvlText w:val="%7."/>
      <w:lvlJc w:val="left"/>
      <w:pPr>
        <w:ind w:left="5400" w:hanging="360"/>
      </w:pPr>
    </w:lvl>
    <w:lvl w:ilvl="7" w:tplc="0F207B30">
      <w:start w:val="1"/>
      <w:numFmt w:val="lowerLetter"/>
      <w:lvlText w:val="%8."/>
      <w:lvlJc w:val="left"/>
      <w:pPr>
        <w:ind w:left="6120" w:hanging="360"/>
      </w:pPr>
    </w:lvl>
    <w:lvl w:ilvl="8" w:tplc="4184FAC8">
      <w:start w:val="1"/>
      <w:numFmt w:val="lowerRoman"/>
      <w:lvlText w:val="%9."/>
      <w:lvlJc w:val="right"/>
      <w:pPr>
        <w:ind w:left="6840" w:hanging="180"/>
      </w:pPr>
    </w:lvl>
  </w:abstractNum>
  <w:abstractNum w:abstractNumId="32" w15:restartNumberingAfterBreak="0">
    <w:nsid w:val="2EE22BC6"/>
    <w:multiLevelType w:val="hybridMultilevel"/>
    <w:tmpl w:val="A61E7D1A"/>
    <w:lvl w:ilvl="0" w:tplc="E7740448">
      <w:start w:val="1"/>
      <w:numFmt w:val="lowerLetter"/>
      <w:lvlText w:val="%1."/>
      <w:lvlJc w:val="left"/>
      <w:pPr>
        <w:ind w:left="720" w:hanging="360"/>
      </w:pPr>
    </w:lvl>
    <w:lvl w:ilvl="1" w:tplc="A300B3DA">
      <w:start w:val="1"/>
      <w:numFmt w:val="lowerLetter"/>
      <w:lvlText w:val="%2."/>
      <w:lvlJc w:val="left"/>
      <w:pPr>
        <w:ind w:left="1440" w:hanging="360"/>
      </w:pPr>
    </w:lvl>
    <w:lvl w:ilvl="2" w:tplc="2CAC2C72">
      <w:start w:val="1"/>
      <w:numFmt w:val="lowerRoman"/>
      <w:lvlText w:val="%3."/>
      <w:lvlJc w:val="right"/>
      <w:pPr>
        <w:ind w:left="2160" w:hanging="180"/>
      </w:pPr>
    </w:lvl>
    <w:lvl w:ilvl="3" w:tplc="66FC4108">
      <w:start w:val="1"/>
      <w:numFmt w:val="decimal"/>
      <w:lvlText w:val="%4."/>
      <w:lvlJc w:val="left"/>
      <w:pPr>
        <w:ind w:left="2880" w:hanging="360"/>
      </w:pPr>
    </w:lvl>
    <w:lvl w:ilvl="4" w:tplc="36F00AB2">
      <w:start w:val="1"/>
      <w:numFmt w:val="lowerLetter"/>
      <w:lvlText w:val="%5."/>
      <w:lvlJc w:val="left"/>
      <w:pPr>
        <w:ind w:left="3600" w:hanging="360"/>
      </w:pPr>
    </w:lvl>
    <w:lvl w:ilvl="5" w:tplc="B6D8F092">
      <w:start w:val="1"/>
      <w:numFmt w:val="lowerRoman"/>
      <w:lvlText w:val="%6."/>
      <w:lvlJc w:val="right"/>
      <w:pPr>
        <w:ind w:left="4320" w:hanging="180"/>
      </w:pPr>
    </w:lvl>
    <w:lvl w:ilvl="6" w:tplc="CA8E4BAE">
      <w:start w:val="1"/>
      <w:numFmt w:val="decimal"/>
      <w:lvlText w:val="%7."/>
      <w:lvlJc w:val="left"/>
      <w:pPr>
        <w:ind w:left="5040" w:hanging="360"/>
      </w:pPr>
    </w:lvl>
    <w:lvl w:ilvl="7" w:tplc="DC066BBC">
      <w:start w:val="1"/>
      <w:numFmt w:val="lowerLetter"/>
      <w:lvlText w:val="%8."/>
      <w:lvlJc w:val="left"/>
      <w:pPr>
        <w:ind w:left="5760" w:hanging="360"/>
      </w:pPr>
    </w:lvl>
    <w:lvl w:ilvl="8" w:tplc="8B1AD6BE">
      <w:start w:val="1"/>
      <w:numFmt w:val="lowerRoman"/>
      <w:lvlText w:val="%9."/>
      <w:lvlJc w:val="right"/>
      <w:pPr>
        <w:ind w:left="6480" w:hanging="180"/>
      </w:pPr>
    </w:lvl>
  </w:abstractNum>
  <w:abstractNum w:abstractNumId="33" w15:restartNumberingAfterBreak="0">
    <w:nsid w:val="30244683"/>
    <w:multiLevelType w:val="hybridMultilevel"/>
    <w:tmpl w:val="54825580"/>
    <w:lvl w:ilvl="0" w:tplc="83D40088">
      <w:start w:val="1"/>
      <w:numFmt w:val="bullet"/>
      <w:lvlText w:val=""/>
      <w:lvlJc w:val="left"/>
      <w:pPr>
        <w:ind w:left="1080" w:hanging="360"/>
      </w:pPr>
      <w:rPr>
        <w:rFonts w:ascii="Symbol" w:hAnsi="Symbol" w:hint="default"/>
      </w:rPr>
    </w:lvl>
    <w:lvl w:ilvl="1" w:tplc="C3B6D996">
      <w:start w:val="1"/>
      <w:numFmt w:val="bullet"/>
      <w:lvlText w:val="o"/>
      <w:lvlJc w:val="left"/>
      <w:pPr>
        <w:ind w:left="1800" w:hanging="360"/>
      </w:pPr>
      <w:rPr>
        <w:rFonts w:ascii="Courier New" w:hAnsi="Courier New" w:hint="default"/>
      </w:rPr>
    </w:lvl>
    <w:lvl w:ilvl="2" w:tplc="04D6F84E">
      <w:start w:val="1"/>
      <w:numFmt w:val="bullet"/>
      <w:lvlText w:val=""/>
      <w:lvlJc w:val="left"/>
      <w:pPr>
        <w:ind w:left="2520" w:hanging="360"/>
      </w:pPr>
      <w:rPr>
        <w:rFonts w:ascii="Wingdings" w:hAnsi="Wingdings" w:hint="default"/>
      </w:rPr>
    </w:lvl>
    <w:lvl w:ilvl="3" w:tplc="6F00B75A">
      <w:start w:val="1"/>
      <w:numFmt w:val="bullet"/>
      <w:lvlText w:val=""/>
      <w:lvlJc w:val="left"/>
      <w:pPr>
        <w:ind w:left="3240" w:hanging="360"/>
      </w:pPr>
      <w:rPr>
        <w:rFonts w:ascii="Symbol" w:hAnsi="Symbol" w:hint="default"/>
      </w:rPr>
    </w:lvl>
    <w:lvl w:ilvl="4" w:tplc="85CA1884">
      <w:start w:val="1"/>
      <w:numFmt w:val="bullet"/>
      <w:lvlText w:val="o"/>
      <w:lvlJc w:val="left"/>
      <w:pPr>
        <w:ind w:left="3960" w:hanging="360"/>
      </w:pPr>
      <w:rPr>
        <w:rFonts w:ascii="Courier New" w:hAnsi="Courier New" w:hint="default"/>
      </w:rPr>
    </w:lvl>
    <w:lvl w:ilvl="5" w:tplc="FA7E6B48">
      <w:start w:val="1"/>
      <w:numFmt w:val="bullet"/>
      <w:lvlText w:val=""/>
      <w:lvlJc w:val="left"/>
      <w:pPr>
        <w:ind w:left="4680" w:hanging="360"/>
      </w:pPr>
      <w:rPr>
        <w:rFonts w:ascii="Wingdings" w:hAnsi="Wingdings" w:hint="default"/>
      </w:rPr>
    </w:lvl>
    <w:lvl w:ilvl="6" w:tplc="0DE21462">
      <w:start w:val="1"/>
      <w:numFmt w:val="bullet"/>
      <w:lvlText w:val=""/>
      <w:lvlJc w:val="left"/>
      <w:pPr>
        <w:ind w:left="5400" w:hanging="360"/>
      </w:pPr>
      <w:rPr>
        <w:rFonts w:ascii="Symbol" w:hAnsi="Symbol" w:hint="default"/>
      </w:rPr>
    </w:lvl>
    <w:lvl w:ilvl="7" w:tplc="51B63958">
      <w:start w:val="1"/>
      <w:numFmt w:val="bullet"/>
      <w:lvlText w:val="o"/>
      <w:lvlJc w:val="left"/>
      <w:pPr>
        <w:ind w:left="6120" w:hanging="360"/>
      </w:pPr>
      <w:rPr>
        <w:rFonts w:ascii="Courier New" w:hAnsi="Courier New" w:hint="default"/>
      </w:rPr>
    </w:lvl>
    <w:lvl w:ilvl="8" w:tplc="66E4A67C">
      <w:start w:val="1"/>
      <w:numFmt w:val="bullet"/>
      <w:lvlText w:val=""/>
      <w:lvlJc w:val="left"/>
      <w:pPr>
        <w:ind w:left="6840" w:hanging="360"/>
      </w:pPr>
      <w:rPr>
        <w:rFonts w:ascii="Wingdings" w:hAnsi="Wingdings" w:hint="default"/>
      </w:rPr>
    </w:lvl>
  </w:abstractNum>
  <w:abstractNum w:abstractNumId="34" w15:restartNumberingAfterBreak="0">
    <w:nsid w:val="320EC302"/>
    <w:multiLevelType w:val="hybridMultilevel"/>
    <w:tmpl w:val="26E21B94"/>
    <w:lvl w:ilvl="0" w:tplc="4F387E92">
      <w:start w:val="1"/>
      <w:numFmt w:val="bullet"/>
      <w:lvlText w:val=""/>
      <w:lvlJc w:val="left"/>
      <w:pPr>
        <w:ind w:left="1080" w:hanging="360"/>
      </w:pPr>
      <w:rPr>
        <w:rFonts w:ascii="Symbol" w:hAnsi="Symbol" w:hint="default"/>
      </w:rPr>
    </w:lvl>
    <w:lvl w:ilvl="1" w:tplc="464C1FC8">
      <w:start w:val="1"/>
      <w:numFmt w:val="bullet"/>
      <w:lvlText w:val="o"/>
      <w:lvlJc w:val="left"/>
      <w:pPr>
        <w:ind w:left="1800" w:hanging="360"/>
      </w:pPr>
      <w:rPr>
        <w:rFonts w:ascii="Courier New" w:hAnsi="Courier New" w:hint="default"/>
      </w:rPr>
    </w:lvl>
    <w:lvl w:ilvl="2" w:tplc="9250871C">
      <w:start w:val="1"/>
      <w:numFmt w:val="bullet"/>
      <w:lvlText w:val=""/>
      <w:lvlJc w:val="left"/>
      <w:pPr>
        <w:ind w:left="2520" w:hanging="360"/>
      </w:pPr>
      <w:rPr>
        <w:rFonts w:ascii="Wingdings" w:hAnsi="Wingdings" w:hint="default"/>
      </w:rPr>
    </w:lvl>
    <w:lvl w:ilvl="3" w:tplc="AB08F64E">
      <w:start w:val="1"/>
      <w:numFmt w:val="bullet"/>
      <w:lvlText w:val=""/>
      <w:lvlJc w:val="left"/>
      <w:pPr>
        <w:ind w:left="3240" w:hanging="360"/>
      </w:pPr>
      <w:rPr>
        <w:rFonts w:ascii="Symbol" w:hAnsi="Symbol" w:hint="default"/>
      </w:rPr>
    </w:lvl>
    <w:lvl w:ilvl="4" w:tplc="B3E844C4">
      <w:start w:val="1"/>
      <w:numFmt w:val="bullet"/>
      <w:lvlText w:val="o"/>
      <w:lvlJc w:val="left"/>
      <w:pPr>
        <w:ind w:left="3960" w:hanging="360"/>
      </w:pPr>
      <w:rPr>
        <w:rFonts w:ascii="Courier New" w:hAnsi="Courier New" w:hint="default"/>
      </w:rPr>
    </w:lvl>
    <w:lvl w:ilvl="5" w:tplc="9D64890A">
      <w:start w:val="1"/>
      <w:numFmt w:val="bullet"/>
      <w:lvlText w:val=""/>
      <w:lvlJc w:val="left"/>
      <w:pPr>
        <w:ind w:left="4680" w:hanging="360"/>
      </w:pPr>
      <w:rPr>
        <w:rFonts w:ascii="Wingdings" w:hAnsi="Wingdings" w:hint="default"/>
      </w:rPr>
    </w:lvl>
    <w:lvl w:ilvl="6" w:tplc="A9189634">
      <w:start w:val="1"/>
      <w:numFmt w:val="bullet"/>
      <w:lvlText w:val=""/>
      <w:lvlJc w:val="left"/>
      <w:pPr>
        <w:ind w:left="5400" w:hanging="360"/>
      </w:pPr>
      <w:rPr>
        <w:rFonts w:ascii="Symbol" w:hAnsi="Symbol" w:hint="default"/>
      </w:rPr>
    </w:lvl>
    <w:lvl w:ilvl="7" w:tplc="B61AA606">
      <w:start w:val="1"/>
      <w:numFmt w:val="bullet"/>
      <w:lvlText w:val="o"/>
      <w:lvlJc w:val="left"/>
      <w:pPr>
        <w:ind w:left="6120" w:hanging="360"/>
      </w:pPr>
      <w:rPr>
        <w:rFonts w:ascii="Courier New" w:hAnsi="Courier New" w:hint="default"/>
      </w:rPr>
    </w:lvl>
    <w:lvl w:ilvl="8" w:tplc="C0B4608C">
      <w:start w:val="1"/>
      <w:numFmt w:val="bullet"/>
      <w:lvlText w:val=""/>
      <w:lvlJc w:val="left"/>
      <w:pPr>
        <w:ind w:left="6840" w:hanging="360"/>
      </w:pPr>
      <w:rPr>
        <w:rFonts w:ascii="Wingdings" w:hAnsi="Wingdings" w:hint="default"/>
      </w:rPr>
    </w:lvl>
  </w:abstractNum>
  <w:abstractNum w:abstractNumId="35" w15:restartNumberingAfterBreak="0">
    <w:nsid w:val="32AF603E"/>
    <w:multiLevelType w:val="hybridMultilevel"/>
    <w:tmpl w:val="D23C03FC"/>
    <w:lvl w:ilvl="0" w:tplc="28F0FCEC">
      <w:start w:val="1"/>
      <w:numFmt w:val="bullet"/>
      <w:lvlText w:val=""/>
      <w:lvlJc w:val="left"/>
      <w:pPr>
        <w:ind w:left="1080" w:hanging="360"/>
      </w:pPr>
      <w:rPr>
        <w:rFonts w:ascii="Symbol" w:hAnsi="Symbol" w:hint="default"/>
      </w:rPr>
    </w:lvl>
    <w:lvl w:ilvl="1" w:tplc="76AC253E">
      <w:start w:val="1"/>
      <w:numFmt w:val="bullet"/>
      <w:lvlText w:val="o"/>
      <w:lvlJc w:val="left"/>
      <w:pPr>
        <w:ind w:left="1800" w:hanging="360"/>
      </w:pPr>
      <w:rPr>
        <w:rFonts w:ascii="Courier New" w:hAnsi="Courier New" w:hint="default"/>
      </w:rPr>
    </w:lvl>
    <w:lvl w:ilvl="2" w:tplc="47A026B8">
      <w:start w:val="1"/>
      <w:numFmt w:val="bullet"/>
      <w:lvlText w:val=""/>
      <w:lvlJc w:val="left"/>
      <w:pPr>
        <w:ind w:left="2520" w:hanging="360"/>
      </w:pPr>
      <w:rPr>
        <w:rFonts w:ascii="Wingdings" w:hAnsi="Wingdings" w:hint="default"/>
      </w:rPr>
    </w:lvl>
    <w:lvl w:ilvl="3" w:tplc="E3E2FF82">
      <w:start w:val="1"/>
      <w:numFmt w:val="bullet"/>
      <w:lvlText w:val=""/>
      <w:lvlJc w:val="left"/>
      <w:pPr>
        <w:ind w:left="3240" w:hanging="360"/>
      </w:pPr>
      <w:rPr>
        <w:rFonts w:ascii="Symbol" w:hAnsi="Symbol" w:hint="default"/>
      </w:rPr>
    </w:lvl>
    <w:lvl w:ilvl="4" w:tplc="B5B8FF50">
      <w:start w:val="1"/>
      <w:numFmt w:val="bullet"/>
      <w:lvlText w:val="o"/>
      <w:lvlJc w:val="left"/>
      <w:pPr>
        <w:ind w:left="3960" w:hanging="360"/>
      </w:pPr>
      <w:rPr>
        <w:rFonts w:ascii="Courier New" w:hAnsi="Courier New" w:hint="default"/>
      </w:rPr>
    </w:lvl>
    <w:lvl w:ilvl="5" w:tplc="3364FD8C">
      <w:start w:val="1"/>
      <w:numFmt w:val="bullet"/>
      <w:lvlText w:val=""/>
      <w:lvlJc w:val="left"/>
      <w:pPr>
        <w:ind w:left="4680" w:hanging="360"/>
      </w:pPr>
      <w:rPr>
        <w:rFonts w:ascii="Wingdings" w:hAnsi="Wingdings" w:hint="default"/>
      </w:rPr>
    </w:lvl>
    <w:lvl w:ilvl="6" w:tplc="85AA3962">
      <w:start w:val="1"/>
      <w:numFmt w:val="bullet"/>
      <w:lvlText w:val=""/>
      <w:lvlJc w:val="left"/>
      <w:pPr>
        <w:ind w:left="5400" w:hanging="360"/>
      </w:pPr>
      <w:rPr>
        <w:rFonts w:ascii="Symbol" w:hAnsi="Symbol" w:hint="default"/>
      </w:rPr>
    </w:lvl>
    <w:lvl w:ilvl="7" w:tplc="DF64A7DA">
      <w:start w:val="1"/>
      <w:numFmt w:val="bullet"/>
      <w:lvlText w:val="o"/>
      <w:lvlJc w:val="left"/>
      <w:pPr>
        <w:ind w:left="6120" w:hanging="360"/>
      </w:pPr>
      <w:rPr>
        <w:rFonts w:ascii="Courier New" w:hAnsi="Courier New" w:hint="default"/>
      </w:rPr>
    </w:lvl>
    <w:lvl w:ilvl="8" w:tplc="C2FE1CD6">
      <w:start w:val="1"/>
      <w:numFmt w:val="bullet"/>
      <w:lvlText w:val=""/>
      <w:lvlJc w:val="left"/>
      <w:pPr>
        <w:ind w:left="6840" w:hanging="360"/>
      </w:pPr>
      <w:rPr>
        <w:rFonts w:ascii="Wingdings" w:hAnsi="Wingdings" w:hint="default"/>
      </w:rPr>
    </w:lvl>
  </w:abstractNum>
  <w:abstractNum w:abstractNumId="36" w15:restartNumberingAfterBreak="0">
    <w:nsid w:val="34DCB17D"/>
    <w:multiLevelType w:val="hybridMultilevel"/>
    <w:tmpl w:val="78B2BA66"/>
    <w:lvl w:ilvl="0" w:tplc="594872AC">
      <w:start w:val="1"/>
      <w:numFmt w:val="lowerLetter"/>
      <w:lvlText w:val="%1."/>
      <w:lvlJc w:val="left"/>
      <w:pPr>
        <w:ind w:left="720" w:hanging="360"/>
      </w:pPr>
    </w:lvl>
    <w:lvl w:ilvl="1" w:tplc="CB4240B4">
      <w:start w:val="1"/>
      <w:numFmt w:val="lowerLetter"/>
      <w:lvlText w:val="%2."/>
      <w:lvlJc w:val="left"/>
      <w:pPr>
        <w:ind w:left="1440" w:hanging="360"/>
      </w:pPr>
    </w:lvl>
    <w:lvl w:ilvl="2" w:tplc="9DFC5646">
      <w:start w:val="1"/>
      <w:numFmt w:val="lowerRoman"/>
      <w:lvlText w:val="%3."/>
      <w:lvlJc w:val="right"/>
      <w:pPr>
        <w:ind w:left="2160" w:hanging="180"/>
      </w:pPr>
    </w:lvl>
    <w:lvl w:ilvl="3" w:tplc="1E4CA076">
      <w:start w:val="1"/>
      <w:numFmt w:val="decimal"/>
      <w:lvlText w:val="%4."/>
      <w:lvlJc w:val="left"/>
      <w:pPr>
        <w:ind w:left="2880" w:hanging="360"/>
      </w:pPr>
    </w:lvl>
    <w:lvl w:ilvl="4" w:tplc="4BC435F2">
      <w:start w:val="1"/>
      <w:numFmt w:val="lowerLetter"/>
      <w:lvlText w:val="%5."/>
      <w:lvlJc w:val="left"/>
      <w:pPr>
        <w:ind w:left="3600" w:hanging="360"/>
      </w:pPr>
    </w:lvl>
    <w:lvl w:ilvl="5" w:tplc="16D41A56">
      <w:start w:val="1"/>
      <w:numFmt w:val="lowerRoman"/>
      <w:lvlText w:val="%6."/>
      <w:lvlJc w:val="right"/>
      <w:pPr>
        <w:ind w:left="4320" w:hanging="180"/>
      </w:pPr>
    </w:lvl>
    <w:lvl w:ilvl="6" w:tplc="AF4A2C7A">
      <w:start w:val="1"/>
      <w:numFmt w:val="decimal"/>
      <w:lvlText w:val="%7."/>
      <w:lvlJc w:val="left"/>
      <w:pPr>
        <w:ind w:left="5040" w:hanging="360"/>
      </w:pPr>
    </w:lvl>
    <w:lvl w:ilvl="7" w:tplc="BAAE1A62">
      <w:start w:val="1"/>
      <w:numFmt w:val="lowerLetter"/>
      <w:lvlText w:val="%8."/>
      <w:lvlJc w:val="left"/>
      <w:pPr>
        <w:ind w:left="5760" w:hanging="360"/>
      </w:pPr>
    </w:lvl>
    <w:lvl w:ilvl="8" w:tplc="9B6854C6">
      <w:start w:val="1"/>
      <w:numFmt w:val="lowerRoman"/>
      <w:lvlText w:val="%9."/>
      <w:lvlJc w:val="right"/>
      <w:pPr>
        <w:ind w:left="6480" w:hanging="180"/>
      </w:pPr>
    </w:lvl>
  </w:abstractNum>
  <w:abstractNum w:abstractNumId="37" w15:restartNumberingAfterBreak="0">
    <w:nsid w:val="35F1DEFF"/>
    <w:multiLevelType w:val="hybridMultilevel"/>
    <w:tmpl w:val="2460F1C4"/>
    <w:lvl w:ilvl="0" w:tplc="AB349E24">
      <w:start w:val="1"/>
      <w:numFmt w:val="bullet"/>
      <w:lvlText w:val=""/>
      <w:lvlJc w:val="left"/>
      <w:pPr>
        <w:ind w:left="1080" w:hanging="360"/>
      </w:pPr>
      <w:rPr>
        <w:rFonts w:ascii="Symbol" w:hAnsi="Symbol" w:hint="default"/>
      </w:rPr>
    </w:lvl>
    <w:lvl w:ilvl="1" w:tplc="63BC92E2">
      <w:start w:val="1"/>
      <w:numFmt w:val="bullet"/>
      <w:lvlText w:val="o"/>
      <w:lvlJc w:val="left"/>
      <w:pPr>
        <w:ind w:left="1800" w:hanging="360"/>
      </w:pPr>
      <w:rPr>
        <w:rFonts w:ascii="Courier New" w:hAnsi="Courier New" w:hint="default"/>
      </w:rPr>
    </w:lvl>
    <w:lvl w:ilvl="2" w:tplc="925419E6">
      <w:start w:val="1"/>
      <w:numFmt w:val="bullet"/>
      <w:lvlText w:val=""/>
      <w:lvlJc w:val="left"/>
      <w:pPr>
        <w:ind w:left="2520" w:hanging="360"/>
      </w:pPr>
      <w:rPr>
        <w:rFonts w:ascii="Wingdings" w:hAnsi="Wingdings" w:hint="default"/>
      </w:rPr>
    </w:lvl>
    <w:lvl w:ilvl="3" w:tplc="D820E1EA">
      <w:start w:val="1"/>
      <w:numFmt w:val="bullet"/>
      <w:lvlText w:val=""/>
      <w:lvlJc w:val="left"/>
      <w:pPr>
        <w:ind w:left="3240" w:hanging="360"/>
      </w:pPr>
      <w:rPr>
        <w:rFonts w:ascii="Symbol" w:hAnsi="Symbol" w:hint="default"/>
      </w:rPr>
    </w:lvl>
    <w:lvl w:ilvl="4" w:tplc="6C5C6CF6">
      <w:start w:val="1"/>
      <w:numFmt w:val="bullet"/>
      <w:lvlText w:val="o"/>
      <w:lvlJc w:val="left"/>
      <w:pPr>
        <w:ind w:left="3960" w:hanging="360"/>
      </w:pPr>
      <w:rPr>
        <w:rFonts w:ascii="Courier New" w:hAnsi="Courier New" w:hint="default"/>
      </w:rPr>
    </w:lvl>
    <w:lvl w:ilvl="5" w:tplc="7B281F9A">
      <w:start w:val="1"/>
      <w:numFmt w:val="bullet"/>
      <w:lvlText w:val=""/>
      <w:lvlJc w:val="left"/>
      <w:pPr>
        <w:ind w:left="4680" w:hanging="360"/>
      </w:pPr>
      <w:rPr>
        <w:rFonts w:ascii="Wingdings" w:hAnsi="Wingdings" w:hint="default"/>
      </w:rPr>
    </w:lvl>
    <w:lvl w:ilvl="6" w:tplc="A9A8266E">
      <w:start w:val="1"/>
      <w:numFmt w:val="bullet"/>
      <w:lvlText w:val=""/>
      <w:lvlJc w:val="left"/>
      <w:pPr>
        <w:ind w:left="5400" w:hanging="360"/>
      </w:pPr>
      <w:rPr>
        <w:rFonts w:ascii="Symbol" w:hAnsi="Symbol" w:hint="default"/>
      </w:rPr>
    </w:lvl>
    <w:lvl w:ilvl="7" w:tplc="A816BFB6">
      <w:start w:val="1"/>
      <w:numFmt w:val="bullet"/>
      <w:lvlText w:val="o"/>
      <w:lvlJc w:val="left"/>
      <w:pPr>
        <w:ind w:left="6120" w:hanging="360"/>
      </w:pPr>
      <w:rPr>
        <w:rFonts w:ascii="Courier New" w:hAnsi="Courier New" w:hint="default"/>
      </w:rPr>
    </w:lvl>
    <w:lvl w:ilvl="8" w:tplc="52E0DE96">
      <w:start w:val="1"/>
      <w:numFmt w:val="bullet"/>
      <w:lvlText w:val=""/>
      <w:lvlJc w:val="left"/>
      <w:pPr>
        <w:ind w:left="6840" w:hanging="360"/>
      </w:pPr>
      <w:rPr>
        <w:rFonts w:ascii="Wingdings" w:hAnsi="Wingdings" w:hint="default"/>
      </w:rPr>
    </w:lvl>
  </w:abstractNum>
  <w:abstractNum w:abstractNumId="38" w15:restartNumberingAfterBreak="0">
    <w:nsid w:val="3606C2CB"/>
    <w:multiLevelType w:val="hybridMultilevel"/>
    <w:tmpl w:val="80AA7CC0"/>
    <w:lvl w:ilvl="0" w:tplc="57F4837E">
      <w:start w:val="1"/>
      <w:numFmt w:val="lowerLetter"/>
      <w:lvlText w:val="%1."/>
      <w:lvlJc w:val="left"/>
      <w:pPr>
        <w:ind w:left="720" w:hanging="360"/>
      </w:pPr>
    </w:lvl>
    <w:lvl w:ilvl="1" w:tplc="0CBE4A86">
      <w:start w:val="1"/>
      <w:numFmt w:val="lowerLetter"/>
      <w:lvlText w:val="%2."/>
      <w:lvlJc w:val="left"/>
      <w:pPr>
        <w:ind w:left="1440" w:hanging="360"/>
      </w:pPr>
    </w:lvl>
    <w:lvl w:ilvl="2" w:tplc="81643FF4">
      <w:start w:val="1"/>
      <w:numFmt w:val="lowerRoman"/>
      <w:lvlText w:val="%3."/>
      <w:lvlJc w:val="right"/>
      <w:pPr>
        <w:ind w:left="2160" w:hanging="180"/>
      </w:pPr>
    </w:lvl>
    <w:lvl w:ilvl="3" w:tplc="CF7A364C">
      <w:start w:val="1"/>
      <w:numFmt w:val="decimal"/>
      <w:lvlText w:val="%4."/>
      <w:lvlJc w:val="left"/>
      <w:pPr>
        <w:ind w:left="2880" w:hanging="360"/>
      </w:pPr>
    </w:lvl>
    <w:lvl w:ilvl="4" w:tplc="4FFABD04">
      <w:start w:val="1"/>
      <w:numFmt w:val="lowerLetter"/>
      <w:lvlText w:val="%5."/>
      <w:lvlJc w:val="left"/>
      <w:pPr>
        <w:ind w:left="3600" w:hanging="360"/>
      </w:pPr>
    </w:lvl>
    <w:lvl w:ilvl="5" w:tplc="F18AE89A">
      <w:start w:val="1"/>
      <w:numFmt w:val="lowerRoman"/>
      <w:lvlText w:val="%6."/>
      <w:lvlJc w:val="right"/>
      <w:pPr>
        <w:ind w:left="4320" w:hanging="180"/>
      </w:pPr>
    </w:lvl>
    <w:lvl w:ilvl="6" w:tplc="D82C8D44">
      <w:start w:val="1"/>
      <w:numFmt w:val="decimal"/>
      <w:lvlText w:val="%7."/>
      <w:lvlJc w:val="left"/>
      <w:pPr>
        <w:ind w:left="5040" w:hanging="360"/>
      </w:pPr>
    </w:lvl>
    <w:lvl w:ilvl="7" w:tplc="EAD21A6E">
      <w:start w:val="1"/>
      <w:numFmt w:val="lowerLetter"/>
      <w:lvlText w:val="%8."/>
      <w:lvlJc w:val="left"/>
      <w:pPr>
        <w:ind w:left="5760" w:hanging="360"/>
      </w:pPr>
    </w:lvl>
    <w:lvl w:ilvl="8" w:tplc="5B5406A2">
      <w:start w:val="1"/>
      <w:numFmt w:val="lowerRoman"/>
      <w:lvlText w:val="%9."/>
      <w:lvlJc w:val="right"/>
      <w:pPr>
        <w:ind w:left="6480" w:hanging="180"/>
      </w:pPr>
    </w:lvl>
  </w:abstractNum>
  <w:abstractNum w:abstractNumId="39" w15:restartNumberingAfterBreak="0">
    <w:nsid w:val="3646C78F"/>
    <w:multiLevelType w:val="hybridMultilevel"/>
    <w:tmpl w:val="BB10ED9A"/>
    <w:lvl w:ilvl="0" w:tplc="EBC2FEFE">
      <w:start w:val="1"/>
      <w:numFmt w:val="lowerLetter"/>
      <w:lvlText w:val="%1."/>
      <w:lvlJc w:val="left"/>
      <w:pPr>
        <w:ind w:left="720" w:hanging="360"/>
      </w:pPr>
    </w:lvl>
    <w:lvl w:ilvl="1" w:tplc="22522CA0">
      <w:start w:val="1"/>
      <w:numFmt w:val="lowerLetter"/>
      <w:lvlText w:val="%2."/>
      <w:lvlJc w:val="left"/>
      <w:pPr>
        <w:ind w:left="1440" w:hanging="360"/>
      </w:pPr>
    </w:lvl>
    <w:lvl w:ilvl="2" w:tplc="3D66EFF6">
      <w:start w:val="1"/>
      <w:numFmt w:val="lowerRoman"/>
      <w:lvlText w:val="%3."/>
      <w:lvlJc w:val="right"/>
      <w:pPr>
        <w:ind w:left="2160" w:hanging="180"/>
      </w:pPr>
    </w:lvl>
    <w:lvl w:ilvl="3" w:tplc="7710FC48">
      <w:start w:val="1"/>
      <w:numFmt w:val="decimal"/>
      <w:lvlText w:val="%4."/>
      <w:lvlJc w:val="left"/>
      <w:pPr>
        <w:ind w:left="2880" w:hanging="360"/>
      </w:pPr>
    </w:lvl>
    <w:lvl w:ilvl="4" w:tplc="F9A49C02">
      <w:start w:val="1"/>
      <w:numFmt w:val="lowerLetter"/>
      <w:lvlText w:val="%5."/>
      <w:lvlJc w:val="left"/>
      <w:pPr>
        <w:ind w:left="3600" w:hanging="360"/>
      </w:pPr>
    </w:lvl>
    <w:lvl w:ilvl="5" w:tplc="79E4B0CC">
      <w:start w:val="1"/>
      <w:numFmt w:val="lowerRoman"/>
      <w:lvlText w:val="%6."/>
      <w:lvlJc w:val="right"/>
      <w:pPr>
        <w:ind w:left="4320" w:hanging="180"/>
      </w:pPr>
    </w:lvl>
    <w:lvl w:ilvl="6" w:tplc="EE584CBA">
      <w:start w:val="1"/>
      <w:numFmt w:val="decimal"/>
      <w:lvlText w:val="%7."/>
      <w:lvlJc w:val="left"/>
      <w:pPr>
        <w:ind w:left="5040" w:hanging="360"/>
      </w:pPr>
    </w:lvl>
    <w:lvl w:ilvl="7" w:tplc="F740DA72">
      <w:start w:val="1"/>
      <w:numFmt w:val="lowerLetter"/>
      <w:lvlText w:val="%8."/>
      <w:lvlJc w:val="left"/>
      <w:pPr>
        <w:ind w:left="5760" w:hanging="360"/>
      </w:pPr>
    </w:lvl>
    <w:lvl w:ilvl="8" w:tplc="CE3209F8">
      <w:start w:val="1"/>
      <w:numFmt w:val="lowerRoman"/>
      <w:lvlText w:val="%9."/>
      <w:lvlJc w:val="right"/>
      <w:pPr>
        <w:ind w:left="6480" w:hanging="180"/>
      </w:pPr>
    </w:lvl>
  </w:abstractNum>
  <w:abstractNum w:abstractNumId="40" w15:restartNumberingAfterBreak="0">
    <w:nsid w:val="3C3E34B8"/>
    <w:multiLevelType w:val="hybridMultilevel"/>
    <w:tmpl w:val="5E52F81A"/>
    <w:lvl w:ilvl="0" w:tplc="C71CF7E6">
      <w:start w:val="1"/>
      <w:numFmt w:val="bullet"/>
      <w:lvlText w:val=""/>
      <w:lvlJc w:val="left"/>
      <w:pPr>
        <w:ind w:left="1080" w:hanging="360"/>
      </w:pPr>
      <w:rPr>
        <w:rFonts w:ascii="Symbol" w:hAnsi="Symbol" w:hint="default"/>
      </w:rPr>
    </w:lvl>
    <w:lvl w:ilvl="1" w:tplc="CFCC536A">
      <w:start w:val="1"/>
      <w:numFmt w:val="bullet"/>
      <w:lvlText w:val="o"/>
      <w:lvlJc w:val="left"/>
      <w:pPr>
        <w:ind w:left="1800" w:hanging="360"/>
      </w:pPr>
      <w:rPr>
        <w:rFonts w:ascii="Courier New" w:hAnsi="Courier New" w:hint="default"/>
      </w:rPr>
    </w:lvl>
    <w:lvl w:ilvl="2" w:tplc="728E0C7C">
      <w:start w:val="1"/>
      <w:numFmt w:val="bullet"/>
      <w:lvlText w:val=""/>
      <w:lvlJc w:val="left"/>
      <w:pPr>
        <w:ind w:left="2520" w:hanging="360"/>
      </w:pPr>
      <w:rPr>
        <w:rFonts w:ascii="Wingdings" w:hAnsi="Wingdings" w:hint="default"/>
      </w:rPr>
    </w:lvl>
    <w:lvl w:ilvl="3" w:tplc="5C6E7C22">
      <w:start w:val="1"/>
      <w:numFmt w:val="bullet"/>
      <w:lvlText w:val=""/>
      <w:lvlJc w:val="left"/>
      <w:pPr>
        <w:ind w:left="3240" w:hanging="360"/>
      </w:pPr>
      <w:rPr>
        <w:rFonts w:ascii="Symbol" w:hAnsi="Symbol" w:hint="default"/>
      </w:rPr>
    </w:lvl>
    <w:lvl w:ilvl="4" w:tplc="AD948C22">
      <w:start w:val="1"/>
      <w:numFmt w:val="bullet"/>
      <w:lvlText w:val="o"/>
      <w:lvlJc w:val="left"/>
      <w:pPr>
        <w:ind w:left="3960" w:hanging="360"/>
      </w:pPr>
      <w:rPr>
        <w:rFonts w:ascii="Courier New" w:hAnsi="Courier New" w:hint="default"/>
      </w:rPr>
    </w:lvl>
    <w:lvl w:ilvl="5" w:tplc="6CC664CC">
      <w:start w:val="1"/>
      <w:numFmt w:val="bullet"/>
      <w:lvlText w:val=""/>
      <w:lvlJc w:val="left"/>
      <w:pPr>
        <w:ind w:left="4680" w:hanging="360"/>
      </w:pPr>
      <w:rPr>
        <w:rFonts w:ascii="Wingdings" w:hAnsi="Wingdings" w:hint="default"/>
      </w:rPr>
    </w:lvl>
    <w:lvl w:ilvl="6" w:tplc="3C90AEEC">
      <w:start w:val="1"/>
      <w:numFmt w:val="bullet"/>
      <w:lvlText w:val=""/>
      <w:lvlJc w:val="left"/>
      <w:pPr>
        <w:ind w:left="5400" w:hanging="360"/>
      </w:pPr>
      <w:rPr>
        <w:rFonts w:ascii="Symbol" w:hAnsi="Symbol" w:hint="default"/>
      </w:rPr>
    </w:lvl>
    <w:lvl w:ilvl="7" w:tplc="0A4452EC">
      <w:start w:val="1"/>
      <w:numFmt w:val="bullet"/>
      <w:lvlText w:val="o"/>
      <w:lvlJc w:val="left"/>
      <w:pPr>
        <w:ind w:left="6120" w:hanging="360"/>
      </w:pPr>
      <w:rPr>
        <w:rFonts w:ascii="Courier New" w:hAnsi="Courier New" w:hint="default"/>
      </w:rPr>
    </w:lvl>
    <w:lvl w:ilvl="8" w:tplc="870A1A5E">
      <w:start w:val="1"/>
      <w:numFmt w:val="bullet"/>
      <w:lvlText w:val=""/>
      <w:lvlJc w:val="left"/>
      <w:pPr>
        <w:ind w:left="6840" w:hanging="360"/>
      </w:pPr>
      <w:rPr>
        <w:rFonts w:ascii="Wingdings" w:hAnsi="Wingdings" w:hint="default"/>
      </w:rPr>
    </w:lvl>
  </w:abstractNum>
  <w:abstractNum w:abstractNumId="41" w15:restartNumberingAfterBreak="0">
    <w:nsid w:val="3D26725E"/>
    <w:multiLevelType w:val="hybridMultilevel"/>
    <w:tmpl w:val="CED8C0C2"/>
    <w:lvl w:ilvl="0" w:tplc="67C8D66C">
      <w:start w:val="1"/>
      <w:numFmt w:val="bullet"/>
      <w:lvlText w:val=""/>
      <w:lvlJc w:val="left"/>
      <w:pPr>
        <w:ind w:left="1080" w:hanging="360"/>
      </w:pPr>
      <w:rPr>
        <w:rFonts w:ascii="Symbol" w:hAnsi="Symbol" w:hint="default"/>
      </w:rPr>
    </w:lvl>
    <w:lvl w:ilvl="1" w:tplc="8E4A379E">
      <w:start w:val="1"/>
      <w:numFmt w:val="lowerLetter"/>
      <w:lvlText w:val="%2."/>
      <w:lvlJc w:val="left"/>
      <w:pPr>
        <w:ind w:left="1800" w:hanging="360"/>
      </w:pPr>
    </w:lvl>
    <w:lvl w:ilvl="2" w:tplc="14D226D6">
      <w:start w:val="1"/>
      <w:numFmt w:val="bullet"/>
      <w:lvlText w:val=""/>
      <w:lvlJc w:val="left"/>
      <w:pPr>
        <w:ind w:left="2520" w:hanging="360"/>
      </w:pPr>
      <w:rPr>
        <w:rFonts w:ascii="Wingdings" w:hAnsi="Wingdings" w:hint="default"/>
      </w:rPr>
    </w:lvl>
    <w:lvl w:ilvl="3" w:tplc="26282080">
      <w:start w:val="1"/>
      <w:numFmt w:val="bullet"/>
      <w:lvlText w:val=""/>
      <w:lvlJc w:val="left"/>
      <w:pPr>
        <w:ind w:left="3240" w:hanging="360"/>
      </w:pPr>
      <w:rPr>
        <w:rFonts w:ascii="Symbol" w:hAnsi="Symbol" w:hint="default"/>
      </w:rPr>
    </w:lvl>
    <w:lvl w:ilvl="4" w:tplc="262E2C1E">
      <w:start w:val="1"/>
      <w:numFmt w:val="bullet"/>
      <w:lvlText w:val="o"/>
      <w:lvlJc w:val="left"/>
      <w:pPr>
        <w:ind w:left="3960" w:hanging="360"/>
      </w:pPr>
      <w:rPr>
        <w:rFonts w:ascii="Courier New" w:hAnsi="Courier New" w:hint="default"/>
      </w:rPr>
    </w:lvl>
    <w:lvl w:ilvl="5" w:tplc="F5B85932">
      <w:start w:val="1"/>
      <w:numFmt w:val="bullet"/>
      <w:lvlText w:val=""/>
      <w:lvlJc w:val="left"/>
      <w:pPr>
        <w:ind w:left="4680" w:hanging="360"/>
      </w:pPr>
      <w:rPr>
        <w:rFonts w:ascii="Wingdings" w:hAnsi="Wingdings" w:hint="default"/>
      </w:rPr>
    </w:lvl>
    <w:lvl w:ilvl="6" w:tplc="28C2217A">
      <w:start w:val="1"/>
      <w:numFmt w:val="bullet"/>
      <w:lvlText w:val=""/>
      <w:lvlJc w:val="left"/>
      <w:pPr>
        <w:ind w:left="5400" w:hanging="360"/>
      </w:pPr>
      <w:rPr>
        <w:rFonts w:ascii="Symbol" w:hAnsi="Symbol" w:hint="default"/>
      </w:rPr>
    </w:lvl>
    <w:lvl w:ilvl="7" w:tplc="B93CE8B0">
      <w:start w:val="1"/>
      <w:numFmt w:val="bullet"/>
      <w:lvlText w:val="o"/>
      <w:lvlJc w:val="left"/>
      <w:pPr>
        <w:ind w:left="6120" w:hanging="360"/>
      </w:pPr>
      <w:rPr>
        <w:rFonts w:ascii="Courier New" w:hAnsi="Courier New" w:hint="default"/>
      </w:rPr>
    </w:lvl>
    <w:lvl w:ilvl="8" w:tplc="241820B2">
      <w:start w:val="1"/>
      <w:numFmt w:val="bullet"/>
      <w:lvlText w:val=""/>
      <w:lvlJc w:val="left"/>
      <w:pPr>
        <w:ind w:left="6840" w:hanging="360"/>
      </w:pPr>
      <w:rPr>
        <w:rFonts w:ascii="Wingdings" w:hAnsi="Wingdings" w:hint="default"/>
      </w:rPr>
    </w:lvl>
  </w:abstractNum>
  <w:abstractNum w:abstractNumId="42" w15:restartNumberingAfterBreak="0">
    <w:nsid w:val="3EB796BA"/>
    <w:multiLevelType w:val="hybridMultilevel"/>
    <w:tmpl w:val="D73A8F20"/>
    <w:lvl w:ilvl="0" w:tplc="215E9BCC">
      <w:start w:val="1"/>
      <w:numFmt w:val="bullet"/>
      <w:lvlText w:val=""/>
      <w:lvlJc w:val="left"/>
      <w:pPr>
        <w:ind w:left="1080" w:hanging="360"/>
      </w:pPr>
      <w:rPr>
        <w:rFonts w:ascii="Symbol" w:hAnsi="Symbol" w:hint="default"/>
      </w:rPr>
    </w:lvl>
    <w:lvl w:ilvl="1" w:tplc="840AF08C">
      <w:start w:val="1"/>
      <w:numFmt w:val="lowerLetter"/>
      <w:lvlText w:val="%2."/>
      <w:lvlJc w:val="left"/>
      <w:pPr>
        <w:ind w:left="1800" w:hanging="360"/>
      </w:pPr>
    </w:lvl>
    <w:lvl w:ilvl="2" w:tplc="DFEC1A08">
      <w:start w:val="1"/>
      <w:numFmt w:val="bullet"/>
      <w:lvlText w:val=""/>
      <w:lvlJc w:val="left"/>
      <w:pPr>
        <w:ind w:left="2520" w:hanging="360"/>
      </w:pPr>
      <w:rPr>
        <w:rFonts w:ascii="Wingdings" w:hAnsi="Wingdings" w:hint="default"/>
      </w:rPr>
    </w:lvl>
    <w:lvl w:ilvl="3" w:tplc="28A46320">
      <w:start w:val="1"/>
      <w:numFmt w:val="bullet"/>
      <w:lvlText w:val=""/>
      <w:lvlJc w:val="left"/>
      <w:pPr>
        <w:ind w:left="3240" w:hanging="360"/>
      </w:pPr>
      <w:rPr>
        <w:rFonts w:ascii="Symbol" w:hAnsi="Symbol" w:hint="default"/>
      </w:rPr>
    </w:lvl>
    <w:lvl w:ilvl="4" w:tplc="1F765F1E">
      <w:start w:val="1"/>
      <w:numFmt w:val="bullet"/>
      <w:lvlText w:val="o"/>
      <w:lvlJc w:val="left"/>
      <w:pPr>
        <w:ind w:left="3960" w:hanging="360"/>
      </w:pPr>
      <w:rPr>
        <w:rFonts w:ascii="Courier New" w:hAnsi="Courier New" w:hint="default"/>
      </w:rPr>
    </w:lvl>
    <w:lvl w:ilvl="5" w:tplc="8F42449E">
      <w:start w:val="1"/>
      <w:numFmt w:val="bullet"/>
      <w:lvlText w:val=""/>
      <w:lvlJc w:val="left"/>
      <w:pPr>
        <w:ind w:left="4680" w:hanging="360"/>
      </w:pPr>
      <w:rPr>
        <w:rFonts w:ascii="Wingdings" w:hAnsi="Wingdings" w:hint="default"/>
      </w:rPr>
    </w:lvl>
    <w:lvl w:ilvl="6" w:tplc="CEDE9526">
      <w:start w:val="1"/>
      <w:numFmt w:val="bullet"/>
      <w:lvlText w:val=""/>
      <w:lvlJc w:val="left"/>
      <w:pPr>
        <w:ind w:left="5400" w:hanging="360"/>
      </w:pPr>
      <w:rPr>
        <w:rFonts w:ascii="Symbol" w:hAnsi="Symbol" w:hint="default"/>
      </w:rPr>
    </w:lvl>
    <w:lvl w:ilvl="7" w:tplc="3E4088F6">
      <w:start w:val="1"/>
      <w:numFmt w:val="bullet"/>
      <w:lvlText w:val="o"/>
      <w:lvlJc w:val="left"/>
      <w:pPr>
        <w:ind w:left="6120" w:hanging="360"/>
      </w:pPr>
      <w:rPr>
        <w:rFonts w:ascii="Courier New" w:hAnsi="Courier New" w:hint="default"/>
      </w:rPr>
    </w:lvl>
    <w:lvl w:ilvl="8" w:tplc="B9AA5C72">
      <w:start w:val="1"/>
      <w:numFmt w:val="bullet"/>
      <w:lvlText w:val=""/>
      <w:lvlJc w:val="left"/>
      <w:pPr>
        <w:ind w:left="6840" w:hanging="360"/>
      </w:pPr>
      <w:rPr>
        <w:rFonts w:ascii="Wingdings" w:hAnsi="Wingdings" w:hint="default"/>
      </w:rPr>
    </w:lvl>
  </w:abstractNum>
  <w:abstractNum w:abstractNumId="43" w15:restartNumberingAfterBreak="0">
    <w:nsid w:val="3F293CB4"/>
    <w:multiLevelType w:val="hybridMultilevel"/>
    <w:tmpl w:val="0E9A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FE44905"/>
    <w:multiLevelType w:val="hybridMultilevel"/>
    <w:tmpl w:val="FC10A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C201DF"/>
    <w:multiLevelType w:val="multilevel"/>
    <w:tmpl w:val="CC22D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4587D823"/>
    <w:multiLevelType w:val="hybridMultilevel"/>
    <w:tmpl w:val="74EE6B84"/>
    <w:lvl w:ilvl="0" w:tplc="03B485F2">
      <w:start w:val="1"/>
      <w:numFmt w:val="bullet"/>
      <w:lvlText w:val=""/>
      <w:lvlJc w:val="left"/>
      <w:pPr>
        <w:ind w:left="1080" w:hanging="360"/>
      </w:pPr>
      <w:rPr>
        <w:rFonts w:ascii="Symbol" w:hAnsi="Symbol" w:hint="default"/>
      </w:rPr>
    </w:lvl>
    <w:lvl w:ilvl="1" w:tplc="F61881F4">
      <w:start w:val="1"/>
      <w:numFmt w:val="bullet"/>
      <w:lvlText w:val="o"/>
      <w:lvlJc w:val="left"/>
      <w:pPr>
        <w:ind w:left="1800" w:hanging="360"/>
      </w:pPr>
      <w:rPr>
        <w:rFonts w:ascii="Courier New" w:hAnsi="Courier New" w:hint="default"/>
      </w:rPr>
    </w:lvl>
    <w:lvl w:ilvl="2" w:tplc="0582B1B4">
      <w:start w:val="1"/>
      <w:numFmt w:val="bullet"/>
      <w:lvlText w:val=""/>
      <w:lvlJc w:val="left"/>
      <w:pPr>
        <w:ind w:left="2520" w:hanging="360"/>
      </w:pPr>
      <w:rPr>
        <w:rFonts w:ascii="Wingdings" w:hAnsi="Wingdings" w:hint="default"/>
      </w:rPr>
    </w:lvl>
    <w:lvl w:ilvl="3" w:tplc="C4BACA56">
      <w:start w:val="1"/>
      <w:numFmt w:val="bullet"/>
      <w:lvlText w:val=""/>
      <w:lvlJc w:val="left"/>
      <w:pPr>
        <w:ind w:left="3240" w:hanging="360"/>
      </w:pPr>
      <w:rPr>
        <w:rFonts w:ascii="Symbol" w:hAnsi="Symbol" w:hint="default"/>
      </w:rPr>
    </w:lvl>
    <w:lvl w:ilvl="4" w:tplc="EED85EC8">
      <w:start w:val="1"/>
      <w:numFmt w:val="bullet"/>
      <w:lvlText w:val="o"/>
      <w:lvlJc w:val="left"/>
      <w:pPr>
        <w:ind w:left="3960" w:hanging="360"/>
      </w:pPr>
      <w:rPr>
        <w:rFonts w:ascii="Courier New" w:hAnsi="Courier New" w:hint="default"/>
      </w:rPr>
    </w:lvl>
    <w:lvl w:ilvl="5" w:tplc="8CA893AE">
      <w:start w:val="1"/>
      <w:numFmt w:val="bullet"/>
      <w:lvlText w:val=""/>
      <w:lvlJc w:val="left"/>
      <w:pPr>
        <w:ind w:left="4680" w:hanging="360"/>
      </w:pPr>
      <w:rPr>
        <w:rFonts w:ascii="Wingdings" w:hAnsi="Wingdings" w:hint="default"/>
      </w:rPr>
    </w:lvl>
    <w:lvl w:ilvl="6" w:tplc="FA4A99E8">
      <w:start w:val="1"/>
      <w:numFmt w:val="bullet"/>
      <w:lvlText w:val=""/>
      <w:lvlJc w:val="left"/>
      <w:pPr>
        <w:ind w:left="5400" w:hanging="360"/>
      </w:pPr>
      <w:rPr>
        <w:rFonts w:ascii="Symbol" w:hAnsi="Symbol" w:hint="default"/>
      </w:rPr>
    </w:lvl>
    <w:lvl w:ilvl="7" w:tplc="D444D48E">
      <w:start w:val="1"/>
      <w:numFmt w:val="bullet"/>
      <w:lvlText w:val="o"/>
      <w:lvlJc w:val="left"/>
      <w:pPr>
        <w:ind w:left="6120" w:hanging="360"/>
      </w:pPr>
      <w:rPr>
        <w:rFonts w:ascii="Courier New" w:hAnsi="Courier New" w:hint="default"/>
      </w:rPr>
    </w:lvl>
    <w:lvl w:ilvl="8" w:tplc="D89EB84C">
      <w:start w:val="1"/>
      <w:numFmt w:val="bullet"/>
      <w:lvlText w:val=""/>
      <w:lvlJc w:val="left"/>
      <w:pPr>
        <w:ind w:left="6840" w:hanging="360"/>
      </w:pPr>
      <w:rPr>
        <w:rFonts w:ascii="Wingdings" w:hAnsi="Wingdings" w:hint="default"/>
      </w:rPr>
    </w:lvl>
  </w:abstractNum>
  <w:abstractNum w:abstractNumId="47" w15:restartNumberingAfterBreak="0">
    <w:nsid w:val="46946A3B"/>
    <w:multiLevelType w:val="multilevel"/>
    <w:tmpl w:val="3F32D0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6BB801B"/>
    <w:multiLevelType w:val="hybridMultilevel"/>
    <w:tmpl w:val="2A8ED9B8"/>
    <w:lvl w:ilvl="0" w:tplc="E3D4D3E0">
      <w:start w:val="1"/>
      <w:numFmt w:val="bullet"/>
      <w:lvlText w:val=""/>
      <w:lvlJc w:val="left"/>
      <w:pPr>
        <w:ind w:left="1080" w:hanging="360"/>
      </w:pPr>
      <w:rPr>
        <w:rFonts w:ascii="Symbol" w:hAnsi="Symbol" w:hint="default"/>
      </w:rPr>
    </w:lvl>
    <w:lvl w:ilvl="1" w:tplc="CF2E9F00">
      <w:start w:val="1"/>
      <w:numFmt w:val="bullet"/>
      <w:lvlText w:val="o"/>
      <w:lvlJc w:val="left"/>
      <w:pPr>
        <w:ind w:left="1800" w:hanging="360"/>
      </w:pPr>
      <w:rPr>
        <w:rFonts w:ascii="Courier New" w:hAnsi="Courier New" w:hint="default"/>
      </w:rPr>
    </w:lvl>
    <w:lvl w:ilvl="2" w:tplc="3F68DDE6">
      <w:start w:val="1"/>
      <w:numFmt w:val="bullet"/>
      <w:lvlText w:val=""/>
      <w:lvlJc w:val="left"/>
      <w:pPr>
        <w:ind w:left="2520" w:hanging="360"/>
      </w:pPr>
      <w:rPr>
        <w:rFonts w:ascii="Wingdings" w:hAnsi="Wingdings" w:hint="default"/>
      </w:rPr>
    </w:lvl>
    <w:lvl w:ilvl="3" w:tplc="6F5A3E06">
      <w:start w:val="1"/>
      <w:numFmt w:val="bullet"/>
      <w:lvlText w:val=""/>
      <w:lvlJc w:val="left"/>
      <w:pPr>
        <w:ind w:left="3240" w:hanging="360"/>
      </w:pPr>
      <w:rPr>
        <w:rFonts w:ascii="Symbol" w:hAnsi="Symbol" w:hint="default"/>
      </w:rPr>
    </w:lvl>
    <w:lvl w:ilvl="4" w:tplc="C48A8018">
      <w:start w:val="1"/>
      <w:numFmt w:val="bullet"/>
      <w:lvlText w:val="o"/>
      <w:lvlJc w:val="left"/>
      <w:pPr>
        <w:ind w:left="3960" w:hanging="360"/>
      </w:pPr>
      <w:rPr>
        <w:rFonts w:ascii="Courier New" w:hAnsi="Courier New" w:hint="default"/>
      </w:rPr>
    </w:lvl>
    <w:lvl w:ilvl="5" w:tplc="94C8385C">
      <w:start w:val="1"/>
      <w:numFmt w:val="bullet"/>
      <w:lvlText w:val=""/>
      <w:lvlJc w:val="left"/>
      <w:pPr>
        <w:ind w:left="4680" w:hanging="360"/>
      </w:pPr>
      <w:rPr>
        <w:rFonts w:ascii="Wingdings" w:hAnsi="Wingdings" w:hint="default"/>
      </w:rPr>
    </w:lvl>
    <w:lvl w:ilvl="6" w:tplc="882A196A">
      <w:start w:val="1"/>
      <w:numFmt w:val="bullet"/>
      <w:lvlText w:val=""/>
      <w:lvlJc w:val="left"/>
      <w:pPr>
        <w:ind w:left="5400" w:hanging="360"/>
      </w:pPr>
      <w:rPr>
        <w:rFonts w:ascii="Symbol" w:hAnsi="Symbol" w:hint="default"/>
      </w:rPr>
    </w:lvl>
    <w:lvl w:ilvl="7" w:tplc="360CCCA2">
      <w:start w:val="1"/>
      <w:numFmt w:val="bullet"/>
      <w:lvlText w:val="o"/>
      <w:lvlJc w:val="left"/>
      <w:pPr>
        <w:ind w:left="6120" w:hanging="360"/>
      </w:pPr>
      <w:rPr>
        <w:rFonts w:ascii="Courier New" w:hAnsi="Courier New" w:hint="default"/>
      </w:rPr>
    </w:lvl>
    <w:lvl w:ilvl="8" w:tplc="DF766E28">
      <w:start w:val="1"/>
      <w:numFmt w:val="bullet"/>
      <w:lvlText w:val=""/>
      <w:lvlJc w:val="left"/>
      <w:pPr>
        <w:ind w:left="6840" w:hanging="360"/>
      </w:pPr>
      <w:rPr>
        <w:rFonts w:ascii="Wingdings" w:hAnsi="Wingdings" w:hint="default"/>
      </w:rPr>
    </w:lvl>
  </w:abstractNum>
  <w:abstractNum w:abstractNumId="49" w15:restartNumberingAfterBreak="0">
    <w:nsid w:val="470BF264"/>
    <w:multiLevelType w:val="hybridMultilevel"/>
    <w:tmpl w:val="A9BAD80A"/>
    <w:lvl w:ilvl="0" w:tplc="7BC4734A">
      <w:start w:val="1"/>
      <w:numFmt w:val="bullet"/>
      <w:lvlText w:val=""/>
      <w:lvlJc w:val="left"/>
      <w:pPr>
        <w:ind w:left="1080" w:hanging="360"/>
      </w:pPr>
      <w:rPr>
        <w:rFonts w:ascii="Symbol" w:hAnsi="Symbol" w:hint="default"/>
      </w:rPr>
    </w:lvl>
    <w:lvl w:ilvl="1" w:tplc="3F54C2F0">
      <w:start w:val="1"/>
      <w:numFmt w:val="bullet"/>
      <w:lvlText w:val="o"/>
      <w:lvlJc w:val="left"/>
      <w:pPr>
        <w:ind w:left="1800" w:hanging="360"/>
      </w:pPr>
      <w:rPr>
        <w:rFonts w:ascii="Courier New" w:hAnsi="Courier New" w:hint="default"/>
      </w:rPr>
    </w:lvl>
    <w:lvl w:ilvl="2" w:tplc="2C180382">
      <w:start w:val="1"/>
      <w:numFmt w:val="bullet"/>
      <w:lvlText w:val=""/>
      <w:lvlJc w:val="left"/>
      <w:pPr>
        <w:ind w:left="2520" w:hanging="360"/>
      </w:pPr>
      <w:rPr>
        <w:rFonts w:ascii="Wingdings" w:hAnsi="Wingdings" w:hint="default"/>
      </w:rPr>
    </w:lvl>
    <w:lvl w:ilvl="3" w:tplc="DCE612B8">
      <w:start w:val="1"/>
      <w:numFmt w:val="bullet"/>
      <w:lvlText w:val=""/>
      <w:lvlJc w:val="left"/>
      <w:pPr>
        <w:ind w:left="3240" w:hanging="360"/>
      </w:pPr>
      <w:rPr>
        <w:rFonts w:ascii="Symbol" w:hAnsi="Symbol" w:hint="default"/>
      </w:rPr>
    </w:lvl>
    <w:lvl w:ilvl="4" w:tplc="63BA7088">
      <w:start w:val="1"/>
      <w:numFmt w:val="bullet"/>
      <w:lvlText w:val="o"/>
      <w:lvlJc w:val="left"/>
      <w:pPr>
        <w:ind w:left="3960" w:hanging="360"/>
      </w:pPr>
      <w:rPr>
        <w:rFonts w:ascii="Courier New" w:hAnsi="Courier New" w:hint="default"/>
      </w:rPr>
    </w:lvl>
    <w:lvl w:ilvl="5" w:tplc="A1EA001A">
      <w:start w:val="1"/>
      <w:numFmt w:val="bullet"/>
      <w:lvlText w:val=""/>
      <w:lvlJc w:val="left"/>
      <w:pPr>
        <w:ind w:left="4680" w:hanging="360"/>
      </w:pPr>
      <w:rPr>
        <w:rFonts w:ascii="Wingdings" w:hAnsi="Wingdings" w:hint="default"/>
      </w:rPr>
    </w:lvl>
    <w:lvl w:ilvl="6" w:tplc="1F0A0B3E">
      <w:start w:val="1"/>
      <w:numFmt w:val="bullet"/>
      <w:lvlText w:val=""/>
      <w:lvlJc w:val="left"/>
      <w:pPr>
        <w:ind w:left="5400" w:hanging="360"/>
      </w:pPr>
      <w:rPr>
        <w:rFonts w:ascii="Symbol" w:hAnsi="Symbol" w:hint="default"/>
      </w:rPr>
    </w:lvl>
    <w:lvl w:ilvl="7" w:tplc="A058F32C">
      <w:start w:val="1"/>
      <w:numFmt w:val="bullet"/>
      <w:lvlText w:val="o"/>
      <w:lvlJc w:val="left"/>
      <w:pPr>
        <w:ind w:left="6120" w:hanging="360"/>
      </w:pPr>
      <w:rPr>
        <w:rFonts w:ascii="Courier New" w:hAnsi="Courier New" w:hint="default"/>
      </w:rPr>
    </w:lvl>
    <w:lvl w:ilvl="8" w:tplc="6DFCF6EA">
      <w:start w:val="1"/>
      <w:numFmt w:val="bullet"/>
      <w:lvlText w:val=""/>
      <w:lvlJc w:val="left"/>
      <w:pPr>
        <w:ind w:left="6840" w:hanging="360"/>
      </w:pPr>
      <w:rPr>
        <w:rFonts w:ascii="Wingdings" w:hAnsi="Wingdings" w:hint="default"/>
      </w:rPr>
    </w:lvl>
  </w:abstractNum>
  <w:abstractNum w:abstractNumId="50" w15:restartNumberingAfterBreak="0">
    <w:nsid w:val="48A1F11C"/>
    <w:multiLevelType w:val="hybridMultilevel"/>
    <w:tmpl w:val="18DE5D00"/>
    <w:lvl w:ilvl="0" w:tplc="3160ACE0">
      <w:start w:val="1"/>
      <w:numFmt w:val="decimal"/>
      <w:lvlText w:val="%1."/>
      <w:lvlJc w:val="left"/>
      <w:pPr>
        <w:ind w:left="720" w:hanging="360"/>
      </w:pPr>
    </w:lvl>
    <w:lvl w:ilvl="1" w:tplc="8F46E9AC">
      <w:start w:val="1"/>
      <w:numFmt w:val="lowerLetter"/>
      <w:lvlText w:val="%2."/>
      <w:lvlJc w:val="left"/>
      <w:pPr>
        <w:ind w:left="1440" w:hanging="360"/>
      </w:pPr>
    </w:lvl>
    <w:lvl w:ilvl="2" w:tplc="EDFA5134">
      <w:start w:val="1"/>
      <w:numFmt w:val="lowerRoman"/>
      <w:lvlText w:val="%3."/>
      <w:lvlJc w:val="right"/>
      <w:pPr>
        <w:ind w:left="2160" w:hanging="180"/>
      </w:pPr>
    </w:lvl>
    <w:lvl w:ilvl="3" w:tplc="B6B0352C">
      <w:start w:val="1"/>
      <w:numFmt w:val="decimal"/>
      <w:lvlText w:val="%4."/>
      <w:lvlJc w:val="left"/>
      <w:pPr>
        <w:ind w:left="2880" w:hanging="360"/>
      </w:pPr>
    </w:lvl>
    <w:lvl w:ilvl="4" w:tplc="3AEE1AD6">
      <w:start w:val="1"/>
      <w:numFmt w:val="lowerLetter"/>
      <w:lvlText w:val="%5."/>
      <w:lvlJc w:val="left"/>
      <w:pPr>
        <w:ind w:left="3600" w:hanging="360"/>
      </w:pPr>
    </w:lvl>
    <w:lvl w:ilvl="5" w:tplc="DA266706">
      <w:start w:val="1"/>
      <w:numFmt w:val="lowerRoman"/>
      <w:lvlText w:val="%6."/>
      <w:lvlJc w:val="right"/>
      <w:pPr>
        <w:ind w:left="4320" w:hanging="180"/>
      </w:pPr>
    </w:lvl>
    <w:lvl w:ilvl="6" w:tplc="B82C1FEC">
      <w:start w:val="1"/>
      <w:numFmt w:val="decimal"/>
      <w:lvlText w:val="%7."/>
      <w:lvlJc w:val="left"/>
      <w:pPr>
        <w:ind w:left="5040" w:hanging="360"/>
      </w:pPr>
    </w:lvl>
    <w:lvl w:ilvl="7" w:tplc="2AB60768">
      <w:start w:val="1"/>
      <w:numFmt w:val="lowerLetter"/>
      <w:lvlText w:val="%8."/>
      <w:lvlJc w:val="left"/>
      <w:pPr>
        <w:ind w:left="5760" w:hanging="360"/>
      </w:pPr>
    </w:lvl>
    <w:lvl w:ilvl="8" w:tplc="9E48A05E">
      <w:start w:val="1"/>
      <w:numFmt w:val="lowerRoman"/>
      <w:lvlText w:val="%9."/>
      <w:lvlJc w:val="right"/>
      <w:pPr>
        <w:ind w:left="6480" w:hanging="180"/>
      </w:pPr>
    </w:lvl>
  </w:abstractNum>
  <w:abstractNum w:abstractNumId="51" w15:restartNumberingAfterBreak="0">
    <w:nsid w:val="494E583E"/>
    <w:multiLevelType w:val="hybridMultilevel"/>
    <w:tmpl w:val="005C1128"/>
    <w:lvl w:ilvl="0" w:tplc="6C824738">
      <w:start w:val="1"/>
      <w:numFmt w:val="bullet"/>
      <w:lvlText w:val=""/>
      <w:lvlJc w:val="left"/>
      <w:pPr>
        <w:ind w:left="1440" w:hanging="360"/>
      </w:pPr>
      <w:rPr>
        <w:rFonts w:ascii="Symbol" w:hAnsi="Symbol" w:hint="default"/>
      </w:rPr>
    </w:lvl>
    <w:lvl w:ilvl="1" w:tplc="9082564A">
      <w:start w:val="1"/>
      <w:numFmt w:val="bullet"/>
      <w:lvlText w:val="o"/>
      <w:lvlJc w:val="left"/>
      <w:pPr>
        <w:ind w:left="2160" w:hanging="360"/>
      </w:pPr>
      <w:rPr>
        <w:rFonts w:ascii="Courier New" w:hAnsi="Courier New" w:hint="default"/>
      </w:rPr>
    </w:lvl>
    <w:lvl w:ilvl="2" w:tplc="C5B2E460">
      <w:start w:val="1"/>
      <w:numFmt w:val="bullet"/>
      <w:lvlText w:val=""/>
      <w:lvlJc w:val="left"/>
      <w:pPr>
        <w:ind w:left="2880" w:hanging="360"/>
      </w:pPr>
      <w:rPr>
        <w:rFonts w:ascii="Wingdings" w:hAnsi="Wingdings" w:hint="default"/>
      </w:rPr>
    </w:lvl>
    <w:lvl w:ilvl="3" w:tplc="F14A3B04">
      <w:start w:val="1"/>
      <w:numFmt w:val="bullet"/>
      <w:lvlText w:val=""/>
      <w:lvlJc w:val="left"/>
      <w:pPr>
        <w:ind w:left="3600" w:hanging="360"/>
      </w:pPr>
      <w:rPr>
        <w:rFonts w:ascii="Symbol" w:hAnsi="Symbol" w:hint="default"/>
      </w:rPr>
    </w:lvl>
    <w:lvl w:ilvl="4" w:tplc="9C6C7BF2">
      <w:start w:val="1"/>
      <w:numFmt w:val="bullet"/>
      <w:lvlText w:val="o"/>
      <w:lvlJc w:val="left"/>
      <w:pPr>
        <w:ind w:left="4320" w:hanging="360"/>
      </w:pPr>
      <w:rPr>
        <w:rFonts w:ascii="Courier New" w:hAnsi="Courier New" w:hint="default"/>
      </w:rPr>
    </w:lvl>
    <w:lvl w:ilvl="5" w:tplc="596A916E">
      <w:start w:val="1"/>
      <w:numFmt w:val="bullet"/>
      <w:lvlText w:val=""/>
      <w:lvlJc w:val="left"/>
      <w:pPr>
        <w:ind w:left="5040" w:hanging="360"/>
      </w:pPr>
      <w:rPr>
        <w:rFonts w:ascii="Wingdings" w:hAnsi="Wingdings" w:hint="default"/>
      </w:rPr>
    </w:lvl>
    <w:lvl w:ilvl="6" w:tplc="C02E437E">
      <w:start w:val="1"/>
      <w:numFmt w:val="bullet"/>
      <w:lvlText w:val=""/>
      <w:lvlJc w:val="left"/>
      <w:pPr>
        <w:ind w:left="5760" w:hanging="360"/>
      </w:pPr>
      <w:rPr>
        <w:rFonts w:ascii="Symbol" w:hAnsi="Symbol" w:hint="default"/>
      </w:rPr>
    </w:lvl>
    <w:lvl w:ilvl="7" w:tplc="C7E07BEA">
      <w:start w:val="1"/>
      <w:numFmt w:val="bullet"/>
      <w:lvlText w:val="o"/>
      <w:lvlJc w:val="left"/>
      <w:pPr>
        <w:ind w:left="6480" w:hanging="360"/>
      </w:pPr>
      <w:rPr>
        <w:rFonts w:ascii="Courier New" w:hAnsi="Courier New" w:hint="default"/>
      </w:rPr>
    </w:lvl>
    <w:lvl w:ilvl="8" w:tplc="5258606A">
      <w:start w:val="1"/>
      <w:numFmt w:val="bullet"/>
      <w:lvlText w:val=""/>
      <w:lvlJc w:val="left"/>
      <w:pPr>
        <w:ind w:left="7200" w:hanging="360"/>
      </w:pPr>
      <w:rPr>
        <w:rFonts w:ascii="Wingdings" w:hAnsi="Wingdings" w:hint="default"/>
      </w:rPr>
    </w:lvl>
  </w:abstractNum>
  <w:abstractNum w:abstractNumId="52" w15:restartNumberingAfterBreak="0">
    <w:nsid w:val="4AD4A309"/>
    <w:multiLevelType w:val="hybridMultilevel"/>
    <w:tmpl w:val="99946F40"/>
    <w:lvl w:ilvl="0" w:tplc="6C66F63A">
      <w:start w:val="1"/>
      <w:numFmt w:val="bullet"/>
      <w:lvlText w:val=""/>
      <w:lvlJc w:val="left"/>
      <w:pPr>
        <w:ind w:left="1080" w:hanging="360"/>
      </w:pPr>
      <w:rPr>
        <w:rFonts w:ascii="Symbol" w:hAnsi="Symbol" w:hint="default"/>
      </w:rPr>
    </w:lvl>
    <w:lvl w:ilvl="1" w:tplc="B410726C">
      <w:start w:val="1"/>
      <w:numFmt w:val="bullet"/>
      <w:lvlText w:val="o"/>
      <w:lvlJc w:val="left"/>
      <w:pPr>
        <w:ind w:left="1800" w:hanging="360"/>
      </w:pPr>
      <w:rPr>
        <w:rFonts w:ascii="Courier New" w:hAnsi="Courier New" w:hint="default"/>
      </w:rPr>
    </w:lvl>
    <w:lvl w:ilvl="2" w:tplc="1CCC0416">
      <w:start w:val="1"/>
      <w:numFmt w:val="bullet"/>
      <w:lvlText w:val=""/>
      <w:lvlJc w:val="left"/>
      <w:pPr>
        <w:ind w:left="2520" w:hanging="360"/>
      </w:pPr>
      <w:rPr>
        <w:rFonts w:ascii="Wingdings" w:hAnsi="Wingdings" w:hint="default"/>
      </w:rPr>
    </w:lvl>
    <w:lvl w:ilvl="3" w:tplc="3A263BD6">
      <w:start w:val="1"/>
      <w:numFmt w:val="bullet"/>
      <w:lvlText w:val=""/>
      <w:lvlJc w:val="left"/>
      <w:pPr>
        <w:ind w:left="3240" w:hanging="360"/>
      </w:pPr>
      <w:rPr>
        <w:rFonts w:ascii="Symbol" w:hAnsi="Symbol" w:hint="default"/>
      </w:rPr>
    </w:lvl>
    <w:lvl w:ilvl="4" w:tplc="E598B2C4">
      <w:start w:val="1"/>
      <w:numFmt w:val="bullet"/>
      <w:lvlText w:val="o"/>
      <w:lvlJc w:val="left"/>
      <w:pPr>
        <w:ind w:left="3960" w:hanging="360"/>
      </w:pPr>
      <w:rPr>
        <w:rFonts w:ascii="Courier New" w:hAnsi="Courier New" w:hint="default"/>
      </w:rPr>
    </w:lvl>
    <w:lvl w:ilvl="5" w:tplc="A14C757C">
      <w:start w:val="1"/>
      <w:numFmt w:val="bullet"/>
      <w:lvlText w:val=""/>
      <w:lvlJc w:val="left"/>
      <w:pPr>
        <w:ind w:left="4680" w:hanging="360"/>
      </w:pPr>
      <w:rPr>
        <w:rFonts w:ascii="Wingdings" w:hAnsi="Wingdings" w:hint="default"/>
      </w:rPr>
    </w:lvl>
    <w:lvl w:ilvl="6" w:tplc="8B2CAE94">
      <w:start w:val="1"/>
      <w:numFmt w:val="bullet"/>
      <w:lvlText w:val=""/>
      <w:lvlJc w:val="left"/>
      <w:pPr>
        <w:ind w:left="5400" w:hanging="360"/>
      </w:pPr>
      <w:rPr>
        <w:rFonts w:ascii="Symbol" w:hAnsi="Symbol" w:hint="default"/>
      </w:rPr>
    </w:lvl>
    <w:lvl w:ilvl="7" w:tplc="EB9AF232">
      <w:start w:val="1"/>
      <w:numFmt w:val="bullet"/>
      <w:lvlText w:val="o"/>
      <w:lvlJc w:val="left"/>
      <w:pPr>
        <w:ind w:left="6120" w:hanging="360"/>
      </w:pPr>
      <w:rPr>
        <w:rFonts w:ascii="Courier New" w:hAnsi="Courier New" w:hint="default"/>
      </w:rPr>
    </w:lvl>
    <w:lvl w:ilvl="8" w:tplc="19567932">
      <w:start w:val="1"/>
      <w:numFmt w:val="bullet"/>
      <w:lvlText w:val=""/>
      <w:lvlJc w:val="left"/>
      <w:pPr>
        <w:ind w:left="6840" w:hanging="360"/>
      </w:pPr>
      <w:rPr>
        <w:rFonts w:ascii="Wingdings" w:hAnsi="Wingdings" w:hint="default"/>
      </w:rPr>
    </w:lvl>
  </w:abstractNum>
  <w:abstractNum w:abstractNumId="53" w15:restartNumberingAfterBreak="0">
    <w:nsid w:val="4C9AF1DC"/>
    <w:multiLevelType w:val="hybridMultilevel"/>
    <w:tmpl w:val="CAEAF53C"/>
    <w:lvl w:ilvl="0" w:tplc="9BD4AFAE">
      <w:start w:val="1"/>
      <w:numFmt w:val="bullet"/>
      <w:lvlText w:val=""/>
      <w:lvlJc w:val="left"/>
      <w:pPr>
        <w:ind w:left="720" w:hanging="360"/>
      </w:pPr>
      <w:rPr>
        <w:rFonts w:ascii="Symbol" w:hAnsi="Symbol" w:hint="default"/>
      </w:rPr>
    </w:lvl>
    <w:lvl w:ilvl="1" w:tplc="564C0BDA">
      <w:start w:val="1"/>
      <w:numFmt w:val="bullet"/>
      <w:lvlText w:val="o"/>
      <w:lvlJc w:val="left"/>
      <w:pPr>
        <w:ind w:left="1440" w:hanging="360"/>
      </w:pPr>
      <w:rPr>
        <w:rFonts w:ascii="Courier New" w:hAnsi="Courier New" w:hint="default"/>
      </w:rPr>
    </w:lvl>
    <w:lvl w:ilvl="2" w:tplc="E9CE3528">
      <w:start w:val="1"/>
      <w:numFmt w:val="bullet"/>
      <w:lvlText w:val=""/>
      <w:lvlJc w:val="left"/>
      <w:pPr>
        <w:ind w:left="2160" w:hanging="360"/>
      </w:pPr>
      <w:rPr>
        <w:rFonts w:ascii="Wingdings" w:hAnsi="Wingdings" w:hint="default"/>
      </w:rPr>
    </w:lvl>
    <w:lvl w:ilvl="3" w:tplc="9698B2D2">
      <w:start w:val="1"/>
      <w:numFmt w:val="bullet"/>
      <w:lvlText w:val=""/>
      <w:lvlJc w:val="left"/>
      <w:pPr>
        <w:ind w:left="2880" w:hanging="360"/>
      </w:pPr>
      <w:rPr>
        <w:rFonts w:ascii="Symbol" w:hAnsi="Symbol" w:hint="default"/>
      </w:rPr>
    </w:lvl>
    <w:lvl w:ilvl="4" w:tplc="AFD89E76">
      <w:start w:val="1"/>
      <w:numFmt w:val="bullet"/>
      <w:lvlText w:val="o"/>
      <w:lvlJc w:val="left"/>
      <w:pPr>
        <w:ind w:left="3600" w:hanging="360"/>
      </w:pPr>
      <w:rPr>
        <w:rFonts w:ascii="Courier New" w:hAnsi="Courier New" w:hint="default"/>
      </w:rPr>
    </w:lvl>
    <w:lvl w:ilvl="5" w:tplc="7C94DD30">
      <w:start w:val="1"/>
      <w:numFmt w:val="bullet"/>
      <w:lvlText w:val=""/>
      <w:lvlJc w:val="left"/>
      <w:pPr>
        <w:ind w:left="4320" w:hanging="360"/>
      </w:pPr>
      <w:rPr>
        <w:rFonts w:ascii="Wingdings" w:hAnsi="Wingdings" w:hint="default"/>
      </w:rPr>
    </w:lvl>
    <w:lvl w:ilvl="6" w:tplc="16D412C4">
      <w:start w:val="1"/>
      <w:numFmt w:val="bullet"/>
      <w:lvlText w:val=""/>
      <w:lvlJc w:val="left"/>
      <w:pPr>
        <w:ind w:left="5040" w:hanging="360"/>
      </w:pPr>
      <w:rPr>
        <w:rFonts w:ascii="Symbol" w:hAnsi="Symbol" w:hint="default"/>
      </w:rPr>
    </w:lvl>
    <w:lvl w:ilvl="7" w:tplc="4BC2BAFC">
      <w:start w:val="1"/>
      <w:numFmt w:val="bullet"/>
      <w:lvlText w:val="o"/>
      <w:lvlJc w:val="left"/>
      <w:pPr>
        <w:ind w:left="5760" w:hanging="360"/>
      </w:pPr>
      <w:rPr>
        <w:rFonts w:ascii="Courier New" w:hAnsi="Courier New" w:hint="default"/>
      </w:rPr>
    </w:lvl>
    <w:lvl w:ilvl="8" w:tplc="0B9CDD80">
      <w:start w:val="1"/>
      <w:numFmt w:val="bullet"/>
      <w:lvlText w:val=""/>
      <w:lvlJc w:val="left"/>
      <w:pPr>
        <w:ind w:left="6480" w:hanging="360"/>
      </w:pPr>
      <w:rPr>
        <w:rFonts w:ascii="Wingdings" w:hAnsi="Wingdings" w:hint="default"/>
      </w:rPr>
    </w:lvl>
  </w:abstractNum>
  <w:abstractNum w:abstractNumId="54" w15:restartNumberingAfterBreak="0">
    <w:nsid w:val="4E153C1D"/>
    <w:multiLevelType w:val="hybridMultilevel"/>
    <w:tmpl w:val="E3AAB7C6"/>
    <w:lvl w:ilvl="0" w:tplc="5C2EE842">
      <w:start w:val="1"/>
      <w:numFmt w:val="bullet"/>
      <w:lvlText w:val=""/>
      <w:lvlJc w:val="left"/>
      <w:pPr>
        <w:ind w:left="360" w:hanging="360"/>
      </w:pPr>
      <w:rPr>
        <w:rFonts w:ascii="Wingdings" w:hAnsi="Wingdings" w:hint="default"/>
        <w:color w:val="auto"/>
        <w:sz w:val="1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F3BC77F"/>
    <w:multiLevelType w:val="hybridMultilevel"/>
    <w:tmpl w:val="F2507AB8"/>
    <w:lvl w:ilvl="0" w:tplc="5288A050">
      <w:start w:val="1"/>
      <w:numFmt w:val="bullet"/>
      <w:lvlText w:val=""/>
      <w:lvlJc w:val="left"/>
      <w:pPr>
        <w:ind w:left="1440" w:hanging="360"/>
      </w:pPr>
      <w:rPr>
        <w:rFonts w:ascii="Symbol" w:hAnsi="Symbol" w:hint="default"/>
      </w:rPr>
    </w:lvl>
    <w:lvl w:ilvl="1" w:tplc="C5B8B0FA">
      <w:start w:val="1"/>
      <w:numFmt w:val="bullet"/>
      <w:lvlText w:val="o"/>
      <w:lvlJc w:val="left"/>
      <w:pPr>
        <w:ind w:left="2160" w:hanging="360"/>
      </w:pPr>
      <w:rPr>
        <w:rFonts w:ascii="Courier New" w:hAnsi="Courier New" w:hint="default"/>
      </w:rPr>
    </w:lvl>
    <w:lvl w:ilvl="2" w:tplc="E0DC0A6E">
      <w:start w:val="1"/>
      <w:numFmt w:val="bullet"/>
      <w:lvlText w:val=""/>
      <w:lvlJc w:val="left"/>
      <w:pPr>
        <w:ind w:left="2880" w:hanging="360"/>
      </w:pPr>
      <w:rPr>
        <w:rFonts w:ascii="Wingdings" w:hAnsi="Wingdings" w:hint="default"/>
      </w:rPr>
    </w:lvl>
    <w:lvl w:ilvl="3" w:tplc="921E25FC">
      <w:start w:val="1"/>
      <w:numFmt w:val="bullet"/>
      <w:lvlText w:val=""/>
      <w:lvlJc w:val="left"/>
      <w:pPr>
        <w:ind w:left="3600" w:hanging="360"/>
      </w:pPr>
      <w:rPr>
        <w:rFonts w:ascii="Symbol" w:hAnsi="Symbol" w:hint="default"/>
      </w:rPr>
    </w:lvl>
    <w:lvl w:ilvl="4" w:tplc="A1860F5E">
      <w:start w:val="1"/>
      <w:numFmt w:val="bullet"/>
      <w:lvlText w:val="o"/>
      <w:lvlJc w:val="left"/>
      <w:pPr>
        <w:ind w:left="4320" w:hanging="360"/>
      </w:pPr>
      <w:rPr>
        <w:rFonts w:ascii="Courier New" w:hAnsi="Courier New" w:hint="default"/>
      </w:rPr>
    </w:lvl>
    <w:lvl w:ilvl="5" w:tplc="DAF8E436">
      <w:start w:val="1"/>
      <w:numFmt w:val="bullet"/>
      <w:lvlText w:val=""/>
      <w:lvlJc w:val="left"/>
      <w:pPr>
        <w:ind w:left="5040" w:hanging="360"/>
      </w:pPr>
      <w:rPr>
        <w:rFonts w:ascii="Wingdings" w:hAnsi="Wingdings" w:hint="default"/>
      </w:rPr>
    </w:lvl>
    <w:lvl w:ilvl="6" w:tplc="8FEA7476">
      <w:start w:val="1"/>
      <w:numFmt w:val="bullet"/>
      <w:lvlText w:val=""/>
      <w:lvlJc w:val="left"/>
      <w:pPr>
        <w:ind w:left="5760" w:hanging="360"/>
      </w:pPr>
      <w:rPr>
        <w:rFonts w:ascii="Symbol" w:hAnsi="Symbol" w:hint="default"/>
      </w:rPr>
    </w:lvl>
    <w:lvl w:ilvl="7" w:tplc="602849C2">
      <w:start w:val="1"/>
      <w:numFmt w:val="bullet"/>
      <w:lvlText w:val="o"/>
      <w:lvlJc w:val="left"/>
      <w:pPr>
        <w:ind w:left="6480" w:hanging="360"/>
      </w:pPr>
      <w:rPr>
        <w:rFonts w:ascii="Courier New" w:hAnsi="Courier New" w:hint="default"/>
      </w:rPr>
    </w:lvl>
    <w:lvl w:ilvl="8" w:tplc="EEF25720">
      <w:start w:val="1"/>
      <w:numFmt w:val="bullet"/>
      <w:lvlText w:val=""/>
      <w:lvlJc w:val="left"/>
      <w:pPr>
        <w:ind w:left="7200" w:hanging="360"/>
      </w:pPr>
      <w:rPr>
        <w:rFonts w:ascii="Wingdings" w:hAnsi="Wingdings" w:hint="default"/>
      </w:rPr>
    </w:lvl>
  </w:abstractNum>
  <w:abstractNum w:abstractNumId="56" w15:restartNumberingAfterBreak="0">
    <w:nsid w:val="4F8DC09B"/>
    <w:multiLevelType w:val="hybridMultilevel"/>
    <w:tmpl w:val="E0222AAA"/>
    <w:lvl w:ilvl="0" w:tplc="3CA63EEA">
      <w:start w:val="1"/>
      <w:numFmt w:val="lowerLetter"/>
      <w:lvlText w:val="%1."/>
      <w:lvlJc w:val="left"/>
      <w:pPr>
        <w:ind w:left="1080" w:hanging="360"/>
      </w:pPr>
    </w:lvl>
    <w:lvl w:ilvl="1" w:tplc="F97E1180">
      <w:start w:val="1"/>
      <w:numFmt w:val="bullet"/>
      <w:lvlText w:val="o"/>
      <w:lvlJc w:val="left"/>
      <w:pPr>
        <w:ind w:left="1800" w:hanging="360"/>
      </w:pPr>
      <w:rPr>
        <w:rFonts w:ascii="Courier New" w:hAnsi="Courier New" w:hint="default"/>
      </w:rPr>
    </w:lvl>
    <w:lvl w:ilvl="2" w:tplc="DE4E13E8">
      <w:start w:val="1"/>
      <w:numFmt w:val="bullet"/>
      <w:lvlText w:val=""/>
      <w:lvlJc w:val="left"/>
      <w:pPr>
        <w:ind w:left="2520" w:hanging="360"/>
      </w:pPr>
      <w:rPr>
        <w:rFonts w:ascii="Wingdings" w:hAnsi="Wingdings" w:hint="default"/>
      </w:rPr>
    </w:lvl>
    <w:lvl w:ilvl="3" w:tplc="F40C1E1E">
      <w:start w:val="1"/>
      <w:numFmt w:val="bullet"/>
      <w:lvlText w:val=""/>
      <w:lvlJc w:val="left"/>
      <w:pPr>
        <w:ind w:left="3240" w:hanging="360"/>
      </w:pPr>
      <w:rPr>
        <w:rFonts w:ascii="Symbol" w:hAnsi="Symbol" w:hint="default"/>
      </w:rPr>
    </w:lvl>
    <w:lvl w:ilvl="4" w:tplc="C2C20F46">
      <w:start w:val="1"/>
      <w:numFmt w:val="bullet"/>
      <w:lvlText w:val="o"/>
      <w:lvlJc w:val="left"/>
      <w:pPr>
        <w:ind w:left="3960" w:hanging="360"/>
      </w:pPr>
      <w:rPr>
        <w:rFonts w:ascii="Courier New" w:hAnsi="Courier New" w:hint="default"/>
      </w:rPr>
    </w:lvl>
    <w:lvl w:ilvl="5" w:tplc="63B23AE0">
      <w:start w:val="1"/>
      <w:numFmt w:val="bullet"/>
      <w:lvlText w:val=""/>
      <w:lvlJc w:val="left"/>
      <w:pPr>
        <w:ind w:left="4680" w:hanging="360"/>
      </w:pPr>
      <w:rPr>
        <w:rFonts w:ascii="Wingdings" w:hAnsi="Wingdings" w:hint="default"/>
      </w:rPr>
    </w:lvl>
    <w:lvl w:ilvl="6" w:tplc="1B865D50">
      <w:start w:val="1"/>
      <w:numFmt w:val="bullet"/>
      <w:lvlText w:val=""/>
      <w:lvlJc w:val="left"/>
      <w:pPr>
        <w:ind w:left="5400" w:hanging="360"/>
      </w:pPr>
      <w:rPr>
        <w:rFonts w:ascii="Symbol" w:hAnsi="Symbol" w:hint="default"/>
      </w:rPr>
    </w:lvl>
    <w:lvl w:ilvl="7" w:tplc="24C4E848">
      <w:start w:val="1"/>
      <w:numFmt w:val="bullet"/>
      <w:lvlText w:val="o"/>
      <w:lvlJc w:val="left"/>
      <w:pPr>
        <w:ind w:left="6120" w:hanging="360"/>
      </w:pPr>
      <w:rPr>
        <w:rFonts w:ascii="Courier New" w:hAnsi="Courier New" w:hint="default"/>
      </w:rPr>
    </w:lvl>
    <w:lvl w:ilvl="8" w:tplc="9104D128">
      <w:start w:val="1"/>
      <w:numFmt w:val="bullet"/>
      <w:lvlText w:val=""/>
      <w:lvlJc w:val="left"/>
      <w:pPr>
        <w:ind w:left="6840" w:hanging="360"/>
      </w:pPr>
      <w:rPr>
        <w:rFonts w:ascii="Wingdings" w:hAnsi="Wingdings" w:hint="default"/>
      </w:rPr>
    </w:lvl>
  </w:abstractNum>
  <w:abstractNum w:abstractNumId="57" w15:restartNumberingAfterBreak="0">
    <w:nsid w:val="4FFD2259"/>
    <w:multiLevelType w:val="hybridMultilevel"/>
    <w:tmpl w:val="5BE28056"/>
    <w:lvl w:ilvl="0" w:tplc="DBD4E27E">
      <w:start w:val="1"/>
      <w:numFmt w:val="decimal"/>
      <w:lvlText w:val="%1."/>
      <w:lvlJc w:val="left"/>
      <w:pPr>
        <w:ind w:left="720" w:hanging="360"/>
      </w:pPr>
    </w:lvl>
    <w:lvl w:ilvl="1" w:tplc="8A72E35E">
      <w:start w:val="1"/>
      <w:numFmt w:val="lowerLetter"/>
      <w:lvlText w:val="%2."/>
      <w:lvlJc w:val="left"/>
      <w:pPr>
        <w:ind w:left="1440" w:hanging="360"/>
      </w:pPr>
    </w:lvl>
    <w:lvl w:ilvl="2" w:tplc="51687462">
      <w:start w:val="1"/>
      <w:numFmt w:val="lowerRoman"/>
      <w:lvlText w:val="%3."/>
      <w:lvlJc w:val="right"/>
      <w:pPr>
        <w:ind w:left="2160" w:hanging="180"/>
      </w:pPr>
    </w:lvl>
    <w:lvl w:ilvl="3" w:tplc="3E92D626">
      <w:start w:val="1"/>
      <w:numFmt w:val="decimal"/>
      <w:lvlText w:val="%4."/>
      <w:lvlJc w:val="left"/>
      <w:pPr>
        <w:ind w:left="2880" w:hanging="360"/>
      </w:pPr>
    </w:lvl>
    <w:lvl w:ilvl="4" w:tplc="241C9DB8">
      <w:start w:val="1"/>
      <w:numFmt w:val="lowerLetter"/>
      <w:lvlText w:val="%5."/>
      <w:lvlJc w:val="left"/>
      <w:pPr>
        <w:ind w:left="3600" w:hanging="360"/>
      </w:pPr>
    </w:lvl>
    <w:lvl w:ilvl="5" w:tplc="1F34882E">
      <w:start w:val="1"/>
      <w:numFmt w:val="lowerRoman"/>
      <w:lvlText w:val="%6."/>
      <w:lvlJc w:val="right"/>
      <w:pPr>
        <w:ind w:left="4320" w:hanging="180"/>
      </w:pPr>
    </w:lvl>
    <w:lvl w:ilvl="6" w:tplc="E9505098">
      <w:start w:val="1"/>
      <w:numFmt w:val="decimal"/>
      <w:lvlText w:val="%7."/>
      <w:lvlJc w:val="left"/>
      <w:pPr>
        <w:ind w:left="5040" w:hanging="360"/>
      </w:pPr>
    </w:lvl>
    <w:lvl w:ilvl="7" w:tplc="6AEC526A">
      <w:start w:val="1"/>
      <w:numFmt w:val="lowerLetter"/>
      <w:lvlText w:val="%8."/>
      <w:lvlJc w:val="left"/>
      <w:pPr>
        <w:ind w:left="5760" w:hanging="360"/>
      </w:pPr>
    </w:lvl>
    <w:lvl w:ilvl="8" w:tplc="3702C85A">
      <w:start w:val="1"/>
      <w:numFmt w:val="lowerRoman"/>
      <w:lvlText w:val="%9."/>
      <w:lvlJc w:val="right"/>
      <w:pPr>
        <w:ind w:left="6480" w:hanging="180"/>
      </w:pPr>
    </w:lvl>
  </w:abstractNum>
  <w:abstractNum w:abstractNumId="58" w15:restartNumberingAfterBreak="0">
    <w:nsid w:val="5183501D"/>
    <w:multiLevelType w:val="multilevel"/>
    <w:tmpl w:val="75F01B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2F9D81E"/>
    <w:multiLevelType w:val="hybridMultilevel"/>
    <w:tmpl w:val="DCF6493C"/>
    <w:lvl w:ilvl="0" w:tplc="FB242C02">
      <w:start w:val="1"/>
      <w:numFmt w:val="decimal"/>
      <w:lvlText w:val="%1."/>
      <w:lvlJc w:val="left"/>
      <w:pPr>
        <w:ind w:left="720" w:hanging="360"/>
      </w:pPr>
    </w:lvl>
    <w:lvl w:ilvl="1" w:tplc="8E003DEC">
      <w:start w:val="1"/>
      <w:numFmt w:val="upperLetter"/>
      <w:lvlText w:val="%2."/>
      <w:lvlJc w:val="left"/>
      <w:pPr>
        <w:ind w:left="1440" w:hanging="360"/>
      </w:pPr>
    </w:lvl>
    <w:lvl w:ilvl="2" w:tplc="168E8A8E">
      <w:start w:val="1"/>
      <w:numFmt w:val="lowerRoman"/>
      <w:lvlText w:val="%3."/>
      <w:lvlJc w:val="right"/>
      <w:pPr>
        <w:ind w:left="2160" w:hanging="180"/>
      </w:pPr>
    </w:lvl>
    <w:lvl w:ilvl="3" w:tplc="D53E3EC2">
      <w:start w:val="1"/>
      <w:numFmt w:val="decimal"/>
      <w:lvlText w:val="%4."/>
      <w:lvlJc w:val="left"/>
      <w:pPr>
        <w:ind w:left="2880" w:hanging="360"/>
      </w:pPr>
    </w:lvl>
    <w:lvl w:ilvl="4" w:tplc="E71CCDB0">
      <w:start w:val="1"/>
      <w:numFmt w:val="lowerLetter"/>
      <w:lvlText w:val="%5."/>
      <w:lvlJc w:val="left"/>
      <w:pPr>
        <w:ind w:left="3600" w:hanging="360"/>
      </w:pPr>
    </w:lvl>
    <w:lvl w:ilvl="5" w:tplc="80DC1246">
      <w:start w:val="1"/>
      <w:numFmt w:val="lowerRoman"/>
      <w:lvlText w:val="%6."/>
      <w:lvlJc w:val="right"/>
      <w:pPr>
        <w:ind w:left="4320" w:hanging="180"/>
      </w:pPr>
    </w:lvl>
    <w:lvl w:ilvl="6" w:tplc="56FEB98C">
      <w:start w:val="1"/>
      <w:numFmt w:val="decimal"/>
      <w:lvlText w:val="%7."/>
      <w:lvlJc w:val="left"/>
      <w:pPr>
        <w:ind w:left="5040" w:hanging="360"/>
      </w:pPr>
    </w:lvl>
    <w:lvl w:ilvl="7" w:tplc="BE0665FE">
      <w:start w:val="1"/>
      <w:numFmt w:val="lowerLetter"/>
      <w:lvlText w:val="%8."/>
      <w:lvlJc w:val="left"/>
      <w:pPr>
        <w:ind w:left="5760" w:hanging="360"/>
      </w:pPr>
    </w:lvl>
    <w:lvl w:ilvl="8" w:tplc="512A15FE">
      <w:start w:val="1"/>
      <w:numFmt w:val="lowerRoman"/>
      <w:lvlText w:val="%9."/>
      <w:lvlJc w:val="right"/>
      <w:pPr>
        <w:ind w:left="6480" w:hanging="180"/>
      </w:pPr>
    </w:lvl>
  </w:abstractNum>
  <w:abstractNum w:abstractNumId="60" w15:restartNumberingAfterBreak="0">
    <w:nsid w:val="53E3C020"/>
    <w:multiLevelType w:val="hybridMultilevel"/>
    <w:tmpl w:val="4E16067E"/>
    <w:lvl w:ilvl="0" w:tplc="6E12237C">
      <w:start w:val="1"/>
      <w:numFmt w:val="bullet"/>
      <w:lvlText w:val=""/>
      <w:lvlJc w:val="left"/>
      <w:pPr>
        <w:ind w:left="720" w:hanging="360"/>
      </w:pPr>
      <w:rPr>
        <w:rFonts w:ascii="Symbol" w:hAnsi="Symbol" w:hint="default"/>
      </w:rPr>
    </w:lvl>
    <w:lvl w:ilvl="1" w:tplc="C0EA75F6">
      <w:start w:val="1"/>
      <w:numFmt w:val="bullet"/>
      <w:lvlText w:val="o"/>
      <w:lvlJc w:val="left"/>
      <w:pPr>
        <w:ind w:left="1440" w:hanging="360"/>
      </w:pPr>
      <w:rPr>
        <w:rFonts w:ascii="Courier New" w:hAnsi="Courier New" w:hint="default"/>
      </w:rPr>
    </w:lvl>
    <w:lvl w:ilvl="2" w:tplc="D58038DA">
      <w:start w:val="1"/>
      <w:numFmt w:val="bullet"/>
      <w:lvlText w:val=""/>
      <w:lvlJc w:val="left"/>
      <w:pPr>
        <w:ind w:left="2160" w:hanging="360"/>
      </w:pPr>
      <w:rPr>
        <w:rFonts w:ascii="Wingdings" w:hAnsi="Wingdings" w:hint="default"/>
      </w:rPr>
    </w:lvl>
    <w:lvl w:ilvl="3" w:tplc="82F4663C">
      <w:start w:val="1"/>
      <w:numFmt w:val="bullet"/>
      <w:lvlText w:val=""/>
      <w:lvlJc w:val="left"/>
      <w:pPr>
        <w:ind w:left="2880" w:hanging="360"/>
      </w:pPr>
      <w:rPr>
        <w:rFonts w:ascii="Symbol" w:hAnsi="Symbol" w:hint="default"/>
      </w:rPr>
    </w:lvl>
    <w:lvl w:ilvl="4" w:tplc="69DA6AB4">
      <w:start w:val="1"/>
      <w:numFmt w:val="bullet"/>
      <w:lvlText w:val="o"/>
      <w:lvlJc w:val="left"/>
      <w:pPr>
        <w:ind w:left="3600" w:hanging="360"/>
      </w:pPr>
      <w:rPr>
        <w:rFonts w:ascii="Courier New" w:hAnsi="Courier New" w:hint="default"/>
      </w:rPr>
    </w:lvl>
    <w:lvl w:ilvl="5" w:tplc="108C392C">
      <w:start w:val="1"/>
      <w:numFmt w:val="bullet"/>
      <w:lvlText w:val=""/>
      <w:lvlJc w:val="left"/>
      <w:pPr>
        <w:ind w:left="4320" w:hanging="360"/>
      </w:pPr>
      <w:rPr>
        <w:rFonts w:ascii="Wingdings" w:hAnsi="Wingdings" w:hint="default"/>
      </w:rPr>
    </w:lvl>
    <w:lvl w:ilvl="6" w:tplc="AC609360">
      <w:start w:val="1"/>
      <w:numFmt w:val="bullet"/>
      <w:lvlText w:val=""/>
      <w:lvlJc w:val="left"/>
      <w:pPr>
        <w:ind w:left="5040" w:hanging="360"/>
      </w:pPr>
      <w:rPr>
        <w:rFonts w:ascii="Symbol" w:hAnsi="Symbol" w:hint="default"/>
      </w:rPr>
    </w:lvl>
    <w:lvl w:ilvl="7" w:tplc="4D648ACA">
      <w:start w:val="1"/>
      <w:numFmt w:val="bullet"/>
      <w:lvlText w:val="o"/>
      <w:lvlJc w:val="left"/>
      <w:pPr>
        <w:ind w:left="5760" w:hanging="360"/>
      </w:pPr>
      <w:rPr>
        <w:rFonts w:ascii="Courier New" w:hAnsi="Courier New" w:hint="default"/>
      </w:rPr>
    </w:lvl>
    <w:lvl w:ilvl="8" w:tplc="0D1C4F86">
      <w:start w:val="1"/>
      <w:numFmt w:val="bullet"/>
      <w:lvlText w:val=""/>
      <w:lvlJc w:val="left"/>
      <w:pPr>
        <w:ind w:left="6480" w:hanging="360"/>
      </w:pPr>
      <w:rPr>
        <w:rFonts w:ascii="Wingdings" w:hAnsi="Wingdings" w:hint="default"/>
      </w:rPr>
    </w:lvl>
  </w:abstractNum>
  <w:abstractNum w:abstractNumId="61" w15:restartNumberingAfterBreak="0">
    <w:nsid w:val="543C4E0E"/>
    <w:multiLevelType w:val="hybridMultilevel"/>
    <w:tmpl w:val="2DDEFCC4"/>
    <w:lvl w:ilvl="0" w:tplc="856E46F6">
      <w:start w:val="1"/>
      <w:numFmt w:val="decimal"/>
      <w:lvlText w:val="%1."/>
      <w:lvlJc w:val="left"/>
      <w:pPr>
        <w:ind w:left="720" w:hanging="360"/>
      </w:pPr>
    </w:lvl>
    <w:lvl w:ilvl="1" w:tplc="9CB41E9C">
      <w:start w:val="1"/>
      <w:numFmt w:val="lowerLetter"/>
      <w:lvlText w:val="%2."/>
      <w:lvlJc w:val="left"/>
      <w:pPr>
        <w:ind w:left="1440" w:hanging="360"/>
      </w:pPr>
    </w:lvl>
    <w:lvl w:ilvl="2" w:tplc="9C18D1B2">
      <w:start w:val="1"/>
      <w:numFmt w:val="lowerRoman"/>
      <w:lvlText w:val="%3."/>
      <w:lvlJc w:val="right"/>
      <w:pPr>
        <w:ind w:left="2160" w:hanging="180"/>
      </w:pPr>
    </w:lvl>
    <w:lvl w:ilvl="3" w:tplc="1DE2D99E">
      <w:start w:val="1"/>
      <w:numFmt w:val="decimal"/>
      <w:lvlText w:val="%4."/>
      <w:lvlJc w:val="left"/>
      <w:pPr>
        <w:ind w:left="2880" w:hanging="360"/>
      </w:pPr>
    </w:lvl>
    <w:lvl w:ilvl="4" w:tplc="373419FA">
      <w:start w:val="1"/>
      <w:numFmt w:val="lowerLetter"/>
      <w:lvlText w:val="%5."/>
      <w:lvlJc w:val="left"/>
      <w:pPr>
        <w:ind w:left="3600" w:hanging="360"/>
      </w:pPr>
    </w:lvl>
    <w:lvl w:ilvl="5" w:tplc="CB38CF18">
      <w:start w:val="1"/>
      <w:numFmt w:val="lowerRoman"/>
      <w:lvlText w:val="%6."/>
      <w:lvlJc w:val="right"/>
      <w:pPr>
        <w:ind w:left="4320" w:hanging="180"/>
      </w:pPr>
    </w:lvl>
    <w:lvl w:ilvl="6" w:tplc="5A90D108">
      <w:start w:val="1"/>
      <w:numFmt w:val="decimal"/>
      <w:lvlText w:val="%7."/>
      <w:lvlJc w:val="left"/>
      <w:pPr>
        <w:ind w:left="5040" w:hanging="360"/>
      </w:pPr>
    </w:lvl>
    <w:lvl w:ilvl="7" w:tplc="A2FC5060">
      <w:start w:val="1"/>
      <w:numFmt w:val="lowerLetter"/>
      <w:lvlText w:val="%8."/>
      <w:lvlJc w:val="left"/>
      <w:pPr>
        <w:ind w:left="5760" w:hanging="360"/>
      </w:pPr>
    </w:lvl>
    <w:lvl w:ilvl="8" w:tplc="050C0F06">
      <w:start w:val="1"/>
      <w:numFmt w:val="lowerRoman"/>
      <w:lvlText w:val="%9."/>
      <w:lvlJc w:val="right"/>
      <w:pPr>
        <w:ind w:left="6480" w:hanging="180"/>
      </w:pPr>
    </w:lvl>
  </w:abstractNum>
  <w:abstractNum w:abstractNumId="62" w15:restartNumberingAfterBreak="0">
    <w:nsid w:val="566E6E27"/>
    <w:multiLevelType w:val="hybridMultilevel"/>
    <w:tmpl w:val="F350E0B2"/>
    <w:lvl w:ilvl="0" w:tplc="957C28BC">
      <w:start w:val="1"/>
      <w:numFmt w:val="bullet"/>
      <w:lvlText w:val=""/>
      <w:lvlJc w:val="left"/>
      <w:pPr>
        <w:ind w:left="1080" w:hanging="360"/>
      </w:pPr>
      <w:rPr>
        <w:rFonts w:ascii="Symbol" w:hAnsi="Symbol" w:hint="default"/>
      </w:rPr>
    </w:lvl>
    <w:lvl w:ilvl="1" w:tplc="30581E9E">
      <w:start w:val="1"/>
      <w:numFmt w:val="bullet"/>
      <w:lvlText w:val="o"/>
      <w:lvlJc w:val="left"/>
      <w:pPr>
        <w:ind w:left="1800" w:hanging="360"/>
      </w:pPr>
      <w:rPr>
        <w:rFonts w:ascii="Courier New" w:hAnsi="Courier New" w:hint="default"/>
      </w:rPr>
    </w:lvl>
    <w:lvl w:ilvl="2" w:tplc="048E1396">
      <w:start w:val="1"/>
      <w:numFmt w:val="bullet"/>
      <w:lvlText w:val=""/>
      <w:lvlJc w:val="left"/>
      <w:pPr>
        <w:ind w:left="2520" w:hanging="360"/>
      </w:pPr>
      <w:rPr>
        <w:rFonts w:ascii="Wingdings" w:hAnsi="Wingdings" w:hint="default"/>
      </w:rPr>
    </w:lvl>
    <w:lvl w:ilvl="3" w:tplc="B852BA4E">
      <w:start w:val="1"/>
      <w:numFmt w:val="bullet"/>
      <w:lvlText w:val=""/>
      <w:lvlJc w:val="left"/>
      <w:pPr>
        <w:ind w:left="3240" w:hanging="360"/>
      </w:pPr>
      <w:rPr>
        <w:rFonts w:ascii="Symbol" w:hAnsi="Symbol" w:hint="default"/>
      </w:rPr>
    </w:lvl>
    <w:lvl w:ilvl="4" w:tplc="E55215D8">
      <w:start w:val="1"/>
      <w:numFmt w:val="bullet"/>
      <w:lvlText w:val="o"/>
      <w:lvlJc w:val="left"/>
      <w:pPr>
        <w:ind w:left="3960" w:hanging="360"/>
      </w:pPr>
      <w:rPr>
        <w:rFonts w:ascii="Courier New" w:hAnsi="Courier New" w:hint="default"/>
      </w:rPr>
    </w:lvl>
    <w:lvl w:ilvl="5" w:tplc="670E1EF8">
      <w:start w:val="1"/>
      <w:numFmt w:val="bullet"/>
      <w:lvlText w:val=""/>
      <w:lvlJc w:val="left"/>
      <w:pPr>
        <w:ind w:left="4680" w:hanging="360"/>
      </w:pPr>
      <w:rPr>
        <w:rFonts w:ascii="Wingdings" w:hAnsi="Wingdings" w:hint="default"/>
      </w:rPr>
    </w:lvl>
    <w:lvl w:ilvl="6" w:tplc="8A92A17A">
      <w:start w:val="1"/>
      <w:numFmt w:val="bullet"/>
      <w:lvlText w:val=""/>
      <w:lvlJc w:val="left"/>
      <w:pPr>
        <w:ind w:left="5400" w:hanging="360"/>
      </w:pPr>
      <w:rPr>
        <w:rFonts w:ascii="Symbol" w:hAnsi="Symbol" w:hint="default"/>
      </w:rPr>
    </w:lvl>
    <w:lvl w:ilvl="7" w:tplc="502CFDD4">
      <w:start w:val="1"/>
      <w:numFmt w:val="bullet"/>
      <w:lvlText w:val="o"/>
      <w:lvlJc w:val="left"/>
      <w:pPr>
        <w:ind w:left="6120" w:hanging="360"/>
      </w:pPr>
      <w:rPr>
        <w:rFonts w:ascii="Courier New" w:hAnsi="Courier New" w:hint="default"/>
      </w:rPr>
    </w:lvl>
    <w:lvl w:ilvl="8" w:tplc="6E52BBB0">
      <w:start w:val="1"/>
      <w:numFmt w:val="bullet"/>
      <w:lvlText w:val=""/>
      <w:lvlJc w:val="left"/>
      <w:pPr>
        <w:ind w:left="6840" w:hanging="360"/>
      </w:pPr>
      <w:rPr>
        <w:rFonts w:ascii="Wingdings" w:hAnsi="Wingdings" w:hint="default"/>
      </w:rPr>
    </w:lvl>
  </w:abstractNum>
  <w:abstractNum w:abstractNumId="63" w15:restartNumberingAfterBreak="0">
    <w:nsid w:val="56E3698D"/>
    <w:multiLevelType w:val="hybridMultilevel"/>
    <w:tmpl w:val="63981E9E"/>
    <w:lvl w:ilvl="0" w:tplc="0FC094BC">
      <w:start w:val="1"/>
      <w:numFmt w:val="bullet"/>
      <w:lvlText w:val=""/>
      <w:lvlJc w:val="left"/>
      <w:pPr>
        <w:ind w:left="720" w:hanging="360"/>
      </w:pPr>
      <w:rPr>
        <w:rFonts w:ascii="Symbol" w:hAnsi="Symbol" w:hint="default"/>
      </w:rPr>
    </w:lvl>
    <w:lvl w:ilvl="1" w:tplc="853248B2">
      <w:start w:val="1"/>
      <w:numFmt w:val="bullet"/>
      <w:lvlText w:val="o"/>
      <w:lvlJc w:val="left"/>
      <w:pPr>
        <w:ind w:left="1440" w:hanging="360"/>
      </w:pPr>
      <w:rPr>
        <w:rFonts w:ascii="Courier New" w:hAnsi="Courier New" w:hint="default"/>
      </w:rPr>
    </w:lvl>
    <w:lvl w:ilvl="2" w:tplc="6A2EE1EA">
      <w:start w:val="1"/>
      <w:numFmt w:val="bullet"/>
      <w:lvlText w:val=""/>
      <w:lvlJc w:val="left"/>
      <w:pPr>
        <w:ind w:left="2160" w:hanging="360"/>
      </w:pPr>
      <w:rPr>
        <w:rFonts w:ascii="Wingdings" w:hAnsi="Wingdings" w:hint="default"/>
      </w:rPr>
    </w:lvl>
    <w:lvl w:ilvl="3" w:tplc="7F0C58C2">
      <w:start w:val="1"/>
      <w:numFmt w:val="bullet"/>
      <w:lvlText w:val=""/>
      <w:lvlJc w:val="left"/>
      <w:pPr>
        <w:ind w:left="2880" w:hanging="360"/>
      </w:pPr>
      <w:rPr>
        <w:rFonts w:ascii="Symbol" w:hAnsi="Symbol" w:hint="default"/>
      </w:rPr>
    </w:lvl>
    <w:lvl w:ilvl="4" w:tplc="92C87C24">
      <w:start w:val="1"/>
      <w:numFmt w:val="bullet"/>
      <w:lvlText w:val="o"/>
      <w:lvlJc w:val="left"/>
      <w:pPr>
        <w:ind w:left="3600" w:hanging="360"/>
      </w:pPr>
      <w:rPr>
        <w:rFonts w:ascii="Courier New" w:hAnsi="Courier New" w:hint="default"/>
      </w:rPr>
    </w:lvl>
    <w:lvl w:ilvl="5" w:tplc="E47E4D9A">
      <w:start w:val="1"/>
      <w:numFmt w:val="bullet"/>
      <w:lvlText w:val=""/>
      <w:lvlJc w:val="left"/>
      <w:pPr>
        <w:ind w:left="4320" w:hanging="360"/>
      </w:pPr>
      <w:rPr>
        <w:rFonts w:ascii="Wingdings" w:hAnsi="Wingdings" w:hint="default"/>
      </w:rPr>
    </w:lvl>
    <w:lvl w:ilvl="6" w:tplc="9D6CE96E">
      <w:start w:val="1"/>
      <w:numFmt w:val="bullet"/>
      <w:lvlText w:val=""/>
      <w:lvlJc w:val="left"/>
      <w:pPr>
        <w:ind w:left="5040" w:hanging="360"/>
      </w:pPr>
      <w:rPr>
        <w:rFonts w:ascii="Symbol" w:hAnsi="Symbol" w:hint="default"/>
      </w:rPr>
    </w:lvl>
    <w:lvl w:ilvl="7" w:tplc="CC6E0C9E">
      <w:start w:val="1"/>
      <w:numFmt w:val="bullet"/>
      <w:lvlText w:val="o"/>
      <w:lvlJc w:val="left"/>
      <w:pPr>
        <w:ind w:left="5760" w:hanging="360"/>
      </w:pPr>
      <w:rPr>
        <w:rFonts w:ascii="Courier New" w:hAnsi="Courier New" w:hint="default"/>
      </w:rPr>
    </w:lvl>
    <w:lvl w:ilvl="8" w:tplc="58AEA158">
      <w:start w:val="1"/>
      <w:numFmt w:val="bullet"/>
      <w:lvlText w:val=""/>
      <w:lvlJc w:val="left"/>
      <w:pPr>
        <w:ind w:left="6480" w:hanging="360"/>
      </w:pPr>
      <w:rPr>
        <w:rFonts w:ascii="Wingdings" w:hAnsi="Wingdings" w:hint="default"/>
      </w:rPr>
    </w:lvl>
  </w:abstractNum>
  <w:abstractNum w:abstractNumId="64" w15:restartNumberingAfterBreak="0">
    <w:nsid w:val="57223A7C"/>
    <w:multiLevelType w:val="hybridMultilevel"/>
    <w:tmpl w:val="59347C22"/>
    <w:lvl w:ilvl="0" w:tplc="A5F08648">
      <w:start w:val="1"/>
      <w:numFmt w:val="bullet"/>
      <w:lvlText w:val=""/>
      <w:lvlJc w:val="left"/>
      <w:pPr>
        <w:ind w:left="1080" w:hanging="360"/>
      </w:pPr>
      <w:rPr>
        <w:rFonts w:ascii="Symbol" w:hAnsi="Symbol" w:hint="default"/>
      </w:rPr>
    </w:lvl>
    <w:lvl w:ilvl="1" w:tplc="013E05B4">
      <w:start w:val="1"/>
      <w:numFmt w:val="bullet"/>
      <w:lvlText w:val="o"/>
      <w:lvlJc w:val="left"/>
      <w:pPr>
        <w:ind w:left="1800" w:hanging="360"/>
      </w:pPr>
      <w:rPr>
        <w:rFonts w:ascii="Courier New" w:hAnsi="Courier New" w:hint="default"/>
      </w:rPr>
    </w:lvl>
    <w:lvl w:ilvl="2" w:tplc="189465E6">
      <w:start w:val="1"/>
      <w:numFmt w:val="bullet"/>
      <w:lvlText w:val=""/>
      <w:lvlJc w:val="left"/>
      <w:pPr>
        <w:ind w:left="2520" w:hanging="360"/>
      </w:pPr>
      <w:rPr>
        <w:rFonts w:ascii="Wingdings" w:hAnsi="Wingdings" w:hint="default"/>
      </w:rPr>
    </w:lvl>
    <w:lvl w:ilvl="3" w:tplc="8E82A57C">
      <w:start w:val="1"/>
      <w:numFmt w:val="bullet"/>
      <w:lvlText w:val=""/>
      <w:lvlJc w:val="left"/>
      <w:pPr>
        <w:ind w:left="3240" w:hanging="360"/>
      </w:pPr>
      <w:rPr>
        <w:rFonts w:ascii="Symbol" w:hAnsi="Symbol" w:hint="default"/>
      </w:rPr>
    </w:lvl>
    <w:lvl w:ilvl="4" w:tplc="17D80AC6">
      <w:start w:val="1"/>
      <w:numFmt w:val="bullet"/>
      <w:lvlText w:val="o"/>
      <w:lvlJc w:val="left"/>
      <w:pPr>
        <w:ind w:left="3960" w:hanging="360"/>
      </w:pPr>
      <w:rPr>
        <w:rFonts w:ascii="Courier New" w:hAnsi="Courier New" w:hint="default"/>
      </w:rPr>
    </w:lvl>
    <w:lvl w:ilvl="5" w:tplc="8D2659D4">
      <w:start w:val="1"/>
      <w:numFmt w:val="bullet"/>
      <w:lvlText w:val=""/>
      <w:lvlJc w:val="left"/>
      <w:pPr>
        <w:ind w:left="4680" w:hanging="360"/>
      </w:pPr>
      <w:rPr>
        <w:rFonts w:ascii="Wingdings" w:hAnsi="Wingdings" w:hint="default"/>
      </w:rPr>
    </w:lvl>
    <w:lvl w:ilvl="6" w:tplc="9A960910">
      <w:start w:val="1"/>
      <w:numFmt w:val="bullet"/>
      <w:lvlText w:val=""/>
      <w:lvlJc w:val="left"/>
      <w:pPr>
        <w:ind w:left="5400" w:hanging="360"/>
      </w:pPr>
      <w:rPr>
        <w:rFonts w:ascii="Symbol" w:hAnsi="Symbol" w:hint="default"/>
      </w:rPr>
    </w:lvl>
    <w:lvl w:ilvl="7" w:tplc="1A18878C">
      <w:start w:val="1"/>
      <w:numFmt w:val="bullet"/>
      <w:lvlText w:val="o"/>
      <w:lvlJc w:val="left"/>
      <w:pPr>
        <w:ind w:left="6120" w:hanging="360"/>
      </w:pPr>
      <w:rPr>
        <w:rFonts w:ascii="Courier New" w:hAnsi="Courier New" w:hint="default"/>
      </w:rPr>
    </w:lvl>
    <w:lvl w:ilvl="8" w:tplc="7C2C38A8">
      <w:start w:val="1"/>
      <w:numFmt w:val="bullet"/>
      <w:lvlText w:val=""/>
      <w:lvlJc w:val="left"/>
      <w:pPr>
        <w:ind w:left="6840" w:hanging="360"/>
      </w:pPr>
      <w:rPr>
        <w:rFonts w:ascii="Wingdings" w:hAnsi="Wingdings" w:hint="default"/>
      </w:rPr>
    </w:lvl>
  </w:abstractNum>
  <w:abstractNum w:abstractNumId="65" w15:restartNumberingAfterBreak="0">
    <w:nsid w:val="5935C3D6"/>
    <w:multiLevelType w:val="hybridMultilevel"/>
    <w:tmpl w:val="4412F2BC"/>
    <w:lvl w:ilvl="0" w:tplc="C550449E">
      <w:start w:val="1"/>
      <w:numFmt w:val="bullet"/>
      <w:lvlText w:val=""/>
      <w:lvlJc w:val="left"/>
      <w:pPr>
        <w:ind w:left="720" w:hanging="360"/>
      </w:pPr>
      <w:rPr>
        <w:rFonts w:ascii="Symbol" w:hAnsi="Symbol" w:hint="default"/>
      </w:rPr>
    </w:lvl>
    <w:lvl w:ilvl="1" w:tplc="B3C88EDE">
      <w:start w:val="1"/>
      <w:numFmt w:val="bullet"/>
      <w:lvlText w:val="o"/>
      <w:lvlJc w:val="left"/>
      <w:pPr>
        <w:ind w:left="1440" w:hanging="360"/>
      </w:pPr>
      <w:rPr>
        <w:rFonts w:ascii="Courier New" w:hAnsi="Courier New" w:hint="default"/>
      </w:rPr>
    </w:lvl>
    <w:lvl w:ilvl="2" w:tplc="677439B2">
      <w:start w:val="1"/>
      <w:numFmt w:val="bullet"/>
      <w:lvlText w:val=""/>
      <w:lvlJc w:val="left"/>
      <w:pPr>
        <w:ind w:left="2160" w:hanging="360"/>
      </w:pPr>
      <w:rPr>
        <w:rFonts w:ascii="Wingdings" w:hAnsi="Wingdings" w:hint="default"/>
      </w:rPr>
    </w:lvl>
    <w:lvl w:ilvl="3" w:tplc="CAEA3144">
      <w:start w:val="1"/>
      <w:numFmt w:val="bullet"/>
      <w:lvlText w:val=""/>
      <w:lvlJc w:val="left"/>
      <w:pPr>
        <w:ind w:left="2880" w:hanging="360"/>
      </w:pPr>
      <w:rPr>
        <w:rFonts w:ascii="Symbol" w:hAnsi="Symbol" w:hint="default"/>
      </w:rPr>
    </w:lvl>
    <w:lvl w:ilvl="4" w:tplc="609253EC">
      <w:start w:val="1"/>
      <w:numFmt w:val="bullet"/>
      <w:lvlText w:val="o"/>
      <w:lvlJc w:val="left"/>
      <w:pPr>
        <w:ind w:left="3600" w:hanging="360"/>
      </w:pPr>
      <w:rPr>
        <w:rFonts w:ascii="Courier New" w:hAnsi="Courier New" w:hint="default"/>
      </w:rPr>
    </w:lvl>
    <w:lvl w:ilvl="5" w:tplc="DD2A10F4">
      <w:start w:val="1"/>
      <w:numFmt w:val="bullet"/>
      <w:lvlText w:val=""/>
      <w:lvlJc w:val="left"/>
      <w:pPr>
        <w:ind w:left="4320" w:hanging="360"/>
      </w:pPr>
      <w:rPr>
        <w:rFonts w:ascii="Wingdings" w:hAnsi="Wingdings" w:hint="default"/>
      </w:rPr>
    </w:lvl>
    <w:lvl w:ilvl="6" w:tplc="C6CAC4AA">
      <w:start w:val="1"/>
      <w:numFmt w:val="bullet"/>
      <w:lvlText w:val=""/>
      <w:lvlJc w:val="left"/>
      <w:pPr>
        <w:ind w:left="5040" w:hanging="360"/>
      </w:pPr>
      <w:rPr>
        <w:rFonts w:ascii="Symbol" w:hAnsi="Symbol" w:hint="default"/>
      </w:rPr>
    </w:lvl>
    <w:lvl w:ilvl="7" w:tplc="2C02BA28">
      <w:start w:val="1"/>
      <w:numFmt w:val="bullet"/>
      <w:lvlText w:val="o"/>
      <w:lvlJc w:val="left"/>
      <w:pPr>
        <w:ind w:left="5760" w:hanging="360"/>
      </w:pPr>
      <w:rPr>
        <w:rFonts w:ascii="Courier New" w:hAnsi="Courier New" w:hint="default"/>
      </w:rPr>
    </w:lvl>
    <w:lvl w:ilvl="8" w:tplc="49EC6B60">
      <w:start w:val="1"/>
      <w:numFmt w:val="bullet"/>
      <w:lvlText w:val=""/>
      <w:lvlJc w:val="left"/>
      <w:pPr>
        <w:ind w:left="6480" w:hanging="360"/>
      </w:pPr>
      <w:rPr>
        <w:rFonts w:ascii="Wingdings" w:hAnsi="Wingdings" w:hint="default"/>
      </w:rPr>
    </w:lvl>
  </w:abstractNum>
  <w:abstractNum w:abstractNumId="66" w15:restartNumberingAfterBreak="0">
    <w:nsid w:val="5A66021F"/>
    <w:multiLevelType w:val="hybridMultilevel"/>
    <w:tmpl w:val="C570DA86"/>
    <w:lvl w:ilvl="0" w:tplc="DFD22F1A">
      <w:start w:val="1"/>
      <w:numFmt w:val="bullet"/>
      <w:lvlText w:val=""/>
      <w:lvlJc w:val="left"/>
      <w:pPr>
        <w:ind w:left="720" w:hanging="360"/>
      </w:pPr>
      <w:rPr>
        <w:rFonts w:ascii="Symbol" w:hAnsi="Symbol" w:hint="default"/>
      </w:rPr>
    </w:lvl>
    <w:lvl w:ilvl="1" w:tplc="5C0009AA">
      <w:start w:val="1"/>
      <w:numFmt w:val="lowerLetter"/>
      <w:lvlText w:val="%2."/>
      <w:lvlJc w:val="left"/>
      <w:pPr>
        <w:ind w:left="1440" w:hanging="360"/>
      </w:pPr>
    </w:lvl>
    <w:lvl w:ilvl="2" w:tplc="29FAB832">
      <w:start w:val="1"/>
      <w:numFmt w:val="bullet"/>
      <w:lvlText w:val=""/>
      <w:lvlJc w:val="left"/>
      <w:pPr>
        <w:ind w:left="2160" w:hanging="360"/>
      </w:pPr>
      <w:rPr>
        <w:rFonts w:ascii="Wingdings" w:hAnsi="Wingdings" w:hint="default"/>
      </w:rPr>
    </w:lvl>
    <w:lvl w:ilvl="3" w:tplc="0F6C0928">
      <w:start w:val="1"/>
      <w:numFmt w:val="bullet"/>
      <w:lvlText w:val=""/>
      <w:lvlJc w:val="left"/>
      <w:pPr>
        <w:ind w:left="2880" w:hanging="360"/>
      </w:pPr>
      <w:rPr>
        <w:rFonts w:ascii="Symbol" w:hAnsi="Symbol" w:hint="default"/>
      </w:rPr>
    </w:lvl>
    <w:lvl w:ilvl="4" w:tplc="8D36C44A">
      <w:start w:val="1"/>
      <w:numFmt w:val="bullet"/>
      <w:lvlText w:val="o"/>
      <w:lvlJc w:val="left"/>
      <w:pPr>
        <w:ind w:left="3600" w:hanging="360"/>
      </w:pPr>
      <w:rPr>
        <w:rFonts w:ascii="Courier New" w:hAnsi="Courier New" w:hint="default"/>
      </w:rPr>
    </w:lvl>
    <w:lvl w:ilvl="5" w:tplc="EB1C4FEE">
      <w:start w:val="1"/>
      <w:numFmt w:val="bullet"/>
      <w:lvlText w:val=""/>
      <w:lvlJc w:val="left"/>
      <w:pPr>
        <w:ind w:left="4320" w:hanging="360"/>
      </w:pPr>
      <w:rPr>
        <w:rFonts w:ascii="Wingdings" w:hAnsi="Wingdings" w:hint="default"/>
      </w:rPr>
    </w:lvl>
    <w:lvl w:ilvl="6" w:tplc="D62CCF8A">
      <w:start w:val="1"/>
      <w:numFmt w:val="bullet"/>
      <w:lvlText w:val=""/>
      <w:lvlJc w:val="left"/>
      <w:pPr>
        <w:ind w:left="5040" w:hanging="360"/>
      </w:pPr>
      <w:rPr>
        <w:rFonts w:ascii="Symbol" w:hAnsi="Symbol" w:hint="default"/>
      </w:rPr>
    </w:lvl>
    <w:lvl w:ilvl="7" w:tplc="77D80E98">
      <w:start w:val="1"/>
      <w:numFmt w:val="bullet"/>
      <w:lvlText w:val="o"/>
      <w:lvlJc w:val="left"/>
      <w:pPr>
        <w:ind w:left="5760" w:hanging="360"/>
      </w:pPr>
      <w:rPr>
        <w:rFonts w:ascii="Courier New" w:hAnsi="Courier New" w:hint="default"/>
      </w:rPr>
    </w:lvl>
    <w:lvl w:ilvl="8" w:tplc="62DE7BDC">
      <w:start w:val="1"/>
      <w:numFmt w:val="bullet"/>
      <w:lvlText w:val=""/>
      <w:lvlJc w:val="left"/>
      <w:pPr>
        <w:ind w:left="6480" w:hanging="360"/>
      </w:pPr>
      <w:rPr>
        <w:rFonts w:ascii="Wingdings" w:hAnsi="Wingdings" w:hint="default"/>
      </w:rPr>
    </w:lvl>
  </w:abstractNum>
  <w:abstractNum w:abstractNumId="67" w15:restartNumberingAfterBreak="0">
    <w:nsid w:val="5B62122D"/>
    <w:multiLevelType w:val="multilevel"/>
    <w:tmpl w:val="003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0D3A2C"/>
    <w:multiLevelType w:val="multilevel"/>
    <w:tmpl w:val="D3FA9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ED71BF3"/>
    <w:multiLevelType w:val="hybridMultilevel"/>
    <w:tmpl w:val="D5524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EFD2F13"/>
    <w:multiLevelType w:val="hybridMultilevel"/>
    <w:tmpl w:val="C114BFF2"/>
    <w:lvl w:ilvl="0" w:tplc="2E2215EC">
      <w:start w:val="1"/>
      <w:numFmt w:val="decimal"/>
      <w:lvlText w:val="%1."/>
      <w:lvlJc w:val="left"/>
      <w:pPr>
        <w:ind w:left="720" w:hanging="360"/>
      </w:pPr>
    </w:lvl>
    <w:lvl w:ilvl="1" w:tplc="881AF008">
      <w:start w:val="1"/>
      <w:numFmt w:val="bullet"/>
      <w:lvlText w:val="o"/>
      <w:lvlJc w:val="left"/>
      <w:pPr>
        <w:ind w:left="1440" w:hanging="360"/>
      </w:pPr>
      <w:rPr>
        <w:rFonts w:ascii="Courier New" w:hAnsi="Courier New" w:hint="default"/>
      </w:rPr>
    </w:lvl>
    <w:lvl w:ilvl="2" w:tplc="F06859EA">
      <w:start w:val="1"/>
      <w:numFmt w:val="bullet"/>
      <w:lvlText w:val=""/>
      <w:lvlJc w:val="left"/>
      <w:pPr>
        <w:ind w:left="2160" w:hanging="360"/>
      </w:pPr>
      <w:rPr>
        <w:rFonts w:ascii="Wingdings" w:hAnsi="Wingdings" w:hint="default"/>
      </w:rPr>
    </w:lvl>
    <w:lvl w:ilvl="3" w:tplc="F552CFA4">
      <w:start w:val="1"/>
      <w:numFmt w:val="bullet"/>
      <w:lvlText w:val=""/>
      <w:lvlJc w:val="left"/>
      <w:pPr>
        <w:ind w:left="2880" w:hanging="360"/>
      </w:pPr>
      <w:rPr>
        <w:rFonts w:ascii="Symbol" w:hAnsi="Symbol" w:hint="default"/>
      </w:rPr>
    </w:lvl>
    <w:lvl w:ilvl="4" w:tplc="7F266C62">
      <w:start w:val="1"/>
      <w:numFmt w:val="bullet"/>
      <w:lvlText w:val="o"/>
      <w:lvlJc w:val="left"/>
      <w:pPr>
        <w:ind w:left="3600" w:hanging="360"/>
      </w:pPr>
      <w:rPr>
        <w:rFonts w:ascii="Courier New" w:hAnsi="Courier New" w:hint="default"/>
      </w:rPr>
    </w:lvl>
    <w:lvl w:ilvl="5" w:tplc="5EF0A8F4">
      <w:start w:val="1"/>
      <w:numFmt w:val="bullet"/>
      <w:lvlText w:val=""/>
      <w:lvlJc w:val="left"/>
      <w:pPr>
        <w:ind w:left="4320" w:hanging="360"/>
      </w:pPr>
      <w:rPr>
        <w:rFonts w:ascii="Wingdings" w:hAnsi="Wingdings" w:hint="default"/>
      </w:rPr>
    </w:lvl>
    <w:lvl w:ilvl="6" w:tplc="484AD22E">
      <w:start w:val="1"/>
      <w:numFmt w:val="bullet"/>
      <w:lvlText w:val=""/>
      <w:lvlJc w:val="left"/>
      <w:pPr>
        <w:ind w:left="5040" w:hanging="360"/>
      </w:pPr>
      <w:rPr>
        <w:rFonts w:ascii="Symbol" w:hAnsi="Symbol" w:hint="default"/>
      </w:rPr>
    </w:lvl>
    <w:lvl w:ilvl="7" w:tplc="D6701F44">
      <w:start w:val="1"/>
      <w:numFmt w:val="bullet"/>
      <w:lvlText w:val="o"/>
      <w:lvlJc w:val="left"/>
      <w:pPr>
        <w:ind w:left="5760" w:hanging="360"/>
      </w:pPr>
      <w:rPr>
        <w:rFonts w:ascii="Courier New" w:hAnsi="Courier New" w:hint="default"/>
      </w:rPr>
    </w:lvl>
    <w:lvl w:ilvl="8" w:tplc="BEA4371A">
      <w:start w:val="1"/>
      <w:numFmt w:val="bullet"/>
      <w:lvlText w:val=""/>
      <w:lvlJc w:val="left"/>
      <w:pPr>
        <w:ind w:left="6480" w:hanging="360"/>
      </w:pPr>
      <w:rPr>
        <w:rFonts w:ascii="Wingdings" w:hAnsi="Wingdings" w:hint="default"/>
      </w:rPr>
    </w:lvl>
  </w:abstractNum>
  <w:abstractNum w:abstractNumId="71" w15:restartNumberingAfterBreak="0">
    <w:nsid w:val="5F4A814A"/>
    <w:multiLevelType w:val="hybridMultilevel"/>
    <w:tmpl w:val="F894EE84"/>
    <w:lvl w:ilvl="0" w:tplc="02F83EFC">
      <w:start w:val="1"/>
      <w:numFmt w:val="lowerLetter"/>
      <w:lvlText w:val="%1."/>
      <w:lvlJc w:val="left"/>
      <w:pPr>
        <w:ind w:left="720" w:hanging="360"/>
      </w:pPr>
    </w:lvl>
    <w:lvl w:ilvl="1" w:tplc="C4EE8EB8">
      <w:start w:val="1"/>
      <w:numFmt w:val="lowerLetter"/>
      <w:lvlText w:val="%2."/>
      <w:lvlJc w:val="left"/>
      <w:pPr>
        <w:ind w:left="1440" w:hanging="360"/>
      </w:pPr>
    </w:lvl>
    <w:lvl w:ilvl="2" w:tplc="91724EF2">
      <w:start w:val="1"/>
      <w:numFmt w:val="lowerRoman"/>
      <w:lvlText w:val="%3."/>
      <w:lvlJc w:val="right"/>
      <w:pPr>
        <w:ind w:left="2160" w:hanging="180"/>
      </w:pPr>
    </w:lvl>
    <w:lvl w:ilvl="3" w:tplc="19A65350">
      <w:start w:val="1"/>
      <w:numFmt w:val="decimal"/>
      <w:lvlText w:val="%4."/>
      <w:lvlJc w:val="left"/>
      <w:pPr>
        <w:ind w:left="2880" w:hanging="360"/>
      </w:pPr>
    </w:lvl>
    <w:lvl w:ilvl="4" w:tplc="AD565A80">
      <w:start w:val="1"/>
      <w:numFmt w:val="lowerLetter"/>
      <w:lvlText w:val="%5."/>
      <w:lvlJc w:val="left"/>
      <w:pPr>
        <w:ind w:left="3600" w:hanging="360"/>
      </w:pPr>
    </w:lvl>
    <w:lvl w:ilvl="5" w:tplc="5F6055FC">
      <w:start w:val="1"/>
      <w:numFmt w:val="lowerRoman"/>
      <w:lvlText w:val="%6."/>
      <w:lvlJc w:val="right"/>
      <w:pPr>
        <w:ind w:left="4320" w:hanging="180"/>
      </w:pPr>
    </w:lvl>
    <w:lvl w:ilvl="6" w:tplc="2A2A016A">
      <w:start w:val="1"/>
      <w:numFmt w:val="decimal"/>
      <w:lvlText w:val="%7."/>
      <w:lvlJc w:val="left"/>
      <w:pPr>
        <w:ind w:left="5040" w:hanging="360"/>
      </w:pPr>
    </w:lvl>
    <w:lvl w:ilvl="7" w:tplc="8200BD10">
      <w:start w:val="1"/>
      <w:numFmt w:val="lowerLetter"/>
      <w:lvlText w:val="%8."/>
      <w:lvlJc w:val="left"/>
      <w:pPr>
        <w:ind w:left="5760" w:hanging="360"/>
      </w:pPr>
    </w:lvl>
    <w:lvl w:ilvl="8" w:tplc="AAC86A70">
      <w:start w:val="1"/>
      <w:numFmt w:val="lowerRoman"/>
      <w:lvlText w:val="%9."/>
      <w:lvlJc w:val="right"/>
      <w:pPr>
        <w:ind w:left="6480" w:hanging="180"/>
      </w:pPr>
    </w:lvl>
  </w:abstractNum>
  <w:abstractNum w:abstractNumId="72" w15:restartNumberingAfterBreak="0">
    <w:nsid w:val="60844242"/>
    <w:multiLevelType w:val="hybridMultilevel"/>
    <w:tmpl w:val="06CC3CFE"/>
    <w:lvl w:ilvl="0" w:tplc="2FC27A32">
      <w:start w:val="1"/>
      <w:numFmt w:val="bullet"/>
      <w:lvlText w:val=""/>
      <w:lvlJc w:val="left"/>
      <w:pPr>
        <w:ind w:left="1080" w:hanging="360"/>
      </w:pPr>
      <w:rPr>
        <w:rFonts w:ascii="Symbol" w:hAnsi="Symbol" w:hint="default"/>
      </w:rPr>
    </w:lvl>
    <w:lvl w:ilvl="1" w:tplc="3D9AB68A">
      <w:start w:val="1"/>
      <w:numFmt w:val="bullet"/>
      <w:lvlText w:val="o"/>
      <w:lvlJc w:val="left"/>
      <w:pPr>
        <w:ind w:left="1800" w:hanging="360"/>
      </w:pPr>
      <w:rPr>
        <w:rFonts w:ascii="Courier New" w:hAnsi="Courier New" w:hint="default"/>
      </w:rPr>
    </w:lvl>
    <w:lvl w:ilvl="2" w:tplc="701E9648">
      <w:start w:val="1"/>
      <w:numFmt w:val="bullet"/>
      <w:lvlText w:val=""/>
      <w:lvlJc w:val="left"/>
      <w:pPr>
        <w:ind w:left="2520" w:hanging="360"/>
      </w:pPr>
      <w:rPr>
        <w:rFonts w:ascii="Wingdings" w:hAnsi="Wingdings" w:hint="default"/>
      </w:rPr>
    </w:lvl>
    <w:lvl w:ilvl="3" w:tplc="C1C4302C">
      <w:start w:val="1"/>
      <w:numFmt w:val="bullet"/>
      <w:lvlText w:val=""/>
      <w:lvlJc w:val="left"/>
      <w:pPr>
        <w:ind w:left="3240" w:hanging="360"/>
      </w:pPr>
      <w:rPr>
        <w:rFonts w:ascii="Symbol" w:hAnsi="Symbol" w:hint="default"/>
      </w:rPr>
    </w:lvl>
    <w:lvl w:ilvl="4" w:tplc="743C9222">
      <w:start w:val="1"/>
      <w:numFmt w:val="bullet"/>
      <w:lvlText w:val="o"/>
      <w:lvlJc w:val="left"/>
      <w:pPr>
        <w:ind w:left="3960" w:hanging="360"/>
      </w:pPr>
      <w:rPr>
        <w:rFonts w:ascii="Courier New" w:hAnsi="Courier New" w:hint="default"/>
      </w:rPr>
    </w:lvl>
    <w:lvl w:ilvl="5" w:tplc="C618190E">
      <w:start w:val="1"/>
      <w:numFmt w:val="bullet"/>
      <w:lvlText w:val=""/>
      <w:lvlJc w:val="left"/>
      <w:pPr>
        <w:ind w:left="4680" w:hanging="360"/>
      </w:pPr>
      <w:rPr>
        <w:rFonts w:ascii="Wingdings" w:hAnsi="Wingdings" w:hint="default"/>
      </w:rPr>
    </w:lvl>
    <w:lvl w:ilvl="6" w:tplc="9790DD84">
      <w:start w:val="1"/>
      <w:numFmt w:val="bullet"/>
      <w:lvlText w:val=""/>
      <w:lvlJc w:val="left"/>
      <w:pPr>
        <w:ind w:left="5400" w:hanging="360"/>
      </w:pPr>
      <w:rPr>
        <w:rFonts w:ascii="Symbol" w:hAnsi="Symbol" w:hint="default"/>
      </w:rPr>
    </w:lvl>
    <w:lvl w:ilvl="7" w:tplc="C9E4D308">
      <w:start w:val="1"/>
      <w:numFmt w:val="bullet"/>
      <w:lvlText w:val="o"/>
      <w:lvlJc w:val="left"/>
      <w:pPr>
        <w:ind w:left="6120" w:hanging="360"/>
      </w:pPr>
      <w:rPr>
        <w:rFonts w:ascii="Courier New" w:hAnsi="Courier New" w:hint="default"/>
      </w:rPr>
    </w:lvl>
    <w:lvl w:ilvl="8" w:tplc="6966E39E">
      <w:start w:val="1"/>
      <w:numFmt w:val="bullet"/>
      <w:lvlText w:val=""/>
      <w:lvlJc w:val="left"/>
      <w:pPr>
        <w:ind w:left="6840" w:hanging="360"/>
      </w:pPr>
      <w:rPr>
        <w:rFonts w:ascii="Wingdings" w:hAnsi="Wingdings" w:hint="default"/>
      </w:rPr>
    </w:lvl>
  </w:abstractNum>
  <w:abstractNum w:abstractNumId="73" w15:restartNumberingAfterBreak="0">
    <w:nsid w:val="6115A43E"/>
    <w:multiLevelType w:val="hybridMultilevel"/>
    <w:tmpl w:val="169CD24A"/>
    <w:lvl w:ilvl="0" w:tplc="20D8619A">
      <w:start w:val="1"/>
      <w:numFmt w:val="bullet"/>
      <w:lvlText w:val=""/>
      <w:lvlJc w:val="left"/>
      <w:pPr>
        <w:ind w:left="1440" w:hanging="360"/>
      </w:pPr>
      <w:rPr>
        <w:rFonts w:ascii="Symbol" w:hAnsi="Symbol" w:hint="default"/>
      </w:rPr>
    </w:lvl>
    <w:lvl w:ilvl="1" w:tplc="B6E62D6C">
      <w:start w:val="1"/>
      <w:numFmt w:val="bullet"/>
      <w:lvlText w:val="o"/>
      <w:lvlJc w:val="left"/>
      <w:pPr>
        <w:ind w:left="2160" w:hanging="360"/>
      </w:pPr>
      <w:rPr>
        <w:rFonts w:ascii="Courier New" w:hAnsi="Courier New" w:hint="default"/>
      </w:rPr>
    </w:lvl>
    <w:lvl w:ilvl="2" w:tplc="CD141228">
      <w:start w:val="1"/>
      <w:numFmt w:val="bullet"/>
      <w:lvlText w:val=""/>
      <w:lvlJc w:val="left"/>
      <w:pPr>
        <w:ind w:left="2880" w:hanging="360"/>
      </w:pPr>
      <w:rPr>
        <w:rFonts w:ascii="Wingdings" w:hAnsi="Wingdings" w:hint="default"/>
      </w:rPr>
    </w:lvl>
    <w:lvl w:ilvl="3" w:tplc="F1A26630">
      <w:start w:val="1"/>
      <w:numFmt w:val="bullet"/>
      <w:lvlText w:val=""/>
      <w:lvlJc w:val="left"/>
      <w:pPr>
        <w:ind w:left="3600" w:hanging="360"/>
      </w:pPr>
      <w:rPr>
        <w:rFonts w:ascii="Symbol" w:hAnsi="Symbol" w:hint="default"/>
      </w:rPr>
    </w:lvl>
    <w:lvl w:ilvl="4" w:tplc="D4B47FF8">
      <w:start w:val="1"/>
      <w:numFmt w:val="bullet"/>
      <w:lvlText w:val="o"/>
      <w:lvlJc w:val="left"/>
      <w:pPr>
        <w:ind w:left="4320" w:hanging="360"/>
      </w:pPr>
      <w:rPr>
        <w:rFonts w:ascii="Courier New" w:hAnsi="Courier New" w:hint="default"/>
      </w:rPr>
    </w:lvl>
    <w:lvl w:ilvl="5" w:tplc="D33E814C">
      <w:start w:val="1"/>
      <w:numFmt w:val="bullet"/>
      <w:lvlText w:val=""/>
      <w:lvlJc w:val="left"/>
      <w:pPr>
        <w:ind w:left="5040" w:hanging="360"/>
      </w:pPr>
      <w:rPr>
        <w:rFonts w:ascii="Wingdings" w:hAnsi="Wingdings" w:hint="default"/>
      </w:rPr>
    </w:lvl>
    <w:lvl w:ilvl="6" w:tplc="DA40611E">
      <w:start w:val="1"/>
      <w:numFmt w:val="bullet"/>
      <w:lvlText w:val=""/>
      <w:lvlJc w:val="left"/>
      <w:pPr>
        <w:ind w:left="5760" w:hanging="360"/>
      </w:pPr>
      <w:rPr>
        <w:rFonts w:ascii="Symbol" w:hAnsi="Symbol" w:hint="default"/>
      </w:rPr>
    </w:lvl>
    <w:lvl w:ilvl="7" w:tplc="18EA12E0">
      <w:start w:val="1"/>
      <w:numFmt w:val="bullet"/>
      <w:lvlText w:val="o"/>
      <w:lvlJc w:val="left"/>
      <w:pPr>
        <w:ind w:left="6480" w:hanging="360"/>
      </w:pPr>
      <w:rPr>
        <w:rFonts w:ascii="Courier New" w:hAnsi="Courier New" w:hint="default"/>
      </w:rPr>
    </w:lvl>
    <w:lvl w:ilvl="8" w:tplc="76B8FDC6">
      <w:start w:val="1"/>
      <w:numFmt w:val="bullet"/>
      <w:lvlText w:val=""/>
      <w:lvlJc w:val="left"/>
      <w:pPr>
        <w:ind w:left="7200" w:hanging="360"/>
      </w:pPr>
      <w:rPr>
        <w:rFonts w:ascii="Wingdings" w:hAnsi="Wingdings" w:hint="default"/>
      </w:rPr>
    </w:lvl>
  </w:abstractNum>
  <w:abstractNum w:abstractNumId="74" w15:restartNumberingAfterBreak="0">
    <w:nsid w:val="61B1EACA"/>
    <w:multiLevelType w:val="hybridMultilevel"/>
    <w:tmpl w:val="4B5C620A"/>
    <w:lvl w:ilvl="0" w:tplc="AF0CCC9E">
      <w:start w:val="1"/>
      <w:numFmt w:val="lowerLetter"/>
      <w:lvlText w:val="%1."/>
      <w:lvlJc w:val="left"/>
      <w:pPr>
        <w:ind w:left="720" w:hanging="360"/>
      </w:pPr>
    </w:lvl>
    <w:lvl w:ilvl="1" w:tplc="4A9E00A8">
      <w:start w:val="1"/>
      <w:numFmt w:val="lowerLetter"/>
      <w:lvlText w:val="%2."/>
      <w:lvlJc w:val="left"/>
      <w:pPr>
        <w:ind w:left="1440" w:hanging="360"/>
      </w:pPr>
    </w:lvl>
    <w:lvl w:ilvl="2" w:tplc="7CFE98EA">
      <w:start w:val="1"/>
      <w:numFmt w:val="lowerRoman"/>
      <w:lvlText w:val="%3."/>
      <w:lvlJc w:val="right"/>
      <w:pPr>
        <w:ind w:left="2160" w:hanging="180"/>
      </w:pPr>
    </w:lvl>
    <w:lvl w:ilvl="3" w:tplc="DD9418D2">
      <w:start w:val="1"/>
      <w:numFmt w:val="decimal"/>
      <w:lvlText w:val="%4."/>
      <w:lvlJc w:val="left"/>
      <w:pPr>
        <w:ind w:left="2880" w:hanging="360"/>
      </w:pPr>
    </w:lvl>
    <w:lvl w:ilvl="4" w:tplc="88D6E27E">
      <w:start w:val="1"/>
      <w:numFmt w:val="lowerLetter"/>
      <w:lvlText w:val="%5."/>
      <w:lvlJc w:val="left"/>
      <w:pPr>
        <w:ind w:left="3600" w:hanging="360"/>
      </w:pPr>
    </w:lvl>
    <w:lvl w:ilvl="5" w:tplc="8332AD86">
      <w:start w:val="1"/>
      <w:numFmt w:val="lowerRoman"/>
      <w:lvlText w:val="%6."/>
      <w:lvlJc w:val="right"/>
      <w:pPr>
        <w:ind w:left="4320" w:hanging="180"/>
      </w:pPr>
    </w:lvl>
    <w:lvl w:ilvl="6" w:tplc="5EA8E4D2">
      <w:start w:val="1"/>
      <w:numFmt w:val="decimal"/>
      <w:lvlText w:val="%7."/>
      <w:lvlJc w:val="left"/>
      <w:pPr>
        <w:ind w:left="5040" w:hanging="360"/>
      </w:pPr>
    </w:lvl>
    <w:lvl w:ilvl="7" w:tplc="0E5C49EE">
      <w:start w:val="1"/>
      <w:numFmt w:val="lowerLetter"/>
      <w:lvlText w:val="%8."/>
      <w:lvlJc w:val="left"/>
      <w:pPr>
        <w:ind w:left="5760" w:hanging="360"/>
      </w:pPr>
    </w:lvl>
    <w:lvl w:ilvl="8" w:tplc="95B02E3A">
      <w:start w:val="1"/>
      <w:numFmt w:val="lowerRoman"/>
      <w:lvlText w:val="%9."/>
      <w:lvlJc w:val="right"/>
      <w:pPr>
        <w:ind w:left="6480" w:hanging="180"/>
      </w:pPr>
    </w:lvl>
  </w:abstractNum>
  <w:abstractNum w:abstractNumId="75" w15:restartNumberingAfterBreak="0">
    <w:nsid w:val="62B59063"/>
    <w:multiLevelType w:val="hybridMultilevel"/>
    <w:tmpl w:val="3B6885D6"/>
    <w:lvl w:ilvl="0" w:tplc="C8201AE4">
      <w:start w:val="1"/>
      <w:numFmt w:val="lowerLetter"/>
      <w:lvlText w:val="%1."/>
      <w:lvlJc w:val="left"/>
      <w:pPr>
        <w:ind w:left="720" w:hanging="360"/>
      </w:pPr>
    </w:lvl>
    <w:lvl w:ilvl="1" w:tplc="0076054C">
      <w:start w:val="1"/>
      <w:numFmt w:val="lowerLetter"/>
      <w:lvlText w:val="%2."/>
      <w:lvlJc w:val="left"/>
      <w:pPr>
        <w:ind w:left="1440" w:hanging="360"/>
      </w:pPr>
    </w:lvl>
    <w:lvl w:ilvl="2" w:tplc="A6EC18AA">
      <w:start w:val="1"/>
      <w:numFmt w:val="lowerRoman"/>
      <w:lvlText w:val="%3."/>
      <w:lvlJc w:val="right"/>
      <w:pPr>
        <w:ind w:left="2160" w:hanging="180"/>
      </w:pPr>
    </w:lvl>
    <w:lvl w:ilvl="3" w:tplc="AFF250A8">
      <w:start w:val="1"/>
      <w:numFmt w:val="decimal"/>
      <w:lvlText w:val="%4."/>
      <w:lvlJc w:val="left"/>
      <w:pPr>
        <w:ind w:left="2880" w:hanging="360"/>
      </w:pPr>
    </w:lvl>
    <w:lvl w:ilvl="4" w:tplc="A966421A">
      <w:start w:val="1"/>
      <w:numFmt w:val="lowerLetter"/>
      <w:lvlText w:val="%5."/>
      <w:lvlJc w:val="left"/>
      <w:pPr>
        <w:ind w:left="3600" w:hanging="360"/>
      </w:pPr>
    </w:lvl>
    <w:lvl w:ilvl="5" w:tplc="5798FAC4">
      <w:start w:val="1"/>
      <w:numFmt w:val="lowerRoman"/>
      <w:lvlText w:val="%6."/>
      <w:lvlJc w:val="right"/>
      <w:pPr>
        <w:ind w:left="4320" w:hanging="180"/>
      </w:pPr>
    </w:lvl>
    <w:lvl w:ilvl="6" w:tplc="EA649F98">
      <w:start w:val="1"/>
      <w:numFmt w:val="decimal"/>
      <w:lvlText w:val="%7."/>
      <w:lvlJc w:val="left"/>
      <w:pPr>
        <w:ind w:left="5040" w:hanging="360"/>
      </w:pPr>
    </w:lvl>
    <w:lvl w:ilvl="7" w:tplc="28103B0E">
      <w:start w:val="1"/>
      <w:numFmt w:val="lowerLetter"/>
      <w:lvlText w:val="%8."/>
      <w:lvlJc w:val="left"/>
      <w:pPr>
        <w:ind w:left="5760" w:hanging="360"/>
      </w:pPr>
    </w:lvl>
    <w:lvl w:ilvl="8" w:tplc="EC3EC6FC">
      <w:start w:val="1"/>
      <w:numFmt w:val="lowerRoman"/>
      <w:lvlText w:val="%9."/>
      <w:lvlJc w:val="right"/>
      <w:pPr>
        <w:ind w:left="6480" w:hanging="180"/>
      </w:pPr>
    </w:lvl>
  </w:abstractNum>
  <w:abstractNum w:abstractNumId="76" w15:restartNumberingAfterBreak="0">
    <w:nsid w:val="647A605B"/>
    <w:multiLevelType w:val="multilevel"/>
    <w:tmpl w:val="B762B3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64B421A2"/>
    <w:multiLevelType w:val="multilevel"/>
    <w:tmpl w:val="02189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DF1CB8"/>
    <w:multiLevelType w:val="hybridMultilevel"/>
    <w:tmpl w:val="B6D214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51C310F"/>
    <w:multiLevelType w:val="hybridMultilevel"/>
    <w:tmpl w:val="B7224C80"/>
    <w:lvl w:ilvl="0" w:tplc="1CDC774E">
      <w:start w:val="1"/>
      <w:numFmt w:val="bullet"/>
      <w:lvlText w:val=""/>
      <w:lvlJc w:val="left"/>
      <w:pPr>
        <w:ind w:left="1080" w:hanging="360"/>
      </w:pPr>
      <w:rPr>
        <w:rFonts w:ascii="Symbol" w:hAnsi="Symbol" w:hint="default"/>
      </w:rPr>
    </w:lvl>
    <w:lvl w:ilvl="1" w:tplc="66CAD7E6">
      <w:start w:val="1"/>
      <w:numFmt w:val="bullet"/>
      <w:lvlText w:val="o"/>
      <w:lvlJc w:val="left"/>
      <w:pPr>
        <w:ind w:left="1800" w:hanging="360"/>
      </w:pPr>
      <w:rPr>
        <w:rFonts w:ascii="Courier New" w:hAnsi="Courier New" w:hint="default"/>
      </w:rPr>
    </w:lvl>
    <w:lvl w:ilvl="2" w:tplc="53C62920">
      <w:start w:val="1"/>
      <w:numFmt w:val="bullet"/>
      <w:lvlText w:val=""/>
      <w:lvlJc w:val="left"/>
      <w:pPr>
        <w:ind w:left="2520" w:hanging="360"/>
      </w:pPr>
      <w:rPr>
        <w:rFonts w:ascii="Wingdings" w:hAnsi="Wingdings" w:hint="default"/>
      </w:rPr>
    </w:lvl>
    <w:lvl w:ilvl="3" w:tplc="0A92FF8A">
      <w:start w:val="1"/>
      <w:numFmt w:val="bullet"/>
      <w:lvlText w:val=""/>
      <w:lvlJc w:val="left"/>
      <w:pPr>
        <w:ind w:left="3240" w:hanging="360"/>
      </w:pPr>
      <w:rPr>
        <w:rFonts w:ascii="Symbol" w:hAnsi="Symbol" w:hint="default"/>
      </w:rPr>
    </w:lvl>
    <w:lvl w:ilvl="4" w:tplc="EA020704">
      <w:start w:val="1"/>
      <w:numFmt w:val="bullet"/>
      <w:lvlText w:val="o"/>
      <w:lvlJc w:val="left"/>
      <w:pPr>
        <w:ind w:left="3960" w:hanging="360"/>
      </w:pPr>
      <w:rPr>
        <w:rFonts w:ascii="Courier New" w:hAnsi="Courier New" w:hint="default"/>
      </w:rPr>
    </w:lvl>
    <w:lvl w:ilvl="5" w:tplc="97F40154">
      <w:start w:val="1"/>
      <w:numFmt w:val="bullet"/>
      <w:lvlText w:val=""/>
      <w:lvlJc w:val="left"/>
      <w:pPr>
        <w:ind w:left="4680" w:hanging="360"/>
      </w:pPr>
      <w:rPr>
        <w:rFonts w:ascii="Wingdings" w:hAnsi="Wingdings" w:hint="default"/>
      </w:rPr>
    </w:lvl>
    <w:lvl w:ilvl="6" w:tplc="45A651F2">
      <w:start w:val="1"/>
      <w:numFmt w:val="bullet"/>
      <w:lvlText w:val=""/>
      <w:lvlJc w:val="left"/>
      <w:pPr>
        <w:ind w:left="5400" w:hanging="360"/>
      </w:pPr>
      <w:rPr>
        <w:rFonts w:ascii="Symbol" w:hAnsi="Symbol" w:hint="default"/>
      </w:rPr>
    </w:lvl>
    <w:lvl w:ilvl="7" w:tplc="36640656">
      <w:start w:val="1"/>
      <w:numFmt w:val="bullet"/>
      <w:lvlText w:val="o"/>
      <w:lvlJc w:val="left"/>
      <w:pPr>
        <w:ind w:left="6120" w:hanging="360"/>
      </w:pPr>
      <w:rPr>
        <w:rFonts w:ascii="Courier New" w:hAnsi="Courier New" w:hint="default"/>
      </w:rPr>
    </w:lvl>
    <w:lvl w:ilvl="8" w:tplc="7564F838">
      <w:start w:val="1"/>
      <w:numFmt w:val="bullet"/>
      <w:lvlText w:val=""/>
      <w:lvlJc w:val="left"/>
      <w:pPr>
        <w:ind w:left="6840" w:hanging="360"/>
      </w:pPr>
      <w:rPr>
        <w:rFonts w:ascii="Wingdings" w:hAnsi="Wingdings" w:hint="default"/>
      </w:rPr>
    </w:lvl>
  </w:abstractNum>
  <w:abstractNum w:abstractNumId="80" w15:restartNumberingAfterBreak="0">
    <w:nsid w:val="65B9CAF5"/>
    <w:multiLevelType w:val="hybridMultilevel"/>
    <w:tmpl w:val="A0207E98"/>
    <w:lvl w:ilvl="0" w:tplc="0520E412">
      <w:start w:val="1"/>
      <w:numFmt w:val="decimal"/>
      <w:lvlText w:val="%1."/>
      <w:lvlJc w:val="left"/>
      <w:pPr>
        <w:ind w:left="720" w:hanging="360"/>
      </w:pPr>
    </w:lvl>
    <w:lvl w:ilvl="1" w:tplc="45E49D54">
      <w:start w:val="1"/>
      <w:numFmt w:val="lowerLetter"/>
      <w:lvlText w:val="%2."/>
      <w:lvlJc w:val="left"/>
      <w:pPr>
        <w:ind w:left="1440" w:hanging="360"/>
      </w:pPr>
    </w:lvl>
    <w:lvl w:ilvl="2" w:tplc="1438F580">
      <w:start w:val="1"/>
      <w:numFmt w:val="lowerRoman"/>
      <w:lvlText w:val="%3."/>
      <w:lvlJc w:val="right"/>
      <w:pPr>
        <w:ind w:left="2160" w:hanging="180"/>
      </w:pPr>
    </w:lvl>
    <w:lvl w:ilvl="3" w:tplc="CAC22B14">
      <w:start w:val="1"/>
      <w:numFmt w:val="decimal"/>
      <w:lvlText w:val="%4."/>
      <w:lvlJc w:val="left"/>
      <w:pPr>
        <w:ind w:left="2880" w:hanging="360"/>
      </w:pPr>
    </w:lvl>
    <w:lvl w:ilvl="4" w:tplc="1A2A0FE0">
      <w:start w:val="1"/>
      <w:numFmt w:val="lowerLetter"/>
      <w:lvlText w:val="%5."/>
      <w:lvlJc w:val="left"/>
      <w:pPr>
        <w:ind w:left="3600" w:hanging="360"/>
      </w:pPr>
    </w:lvl>
    <w:lvl w:ilvl="5" w:tplc="8B583E1E">
      <w:start w:val="1"/>
      <w:numFmt w:val="lowerRoman"/>
      <w:lvlText w:val="%6."/>
      <w:lvlJc w:val="right"/>
      <w:pPr>
        <w:ind w:left="4320" w:hanging="180"/>
      </w:pPr>
    </w:lvl>
    <w:lvl w:ilvl="6" w:tplc="7140008C">
      <w:start w:val="1"/>
      <w:numFmt w:val="decimal"/>
      <w:lvlText w:val="%7."/>
      <w:lvlJc w:val="left"/>
      <w:pPr>
        <w:ind w:left="5040" w:hanging="360"/>
      </w:pPr>
    </w:lvl>
    <w:lvl w:ilvl="7" w:tplc="361C47EE">
      <w:start w:val="1"/>
      <w:numFmt w:val="lowerLetter"/>
      <w:lvlText w:val="%8."/>
      <w:lvlJc w:val="left"/>
      <w:pPr>
        <w:ind w:left="5760" w:hanging="360"/>
      </w:pPr>
    </w:lvl>
    <w:lvl w:ilvl="8" w:tplc="FE6861BA">
      <w:start w:val="1"/>
      <w:numFmt w:val="lowerRoman"/>
      <w:lvlText w:val="%9."/>
      <w:lvlJc w:val="right"/>
      <w:pPr>
        <w:ind w:left="6480" w:hanging="180"/>
      </w:pPr>
    </w:lvl>
  </w:abstractNum>
  <w:abstractNum w:abstractNumId="81" w15:restartNumberingAfterBreak="0">
    <w:nsid w:val="67C24340"/>
    <w:multiLevelType w:val="multilevel"/>
    <w:tmpl w:val="63FE8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DF9E25"/>
    <w:multiLevelType w:val="hybridMultilevel"/>
    <w:tmpl w:val="14A2FB30"/>
    <w:lvl w:ilvl="0" w:tplc="2D4E5E4A">
      <w:start w:val="1"/>
      <w:numFmt w:val="lowerLetter"/>
      <w:lvlText w:val="%1."/>
      <w:lvlJc w:val="left"/>
      <w:pPr>
        <w:ind w:left="720" w:hanging="360"/>
      </w:pPr>
    </w:lvl>
    <w:lvl w:ilvl="1" w:tplc="C27814BE">
      <w:start w:val="1"/>
      <w:numFmt w:val="bullet"/>
      <w:lvlText w:val="o"/>
      <w:lvlJc w:val="left"/>
      <w:pPr>
        <w:ind w:left="1440" w:hanging="360"/>
      </w:pPr>
      <w:rPr>
        <w:rFonts w:ascii="Courier New" w:hAnsi="Courier New" w:hint="default"/>
      </w:rPr>
    </w:lvl>
    <w:lvl w:ilvl="2" w:tplc="FAAA183C">
      <w:start w:val="1"/>
      <w:numFmt w:val="bullet"/>
      <w:lvlText w:val=""/>
      <w:lvlJc w:val="left"/>
      <w:pPr>
        <w:ind w:left="2160" w:hanging="360"/>
      </w:pPr>
      <w:rPr>
        <w:rFonts w:ascii="Wingdings" w:hAnsi="Wingdings" w:hint="default"/>
      </w:rPr>
    </w:lvl>
    <w:lvl w:ilvl="3" w:tplc="13C269C6">
      <w:start w:val="1"/>
      <w:numFmt w:val="bullet"/>
      <w:lvlText w:val=""/>
      <w:lvlJc w:val="left"/>
      <w:pPr>
        <w:ind w:left="2880" w:hanging="360"/>
      </w:pPr>
      <w:rPr>
        <w:rFonts w:ascii="Symbol" w:hAnsi="Symbol" w:hint="default"/>
      </w:rPr>
    </w:lvl>
    <w:lvl w:ilvl="4" w:tplc="4288B4D0">
      <w:start w:val="1"/>
      <w:numFmt w:val="bullet"/>
      <w:lvlText w:val="o"/>
      <w:lvlJc w:val="left"/>
      <w:pPr>
        <w:ind w:left="3600" w:hanging="360"/>
      </w:pPr>
      <w:rPr>
        <w:rFonts w:ascii="Courier New" w:hAnsi="Courier New" w:hint="default"/>
      </w:rPr>
    </w:lvl>
    <w:lvl w:ilvl="5" w:tplc="09D0B49E">
      <w:start w:val="1"/>
      <w:numFmt w:val="bullet"/>
      <w:lvlText w:val=""/>
      <w:lvlJc w:val="left"/>
      <w:pPr>
        <w:ind w:left="4320" w:hanging="360"/>
      </w:pPr>
      <w:rPr>
        <w:rFonts w:ascii="Wingdings" w:hAnsi="Wingdings" w:hint="default"/>
      </w:rPr>
    </w:lvl>
    <w:lvl w:ilvl="6" w:tplc="B61A8FA0">
      <w:start w:val="1"/>
      <w:numFmt w:val="bullet"/>
      <w:lvlText w:val=""/>
      <w:lvlJc w:val="left"/>
      <w:pPr>
        <w:ind w:left="5040" w:hanging="360"/>
      </w:pPr>
      <w:rPr>
        <w:rFonts w:ascii="Symbol" w:hAnsi="Symbol" w:hint="default"/>
      </w:rPr>
    </w:lvl>
    <w:lvl w:ilvl="7" w:tplc="971EF8AA">
      <w:start w:val="1"/>
      <w:numFmt w:val="bullet"/>
      <w:lvlText w:val="o"/>
      <w:lvlJc w:val="left"/>
      <w:pPr>
        <w:ind w:left="5760" w:hanging="360"/>
      </w:pPr>
      <w:rPr>
        <w:rFonts w:ascii="Courier New" w:hAnsi="Courier New" w:hint="default"/>
      </w:rPr>
    </w:lvl>
    <w:lvl w:ilvl="8" w:tplc="2EF490A4">
      <w:start w:val="1"/>
      <w:numFmt w:val="bullet"/>
      <w:lvlText w:val=""/>
      <w:lvlJc w:val="left"/>
      <w:pPr>
        <w:ind w:left="6480" w:hanging="360"/>
      </w:pPr>
      <w:rPr>
        <w:rFonts w:ascii="Wingdings" w:hAnsi="Wingdings" w:hint="default"/>
      </w:rPr>
    </w:lvl>
  </w:abstractNum>
  <w:abstractNum w:abstractNumId="83" w15:restartNumberingAfterBreak="0">
    <w:nsid w:val="6A40571E"/>
    <w:multiLevelType w:val="hybridMultilevel"/>
    <w:tmpl w:val="AA5ABD74"/>
    <w:lvl w:ilvl="0" w:tplc="99DC0ED0">
      <w:start w:val="1"/>
      <w:numFmt w:val="lowerLetter"/>
      <w:lvlText w:val="%1."/>
      <w:lvlJc w:val="left"/>
      <w:pPr>
        <w:ind w:left="1080" w:hanging="360"/>
      </w:pPr>
    </w:lvl>
    <w:lvl w:ilvl="1" w:tplc="86784172">
      <w:start w:val="1"/>
      <w:numFmt w:val="lowerLetter"/>
      <w:lvlText w:val="%2."/>
      <w:lvlJc w:val="left"/>
      <w:pPr>
        <w:ind w:left="1800" w:hanging="360"/>
      </w:pPr>
    </w:lvl>
    <w:lvl w:ilvl="2" w:tplc="1A989272">
      <w:start w:val="1"/>
      <w:numFmt w:val="lowerRoman"/>
      <w:lvlText w:val="%3."/>
      <w:lvlJc w:val="right"/>
      <w:pPr>
        <w:ind w:left="2520" w:hanging="180"/>
      </w:pPr>
    </w:lvl>
    <w:lvl w:ilvl="3" w:tplc="9DD466C8">
      <w:start w:val="1"/>
      <w:numFmt w:val="decimal"/>
      <w:lvlText w:val="%4."/>
      <w:lvlJc w:val="left"/>
      <w:pPr>
        <w:ind w:left="3240" w:hanging="360"/>
      </w:pPr>
    </w:lvl>
    <w:lvl w:ilvl="4" w:tplc="8FA8B82E">
      <w:start w:val="1"/>
      <w:numFmt w:val="lowerLetter"/>
      <w:lvlText w:val="%5."/>
      <w:lvlJc w:val="left"/>
      <w:pPr>
        <w:ind w:left="3960" w:hanging="360"/>
      </w:pPr>
    </w:lvl>
    <w:lvl w:ilvl="5" w:tplc="48CE54E2">
      <w:start w:val="1"/>
      <w:numFmt w:val="lowerRoman"/>
      <w:lvlText w:val="%6."/>
      <w:lvlJc w:val="right"/>
      <w:pPr>
        <w:ind w:left="4680" w:hanging="180"/>
      </w:pPr>
    </w:lvl>
    <w:lvl w:ilvl="6" w:tplc="E8440F8E">
      <w:start w:val="1"/>
      <w:numFmt w:val="decimal"/>
      <w:lvlText w:val="%7."/>
      <w:lvlJc w:val="left"/>
      <w:pPr>
        <w:ind w:left="5400" w:hanging="360"/>
      </w:pPr>
    </w:lvl>
    <w:lvl w:ilvl="7" w:tplc="FEFA87C6">
      <w:start w:val="1"/>
      <w:numFmt w:val="lowerLetter"/>
      <w:lvlText w:val="%8."/>
      <w:lvlJc w:val="left"/>
      <w:pPr>
        <w:ind w:left="6120" w:hanging="360"/>
      </w:pPr>
    </w:lvl>
    <w:lvl w:ilvl="8" w:tplc="33860C62">
      <w:start w:val="1"/>
      <w:numFmt w:val="lowerRoman"/>
      <w:lvlText w:val="%9."/>
      <w:lvlJc w:val="right"/>
      <w:pPr>
        <w:ind w:left="6840" w:hanging="180"/>
      </w:pPr>
    </w:lvl>
  </w:abstractNum>
  <w:abstractNum w:abstractNumId="84" w15:restartNumberingAfterBreak="0">
    <w:nsid w:val="6A57277B"/>
    <w:multiLevelType w:val="hybridMultilevel"/>
    <w:tmpl w:val="7FE60ADC"/>
    <w:lvl w:ilvl="0" w:tplc="F00A43E6">
      <w:start w:val="1"/>
      <w:numFmt w:val="lowerLetter"/>
      <w:lvlText w:val="%1."/>
      <w:lvlJc w:val="left"/>
      <w:pPr>
        <w:ind w:left="720" w:hanging="360"/>
      </w:pPr>
    </w:lvl>
    <w:lvl w:ilvl="1" w:tplc="50A8D1A2">
      <w:start w:val="1"/>
      <w:numFmt w:val="lowerLetter"/>
      <w:lvlText w:val="%2."/>
      <w:lvlJc w:val="left"/>
      <w:pPr>
        <w:ind w:left="1440" w:hanging="360"/>
      </w:pPr>
    </w:lvl>
    <w:lvl w:ilvl="2" w:tplc="CA304AB2">
      <w:start w:val="1"/>
      <w:numFmt w:val="lowerRoman"/>
      <w:lvlText w:val="%3."/>
      <w:lvlJc w:val="right"/>
      <w:pPr>
        <w:ind w:left="2160" w:hanging="180"/>
      </w:pPr>
    </w:lvl>
    <w:lvl w:ilvl="3" w:tplc="09961EA6">
      <w:start w:val="1"/>
      <w:numFmt w:val="decimal"/>
      <w:lvlText w:val="%4."/>
      <w:lvlJc w:val="left"/>
      <w:pPr>
        <w:ind w:left="2880" w:hanging="360"/>
      </w:pPr>
    </w:lvl>
    <w:lvl w:ilvl="4" w:tplc="07A6D1B2">
      <w:start w:val="1"/>
      <w:numFmt w:val="lowerLetter"/>
      <w:lvlText w:val="%5."/>
      <w:lvlJc w:val="left"/>
      <w:pPr>
        <w:ind w:left="3600" w:hanging="360"/>
      </w:pPr>
    </w:lvl>
    <w:lvl w:ilvl="5" w:tplc="34F8975C">
      <w:start w:val="1"/>
      <w:numFmt w:val="lowerRoman"/>
      <w:lvlText w:val="%6."/>
      <w:lvlJc w:val="right"/>
      <w:pPr>
        <w:ind w:left="4320" w:hanging="180"/>
      </w:pPr>
    </w:lvl>
    <w:lvl w:ilvl="6" w:tplc="49A82306">
      <w:start w:val="1"/>
      <w:numFmt w:val="decimal"/>
      <w:lvlText w:val="%7."/>
      <w:lvlJc w:val="left"/>
      <w:pPr>
        <w:ind w:left="5040" w:hanging="360"/>
      </w:pPr>
    </w:lvl>
    <w:lvl w:ilvl="7" w:tplc="205A9BC8">
      <w:start w:val="1"/>
      <w:numFmt w:val="lowerLetter"/>
      <w:lvlText w:val="%8."/>
      <w:lvlJc w:val="left"/>
      <w:pPr>
        <w:ind w:left="5760" w:hanging="360"/>
      </w:pPr>
    </w:lvl>
    <w:lvl w:ilvl="8" w:tplc="B9603942">
      <w:start w:val="1"/>
      <w:numFmt w:val="lowerRoman"/>
      <w:lvlText w:val="%9."/>
      <w:lvlJc w:val="right"/>
      <w:pPr>
        <w:ind w:left="6480" w:hanging="180"/>
      </w:pPr>
    </w:lvl>
  </w:abstractNum>
  <w:abstractNum w:abstractNumId="85" w15:restartNumberingAfterBreak="0">
    <w:nsid w:val="6AF9ACFA"/>
    <w:multiLevelType w:val="hybridMultilevel"/>
    <w:tmpl w:val="D8A824F0"/>
    <w:lvl w:ilvl="0" w:tplc="73D07EE6">
      <w:start w:val="1"/>
      <w:numFmt w:val="lowerLetter"/>
      <w:lvlText w:val="%1."/>
      <w:lvlJc w:val="left"/>
      <w:pPr>
        <w:ind w:left="1080" w:hanging="360"/>
      </w:pPr>
    </w:lvl>
    <w:lvl w:ilvl="1" w:tplc="A6605EB2">
      <w:start w:val="1"/>
      <w:numFmt w:val="lowerLetter"/>
      <w:lvlText w:val="%2."/>
      <w:lvlJc w:val="left"/>
      <w:pPr>
        <w:ind w:left="1800" w:hanging="360"/>
      </w:pPr>
    </w:lvl>
    <w:lvl w:ilvl="2" w:tplc="2FBE0BAE">
      <w:start w:val="1"/>
      <w:numFmt w:val="lowerRoman"/>
      <w:lvlText w:val="%3."/>
      <w:lvlJc w:val="right"/>
      <w:pPr>
        <w:ind w:left="2520" w:hanging="180"/>
      </w:pPr>
    </w:lvl>
    <w:lvl w:ilvl="3" w:tplc="6C2E8B5E">
      <w:start w:val="1"/>
      <w:numFmt w:val="decimal"/>
      <w:lvlText w:val="%4."/>
      <w:lvlJc w:val="left"/>
      <w:pPr>
        <w:ind w:left="3240" w:hanging="360"/>
      </w:pPr>
    </w:lvl>
    <w:lvl w:ilvl="4" w:tplc="FC0ABDFE">
      <w:start w:val="1"/>
      <w:numFmt w:val="lowerLetter"/>
      <w:lvlText w:val="%5."/>
      <w:lvlJc w:val="left"/>
      <w:pPr>
        <w:ind w:left="3960" w:hanging="360"/>
      </w:pPr>
    </w:lvl>
    <w:lvl w:ilvl="5" w:tplc="3A5072F8">
      <w:start w:val="1"/>
      <w:numFmt w:val="lowerRoman"/>
      <w:lvlText w:val="%6."/>
      <w:lvlJc w:val="right"/>
      <w:pPr>
        <w:ind w:left="4680" w:hanging="180"/>
      </w:pPr>
    </w:lvl>
    <w:lvl w:ilvl="6" w:tplc="30A233C0">
      <w:start w:val="1"/>
      <w:numFmt w:val="decimal"/>
      <w:lvlText w:val="%7."/>
      <w:lvlJc w:val="left"/>
      <w:pPr>
        <w:ind w:left="5400" w:hanging="360"/>
      </w:pPr>
    </w:lvl>
    <w:lvl w:ilvl="7" w:tplc="D1100FD8">
      <w:start w:val="1"/>
      <w:numFmt w:val="lowerLetter"/>
      <w:lvlText w:val="%8."/>
      <w:lvlJc w:val="left"/>
      <w:pPr>
        <w:ind w:left="6120" w:hanging="360"/>
      </w:pPr>
    </w:lvl>
    <w:lvl w:ilvl="8" w:tplc="388CAD16">
      <w:start w:val="1"/>
      <w:numFmt w:val="lowerRoman"/>
      <w:lvlText w:val="%9."/>
      <w:lvlJc w:val="right"/>
      <w:pPr>
        <w:ind w:left="6840" w:hanging="180"/>
      </w:pPr>
    </w:lvl>
  </w:abstractNum>
  <w:abstractNum w:abstractNumId="86" w15:restartNumberingAfterBreak="0">
    <w:nsid w:val="6B12511B"/>
    <w:multiLevelType w:val="hybridMultilevel"/>
    <w:tmpl w:val="E63AC5A8"/>
    <w:lvl w:ilvl="0" w:tplc="5A168554">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C66E71B"/>
    <w:multiLevelType w:val="hybridMultilevel"/>
    <w:tmpl w:val="DB7A539E"/>
    <w:lvl w:ilvl="0" w:tplc="24C29C30">
      <w:start w:val="1"/>
      <w:numFmt w:val="bullet"/>
      <w:lvlText w:val=""/>
      <w:lvlJc w:val="left"/>
      <w:pPr>
        <w:ind w:left="720" w:hanging="360"/>
      </w:pPr>
      <w:rPr>
        <w:rFonts w:ascii="Symbol" w:hAnsi="Symbol" w:hint="default"/>
      </w:rPr>
    </w:lvl>
    <w:lvl w:ilvl="1" w:tplc="68D08AC2">
      <w:start w:val="1"/>
      <w:numFmt w:val="bullet"/>
      <w:lvlText w:val="o"/>
      <w:lvlJc w:val="left"/>
      <w:pPr>
        <w:ind w:left="1440" w:hanging="360"/>
      </w:pPr>
      <w:rPr>
        <w:rFonts w:ascii="Courier New" w:hAnsi="Courier New" w:hint="default"/>
      </w:rPr>
    </w:lvl>
    <w:lvl w:ilvl="2" w:tplc="B2AADBFE">
      <w:start w:val="1"/>
      <w:numFmt w:val="bullet"/>
      <w:lvlText w:val=""/>
      <w:lvlJc w:val="left"/>
      <w:pPr>
        <w:ind w:left="2160" w:hanging="360"/>
      </w:pPr>
      <w:rPr>
        <w:rFonts w:ascii="Wingdings" w:hAnsi="Wingdings" w:hint="default"/>
      </w:rPr>
    </w:lvl>
    <w:lvl w:ilvl="3" w:tplc="42D2C4E8">
      <w:start w:val="1"/>
      <w:numFmt w:val="bullet"/>
      <w:lvlText w:val=""/>
      <w:lvlJc w:val="left"/>
      <w:pPr>
        <w:ind w:left="2880" w:hanging="360"/>
      </w:pPr>
      <w:rPr>
        <w:rFonts w:ascii="Symbol" w:hAnsi="Symbol" w:hint="default"/>
      </w:rPr>
    </w:lvl>
    <w:lvl w:ilvl="4" w:tplc="B4E09B0C">
      <w:start w:val="1"/>
      <w:numFmt w:val="bullet"/>
      <w:lvlText w:val="o"/>
      <w:lvlJc w:val="left"/>
      <w:pPr>
        <w:ind w:left="3600" w:hanging="360"/>
      </w:pPr>
      <w:rPr>
        <w:rFonts w:ascii="Courier New" w:hAnsi="Courier New" w:hint="default"/>
      </w:rPr>
    </w:lvl>
    <w:lvl w:ilvl="5" w:tplc="C21EACC4">
      <w:start w:val="1"/>
      <w:numFmt w:val="bullet"/>
      <w:lvlText w:val=""/>
      <w:lvlJc w:val="left"/>
      <w:pPr>
        <w:ind w:left="4320" w:hanging="360"/>
      </w:pPr>
      <w:rPr>
        <w:rFonts w:ascii="Wingdings" w:hAnsi="Wingdings" w:hint="default"/>
      </w:rPr>
    </w:lvl>
    <w:lvl w:ilvl="6" w:tplc="6254B0D6">
      <w:start w:val="1"/>
      <w:numFmt w:val="bullet"/>
      <w:lvlText w:val=""/>
      <w:lvlJc w:val="left"/>
      <w:pPr>
        <w:ind w:left="5040" w:hanging="360"/>
      </w:pPr>
      <w:rPr>
        <w:rFonts w:ascii="Symbol" w:hAnsi="Symbol" w:hint="default"/>
      </w:rPr>
    </w:lvl>
    <w:lvl w:ilvl="7" w:tplc="AC827C90">
      <w:start w:val="1"/>
      <w:numFmt w:val="bullet"/>
      <w:lvlText w:val="o"/>
      <w:lvlJc w:val="left"/>
      <w:pPr>
        <w:ind w:left="5760" w:hanging="360"/>
      </w:pPr>
      <w:rPr>
        <w:rFonts w:ascii="Courier New" w:hAnsi="Courier New" w:hint="default"/>
      </w:rPr>
    </w:lvl>
    <w:lvl w:ilvl="8" w:tplc="2FF88A7E">
      <w:start w:val="1"/>
      <w:numFmt w:val="bullet"/>
      <w:lvlText w:val=""/>
      <w:lvlJc w:val="left"/>
      <w:pPr>
        <w:ind w:left="6480" w:hanging="360"/>
      </w:pPr>
      <w:rPr>
        <w:rFonts w:ascii="Wingdings" w:hAnsi="Wingdings" w:hint="default"/>
      </w:rPr>
    </w:lvl>
  </w:abstractNum>
  <w:abstractNum w:abstractNumId="88" w15:restartNumberingAfterBreak="0">
    <w:nsid w:val="6F27163D"/>
    <w:multiLevelType w:val="hybridMultilevel"/>
    <w:tmpl w:val="57641C22"/>
    <w:lvl w:ilvl="0" w:tplc="CCB854FA">
      <w:start w:val="1"/>
      <w:numFmt w:val="bullet"/>
      <w:lvlText w:val=""/>
      <w:lvlJc w:val="left"/>
      <w:pPr>
        <w:ind w:left="1080" w:hanging="360"/>
      </w:pPr>
      <w:rPr>
        <w:rFonts w:ascii="Symbol" w:hAnsi="Symbol" w:hint="default"/>
      </w:rPr>
    </w:lvl>
    <w:lvl w:ilvl="1" w:tplc="730CEE16">
      <w:start w:val="1"/>
      <w:numFmt w:val="bullet"/>
      <w:lvlText w:val="o"/>
      <w:lvlJc w:val="left"/>
      <w:pPr>
        <w:ind w:left="1800" w:hanging="360"/>
      </w:pPr>
      <w:rPr>
        <w:rFonts w:ascii="Courier New" w:hAnsi="Courier New" w:hint="default"/>
      </w:rPr>
    </w:lvl>
    <w:lvl w:ilvl="2" w:tplc="55448ED4">
      <w:start w:val="1"/>
      <w:numFmt w:val="bullet"/>
      <w:lvlText w:val=""/>
      <w:lvlJc w:val="left"/>
      <w:pPr>
        <w:ind w:left="2520" w:hanging="360"/>
      </w:pPr>
      <w:rPr>
        <w:rFonts w:ascii="Wingdings" w:hAnsi="Wingdings" w:hint="default"/>
      </w:rPr>
    </w:lvl>
    <w:lvl w:ilvl="3" w:tplc="CE1E0EBC">
      <w:start w:val="1"/>
      <w:numFmt w:val="bullet"/>
      <w:lvlText w:val=""/>
      <w:lvlJc w:val="left"/>
      <w:pPr>
        <w:ind w:left="3240" w:hanging="360"/>
      </w:pPr>
      <w:rPr>
        <w:rFonts w:ascii="Symbol" w:hAnsi="Symbol" w:hint="default"/>
      </w:rPr>
    </w:lvl>
    <w:lvl w:ilvl="4" w:tplc="87F8A6FE">
      <w:start w:val="1"/>
      <w:numFmt w:val="bullet"/>
      <w:lvlText w:val="o"/>
      <w:lvlJc w:val="left"/>
      <w:pPr>
        <w:ind w:left="3960" w:hanging="360"/>
      </w:pPr>
      <w:rPr>
        <w:rFonts w:ascii="Courier New" w:hAnsi="Courier New" w:hint="default"/>
      </w:rPr>
    </w:lvl>
    <w:lvl w:ilvl="5" w:tplc="F3083398">
      <w:start w:val="1"/>
      <w:numFmt w:val="bullet"/>
      <w:lvlText w:val=""/>
      <w:lvlJc w:val="left"/>
      <w:pPr>
        <w:ind w:left="4680" w:hanging="360"/>
      </w:pPr>
      <w:rPr>
        <w:rFonts w:ascii="Wingdings" w:hAnsi="Wingdings" w:hint="default"/>
      </w:rPr>
    </w:lvl>
    <w:lvl w:ilvl="6" w:tplc="DA1E599C">
      <w:start w:val="1"/>
      <w:numFmt w:val="bullet"/>
      <w:lvlText w:val=""/>
      <w:lvlJc w:val="left"/>
      <w:pPr>
        <w:ind w:left="5400" w:hanging="360"/>
      </w:pPr>
      <w:rPr>
        <w:rFonts w:ascii="Symbol" w:hAnsi="Symbol" w:hint="default"/>
      </w:rPr>
    </w:lvl>
    <w:lvl w:ilvl="7" w:tplc="0AC6A5B8">
      <w:start w:val="1"/>
      <w:numFmt w:val="bullet"/>
      <w:lvlText w:val="o"/>
      <w:lvlJc w:val="left"/>
      <w:pPr>
        <w:ind w:left="6120" w:hanging="360"/>
      </w:pPr>
      <w:rPr>
        <w:rFonts w:ascii="Courier New" w:hAnsi="Courier New" w:hint="default"/>
      </w:rPr>
    </w:lvl>
    <w:lvl w:ilvl="8" w:tplc="0EC29EDE">
      <w:start w:val="1"/>
      <w:numFmt w:val="bullet"/>
      <w:lvlText w:val=""/>
      <w:lvlJc w:val="left"/>
      <w:pPr>
        <w:ind w:left="6840" w:hanging="360"/>
      </w:pPr>
      <w:rPr>
        <w:rFonts w:ascii="Wingdings" w:hAnsi="Wingdings" w:hint="default"/>
      </w:rPr>
    </w:lvl>
  </w:abstractNum>
  <w:abstractNum w:abstractNumId="89" w15:restartNumberingAfterBreak="0">
    <w:nsid w:val="710EBC3F"/>
    <w:multiLevelType w:val="hybridMultilevel"/>
    <w:tmpl w:val="65EA2DFA"/>
    <w:lvl w:ilvl="0" w:tplc="2A5EDF32">
      <w:start w:val="1"/>
      <w:numFmt w:val="bullet"/>
      <w:lvlText w:val=""/>
      <w:lvlJc w:val="left"/>
      <w:pPr>
        <w:ind w:left="720" w:hanging="360"/>
      </w:pPr>
      <w:rPr>
        <w:rFonts w:ascii="Symbol" w:hAnsi="Symbol" w:hint="default"/>
      </w:rPr>
    </w:lvl>
    <w:lvl w:ilvl="1" w:tplc="35C061AC">
      <w:start w:val="1"/>
      <w:numFmt w:val="bullet"/>
      <w:lvlText w:val="o"/>
      <w:lvlJc w:val="left"/>
      <w:pPr>
        <w:ind w:left="1440" w:hanging="360"/>
      </w:pPr>
      <w:rPr>
        <w:rFonts w:ascii="Courier New" w:hAnsi="Courier New" w:hint="default"/>
      </w:rPr>
    </w:lvl>
    <w:lvl w:ilvl="2" w:tplc="9CF4D384">
      <w:start w:val="1"/>
      <w:numFmt w:val="bullet"/>
      <w:lvlText w:val=""/>
      <w:lvlJc w:val="left"/>
      <w:pPr>
        <w:ind w:left="2160" w:hanging="360"/>
      </w:pPr>
      <w:rPr>
        <w:rFonts w:ascii="Wingdings" w:hAnsi="Wingdings" w:hint="default"/>
      </w:rPr>
    </w:lvl>
    <w:lvl w:ilvl="3" w:tplc="21D403C8">
      <w:start w:val="1"/>
      <w:numFmt w:val="bullet"/>
      <w:lvlText w:val=""/>
      <w:lvlJc w:val="left"/>
      <w:pPr>
        <w:ind w:left="2880" w:hanging="360"/>
      </w:pPr>
      <w:rPr>
        <w:rFonts w:ascii="Symbol" w:hAnsi="Symbol" w:hint="default"/>
      </w:rPr>
    </w:lvl>
    <w:lvl w:ilvl="4" w:tplc="60EE143A">
      <w:start w:val="1"/>
      <w:numFmt w:val="bullet"/>
      <w:lvlText w:val="o"/>
      <w:lvlJc w:val="left"/>
      <w:pPr>
        <w:ind w:left="3600" w:hanging="360"/>
      </w:pPr>
      <w:rPr>
        <w:rFonts w:ascii="Courier New" w:hAnsi="Courier New" w:hint="default"/>
      </w:rPr>
    </w:lvl>
    <w:lvl w:ilvl="5" w:tplc="45903590">
      <w:start w:val="1"/>
      <w:numFmt w:val="bullet"/>
      <w:lvlText w:val=""/>
      <w:lvlJc w:val="left"/>
      <w:pPr>
        <w:ind w:left="4320" w:hanging="360"/>
      </w:pPr>
      <w:rPr>
        <w:rFonts w:ascii="Wingdings" w:hAnsi="Wingdings" w:hint="default"/>
      </w:rPr>
    </w:lvl>
    <w:lvl w:ilvl="6" w:tplc="6560932C">
      <w:start w:val="1"/>
      <w:numFmt w:val="bullet"/>
      <w:lvlText w:val=""/>
      <w:lvlJc w:val="left"/>
      <w:pPr>
        <w:ind w:left="5040" w:hanging="360"/>
      </w:pPr>
      <w:rPr>
        <w:rFonts w:ascii="Symbol" w:hAnsi="Symbol" w:hint="default"/>
      </w:rPr>
    </w:lvl>
    <w:lvl w:ilvl="7" w:tplc="789C5E3C">
      <w:start w:val="1"/>
      <w:numFmt w:val="bullet"/>
      <w:lvlText w:val="o"/>
      <w:lvlJc w:val="left"/>
      <w:pPr>
        <w:ind w:left="5760" w:hanging="360"/>
      </w:pPr>
      <w:rPr>
        <w:rFonts w:ascii="Courier New" w:hAnsi="Courier New" w:hint="default"/>
      </w:rPr>
    </w:lvl>
    <w:lvl w:ilvl="8" w:tplc="BB24E0C4">
      <w:start w:val="1"/>
      <w:numFmt w:val="bullet"/>
      <w:lvlText w:val=""/>
      <w:lvlJc w:val="left"/>
      <w:pPr>
        <w:ind w:left="6480" w:hanging="360"/>
      </w:pPr>
      <w:rPr>
        <w:rFonts w:ascii="Wingdings" w:hAnsi="Wingdings" w:hint="default"/>
      </w:rPr>
    </w:lvl>
  </w:abstractNum>
  <w:abstractNum w:abstractNumId="90" w15:restartNumberingAfterBreak="0">
    <w:nsid w:val="72AF8828"/>
    <w:multiLevelType w:val="hybridMultilevel"/>
    <w:tmpl w:val="059A60F8"/>
    <w:lvl w:ilvl="0" w:tplc="86EA5DBC">
      <w:start w:val="1"/>
      <w:numFmt w:val="bullet"/>
      <w:lvlText w:val=""/>
      <w:lvlJc w:val="left"/>
      <w:pPr>
        <w:ind w:left="720" w:hanging="360"/>
      </w:pPr>
      <w:rPr>
        <w:rFonts w:ascii="Symbol" w:hAnsi="Symbol" w:hint="default"/>
      </w:rPr>
    </w:lvl>
    <w:lvl w:ilvl="1" w:tplc="8C66BD14">
      <w:start w:val="1"/>
      <w:numFmt w:val="bullet"/>
      <w:lvlText w:val="o"/>
      <w:lvlJc w:val="left"/>
      <w:pPr>
        <w:ind w:left="1440" w:hanging="360"/>
      </w:pPr>
      <w:rPr>
        <w:rFonts w:ascii="Courier New" w:hAnsi="Courier New" w:hint="default"/>
      </w:rPr>
    </w:lvl>
    <w:lvl w:ilvl="2" w:tplc="276A679C">
      <w:start w:val="1"/>
      <w:numFmt w:val="bullet"/>
      <w:lvlText w:val=""/>
      <w:lvlJc w:val="left"/>
      <w:pPr>
        <w:ind w:left="2160" w:hanging="360"/>
      </w:pPr>
      <w:rPr>
        <w:rFonts w:ascii="Wingdings" w:hAnsi="Wingdings" w:hint="default"/>
      </w:rPr>
    </w:lvl>
    <w:lvl w:ilvl="3" w:tplc="4E3EF3DC">
      <w:start w:val="1"/>
      <w:numFmt w:val="bullet"/>
      <w:lvlText w:val=""/>
      <w:lvlJc w:val="left"/>
      <w:pPr>
        <w:ind w:left="2880" w:hanging="360"/>
      </w:pPr>
      <w:rPr>
        <w:rFonts w:ascii="Symbol" w:hAnsi="Symbol" w:hint="default"/>
      </w:rPr>
    </w:lvl>
    <w:lvl w:ilvl="4" w:tplc="07C8CDDA">
      <w:start w:val="1"/>
      <w:numFmt w:val="bullet"/>
      <w:lvlText w:val="o"/>
      <w:lvlJc w:val="left"/>
      <w:pPr>
        <w:ind w:left="3600" w:hanging="360"/>
      </w:pPr>
      <w:rPr>
        <w:rFonts w:ascii="Courier New" w:hAnsi="Courier New" w:hint="default"/>
      </w:rPr>
    </w:lvl>
    <w:lvl w:ilvl="5" w:tplc="ADD8A510">
      <w:start w:val="1"/>
      <w:numFmt w:val="bullet"/>
      <w:lvlText w:val=""/>
      <w:lvlJc w:val="left"/>
      <w:pPr>
        <w:ind w:left="4320" w:hanging="360"/>
      </w:pPr>
      <w:rPr>
        <w:rFonts w:ascii="Wingdings" w:hAnsi="Wingdings" w:hint="default"/>
      </w:rPr>
    </w:lvl>
    <w:lvl w:ilvl="6" w:tplc="FBCEAD4E">
      <w:start w:val="1"/>
      <w:numFmt w:val="bullet"/>
      <w:lvlText w:val=""/>
      <w:lvlJc w:val="left"/>
      <w:pPr>
        <w:ind w:left="5040" w:hanging="360"/>
      </w:pPr>
      <w:rPr>
        <w:rFonts w:ascii="Symbol" w:hAnsi="Symbol" w:hint="default"/>
      </w:rPr>
    </w:lvl>
    <w:lvl w:ilvl="7" w:tplc="130E819E">
      <w:start w:val="1"/>
      <w:numFmt w:val="bullet"/>
      <w:lvlText w:val="o"/>
      <w:lvlJc w:val="left"/>
      <w:pPr>
        <w:ind w:left="5760" w:hanging="360"/>
      </w:pPr>
      <w:rPr>
        <w:rFonts w:ascii="Courier New" w:hAnsi="Courier New" w:hint="default"/>
      </w:rPr>
    </w:lvl>
    <w:lvl w:ilvl="8" w:tplc="00CCF2E8">
      <w:start w:val="1"/>
      <w:numFmt w:val="bullet"/>
      <w:lvlText w:val=""/>
      <w:lvlJc w:val="left"/>
      <w:pPr>
        <w:ind w:left="6480" w:hanging="360"/>
      </w:pPr>
      <w:rPr>
        <w:rFonts w:ascii="Wingdings" w:hAnsi="Wingdings" w:hint="default"/>
      </w:rPr>
    </w:lvl>
  </w:abstractNum>
  <w:abstractNum w:abstractNumId="91" w15:restartNumberingAfterBreak="0">
    <w:nsid w:val="73EB44D6"/>
    <w:multiLevelType w:val="multilevel"/>
    <w:tmpl w:val="064A8C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9AF172"/>
    <w:multiLevelType w:val="hybridMultilevel"/>
    <w:tmpl w:val="4B84948A"/>
    <w:lvl w:ilvl="0" w:tplc="FC9217C0">
      <w:start w:val="1"/>
      <w:numFmt w:val="bullet"/>
      <w:lvlText w:val=""/>
      <w:lvlJc w:val="left"/>
      <w:pPr>
        <w:ind w:left="720" w:hanging="360"/>
      </w:pPr>
      <w:rPr>
        <w:rFonts w:ascii="Symbol" w:hAnsi="Symbol" w:hint="default"/>
      </w:rPr>
    </w:lvl>
    <w:lvl w:ilvl="1" w:tplc="A332335A">
      <w:start w:val="1"/>
      <w:numFmt w:val="bullet"/>
      <w:lvlText w:val="o"/>
      <w:lvlJc w:val="left"/>
      <w:pPr>
        <w:ind w:left="1440" w:hanging="360"/>
      </w:pPr>
      <w:rPr>
        <w:rFonts w:ascii="Courier New" w:hAnsi="Courier New" w:hint="default"/>
      </w:rPr>
    </w:lvl>
    <w:lvl w:ilvl="2" w:tplc="51F6B50C">
      <w:start w:val="1"/>
      <w:numFmt w:val="bullet"/>
      <w:lvlText w:val=""/>
      <w:lvlJc w:val="left"/>
      <w:pPr>
        <w:ind w:left="2160" w:hanging="360"/>
      </w:pPr>
      <w:rPr>
        <w:rFonts w:ascii="Wingdings" w:hAnsi="Wingdings" w:hint="default"/>
      </w:rPr>
    </w:lvl>
    <w:lvl w:ilvl="3" w:tplc="30E636C8">
      <w:start w:val="1"/>
      <w:numFmt w:val="bullet"/>
      <w:lvlText w:val=""/>
      <w:lvlJc w:val="left"/>
      <w:pPr>
        <w:ind w:left="2880" w:hanging="360"/>
      </w:pPr>
      <w:rPr>
        <w:rFonts w:ascii="Symbol" w:hAnsi="Symbol" w:hint="default"/>
      </w:rPr>
    </w:lvl>
    <w:lvl w:ilvl="4" w:tplc="F758A5B2">
      <w:start w:val="1"/>
      <w:numFmt w:val="bullet"/>
      <w:lvlText w:val="o"/>
      <w:lvlJc w:val="left"/>
      <w:pPr>
        <w:ind w:left="3600" w:hanging="360"/>
      </w:pPr>
      <w:rPr>
        <w:rFonts w:ascii="Courier New" w:hAnsi="Courier New" w:hint="default"/>
      </w:rPr>
    </w:lvl>
    <w:lvl w:ilvl="5" w:tplc="320A0F64">
      <w:start w:val="1"/>
      <w:numFmt w:val="bullet"/>
      <w:lvlText w:val=""/>
      <w:lvlJc w:val="left"/>
      <w:pPr>
        <w:ind w:left="4320" w:hanging="360"/>
      </w:pPr>
      <w:rPr>
        <w:rFonts w:ascii="Wingdings" w:hAnsi="Wingdings" w:hint="default"/>
      </w:rPr>
    </w:lvl>
    <w:lvl w:ilvl="6" w:tplc="C85AC4B8">
      <w:start w:val="1"/>
      <w:numFmt w:val="bullet"/>
      <w:lvlText w:val=""/>
      <w:lvlJc w:val="left"/>
      <w:pPr>
        <w:ind w:left="5040" w:hanging="360"/>
      </w:pPr>
      <w:rPr>
        <w:rFonts w:ascii="Symbol" w:hAnsi="Symbol" w:hint="default"/>
      </w:rPr>
    </w:lvl>
    <w:lvl w:ilvl="7" w:tplc="5F362F4A">
      <w:start w:val="1"/>
      <w:numFmt w:val="bullet"/>
      <w:lvlText w:val="o"/>
      <w:lvlJc w:val="left"/>
      <w:pPr>
        <w:ind w:left="5760" w:hanging="360"/>
      </w:pPr>
      <w:rPr>
        <w:rFonts w:ascii="Courier New" w:hAnsi="Courier New" w:hint="default"/>
      </w:rPr>
    </w:lvl>
    <w:lvl w:ilvl="8" w:tplc="A6467352">
      <w:start w:val="1"/>
      <w:numFmt w:val="bullet"/>
      <w:lvlText w:val=""/>
      <w:lvlJc w:val="left"/>
      <w:pPr>
        <w:ind w:left="6480" w:hanging="360"/>
      </w:pPr>
      <w:rPr>
        <w:rFonts w:ascii="Wingdings" w:hAnsi="Wingdings" w:hint="default"/>
      </w:rPr>
    </w:lvl>
  </w:abstractNum>
  <w:abstractNum w:abstractNumId="93" w15:restartNumberingAfterBreak="0">
    <w:nsid w:val="74E1EA5C"/>
    <w:multiLevelType w:val="hybridMultilevel"/>
    <w:tmpl w:val="873EC5A8"/>
    <w:lvl w:ilvl="0" w:tplc="68BA3790">
      <w:start w:val="1"/>
      <w:numFmt w:val="lowerLetter"/>
      <w:lvlText w:val="%1."/>
      <w:lvlJc w:val="left"/>
      <w:pPr>
        <w:ind w:left="1080" w:hanging="360"/>
      </w:pPr>
    </w:lvl>
    <w:lvl w:ilvl="1" w:tplc="0598F40E">
      <w:start w:val="1"/>
      <w:numFmt w:val="bullet"/>
      <w:lvlText w:val="o"/>
      <w:lvlJc w:val="left"/>
      <w:pPr>
        <w:ind w:left="1800" w:hanging="360"/>
      </w:pPr>
      <w:rPr>
        <w:rFonts w:ascii="Courier New" w:hAnsi="Courier New" w:hint="default"/>
      </w:rPr>
    </w:lvl>
    <w:lvl w:ilvl="2" w:tplc="6360D588">
      <w:start w:val="1"/>
      <w:numFmt w:val="bullet"/>
      <w:lvlText w:val=""/>
      <w:lvlJc w:val="left"/>
      <w:pPr>
        <w:ind w:left="2520" w:hanging="360"/>
      </w:pPr>
      <w:rPr>
        <w:rFonts w:ascii="Wingdings" w:hAnsi="Wingdings" w:hint="default"/>
      </w:rPr>
    </w:lvl>
    <w:lvl w:ilvl="3" w:tplc="5FB625F4">
      <w:start w:val="1"/>
      <w:numFmt w:val="bullet"/>
      <w:lvlText w:val=""/>
      <w:lvlJc w:val="left"/>
      <w:pPr>
        <w:ind w:left="3240" w:hanging="360"/>
      </w:pPr>
      <w:rPr>
        <w:rFonts w:ascii="Symbol" w:hAnsi="Symbol" w:hint="default"/>
      </w:rPr>
    </w:lvl>
    <w:lvl w:ilvl="4" w:tplc="6ED8F514">
      <w:start w:val="1"/>
      <w:numFmt w:val="bullet"/>
      <w:lvlText w:val="o"/>
      <w:lvlJc w:val="left"/>
      <w:pPr>
        <w:ind w:left="3960" w:hanging="360"/>
      </w:pPr>
      <w:rPr>
        <w:rFonts w:ascii="Courier New" w:hAnsi="Courier New" w:hint="default"/>
      </w:rPr>
    </w:lvl>
    <w:lvl w:ilvl="5" w:tplc="C7E2B338">
      <w:start w:val="1"/>
      <w:numFmt w:val="bullet"/>
      <w:lvlText w:val=""/>
      <w:lvlJc w:val="left"/>
      <w:pPr>
        <w:ind w:left="4680" w:hanging="360"/>
      </w:pPr>
      <w:rPr>
        <w:rFonts w:ascii="Wingdings" w:hAnsi="Wingdings" w:hint="default"/>
      </w:rPr>
    </w:lvl>
    <w:lvl w:ilvl="6" w:tplc="FE32543A">
      <w:start w:val="1"/>
      <w:numFmt w:val="bullet"/>
      <w:lvlText w:val=""/>
      <w:lvlJc w:val="left"/>
      <w:pPr>
        <w:ind w:left="5400" w:hanging="360"/>
      </w:pPr>
      <w:rPr>
        <w:rFonts w:ascii="Symbol" w:hAnsi="Symbol" w:hint="default"/>
      </w:rPr>
    </w:lvl>
    <w:lvl w:ilvl="7" w:tplc="C70CBD7A">
      <w:start w:val="1"/>
      <w:numFmt w:val="bullet"/>
      <w:lvlText w:val="o"/>
      <w:lvlJc w:val="left"/>
      <w:pPr>
        <w:ind w:left="6120" w:hanging="360"/>
      </w:pPr>
      <w:rPr>
        <w:rFonts w:ascii="Courier New" w:hAnsi="Courier New" w:hint="default"/>
      </w:rPr>
    </w:lvl>
    <w:lvl w:ilvl="8" w:tplc="A5148D2E">
      <w:start w:val="1"/>
      <w:numFmt w:val="bullet"/>
      <w:lvlText w:val=""/>
      <w:lvlJc w:val="left"/>
      <w:pPr>
        <w:ind w:left="6840" w:hanging="360"/>
      </w:pPr>
      <w:rPr>
        <w:rFonts w:ascii="Wingdings" w:hAnsi="Wingdings" w:hint="default"/>
      </w:rPr>
    </w:lvl>
  </w:abstractNum>
  <w:abstractNum w:abstractNumId="94" w15:restartNumberingAfterBreak="0">
    <w:nsid w:val="75629F15"/>
    <w:multiLevelType w:val="hybridMultilevel"/>
    <w:tmpl w:val="73226E2E"/>
    <w:lvl w:ilvl="0" w:tplc="715C546A">
      <w:start w:val="1"/>
      <w:numFmt w:val="bullet"/>
      <w:lvlText w:val=""/>
      <w:lvlJc w:val="left"/>
      <w:pPr>
        <w:ind w:left="720" w:hanging="360"/>
      </w:pPr>
      <w:rPr>
        <w:rFonts w:ascii="Symbol" w:hAnsi="Symbol" w:hint="default"/>
      </w:rPr>
    </w:lvl>
    <w:lvl w:ilvl="1" w:tplc="E14CE362">
      <w:start w:val="1"/>
      <w:numFmt w:val="bullet"/>
      <w:lvlText w:val="o"/>
      <w:lvlJc w:val="left"/>
      <w:pPr>
        <w:ind w:left="1440" w:hanging="360"/>
      </w:pPr>
      <w:rPr>
        <w:rFonts w:ascii="Courier New" w:hAnsi="Courier New" w:hint="default"/>
      </w:rPr>
    </w:lvl>
    <w:lvl w:ilvl="2" w:tplc="A93A8558">
      <w:start w:val="1"/>
      <w:numFmt w:val="bullet"/>
      <w:lvlText w:val=""/>
      <w:lvlJc w:val="left"/>
      <w:pPr>
        <w:ind w:left="2160" w:hanging="360"/>
      </w:pPr>
      <w:rPr>
        <w:rFonts w:ascii="Wingdings" w:hAnsi="Wingdings" w:hint="default"/>
      </w:rPr>
    </w:lvl>
    <w:lvl w:ilvl="3" w:tplc="135AA962">
      <w:start w:val="1"/>
      <w:numFmt w:val="bullet"/>
      <w:lvlText w:val=""/>
      <w:lvlJc w:val="left"/>
      <w:pPr>
        <w:ind w:left="2880" w:hanging="360"/>
      </w:pPr>
      <w:rPr>
        <w:rFonts w:ascii="Symbol" w:hAnsi="Symbol" w:hint="default"/>
      </w:rPr>
    </w:lvl>
    <w:lvl w:ilvl="4" w:tplc="9216D0DA">
      <w:start w:val="1"/>
      <w:numFmt w:val="bullet"/>
      <w:lvlText w:val="o"/>
      <w:lvlJc w:val="left"/>
      <w:pPr>
        <w:ind w:left="3600" w:hanging="360"/>
      </w:pPr>
      <w:rPr>
        <w:rFonts w:ascii="Courier New" w:hAnsi="Courier New" w:hint="default"/>
      </w:rPr>
    </w:lvl>
    <w:lvl w:ilvl="5" w:tplc="E60AB6F2">
      <w:start w:val="1"/>
      <w:numFmt w:val="bullet"/>
      <w:lvlText w:val=""/>
      <w:lvlJc w:val="left"/>
      <w:pPr>
        <w:ind w:left="4320" w:hanging="360"/>
      </w:pPr>
      <w:rPr>
        <w:rFonts w:ascii="Wingdings" w:hAnsi="Wingdings" w:hint="default"/>
      </w:rPr>
    </w:lvl>
    <w:lvl w:ilvl="6" w:tplc="EC40E694">
      <w:start w:val="1"/>
      <w:numFmt w:val="bullet"/>
      <w:lvlText w:val=""/>
      <w:lvlJc w:val="left"/>
      <w:pPr>
        <w:ind w:left="5040" w:hanging="360"/>
      </w:pPr>
      <w:rPr>
        <w:rFonts w:ascii="Symbol" w:hAnsi="Symbol" w:hint="default"/>
      </w:rPr>
    </w:lvl>
    <w:lvl w:ilvl="7" w:tplc="450ADEE0">
      <w:start w:val="1"/>
      <w:numFmt w:val="bullet"/>
      <w:lvlText w:val="o"/>
      <w:lvlJc w:val="left"/>
      <w:pPr>
        <w:ind w:left="5760" w:hanging="360"/>
      </w:pPr>
      <w:rPr>
        <w:rFonts w:ascii="Courier New" w:hAnsi="Courier New" w:hint="default"/>
      </w:rPr>
    </w:lvl>
    <w:lvl w:ilvl="8" w:tplc="C3B2FACC">
      <w:start w:val="1"/>
      <w:numFmt w:val="bullet"/>
      <w:lvlText w:val=""/>
      <w:lvlJc w:val="left"/>
      <w:pPr>
        <w:ind w:left="6480" w:hanging="360"/>
      </w:pPr>
      <w:rPr>
        <w:rFonts w:ascii="Wingdings" w:hAnsi="Wingdings" w:hint="default"/>
      </w:rPr>
    </w:lvl>
  </w:abstractNum>
  <w:abstractNum w:abstractNumId="95" w15:restartNumberingAfterBreak="0">
    <w:nsid w:val="7694B5E7"/>
    <w:multiLevelType w:val="hybridMultilevel"/>
    <w:tmpl w:val="09B82F3C"/>
    <w:lvl w:ilvl="0" w:tplc="70BE9ED4">
      <w:start w:val="1"/>
      <w:numFmt w:val="lowerLetter"/>
      <w:lvlText w:val="%1."/>
      <w:lvlJc w:val="left"/>
      <w:pPr>
        <w:ind w:left="720" w:hanging="360"/>
      </w:pPr>
    </w:lvl>
    <w:lvl w:ilvl="1" w:tplc="D418504A">
      <w:start w:val="1"/>
      <w:numFmt w:val="bullet"/>
      <w:lvlText w:val="o"/>
      <w:lvlJc w:val="left"/>
      <w:pPr>
        <w:ind w:left="1440" w:hanging="360"/>
      </w:pPr>
      <w:rPr>
        <w:rFonts w:ascii="Courier New" w:hAnsi="Courier New" w:hint="default"/>
      </w:rPr>
    </w:lvl>
    <w:lvl w:ilvl="2" w:tplc="9BAED8F4">
      <w:start w:val="1"/>
      <w:numFmt w:val="bullet"/>
      <w:lvlText w:val=""/>
      <w:lvlJc w:val="left"/>
      <w:pPr>
        <w:ind w:left="2160" w:hanging="360"/>
      </w:pPr>
      <w:rPr>
        <w:rFonts w:ascii="Wingdings" w:hAnsi="Wingdings" w:hint="default"/>
      </w:rPr>
    </w:lvl>
    <w:lvl w:ilvl="3" w:tplc="A22E5D94">
      <w:start w:val="1"/>
      <w:numFmt w:val="bullet"/>
      <w:lvlText w:val=""/>
      <w:lvlJc w:val="left"/>
      <w:pPr>
        <w:ind w:left="2880" w:hanging="360"/>
      </w:pPr>
      <w:rPr>
        <w:rFonts w:ascii="Symbol" w:hAnsi="Symbol" w:hint="default"/>
      </w:rPr>
    </w:lvl>
    <w:lvl w:ilvl="4" w:tplc="6950B0D6">
      <w:start w:val="1"/>
      <w:numFmt w:val="bullet"/>
      <w:lvlText w:val="o"/>
      <w:lvlJc w:val="left"/>
      <w:pPr>
        <w:ind w:left="3600" w:hanging="360"/>
      </w:pPr>
      <w:rPr>
        <w:rFonts w:ascii="Courier New" w:hAnsi="Courier New" w:hint="default"/>
      </w:rPr>
    </w:lvl>
    <w:lvl w:ilvl="5" w:tplc="6EE0E9D0">
      <w:start w:val="1"/>
      <w:numFmt w:val="bullet"/>
      <w:lvlText w:val=""/>
      <w:lvlJc w:val="left"/>
      <w:pPr>
        <w:ind w:left="4320" w:hanging="360"/>
      </w:pPr>
      <w:rPr>
        <w:rFonts w:ascii="Wingdings" w:hAnsi="Wingdings" w:hint="default"/>
      </w:rPr>
    </w:lvl>
    <w:lvl w:ilvl="6" w:tplc="7FD46060">
      <w:start w:val="1"/>
      <w:numFmt w:val="bullet"/>
      <w:lvlText w:val=""/>
      <w:lvlJc w:val="left"/>
      <w:pPr>
        <w:ind w:left="5040" w:hanging="360"/>
      </w:pPr>
      <w:rPr>
        <w:rFonts w:ascii="Symbol" w:hAnsi="Symbol" w:hint="default"/>
      </w:rPr>
    </w:lvl>
    <w:lvl w:ilvl="7" w:tplc="DBAAC34E">
      <w:start w:val="1"/>
      <w:numFmt w:val="bullet"/>
      <w:lvlText w:val="o"/>
      <w:lvlJc w:val="left"/>
      <w:pPr>
        <w:ind w:left="5760" w:hanging="360"/>
      </w:pPr>
      <w:rPr>
        <w:rFonts w:ascii="Courier New" w:hAnsi="Courier New" w:hint="default"/>
      </w:rPr>
    </w:lvl>
    <w:lvl w:ilvl="8" w:tplc="090C635C">
      <w:start w:val="1"/>
      <w:numFmt w:val="bullet"/>
      <w:lvlText w:val=""/>
      <w:lvlJc w:val="left"/>
      <w:pPr>
        <w:ind w:left="6480" w:hanging="360"/>
      </w:pPr>
      <w:rPr>
        <w:rFonts w:ascii="Wingdings" w:hAnsi="Wingdings" w:hint="default"/>
      </w:rPr>
    </w:lvl>
  </w:abstractNum>
  <w:abstractNum w:abstractNumId="96" w15:restartNumberingAfterBreak="0">
    <w:nsid w:val="76B34958"/>
    <w:multiLevelType w:val="hybridMultilevel"/>
    <w:tmpl w:val="88A6E0B2"/>
    <w:lvl w:ilvl="0" w:tplc="CD1C24AE">
      <w:start w:val="1"/>
      <w:numFmt w:val="decimal"/>
      <w:lvlText w:val="%1."/>
      <w:lvlJc w:val="left"/>
      <w:pPr>
        <w:ind w:left="720" w:hanging="360"/>
      </w:pPr>
    </w:lvl>
    <w:lvl w:ilvl="1" w:tplc="7DAA5234">
      <w:start w:val="1"/>
      <w:numFmt w:val="lowerLetter"/>
      <w:lvlText w:val="%2."/>
      <w:lvlJc w:val="left"/>
      <w:pPr>
        <w:ind w:left="1440" w:hanging="360"/>
      </w:pPr>
    </w:lvl>
    <w:lvl w:ilvl="2" w:tplc="E5EE9410">
      <w:start w:val="1"/>
      <w:numFmt w:val="lowerRoman"/>
      <w:lvlText w:val="%3."/>
      <w:lvlJc w:val="right"/>
      <w:pPr>
        <w:ind w:left="2160" w:hanging="180"/>
      </w:pPr>
    </w:lvl>
    <w:lvl w:ilvl="3" w:tplc="D8606778">
      <w:start w:val="1"/>
      <w:numFmt w:val="decimal"/>
      <w:lvlText w:val="%4."/>
      <w:lvlJc w:val="left"/>
      <w:pPr>
        <w:ind w:left="2880" w:hanging="360"/>
      </w:pPr>
    </w:lvl>
    <w:lvl w:ilvl="4" w:tplc="0012FC72">
      <w:start w:val="1"/>
      <w:numFmt w:val="lowerLetter"/>
      <w:lvlText w:val="%5."/>
      <w:lvlJc w:val="left"/>
      <w:pPr>
        <w:ind w:left="3600" w:hanging="360"/>
      </w:pPr>
    </w:lvl>
    <w:lvl w:ilvl="5" w:tplc="24C28AC4">
      <w:start w:val="1"/>
      <w:numFmt w:val="lowerRoman"/>
      <w:lvlText w:val="%6."/>
      <w:lvlJc w:val="right"/>
      <w:pPr>
        <w:ind w:left="4320" w:hanging="180"/>
      </w:pPr>
    </w:lvl>
    <w:lvl w:ilvl="6" w:tplc="0114D506">
      <w:start w:val="1"/>
      <w:numFmt w:val="decimal"/>
      <w:lvlText w:val="%7."/>
      <w:lvlJc w:val="left"/>
      <w:pPr>
        <w:ind w:left="5040" w:hanging="360"/>
      </w:pPr>
    </w:lvl>
    <w:lvl w:ilvl="7" w:tplc="D69EFA92">
      <w:start w:val="1"/>
      <w:numFmt w:val="lowerLetter"/>
      <w:lvlText w:val="%8."/>
      <w:lvlJc w:val="left"/>
      <w:pPr>
        <w:ind w:left="5760" w:hanging="360"/>
      </w:pPr>
    </w:lvl>
    <w:lvl w:ilvl="8" w:tplc="4AC261C2">
      <w:start w:val="1"/>
      <w:numFmt w:val="lowerRoman"/>
      <w:lvlText w:val="%9."/>
      <w:lvlJc w:val="right"/>
      <w:pPr>
        <w:ind w:left="6480" w:hanging="180"/>
      </w:pPr>
    </w:lvl>
  </w:abstractNum>
  <w:abstractNum w:abstractNumId="97" w15:restartNumberingAfterBreak="0">
    <w:nsid w:val="7884A932"/>
    <w:multiLevelType w:val="hybridMultilevel"/>
    <w:tmpl w:val="F1142DC8"/>
    <w:lvl w:ilvl="0" w:tplc="C3343366">
      <w:start w:val="1"/>
      <w:numFmt w:val="bullet"/>
      <w:lvlText w:val=""/>
      <w:lvlJc w:val="left"/>
      <w:pPr>
        <w:ind w:left="720" w:hanging="360"/>
      </w:pPr>
      <w:rPr>
        <w:rFonts w:ascii="Symbol" w:hAnsi="Symbol" w:hint="default"/>
      </w:rPr>
    </w:lvl>
    <w:lvl w:ilvl="1" w:tplc="4FAAAAE4">
      <w:start w:val="1"/>
      <w:numFmt w:val="bullet"/>
      <w:lvlText w:val="o"/>
      <w:lvlJc w:val="left"/>
      <w:pPr>
        <w:ind w:left="1440" w:hanging="360"/>
      </w:pPr>
      <w:rPr>
        <w:rFonts w:ascii="Courier New" w:hAnsi="Courier New" w:hint="default"/>
      </w:rPr>
    </w:lvl>
    <w:lvl w:ilvl="2" w:tplc="8AAEDC9E">
      <w:start w:val="1"/>
      <w:numFmt w:val="bullet"/>
      <w:lvlText w:val=""/>
      <w:lvlJc w:val="left"/>
      <w:pPr>
        <w:ind w:left="2160" w:hanging="360"/>
      </w:pPr>
      <w:rPr>
        <w:rFonts w:ascii="Wingdings" w:hAnsi="Wingdings" w:hint="default"/>
      </w:rPr>
    </w:lvl>
    <w:lvl w:ilvl="3" w:tplc="5D2012FA">
      <w:start w:val="1"/>
      <w:numFmt w:val="bullet"/>
      <w:lvlText w:val=""/>
      <w:lvlJc w:val="left"/>
      <w:pPr>
        <w:ind w:left="2880" w:hanging="360"/>
      </w:pPr>
      <w:rPr>
        <w:rFonts w:ascii="Symbol" w:hAnsi="Symbol" w:hint="default"/>
      </w:rPr>
    </w:lvl>
    <w:lvl w:ilvl="4" w:tplc="7B8E9180">
      <w:start w:val="1"/>
      <w:numFmt w:val="bullet"/>
      <w:lvlText w:val="o"/>
      <w:lvlJc w:val="left"/>
      <w:pPr>
        <w:ind w:left="3600" w:hanging="360"/>
      </w:pPr>
      <w:rPr>
        <w:rFonts w:ascii="Courier New" w:hAnsi="Courier New" w:hint="default"/>
      </w:rPr>
    </w:lvl>
    <w:lvl w:ilvl="5" w:tplc="794011F4">
      <w:start w:val="1"/>
      <w:numFmt w:val="bullet"/>
      <w:lvlText w:val=""/>
      <w:lvlJc w:val="left"/>
      <w:pPr>
        <w:ind w:left="4320" w:hanging="360"/>
      </w:pPr>
      <w:rPr>
        <w:rFonts w:ascii="Wingdings" w:hAnsi="Wingdings" w:hint="default"/>
      </w:rPr>
    </w:lvl>
    <w:lvl w:ilvl="6" w:tplc="26EEFEBA">
      <w:start w:val="1"/>
      <w:numFmt w:val="bullet"/>
      <w:lvlText w:val=""/>
      <w:lvlJc w:val="left"/>
      <w:pPr>
        <w:ind w:left="5040" w:hanging="360"/>
      </w:pPr>
      <w:rPr>
        <w:rFonts w:ascii="Symbol" w:hAnsi="Symbol" w:hint="default"/>
      </w:rPr>
    </w:lvl>
    <w:lvl w:ilvl="7" w:tplc="CBEA5E54">
      <w:start w:val="1"/>
      <w:numFmt w:val="bullet"/>
      <w:lvlText w:val="o"/>
      <w:lvlJc w:val="left"/>
      <w:pPr>
        <w:ind w:left="5760" w:hanging="360"/>
      </w:pPr>
      <w:rPr>
        <w:rFonts w:ascii="Courier New" w:hAnsi="Courier New" w:hint="default"/>
      </w:rPr>
    </w:lvl>
    <w:lvl w:ilvl="8" w:tplc="0FB4F0B0">
      <w:start w:val="1"/>
      <w:numFmt w:val="bullet"/>
      <w:lvlText w:val=""/>
      <w:lvlJc w:val="left"/>
      <w:pPr>
        <w:ind w:left="6480" w:hanging="360"/>
      </w:pPr>
      <w:rPr>
        <w:rFonts w:ascii="Wingdings" w:hAnsi="Wingdings" w:hint="default"/>
      </w:rPr>
    </w:lvl>
  </w:abstractNum>
  <w:abstractNum w:abstractNumId="98" w15:restartNumberingAfterBreak="0">
    <w:nsid w:val="78E4141A"/>
    <w:multiLevelType w:val="multilevel"/>
    <w:tmpl w:val="B44EC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7A5B3616"/>
    <w:multiLevelType w:val="multilevel"/>
    <w:tmpl w:val="4558C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7A8063F9"/>
    <w:multiLevelType w:val="multilevel"/>
    <w:tmpl w:val="3BB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1F722B"/>
    <w:multiLevelType w:val="multilevel"/>
    <w:tmpl w:val="578C26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7DECC05B"/>
    <w:multiLevelType w:val="hybridMultilevel"/>
    <w:tmpl w:val="E0B2BF7E"/>
    <w:lvl w:ilvl="0" w:tplc="B9DCC73C">
      <w:start w:val="1"/>
      <w:numFmt w:val="bullet"/>
      <w:lvlText w:val=""/>
      <w:lvlJc w:val="left"/>
      <w:pPr>
        <w:ind w:left="1080" w:hanging="360"/>
      </w:pPr>
      <w:rPr>
        <w:rFonts w:ascii="Symbol" w:hAnsi="Symbol" w:hint="default"/>
      </w:rPr>
    </w:lvl>
    <w:lvl w:ilvl="1" w:tplc="C2BC1F22">
      <w:start w:val="1"/>
      <w:numFmt w:val="bullet"/>
      <w:lvlText w:val="o"/>
      <w:lvlJc w:val="left"/>
      <w:pPr>
        <w:ind w:left="1800" w:hanging="360"/>
      </w:pPr>
      <w:rPr>
        <w:rFonts w:ascii="Courier New" w:hAnsi="Courier New" w:hint="default"/>
      </w:rPr>
    </w:lvl>
    <w:lvl w:ilvl="2" w:tplc="BB34441E">
      <w:start w:val="1"/>
      <w:numFmt w:val="bullet"/>
      <w:lvlText w:val=""/>
      <w:lvlJc w:val="left"/>
      <w:pPr>
        <w:ind w:left="2520" w:hanging="360"/>
      </w:pPr>
      <w:rPr>
        <w:rFonts w:ascii="Wingdings" w:hAnsi="Wingdings" w:hint="default"/>
      </w:rPr>
    </w:lvl>
    <w:lvl w:ilvl="3" w:tplc="B5D2BB80">
      <w:start w:val="1"/>
      <w:numFmt w:val="bullet"/>
      <w:lvlText w:val=""/>
      <w:lvlJc w:val="left"/>
      <w:pPr>
        <w:ind w:left="3240" w:hanging="360"/>
      </w:pPr>
      <w:rPr>
        <w:rFonts w:ascii="Symbol" w:hAnsi="Symbol" w:hint="default"/>
      </w:rPr>
    </w:lvl>
    <w:lvl w:ilvl="4" w:tplc="9B9E69D8">
      <w:start w:val="1"/>
      <w:numFmt w:val="bullet"/>
      <w:lvlText w:val="o"/>
      <w:lvlJc w:val="left"/>
      <w:pPr>
        <w:ind w:left="3960" w:hanging="360"/>
      </w:pPr>
      <w:rPr>
        <w:rFonts w:ascii="Courier New" w:hAnsi="Courier New" w:hint="default"/>
      </w:rPr>
    </w:lvl>
    <w:lvl w:ilvl="5" w:tplc="EAE4E39C">
      <w:start w:val="1"/>
      <w:numFmt w:val="bullet"/>
      <w:lvlText w:val=""/>
      <w:lvlJc w:val="left"/>
      <w:pPr>
        <w:ind w:left="4680" w:hanging="360"/>
      </w:pPr>
      <w:rPr>
        <w:rFonts w:ascii="Wingdings" w:hAnsi="Wingdings" w:hint="default"/>
      </w:rPr>
    </w:lvl>
    <w:lvl w:ilvl="6" w:tplc="94C485F8">
      <w:start w:val="1"/>
      <w:numFmt w:val="bullet"/>
      <w:lvlText w:val=""/>
      <w:lvlJc w:val="left"/>
      <w:pPr>
        <w:ind w:left="5400" w:hanging="360"/>
      </w:pPr>
      <w:rPr>
        <w:rFonts w:ascii="Symbol" w:hAnsi="Symbol" w:hint="default"/>
      </w:rPr>
    </w:lvl>
    <w:lvl w:ilvl="7" w:tplc="084A65F4">
      <w:start w:val="1"/>
      <w:numFmt w:val="bullet"/>
      <w:lvlText w:val="o"/>
      <w:lvlJc w:val="left"/>
      <w:pPr>
        <w:ind w:left="6120" w:hanging="360"/>
      </w:pPr>
      <w:rPr>
        <w:rFonts w:ascii="Courier New" w:hAnsi="Courier New" w:hint="default"/>
      </w:rPr>
    </w:lvl>
    <w:lvl w:ilvl="8" w:tplc="D6E6C674">
      <w:start w:val="1"/>
      <w:numFmt w:val="bullet"/>
      <w:lvlText w:val=""/>
      <w:lvlJc w:val="left"/>
      <w:pPr>
        <w:ind w:left="6840" w:hanging="360"/>
      </w:pPr>
      <w:rPr>
        <w:rFonts w:ascii="Wingdings" w:hAnsi="Wingdings" w:hint="default"/>
      </w:rPr>
    </w:lvl>
  </w:abstractNum>
  <w:abstractNum w:abstractNumId="103" w15:restartNumberingAfterBreak="0">
    <w:nsid w:val="7E03D582"/>
    <w:multiLevelType w:val="hybridMultilevel"/>
    <w:tmpl w:val="133C5D1C"/>
    <w:lvl w:ilvl="0" w:tplc="6C0EB99C">
      <w:start w:val="1"/>
      <w:numFmt w:val="lowerLetter"/>
      <w:lvlText w:val="%1."/>
      <w:lvlJc w:val="left"/>
      <w:pPr>
        <w:ind w:left="1080" w:hanging="360"/>
      </w:pPr>
    </w:lvl>
    <w:lvl w:ilvl="1" w:tplc="3974A5F2">
      <w:start w:val="1"/>
      <w:numFmt w:val="bullet"/>
      <w:lvlText w:val="o"/>
      <w:lvlJc w:val="left"/>
      <w:pPr>
        <w:ind w:left="1800" w:hanging="360"/>
      </w:pPr>
      <w:rPr>
        <w:rFonts w:ascii="Courier New" w:hAnsi="Courier New" w:hint="default"/>
      </w:rPr>
    </w:lvl>
    <w:lvl w:ilvl="2" w:tplc="D40C4D5E">
      <w:start w:val="1"/>
      <w:numFmt w:val="bullet"/>
      <w:lvlText w:val=""/>
      <w:lvlJc w:val="left"/>
      <w:pPr>
        <w:ind w:left="2520" w:hanging="360"/>
      </w:pPr>
      <w:rPr>
        <w:rFonts w:ascii="Wingdings" w:hAnsi="Wingdings" w:hint="default"/>
      </w:rPr>
    </w:lvl>
    <w:lvl w:ilvl="3" w:tplc="6A96806A">
      <w:start w:val="1"/>
      <w:numFmt w:val="bullet"/>
      <w:lvlText w:val=""/>
      <w:lvlJc w:val="left"/>
      <w:pPr>
        <w:ind w:left="3240" w:hanging="360"/>
      </w:pPr>
      <w:rPr>
        <w:rFonts w:ascii="Symbol" w:hAnsi="Symbol" w:hint="default"/>
      </w:rPr>
    </w:lvl>
    <w:lvl w:ilvl="4" w:tplc="D85277A4">
      <w:start w:val="1"/>
      <w:numFmt w:val="bullet"/>
      <w:lvlText w:val="o"/>
      <w:lvlJc w:val="left"/>
      <w:pPr>
        <w:ind w:left="3960" w:hanging="360"/>
      </w:pPr>
      <w:rPr>
        <w:rFonts w:ascii="Courier New" w:hAnsi="Courier New" w:hint="default"/>
      </w:rPr>
    </w:lvl>
    <w:lvl w:ilvl="5" w:tplc="2AD248F4">
      <w:start w:val="1"/>
      <w:numFmt w:val="bullet"/>
      <w:lvlText w:val=""/>
      <w:lvlJc w:val="left"/>
      <w:pPr>
        <w:ind w:left="4680" w:hanging="360"/>
      </w:pPr>
      <w:rPr>
        <w:rFonts w:ascii="Wingdings" w:hAnsi="Wingdings" w:hint="default"/>
      </w:rPr>
    </w:lvl>
    <w:lvl w:ilvl="6" w:tplc="06A2E9A8">
      <w:start w:val="1"/>
      <w:numFmt w:val="bullet"/>
      <w:lvlText w:val=""/>
      <w:lvlJc w:val="left"/>
      <w:pPr>
        <w:ind w:left="5400" w:hanging="360"/>
      </w:pPr>
      <w:rPr>
        <w:rFonts w:ascii="Symbol" w:hAnsi="Symbol" w:hint="default"/>
      </w:rPr>
    </w:lvl>
    <w:lvl w:ilvl="7" w:tplc="96B6427C">
      <w:start w:val="1"/>
      <w:numFmt w:val="bullet"/>
      <w:lvlText w:val="o"/>
      <w:lvlJc w:val="left"/>
      <w:pPr>
        <w:ind w:left="6120" w:hanging="360"/>
      </w:pPr>
      <w:rPr>
        <w:rFonts w:ascii="Courier New" w:hAnsi="Courier New" w:hint="default"/>
      </w:rPr>
    </w:lvl>
    <w:lvl w:ilvl="8" w:tplc="1E54F7A8">
      <w:start w:val="1"/>
      <w:numFmt w:val="bullet"/>
      <w:lvlText w:val=""/>
      <w:lvlJc w:val="left"/>
      <w:pPr>
        <w:ind w:left="6840" w:hanging="360"/>
      </w:pPr>
      <w:rPr>
        <w:rFonts w:ascii="Wingdings" w:hAnsi="Wingdings" w:hint="default"/>
      </w:rPr>
    </w:lvl>
  </w:abstractNum>
  <w:abstractNum w:abstractNumId="104" w15:restartNumberingAfterBreak="0">
    <w:nsid w:val="7E31482B"/>
    <w:multiLevelType w:val="hybridMultilevel"/>
    <w:tmpl w:val="DB469406"/>
    <w:lvl w:ilvl="0" w:tplc="3ED4C48E">
      <w:start w:val="1"/>
      <w:numFmt w:val="bullet"/>
      <w:lvlText w:val=""/>
      <w:lvlJc w:val="left"/>
      <w:pPr>
        <w:ind w:left="1440" w:hanging="360"/>
      </w:pPr>
      <w:rPr>
        <w:rFonts w:ascii="Symbol" w:hAnsi="Symbol" w:hint="default"/>
      </w:rPr>
    </w:lvl>
    <w:lvl w:ilvl="1" w:tplc="F2EC0276">
      <w:start w:val="1"/>
      <w:numFmt w:val="bullet"/>
      <w:lvlText w:val="o"/>
      <w:lvlJc w:val="left"/>
      <w:pPr>
        <w:ind w:left="2160" w:hanging="360"/>
      </w:pPr>
      <w:rPr>
        <w:rFonts w:ascii="Courier New" w:hAnsi="Courier New" w:hint="default"/>
      </w:rPr>
    </w:lvl>
    <w:lvl w:ilvl="2" w:tplc="A43884A8">
      <w:start w:val="1"/>
      <w:numFmt w:val="bullet"/>
      <w:lvlText w:val=""/>
      <w:lvlJc w:val="left"/>
      <w:pPr>
        <w:ind w:left="2880" w:hanging="360"/>
      </w:pPr>
      <w:rPr>
        <w:rFonts w:ascii="Wingdings" w:hAnsi="Wingdings" w:hint="default"/>
      </w:rPr>
    </w:lvl>
    <w:lvl w:ilvl="3" w:tplc="94DA1B20">
      <w:start w:val="1"/>
      <w:numFmt w:val="bullet"/>
      <w:lvlText w:val=""/>
      <w:lvlJc w:val="left"/>
      <w:pPr>
        <w:ind w:left="3600" w:hanging="360"/>
      </w:pPr>
      <w:rPr>
        <w:rFonts w:ascii="Symbol" w:hAnsi="Symbol" w:hint="default"/>
      </w:rPr>
    </w:lvl>
    <w:lvl w:ilvl="4" w:tplc="E1ECC506">
      <w:start w:val="1"/>
      <w:numFmt w:val="bullet"/>
      <w:lvlText w:val="o"/>
      <w:lvlJc w:val="left"/>
      <w:pPr>
        <w:ind w:left="4320" w:hanging="360"/>
      </w:pPr>
      <w:rPr>
        <w:rFonts w:ascii="Courier New" w:hAnsi="Courier New" w:hint="default"/>
      </w:rPr>
    </w:lvl>
    <w:lvl w:ilvl="5" w:tplc="1D2A37EC">
      <w:start w:val="1"/>
      <w:numFmt w:val="bullet"/>
      <w:lvlText w:val=""/>
      <w:lvlJc w:val="left"/>
      <w:pPr>
        <w:ind w:left="5040" w:hanging="360"/>
      </w:pPr>
      <w:rPr>
        <w:rFonts w:ascii="Wingdings" w:hAnsi="Wingdings" w:hint="default"/>
      </w:rPr>
    </w:lvl>
    <w:lvl w:ilvl="6" w:tplc="BD8C34AA">
      <w:start w:val="1"/>
      <w:numFmt w:val="bullet"/>
      <w:lvlText w:val=""/>
      <w:lvlJc w:val="left"/>
      <w:pPr>
        <w:ind w:left="5760" w:hanging="360"/>
      </w:pPr>
      <w:rPr>
        <w:rFonts w:ascii="Symbol" w:hAnsi="Symbol" w:hint="default"/>
      </w:rPr>
    </w:lvl>
    <w:lvl w:ilvl="7" w:tplc="C19C0C3A">
      <w:start w:val="1"/>
      <w:numFmt w:val="bullet"/>
      <w:lvlText w:val="o"/>
      <w:lvlJc w:val="left"/>
      <w:pPr>
        <w:ind w:left="6480" w:hanging="360"/>
      </w:pPr>
      <w:rPr>
        <w:rFonts w:ascii="Courier New" w:hAnsi="Courier New" w:hint="default"/>
      </w:rPr>
    </w:lvl>
    <w:lvl w:ilvl="8" w:tplc="78722274">
      <w:start w:val="1"/>
      <w:numFmt w:val="bullet"/>
      <w:lvlText w:val=""/>
      <w:lvlJc w:val="left"/>
      <w:pPr>
        <w:ind w:left="7200" w:hanging="360"/>
      </w:pPr>
      <w:rPr>
        <w:rFonts w:ascii="Wingdings" w:hAnsi="Wingdings" w:hint="default"/>
      </w:rPr>
    </w:lvl>
  </w:abstractNum>
  <w:abstractNum w:abstractNumId="105" w15:restartNumberingAfterBreak="0">
    <w:nsid w:val="7EC34741"/>
    <w:multiLevelType w:val="multilevel"/>
    <w:tmpl w:val="A746BC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7F57F3FB"/>
    <w:multiLevelType w:val="hybridMultilevel"/>
    <w:tmpl w:val="31D294C2"/>
    <w:lvl w:ilvl="0" w:tplc="45D20D84">
      <w:start w:val="1"/>
      <w:numFmt w:val="bullet"/>
      <w:lvlText w:val=""/>
      <w:lvlJc w:val="left"/>
      <w:pPr>
        <w:ind w:left="1080" w:hanging="360"/>
      </w:pPr>
      <w:rPr>
        <w:rFonts w:ascii="Symbol" w:hAnsi="Symbol" w:hint="default"/>
      </w:rPr>
    </w:lvl>
    <w:lvl w:ilvl="1" w:tplc="BFB2A2FE">
      <w:start w:val="1"/>
      <w:numFmt w:val="bullet"/>
      <w:lvlText w:val="o"/>
      <w:lvlJc w:val="left"/>
      <w:pPr>
        <w:ind w:left="1800" w:hanging="360"/>
      </w:pPr>
      <w:rPr>
        <w:rFonts w:ascii="Courier New" w:hAnsi="Courier New" w:hint="default"/>
      </w:rPr>
    </w:lvl>
    <w:lvl w:ilvl="2" w:tplc="687854E6">
      <w:start w:val="1"/>
      <w:numFmt w:val="bullet"/>
      <w:lvlText w:val=""/>
      <w:lvlJc w:val="left"/>
      <w:pPr>
        <w:ind w:left="2520" w:hanging="360"/>
      </w:pPr>
      <w:rPr>
        <w:rFonts w:ascii="Wingdings" w:hAnsi="Wingdings" w:hint="default"/>
      </w:rPr>
    </w:lvl>
    <w:lvl w:ilvl="3" w:tplc="8DD00F4C">
      <w:start w:val="1"/>
      <w:numFmt w:val="bullet"/>
      <w:lvlText w:val=""/>
      <w:lvlJc w:val="left"/>
      <w:pPr>
        <w:ind w:left="3240" w:hanging="360"/>
      </w:pPr>
      <w:rPr>
        <w:rFonts w:ascii="Symbol" w:hAnsi="Symbol" w:hint="default"/>
      </w:rPr>
    </w:lvl>
    <w:lvl w:ilvl="4" w:tplc="5B38CCF0">
      <w:start w:val="1"/>
      <w:numFmt w:val="bullet"/>
      <w:lvlText w:val="o"/>
      <w:lvlJc w:val="left"/>
      <w:pPr>
        <w:ind w:left="3960" w:hanging="360"/>
      </w:pPr>
      <w:rPr>
        <w:rFonts w:ascii="Courier New" w:hAnsi="Courier New" w:hint="default"/>
      </w:rPr>
    </w:lvl>
    <w:lvl w:ilvl="5" w:tplc="8F4A6D5A">
      <w:start w:val="1"/>
      <w:numFmt w:val="bullet"/>
      <w:lvlText w:val=""/>
      <w:lvlJc w:val="left"/>
      <w:pPr>
        <w:ind w:left="4680" w:hanging="360"/>
      </w:pPr>
      <w:rPr>
        <w:rFonts w:ascii="Wingdings" w:hAnsi="Wingdings" w:hint="default"/>
      </w:rPr>
    </w:lvl>
    <w:lvl w:ilvl="6" w:tplc="9C481B4C">
      <w:start w:val="1"/>
      <w:numFmt w:val="bullet"/>
      <w:lvlText w:val=""/>
      <w:lvlJc w:val="left"/>
      <w:pPr>
        <w:ind w:left="5400" w:hanging="360"/>
      </w:pPr>
      <w:rPr>
        <w:rFonts w:ascii="Symbol" w:hAnsi="Symbol" w:hint="default"/>
      </w:rPr>
    </w:lvl>
    <w:lvl w:ilvl="7" w:tplc="B832FF96">
      <w:start w:val="1"/>
      <w:numFmt w:val="bullet"/>
      <w:lvlText w:val="o"/>
      <w:lvlJc w:val="left"/>
      <w:pPr>
        <w:ind w:left="6120" w:hanging="360"/>
      </w:pPr>
      <w:rPr>
        <w:rFonts w:ascii="Courier New" w:hAnsi="Courier New" w:hint="default"/>
      </w:rPr>
    </w:lvl>
    <w:lvl w:ilvl="8" w:tplc="CFA801EE">
      <w:start w:val="1"/>
      <w:numFmt w:val="bullet"/>
      <w:lvlText w:val=""/>
      <w:lvlJc w:val="left"/>
      <w:pPr>
        <w:ind w:left="6840" w:hanging="360"/>
      </w:pPr>
      <w:rPr>
        <w:rFonts w:ascii="Wingdings" w:hAnsi="Wingdings" w:hint="default"/>
      </w:rPr>
    </w:lvl>
  </w:abstractNum>
  <w:num w:numId="1" w16cid:durableId="489753573">
    <w:abstractNumId w:val="33"/>
  </w:num>
  <w:num w:numId="2" w16cid:durableId="1980188568">
    <w:abstractNumId w:val="11"/>
  </w:num>
  <w:num w:numId="3" w16cid:durableId="1824350630">
    <w:abstractNumId w:val="94"/>
  </w:num>
  <w:num w:numId="4" w16cid:durableId="798844781">
    <w:abstractNumId w:val="18"/>
  </w:num>
  <w:num w:numId="5" w16cid:durableId="1352605911">
    <w:abstractNumId w:val="13"/>
  </w:num>
  <w:num w:numId="6" w16cid:durableId="154419549">
    <w:abstractNumId w:val="7"/>
  </w:num>
  <w:num w:numId="7" w16cid:durableId="617877870">
    <w:abstractNumId w:val="79"/>
  </w:num>
  <w:num w:numId="8" w16cid:durableId="592978106">
    <w:abstractNumId w:val="46"/>
  </w:num>
  <w:num w:numId="9" w16cid:durableId="1603223968">
    <w:abstractNumId w:val="64"/>
  </w:num>
  <w:num w:numId="10" w16cid:durableId="1295913432">
    <w:abstractNumId w:val="106"/>
  </w:num>
  <w:num w:numId="11" w16cid:durableId="1186363423">
    <w:abstractNumId w:val="71"/>
  </w:num>
  <w:num w:numId="12" w16cid:durableId="1949655755">
    <w:abstractNumId w:val="57"/>
  </w:num>
  <w:num w:numId="13" w16cid:durableId="1947227190">
    <w:abstractNumId w:val="50"/>
  </w:num>
  <w:num w:numId="14" w16cid:durableId="1352609949">
    <w:abstractNumId w:val="83"/>
  </w:num>
  <w:num w:numId="15" w16cid:durableId="1043947994">
    <w:abstractNumId w:val="96"/>
  </w:num>
  <w:num w:numId="16" w16cid:durableId="1728340281">
    <w:abstractNumId w:val="16"/>
  </w:num>
  <w:num w:numId="17" w16cid:durableId="355235700">
    <w:abstractNumId w:val="34"/>
  </w:num>
  <w:num w:numId="18" w16cid:durableId="925304817">
    <w:abstractNumId w:val="22"/>
  </w:num>
  <w:num w:numId="19" w16cid:durableId="724450592">
    <w:abstractNumId w:val="35"/>
  </w:num>
  <w:num w:numId="20" w16cid:durableId="1765300494">
    <w:abstractNumId w:val="39"/>
  </w:num>
  <w:num w:numId="21" w16cid:durableId="1340352348">
    <w:abstractNumId w:val="2"/>
  </w:num>
  <w:num w:numId="22" w16cid:durableId="1415853621">
    <w:abstractNumId w:val="48"/>
  </w:num>
  <w:num w:numId="23" w16cid:durableId="644091547">
    <w:abstractNumId w:val="85"/>
  </w:num>
  <w:num w:numId="24" w16cid:durableId="1261255663">
    <w:abstractNumId w:val="32"/>
  </w:num>
  <w:num w:numId="25" w16cid:durableId="1226337804">
    <w:abstractNumId w:val="36"/>
  </w:num>
  <w:num w:numId="26" w16cid:durableId="1087535167">
    <w:abstractNumId w:val="38"/>
  </w:num>
  <w:num w:numId="27" w16cid:durableId="270405292">
    <w:abstractNumId w:val="10"/>
  </w:num>
  <w:num w:numId="28" w16cid:durableId="898395301">
    <w:abstractNumId w:val="90"/>
  </w:num>
  <w:num w:numId="29" w16cid:durableId="437526982">
    <w:abstractNumId w:val="84"/>
  </w:num>
  <w:num w:numId="30" w16cid:durableId="1162231953">
    <w:abstractNumId w:val="74"/>
  </w:num>
  <w:num w:numId="31" w16cid:durableId="2028435702">
    <w:abstractNumId w:val="25"/>
  </w:num>
  <w:num w:numId="32" w16cid:durableId="342634499">
    <w:abstractNumId w:val="72"/>
  </w:num>
  <w:num w:numId="33" w16cid:durableId="119887594">
    <w:abstractNumId w:val="53"/>
  </w:num>
  <w:num w:numId="34" w16cid:durableId="1182431076">
    <w:abstractNumId w:val="31"/>
  </w:num>
  <w:num w:numId="35" w16cid:durableId="1621955887">
    <w:abstractNumId w:val="104"/>
  </w:num>
  <w:num w:numId="36" w16cid:durableId="122385043">
    <w:abstractNumId w:val="51"/>
  </w:num>
  <w:num w:numId="37" w16cid:durableId="1650936625">
    <w:abstractNumId w:val="21"/>
  </w:num>
  <w:num w:numId="38" w16cid:durableId="1943371518">
    <w:abstractNumId w:val="73"/>
  </w:num>
  <w:num w:numId="39" w16cid:durableId="39550694">
    <w:abstractNumId w:val="61"/>
  </w:num>
  <w:num w:numId="40" w16cid:durableId="708653191">
    <w:abstractNumId w:val="75"/>
  </w:num>
  <w:num w:numId="41" w16cid:durableId="494997448">
    <w:abstractNumId w:val="15"/>
  </w:num>
  <w:num w:numId="42" w16cid:durableId="488516990">
    <w:abstractNumId w:val="59"/>
  </w:num>
  <w:num w:numId="43" w16cid:durableId="1563564740">
    <w:abstractNumId w:val="80"/>
  </w:num>
  <w:num w:numId="44" w16cid:durableId="1303658587">
    <w:abstractNumId w:val="49"/>
  </w:num>
  <w:num w:numId="45" w16cid:durableId="1875193012">
    <w:abstractNumId w:val="19"/>
  </w:num>
  <w:num w:numId="46" w16cid:durableId="1737893028">
    <w:abstractNumId w:val="41"/>
  </w:num>
  <w:num w:numId="47" w16cid:durableId="1578906650">
    <w:abstractNumId w:val="62"/>
  </w:num>
  <w:num w:numId="48" w16cid:durableId="1388988785">
    <w:abstractNumId w:val="27"/>
  </w:num>
  <w:num w:numId="49" w16cid:durableId="730883072">
    <w:abstractNumId w:val="89"/>
  </w:num>
  <w:num w:numId="50" w16cid:durableId="830097629">
    <w:abstractNumId w:val="65"/>
  </w:num>
  <w:num w:numId="51" w16cid:durableId="939022001">
    <w:abstractNumId w:val="87"/>
  </w:num>
  <w:num w:numId="52" w16cid:durableId="361707801">
    <w:abstractNumId w:val="63"/>
  </w:num>
  <w:num w:numId="53" w16cid:durableId="825054589">
    <w:abstractNumId w:val="92"/>
  </w:num>
  <w:num w:numId="54" w16cid:durableId="1980066831">
    <w:abstractNumId w:val="20"/>
  </w:num>
  <w:num w:numId="55" w16cid:durableId="157037368">
    <w:abstractNumId w:val="23"/>
  </w:num>
  <w:num w:numId="56" w16cid:durableId="495802852">
    <w:abstractNumId w:val="70"/>
  </w:num>
  <w:num w:numId="57" w16cid:durableId="1474255614">
    <w:abstractNumId w:val="95"/>
  </w:num>
  <w:num w:numId="58" w16cid:durableId="1481969510">
    <w:abstractNumId w:val="52"/>
  </w:num>
  <w:num w:numId="59" w16cid:durableId="837229836">
    <w:abstractNumId w:val="56"/>
  </w:num>
  <w:num w:numId="60" w16cid:durableId="1532185425">
    <w:abstractNumId w:val="37"/>
  </w:num>
  <w:num w:numId="61" w16cid:durableId="2015303536">
    <w:abstractNumId w:val="29"/>
  </w:num>
  <w:num w:numId="62" w16cid:durableId="233668554">
    <w:abstractNumId w:val="8"/>
  </w:num>
  <w:num w:numId="63" w16cid:durableId="947665283">
    <w:abstractNumId w:val="88"/>
  </w:num>
  <w:num w:numId="64" w16cid:durableId="1580216062">
    <w:abstractNumId w:val="42"/>
  </w:num>
  <w:num w:numId="65" w16cid:durableId="182481534">
    <w:abstractNumId w:val="66"/>
  </w:num>
  <w:num w:numId="66" w16cid:durableId="665862336">
    <w:abstractNumId w:val="28"/>
  </w:num>
  <w:num w:numId="67" w16cid:durableId="1209679717">
    <w:abstractNumId w:val="9"/>
  </w:num>
  <w:num w:numId="68" w16cid:durableId="814293888">
    <w:abstractNumId w:val="102"/>
  </w:num>
  <w:num w:numId="69" w16cid:durableId="1928228404">
    <w:abstractNumId w:val="93"/>
  </w:num>
  <w:num w:numId="70" w16cid:durableId="290793422">
    <w:abstractNumId w:val="103"/>
  </w:num>
  <w:num w:numId="71" w16cid:durableId="1874271341">
    <w:abstractNumId w:val="82"/>
  </w:num>
  <w:num w:numId="72" w16cid:durableId="1699309767">
    <w:abstractNumId w:val="55"/>
  </w:num>
  <w:num w:numId="73" w16cid:durableId="1585450916">
    <w:abstractNumId w:val="60"/>
  </w:num>
  <w:num w:numId="74" w16cid:durableId="862785128">
    <w:abstractNumId w:val="5"/>
  </w:num>
  <w:num w:numId="75" w16cid:durableId="464741321">
    <w:abstractNumId w:val="40"/>
  </w:num>
  <w:num w:numId="76" w16cid:durableId="192887092">
    <w:abstractNumId w:val="97"/>
  </w:num>
  <w:num w:numId="77" w16cid:durableId="1724059276">
    <w:abstractNumId w:val="30"/>
  </w:num>
  <w:num w:numId="78" w16cid:durableId="250894242">
    <w:abstractNumId w:val="3"/>
  </w:num>
  <w:num w:numId="79" w16cid:durableId="1295017382">
    <w:abstractNumId w:val="54"/>
  </w:num>
  <w:num w:numId="80" w16cid:durableId="1950888656">
    <w:abstractNumId w:val="24"/>
  </w:num>
  <w:num w:numId="81" w16cid:durableId="1212615011">
    <w:abstractNumId w:val="86"/>
  </w:num>
  <w:num w:numId="82" w16cid:durableId="829491483">
    <w:abstractNumId w:val="12"/>
  </w:num>
  <w:num w:numId="83" w16cid:durableId="329648836">
    <w:abstractNumId w:val="44"/>
  </w:num>
  <w:num w:numId="84" w16cid:durableId="692994620">
    <w:abstractNumId w:val="43"/>
  </w:num>
  <w:num w:numId="85" w16cid:durableId="1948583388">
    <w:abstractNumId w:val="78"/>
  </w:num>
  <w:num w:numId="86" w16cid:durableId="1216969200">
    <w:abstractNumId w:val="67"/>
  </w:num>
  <w:num w:numId="87" w16cid:durableId="1162045224">
    <w:abstractNumId w:val="6"/>
  </w:num>
  <w:num w:numId="88" w16cid:durableId="36245616">
    <w:abstractNumId w:val="76"/>
  </w:num>
  <w:num w:numId="89" w16cid:durableId="41708437">
    <w:abstractNumId w:val="0"/>
  </w:num>
  <w:num w:numId="90" w16cid:durableId="88298">
    <w:abstractNumId w:val="77"/>
  </w:num>
  <w:num w:numId="91" w16cid:durableId="653950002">
    <w:abstractNumId w:val="45"/>
  </w:num>
  <w:num w:numId="92" w16cid:durableId="1808744423">
    <w:abstractNumId w:val="105"/>
  </w:num>
  <w:num w:numId="93" w16cid:durableId="501506263">
    <w:abstractNumId w:val="26"/>
  </w:num>
  <w:num w:numId="94" w16cid:durableId="277297988">
    <w:abstractNumId w:val="47"/>
  </w:num>
  <w:num w:numId="95" w16cid:durableId="1165323566">
    <w:abstractNumId w:val="58"/>
  </w:num>
  <w:num w:numId="96" w16cid:durableId="604195265">
    <w:abstractNumId w:val="81"/>
  </w:num>
  <w:num w:numId="97" w16cid:durableId="769660880">
    <w:abstractNumId w:val="98"/>
  </w:num>
  <w:num w:numId="98" w16cid:durableId="1485002092">
    <w:abstractNumId w:val="99"/>
  </w:num>
  <w:num w:numId="99" w16cid:durableId="1052458832">
    <w:abstractNumId w:val="91"/>
  </w:num>
  <w:num w:numId="100" w16cid:durableId="1286423772">
    <w:abstractNumId w:val="101"/>
  </w:num>
  <w:num w:numId="101" w16cid:durableId="664283204">
    <w:abstractNumId w:val="4"/>
  </w:num>
  <w:num w:numId="102" w16cid:durableId="1905678360">
    <w:abstractNumId w:val="100"/>
  </w:num>
  <w:num w:numId="103" w16cid:durableId="1528567374">
    <w:abstractNumId w:val="68"/>
  </w:num>
  <w:num w:numId="104" w16cid:durableId="440149495">
    <w:abstractNumId w:val="1"/>
  </w:num>
  <w:num w:numId="105" w16cid:durableId="1054086406">
    <w:abstractNumId w:val="17"/>
  </w:num>
  <w:num w:numId="106" w16cid:durableId="1678314092">
    <w:abstractNumId w:val="14"/>
  </w:num>
  <w:num w:numId="107" w16cid:durableId="98311952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21"/>
    <w:rsid w:val="00000FDA"/>
    <w:rsid w:val="000027CE"/>
    <w:rsid w:val="00004DA6"/>
    <w:rsid w:val="00004E1F"/>
    <w:rsid w:val="00007CC5"/>
    <w:rsid w:val="00010804"/>
    <w:rsid w:val="00011D1E"/>
    <w:rsid w:val="00012A60"/>
    <w:rsid w:val="00012ACB"/>
    <w:rsid w:val="000140A2"/>
    <w:rsid w:val="00014F30"/>
    <w:rsid w:val="000172E9"/>
    <w:rsid w:val="000212FE"/>
    <w:rsid w:val="00021C4C"/>
    <w:rsid w:val="00022BD2"/>
    <w:rsid w:val="0002750A"/>
    <w:rsid w:val="0002773C"/>
    <w:rsid w:val="00027D5E"/>
    <w:rsid w:val="000302CB"/>
    <w:rsid w:val="0003232F"/>
    <w:rsid w:val="000323DE"/>
    <w:rsid w:val="0003320D"/>
    <w:rsid w:val="00034D66"/>
    <w:rsid w:val="00037C14"/>
    <w:rsid w:val="00045689"/>
    <w:rsid w:val="00050088"/>
    <w:rsid w:val="0005128C"/>
    <w:rsid w:val="00056EC7"/>
    <w:rsid w:val="00061AF2"/>
    <w:rsid w:val="00063AD1"/>
    <w:rsid w:val="0006428E"/>
    <w:rsid w:val="0006700C"/>
    <w:rsid w:val="00072F4C"/>
    <w:rsid w:val="00073B3A"/>
    <w:rsid w:val="00076605"/>
    <w:rsid w:val="00077114"/>
    <w:rsid w:val="00080FE6"/>
    <w:rsid w:val="00082560"/>
    <w:rsid w:val="00082D68"/>
    <w:rsid w:val="00084D91"/>
    <w:rsid w:val="0008561C"/>
    <w:rsid w:val="00085A91"/>
    <w:rsid w:val="0008667C"/>
    <w:rsid w:val="00087E51"/>
    <w:rsid w:val="00092797"/>
    <w:rsid w:val="000934EC"/>
    <w:rsid w:val="000937B2"/>
    <w:rsid w:val="000A1151"/>
    <w:rsid w:val="000A159B"/>
    <w:rsid w:val="000A31BA"/>
    <w:rsid w:val="000A3462"/>
    <w:rsid w:val="000A57D6"/>
    <w:rsid w:val="000A6626"/>
    <w:rsid w:val="000B230B"/>
    <w:rsid w:val="000B3E28"/>
    <w:rsid w:val="000B44B6"/>
    <w:rsid w:val="000B63EF"/>
    <w:rsid w:val="000C00FD"/>
    <w:rsid w:val="000C0147"/>
    <w:rsid w:val="000C095F"/>
    <w:rsid w:val="000C096C"/>
    <w:rsid w:val="000C5ACA"/>
    <w:rsid w:val="000C626B"/>
    <w:rsid w:val="000D157D"/>
    <w:rsid w:val="000D16EA"/>
    <w:rsid w:val="000D1C07"/>
    <w:rsid w:val="000D2545"/>
    <w:rsid w:val="000D40A4"/>
    <w:rsid w:val="000D4B41"/>
    <w:rsid w:val="000D6162"/>
    <w:rsid w:val="000E392A"/>
    <w:rsid w:val="000E4EF1"/>
    <w:rsid w:val="000E72A6"/>
    <w:rsid w:val="000F1E79"/>
    <w:rsid w:val="000F46DD"/>
    <w:rsid w:val="000F610F"/>
    <w:rsid w:val="000F66C6"/>
    <w:rsid w:val="00101A2C"/>
    <w:rsid w:val="0010237C"/>
    <w:rsid w:val="00105A6F"/>
    <w:rsid w:val="00112D3B"/>
    <w:rsid w:val="0011334B"/>
    <w:rsid w:val="001137BB"/>
    <w:rsid w:val="001138E6"/>
    <w:rsid w:val="0011436B"/>
    <w:rsid w:val="00115558"/>
    <w:rsid w:val="00115C0B"/>
    <w:rsid w:val="00117BE2"/>
    <w:rsid w:val="00130B45"/>
    <w:rsid w:val="001314B1"/>
    <w:rsid w:val="0013166C"/>
    <w:rsid w:val="00131C12"/>
    <w:rsid w:val="00133193"/>
    <w:rsid w:val="00133F45"/>
    <w:rsid w:val="001359D4"/>
    <w:rsid w:val="0014356C"/>
    <w:rsid w:val="00143CF8"/>
    <w:rsid w:val="001443F9"/>
    <w:rsid w:val="001505E2"/>
    <w:rsid w:val="001518A6"/>
    <w:rsid w:val="001561CF"/>
    <w:rsid w:val="001575F6"/>
    <w:rsid w:val="00161ACD"/>
    <w:rsid w:val="001637F9"/>
    <w:rsid w:val="00165D67"/>
    <w:rsid w:val="0017135A"/>
    <w:rsid w:val="001803D2"/>
    <w:rsid w:val="00180A84"/>
    <w:rsid w:val="001815D9"/>
    <w:rsid w:val="001839B0"/>
    <w:rsid w:val="001840E8"/>
    <w:rsid w:val="00184564"/>
    <w:rsid w:val="00184894"/>
    <w:rsid w:val="001873DC"/>
    <w:rsid w:val="00190478"/>
    <w:rsid w:val="00191345"/>
    <w:rsid w:val="001943C4"/>
    <w:rsid w:val="00194ECA"/>
    <w:rsid w:val="001954B2"/>
    <w:rsid w:val="001A1FE2"/>
    <w:rsid w:val="001A3E4E"/>
    <w:rsid w:val="001A4591"/>
    <w:rsid w:val="001A46D0"/>
    <w:rsid w:val="001A5A49"/>
    <w:rsid w:val="001A5D87"/>
    <w:rsid w:val="001A6058"/>
    <w:rsid w:val="001A7285"/>
    <w:rsid w:val="001A73C1"/>
    <w:rsid w:val="001B0BD0"/>
    <w:rsid w:val="001B0D70"/>
    <w:rsid w:val="001B278D"/>
    <w:rsid w:val="001B29B6"/>
    <w:rsid w:val="001B3D3E"/>
    <w:rsid w:val="001B4DC8"/>
    <w:rsid w:val="001B5077"/>
    <w:rsid w:val="001B5CC8"/>
    <w:rsid w:val="001C06FE"/>
    <w:rsid w:val="001C334F"/>
    <w:rsid w:val="001C34E1"/>
    <w:rsid w:val="001C3858"/>
    <w:rsid w:val="001C4C06"/>
    <w:rsid w:val="001C4ECC"/>
    <w:rsid w:val="001C583F"/>
    <w:rsid w:val="001C7826"/>
    <w:rsid w:val="001D15D9"/>
    <w:rsid w:val="001D1D10"/>
    <w:rsid w:val="001D4905"/>
    <w:rsid w:val="001D50D5"/>
    <w:rsid w:val="001D7173"/>
    <w:rsid w:val="001E05F2"/>
    <w:rsid w:val="001E2AE9"/>
    <w:rsid w:val="001E4862"/>
    <w:rsid w:val="001E4D3E"/>
    <w:rsid w:val="001E5F04"/>
    <w:rsid w:val="001E6693"/>
    <w:rsid w:val="001F28A7"/>
    <w:rsid w:val="001F3524"/>
    <w:rsid w:val="001F385A"/>
    <w:rsid w:val="002004B8"/>
    <w:rsid w:val="00200946"/>
    <w:rsid w:val="00200EBE"/>
    <w:rsid w:val="00200F54"/>
    <w:rsid w:val="00201106"/>
    <w:rsid w:val="0020217E"/>
    <w:rsid w:val="0020420B"/>
    <w:rsid w:val="00205370"/>
    <w:rsid w:val="00210923"/>
    <w:rsid w:val="00210C19"/>
    <w:rsid w:val="00211DDD"/>
    <w:rsid w:val="0021350F"/>
    <w:rsid w:val="00213EC7"/>
    <w:rsid w:val="00213FE7"/>
    <w:rsid w:val="002155A3"/>
    <w:rsid w:val="002177C4"/>
    <w:rsid w:val="002204F8"/>
    <w:rsid w:val="00220746"/>
    <w:rsid w:val="00221B91"/>
    <w:rsid w:val="00222B2A"/>
    <w:rsid w:val="00222DC1"/>
    <w:rsid w:val="00223E0F"/>
    <w:rsid w:val="0022477A"/>
    <w:rsid w:val="00224A31"/>
    <w:rsid w:val="00226440"/>
    <w:rsid w:val="00226F2B"/>
    <w:rsid w:val="00232139"/>
    <w:rsid w:val="002323C0"/>
    <w:rsid w:val="0023361E"/>
    <w:rsid w:val="0023605E"/>
    <w:rsid w:val="002401D7"/>
    <w:rsid w:val="00240317"/>
    <w:rsid w:val="00242795"/>
    <w:rsid w:val="0024306B"/>
    <w:rsid w:val="00245CA8"/>
    <w:rsid w:val="0024639F"/>
    <w:rsid w:val="00246CE1"/>
    <w:rsid w:val="002476AB"/>
    <w:rsid w:val="00251019"/>
    <w:rsid w:val="00251DAC"/>
    <w:rsid w:val="00252835"/>
    <w:rsid w:val="00252BF4"/>
    <w:rsid w:val="00252DAF"/>
    <w:rsid w:val="00254B2C"/>
    <w:rsid w:val="00255997"/>
    <w:rsid w:val="00255BF9"/>
    <w:rsid w:val="00256FBE"/>
    <w:rsid w:val="00260F66"/>
    <w:rsid w:val="0026123A"/>
    <w:rsid w:val="0026185C"/>
    <w:rsid w:val="00262682"/>
    <w:rsid w:val="00264468"/>
    <w:rsid w:val="002665A8"/>
    <w:rsid w:val="00266789"/>
    <w:rsid w:val="0026713D"/>
    <w:rsid w:val="002675E0"/>
    <w:rsid w:val="00271BC6"/>
    <w:rsid w:val="00273008"/>
    <w:rsid w:val="00273B94"/>
    <w:rsid w:val="002768AF"/>
    <w:rsid w:val="002822B0"/>
    <w:rsid w:val="002824BC"/>
    <w:rsid w:val="00282E94"/>
    <w:rsid w:val="002907CC"/>
    <w:rsid w:val="00292228"/>
    <w:rsid w:val="00294D80"/>
    <w:rsid w:val="002A0C86"/>
    <w:rsid w:val="002A202C"/>
    <w:rsid w:val="002A3C7F"/>
    <w:rsid w:val="002A4A11"/>
    <w:rsid w:val="002A4E3E"/>
    <w:rsid w:val="002A5ED4"/>
    <w:rsid w:val="002B3938"/>
    <w:rsid w:val="002B7221"/>
    <w:rsid w:val="002C0C2F"/>
    <w:rsid w:val="002C1109"/>
    <w:rsid w:val="002C5E1A"/>
    <w:rsid w:val="002C6F89"/>
    <w:rsid w:val="002C7DA9"/>
    <w:rsid w:val="002D00C0"/>
    <w:rsid w:val="002D441C"/>
    <w:rsid w:val="002D590A"/>
    <w:rsid w:val="002D60C7"/>
    <w:rsid w:val="002D7E05"/>
    <w:rsid w:val="002E004A"/>
    <w:rsid w:val="002E00B1"/>
    <w:rsid w:val="002E0F92"/>
    <w:rsid w:val="002E1BEA"/>
    <w:rsid w:val="002E1F5D"/>
    <w:rsid w:val="002E2085"/>
    <w:rsid w:val="002E25AD"/>
    <w:rsid w:val="002E2E87"/>
    <w:rsid w:val="002E3DEC"/>
    <w:rsid w:val="002E49E6"/>
    <w:rsid w:val="002E4B13"/>
    <w:rsid w:val="002E570A"/>
    <w:rsid w:val="002E5D1D"/>
    <w:rsid w:val="002E67C1"/>
    <w:rsid w:val="002E6903"/>
    <w:rsid w:val="002F0A9F"/>
    <w:rsid w:val="002F2FBD"/>
    <w:rsid w:val="002F3A5D"/>
    <w:rsid w:val="002F4413"/>
    <w:rsid w:val="002F44C5"/>
    <w:rsid w:val="002F45FC"/>
    <w:rsid w:val="00302376"/>
    <w:rsid w:val="003040EE"/>
    <w:rsid w:val="00307CD2"/>
    <w:rsid w:val="00310F9A"/>
    <w:rsid w:val="00312355"/>
    <w:rsid w:val="0032102F"/>
    <w:rsid w:val="00322DC3"/>
    <w:rsid w:val="00325CE3"/>
    <w:rsid w:val="00326DBA"/>
    <w:rsid w:val="00331C5C"/>
    <w:rsid w:val="00332C60"/>
    <w:rsid w:val="0033502C"/>
    <w:rsid w:val="003374F1"/>
    <w:rsid w:val="00341845"/>
    <w:rsid w:val="003446F6"/>
    <w:rsid w:val="00350E90"/>
    <w:rsid w:val="00350F4D"/>
    <w:rsid w:val="003517D1"/>
    <w:rsid w:val="003520AA"/>
    <w:rsid w:val="00352626"/>
    <w:rsid w:val="003536BD"/>
    <w:rsid w:val="00357042"/>
    <w:rsid w:val="003576CA"/>
    <w:rsid w:val="00362622"/>
    <w:rsid w:val="00365486"/>
    <w:rsid w:val="00366065"/>
    <w:rsid w:val="00367797"/>
    <w:rsid w:val="003700ED"/>
    <w:rsid w:val="0037080E"/>
    <w:rsid w:val="00370972"/>
    <w:rsid w:val="00373D84"/>
    <w:rsid w:val="00374CE9"/>
    <w:rsid w:val="00377B2B"/>
    <w:rsid w:val="00386465"/>
    <w:rsid w:val="00386698"/>
    <w:rsid w:val="00387913"/>
    <w:rsid w:val="00391789"/>
    <w:rsid w:val="00392368"/>
    <w:rsid w:val="0039351B"/>
    <w:rsid w:val="00394EAC"/>
    <w:rsid w:val="0039529D"/>
    <w:rsid w:val="00397318"/>
    <w:rsid w:val="003A2AC2"/>
    <w:rsid w:val="003A5D9C"/>
    <w:rsid w:val="003B2D97"/>
    <w:rsid w:val="003B3AC0"/>
    <w:rsid w:val="003B59B8"/>
    <w:rsid w:val="003C04F0"/>
    <w:rsid w:val="003C46D0"/>
    <w:rsid w:val="003C601F"/>
    <w:rsid w:val="003D23DF"/>
    <w:rsid w:val="003D387C"/>
    <w:rsid w:val="003E11ED"/>
    <w:rsid w:val="003E1619"/>
    <w:rsid w:val="003E5B38"/>
    <w:rsid w:val="003F0C6E"/>
    <w:rsid w:val="003F1442"/>
    <w:rsid w:val="003F3739"/>
    <w:rsid w:val="003F4E32"/>
    <w:rsid w:val="003F61AE"/>
    <w:rsid w:val="003F7BC6"/>
    <w:rsid w:val="004028AD"/>
    <w:rsid w:val="00402902"/>
    <w:rsid w:val="00402B8B"/>
    <w:rsid w:val="00405FD0"/>
    <w:rsid w:val="00412A0B"/>
    <w:rsid w:val="00412E4B"/>
    <w:rsid w:val="004143AD"/>
    <w:rsid w:val="00421439"/>
    <w:rsid w:val="00423C24"/>
    <w:rsid w:val="00424812"/>
    <w:rsid w:val="00424AEF"/>
    <w:rsid w:val="00425562"/>
    <w:rsid w:val="0042737F"/>
    <w:rsid w:val="00430D3E"/>
    <w:rsid w:val="00434DBD"/>
    <w:rsid w:val="00434FA0"/>
    <w:rsid w:val="004475F1"/>
    <w:rsid w:val="00450C40"/>
    <w:rsid w:val="00453BB8"/>
    <w:rsid w:val="0045527B"/>
    <w:rsid w:val="00460195"/>
    <w:rsid w:val="00465576"/>
    <w:rsid w:val="0046580F"/>
    <w:rsid w:val="004704F9"/>
    <w:rsid w:val="00472768"/>
    <w:rsid w:val="00475CB4"/>
    <w:rsid w:val="00481AAB"/>
    <w:rsid w:val="00483F1C"/>
    <w:rsid w:val="00490229"/>
    <w:rsid w:val="004912BA"/>
    <w:rsid w:val="00491767"/>
    <w:rsid w:val="004952AA"/>
    <w:rsid w:val="00496AF5"/>
    <w:rsid w:val="00496D32"/>
    <w:rsid w:val="00497FCA"/>
    <w:rsid w:val="004A4171"/>
    <w:rsid w:val="004A5DAF"/>
    <w:rsid w:val="004A5F32"/>
    <w:rsid w:val="004A750F"/>
    <w:rsid w:val="004B36E6"/>
    <w:rsid w:val="004B76A6"/>
    <w:rsid w:val="004B78B4"/>
    <w:rsid w:val="004C20E4"/>
    <w:rsid w:val="004C20FC"/>
    <w:rsid w:val="004C2360"/>
    <w:rsid w:val="004C2876"/>
    <w:rsid w:val="004C47C6"/>
    <w:rsid w:val="004C74D7"/>
    <w:rsid w:val="004D2DBF"/>
    <w:rsid w:val="004D3C64"/>
    <w:rsid w:val="004D5E76"/>
    <w:rsid w:val="004E2E4D"/>
    <w:rsid w:val="004E482B"/>
    <w:rsid w:val="004F3092"/>
    <w:rsid w:val="004F44AF"/>
    <w:rsid w:val="004F6A84"/>
    <w:rsid w:val="004F72A4"/>
    <w:rsid w:val="005006A3"/>
    <w:rsid w:val="00500764"/>
    <w:rsid w:val="00501C8B"/>
    <w:rsid w:val="00501E79"/>
    <w:rsid w:val="005034A7"/>
    <w:rsid w:val="00505607"/>
    <w:rsid w:val="00506A2B"/>
    <w:rsid w:val="00506DBF"/>
    <w:rsid w:val="00507410"/>
    <w:rsid w:val="00512CAB"/>
    <w:rsid w:val="005167A9"/>
    <w:rsid w:val="00516AFE"/>
    <w:rsid w:val="00525313"/>
    <w:rsid w:val="00526BAA"/>
    <w:rsid w:val="0053035C"/>
    <w:rsid w:val="005318CF"/>
    <w:rsid w:val="005323A9"/>
    <w:rsid w:val="00536F77"/>
    <w:rsid w:val="005437FC"/>
    <w:rsid w:val="00550CAB"/>
    <w:rsid w:val="00551549"/>
    <w:rsid w:val="00552118"/>
    <w:rsid w:val="005525B2"/>
    <w:rsid w:val="0055375C"/>
    <w:rsid w:val="0055536C"/>
    <w:rsid w:val="0055682D"/>
    <w:rsid w:val="00556E2F"/>
    <w:rsid w:val="0055705B"/>
    <w:rsid w:val="005570DC"/>
    <w:rsid w:val="00561D9F"/>
    <w:rsid w:val="00562371"/>
    <w:rsid w:val="00562B07"/>
    <w:rsid w:val="005638FF"/>
    <w:rsid w:val="00564778"/>
    <w:rsid w:val="005653F6"/>
    <w:rsid w:val="005655C4"/>
    <w:rsid w:val="00566BF6"/>
    <w:rsid w:val="005708F0"/>
    <w:rsid w:val="00570D07"/>
    <w:rsid w:val="00572AF1"/>
    <w:rsid w:val="00574016"/>
    <w:rsid w:val="00574E28"/>
    <w:rsid w:val="005767D9"/>
    <w:rsid w:val="00576A6A"/>
    <w:rsid w:val="00576C21"/>
    <w:rsid w:val="00576CAE"/>
    <w:rsid w:val="00581A20"/>
    <w:rsid w:val="00584ED3"/>
    <w:rsid w:val="0058578E"/>
    <w:rsid w:val="005859DD"/>
    <w:rsid w:val="00591F32"/>
    <w:rsid w:val="005A119C"/>
    <w:rsid w:val="005A21DB"/>
    <w:rsid w:val="005A5894"/>
    <w:rsid w:val="005A76F9"/>
    <w:rsid w:val="005B043E"/>
    <w:rsid w:val="005B0E29"/>
    <w:rsid w:val="005B112A"/>
    <w:rsid w:val="005B2703"/>
    <w:rsid w:val="005B3F69"/>
    <w:rsid w:val="005C1164"/>
    <w:rsid w:val="005C3462"/>
    <w:rsid w:val="005C4FDC"/>
    <w:rsid w:val="005D0CE3"/>
    <w:rsid w:val="005D109C"/>
    <w:rsid w:val="005D3B04"/>
    <w:rsid w:val="005D582B"/>
    <w:rsid w:val="005D7671"/>
    <w:rsid w:val="005E0940"/>
    <w:rsid w:val="005E6221"/>
    <w:rsid w:val="005E76BD"/>
    <w:rsid w:val="005F05A0"/>
    <w:rsid w:val="005F0F0F"/>
    <w:rsid w:val="005F1E84"/>
    <w:rsid w:val="005F325A"/>
    <w:rsid w:val="005F4441"/>
    <w:rsid w:val="005F60E6"/>
    <w:rsid w:val="005F637E"/>
    <w:rsid w:val="005F6566"/>
    <w:rsid w:val="005F7835"/>
    <w:rsid w:val="006007C8"/>
    <w:rsid w:val="00600D77"/>
    <w:rsid w:val="00600E36"/>
    <w:rsid w:val="0060169A"/>
    <w:rsid w:val="006065C7"/>
    <w:rsid w:val="0061285C"/>
    <w:rsid w:val="00615045"/>
    <w:rsid w:val="006172D1"/>
    <w:rsid w:val="0061730B"/>
    <w:rsid w:val="00620561"/>
    <w:rsid w:val="006214D0"/>
    <w:rsid w:val="00623B01"/>
    <w:rsid w:val="00623C14"/>
    <w:rsid w:val="00625783"/>
    <w:rsid w:val="006301E4"/>
    <w:rsid w:val="00632988"/>
    <w:rsid w:val="00636AA2"/>
    <w:rsid w:val="006421AF"/>
    <w:rsid w:val="006429C1"/>
    <w:rsid w:val="0064444E"/>
    <w:rsid w:val="006446B7"/>
    <w:rsid w:val="0064574C"/>
    <w:rsid w:val="00645D63"/>
    <w:rsid w:val="00650DDD"/>
    <w:rsid w:val="00652DCB"/>
    <w:rsid w:val="00653DD1"/>
    <w:rsid w:val="006550DA"/>
    <w:rsid w:val="0065549D"/>
    <w:rsid w:val="00655E0A"/>
    <w:rsid w:val="0065781D"/>
    <w:rsid w:val="006600CE"/>
    <w:rsid w:val="00662A5C"/>
    <w:rsid w:val="006660D4"/>
    <w:rsid w:val="00672772"/>
    <w:rsid w:val="006815EC"/>
    <w:rsid w:val="0068221E"/>
    <w:rsid w:val="00684590"/>
    <w:rsid w:val="0068569D"/>
    <w:rsid w:val="00687BA6"/>
    <w:rsid w:val="006926BF"/>
    <w:rsid w:val="00692F8B"/>
    <w:rsid w:val="006931DE"/>
    <w:rsid w:val="006934C7"/>
    <w:rsid w:val="0069510F"/>
    <w:rsid w:val="006A5D22"/>
    <w:rsid w:val="006A6273"/>
    <w:rsid w:val="006B2F20"/>
    <w:rsid w:val="006B4D2C"/>
    <w:rsid w:val="006B6862"/>
    <w:rsid w:val="006B7125"/>
    <w:rsid w:val="006B7A84"/>
    <w:rsid w:val="006B7FFB"/>
    <w:rsid w:val="006C118A"/>
    <w:rsid w:val="006C1EBB"/>
    <w:rsid w:val="006C2227"/>
    <w:rsid w:val="006C27D0"/>
    <w:rsid w:val="006C3956"/>
    <w:rsid w:val="006C4146"/>
    <w:rsid w:val="006D1057"/>
    <w:rsid w:val="006D3DEC"/>
    <w:rsid w:val="006D4472"/>
    <w:rsid w:val="006D57B1"/>
    <w:rsid w:val="006D7B6A"/>
    <w:rsid w:val="006E0A76"/>
    <w:rsid w:val="006F2283"/>
    <w:rsid w:val="006F2DA4"/>
    <w:rsid w:val="006F605C"/>
    <w:rsid w:val="006F6189"/>
    <w:rsid w:val="006F7E63"/>
    <w:rsid w:val="00706203"/>
    <w:rsid w:val="00706C9D"/>
    <w:rsid w:val="00720F06"/>
    <w:rsid w:val="007212B3"/>
    <w:rsid w:val="007217FC"/>
    <w:rsid w:val="00723CDE"/>
    <w:rsid w:val="00725EA2"/>
    <w:rsid w:val="0073018A"/>
    <w:rsid w:val="007320A6"/>
    <w:rsid w:val="007342AA"/>
    <w:rsid w:val="00736EDF"/>
    <w:rsid w:val="00741242"/>
    <w:rsid w:val="007419E1"/>
    <w:rsid w:val="0074429B"/>
    <w:rsid w:val="00744A84"/>
    <w:rsid w:val="00744B74"/>
    <w:rsid w:val="00745238"/>
    <w:rsid w:val="00745F04"/>
    <w:rsid w:val="007468AA"/>
    <w:rsid w:val="00750F1E"/>
    <w:rsid w:val="00753917"/>
    <w:rsid w:val="00755803"/>
    <w:rsid w:val="00755AF9"/>
    <w:rsid w:val="007625BB"/>
    <w:rsid w:val="007653F9"/>
    <w:rsid w:val="00765A70"/>
    <w:rsid w:val="007675A5"/>
    <w:rsid w:val="0076763E"/>
    <w:rsid w:val="00770BAC"/>
    <w:rsid w:val="00774285"/>
    <w:rsid w:val="0077741A"/>
    <w:rsid w:val="00781006"/>
    <w:rsid w:val="0078290E"/>
    <w:rsid w:val="00784F4A"/>
    <w:rsid w:val="00792053"/>
    <w:rsid w:val="0079329E"/>
    <w:rsid w:val="00796324"/>
    <w:rsid w:val="00796417"/>
    <w:rsid w:val="0079661B"/>
    <w:rsid w:val="007997CF"/>
    <w:rsid w:val="007A19C8"/>
    <w:rsid w:val="007A1DEB"/>
    <w:rsid w:val="007A2672"/>
    <w:rsid w:val="007A32E8"/>
    <w:rsid w:val="007A547B"/>
    <w:rsid w:val="007B0585"/>
    <w:rsid w:val="007B4152"/>
    <w:rsid w:val="007B6B5A"/>
    <w:rsid w:val="007B708C"/>
    <w:rsid w:val="007C0805"/>
    <w:rsid w:val="007C1188"/>
    <w:rsid w:val="007C300B"/>
    <w:rsid w:val="007C3479"/>
    <w:rsid w:val="007C766F"/>
    <w:rsid w:val="007C78CE"/>
    <w:rsid w:val="007C7FE9"/>
    <w:rsid w:val="007D60A7"/>
    <w:rsid w:val="007E1520"/>
    <w:rsid w:val="007E5634"/>
    <w:rsid w:val="007F0523"/>
    <w:rsid w:val="007F1BE4"/>
    <w:rsid w:val="007F2BF0"/>
    <w:rsid w:val="007F3585"/>
    <w:rsid w:val="007F41D4"/>
    <w:rsid w:val="007F6165"/>
    <w:rsid w:val="007F751A"/>
    <w:rsid w:val="008016CB"/>
    <w:rsid w:val="008032B6"/>
    <w:rsid w:val="008045D7"/>
    <w:rsid w:val="00805CC6"/>
    <w:rsid w:val="00805CE4"/>
    <w:rsid w:val="008065B8"/>
    <w:rsid w:val="00810D2D"/>
    <w:rsid w:val="00813299"/>
    <w:rsid w:val="008132B5"/>
    <w:rsid w:val="00813B23"/>
    <w:rsid w:val="00814AD5"/>
    <w:rsid w:val="00815AEE"/>
    <w:rsid w:val="0081732A"/>
    <w:rsid w:val="00820CFA"/>
    <w:rsid w:val="00821C22"/>
    <w:rsid w:val="0082611E"/>
    <w:rsid w:val="008338A0"/>
    <w:rsid w:val="00833C56"/>
    <w:rsid w:val="00837A88"/>
    <w:rsid w:val="00842C2F"/>
    <w:rsid w:val="00845188"/>
    <w:rsid w:val="008459A2"/>
    <w:rsid w:val="0085053E"/>
    <w:rsid w:val="00850D6A"/>
    <w:rsid w:val="00851824"/>
    <w:rsid w:val="00852739"/>
    <w:rsid w:val="008531D9"/>
    <w:rsid w:val="00853BDD"/>
    <w:rsid w:val="00853D56"/>
    <w:rsid w:val="0085582B"/>
    <w:rsid w:val="00860302"/>
    <w:rsid w:val="00862CC7"/>
    <w:rsid w:val="00864FA7"/>
    <w:rsid w:val="00870185"/>
    <w:rsid w:val="008710EC"/>
    <w:rsid w:val="00872B57"/>
    <w:rsid w:val="008738D3"/>
    <w:rsid w:val="0088194E"/>
    <w:rsid w:val="0089088E"/>
    <w:rsid w:val="00891CED"/>
    <w:rsid w:val="0089374A"/>
    <w:rsid w:val="0089521F"/>
    <w:rsid w:val="00895E02"/>
    <w:rsid w:val="00896824"/>
    <w:rsid w:val="008A000A"/>
    <w:rsid w:val="008A0CED"/>
    <w:rsid w:val="008A1142"/>
    <w:rsid w:val="008A6BDB"/>
    <w:rsid w:val="008A6F49"/>
    <w:rsid w:val="008A7F72"/>
    <w:rsid w:val="008B40BB"/>
    <w:rsid w:val="008B589A"/>
    <w:rsid w:val="008B5F0F"/>
    <w:rsid w:val="008B7703"/>
    <w:rsid w:val="008C0035"/>
    <w:rsid w:val="008C099C"/>
    <w:rsid w:val="008C0DE7"/>
    <w:rsid w:val="008C32F2"/>
    <w:rsid w:val="008C4663"/>
    <w:rsid w:val="008C64DB"/>
    <w:rsid w:val="008C65F4"/>
    <w:rsid w:val="008D1057"/>
    <w:rsid w:val="008D17D2"/>
    <w:rsid w:val="008D1FCA"/>
    <w:rsid w:val="008D267A"/>
    <w:rsid w:val="008D29F8"/>
    <w:rsid w:val="008D340D"/>
    <w:rsid w:val="008D36DB"/>
    <w:rsid w:val="008E15CF"/>
    <w:rsid w:val="008E2349"/>
    <w:rsid w:val="008E2F8E"/>
    <w:rsid w:val="008E3E57"/>
    <w:rsid w:val="008E45BC"/>
    <w:rsid w:val="008E4A73"/>
    <w:rsid w:val="008F016A"/>
    <w:rsid w:val="008F31BF"/>
    <w:rsid w:val="00900439"/>
    <w:rsid w:val="00900ED0"/>
    <w:rsid w:val="0090242F"/>
    <w:rsid w:val="00902D5C"/>
    <w:rsid w:val="00902F92"/>
    <w:rsid w:val="00903164"/>
    <w:rsid w:val="009035A4"/>
    <w:rsid w:val="009076BD"/>
    <w:rsid w:val="00910322"/>
    <w:rsid w:val="009117FE"/>
    <w:rsid w:val="009121DC"/>
    <w:rsid w:val="009126FF"/>
    <w:rsid w:val="0091314D"/>
    <w:rsid w:val="009227E3"/>
    <w:rsid w:val="00925A5F"/>
    <w:rsid w:val="00930A0A"/>
    <w:rsid w:val="009325E8"/>
    <w:rsid w:val="00933D24"/>
    <w:rsid w:val="009354FE"/>
    <w:rsid w:val="00936DFF"/>
    <w:rsid w:val="00937A0D"/>
    <w:rsid w:val="0094294A"/>
    <w:rsid w:val="00943340"/>
    <w:rsid w:val="00944E25"/>
    <w:rsid w:val="00945F86"/>
    <w:rsid w:val="00946AAF"/>
    <w:rsid w:val="009506EF"/>
    <w:rsid w:val="009532FE"/>
    <w:rsid w:val="00953C77"/>
    <w:rsid w:val="00953EF0"/>
    <w:rsid w:val="009541FB"/>
    <w:rsid w:val="00954549"/>
    <w:rsid w:val="00956E3D"/>
    <w:rsid w:val="009603D2"/>
    <w:rsid w:val="009612AC"/>
    <w:rsid w:val="00962DEC"/>
    <w:rsid w:val="00963225"/>
    <w:rsid w:val="009658A3"/>
    <w:rsid w:val="00970B0B"/>
    <w:rsid w:val="00972077"/>
    <w:rsid w:val="00973B69"/>
    <w:rsid w:val="00973EB2"/>
    <w:rsid w:val="00974869"/>
    <w:rsid w:val="009754BE"/>
    <w:rsid w:val="00977956"/>
    <w:rsid w:val="00983E04"/>
    <w:rsid w:val="00984D13"/>
    <w:rsid w:val="00985BA4"/>
    <w:rsid w:val="0098669B"/>
    <w:rsid w:val="009867D9"/>
    <w:rsid w:val="00986B41"/>
    <w:rsid w:val="00993959"/>
    <w:rsid w:val="00993ABF"/>
    <w:rsid w:val="00994047"/>
    <w:rsid w:val="009A0DE6"/>
    <w:rsid w:val="009A1069"/>
    <w:rsid w:val="009A1A77"/>
    <w:rsid w:val="009A2528"/>
    <w:rsid w:val="009A2821"/>
    <w:rsid w:val="009A669A"/>
    <w:rsid w:val="009A7087"/>
    <w:rsid w:val="009B0C3A"/>
    <w:rsid w:val="009B1C12"/>
    <w:rsid w:val="009B4E7D"/>
    <w:rsid w:val="009B6980"/>
    <w:rsid w:val="009C031D"/>
    <w:rsid w:val="009C1E84"/>
    <w:rsid w:val="009C2B00"/>
    <w:rsid w:val="009C745B"/>
    <w:rsid w:val="009D03C9"/>
    <w:rsid w:val="009D418A"/>
    <w:rsid w:val="009D41D5"/>
    <w:rsid w:val="009D5544"/>
    <w:rsid w:val="009D5779"/>
    <w:rsid w:val="009E0CC7"/>
    <w:rsid w:val="009E2BE3"/>
    <w:rsid w:val="009E5F2F"/>
    <w:rsid w:val="009E69D2"/>
    <w:rsid w:val="009F1CFB"/>
    <w:rsid w:val="009F2600"/>
    <w:rsid w:val="009F2F78"/>
    <w:rsid w:val="009F7E62"/>
    <w:rsid w:val="009F7F08"/>
    <w:rsid w:val="00A01460"/>
    <w:rsid w:val="00A07E2A"/>
    <w:rsid w:val="00A10EB7"/>
    <w:rsid w:val="00A122D9"/>
    <w:rsid w:val="00A12336"/>
    <w:rsid w:val="00A16FC7"/>
    <w:rsid w:val="00A22389"/>
    <w:rsid w:val="00A22E15"/>
    <w:rsid w:val="00A242BD"/>
    <w:rsid w:val="00A24D0A"/>
    <w:rsid w:val="00A26932"/>
    <w:rsid w:val="00A27DC1"/>
    <w:rsid w:val="00A3179D"/>
    <w:rsid w:val="00A318D6"/>
    <w:rsid w:val="00A32679"/>
    <w:rsid w:val="00A32A3D"/>
    <w:rsid w:val="00A364E2"/>
    <w:rsid w:val="00A37030"/>
    <w:rsid w:val="00A40086"/>
    <w:rsid w:val="00A4715B"/>
    <w:rsid w:val="00A52E06"/>
    <w:rsid w:val="00A60924"/>
    <w:rsid w:val="00A60C86"/>
    <w:rsid w:val="00A62CA1"/>
    <w:rsid w:val="00A62D55"/>
    <w:rsid w:val="00A649B8"/>
    <w:rsid w:val="00A6517C"/>
    <w:rsid w:val="00A65340"/>
    <w:rsid w:val="00A66CF9"/>
    <w:rsid w:val="00A66DF2"/>
    <w:rsid w:val="00A707E4"/>
    <w:rsid w:val="00A716CB"/>
    <w:rsid w:val="00A75F1B"/>
    <w:rsid w:val="00A80628"/>
    <w:rsid w:val="00A81C67"/>
    <w:rsid w:val="00A83707"/>
    <w:rsid w:val="00A83723"/>
    <w:rsid w:val="00A85CC8"/>
    <w:rsid w:val="00A92463"/>
    <w:rsid w:val="00A947DF"/>
    <w:rsid w:val="00A963A4"/>
    <w:rsid w:val="00AA3A74"/>
    <w:rsid w:val="00AA4D25"/>
    <w:rsid w:val="00AA67D3"/>
    <w:rsid w:val="00AA7606"/>
    <w:rsid w:val="00AB1A9A"/>
    <w:rsid w:val="00AB2E48"/>
    <w:rsid w:val="00AB4253"/>
    <w:rsid w:val="00AB5EB8"/>
    <w:rsid w:val="00AB5FFF"/>
    <w:rsid w:val="00AC0F4C"/>
    <w:rsid w:val="00AC4227"/>
    <w:rsid w:val="00AC605C"/>
    <w:rsid w:val="00AC70CD"/>
    <w:rsid w:val="00AD044D"/>
    <w:rsid w:val="00AD07A0"/>
    <w:rsid w:val="00AD0C16"/>
    <w:rsid w:val="00AD120B"/>
    <w:rsid w:val="00AD1B36"/>
    <w:rsid w:val="00AD2ED5"/>
    <w:rsid w:val="00AD77B9"/>
    <w:rsid w:val="00AD79D6"/>
    <w:rsid w:val="00AE1AE0"/>
    <w:rsid w:val="00AE2CF1"/>
    <w:rsid w:val="00AE4B74"/>
    <w:rsid w:val="00AE4B8C"/>
    <w:rsid w:val="00AE743D"/>
    <w:rsid w:val="00AE7D1E"/>
    <w:rsid w:val="00AE7E43"/>
    <w:rsid w:val="00AF2CFD"/>
    <w:rsid w:val="00AF32B4"/>
    <w:rsid w:val="00AF37BF"/>
    <w:rsid w:val="00AF4072"/>
    <w:rsid w:val="00AF4A2A"/>
    <w:rsid w:val="00AF506D"/>
    <w:rsid w:val="00AF52C9"/>
    <w:rsid w:val="00AF58A5"/>
    <w:rsid w:val="00AF6CE5"/>
    <w:rsid w:val="00AF70F2"/>
    <w:rsid w:val="00B0303A"/>
    <w:rsid w:val="00B04AFF"/>
    <w:rsid w:val="00B04BB6"/>
    <w:rsid w:val="00B05A74"/>
    <w:rsid w:val="00B061D5"/>
    <w:rsid w:val="00B11701"/>
    <w:rsid w:val="00B122BE"/>
    <w:rsid w:val="00B15F60"/>
    <w:rsid w:val="00B16654"/>
    <w:rsid w:val="00B16E03"/>
    <w:rsid w:val="00B17475"/>
    <w:rsid w:val="00B22EBE"/>
    <w:rsid w:val="00B2579C"/>
    <w:rsid w:val="00B26F3B"/>
    <w:rsid w:val="00B32F51"/>
    <w:rsid w:val="00B339A3"/>
    <w:rsid w:val="00B35D9E"/>
    <w:rsid w:val="00B42DE1"/>
    <w:rsid w:val="00B433E6"/>
    <w:rsid w:val="00B45D44"/>
    <w:rsid w:val="00B473E8"/>
    <w:rsid w:val="00B47AFA"/>
    <w:rsid w:val="00B50780"/>
    <w:rsid w:val="00B54543"/>
    <w:rsid w:val="00B558F9"/>
    <w:rsid w:val="00B5649D"/>
    <w:rsid w:val="00B57944"/>
    <w:rsid w:val="00B6044E"/>
    <w:rsid w:val="00B60759"/>
    <w:rsid w:val="00B61187"/>
    <w:rsid w:val="00B6197F"/>
    <w:rsid w:val="00B61C67"/>
    <w:rsid w:val="00B63631"/>
    <w:rsid w:val="00B647A5"/>
    <w:rsid w:val="00B66154"/>
    <w:rsid w:val="00B6663B"/>
    <w:rsid w:val="00B67974"/>
    <w:rsid w:val="00B67E0C"/>
    <w:rsid w:val="00B67E45"/>
    <w:rsid w:val="00B70C19"/>
    <w:rsid w:val="00B72EE6"/>
    <w:rsid w:val="00B72FDC"/>
    <w:rsid w:val="00B75B84"/>
    <w:rsid w:val="00B76EC4"/>
    <w:rsid w:val="00B80054"/>
    <w:rsid w:val="00B8314A"/>
    <w:rsid w:val="00B85E06"/>
    <w:rsid w:val="00B86116"/>
    <w:rsid w:val="00B86B1C"/>
    <w:rsid w:val="00B91287"/>
    <w:rsid w:val="00B931B2"/>
    <w:rsid w:val="00BA037D"/>
    <w:rsid w:val="00BA2448"/>
    <w:rsid w:val="00BA2479"/>
    <w:rsid w:val="00BA2AEF"/>
    <w:rsid w:val="00BA40CF"/>
    <w:rsid w:val="00BA61DF"/>
    <w:rsid w:val="00BA6A4D"/>
    <w:rsid w:val="00BB2A91"/>
    <w:rsid w:val="00BB398D"/>
    <w:rsid w:val="00BB4C04"/>
    <w:rsid w:val="00BB79E8"/>
    <w:rsid w:val="00BC205C"/>
    <w:rsid w:val="00BC2C66"/>
    <w:rsid w:val="00BC362D"/>
    <w:rsid w:val="00BC5E93"/>
    <w:rsid w:val="00BC6B06"/>
    <w:rsid w:val="00BD19BC"/>
    <w:rsid w:val="00BE00A9"/>
    <w:rsid w:val="00BE08A6"/>
    <w:rsid w:val="00BE0D3C"/>
    <w:rsid w:val="00BE1155"/>
    <w:rsid w:val="00BE3747"/>
    <w:rsid w:val="00BE560E"/>
    <w:rsid w:val="00BE564F"/>
    <w:rsid w:val="00BE5FD4"/>
    <w:rsid w:val="00BE6B45"/>
    <w:rsid w:val="00BE70E8"/>
    <w:rsid w:val="00BF0C2A"/>
    <w:rsid w:val="00BF42E5"/>
    <w:rsid w:val="00BF43F7"/>
    <w:rsid w:val="00BF5366"/>
    <w:rsid w:val="00BF5BF6"/>
    <w:rsid w:val="00BF773A"/>
    <w:rsid w:val="00BF7F9B"/>
    <w:rsid w:val="00C05380"/>
    <w:rsid w:val="00C0712F"/>
    <w:rsid w:val="00C10433"/>
    <w:rsid w:val="00C10EF4"/>
    <w:rsid w:val="00C11BC2"/>
    <w:rsid w:val="00C1699B"/>
    <w:rsid w:val="00C16B12"/>
    <w:rsid w:val="00C20AEC"/>
    <w:rsid w:val="00C2198A"/>
    <w:rsid w:val="00C22CDD"/>
    <w:rsid w:val="00C24822"/>
    <w:rsid w:val="00C2530C"/>
    <w:rsid w:val="00C254FF"/>
    <w:rsid w:val="00C26D8C"/>
    <w:rsid w:val="00C27D61"/>
    <w:rsid w:val="00C30CDF"/>
    <w:rsid w:val="00C3129A"/>
    <w:rsid w:val="00C3201C"/>
    <w:rsid w:val="00C32B60"/>
    <w:rsid w:val="00C34D04"/>
    <w:rsid w:val="00C36AA6"/>
    <w:rsid w:val="00C41E73"/>
    <w:rsid w:val="00C45752"/>
    <w:rsid w:val="00C54D3B"/>
    <w:rsid w:val="00C636AB"/>
    <w:rsid w:val="00C64E7F"/>
    <w:rsid w:val="00C72A44"/>
    <w:rsid w:val="00C74C87"/>
    <w:rsid w:val="00C755B1"/>
    <w:rsid w:val="00C76724"/>
    <w:rsid w:val="00C76AD9"/>
    <w:rsid w:val="00C76B54"/>
    <w:rsid w:val="00C85F0D"/>
    <w:rsid w:val="00C878C8"/>
    <w:rsid w:val="00C901EE"/>
    <w:rsid w:val="00C92657"/>
    <w:rsid w:val="00C92909"/>
    <w:rsid w:val="00C93192"/>
    <w:rsid w:val="00C94828"/>
    <w:rsid w:val="00C94B9E"/>
    <w:rsid w:val="00C94F7C"/>
    <w:rsid w:val="00C95BCB"/>
    <w:rsid w:val="00CA1DE4"/>
    <w:rsid w:val="00CA2CF0"/>
    <w:rsid w:val="00CA3AF7"/>
    <w:rsid w:val="00CA3B94"/>
    <w:rsid w:val="00CA5851"/>
    <w:rsid w:val="00CB09C0"/>
    <w:rsid w:val="00CB2BFE"/>
    <w:rsid w:val="00CB35E7"/>
    <w:rsid w:val="00CB3F26"/>
    <w:rsid w:val="00CB5CB2"/>
    <w:rsid w:val="00CB7B86"/>
    <w:rsid w:val="00CC0B07"/>
    <w:rsid w:val="00CC13D5"/>
    <w:rsid w:val="00CC2F35"/>
    <w:rsid w:val="00CC5D2A"/>
    <w:rsid w:val="00CC6241"/>
    <w:rsid w:val="00CD38AD"/>
    <w:rsid w:val="00CD4BEC"/>
    <w:rsid w:val="00CD73F0"/>
    <w:rsid w:val="00CE166C"/>
    <w:rsid w:val="00CE47D3"/>
    <w:rsid w:val="00CE4C63"/>
    <w:rsid w:val="00CE5734"/>
    <w:rsid w:val="00CE5E87"/>
    <w:rsid w:val="00CE7A72"/>
    <w:rsid w:val="00CE7CF5"/>
    <w:rsid w:val="00CF054D"/>
    <w:rsid w:val="00CF05AC"/>
    <w:rsid w:val="00CF085C"/>
    <w:rsid w:val="00CF1138"/>
    <w:rsid w:val="00CF3B2E"/>
    <w:rsid w:val="00CF3D63"/>
    <w:rsid w:val="00CF4E7A"/>
    <w:rsid w:val="00CF58C8"/>
    <w:rsid w:val="00D03C91"/>
    <w:rsid w:val="00D06894"/>
    <w:rsid w:val="00D12494"/>
    <w:rsid w:val="00D15740"/>
    <w:rsid w:val="00D172DC"/>
    <w:rsid w:val="00D175F6"/>
    <w:rsid w:val="00D17AD4"/>
    <w:rsid w:val="00D17AFD"/>
    <w:rsid w:val="00D23A16"/>
    <w:rsid w:val="00D23BCE"/>
    <w:rsid w:val="00D2590D"/>
    <w:rsid w:val="00D3051F"/>
    <w:rsid w:val="00D34418"/>
    <w:rsid w:val="00D36F9B"/>
    <w:rsid w:val="00D37146"/>
    <w:rsid w:val="00D40F43"/>
    <w:rsid w:val="00D43113"/>
    <w:rsid w:val="00D5015B"/>
    <w:rsid w:val="00D52821"/>
    <w:rsid w:val="00D52C2B"/>
    <w:rsid w:val="00D53749"/>
    <w:rsid w:val="00D541BA"/>
    <w:rsid w:val="00D57A64"/>
    <w:rsid w:val="00D63A79"/>
    <w:rsid w:val="00D64882"/>
    <w:rsid w:val="00D70573"/>
    <w:rsid w:val="00D72341"/>
    <w:rsid w:val="00D73227"/>
    <w:rsid w:val="00D7624B"/>
    <w:rsid w:val="00D76289"/>
    <w:rsid w:val="00D7696C"/>
    <w:rsid w:val="00D81365"/>
    <w:rsid w:val="00D84272"/>
    <w:rsid w:val="00D856E2"/>
    <w:rsid w:val="00D90568"/>
    <w:rsid w:val="00D90BF0"/>
    <w:rsid w:val="00D90D88"/>
    <w:rsid w:val="00D91D97"/>
    <w:rsid w:val="00D9627C"/>
    <w:rsid w:val="00D96842"/>
    <w:rsid w:val="00D97D06"/>
    <w:rsid w:val="00DA1A00"/>
    <w:rsid w:val="00DA656A"/>
    <w:rsid w:val="00DB2B47"/>
    <w:rsid w:val="00DB3BF9"/>
    <w:rsid w:val="00DB4B1B"/>
    <w:rsid w:val="00DB59B4"/>
    <w:rsid w:val="00DB63DB"/>
    <w:rsid w:val="00DC0615"/>
    <w:rsid w:val="00DC4553"/>
    <w:rsid w:val="00DC685B"/>
    <w:rsid w:val="00DC712F"/>
    <w:rsid w:val="00DD0E3B"/>
    <w:rsid w:val="00DD1239"/>
    <w:rsid w:val="00DD2220"/>
    <w:rsid w:val="00DD462C"/>
    <w:rsid w:val="00DD49F3"/>
    <w:rsid w:val="00DD5953"/>
    <w:rsid w:val="00DE093D"/>
    <w:rsid w:val="00DE1DC3"/>
    <w:rsid w:val="00DE3E3A"/>
    <w:rsid w:val="00DE5118"/>
    <w:rsid w:val="00DE64A2"/>
    <w:rsid w:val="00DE7CCA"/>
    <w:rsid w:val="00DF0B05"/>
    <w:rsid w:val="00DF2A9C"/>
    <w:rsid w:val="00DF3937"/>
    <w:rsid w:val="00DF40E9"/>
    <w:rsid w:val="00DF5CCA"/>
    <w:rsid w:val="00DF5F9B"/>
    <w:rsid w:val="00DF6FEB"/>
    <w:rsid w:val="00E01AF8"/>
    <w:rsid w:val="00E01C88"/>
    <w:rsid w:val="00E02FCE"/>
    <w:rsid w:val="00E03F5D"/>
    <w:rsid w:val="00E0518C"/>
    <w:rsid w:val="00E07D57"/>
    <w:rsid w:val="00E07F2C"/>
    <w:rsid w:val="00E10FBD"/>
    <w:rsid w:val="00E139A3"/>
    <w:rsid w:val="00E1570D"/>
    <w:rsid w:val="00E17CF2"/>
    <w:rsid w:val="00E205B8"/>
    <w:rsid w:val="00E20604"/>
    <w:rsid w:val="00E2132D"/>
    <w:rsid w:val="00E21825"/>
    <w:rsid w:val="00E22367"/>
    <w:rsid w:val="00E27811"/>
    <w:rsid w:val="00E27D68"/>
    <w:rsid w:val="00E33BAF"/>
    <w:rsid w:val="00E37197"/>
    <w:rsid w:val="00E40493"/>
    <w:rsid w:val="00E41F1C"/>
    <w:rsid w:val="00E42345"/>
    <w:rsid w:val="00E43ACA"/>
    <w:rsid w:val="00E44072"/>
    <w:rsid w:val="00E4450B"/>
    <w:rsid w:val="00E45456"/>
    <w:rsid w:val="00E4645C"/>
    <w:rsid w:val="00E470CB"/>
    <w:rsid w:val="00E47E53"/>
    <w:rsid w:val="00E510F3"/>
    <w:rsid w:val="00E526D2"/>
    <w:rsid w:val="00E54298"/>
    <w:rsid w:val="00E55EB8"/>
    <w:rsid w:val="00E56917"/>
    <w:rsid w:val="00E63253"/>
    <w:rsid w:val="00E6376D"/>
    <w:rsid w:val="00E64CED"/>
    <w:rsid w:val="00E65D64"/>
    <w:rsid w:val="00E663FF"/>
    <w:rsid w:val="00E66638"/>
    <w:rsid w:val="00E66B6C"/>
    <w:rsid w:val="00E72E81"/>
    <w:rsid w:val="00E73F4C"/>
    <w:rsid w:val="00E758CF"/>
    <w:rsid w:val="00E82244"/>
    <w:rsid w:val="00E84349"/>
    <w:rsid w:val="00E84532"/>
    <w:rsid w:val="00E86F1C"/>
    <w:rsid w:val="00E8741F"/>
    <w:rsid w:val="00E91EBB"/>
    <w:rsid w:val="00E91F1A"/>
    <w:rsid w:val="00E92379"/>
    <w:rsid w:val="00E9280B"/>
    <w:rsid w:val="00E95B6C"/>
    <w:rsid w:val="00E9664D"/>
    <w:rsid w:val="00EA092E"/>
    <w:rsid w:val="00EA4BA2"/>
    <w:rsid w:val="00EA5FDF"/>
    <w:rsid w:val="00EB315B"/>
    <w:rsid w:val="00EB3DE0"/>
    <w:rsid w:val="00EB623E"/>
    <w:rsid w:val="00EB66EF"/>
    <w:rsid w:val="00EB6FA1"/>
    <w:rsid w:val="00EC187E"/>
    <w:rsid w:val="00EC2236"/>
    <w:rsid w:val="00EC257A"/>
    <w:rsid w:val="00EC2885"/>
    <w:rsid w:val="00EC2C89"/>
    <w:rsid w:val="00EC3471"/>
    <w:rsid w:val="00EC3E6C"/>
    <w:rsid w:val="00EC40DA"/>
    <w:rsid w:val="00EC5486"/>
    <w:rsid w:val="00EC6048"/>
    <w:rsid w:val="00EC65A7"/>
    <w:rsid w:val="00EC6F8D"/>
    <w:rsid w:val="00EC7229"/>
    <w:rsid w:val="00ED3A1E"/>
    <w:rsid w:val="00ED653C"/>
    <w:rsid w:val="00EE1A21"/>
    <w:rsid w:val="00EE24AA"/>
    <w:rsid w:val="00EE299E"/>
    <w:rsid w:val="00EE2AAF"/>
    <w:rsid w:val="00EE3F4B"/>
    <w:rsid w:val="00EF13A9"/>
    <w:rsid w:val="00EF46BD"/>
    <w:rsid w:val="00EF498B"/>
    <w:rsid w:val="00EF6004"/>
    <w:rsid w:val="00EF67C1"/>
    <w:rsid w:val="00F01ABF"/>
    <w:rsid w:val="00F02412"/>
    <w:rsid w:val="00F03C56"/>
    <w:rsid w:val="00F06ABE"/>
    <w:rsid w:val="00F07689"/>
    <w:rsid w:val="00F07D1C"/>
    <w:rsid w:val="00F123D0"/>
    <w:rsid w:val="00F13241"/>
    <w:rsid w:val="00F137C7"/>
    <w:rsid w:val="00F13D3A"/>
    <w:rsid w:val="00F1727E"/>
    <w:rsid w:val="00F205F2"/>
    <w:rsid w:val="00F2157C"/>
    <w:rsid w:val="00F22AAC"/>
    <w:rsid w:val="00F25626"/>
    <w:rsid w:val="00F26111"/>
    <w:rsid w:val="00F303F2"/>
    <w:rsid w:val="00F315C0"/>
    <w:rsid w:val="00F37A80"/>
    <w:rsid w:val="00F437C8"/>
    <w:rsid w:val="00F46C28"/>
    <w:rsid w:val="00F472A9"/>
    <w:rsid w:val="00F47B32"/>
    <w:rsid w:val="00F5119C"/>
    <w:rsid w:val="00F54547"/>
    <w:rsid w:val="00F5768D"/>
    <w:rsid w:val="00F610E8"/>
    <w:rsid w:val="00F61875"/>
    <w:rsid w:val="00F6280E"/>
    <w:rsid w:val="00F64375"/>
    <w:rsid w:val="00F65D09"/>
    <w:rsid w:val="00F66445"/>
    <w:rsid w:val="00F665D1"/>
    <w:rsid w:val="00F71126"/>
    <w:rsid w:val="00F71601"/>
    <w:rsid w:val="00F71790"/>
    <w:rsid w:val="00F763F0"/>
    <w:rsid w:val="00F806D3"/>
    <w:rsid w:val="00F808CA"/>
    <w:rsid w:val="00F81B7E"/>
    <w:rsid w:val="00F86F30"/>
    <w:rsid w:val="00F90BBC"/>
    <w:rsid w:val="00F92F37"/>
    <w:rsid w:val="00F945A3"/>
    <w:rsid w:val="00FA253B"/>
    <w:rsid w:val="00FA482E"/>
    <w:rsid w:val="00FA70F5"/>
    <w:rsid w:val="00FB1C02"/>
    <w:rsid w:val="00FB3781"/>
    <w:rsid w:val="00FC4A82"/>
    <w:rsid w:val="00FC653F"/>
    <w:rsid w:val="00FC6F97"/>
    <w:rsid w:val="00FC791A"/>
    <w:rsid w:val="00FD0541"/>
    <w:rsid w:val="00FD15C7"/>
    <w:rsid w:val="00FD5B73"/>
    <w:rsid w:val="00FD5D94"/>
    <w:rsid w:val="00FE00F1"/>
    <w:rsid w:val="00FE0E3E"/>
    <w:rsid w:val="00FE2024"/>
    <w:rsid w:val="00FE3B92"/>
    <w:rsid w:val="00FE710C"/>
    <w:rsid w:val="00FE72F1"/>
    <w:rsid w:val="00FF5494"/>
    <w:rsid w:val="00FF6627"/>
    <w:rsid w:val="00FF7909"/>
    <w:rsid w:val="0113A4B3"/>
    <w:rsid w:val="012024CC"/>
    <w:rsid w:val="012153BA"/>
    <w:rsid w:val="022F4E8E"/>
    <w:rsid w:val="02732F75"/>
    <w:rsid w:val="0281A0B9"/>
    <w:rsid w:val="02C6E0B9"/>
    <w:rsid w:val="032CC1BB"/>
    <w:rsid w:val="03439F6E"/>
    <w:rsid w:val="0362FF03"/>
    <w:rsid w:val="046D4AF7"/>
    <w:rsid w:val="046D6F7F"/>
    <w:rsid w:val="04FE036F"/>
    <w:rsid w:val="0531A77E"/>
    <w:rsid w:val="060E37DA"/>
    <w:rsid w:val="06506C08"/>
    <w:rsid w:val="06581CE3"/>
    <w:rsid w:val="065F57A4"/>
    <w:rsid w:val="06F6AA05"/>
    <w:rsid w:val="072867A9"/>
    <w:rsid w:val="074C1EBE"/>
    <w:rsid w:val="082500F3"/>
    <w:rsid w:val="085FC826"/>
    <w:rsid w:val="08834EA0"/>
    <w:rsid w:val="08F246FF"/>
    <w:rsid w:val="0919AC0F"/>
    <w:rsid w:val="09BA8E99"/>
    <w:rsid w:val="0A793B09"/>
    <w:rsid w:val="0ABCAE1A"/>
    <w:rsid w:val="0BC452B7"/>
    <w:rsid w:val="0BE07729"/>
    <w:rsid w:val="0C2527B0"/>
    <w:rsid w:val="0D0D4B49"/>
    <w:rsid w:val="0DA0F73D"/>
    <w:rsid w:val="0E4CF2AA"/>
    <w:rsid w:val="0E54F5CF"/>
    <w:rsid w:val="0E6DB54A"/>
    <w:rsid w:val="0EE7A390"/>
    <w:rsid w:val="10869AD1"/>
    <w:rsid w:val="10926E2E"/>
    <w:rsid w:val="10AF800E"/>
    <w:rsid w:val="10C4B954"/>
    <w:rsid w:val="10DF431F"/>
    <w:rsid w:val="10EE4A68"/>
    <w:rsid w:val="10F8AC13"/>
    <w:rsid w:val="11F9284C"/>
    <w:rsid w:val="12BE86EA"/>
    <w:rsid w:val="1318B999"/>
    <w:rsid w:val="1367ACEC"/>
    <w:rsid w:val="136F39C0"/>
    <w:rsid w:val="13A18445"/>
    <w:rsid w:val="13B28F67"/>
    <w:rsid w:val="13B67677"/>
    <w:rsid w:val="142C694D"/>
    <w:rsid w:val="1482AB2C"/>
    <w:rsid w:val="14AABD7B"/>
    <w:rsid w:val="14F7FD88"/>
    <w:rsid w:val="158DEA59"/>
    <w:rsid w:val="15D2DB05"/>
    <w:rsid w:val="160158C5"/>
    <w:rsid w:val="176B8874"/>
    <w:rsid w:val="18415394"/>
    <w:rsid w:val="186C91AB"/>
    <w:rsid w:val="1888AB99"/>
    <w:rsid w:val="1919CD12"/>
    <w:rsid w:val="194DEF47"/>
    <w:rsid w:val="197585D8"/>
    <w:rsid w:val="19882AD1"/>
    <w:rsid w:val="1997FF03"/>
    <w:rsid w:val="19E2915D"/>
    <w:rsid w:val="1A957724"/>
    <w:rsid w:val="1AB5F6B1"/>
    <w:rsid w:val="1B112E86"/>
    <w:rsid w:val="1B1560DB"/>
    <w:rsid w:val="1C2B5506"/>
    <w:rsid w:val="1C400DD2"/>
    <w:rsid w:val="1CDC9CC7"/>
    <w:rsid w:val="1D1B24DE"/>
    <w:rsid w:val="1D5A149D"/>
    <w:rsid w:val="1E27F9A9"/>
    <w:rsid w:val="1ECEC9E1"/>
    <w:rsid w:val="1ED07A00"/>
    <w:rsid w:val="1F84C51E"/>
    <w:rsid w:val="1F9D3F35"/>
    <w:rsid w:val="1FD945E5"/>
    <w:rsid w:val="216F25C8"/>
    <w:rsid w:val="21D8E287"/>
    <w:rsid w:val="221AF3E7"/>
    <w:rsid w:val="222F55C7"/>
    <w:rsid w:val="22951B67"/>
    <w:rsid w:val="22DF497F"/>
    <w:rsid w:val="230D5FC9"/>
    <w:rsid w:val="23D02E32"/>
    <w:rsid w:val="23E0F5EF"/>
    <w:rsid w:val="23F4D331"/>
    <w:rsid w:val="2400ABF1"/>
    <w:rsid w:val="24131E99"/>
    <w:rsid w:val="2455E796"/>
    <w:rsid w:val="2490DF94"/>
    <w:rsid w:val="24D011C9"/>
    <w:rsid w:val="251A9BD4"/>
    <w:rsid w:val="2532BE7A"/>
    <w:rsid w:val="253B8844"/>
    <w:rsid w:val="25F5A9C5"/>
    <w:rsid w:val="2606D676"/>
    <w:rsid w:val="2659F2B4"/>
    <w:rsid w:val="27150161"/>
    <w:rsid w:val="27747A49"/>
    <w:rsid w:val="279AA332"/>
    <w:rsid w:val="27E80986"/>
    <w:rsid w:val="286E69C7"/>
    <w:rsid w:val="288AE309"/>
    <w:rsid w:val="28E4CA52"/>
    <w:rsid w:val="29E8BB27"/>
    <w:rsid w:val="2B07F34A"/>
    <w:rsid w:val="2B278B1B"/>
    <w:rsid w:val="2B57E3C4"/>
    <w:rsid w:val="2B5DF03A"/>
    <w:rsid w:val="2B5E81D3"/>
    <w:rsid w:val="2B729400"/>
    <w:rsid w:val="2B7B3C8A"/>
    <w:rsid w:val="2B7CF7F5"/>
    <w:rsid w:val="2BC736EB"/>
    <w:rsid w:val="2BE00A51"/>
    <w:rsid w:val="2C0F6FC5"/>
    <w:rsid w:val="2CC70D62"/>
    <w:rsid w:val="2D0CA365"/>
    <w:rsid w:val="2D1F3E85"/>
    <w:rsid w:val="2D6670A7"/>
    <w:rsid w:val="2DB0E444"/>
    <w:rsid w:val="2DD415E2"/>
    <w:rsid w:val="2E065B34"/>
    <w:rsid w:val="2E5F4C87"/>
    <w:rsid w:val="2EC10AA2"/>
    <w:rsid w:val="2F30E95C"/>
    <w:rsid w:val="2F5A144D"/>
    <w:rsid w:val="2F688C63"/>
    <w:rsid w:val="2F6CAC08"/>
    <w:rsid w:val="2FEC9E6C"/>
    <w:rsid w:val="2FF0C8EB"/>
    <w:rsid w:val="309C3764"/>
    <w:rsid w:val="30DF6D9A"/>
    <w:rsid w:val="31292BA9"/>
    <w:rsid w:val="3283D062"/>
    <w:rsid w:val="32DEA0D3"/>
    <w:rsid w:val="33903327"/>
    <w:rsid w:val="339E7C28"/>
    <w:rsid w:val="33BFCE3C"/>
    <w:rsid w:val="33FD1CA8"/>
    <w:rsid w:val="34281AF2"/>
    <w:rsid w:val="3473C814"/>
    <w:rsid w:val="34DC24E3"/>
    <w:rsid w:val="35011480"/>
    <w:rsid w:val="35326A84"/>
    <w:rsid w:val="35BD98B0"/>
    <w:rsid w:val="3822A1D3"/>
    <w:rsid w:val="397D73C0"/>
    <w:rsid w:val="3A15A589"/>
    <w:rsid w:val="3A4E8318"/>
    <w:rsid w:val="3A88278F"/>
    <w:rsid w:val="3AE32B75"/>
    <w:rsid w:val="3B535A0A"/>
    <w:rsid w:val="3BB1F548"/>
    <w:rsid w:val="3C7F7FB7"/>
    <w:rsid w:val="3CE7B579"/>
    <w:rsid w:val="3D16D6AD"/>
    <w:rsid w:val="3D3376E6"/>
    <w:rsid w:val="3DD6B370"/>
    <w:rsid w:val="3E63D5E1"/>
    <w:rsid w:val="3EA22729"/>
    <w:rsid w:val="3EA3E207"/>
    <w:rsid w:val="3F0FC176"/>
    <w:rsid w:val="3F24ECB3"/>
    <w:rsid w:val="3F987039"/>
    <w:rsid w:val="3FA9B0F8"/>
    <w:rsid w:val="403CFAC8"/>
    <w:rsid w:val="4049A0E0"/>
    <w:rsid w:val="405A3C79"/>
    <w:rsid w:val="405E1E15"/>
    <w:rsid w:val="40756334"/>
    <w:rsid w:val="412B1895"/>
    <w:rsid w:val="412F1B43"/>
    <w:rsid w:val="412FA42B"/>
    <w:rsid w:val="415DEBC6"/>
    <w:rsid w:val="4190FB55"/>
    <w:rsid w:val="41F222D0"/>
    <w:rsid w:val="41FF81D2"/>
    <w:rsid w:val="424DD664"/>
    <w:rsid w:val="42A8639B"/>
    <w:rsid w:val="42D62B41"/>
    <w:rsid w:val="42E3C2DE"/>
    <w:rsid w:val="4334806F"/>
    <w:rsid w:val="43DF2241"/>
    <w:rsid w:val="4412ACE8"/>
    <w:rsid w:val="4449B419"/>
    <w:rsid w:val="445FF11B"/>
    <w:rsid w:val="44BF2E5E"/>
    <w:rsid w:val="4500519D"/>
    <w:rsid w:val="45599887"/>
    <w:rsid w:val="4560897E"/>
    <w:rsid w:val="4567A840"/>
    <w:rsid w:val="457F6B1C"/>
    <w:rsid w:val="45ABFE62"/>
    <w:rsid w:val="45BC9A7C"/>
    <w:rsid w:val="45CF813A"/>
    <w:rsid w:val="461A37BC"/>
    <w:rsid w:val="46CDBBE3"/>
    <w:rsid w:val="46D21B1B"/>
    <w:rsid w:val="4707DDD9"/>
    <w:rsid w:val="472DA251"/>
    <w:rsid w:val="47391E16"/>
    <w:rsid w:val="4751803D"/>
    <w:rsid w:val="4784D601"/>
    <w:rsid w:val="47930DB5"/>
    <w:rsid w:val="488C1567"/>
    <w:rsid w:val="49614F10"/>
    <w:rsid w:val="49BD9628"/>
    <w:rsid w:val="49D5FB86"/>
    <w:rsid w:val="4A665DB4"/>
    <w:rsid w:val="4B994976"/>
    <w:rsid w:val="4D477DF8"/>
    <w:rsid w:val="4D6EA5D5"/>
    <w:rsid w:val="4D9DD578"/>
    <w:rsid w:val="4DEC3C62"/>
    <w:rsid w:val="4E00A4E0"/>
    <w:rsid w:val="4E52B256"/>
    <w:rsid w:val="4EF421E1"/>
    <w:rsid w:val="503FC26C"/>
    <w:rsid w:val="507A0033"/>
    <w:rsid w:val="508AD2CE"/>
    <w:rsid w:val="50B6C2B7"/>
    <w:rsid w:val="511C7EA3"/>
    <w:rsid w:val="5148770A"/>
    <w:rsid w:val="518442C2"/>
    <w:rsid w:val="52D1BBB0"/>
    <w:rsid w:val="530E2108"/>
    <w:rsid w:val="53150DED"/>
    <w:rsid w:val="541F71FF"/>
    <w:rsid w:val="54DE8805"/>
    <w:rsid w:val="5500A9B4"/>
    <w:rsid w:val="55234EB2"/>
    <w:rsid w:val="564D70AF"/>
    <w:rsid w:val="56BED153"/>
    <w:rsid w:val="56C7C26A"/>
    <w:rsid w:val="572BB779"/>
    <w:rsid w:val="5740174D"/>
    <w:rsid w:val="5765DA48"/>
    <w:rsid w:val="579A7E42"/>
    <w:rsid w:val="57C1B999"/>
    <w:rsid w:val="57DF9EA7"/>
    <w:rsid w:val="5889F986"/>
    <w:rsid w:val="58AC261C"/>
    <w:rsid w:val="5A5E5AC3"/>
    <w:rsid w:val="5A6A5EF7"/>
    <w:rsid w:val="5A8C9D2C"/>
    <w:rsid w:val="5ABBD65E"/>
    <w:rsid w:val="5ADB8BEB"/>
    <w:rsid w:val="5AF58C5E"/>
    <w:rsid w:val="5BA83A92"/>
    <w:rsid w:val="5BBDB521"/>
    <w:rsid w:val="5BE9ED22"/>
    <w:rsid w:val="5C7B1BB5"/>
    <w:rsid w:val="5D380043"/>
    <w:rsid w:val="5D584E4B"/>
    <w:rsid w:val="5D78A66E"/>
    <w:rsid w:val="5D9A8887"/>
    <w:rsid w:val="5DC5DAFB"/>
    <w:rsid w:val="5DFE3BF9"/>
    <w:rsid w:val="5E1184B1"/>
    <w:rsid w:val="5E5555D6"/>
    <w:rsid w:val="5E7BF807"/>
    <w:rsid w:val="5E9E79F7"/>
    <w:rsid w:val="5ED40AF8"/>
    <w:rsid w:val="5EF3D5D5"/>
    <w:rsid w:val="5F160472"/>
    <w:rsid w:val="60736BF1"/>
    <w:rsid w:val="60D0A20C"/>
    <w:rsid w:val="619A1522"/>
    <w:rsid w:val="61C2DD8F"/>
    <w:rsid w:val="6229ADDC"/>
    <w:rsid w:val="62A44A21"/>
    <w:rsid w:val="62AEACE2"/>
    <w:rsid w:val="62CCDC0E"/>
    <w:rsid w:val="6375C3CE"/>
    <w:rsid w:val="63B9FA7D"/>
    <w:rsid w:val="654DF336"/>
    <w:rsid w:val="6562A8E9"/>
    <w:rsid w:val="65AB6C24"/>
    <w:rsid w:val="65BB5522"/>
    <w:rsid w:val="65D4340B"/>
    <w:rsid w:val="65D9CEAA"/>
    <w:rsid w:val="6607FD53"/>
    <w:rsid w:val="662D128C"/>
    <w:rsid w:val="663EE271"/>
    <w:rsid w:val="669EAFA2"/>
    <w:rsid w:val="66A1654E"/>
    <w:rsid w:val="66A16936"/>
    <w:rsid w:val="66F47FEF"/>
    <w:rsid w:val="6767CF88"/>
    <w:rsid w:val="67B6024E"/>
    <w:rsid w:val="6861C216"/>
    <w:rsid w:val="696F7FD4"/>
    <w:rsid w:val="69A934A6"/>
    <w:rsid w:val="69DCD714"/>
    <w:rsid w:val="6A45D027"/>
    <w:rsid w:val="6B35644C"/>
    <w:rsid w:val="6B56DFAA"/>
    <w:rsid w:val="6B808879"/>
    <w:rsid w:val="6BB8B3EB"/>
    <w:rsid w:val="6CE89CD0"/>
    <w:rsid w:val="6D792B63"/>
    <w:rsid w:val="6DAA8912"/>
    <w:rsid w:val="6E2D30E7"/>
    <w:rsid w:val="6F360BF4"/>
    <w:rsid w:val="6F508487"/>
    <w:rsid w:val="6F8AE0AC"/>
    <w:rsid w:val="6FFF75AF"/>
    <w:rsid w:val="700B1324"/>
    <w:rsid w:val="70507870"/>
    <w:rsid w:val="70E0E954"/>
    <w:rsid w:val="712082C3"/>
    <w:rsid w:val="72D48585"/>
    <w:rsid w:val="732FA8DF"/>
    <w:rsid w:val="738970F6"/>
    <w:rsid w:val="73DBDF36"/>
    <w:rsid w:val="743E20BE"/>
    <w:rsid w:val="7495F898"/>
    <w:rsid w:val="74F97889"/>
    <w:rsid w:val="750D0AF4"/>
    <w:rsid w:val="750DFABF"/>
    <w:rsid w:val="7536DBF1"/>
    <w:rsid w:val="75B2CE90"/>
    <w:rsid w:val="75EF2649"/>
    <w:rsid w:val="76106DE9"/>
    <w:rsid w:val="762DADDC"/>
    <w:rsid w:val="77BF66B1"/>
    <w:rsid w:val="78276539"/>
    <w:rsid w:val="79B5E27F"/>
    <w:rsid w:val="7ADD95CA"/>
    <w:rsid w:val="7B36E002"/>
    <w:rsid w:val="7B571DD6"/>
    <w:rsid w:val="7BEA84E7"/>
    <w:rsid w:val="7C822C5F"/>
    <w:rsid w:val="7D987701"/>
    <w:rsid w:val="7DB5B451"/>
    <w:rsid w:val="7DD094BC"/>
    <w:rsid w:val="7EA040AA"/>
    <w:rsid w:val="7FE1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F94B"/>
  <w15:chartTrackingRefBased/>
  <w15:docId w15:val="{1329ACFA-4291-4024-AE90-1AE6F247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221"/>
  </w:style>
  <w:style w:type="paragraph" w:styleId="Heading1">
    <w:name w:val="heading 1"/>
    <w:next w:val="Normal"/>
    <w:link w:val="Heading1Char"/>
    <w:uiPriority w:val="9"/>
    <w:qFormat/>
    <w:rsid w:val="00A963A4"/>
    <w:pPr>
      <w:keepNext/>
      <w:keepLines/>
      <w:spacing w:after="104"/>
      <w:ind w:left="219" w:hanging="10"/>
      <w:outlineLvl w:val="0"/>
    </w:pPr>
    <w:rPr>
      <w:rFonts w:ascii="Century Gothic" w:eastAsia="Century Gothic" w:hAnsi="Century Gothic" w:cs="Century Gothic"/>
      <w:b/>
      <w:color w:val="2E74B5"/>
      <w:sz w:val="24"/>
      <w:szCs w:val="22"/>
    </w:rPr>
  </w:style>
  <w:style w:type="paragraph" w:styleId="Heading2">
    <w:name w:val="heading 2"/>
    <w:basedOn w:val="Normal"/>
    <w:next w:val="Normal"/>
    <w:link w:val="Heading2Char"/>
    <w:uiPriority w:val="9"/>
    <w:unhideWhenUsed/>
    <w:qFormat/>
    <w:rsid w:val="412FA42B"/>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6221"/>
    <w:rPr>
      <w:color w:val="0563C1" w:themeColor="hyperlink"/>
      <w:u w:val="single"/>
    </w:rPr>
  </w:style>
  <w:style w:type="paragraph" w:styleId="Header">
    <w:name w:val="header"/>
    <w:basedOn w:val="Normal"/>
    <w:link w:val="HeaderChar"/>
    <w:uiPriority w:val="99"/>
    <w:unhideWhenUsed/>
    <w:rsid w:val="005E6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221"/>
  </w:style>
  <w:style w:type="paragraph" w:styleId="Footer">
    <w:name w:val="footer"/>
    <w:basedOn w:val="Normal"/>
    <w:link w:val="FooterChar"/>
    <w:uiPriority w:val="99"/>
    <w:unhideWhenUsed/>
    <w:rsid w:val="005E6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221"/>
  </w:style>
  <w:style w:type="paragraph" w:styleId="ListParagraph">
    <w:name w:val="List Paragraph"/>
    <w:basedOn w:val="Normal"/>
    <w:uiPriority w:val="34"/>
    <w:qFormat/>
    <w:rsid w:val="005E6221"/>
    <w:pPr>
      <w:ind w:left="720"/>
      <w:contextualSpacing/>
    </w:pPr>
  </w:style>
  <w:style w:type="character" w:customStyle="1" w:styleId="Heading1Char">
    <w:name w:val="Heading 1 Char"/>
    <w:basedOn w:val="DefaultParagraphFont"/>
    <w:link w:val="Heading1"/>
    <w:uiPriority w:val="9"/>
    <w:rsid w:val="00A963A4"/>
    <w:rPr>
      <w:rFonts w:ascii="Century Gothic" w:eastAsia="Century Gothic" w:hAnsi="Century Gothic" w:cs="Century Gothic"/>
      <w:b/>
      <w:color w:val="2E74B5"/>
      <w:sz w:val="24"/>
      <w:szCs w:val="22"/>
    </w:rPr>
  </w:style>
  <w:style w:type="table" w:customStyle="1" w:styleId="TableGrid">
    <w:name w:val="TableGrid"/>
    <w:rsid w:val="00370972"/>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62622"/>
    <w:rPr>
      <w:color w:val="605E5C"/>
      <w:shd w:val="clear" w:color="auto" w:fill="E1DFDD"/>
    </w:rPr>
  </w:style>
  <w:style w:type="paragraph" w:styleId="Revision">
    <w:name w:val="Revision"/>
    <w:hidden/>
    <w:uiPriority w:val="99"/>
    <w:semiHidden/>
    <w:rsid w:val="00194ECA"/>
    <w:pPr>
      <w:spacing w:after="0" w:line="240" w:lineRule="auto"/>
    </w:pPr>
  </w:style>
  <w:style w:type="table" w:styleId="TableGrid0">
    <w:name w:val="Table Grid"/>
    <w:basedOn w:val="TableNormal"/>
    <w:uiPriority w:val="39"/>
    <w:rsid w:val="00194EC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00D77"/>
    <w:rPr>
      <w:color w:val="954F72" w:themeColor="followedHyperlink"/>
      <w:u w:val="single"/>
    </w:rPr>
  </w:style>
  <w:style w:type="character" w:styleId="CommentReference">
    <w:name w:val="annotation reference"/>
    <w:basedOn w:val="DefaultParagraphFont"/>
    <w:uiPriority w:val="99"/>
    <w:semiHidden/>
    <w:unhideWhenUsed/>
    <w:rsid w:val="009035A4"/>
    <w:rPr>
      <w:sz w:val="16"/>
      <w:szCs w:val="16"/>
    </w:rPr>
  </w:style>
  <w:style w:type="paragraph" w:styleId="CommentText">
    <w:name w:val="annotation text"/>
    <w:basedOn w:val="Normal"/>
    <w:link w:val="CommentTextChar"/>
    <w:uiPriority w:val="99"/>
    <w:unhideWhenUsed/>
    <w:rsid w:val="009035A4"/>
    <w:pPr>
      <w:spacing w:line="240" w:lineRule="auto"/>
    </w:pPr>
  </w:style>
  <w:style w:type="character" w:customStyle="1" w:styleId="CommentTextChar">
    <w:name w:val="Comment Text Char"/>
    <w:basedOn w:val="DefaultParagraphFont"/>
    <w:link w:val="CommentText"/>
    <w:uiPriority w:val="99"/>
    <w:rsid w:val="009035A4"/>
  </w:style>
  <w:style w:type="paragraph" w:styleId="CommentSubject">
    <w:name w:val="annotation subject"/>
    <w:basedOn w:val="CommentText"/>
    <w:next w:val="CommentText"/>
    <w:link w:val="CommentSubjectChar"/>
    <w:uiPriority w:val="99"/>
    <w:semiHidden/>
    <w:unhideWhenUsed/>
    <w:rsid w:val="009035A4"/>
    <w:rPr>
      <w:b/>
      <w:bCs/>
    </w:rPr>
  </w:style>
  <w:style w:type="character" w:customStyle="1" w:styleId="CommentSubjectChar">
    <w:name w:val="Comment Subject Char"/>
    <w:basedOn w:val="CommentTextChar"/>
    <w:link w:val="CommentSubject"/>
    <w:uiPriority w:val="99"/>
    <w:semiHidden/>
    <w:rsid w:val="009035A4"/>
    <w:rPr>
      <w:b/>
      <w:bCs/>
    </w:rPr>
  </w:style>
  <w:style w:type="paragraph" w:customStyle="1" w:styleId="pf0">
    <w:name w:val="pf0"/>
    <w:basedOn w:val="Normal"/>
    <w:rsid w:val="009354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354FE"/>
    <w:rPr>
      <w:rFonts w:ascii="Segoe UI" w:hAnsi="Segoe UI" w:cs="Segoe UI" w:hint="default"/>
      <w:b/>
      <w:bCs/>
      <w:sz w:val="18"/>
      <w:szCs w:val="18"/>
    </w:rPr>
  </w:style>
  <w:style w:type="character" w:customStyle="1" w:styleId="cf11">
    <w:name w:val="cf11"/>
    <w:basedOn w:val="DefaultParagraphFont"/>
    <w:rsid w:val="009354FE"/>
    <w:rPr>
      <w:rFonts w:ascii="Segoe UI" w:hAnsi="Segoe UI" w:cs="Segoe UI" w:hint="default"/>
      <w:sz w:val="18"/>
      <w:szCs w:val="18"/>
    </w:rPr>
  </w:style>
  <w:style w:type="paragraph" w:styleId="NoSpacing">
    <w:name w:val="No Spacing"/>
    <w:uiPriority w:val="1"/>
    <w:qFormat/>
    <w:rsid w:val="009354FE"/>
    <w:pPr>
      <w:spacing w:after="0" w:line="240" w:lineRule="auto"/>
    </w:pPr>
  </w:style>
  <w:style w:type="character" w:customStyle="1" w:styleId="Heading2Char">
    <w:name w:val="Heading 2 Char"/>
    <w:basedOn w:val="DefaultParagraphFont"/>
    <w:link w:val="Heading2"/>
    <w:uiPriority w:val="9"/>
    <w:rsid w:val="412FA42B"/>
    <w:rPr>
      <w:rFonts w:asciiTheme="majorHAnsi" w:eastAsiaTheme="minorEastAsia" w:hAnsiTheme="majorHAnsi" w:cstheme="majorEastAsia"/>
      <w:color w:val="2F5496" w:themeColor="accent1" w:themeShade="BF"/>
      <w:sz w:val="32"/>
      <w:szCs w:val="32"/>
    </w:rPr>
  </w:style>
  <w:style w:type="character" w:customStyle="1" w:styleId="Heading3Char">
    <w:name w:val="Heading 3 Char"/>
    <w:basedOn w:val="DefaultParagraphFont"/>
    <w:uiPriority w:val="9"/>
    <w:rsid w:val="412FA42B"/>
    <w:rPr>
      <w:rFonts w:eastAsiaTheme="minorEastAsia" w:cstheme="majorEastAsia"/>
      <w:color w:val="2F5496" w:themeColor="accent1" w:themeShade="BF"/>
      <w:sz w:val="28"/>
      <w:szCs w:val="28"/>
    </w:rPr>
  </w:style>
  <w:style w:type="character" w:customStyle="1" w:styleId="Heading4Char">
    <w:name w:val="Heading 4 Char"/>
    <w:basedOn w:val="DefaultParagraphFont"/>
    <w:uiPriority w:val="9"/>
    <w:rsid w:val="412FA42B"/>
    <w:rPr>
      <w:rFonts w:eastAsiaTheme="minorEastAsia" w:cstheme="majorEastAsia"/>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744">
      <w:bodyDiv w:val="1"/>
      <w:marLeft w:val="0"/>
      <w:marRight w:val="0"/>
      <w:marTop w:val="0"/>
      <w:marBottom w:val="0"/>
      <w:divBdr>
        <w:top w:val="none" w:sz="0" w:space="0" w:color="auto"/>
        <w:left w:val="none" w:sz="0" w:space="0" w:color="auto"/>
        <w:bottom w:val="none" w:sz="0" w:space="0" w:color="auto"/>
        <w:right w:val="none" w:sz="0" w:space="0" w:color="auto"/>
      </w:divBdr>
    </w:div>
    <w:div w:id="80225781">
      <w:bodyDiv w:val="1"/>
      <w:marLeft w:val="0"/>
      <w:marRight w:val="0"/>
      <w:marTop w:val="0"/>
      <w:marBottom w:val="0"/>
      <w:divBdr>
        <w:top w:val="none" w:sz="0" w:space="0" w:color="auto"/>
        <w:left w:val="none" w:sz="0" w:space="0" w:color="auto"/>
        <w:bottom w:val="none" w:sz="0" w:space="0" w:color="auto"/>
        <w:right w:val="none" w:sz="0" w:space="0" w:color="auto"/>
      </w:divBdr>
    </w:div>
    <w:div w:id="1101757381">
      <w:bodyDiv w:val="1"/>
      <w:marLeft w:val="0"/>
      <w:marRight w:val="0"/>
      <w:marTop w:val="0"/>
      <w:marBottom w:val="0"/>
      <w:divBdr>
        <w:top w:val="none" w:sz="0" w:space="0" w:color="auto"/>
        <w:left w:val="none" w:sz="0" w:space="0" w:color="auto"/>
        <w:bottom w:val="none" w:sz="0" w:space="0" w:color="auto"/>
        <w:right w:val="none" w:sz="0" w:space="0" w:color="auto"/>
      </w:divBdr>
      <w:divsChild>
        <w:div w:id="759375506">
          <w:marLeft w:val="0"/>
          <w:marRight w:val="0"/>
          <w:marTop w:val="0"/>
          <w:marBottom w:val="0"/>
          <w:divBdr>
            <w:top w:val="none" w:sz="0" w:space="0" w:color="auto"/>
            <w:left w:val="none" w:sz="0" w:space="0" w:color="auto"/>
            <w:bottom w:val="none" w:sz="0" w:space="0" w:color="auto"/>
            <w:right w:val="none" w:sz="0" w:space="0" w:color="auto"/>
          </w:divBdr>
          <w:divsChild>
            <w:div w:id="284431807">
              <w:marLeft w:val="0"/>
              <w:marRight w:val="0"/>
              <w:marTop w:val="0"/>
              <w:marBottom w:val="0"/>
              <w:divBdr>
                <w:top w:val="none" w:sz="0" w:space="0" w:color="auto"/>
                <w:left w:val="none" w:sz="0" w:space="0" w:color="auto"/>
                <w:bottom w:val="none" w:sz="0" w:space="0" w:color="auto"/>
                <w:right w:val="none" w:sz="0" w:space="0" w:color="auto"/>
              </w:divBdr>
            </w:div>
            <w:div w:id="1032002838">
              <w:marLeft w:val="0"/>
              <w:marRight w:val="0"/>
              <w:marTop w:val="0"/>
              <w:marBottom w:val="0"/>
              <w:divBdr>
                <w:top w:val="none" w:sz="0" w:space="0" w:color="auto"/>
                <w:left w:val="none" w:sz="0" w:space="0" w:color="auto"/>
                <w:bottom w:val="none" w:sz="0" w:space="0" w:color="auto"/>
                <w:right w:val="none" w:sz="0" w:space="0" w:color="auto"/>
              </w:divBdr>
            </w:div>
            <w:div w:id="1859391534">
              <w:marLeft w:val="0"/>
              <w:marRight w:val="0"/>
              <w:marTop w:val="0"/>
              <w:marBottom w:val="0"/>
              <w:divBdr>
                <w:top w:val="none" w:sz="0" w:space="0" w:color="auto"/>
                <w:left w:val="none" w:sz="0" w:space="0" w:color="auto"/>
                <w:bottom w:val="none" w:sz="0" w:space="0" w:color="auto"/>
                <w:right w:val="none" w:sz="0" w:space="0" w:color="auto"/>
              </w:divBdr>
            </w:div>
            <w:div w:id="1037510841">
              <w:marLeft w:val="0"/>
              <w:marRight w:val="0"/>
              <w:marTop w:val="0"/>
              <w:marBottom w:val="0"/>
              <w:divBdr>
                <w:top w:val="none" w:sz="0" w:space="0" w:color="auto"/>
                <w:left w:val="none" w:sz="0" w:space="0" w:color="auto"/>
                <w:bottom w:val="none" w:sz="0" w:space="0" w:color="auto"/>
                <w:right w:val="none" w:sz="0" w:space="0" w:color="auto"/>
              </w:divBdr>
            </w:div>
            <w:div w:id="1531257781">
              <w:marLeft w:val="0"/>
              <w:marRight w:val="0"/>
              <w:marTop w:val="0"/>
              <w:marBottom w:val="0"/>
              <w:divBdr>
                <w:top w:val="none" w:sz="0" w:space="0" w:color="auto"/>
                <w:left w:val="none" w:sz="0" w:space="0" w:color="auto"/>
                <w:bottom w:val="none" w:sz="0" w:space="0" w:color="auto"/>
                <w:right w:val="none" w:sz="0" w:space="0" w:color="auto"/>
              </w:divBdr>
            </w:div>
            <w:div w:id="1898592623">
              <w:marLeft w:val="0"/>
              <w:marRight w:val="0"/>
              <w:marTop w:val="0"/>
              <w:marBottom w:val="0"/>
              <w:divBdr>
                <w:top w:val="none" w:sz="0" w:space="0" w:color="auto"/>
                <w:left w:val="none" w:sz="0" w:space="0" w:color="auto"/>
                <w:bottom w:val="none" w:sz="0" w:space="0" w:color="auto"/>
                <w:right w:val="none" w:sz="0" w:space="0" w:color="auto"/>
              </w:divBdr>
            </w:div>
            <w:div w:id="1610696617">
              <w:marLeft w:val="0"/>
              <w:marRight w:val="0"/>
              <w:marTop w:val="0"/>
              <w:marBottom w:val="0"/>
              <w:divBdr>
                <w:top w:val="none" w:sz="0" w:space="0" w:color="auto"/>
                <w:left w:val="none" w:sz="0" w:space="0" w:color="auto"/>
                <w:bottom w:val="none" w:sz="0" w:space="0" w:color="auto"/>
                <w:right w:val="none" w:sz="0" w:space="0" w:color="auto"/>
              </w:divBdr>
            </w:div>
            <w:div w:id="801655614">
              <w:marLeft w:val="0"/>
              <w:marRight w:val="0"/>
              <w:marTop w:val="0"/>
              <w:marBottom w:val="0"/>
              <w:divBdr>
                <w:top w:val="none" w:sz="0" w:space="0" w:color="auto"/>
                <w:left w:val="none" w:sz="0" w:space="0" w:color="auto"/>
                <w:bottom w:val="none" w:sz="0" w:space="0" w:color="auto"/>
                <w:right w:val="none" w:sz="0" w:space="0" w:color="auto"/>
              </w:divBdr>
            </w:div>
            <w:div w:id="826939669">
              <w:marLeft w:val="0"/>
              <w:marRight w:val="0"/>
              <w:marTop w:val="0"/>
              <w:marBottom w:val="0"/>
              <w:divBdr>
                <w:top w:val="none" w:sz="0" w:space="0" w:color="auto"/>
                <w:left w:val="none" w:sz="0" w:space="0" w:color="auto"/>
                <w:bottom w:val="none" w:sz="0" w:space="0" w:color="auto"/>
                <w:right w:val="none" w:sz="0" w:space="0" w:color="auto"/>
              </w:divBdr>
            </w:div>
            <w:div w:id="1155804714">
              <w:marLeft w:val="0"/>
              <w:marRight w:val="0"/>
              <w:marTop w:val="0"/>
              <w:marBottom w:val="0"/>
              <w:divBdr>
                <w:top w:val="none" w:sz="0" w:space="0" w:color="auto"/>
                <w:left w:val="none" w:sz="0" w:space="0" w:color="auto"/>
                <w:bottom w:val="none" w:sz="0" w:space="0" w:color="auto"/>
                <w:right w:val="none" w:sz="0" w:space="0" w:color="auto"/>
              </w:divBdr>
            </w:div>
            <w:div w:id="469326459">
              <w:marLeft w:val="0"/>
              <w:marRight w:val="0"/>
              <w:marTop w:val="0"/>
              <w:marBottom w:val="0"/>
              <w:divBdr>
                <w:top w:val="none" w:sz="0" w:space="0" w:color="auto"/>
                <w:left w:val="none" w:sz="0" w:space="0" w:color="auto"/>
                <w:bottom w:val="none" w:sz="0" w:space="0" w:color="auto"/>
                <w:right w:val="none" w:sz="0" w:space="0" w:color="auto"/>
              </w:divBdr>
            </w:div>
            <w:div w:id="697434242">
              <w:marLeft w:val="0"/>
              <w:marRight w:val="0"/>
              <w:marTop w:val="0"/>
              <w:marBottom w:val="0"/>
              <w:divBdr>
                <w:top w:val="none" w:sz="0" w:space="0" w:color="auto"/>
                <w:left w:val="none" w:sz="0" w:space="0" w:color="auto"/>
                <w:bottom w:val="none" w:sz="0" w:space="0" w:color="auto"/>
                <w:right w:val="none" w:sz="0" w:space="0" w:color="auto"/>
              </w:divBdr>
            </w:div>
            <w:div w:id="1264387539">
              <w:marLeft w:val="0"/>
              <w:marRight w:val="0"/>
              <w:marTop w:val="0"/>
              <w:marBottom w:val="0"/>
              <w:divBdr>
                <w:top w:val="none" w:sz="0" w:space="0" w:color="auto"/>
                <w:left w:val="none" w:sz="0" w:space="0" w:color="auto"/>
                <w:bottom w:val="none" w:sz="0" w:space="0" w:color="auto"/>
                <w:right w:val="none" w:sz="0" w:space="0" w:color="auto"/>
              </w:divBdr>
            </w:div>
            <w:div w:id="1632594794">
              <w:marLeft w:val="0"/>
              <w:marRight w:val="0"/>
              <w:marTop w:val="0"/>
              <w:marBottom w:val="0"/>
              <w:divBdr>
                <w:top w:val="none" w:sz="0" w:space="0" w:color="auto"/>
                <w:left w:val="none" w:sz="0" w:space="0" w:color="auto"/>
                <w:bottom w:val="none" w:sz="0" w:space="0" w:color="auto"/>
                <w:right w:val="none" w:sz="0" w:space="0" w:color="auto"/>
              </w:divBdr>
            </w:div>
            <w:div w:id="178084952">
              <w:marLeft w:val="0"/>
              <w:marRight w:val="0"/>
              <w:marTop w:val="0"/>
              <w:marBottom w:val="0"/>
              <w:divBdr>
                <w:top w:val="none" w:sz="0" w:space="0" w:color="auto"/>
                <w:left w:val="none" w:sz="0" w:space="0" w:color="auto"/>
                <w:bottom w:val="none" w:sz="0" w:space="0" w:color="auto"/>
                <w:right w:val="none" w:sz="0" w:space="0" w:color="auto"/>
              </w:divBdr>
            </w:div>
            <w:div w:id="510489563">
              <w:marLeft w:val="0"/>
              <w:marRight w:val="0"/>
              <w:marTop w:val="0"/>
              <w:marBottom w:val="0"/>
              <w:divBdr>
                <w:top w:val="none" w:sz="0" w:space="0" w:color="auto"/>
                <w:left w:val="none" w:sz="0" w:space="0" w:color="auto"/>
                <w:bottom w:val="none" w:sz="0" w:space="0" w:color="auto"/>
                <w:right w:val="none" w:sz="0" w:space="0" w:color="auto"/>
              </w:divBdr>
            </w:div>
            <w:div w:id="466627107">
              <w:marLeft w:val="0"/>
              <w:marRight w:val="0"/>
              <w:marTop w:val="0"/>
              <w:marBottom w:val="0"/>
              <w:divBdr>
                <w:top w:val="none" w:sz="0" w:space="0" w:color="auto"/>
                <w:left w:val="none" w:sz="0" w:space="0" w:color="auto"/>
                <w:bottom w:val="none" w:sz="0" w:space="0" w:color="auto"/>
                <w:right w:val="none" w:sz="0" w:space="0" w:color="auto"/>
              </w:divBdr>
            </w:div>
            <w:div w:id="1694770810">
              <w:marLeft w:val="0"/>
              <w:marRight w:val="0"/>
              <w:marTop w:val="0"/>
              <w:marBottom w:val="0"/>
              <w:divBdr>
                <w:top w:val="none" w:sz="0" w:space="0" w:color="auto"/>
                <w:left w:val="none" w:sz="0" w:space="0" w:color="auto"/>
                <w:bottom w:val="none" w:sz="0" w:space="0" w:color="auto"/>
                <w:right w:val="none" w:sz="0" w:space="0" w:color="auto"/>
              </w:divBdr>
            </w:div>
            <w:div w:id="1663310785">
              <w:marLeft w:val="0"/>
              <w:marRight w:val="0"/>
              <w:marTop w:val="0"/>
              <w:marBottom w:val="0"/>
              <w:divBdr>
                <w:top w:val="none" w:sz="0" w:space="0" w:color="auto"/>
                <w:left w:val="none" w:sz="0" w:space="0" w:color="auto"/>
                <w:bottom w:val="none" w:sz="0" w:space="0" w:color="auto"/>
                <w:right w:val="none" w:sz="0" w:space="0" w:color="auto"/>
              </w:divBdr>
            </w:div>
            <w:div w:id="174535308">
              <w:marLeft w:val="0"/>
              <w:marRight w:val="0"/>
              <w:marTop w:val="0"/>
              <w:marBottom w:val="0"/>
              <w:divBdr>
                <w:top w:val="none" w:sz="0" w:space="0" w:color="auto"/>
                <w:left w:val="none" w:sz="0" w:space="0" w:color="auto"/>
                <w:bottom w:val="none" w:sz="0" w:space="0" w:color="auto"/>
                <w:right w:val="none" w:sz="0" w:space="0" w:color="auto"/>
              </w:divBdr>
            </w:div>
            <w:div w:id="333650732">
              <w:marLeft w:val="0"/>
              <w:marRight w:val="0"/>
              <w:marTop w:val="0"/>
              <w:marBottom w:val="0"/>
              <w:divBdr>
                <w:top w:val="none" w:sz="0" w:space="0" w:color="auto"/>
                <w:left w:val="none" w:sz="0" w:space="0" w:color="auto"/>
                <w:bottom w:val="none" w:sz="0" w:space="0" w:color="auto"/>
                <w:right w:val="none" w:sz="0" w:space="0" w:color="auto"/>
              </w:divBdr>
            </w:div>
            <w:div w:id="1156071780">
              <w:marLeft w:val="0"/>
              <w:marRight w:val="0"/>
              <w:marTop w:val="0"/>
              <w:marBottom w:val="0"/>
              <w:divBdr>
                <w:top w:val="none" w:sz="0" w:space="0" w:color="auto"/>
                <w:left w:val="none" w:sz="0" w:space="0" w:color="auto"/>
                <w:bottom w:val="none" w:sz="0" w:space="0" w:color="auto"/>
                <w:right w:val="none" w:sz="0" w:space="0" w:color="auto"/>
              </w:divBdr>
            </w:div>
            <w:div w:id="629672752">
              <w:marLeft w:val="0"/>
              <w:marRight w:val="0"/>
              <w:marTop w:val="0"/>
              <w:marBottom w:val="0"/>
              <w:divBdr>
                <w:top w:val="none" w:sz="0" w:space="0" w:color="auto"/>
                <w:left w:val="none" w:sz="0" w:space="0" w:color="auto"/>
                <w:bottom w:val="none" w:sz="0" w:space="0" w:color="auto"/>
                <w:right w:val="none" w:sz="0" w:space="0" w:color="auto"/>
              </w:divBdr>
            </w:div>
          </w:divsChild>
        </w:div>
        <w:div w:id="887113354">
          <w:marLeft w:val="0"/>
          <w:marRight w:val="0"/>
          <w:marTop w:val="0"/>
          <w:marBottom w:val="0"/>
          <w:divBdr>
            <w:top w:val="none" w:sz="0" w:space="0" w:color="auto"/>
            <w:left w:val="none" w:sz="0" w:space="0" w:color="auto"/>
            <w:bottom w:val="none" w:sz="0" w:space="0" w:color="auto"/>
            <w:right w:val="none" w:sz="0" w:space="0" w:color="auto"/>
          </w:divBdr>
          <w:divsChild>
            <w:div w:id="2041782860">
              <w:marLeft w:val="0"/>
              <w:marRight w:val="0"/>
              <w:marTop w:val="0"/>
              <w:marBottom w:val="0"/>
              <w:divBdr>
                <w:top w:val="none" w:sz="0" w:space="0" w:color="auto"/>
                <w:left w:val="none" w:sz="0" w:space="0" w:color="auto"/>
                <w:bottom w:val="none" w:sz="0" w:space="0" w:color="auto"/>
                <w:right w:val="none" w:sz="0" w:space="0" w:color="auto"/>
              </w:divBdr>
            </w:div>
            <w:div w:id="371272215">
              <w:marLeft w:val="0"/>
              <w:marRight w:val="0"/>
              <w:marTop w:val="0"/>
              <w:marBottom w:val="0"/>
              <w:divBdr>
                <w:top w:val="none" w:sz="0" w:space="0" w:color="auto"/>
                <w:left w:val="none" w:sz="0" w:space="0" w:color="auto"/>
                <w:bottom w:val="none" w:sz="0" w:space="0" w:color="auto"/>
                <w:right w:val="none" w:sz="0" w:space="0" w:color="auto"/>
              </w:divBdr>
            </w:div>
            <w:div w:id="2132429808">
              <w:marLeft w:val="0"/>
              <w:marRight w:val="0"/>
              <w:marTop w:val="0"/>
              <w:marBottom w:val="0"/>
              <w:divBdr>
                <w:top w:val="none" w:sz="0" w:space="0" w:color="auto"/>
                <w:left w:val="none" w:sz="0" w:space="0" w:color="auto"/>
                <w:bottom w:val="none" w:sz="0" w:space="0" w:color="auto"/>
                <w:right w:val="none" w:sz="0" w:space="0" w:color="auto"/>
              </w:divBdr>
            </w:div>
            <w:div w:id="1420709902">
              <w:marLeft w:val="0"/>
              <w:marRight w:val="0"/>
              <w:marTop w:val="0"/>
              <w:marBottom w:val="0"/>
              <w:divBdr>
                <w:top w:val="none" w:sz="0" w:space="0" w:color="auto"/>
                <w:left w:val="none" w:sz="0" w:space="0" w:color="auto"/>
                <w:bottom w:val="none" w:sz="0" w:space="0" w:color="auto"/>
                <w:right w:val="none" w:sz="0" w:space="0" w:color="auto"/>
              </w:divBdr>
            </w:div>
            <w:div w:id="1379889224">
              <w:marLeft w:val="0"/>
              <w:marRight w:val="0"/>
              <w:marTop w:val="0"/>
              <w:marBottom w:val="0"/>
              <w:divBdr>
                <w:top w:val="none" w:sz="0" w:space="0" w:color="auto"/>
                <w:left w:val="none" w:sz="0" w:space="0" w:color="auto"/>
                <w:bottom w:val="none" w:sz="0" w:space="0" w:color="auto"/>
                <w:right w:val="none" w:sz="0" w:space="0" w:color="auto"/>
              </w:divBdr>
            </w:div>
            <w:div w:id="441075285">
              <w:marLeft w:val="0"/>
              <w:marRight w:val="0"/>
              <w:marTop w:val="0"/>
              <w:marBottom w:val="0"/>
              <w:divBdr>
                <w:top w:val="none" w:sz="0" w:space="0" w:color="auto"/>
                <w:left w:val="none" w:sz="0" w:space="0" w:color="auto"/>
                <w:bottom w:val="none" w:sz="0" w:space="0" w:color="auto"/>
                <w:right w:val="none" w:sz="0" w:space="0" w:color="auto"/>
              </w:divBdr>
            </w:div>
            <w:div w:id="1363437630">
              <w:marLeft w:val="0"/>
              <w:marRight w:val="0"/>
              <w:marTop w:val="0"/>
              <w:marBottom w:val="0"/>
              <w:divBdr>
                <w:top w:val="none" w:sz="0" w:space="0" w:color="auto"/>
                <w:left w:val="none" w:sz="0" w:space="0" w:color="auto"/>
                <w:bottom w:val="none" w:sz="0" w:space="0" w:color="auto"/>
                <w:right w:val="none" w:sz="0" w:space="0" w:color="auto"/>
              </w:divBdr>
            </w:div>
            <w:div w:id="1094666171">
              <w:marLeft w:val="0"/>
              <w:marRight w:val="0"/>
              <w:marTop w:val="0"/>
              <w:marBottom w:val="0"/>
              <w:divBdr>
                <w:top w:val="none" w:sz="0" w:space="0" w:color="auto"/>
                <w:left w:val="none" w:sz="0" w:space="0" w:color="auto"/>
                <w:bottom w:val="none" w:sz="0" w:space="0" w:color="auto"/>
                <w:right w:val="none" w:sz="0" w:space="0" w:color="auto"/>
              </w:divBdr>
            </w:div>
            <w:div w:id="1644381814">
              <w:marLeft w:val="0"/>
              <w:marRight w:val="0"/>
              <w:marTop w:val="0"/>
              <w:marBottom w:val="0"/>
              <w:divBdr>
                <w:top w:val="none" w:sz="0" w:space="0" w:color="auto"/>
                <w:left w:val="none" w:sz="0" w:space="0" w:color="auto"/>
                <w:bottom w:val="none" w:sz="0" w:space="0" w:color="auto"/>
                <w:right w:val="none" w:sz="0" w:space="0" w:color="auto"/>
              </w:divBdr>
            </w:div>
            <w:div w:id="9959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0145">
      <w:bodyDiv w:val="1"/>
      <w:marLeft w:val="0"/>
      <w:marRight w:val="0"/>
      <w:marTop w:val="0"/>
      <w:marBottom w:val="0"/>
      <w:divBdr>
        <w:top w:val="none" w:sz="0" w:space="0" w:color="auto"/>
        <w:left w:val="none" w:sz="0" w:space="0" w:color="auto"/>
        <w:bottom w:val="none" w:sz="0" w:space="0" w:color="auto"/>
        <w:right w:val="none" w:sz="0" w:space="0" w:color="auto"/>
      </w:divBdr>
      <w:divsChild>
        <w:div w:id="1780685719">
          <w:marLeft w:val="0"/>
          <w:marRight w:val="0"/>
          <w:marTop w:val="0"/>
          <w:marBottom w:val="0"/>
          <w:divBdr>
            <w:top w:val="none" w:sz="0" w:space="0" w:color="auto"/>
            <w:left w:val="none" w:sz="0" w:space="0" w:color="auto"/>
            <w:bottom w:val="none" w:sz="0" w:space="0" w:color="auto"/>
            <w:right w:val="none" w:sz="0" w:space="0" w:color="auto"/>
          </w:divBdr>
          <w:divsChild>
            <w:div w:id="1693342815">
              <w:marLeft w:val="0"/>
              <w:marRight w:val="0"/>
              <w:marTop w:val="0"/>
              <w:marBottom w:val="0"/>
              <w:divBdr>
                <w:top w:val="none" w:sz="0" w:space="0" w:color="auto"/>
                <w:left w:val="none" w:sz="0" w:space="0" w:color="auto"/>
                <w:bottom w:val="none" w:sz="0" w:space="0" w:color="auto"/>
                <w:right w:val="none" w:sz="0" w:space="0" w:color="auto"/>
              </w:divBdr>
            </w:div>
            <w:div w:id="1182086869">
              <w:marLeft w:val="0"/>
              <w:marRight w:val="0"/>
              <w:marTop w:val="0"/>
              <w:marBottom w:val="0"/>
              <w:divBdr>
                <w:top w:val="none" w:sz="0" w:space="0" w:color="auto"/>
                <w:left w:val="none" w:sz="0" w:space="0" w:color="auto"/>
                <w:bottom w:val="none" w:sz="0" w:space="0" w:color="auto"/>
                <w:right w:val="none" w:sz="0" w:space="0" w:color="auto"/>
              </w:divBdr>
            </w:div>
            <w:div w:id="433088211">
              <w:marLeft w:val="0"/>
              <w:marRight w:val="0"/>
              <w:marTop w:val="0"/>
              <w:marBottom w:val="0"/>
              <w:divBdr>
                <w:top w:val="none" w:sz="0" w:space="0" w:color="auto"/>
                <w:left w:val="none" w:sz="0" w:space="0" w:color="auto"/>
                <w:bottom w:val="none" w:sz="0" w:space="0" w:color="auto"/>
                <w:right w:val="none" w:sz="0" w:space="0" w:color="auto"/>
              </w:divBdr>
            </w:div>
            <w:div w:id="1115253613">
              <w:marLeft w:val="0"/>
              <w:marRight w:val="0"/>
              <w:marTop w:val="0"/>
              <w:marBottom w:val="0"/>
              <w:divBdr>
                <w:top w:val="none" w:sz="0" w:space="0" w:color="auto"/>
                <w:left w:val="none" w:sz="0" w:space="0" w:color="auto"/>
                <w:bottom w:val="none" w:sz="0" w:space="0" w:color="auto"/>
                <w:right w:val="none" w:sz="0" w:space="0" w:color="auto"/>
              </w:divBdr>
            </w:div>
            <w:div w:id="1730226667">
              <w:marLeft w:val="0"/>
              <w:marRight w:val="0"/>
              <w:marTop w:val="0"/>
              <w:marBottom w:val="0"/>
              <w:divBdr>
                <w:top w:val="none" w:sz="0" w:space="0" w:color="auto"/>
                <w:left w:val="none" w:sz="0" w:space="0" w:color="auto"/>
                <w:bottom w:val="none" w:sz="0" w:space="0" w:color="auto"/>
                <w:right w:val="none" w:sz="0" w:space="0" w:color="auto"/>
              </w:divBdr>
            </w:div>
            <w:div w:id="550924062">
              <w:marLeft w:val="0"/>
              <w:marRight w:val="0"/>
              <w:marTop w:val="0"/>
              <w:marBottom w:val="0"/>
              <w:divBdr>
                <w:top w:val="none" w:sz="0" w:space="0" w:color="auto"/>
                <w:left w:val="none" w:sz="0" w:space="0" w:color="auto"/>
                <w:bottom w:val="none" w:sz="0" w:space="0" w:color="auto"/>
                <w:right w:val="none" w:sz="0" w:space="0" w:color="auto"/>
              </w:divBdr>
            </w:div>
            <w:div w:id="1762489510">
              <w:marLeft w:val="0"/>
              <w:marRight w:val="0"/>
              <w:marTop w:val="0"/>
              <w:marBottom w:val="0"/>
              <w:divBdr>
                <w:top w:val="none" w:sz="0" w:space="0" w:color="auto"/>
                <w:left w:val="none" w:sz="0" w:space="0" w:color="auto"/>
                <w:bottom w:val="none" w:sz="0" w:space="0" w:color="auto"/>
                <w:right w:val="none" w:sz="0" w:space="0" w:color="auto"/>
              </w:divBdr>
            </w:div>
            <w:div w:id="569459085">
              <w:marLeft w:val="0"/>
              <w:marRight w:val="0"/>
              <w:marTop w:val="0"/>
              <w:marBottom w:val="0"/>
              <w:divBdr>
                <w:top w:val="none" w:sz="0" w:space="0" w:color="auto"/>
                <w:left w:val="none" w:sz="0" w:space="0" w:color="auto"/>
                <w:bottom w:val="none" w:sz="0" w:space="0" w:color="auto"/>
                <w:right w:val="none" w:sz="0" w:space="0" w:color="auto"/>
              </w:divBdr>
            </w:div>
            <w:div w:id="1556890799">
              <w:marLeft w:val="0"/>
              <w:marRight w:val="0"/>
              <w:marTop w:val="0"/>
              <w:marBottom w:val="0"/>
              <w:divBdr>
                <w:top w:val="none" w:sz="0" w:space="0" w:color="auto"/>
                <w:left w:val="none" w:sz="0" w:space="0" w:color="auto"/>
                <w:bottom w:val="none" w:sz="0" w:space="0" w:color="auto"/>
                <w:right w:val="none" w:sz="0" w:space="0" w:color="auto"/>
              </w:divBdr>
            </w:div>
            <w:div w:id="1134180582">
              <w:marLeft w:val="0"/>
              <w:marRight w:val="0"/>
              <w:marTop w:val="0"/>
              <w:marBottom w:val="0"/>
              <w:divBdr>
                <w:top w:val="none" w:sz="0" w:space="0" w:color="auto"/>
                <w:left w:val="none" w:sz="0" w:space="0" w:color="auto"/>
                <w:bottom w:val="none" w:sz="0" w:space="0" w:color="auto"/>
                <w:right w:val="none" w:sz="0" w:space="0" w:color="auto"/>
              </w:divBdr>
            </w:div>
            <w:div w:id="1068958760">
              <w:marLeft w:val="0"/>
              <w:marRight w:val="0"/>
              <w:marTop w:val="0"/>
              <w:marBottom w:val="0"/>
              <w:divBdr>
                <w:top w:val="none" w:sz="0" w:space="0" w:color="auto"/>
                <w:left w:val="none" w:sz="0" w:space="0" w:color="auto"/>
                <w:bottom w:val="none" w:sz="0" w:space="0" w:color="auto"/>
                <w:right w:val="none" w:sz="0" w:space="0" w:color="auto"/>
              </w:divBdr>
            </w:div>
            <w:div w:id="282881017">
              <w:marLeft w:val="0"/>
              <w:marRight w:val="0"/>
              <w:marTop w:val="0"/>
              <w:marBottom w:val="0"/>
              <w:divBdr>
                <w:top w:val="none" w:sz="0" w:space="0" w:color="auto"/>
                <w:left w:val="none" w:sz="0" w:space="0" w:color="auto"/>
                <w:bottom w:val="none" w:sz="0" w:space="0" w:color="auto"/>
                <w:right w:val="none" w:sz="0" w:space="0" w:color="auto"/>
              </w:divBdr>
            </w:div>
            <w:div w:id="1066101759">
              <w:marLeft w:val="0"/>
              <w:marRight w:val="0"/>
              <w:marTop w:val="0"/>
              <w:marBottom w:val="0"/>
              <w:divBdr>
                <w:top w:val="none" w:sz="0" w:space="0" w:color="auto"/>
                <w:left w:val="none" w:sz="0" w:space="0" w:color="auto"/>
                <w:bottom w:val="none" w:sz="0" w:space="0" w:color="auto"/>
                <w:right w:val="none" w:sz="0" w:space="0" w:color="auto"/>
              </w:divBdr>
            </w:div>
            <w:div w:id="1481313931">
              <w:marLeft w:val="0"/>
              <w:marRight w:val="0"/>
              <w:marTop w:val="0"/>
              <w:marBottom w:val="0"/>
              <w:divBdr>
                <w:top w:val="none" w:sz="0" w:space="0" w:color="auto"/>
                <w:left w:val="none" w:sz="0" w:space="0" w:color="auto"/>
                <w:bottom w:val="none" w:sz="0" w:space="0" w:color="auto"/>
                <w:right w:val="none" w:sz="0" w:space="0" w:color="auto"/>
              </w:divBdr>
            </w:div>
            <w:div w:id="883104137">
              <w:marLeft w:val="0"/>
              <w:marRight w:val="0"/>
              <w:marTop w:val="0"/>
              <w:marBottom w:val="0"/>
              <w:divBdr>
                <w:top w:val="none" w:sz="0" w:space="0" w:color="auto"/>
                <w:left w:val="none" w:sz="0" w:space="0" w:color="auto"/>
                <w:bottom w:val="none" w:sz="0" w:space="0" w:color="auto"/>
                <w:right w:val="none" w:sz="0" w:space="0" w:color="auto"/>
              </w:divBdr>
            </w:div>
            <w:div w:id="1919367220">
              <w:marLeft w:val="0"/>
              <w:marRight w:val="0"/>
              <w:marTop w:val="0"/>
              <w:marBottom w:val="0"/>
              <w:divBdr>
                <w:top w:val="none" w:sz="0" w:space="0" w:color="auto"/>
                <w:left w:val="none" w:sz="0" w:space="0" w:color="auto"/>
                <w:bottom w:val="none" w:sz="0" w:space="0" w:color="auto"/>
                <w:right w:val="none" w:sz="0" w:space="0" w:color="auto"/>
              </w:divBdr>
            </w:div>
            <w:div w:id="1741436797">
              <w:marLeft w:val="0"/>
              <w:marRight w:val="0"/>
              <w:marTop w:val="0"/>
              <w:marBottom w:val="0"/>
              <w:divBdr>
                <w:top w:val="none" w:sz="0" w:space="0" w:color="auto"/>
                <w:left w:val="none" w:sz="0" w:space="0" w:color="auto"/>
                <w:bottom w:val="none" w:sz="0" w:space="0" w:color="auto"/>
                <w:right w:val="none" w:sz="0" w:space="0" w:color="auto"/>
              </w:divBdr>
            </w:div>
            <w:div w:id="1363898889">
              <w:marLeft w:val="0"/>
              <w:marRight w:val="0"/>
              <w:marTop w:val="0"/>
              <w:marBottom w:val="0"/>
              <w:divBdr>
                <w:top w:val="none" w:sz="0" w:space="0" w:color="auto"/>
                <w:left w:val="none" w:sz="0" w:space="0" w:color="auto"/>
                <w:bottom w:val="none" w:sz="0" w:space="0" w:color="auto"/>
                <w:right w:val="none" w:sz="0" w:space="0" w:color="auto"/>
              </w:divBdr>
            </w:div>
            <w:div w:id="1176573279">
              <w:marLeft w:val="0"/>
              <w:marRight w:val="0"/>
              <w:marTop w:val="0"/>
              <w:marBottom w:val="0"/>
              <w:divBdr>
                <w:top w:val="none" w:sz="0" w:space="0" w:color="auto"/>
                <w:left w:val="none" w:sz="0" w:space="0" w:color="auto"/>
                <w:bottom w:val="none" w:sz="0" w:space="0" w:color="auto"/>
                <w:right w:val="none" w:sz="0" w:space="0" w:color="auto"/>
              </w:divBdr>
            </w:div>
            <w:div w:id="1222058009">
              <w:marLeft w:val="0"/>
              <w:marRight w:val="0"/>
              <w:marTop w:val="0"/>
              <w:marBottom w:val="0"/>
              <w:divBdr>
                <w:top w:val="none" w:sz="0" w:space="0" w:color="auto"/>
                <w:left w:val="none" w:sz="0" w:space="0" w:color="auto"/>
                <w:bottom w:val="none" w:sz="0" w:space="0" w:color="auto"/>
                <w:right w:val="none" w:sz="0" w:space="0" w:color="auto"/>
              </w:divBdr>
            </w:div>
            <w:div w:id="1507092610">
              <w:marLeft w:val="0"/>
              <w:marRight w:val="0"/>
              <w:marTop w:val="0"/>
              <w:marBottom w:val="0"/>
              <w:divBdr>
                <w:top w:val="none" w:sz="0" w:space="0" w:color="auto"/>
                <w:left w:val="none" w:sz="0" w:space="0" w:color="auto"/>
                <w:bottom w:val="none" w:sz="0" w:space="0" w:color="auto"/>
                <w:right w:val="none" w:sz="0" w:space="0" w:color="auto"/>
              </w:divBdr>
            </w:div>
            <w:div w:id="798033320">
              <w:marLeft w:val="0"/>
              <w:marRight w:val="0"/>
              <w:marTop w:val="0"/>
              <w:marBottom w:val="0"/>
              <w:divBdr>
                <w:top w:val="none" w:sz="0" w:space="0" w:color="auto"/>
                <w:left w:val="none" w:sz="0" w:space="0" w:color="auto"/>
                <w:bottom w:val="none" w:sz="0" w:space="0" w:color="auto"/>
                <w:right w:val="none" w:sz="0" w:space="0" w:color="auto"/>
              </w:divBdr>
            </w:div>
            <w:div w:id="1671180568">
              <w:marLeft w:val="0"/>
              <w:marRight w:val="0"/>
              <w:marTop w:val="0"/>
              <w:marBottom w:val="0"/>
              <w:divBdr>
                <w:top w:val="none" w:sz="0" w:space="0" w:color="auto"/>
                <w:left w:val="none" w:sz="0" w:space="0" w:color="auto"/>
                <w:bottom w:val="none" w:sz="0" w:space="0" w:color="auto"/>
                <w:right w:val="none" w:sz="0" w:space="0" w:color="auto"/>
              </w:divBdr>
            </w:div>
          </w:divsChild>
        </w:div>
        <w:div w:id="1468469020">
          <w:marLeft w:val="0"/>
          <w:marRight w:val="0"/>
          <w:marTop w:val="0"/>
          <w:marBottom w:val="0"/>
          <w:divBdr>
            <w:top w:val="none" w:sz="0" w:space="0" w:color="auto"/>
            <w:left w:val="none" w:sz="0" w:space="0" w:color="auto"/>
            <w:bottom w:val="none" w:sz="0" w:space="0" w:color="auto"/>
            <w:right w:val="none" w:sz="0" w:space="0" w:color="auto"/>
          </w:divBdr>
          <w:divsChild>
            <w:div w:id="1751847050">
              <w:marLeft w:val="0"/>
              <w:marRight w:val="0"/>
              <w:marTop w:val="0"/>
              <w:marBottom w:val="0"/>
              <w:divBdr>
                <w:top w:val="none" w:sz="0" w:space="0" w:color="auto"/>
                <w:left w:val="none" w:sz="0" w:space="0" w:color="auto"/>
                <w:bottom w:val="none" w:sz="0" w:space="0" w:color="auto"/>
                <w:right w:val="none" w:sz="0" w:space="0" w:color="auto"/>
              </w:divBdr>
            </w:div>
            <w:div w:id="1753314491">
              <w:marLeft w:val="0"/>
              <w:marRight w:val="0"/>
              <w:marTop w:val="0"/>
              <w:marBottom w:val="0"/>
              <w:divBdr>
                <w:top w:val="none" w:sz="0" w:space="0" w:color="auto"/>
                <w:left w:val="none" w:sz="0" w:space="0" w:color="auto"/>
                <w:bottom w:val="none" w:sz="0" w:space="0" w:color="auto"/>
                <w:right w:val="none" w:sz="0" w:space="0" w:color="auto"/>
              </w:divBdr>
            </w:div>
            <w:div w:id="1587225839">
              <w:marLeft w:val="0"/>
              <w:marRight w:val="0"/>
              <w:marTop w:val="0"/>
              <w:marBottom w:val="0"/>
              <w:divBdr>
                <w:top w:val="none" w:sz="0" w:space="0" w:color="auto"/>
                <w:left w:val="none" w:sz="0" w:space="0" w:color="auto"/>
                <w:bottom w:val="none" w:sz="0" w:space="0" w:color="auto"/>
                <w:right w:val="none" w:sz="0" w:space="0" w:color="auto"/>
              </w:divBdr>
            </w:div>
            <w:div w:id="1044061063">
              <w:marLeft w:val="0"/>
              <w:marRight w:val="0"/>
              <w:marTop w:val="0"/>
              <w:marBottom w:val="0"/>
              <w:divBdr>
                <w:top w:val="none" w:sz="0" w:space="0" w:color="auto"/>
                <w:left w:val="none" w:sz="0" w:space="0" w:color="auto"/>
                <w:bottom w:val="none" w:sz="0" w:space="0" w:color="auto"/>
                <w:right w:val="none" w:sz="0" w:space="0" w:color="auto"/>
              </w:divBdr>
            </w:div>
            <w:div w:id="687291211">
              <w:marLeft w:val="0"/>
              <w:marRight w:val="0"/>
              <w:marTop w:val="0"/>
              <w:marBottom w:val="0"/>
              <w:divBdr>
                <w:top w:val="none" w:sz="0" w:space="0" w:color="auto"/>
                <w:left w:val="none" w:sz="0" w:space="0" w:color="auto"/>
                <w:bottom w:val="none" w:sz="0" w:space="0" w:color="auto"/>
                <w:right w:val="none" w:sz="0" w:space="0" w:color="auto"/>
              </w:divBdr>
            </w:div>
            <w:div w:id="1101922690">
              <w:marLeft w:val="0"/>
              <w:marRight w:val="0"/>
              <w:marTop w:val="0"/>
              <w:marBottom w:val="0"/>
              <w:divBdr>
                <w:top w:val="none" w:sz="0" w:space="0" w:color="auto"/>
                <w:left w:val="none" w:sz="0" w:space="0" w:color="auto"/>
                <w:bottom w:val="none" w:sz="0" w:space="0" w:color="auto"/>
                <w:right w:val="none" w:sz="0" w:space="0" w:color="auto"/>
              </w:divBdr>
            </w:div>
            <w:div w:id="1630623576">
              <w:marLeft w:val="0"/>
              <w:marRight w:val="0"/>
              <w:marTop w:val="0"/>
              <w:marBottom w:val="0"/>
              <w:divBdr>
                <w:top w:val="none" w:sz="0" w:space="0" w:color="auto"/>
                <w:left w:val="none" w:sz="0" w:space="0" w:color="auto"/>
                <w:bottom w:val="none" w:sz="0" w:space="0" w:color="auto"/>
                <w:right w:val="none" w:sz="0" w:space="0" w:color="auto"/>
              </w:divBdr>
            </w:div>
            <w:div w:id="1917087994">
              <w:marLeft w:val="0"/>
              <w:marRight w:val="0"/>
              <w:marTop w:val="0"/>
              <w:marBottom w:val="0"/>
              <w:divBdr>
                <w:top w:val="none" w:sz="0" w:space="0" w:color="auto"/>
                <w:left w:val="none" w:sz="0" w:space="0" w:color="auto"/>
                <w:bottom w:val="none" w:sz="0" w:space="0" w:color="auto"/>
                <w:right w:val="none" w:sz="0" w:space="0" w:color="auto"/>
              </w:divBdr>
            </w:div>
            <w:div w:id="1557544347">
              <w:marLeft w:val="0"/>
              <w:marRight w:val="0"/>
              <w:marTop w:val="0"/>
              <w:marBottom w:val="0"/>
              <w:divBdr>
                <w:top w:val="none" w:sz="0" w:space="0" w:color="auto"/>
                <w:left w:val="none" w:sz="0" w:space="0" w:color="auto"/>
                <w:bottom w:val="none" w:sz="0" w:space="0" w:color="auto"/>
                <w:right w:val="none" w:sz="0" w:space="0" w:color="auto"/>
              </w:divBdr>
            </w:div>
            <w:div w:id="20628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4066">
      <w:bodyDiv w:val="1"/>
      <w:marLeft w:val="0"/>
      <w:marRight w:val="0"/>
      <w:marTop w:val="0"/>
      <w:marBottom w:val="0"/>
      <w:divBdr>
        <w:top w:val="none" w:sz="0" w:space="0" w:color="auto"/>
        <w:left w:val="none" w:sz="0" w:space="0" w:color="auto"/>
        <w:bottom w:val="none" w:sz="0" w:space="0" w:color="auto"/>
        <w:right w:val="none" w:sz="0" w:space="0" w:color="auto"/>
      </w:divBdr>
    </w:div>
    <w:div w:id="1675495485">
      <w:bodyDiv w:val="1"/>
      <w:marLeft w:val="0"/>
      <w:marRight w:val="0"/>
      <w:marTop w:val="0"/>
      <w:marBottom w:val="0"/>
      <w:divBdr>
        <w:top w:val="none" w:sz="0" w:space="0" w:color="auto"/>
        <w:left w:val="none" w:sz="0" w:space="0" w:color="auto"/>
        <w:bottom w:val="none" w:sz="0" w:space="0" w:color="auto"/>
        <w:right w:val="none" w:sz="0" w:space="0" w:color="auto"/>
      </w:divBdr>
    </w:div>
    <w:div w:id="1676422863">
      <w:bodyDiv w:val="1"/>
      <w:marLeft w:val="0"/>
      <w:marRight w:val="0"/>
      <w:marTop w:val="0"/>
      <w:marBottom w:val="0"/>
      <w:divBdr>
        <w:top w:val="none" w:sz="0" w:space="0" w:color="auto"/>
        <w:left w:val="none" w:sz="0" w:space="0" w:color="auto"/>
        <w:bottom w:val="none" w:sz="0" w:space="0" w:color="auto"/>
        <w:right w:val="none" w:sz="0" w:space="0" w:color="auto"/>
      </w:divBdr>
    </w:div>
    <w:div w:id="1873641017">
      <w:bodyDiv w:val="1"/>
      <w:marLeft w:val="0"/>
      <w:marRight w:val="0"/>
      <w:marTop w:val="0"/>
      <w:marBottom w:val="0"/>
      <w:divBdr>
        <w:top w:val="none" w:sz="0" w:space="0" w:color="auto"/>
        <w:left w:val="none" w:sz="0" w:space="0" w:color="auto"/>
        <w:bottom w:val="none" w:sz="0" w:space="0" w:color="auto"/>
        <w:right w:val="none" w:sz="0" w:space="0" w:color="auto"/>
      </w:divBdr>
    </w:div>
    <w:div w:id="2001540770">
      <w:bodyDiv w:val="1"/>
      <w:marLeft w:val="0"/>
      <w:marRight w:val="0"/>
      <w:marTop w:val="0"/>
      <w:marBottom w:val="0"/>
      <w:divBdr>
        <w:top w:val="none" w:sz="0" w:space="0" w:color="auto"/>
        <w:left w:val="none" w:sz="0" w:space="0" w:color="auto"/>
        <w:bottom w:val="none" w:sz="0" w:space="0" w:color="auto"/>
        <w:right w:val="none" w:sz="0" w:space="0" w:color="auto"/>
      </w:divBdr>
    </w:div>
    <w:div w:id="2046563562">
      <w:bodyDiv w:val="1"/>
      <w:marLeft w:val="0"/>
      <w:marRight w:val="0"/>
      <w:marTop w:val="0"/>
      <w:marBottom w:val="0"/>
      <w:divBdr>
        <w:top w:val="none" w:sz="0" w:space="0" w:color="auto"/>
        <w:left w:val="none" w:sz="0" w:space="0" w:color="auto"/>
        <w:bottom w:val="none" w:sz="0" w:space="0" w:color="auto"/>
        <w:right w:val="none" w:sz="0" w:space="0" w:color="auto"/>
      </w:divBdr>
    </w:div>
    <w:div w:id="209801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ynthia@ADVIONadvocates.or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regulations.gov/docket/CMS-2022-0190"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05F2019A4CB741ACF44CA5FF7E11E5" ma:contentTypeVersion="8" ma:contentTypeDescription="Create a new document." ma:contentTypeScope="" ma:versionID="b1a5fe69829585f02cf255ad163c1ead">
  <xsd:schema xmlns:xsd="http://www.w3.org/2001/XMLSchema" xmlns:xs="http://www.w3.org/2001/XMLSchema" xmlns:p="http://schemas.microsoft.com/office/2006/metadata/properties" xmlns:ns2="26af8867-7497-49b3-b667-6225c81edfc9" targetNamespace="http://schemas.microsoft.com/office/2006/metadata/properties" ma:root="true" ma:fieldsID="48d850b8ecd643b98b56986d2139d4f6" ns2:_="">
    <xsd:import namespace="26af8867-7497-49b3-b667-6225c81edf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f8867-7497-49b3-b667-6225c81ed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7A9247-525A-4604-9059-5C48FE22D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f8867-7497-49b3-b667-6225c81ed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9208F2-7678-4B6E-A010-0D4A61A06F2C}">
  <ds:schemaRefs>
    <ds:schemaRef ds:uri="http://schemas.microsoft.com/sharepoint/v3/contenttype/forms"/>
  </ds:schemaRefs>
</ds:datastoreItem>
</file>

<file path=customXml/itemProps3.xml><?xml version="1.0" encoding="utf-8"?>
<ds:datastoreItem xmlns:ds="http://schemas.openxmlformats.org/officeDocument/2006/customXml" ds:itemID="{B9D899B8-CC1D-4B80-A741-A123096BDE86}">
  <ds:schemaRefs>
    <ds:schemaRef ds:uri="http://schemas.openxmlformats.org/officeDocument/2006/bibliography"/>
  </ds:schemaRefs>
</ds:datastoreItem>
</file>

<file path=customXml/itemProps4.xml><?xml version="1.0" encoding="utf-8"?>
<ds:datastoreItem xmlns:ds="http://schemas.openxmlformats.org/officeDocument/2006/customXml" ds:itemID="{3159211A-8534-46EB-ACE7-0AC77C8CC6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4162</Words>
  <Characters>23730</Characters>
  <Application>Microsoft Office Word</Application>
  <DocSecurity>0</DocSecurity>
  <Lines>197</Lines>
  <Paragraphs>55</Paragraphs>
  <ScaleCrop>false</ScaleCrop>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Doneski</dc:creator>
  <cp:keywords/>
  <dc:description/>
  <cp:lastModifiedBy>April Reinert</cp:lastModifiedBy>
  <cp:revision>2</cp:revision>
  <cp:lastPrinted>2023-03-13T16:30:00Z</cp:lastPrinted>
  <dcterms:created xsi:type="dcterms:W3CDTF">2025-06-17T00:09:00Z</dcterms:created>
  <dcterms:modified xsi:type="dcterms:W3CDTF">2025-06-17T00:09:00Z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0x010100C805F2019A4CB741ACF44CA5FF7E11E5</vt:lpwstr>
  </property>
</Properties>
</file>