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《天台傳佛心印記》慧航法師答問記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【問】「今宗」什麼意思？【答】天台圓宗。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必須破九界修惡」，意思是：「破九界」即以空觀破見思惑、「修惡」即從空出假，藉假觀破塵沙惑，證別教但中之理，是為緣理（真諦）斷九（泯一切法），對嗎？【答】因為別教「但中理」不具一切法，因而以一切法為礙，因而必須破一切法，才能合乎但中理性。而圓教認為一切法皆是中道之理，因為圓融中道具一切法，因而不以善惡等一切法為礙，因而不必斷除煩惱、生死，反而煩惱即菩提、生死即涅槃。因為煩惱、生死當體即空、即假、即中，當體即是菩提、涅槃。這才是不斷而斷的妙觀、妙智。圓人性具善惡。故如君子不器。善惡俱能。體用不二。別人不具性惡。故如淳善人不能造惡。為無明所牽。方能造惡也。釋論云。婬欲即是道。癡恚亦復然。如是三法中。具一切佛法。婬欲癡恚。修惡也。具一切佛法。即性惡也。又經曰。彈指散華。低頭合掌。皆成佛道。彈指等。修善也。皆成佛道者。即性善也。夫如是。莫不咸使法界有情。復此本有自性而已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什麼是「緣理斷九」？【答】緣理斷九，是別教說法，所以「非今所論」（非天台圓教所論），是山外派理論，是駁斥的物件。既性具善惡，善惡皆性，不必斷九界生死，不必偏緣佛界但中理性。（故云）煩惱即菩提，生死即涅槃。九界修惡即是性惡，性惡融通，無法不趣，任運攝得佛界性善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修惡無所破。性惡無所顯。是為全惡是惡。」，這幾句不太明白。弟子若解作「修惡若果不破的話，那就無法顯性惡之用。」，好像有點不對。因前面才說完：「緣理斷九。非今所論。」、「方顯九界三道修惡，當體即是性惡法門。」。是否應解作「修惡無所謂破。性惡無所謂顯。這樣叫全惡是惡。」。說明「即」是「當體全是」的意思。是這樣嗎？【答】九界眾生之惡，即修惡；本性中之惡，即性惡。性惡與性善，融通無礙。所以法身菩薩能顯佛身，即性善法門；能顯九界身，即性惡法門。此二法門，皆是度生之妙用。九界眾生之修惡，當體即空即假即中，當體即是性惡法門。所以煩惱（修惡）即菩提（性惡）、生死（修惡）即涅槃（性惡）。修惡既是性惡，因此主觀上不須斷除煩惱、生死，全煩惱、生死（修惡）是菩提、涅槃（性惡）。此即「全惡是惡」。【問】如果說性惡法門 那凡夫可以暫借此方便(如以惡法)而成嗎？【答】性惡即實相法門，非方便而已。《摩訶止觀》即有說在惡法中修止觀，但通常是不得已情況下。優先在善法中修止觀。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【問】惡，是指迷、染嗎？【答】可以這麼說。但迷字有時專指不明了「修惡即是性惡」，所以又說「迷則十界俱染，悟則十界俱淨」。惡與染，則等同。性惡亦名性染。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【問】「十法界離合讀之。三因具足。三字合呼。九界為惡正因。十界為善正因。」應如何理解？【答】您可以參考下南嶽慧思大師「三轉 讀 十如是」的方法：是相如，空觀；如是相，假觀；相如是，中觀。每句重（zhong）讀在最後一字（或二字），比如：如，空觀、真諦；相，假觀、俗諦；如是，中觀、中諦。十法界調頭換腦，亦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復如是。法界，空觀、真諦、了因；界，假觀、俗諦、緣因；十法界，中觀、中諦、正因。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九界十如即恶缘因。佛界十如即善缘因。三转读之了正不缺。』九界十如和佛界十如只说缘因，如何三转读之了正不缺呢？查注解是《玄义》的释众生法十如的三转（即：是相如…即了因；如是相…即缘因；相如是…即正因）。那么这是指九界十如即恶缘因、佛界十如即善缘因，即是：九界、佛界的是相如…即了因；九界、佛界的如是相…即缘因；九界、佛界的相如是…即正因。是这个意思吗？【答】是的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請解釋一下這句『若爾。九界三因。性染了因。性惡緣因。染惡不二是惡正因。豈唯局修佛界三因。性善緣因。性淨了因。善淨不二即善正因。』【答】三因佛性，无论善恶、染净，即是三谛空假中。缘因是俗谛假，了因是真谛空，正因真俗不二，即是中谛。天台圆教离不开三谛、六即。【問】但文中既說「性染了因」，不正是見思惑阻乎空寂的意思嗎？【答】见思，是修恶。修恶既即性恶，则见思亦即空寂。见思与空寂亦不二，正是「烦恼即菩提」之意。见思阻乎空寂，是就事论事，而非从法门上说。凡夫见思未断，所以阻乎空寂。若以圆教之理观之，见思本空，则见思即是空寂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【問】「此性善惡。亦名性淨性穢。或名理明理暗。或名常無常雙寂之體。如請觀音。或單名毒害。毒害即性惡。」 敬請師父釋解這段文。【答】惡、穢、暗、毒害等，皆是一體異名。《請觀音》是一部經名。常、無常雙寂之體，即中道佛性。經中將性惡名為「毒害」（理毒）。理即性，毒即惡。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往人」指誰？【答】处元《止观义例随释》云：“纂者狂妄。乃謂性具三千。非是空中三千。自是假法。空中泯淨。無有一法。當知是人謗法深矣。”纂者，指《止观义例纂要》作者，宋代后山外派的永嘉从义法师。礼贤法师《法华文句辑注序》云：“四、北宋•從義法師•天台三大部補注：共十四卷，前三卷解玄籤，後四卷解輔行，中間七卷解本疏。從義法師屬後山外，佛祖統紀將其列入“諸師雜傳”，宜也。所執約身相大小分於丈六尊特、空中泯淨假具三千、約於心遍而釋無情有性等，均是已死之義。參考之者，應深本宗，方免其惑。至於辨明一般義理，衛護台教，如論賢首妄判華嚴等，辭理切直，亦不得掩也。”从义法师批评自己的师祖四明尊者。所以《佛祖统纪》将他贬为“后山外”，区别前辈的山外派。圆教三谛，一即三，三即一。假具三千，则空、中亦具三千；空、中泯净，则假亦泯净。而从义法师，偏执一边。所以云：“假观名照，三千宛然，定谓三千立法，若三谛俱遮，又如何立法耶？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【問】「才聞空中名遮，一相不立，便作斷滅而解」一句，破法歸空，謂之遮。為什麼說「空中名遮」？「中」怎麼會是遮呢？【答】遮兩邊。【問】那也可以說是照兩邊嗎？【答】那是另一層含義，話分兩頭。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章安大師之《觀心論疏》云：「釋見惑者。正就推求諦理不當。心行理外而生煩惱。稱為見惑。名之外道。何者。若定謂一念之心具含萬法是如來藏者。即同迦毘羅外道。」这里是否即指「心具万法」即堕有门，为「圆门生见」，故云外道？【答】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「定謂」二字即是于圓門生著生見。有門與有見不同。門是能通，見是能障。【問】弟子想到這段即是《心印記》雲「定謂三千立法。若三諦俱遮。又如何立法耶。」。所以上述所指的「生見」即後文「迷情」。是嗎？【答】是！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【問】「頭數法」是不是指「可以用數量表示具體事物的方法」？ 【答】是！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博地但理」是什麼意思？【答】博地但理（理即），名字（即）初聞佛法，觀行未顯法性理體。博地凡夫只算理即佛。【問】博地與薄地有什麼分別？【答】通教薄地是相當於二果，欲界思惑相對初果比較薄。博地凡夫多指未聞佛法之凡夫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如曹公相隱。解衣方見。事可比知。如孫劉相顯。瞭然在目」是什麼意思？【答】荆溪《止观辅行》：「昔孫劉等者，引事以證先現之相。漢末三人俱詣相者，相者見孫劉有社稷之相，即便語之。曹公不蒙相者所記，知相者不逮，褰衣示之。相者見已，舉聲大哭：「天下鼎峙，四海三分」等。荼，苦菜也。至後漢末，此之三人果據三方，孫據吳，劉據蜀，曹據魏。」。文中曹喻理即。一切眾生即是佛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【問】「二修」是什麼？【答】指性善惡緣、了屬二修。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【問】「持因靜發」是什麼意思？【答】持即總持，即陀羅尼，陀羅尼由靜心止觀而發。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若解通報化」一句，是不是意即：「若解作法身可通報、化身」？那麼這真心觀乃別教緣理斷九，證道同圓，為什麼說「即滯染污緣。非護念。不能頓見法身。」？【答】「若以妄心解通報、化，即滯染污緣」的意思。這是批評禪宗「獨標清淨法身」，而不能三身相即。天台宗說三因佛性（緣因、了因、正因），即是三諦。法身豈能外於報、化二身而獨存？因中說三因佛性，果上說三身。【又答】四明《十義書》云：「荊溪立於無情有性，正為顯圓為妄染即佛性，旁遮偏指清淨真如。」。【問】這是指有情無情，皆性具，皆具佛性，無非三諦，皆天然之性德。是嗎？【答】是！天台宗主張全妄即真，不需要「偏指清淨真如」。此是破斥他宗「偏指清淨真如」。「正為顯圓妄染即佛性，旁遮偏指清淨真如。」。【問】所以說「諸佛能達於惡。故於惡自在。惡不復起。廣用諸惡化度衆生。妙用無染。」【答】是！亦可這樣標點「正--為顯圓妄染即佛性，旁--遮偏指清淨真如。」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【問】「忽都」是什麼意思？【答】忽若都未曾闻性恶的名字。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【問】「通該四眾 別在迦枼」這句怎麼解？ 【答】通而言之，佛將教法付託給比丘、比丘尼、優婆塞、優婆夷等得道的四眾弟子。別而言之，作為最典型的代表人物，佛將教法付託給了迦葉尊者。有此通、別兩種說法。而不能像禪宗所傳說的那樣，只有迦葉尊者一人懂佛意。如果只有迦葉尊者一人懂，那佛的教化豈非大大的失敗？至少，在《法華經》，第一個蒙佛授記的是舍利弗，迦葉尊者在第二批方蒙授記。</w:t>
      </w:r>
    </w:p>
    <w:p>
      <w:pPr>
        <w:widowControl/>
        <w:ind w:left="-105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  <w:br w:type="page"/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【原文】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天台傳佛心印記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元傳天台宗教興教大師虎谿沙門　懷則　述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只一具字。彌顯今宗 。以性具善。他師亦知。具惡緣了 。他皆莫測。是知今家性具之功。功在性惡。若無性惡。必須破九界修惡 。顯佛界性善。是為緣理斷九。非今所論。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故止觀 所明十乘妙觀 。觀於陰 等十境 三障 四魔 。一一皆成圓妙三諦。此乃發心立行之體格。豈有圓頓更過於此。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初心修觀必先內心。故於三科 揀却界入。復於五陰又除前四。的取識陰為所觀境。如去丈就尺。去尺就寸。是為總無明心。若就總明別。即第六識。如伐樹得根。灸病得穴。千枝百病自然消殞。若不入者。然後歷餘一心。例餘陰入。乃至九境。待發方觀。不發不觀。莫不咸爾。方顯九界三道修惡。當體即是性惡法門。性惡融通無法不趣。任運攝得佛界性善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修惡既即性惡。修惡無所破。性惡無所顯。是為全惡是惡 。即義方成。是則今家明即。永異諸師。以非二物相合。亦非背面相翻。直須當體全是。方名為即。何須斷除煩惱生死。方顯佛界菩提涅槃耶。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又應須了。此性善惡。在諸大乘。立名不同。廣略有異。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立名不同者。華嚴云。能隨染淨緣。遂分十法界。迷則十界俱染。悟則十界俱淨 。十法界離合讀之。三因 具足。三字合呼。九界為惡正因。佛界為善正因。十字獨呼。法界合呼。即了因。十法合呼。界字獨呼。即緣因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法華云諸法實相。不出權實。諸法是同體權中善惡緣了。實相是同體實中善惡正因。九界十如即惡緣因。佛界十如即善緣因。三轉讀之。了正不缺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涅槃經中。闡提善人。二人俱有性善性惡。名為善惡緣因。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因既妙。言緣必具了正。言了必具正緣。言正必具緣了。一必具三。三即是一。毋得守語害圓。誣罔聖意。若爾。九界三因。性染了因。性惡緣因。染惡不二是惡正因。豈唯局修佛界三因。性善緣因。性淨了因。善淨不二即善正因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此性善惡。亦名性淨性穢。或名理明理暗。或名常無常雙寂之體。如請觀音。或單名毒害 。毒害即性惡。皆一體之異名也。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隨機利鈍廣略有異者。略則十界。廣則三千。故知善惡不出十界。十界性融。互具成百。界界十如。則成千如。假名一千。五陰一千。國土一千。如此三千。現前一念修惡之心。本來具足。非造作而成。非相生而然。非相含而然。一念不在前。三千不在後。一念不少。三千不多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須知情可破。法不可破。執法成病亦須破。是則善惡淨穢。是法門理體。體本明淨。不斷纖毫。是則斷證迷悟。但約染淨而論。往人無擇法眼。情理不分。藥病不辨。纔聞空中名遮 。一相不立。便作斷滅而解。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假觀名照。三千宛然。定謂 三千立法。若三諦俱遮。又如何立法耶。迷情須破。故用即空即假即中。達此一念修惡之心。即是三千妙境。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修惡既即性惡。是理具三千。而此修惡。便是妙事三千。但觀理具。俱破俱立。俱是法界。自然攝得事用三千。三千皆實。相相宛然。事理本融。非頭數法 。不屬所破。寧非所顯。故曰。諸佛不斷性惡。闡提不斷性善。點此一意。眾滯自消。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問曰。闡提與佛。斷何等善惡。答。闡提斷修善盡。修惡滿足。諸佛斷修惡盡。修善滿足。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問。修善修惡既是妙事。乃屬所顯。何名所破。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答。修善惡即性善惡。無修善惡可論。斯是斷義。故諸佛斷修惡盡。闡提斷修善盡。修善惡既即性善惡。修善惡何嘗斷。斯不斷義。斷與不斷。妙在其中。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問。闡提不斷性善。修善得起。諸佛不斷性惡。還起修惡否。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答。闡提不達性善。為善所染。故修善得起。廣治諸惡。諸佛能達於惡。故於惡自在。惡不復起。廣用諸惡化度眾生。妙用無染。名惡法門。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雖無染礙之相。而有性具之相。博地但理 。名字初聞。觀行未顯。驗體仍迷。六根似發。初住分見。妙覺果成。究竟明顯。是則理須親證。其相方彰。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如曹公相隱。解衣方見。事可比知。如孫劉相顯。瞭然在目 。又如全波為濕。全濕為波。波相易識。濕性難彰。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如此事理宛有三用。只一事理三千。即空性了因。即假性緣因。即中性正因。三諦若不性具。即義何由可成。非但三千即三諦。亦乃三諦即三千。故云。中諦者統一切法。真諦者泯一切法。俗諦者立一切法。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三千即中。以中為主。即一而三。名為本有所觀妙境。以空假即中。三皆屬性。中即空假。還歸二修 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三千即空。以空為主。名全性起修。是為因中能觀妙觀。以假中皆空。三皆屬觀。空即假中。還歸用境。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三千即假。以假為主。名為果上解脫大用。以中空即假。三皆屬用。假即中空。還歸境觀。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只一三法。各對二明。論乎三境三觀三用。不即不離。不縱不橫。即遮即照。二義同時。玄妙深絕。如三點伊。一不相混。三不相離。名大涅槃。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今就能觀。論乎三觀。所觀即是三諦。言三觀者。以即空故。破染礙情。一相不立。顯此三千同一性故。一切即一。方能同居一念。派之彌合。故如眾珠咸趣一珠。畢竟清淨。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非斷無空。以即假故。互具互攝。諸相宛然。顯此三千不失自體。一即一切。雖復同居一念。即之彌分。故如一珠影入眾珠。不可思議。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非賴緣假。以即中故。顯此三千非一非一切。非分非合。雙遮二邊。無有二相。雙照二諦。空假宛然。豈同但中不具諸法。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一空一切空。三觀皆空。總空觀。一假一切假。三觀皆假。總假觀。一中一切中。三觀皆中。總中觀。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是則終日破相。諸法皆成。終日立法。纖塵必盡。終日絕待。二邊熾然。是為即破即立。即立即破。非破非立。而破而立。亦名即遮即照。即照即遮。非遮非照。而遮而照。說雖次第。行在一時。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若爾。無理不立。無情不破。豈與斷無之空。賴緣之假。出二邊中。同日而語耶。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曰。唯佛與佛。乃能究盡。稻麻二乘。恒沙菩薩。並不能知斯義少分。如此三千。通依諸部。的在法華。蓋由昔經。一有兼帶之過。二有隔偏之失。今經非但純一無雜。復能開麁即妙。題稱妙法。良在茲焉。是知用此絕待妙法。為觀體者。方譬日光不與暗共。此乃終窮究竟極說。是為佛祖正傳心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佛以是傳之於迦葉。迦葉以是傳之於阿難。乃至二十四代。傳之於師子比丘。師子遇難。不得其傳焉。是為金口祖承。皆見而知之者。出付法傳。或有前加六佛。後添四祖。說偈付法。拈華微笑。唱為教外別傳。經論無憑。人皆不許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洎漢明夜夢。佛法流東。至北齊之間。有慧文師。因探釋論。悟一心三智。橫宗龍樹。推而上之。即二十四祖中。第十三師。文師則聞而知之。以此授之南嶽。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南嶽克證法華三昧。獲六根清淨。傳之於天台。天台靈嶽親承。大蘇妙悟。持因靜發 。證不由他。故用法華妙旨。結成三千絕待妙觀。傳之於章安。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章安結集法藏。傳之於二威。威傳左溪。左溪傳之於荊溪。荊溪廣作傳記。輔翼大義。昭如日星。復推而下之。皆見而知之者。一家教觀光被四海。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始則安史作難。中因會昌廢除。後因五代兵火。教藏滅絕。幾至不傳。螺溪訪夫舊聞。網羅天下。錢王遣使高麗日本。教觀復還。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再行江浙。傳至於四明。荊溪未記者記之。四三昧難行者悉行之。中興此道。如大明在天。不可掩也。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此亦聞而知之者。故翰林梁敬之。謂之抗折百家。超過諸說。員外柳子厚。謂之去聖逾遠。異端並起。唯天台大師。為得其說。二賢者。豈虛美而諂附之耶。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諸宗既不知性具惡法。若論九界。唯云性起。縱有說云。圓家以性具為宗者。只知性具善也。不知性具惡故。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雖云。煩惱即菩提。生死即涅槃。鼠唧鳥空。有言無旨。必須翻九界修惡。證佛界性善。以至直指人心。見性成佛。即心是佛等。乃指真心成佛。非指妄心。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故有人云。即心是佛。真心耶。妄心耶。答。真心也。又有人云。修證即不無。染污即不得。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此乃獨標清淨法身。以為教外別傳之宗。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揀云。報化非真佛。亦非說法者。然大功大用。非無報化。若解通報化 。即滯染污緣。非護念。不能頓見法身。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是皆不出但中之義。尚未能知佛界但中。性具三身。豈能知九界三身耶。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以善惡言之。偏屬性善。十界言之。偏屬佛界。真妄言之。偏屬於真。九識言之。偏屬真常淨識。四教言之。偏屬別教。陰等十境言之。屬菩薩境。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未離三障四魔。何名圓頓心印。故知諸師言即。指真即真。非指妄即真。是則合云。菩提即菩提。涅槃即涅槃也。既非即陰而示。又無修發之相。偏指佛界真心。一破一立。若非別教緣理斷九。推與何耶。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又復不了性惡。即佛性異名。煩惱心。生死色。皆無佛性。煩惱心無佛性。故相宗謂。定性二乘。極惡闡提不成佛。生死色無佛性。故彼性宗謂。牆壁瓦礫不成佛。須破九界煩惱生死修惡。顯佛界性善佛性。故但知果地融通。不了因心本具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若爾。非但無情無性。有情亦無。何者。須約真如心說唯心。則成遮那有佛性。真常色說唯色。則成寂光有佛性。何關有情煩惱心。無情生死色耶。具如金錍中說。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問。有人云。南嶽天台。令依三諦之理。修三止三觀。教義雖最圓妙。然其趣入門戶次第。亦只是高僧所修四禪八定。諸禪行相。唯達磨所傳。頓同佛體。今此所明。何相反耶。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答。良由他人。見今家立第六識。為所觀陰境。乃謂權教所詮。觀第九識。方同佛體。如斯指斥。謬之甚矣。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前雖已辨。今更評之。若論境者。唯尚近要。即以第六識心。以為所觀之境。知妙三識。未嘗暫離一見一思。雖唯一識。未嘗不以三識為觀。未嘗不以三識為境。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若直以此心。緣於佛界實相理者。如用藕絲懸山。徒增分別。絕念無由。何者。此第六識。既是見思熏起。能起忻厭分別。作善惡因。即是修惡。體此修惡即是性惡。是為能觀觀法。復是所顯法門。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故荊溪云。忽都 未聞性惡之名。安能信有性德之行。以由修惡即性惡。故三觀十乘。無惑可破。無理可顯。方名無作妙行。乃至果上普現色身。垂形九界。遊戲六道。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全性惡起。得名無謀而應。若也翻惡為善。斷惡證善。因中行成有作。果上作意神通。何異外道。如此稱為頓同佛體。乃認魚目作明珠。指山鷄為鸞鳳。雖三尺童子亦知其謬。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若以性惡對乎性善。約十界次第迭論者。六界為惡。二乘為善。八界為惡。菩薩為善。九界為惡。佛界為善。此之九一。乃是惡之際。善之極。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故今所辨。蓋就極論。圓人性具善惡。故如君子不器。善惡俱能。體用不二。別人不具性惡。故如淳善人不能造惡。為無明所牽。方能造惡也。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釋論云。婬欲即是道。癡恚亦復然。如是三法中。具一切佛法。婬欲癡恚。修惡也。具一切佛法。即性惡也。又經曰。彈指散華。低頭合掌。皆成佛道。彈指等。修善也。皆成佛道者。即性善也。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lastRenderedPageBreak/>
        <w:t>夫如是。莫不咸使法界有情。復此本有自性而已矣。故得山林之下。草澤之士。精究佛乘。弘宣聖化。或於師門耳提面命。見而知之。或於經疏研幾索隱。聞而知之。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見聞之間。兩心相照。玄領默契。名之為傳。我心本具。不從他得。名為不傳。心雖本具。點示方知。是為傳此不傳之妙。如印印心。是名心印。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知此者名妙解。行此者名妙行。證此者名妙果。如此則能事畢矣。如上所論。且在自行。未涉化他。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何者。迦葉於譬說中。一聞即悟。不假修持。具領五時施化。故曰。說法據此。故施開自在。遂蒙如來述成授記。故知迦葉傳此心印。的在法華。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聞譬者。妙解也。悟入者。妙果也。故曰。今法王大寶自然而至。迦葉既爾。餘可例然。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金口既然。今師亦爾。北齊一披其文。朗然大悟。南嶽九旬乃證。天台二七方克。故知從聞而思。思修而證。根性不同。證有遲速。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若論化他。名為付託。亦曰囑累。仍有通別。通該四眾。別在迦葉 。如勸持讀誦。囑累流通。乃至餘深法中示教利喜。聲聞則具有八千。菩薩則無量無數。別則唯在迦葉。付囑不局一處。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故涅槃中雖不在會。欲令四眾咸知敬信有在。乃曰。我今所有無上正法。以付摩訶迦葉。又付法傳云。化緣將畢。垂當滅度。告大弟子摩訶迦葉。如我今者將般涅槃。以此深法用囑累汝。汝當於後敬順我意。廣宣流布無令斷絕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若爾。經必有文。不盡度耳。所以獨付迦葉者。有三意故。一者。如來緣謝。迦葉緣興。二者。迦葉苦行。能令佛法久住。三者。附於小果。化導易行。例如淨明德佛。付囑一切眾生喜見菩薩。廣令流布。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是也。蓋由緣不在彼。是以付託於斯。豈傳佛心印獨在迦葉。餘皆不了耶。世人昧此。欺罔聖賢。妄生戲論。未能知此自行化他的傳之旨也。嗚呼。是為一家古今絕唱。佛祖正傳。但白雪陽春。唱高和寡耳。</w:t>
      </w:r>
    </w:p>
    <w:p>
      <w:pPr>
        <w:widowControl/>
        <w:adjustRightInd w:val="0"/>
        <w:snapToGrid w:val="0"/>
        <w:spacing w:beforeLines="50"/>
        <w:ind w:leftChars="0" w:left="0"/>
        <w:jc w:val="left"/>
        <w:rPr>
          <w:rFonts w:ascii="华文中宋" w:eastAsia="华文中宋" w:hAnsi="华文中宋" w:cs="Times New Roman"/>
          <w:snapToGrid w:val="0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Times New Roman" w:hint="eastAsia"/>
          <w:snapToGrid w:val="0"/>
          <w:color w:val="000000"/>
          <w:kern w:val="0"/>
          <w:sz w:val="24"/>
          <w:szCs w:val="24"/>
        </w:rPr>
        <w:t>則。幸逢嘉運。不辭鄙陋。輒憑紙墨以廣見聞。効法華若田若里。涅槃若樹若石。或生謗毀。庶幾強毒。如獸渡河。豈敢顧於濡尾者也。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8BC5C90-80D1-44A1-83FB-731D5387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1255</Words>
  <Characters>7156</Characters>
  <Application>Microsoft Office Word</Application>
  <DocSecurity>0</DocSecurity>
  <Lines>59</Lines>
  <Paragraphs>16</Paragraphs>
  <ScaleCrop>false</ScaleCrop>
  <Company/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27</cp:revision>
  <dcterms:created xsi:type="dcterms:W3CDTF">2018-01-10T12:07:00Z</dcterms:created>
  <dcterms:modified xsi:type="dcterms:W3CDTF">2018-02-07T05:31:00Z</dcterms:modified>
</cp:coreProperties>
</file>