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《法華玄義釋韱輯注》慧航法師答問記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【問】师父，这段标体『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所以但引壽量，不引他部者</w:t>
      </w:r>
      <w:r>
        <w:rPr>
          <w:rFonts w:ascii="华文中宋" w:eastAsia="华文中宋" w:hAnsi="华文中宋" w:hint="eastAsia"/>
          <w:snapToGrid w:val="0"/>
          <w:kern w:val="0"/>
        </w:rPr>
        <w:t>』湛然大师的释签不太明白。为什么引寿量品不引它品？【答】这里前后引《寿量品》、《方便品》。“不引他部”，“他部”指华严、方等、般若、涅槃等部。“他部”所诠释的“实相”，已与迹门（如《方便品》）实相相同。“他部”所诠圆教之“实相”，即同迹门《方便品》“开权显实”之“实相。”【問】又为什么说「長壽只是證體之用，未親證實相體也」？【答】“长寿”是由于佛证法身，所以是法身之功用，而非法身之本体。【問】又问：什么叫「同邊不殊」？【答】“同边不殊”指《法华经》所诠之圆教与《华严经》等大乘经所诠之圆教，没有什么区别。只是《华严》等经不是纯圆，《法华》纯圆，区别在此。圆教本身没有区别。【問】又，所引寿量品文不是已经说「佛見三界非如非異」，不就是「親證實相體」吗？【答】“非如非异”是实相体没错。“长寿只是证体之用”，此处“长寿”是指佛寿长远之事用，并非指《如来寿量品》。“长寿”与《寿量品》，是两个不同的概念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【答】“於圓別二教雖俱入中”、“別入中也”等，哪里说中就是圆呢？【問】“中”所指是何呢？与“圆”如何区分呢？【答】有“但中”、“不但中”。不但中即圆。但有时也会以假代表别教，以中代表圆教。如龙树《中论》因缘四句偈，分别代表四教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【答】“人师”指智者大师以前法师们，还没有形成天台宗的严谨系统，所以会有混乱。好像光宅法师，竟然将法华“会三归一”之“一”搞到藏教菩萨去了。离题万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【問】『開善』这两字什么意思呢，是人名还是经名呢？【答】佛學大辭典：（人名）樑鍾山開善寺智藏法師，以寺號而呼爲開善。見唐僧傳五。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【問】『能於黑色，通達一切，非於一切。非通達一切 ，是通達一切，非非非是。一切法邪，一切法正』这段与另一版本「能于黑色通达一切非，于一切非通达一切是。通达一切非非非是。一切法邪。一切法正。」不一，应以哪个为准？【答】应以第二段为正（空、假、中，三步曲）「能于黑色，通达一切非；于一切非，通达一切是；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通达一切非非、非是。一切法邪，一切法正。」初句，是从假入空观；次句，是从空出假观；后句，是从空假二观入于中观。一心三观，如《玄籤證釋》云：“通達而非，即有而空也；通達而是，即空而有也；非非非是，雙亡之中也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【問】『不斷生身菩薩之近疑』有版本为「远疑」，应以何为准？【答】荆溪《玄义释签》：“迹中斷權疑、生實信為用，本中斷近疑、生遠信為用。” 但是近疑、远疑也可以是相同的意思。近疑指佛说远，大众疑近（伽耶出家）；远疑指佛说远，大众疑佛说之远（无量劫前成佛）。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75AC906-B1FD-4F7F-AA8C-543654E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24</cp:revision>
  <dcterms:created xsi:type="dcterms:W3CDTF">2018-01-10T12:07:00Z</dcterms:created>
  <dcterms:modified xsi:type="dcterms:W3CDTF">2018-02-28T05:53:00Z</dcterms:modified>
</cp:coreProperties>
</file>