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1EC9" w14:textId="77777777" w:rsidR="00B3654A" w:rsidRDefault="00B3654A">
      <w:r w:rsidRPr="00B3654A">
        <w:rPr>
          <w:rStyle w:val="TitleChar"/>
        </w:rPr>
        <w:t>"The Impact of Falls on Cognitive and Mental Functionality in Elderly Patients with Moderate Dementia."</w:t>
      </w:r>
      <w:r w:rsidRPr="00B3654A">
        <w:br/>
      </w:r>
    </w:p>
    <w:p w14:paraId="04DB05D8" w14:textId="4A8D1EC6" w:rsidR="00B3654A" w:rsidRDefault="00B3654A">
      <w:r w:rsidRPr="00B3654A">
        <w:t>This research aims to investigate whether falls accelerate the progression of moderate dementia among elderly patients, focusing on cognitive and mental functionality. Through a longitudinal cohort approach, it will be examined if those who experience falls show more rapid cognitive decline compared to those without falls and whether gender-based differences influence these outcomes. This study will employ validated cognitive and mental health assessments alongside mixed-effects regression models to elucidate potential impacts of falls on dementia progression, offering insights into tailored care strategies for fall-prone dementia patients.</w:t>
      </w:r>
    </w:p>
    <w:p w14:paraId="617BD5E8" w14:textId="77777777" w:rsidR="00B3654A" w:rsidRPr="00B3654A" w:rsidRDefault="00B3654A" w:rsidP="00B3654A">
      <w:pPr>
        <w:pStyle w:val="Heading1"/>
      </w:pPr>
      <w:r w:rsidRPr="00B3654A">
        <w:t>Research Aims</w:t>
      </w:r>
    </w:p>
    <w:p w14:paraId="3F400EA2" w14:textId="6B76E070" w:rsidR="00B3654A" w:rsidRDefault="00B3654A">
      <w:r w:rsidRPr="00B3654A">
        <w:br/>
        <w:t>1. To determine whether falls contribute to the progression of dementia severity in elderly patients diagnosed with moderate dementia.</w:t>
      </w:r>
      <w:r w:rsidRPr="00B3654A">
        <w:br/>
        <w:t>2. To assess how falls impact cognitive and mental functionality in this demographic.</w:t>
      </w:r>
      <w:r w:rsidRPr="00B3654A">
        <w:br/>
        <w:t>3. To explore any gender-based differences in the relationship between falls and dementia progression.</w:t>
      </w:r>
    </w:p>
    <w:p w14:paraId="18B767B2" w14:textId="24C37E94" w:rsidR="00B3654A" w:rsidRDefault="00B3654A" w:rsidP="000E1651">
      <w:pPr>
        <w:pStyle w:val="Heading2"/>
      </w:pPr>
      <w:r>
        <w:t>Methods and Analytic Strategy</w:t>
      </w:r>
    </w:p>
    <w:p w14:paraId="0AA7AE19" w14:textId="365BFC3B" w:rsidR="00432642" w:rsidRDefault="00B3654A">
      <w:r w:rsidRPr="00B3654A">
        <w:br/>
      </w:r>
      <w:r>
        <w:rPr>
          <w:b/>
          <w:bCs/>
        </w:rPr>
        <w:t xml:space="preserve">1. </w:t>
      </w:r>
      <w:r w:rsidRPr="00B3654A">
        <w:rPr>
          <w:b/>
          <w:bCs/>
        </w:rPr>
        <w:t>Study Design</w:t>
      </w:r>
      <w:r w:rsidRPr="00B3654A">
        <w:br/>
      </w:r>
      <w:r w:rsidR="006E5B9E">
        <w:t xml:space="preserve">- </w:t>
      </w:r>
      <w:r w:rsidRPr="00B3654A">
        <w:t>Type: Longitudinal cohort study</w:t>
      </w:r>
      <w:r w:rsidRPr="00B3654A">
        <w:br/>
      </w:r>
      <w:r w:rsidR="006E5B9E">
        <w:t xml:space="preserve">- </w:t>
      </w:r>
      <w:r w:rsidRPr="00B3654A">
        <w:t>Population: Individuals aged 65 years and older, both male and female, diagnosed with moderate dementia.</w:t>
      </w:r>
      <w:r w:rsidRPr="00B3654A">
        <w:br/>
      </w:r>
      <w:r w:rsidRPr="00B3654A">
        <w:rPr>
          <w:b/>
          <w:bCs/>
        </w:rPr>
        <w:t>2. Sample Selection and Size</w:t>
      </w:r>
      <w:r w:rsidRPr="00B3654A">
        <w:br/>
      </w:r>
      <w:r w:rsidR="006E5B9E">
        <w:t xml:space="preserve">- </w:t>
      </w:r>
      <w:r w:rsidRPr="00B3654A">
        <w:t>Cohort: 200–300 elderly patients with moderate dementia who have experienced at least one fall in the past year, and a control group of those who have not had a fall.</w:t>
      </w:r>
      <w:r w:rsidRPr="00B3654A">
        <w:br/>
      </w:r>
      <w:r w:rsidR="006E5B9E">
        <w:t xml:space="preserve">- </w:t>
      </w:r>
      <w:r w:rsidRPr="00B3654A">
        <w:t>Setting: Healthcare facilities, rehabilitation centers, and assisted living facilities.</w:t>
      </w:r>
      <w:r w:rsidRPr="00B3654A">
        <w:br/>
      </w:r>
      <w:r w:rsidR="006E5B9E">
        <w:t xml:space="preserve">- </w:t>
      </w:r>
      <w:r w:rsidRPr="00B3654A">
        <w:t>Duration: One-year follow-up with assessments every 3–6 months.</w:t>
      </w:r>
      <w:r w:rsidRPr="00B3654A">
        <w:br/>
      </w:r>
      <w:r w:rsidRPr="00B3654A">
        <w:rPr>
          <w:b/>
          <w:bCs/>
        </w:rPr>
        <w:t>3. Data Collection</w:t>
      </w:r>
      <w:r w:rsidRPr="00B3654A">
        <w:br/>
      </w:r>
      <w:r w:rsidR="006E5B9E">
        <w:t xml:space="preserve">- </w:t>
      </w:r>
      <w:r w:rsidRPr="00B3654A">
        <w:t>Structured assessments of cognitive and mental functionality, fall history, and physical status through medical records and direct patient assessments.</w:t>
      </w:r>
      <w:r w:rsidRPr="00B3654A">
        <w:br/>
      </w:r>
      <w:r w:rsidR="006E5B9E">
        <w:t xml:space="preserve">- </w:t>
      </w:r>
      <w:r w:rsidRPr="00B3654A">
        <w:t>Caregiver input, if available, regarding cognitive or physical changes post-fall.</w:t>
      </w:r>
    </w:p>
    <w:p w14:paraId="5CF43E4F" w14:textId="77777777" w:rsidR="00432642" w:rsidRDefault="00432642">
      <w:r>
        <w:br w:type="page"/>
      </w:r>
    </w:p>
    <w:p w14:paraId="4C9636C3" w14:textId="5AC2A032" w:rsidR="008D2578" w:rsidRDefault="00B3654A">
      <w:r w:rsidRPr="008D2578">
        <w:rPr>
          <w:b/>
          <w:bCs/>
        </w:rPr>
        <w:lastRenderedPageBreak/>
        <w:t>4. Analytic Strategy</w:t>
      </w:r>
      <w:r w:rsidRPr="00B3654A">
        <w:br/>
      </w:r>
      <w:r w:rsidR="006E5B9E">
        <w:t xml:space="preserve">- </w:t>
      </w:r>
      <w:r w:rsidRPr="00B3654A">
        <w:t>Primary Analysis: Comparison of cognitive decline rates between those who have experienced falls and those who haven’t, using mixed-effects regression models.</w:t>
      </w:r>
      <w:r w:rsidRPr="00B3654A">
        <w:br/>
      </w:r>
      <w:r w:rsidR="006E5B9E">
        <w:t xml:space="preserve">- </w:t>
      </w:r>
      <w:r w:rsidRPr="00B3654A">
        <w:t>Secondary Analysis: Evaluate gender-based differences and assess correlations between the number and severity of falls and changes in cognitive functionality.</w:t>
      </w:r>
    </w:p>
    <w:p w14:paraId="0CD53343" w14:textId="2569C429" w:rsidR="008D2578" w:rsidRDefault="008D2578" w:rsidP="000E1651">
      <w:pPr>
        <w:pStyle w:val="Heading2"/>
      </w:pPr>
      <w:r>
        <w:t>Variables</w:t>
      </w:r>
    </w:p>
    <w:p w14:paraId="20F8CAA9" w14:textId="3E74B36C" w:rsidR="000C0C82" w:rsidRDefault="00B3654A">
      <w:r w:rsidRPr="00B3654A">
        <w:br/>
      </w:r>
      <w:r w:rsidRPr="008D2578">
        <w:rPr>
          <w:b/>
          <w:bCs/>
        </w:rPr>
        <w:t>1. Independent Variables</w:t>
      </w:r>
      <w:r w:rsidRPr="00B3654A">
        <w:br/>
      </w:r>
      <w:r w:rsidR="006E5B9E">
        <w:t xml:space="preserve">- </w:t>
      </w:r>
      <w:r w:rsidRPr="00B3654A">
        <w:t>Fall History: Binary (Yes/No) and ordinal (frequency and severity).</w:t>
      </w:r>
      <w:r w:rsidRPr="00B3654A">
        <w:br/>
      </w:r>
      <w:r w:rsidR="006E5B9E">
        <w:t xml:space="preserve">- </w:t>
      </w:r>
      <w:r w:rsidRPr="00B3654A">
        <w:t>Demographics: Age, gender, and general health status.</w:t>
      </w:r>
      <w:r w:rsidRPr="00B3654A">
        <w:br/>
      </w:r>
      <w:r w:rsidRPr="008D2578">
        <w:rPr>
          <w:b/>
          <w:bCs/>
        </w:rPr>
        <w:t>2. Dependent Variables</w:t>
      </w:r>
      <w:r w:rsidRPr="00B3654A">
        <w:br/>
      </w:r>
      <w:r w:rsidR="006E5B9E">
        <w:t xml:space="preserve">- </w:t>
      </w:r>
      <w:r w:rsidRPr="00B3654A">
        <w:t>Cognitive Functioning: Assessed by Mini-Mental State Examination (MMSE) or Montreal Cognitive Assessment (MoCA).</w:t>
      </w:r>
      <w:r w:rsidRPr="00B3654A">
        <w:br/>
      </w:r>
      <w:r w:rsidR="006E5B9E">
        <w:t xml:space="preserve">- </w:t>
      </w:r>
      <w:r w:rsidRPr="00B3654A">
        <w:t>Mental Health: Scored using tools like the Geriatric Depression Scale (GDS) and Neuropsychiatric Inventory (NPI).</w:t>
      </w:r>
      <w:r w:rsidRPr="00B3654A">
        <w:br/>
      </w:r>
      <w:r w:rsidR="006E5B9E">
        <w:t xml:space="preserve">- </w:t>
      </w:r>
      <w:r w:rsidRPr="00B3654A">
        <w:t>Dementia Severity: Clinical Dementia Rating (CDR) and functional ability scales.</w:t>
      </w:r>
      <w:r w:rsidRPr="00B3654A">
        <w:br/>
      </w:r>
      <w:r w:rsidRPr="008D2578">
        <w:rPr>
          <w:b/>
          <w:bCs/>
        </w:rPr>
        <w:t>3. Control Variables</w:t>
      </w:r>
      <w:r w:rsidRPr="00B3654A">
        <w:br/>
      </w:r>
      <w:r w:rsidR="006E5B9E">
        <w:t xml:space="preserve">- </w:t>
      </w:r>
      <w:r w:rsidRPr="00B3654A">
        <w:t>Comorbidities: Presence of conditions such as cardiovascular disease, diabetes, or previous brain injuries.</w:t>
      </w:r>
      <w:r w:rsidRPr="00B3654A">
        <w:br/>
      </w:r>
      <w:r w:rsidR="006E5B9E">
        <w:t xml:space="preserve">- </w:t>
      </w:r>
      <w:r w:rsidRPr="00B3654A">
        <w:t>Medication Use: Number and type of medications, particularly those affecting cognition or mood.</w:t>
      </w:r>
    </w:p>
    <w:p w14:paraId="20BDDDE4" w14:textId="77777777" w:rsidR="000E1651" w:rsidRDefault="000E1651"/>
    <w:p w14:paraId="3557211C" w14:textId="77777777" w:rsidR="000E1651" w:rsidRDefault="000E1651"/>
    <w:p w14:paraId="4C67C2C7" w14:textId="07DA8DEF" w:rsidR="000E1651" w:rsidRDefault="000E1651" w:rsidP="006E5B9E">
      <w:pPr>
        <w:pStyle w:val="Heading2"/>
      </w:pPr>
      <w:r>
        <w:t>Additional Notes:</w:t>
      </w:r>
    </w:p>
    <w:p w14:paraId="44DA9C07" w14:textId="67F66FDA" w:rsidR="006E5B9E" w:rsidRDefault="006E5B9E" w:rsidP="006E5B9E">
      <w:pPr>
        <w:pStyle w:val="ListParagraph"/>
        <w:numPr>
          <w:ilvl w:val="0"/>
          <w:numId w:val="1"/>
        </w:numPr>
      </w:pPr>
      <w:r>
        <w:t>Will be conducted using R</w:t>
      </w:r>
      <w:r w:rsidR="00845EC0">
        <w:t>.</w:t>
      </w:r>
    </w:p>
    <w:p w14:paraId="356E324C" w14:textId="742DFED8" w:rsidR="006E5B9E" w:rsidRDefault="006E5B9E" w:rsidP="006E5B9E">
      <w:pPr>
        <w:pStyle w:val="ListParagraph"/>
        <w:numPr>
          <w:ilvl w:val="0"/>
          <w:numId w:val="1"/>
        </w:numPr>
      </w:pPr>
      <w:r>
        <w:t xml:space="preserve">GitHub Repository </w:t>
      </w:r>
      <w:r w:rsidR="00845EC0">
        <w:t>will be used.</w:t>
      </w:r>
    </w:p>
    <w:p w14:paraId="7CE7A8B9" w14:textId="23969FF4" w:rsidR="006E5B9E" w:rsidRDefault="006E5B9E" w:rsidP="006E5B9E">
      <w:pPr>
        <w:pStyle w:val="ListParagraph"/>
        <w:numPr>
          <w:ilvl w:val="0"/>
          <w:numId w:val="1"/>
        </w:numPr>
      </w:pPr>
      <w:r>
        <w:t>R markdown and Latex will be used to communicate results</w:t>
      </w:r>
      <w:r w:rsidR="00845EC0">
        <w:t>.</w:t>
      </w:r>
      <w:r>
        <w:t xml:space="preserve"> </w:t>
      </w:r>
    </w:p>
    <w:p w14:paraId="6BAD3205" w14:textId="77777777" w:rsidR="008155F1" w:rsidRDefault="008155F1" w:rsidP="008155F1"/>
    <w:p w14:paraId="471598C1" w14:textId="468C3358" w:rsidR="008155F1" w:rsidRDefault="008155F1" w:rsidP="008155F1">
      <w:pPr>
        <w:pStyle w:val="Heading2"/>
      </w:pPr>
      <w:r>
        <w:t>Datasets</w:t>
      </w:r>
    </w:p>
    <w:p w14:paraId="1175B708" w14:textId="01AFC07C" w:rsidR="008155F1" w:rsidRDefault="00800BEC" w:rsidP="008155F1">
      <w:pPr>
        <w:pStyle w:val="ListParagraph"/>
        <w:numPr>
          <w:ilvl w:val="0"/>
          <w:numId w:val="2"/>
        </w:numPr>
      </w:pPr>
      <w:hyperlink r:id="rId7" w:history="1">
        <w:r w:rsidR="008155F1" w:rsidRPr="00800BEC">
          <w:rPr>
            <w:rStyle w:val="Hyperlink"/>
          </w:rPr>
          <w:t>OASIS-3 Dataset</w:t>
        </w:r>
      </w:hyperlink>
      <w:r w:rsidR="008155F1">
        <w:t xml:space="preserve"> </w:t>
      </w:r>
    </w:p>
    <w:p w14:paraId="475D6255" w14:textId="4E399549" w:rsidR="008155F1" w:rsidRDefault="00800BEC" w:rsidP="008155F1">
      <w:pPr>
        <w:pStyle w:val="ListParagraph"/>
        <w:numPr>
          <w:ilvl w:val="0"/>
          <w:numId w:val="2"/>
        </w:numPr>
      </w:pPr>
      <w:hyperlink r:id="rId8" w:history="1">
        <w:r w:rsidR="008155F1" w:rsidRPr="00800BEC">
          <w:rPr>
            <w:rStyle w:val="Hyperlink"/>
          </w:rPr>
          <w:t>Alzheimer’s Disease Neuroimaging Initiative</w:t>
        </w:r>
      </w:hyperlink>
      <w:r w:rsidR="008155F1">
        <w:t xml:space="preserve"> </w:t>
      </w:r>
    </w:p>
    <w:p w14:paraId="0D77174E" w14:textId="2CFC78A5" w:rsidR="008155F1" w:rsidRDefault="00800BEC" w:rsidP="008155F1">
      <w:pPr>
        <w:pStyle w:val="ListParagraph"/>
        <w:numPr>
          <w:ilvl w:val="0"/>
          <w:numId w:val="2"/>
        </w:numPr>
      </w:pPr>
      <w:hyperlink r:id="rId9" w:history="1">
        <w:r w:rsidR="008155F1" w:rsidRPr="00800BEC">
          <w:rPr>
            <w:rStyle w:val="Hyperlink"/>
          </w:rPr>
          <w:t>PAQUID Cohort</w:t>
        </w:r>
      </w:hyperlink>
    </w:p>
    <w:p w14:paraId="1A5198F1" w14:textId="0FCF74A6" w:rsidR="008155F1" w:rsidRDefault="00800BEC" w:rsidP="008155F1">
      <w:pPr>
        <w:pStyle w:val="ListParagraph"/>
        <w:numPr>
          <w:ilvl w:val="0"/>
          <w:numId w:val="2"/>
        </w:numPr>
      </w:pPr>
      <w:hyperlink r:id="rId10" w:history="1">
        <w:r w:rsidR="008155F1" w:rsidRPr="00800BEC">
          <w:rPr>
            <w:rStyle w:val="Hyperlink"/>
          </w:rPr>
          <w:t>TIHM Dataset</w:t>
        </w:r>
      </w:hyperlink>
    </w:p>
    <w:p w14:paraId="0F426279" w14:textId="001FE69D" w:rsidR="008155F1" w:rsidRPr="008155F1" w:rsidRDefault="00410B8E" w:rsidP="008155F1">
      <w:pPr>
        <w:pStyle w:val="ListParagraph"/>
        <w:numPr>
          <w:ilvl w:val="0"/>
          <w:numId w:val="2"/>
        </w:numPr>
      </w:pPr>
      <w:hyperlink r:id="rId11" w:history="1">
        <w:r w:rsidR="008155F1" w:rsidRPr="00410B8E">
          <w:rPr>
            <w:rStyle w:val="Hyperlink"/>
          </w:rPr>
          <w:t>Dementia Prediction Dataset</w:t>
        </w:r>
      </w:hyperlink>
    </w:p>
    <w:sectPr w:rsidR="008155F1" w:rsidRPr="008155F1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10AD0" w14:textId="77777777" w:rsidR="005A6341" w:rsidRDefault="005A6341" w:rsidP="008D2578">
      <w:r>
        <w:separator/>
      </w:r>
    </w:p>
  </w:endnote>
  <w:endnote w:type="continuationSeparator" w:id="0">
    <w:p w14:paraId="6CC8CF10" w14:textId="77777777" w:rsidR="005A6341" w:rsidRDefault="005A6341" w:rsidP="008D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43194197"/>
      <w:docPartObj>
        <w:docPartGallery w:val="Page Numbers (Bottom of Page)"/>
        <w:docPartUnique/>
      </w:docPartObj>
    </w:sdtPr>
    <w:sdtContent>
      <w:p w14:paraId="5DE8F372" w14:textId="6C399C36" w:rsidR="008D2578" w:rsidRDefault="008D2578" w:rsidP="000318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62150" w14:textId="77777777" w:rsidR="008D2578" w:rsidRDefault="008D2578" w:rsidP="008D25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30555067"/>
      <w:docPartObj>
        <w:docPartGallery w:val="Page Numbers (Bottom of Page)"/>
        <w:docPartUnique/>
      </w:docPartObj>
    </w:sdtPr>
    <w:sdtContent>
      <w:p w14:paraId="3FADA2C3" w14:textId="0210E1EC" w:rsidR="008D2578" w:rsidRDefault="008D2578" w:rsidP="000318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AE317F" w14:textId="77777777" w:rsidR="008D2578" w:rsidRDefault="008D2578" w:rsidP="008D25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E3B3C" w14:textId="77777777" w:rsidR="005A6341" w:rsidRDefault="005A6341" w:rsidP="008D2578">
      <w:r>
        <w:separator/>
      </w:r>
    </w:p>
  </w:footnote>
  <w:footnote w:type="continuationSeparator" w:id="0">
    <w:p w14:paraId="5FD5B767" w14:textId="77777777" w:rsidR="005A6341" w:rsidRDefault="005A6341" w:rsidP="008D2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F1B72"/>
    <w:multiLevelType w:val="hybridMultilevel"/>
    <w:tmpl w:val="E4BEF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8D7064"/>
    <w:multiLevelType w:val="hybridMultilevel"/>
    <w:tmpl w:val="EC309462"/>
    <w:lvl w:ilvl="0" w:tplc="7C50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auto"/>
        <w:w w:val="86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21671">
    <w:abstractNumId w:val="1"/>
  </w:num>
  <w:num w:numId="2" w16cid:durableId="142646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4A"/>
    <w:rsid w:val="000C0C82"/>
    <w:rsid w:val="000E1651"/>
    <w:rsid w:val="00410B8E"/>
    <w:rsid w:val="00432642"/>
    <w:rsid w:val="005A6341"/>
    <w:rsid w:val="006E5B9E"/>
    <w:rsid w:val="00800BEC"/>
    <w:rsid w:val="008155F1"/>
    <w:rsid w:val="00845EC0"/>
    <w:rsid w:val="008D2578"/>
    <w:rsid w:val="009F1657"/>
    <w:rsid w:val="00B3654A"/>
    <w:rsid w:val="00B65361"/>
    <w:rsid w:val="00BE692D"/>
    <w:rsid w:val="00E41655"/>
    <w:rsid w:val="00E5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8CDE5"/>
  <w15:chartTrackingRefBased/>
  <w15:docId w15:val="{02C13D94-881F-724E-AC68-0D4EFB2C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5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5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5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5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5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54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D2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578"/>
  </w:style>
  <w:style w:type="character" w:styleId="PageNumber">
    <w:name w:val="page number"/>
    <w:basedOn w:val="DefaultParagraphFont"/>
    <w:uiPriority w:val="99"/>
    <w:semiHidden/>
    <w:unhideWhenUsed/>
    <w:rsid w:val="008D2578"/>
  </w:style>
  <w:style w:type="character" w:styleId="Hyperlink">
    <w:name w:val="Hyperlink"/>
    <w:basedOn w:val="DefaultParagraphFont"/>
    <w:uiPriority w:val="99"/>
    <w:unhideWhenUsed/>
    <w:rsid w:val="00800B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zheimer%27s_Disease_Neuroimaging_Initiativ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ites.wustl.edu/oasisbrain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shashwatwork/dementia-prediction-datas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Barnaghi/TIHM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QUID_coh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Likeman</dc:creator>
  <cp:keywords/>
  <dc:description/>
  <cp:lastModifiedBy>Mark Likeman</cp:lastModifiedBy>
  <cp:revision>12</cp:revision>
  <dcterms:created xsi:type="dcterms:W3CDTF">2024-11-01T13:22:00Z</dcterms:created>
  <dcterms:modified xsi:type="dcterms:W3CDTF">2024-11-01T15:33:00Z</dcterms:modified>
</cp:coreProperties>
</file>