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4D" w:rsidRPr="00223254" w:rsidRDefault="00223254" w:rsidP="00223254">
      <w:pPr>
        <w:jc w:val="center"/>
        <w:rPr>
          <w:b/>
        </w:rPr>
      </w:pPr>
      <w:r w:rsidRPr="00223254">
        <w:rPr>
          <w:rFonts w:hint="eastAsia"/>
          <w:b/>
        </w:rPr>
        <w:t>自行车</w:t>
      </w:r>
      <w:r>
        <w:rPr>
          <w:rFonts w:hint="eastAsia"/>
          <w:b/>
        </w:rPr>
        <w:t>防盗</w:t>
      </w:r>
      <w:r w:rsidRPr="00223254">
        <w:rPr>
          <w:rFonts w:hint="eastAsia"/>
          <w:b/>
        </w:rPr>
        <w:t>通信协议</w:t>
      </w:r>
    </w:p>
    <w:p w:rsidR="00223254" w:rsidRDefault="00514794">
      <w:r>
        <w:rPr>
          <w:rFonts w:hint="eastAsia"/>
        </w:rPr>
        <w:t>协议格式</w:t>
      </w:r>
    </w:p>
    <w:p w:rsidR="0000744D" w:rsidRDefault="00CC7B5A">
      <w:r>
        <w:rPr>
          <w:noProof/>
        </w:rPr>
        <w:drawing>
          <wp:inline distT="0" distB="0" distL="114300" distR="114300">
            <wp:extent cx="5271770" cy="4148455"/>
            <wp:effectExtent l="1905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744D" w:rsidRDefault="00907A8B">
      <w:r>
        <w:rPr>
          <w:rFonts w:hint="eastAsia"/>
        </w:rPr>
        <w:t>备注</w:t>
      </w:r>
      <w:r w:rsidR="00CC7B5A">
        <w:rPr>
          <w:rFonts w:hint="eastAsia"/>
        </w:rPr>
        <w:t>：</w:t>
      </w:r>
    </w:p>
    <w:p w:rsidR="0000744D" w:rsidRDefault="00CC7B5A">
      <w:pPr>
        <w:numPr>
          <w:ilvl w:val="0"/>
          <w:numId w:val="1"/>
        </w:numPr>
      </w:pPr>
      <w:r>
        <w:rPr>
          <w:rFonts w:hint="eastAsia"/>
        </w:rPr>
        <w:t>数据长度</w:t>
      </w:r>
      <w:r>
        <w:rPr>
          <w:rFonts w:hint="eastAsia"/>
        </w:rPr>
        <w:t>10-11</w:t>
      </w:r>
      <w:r>
        <w:rPr>
          <w:rFonts w:hint="eastAsia"/>
        </w:rPr>
        <w:t>部分</w:t>
      </w:r>
      <w:r w:rsidR="00907A8B">
        <w:rPr>
          <w:rFonts w:hint="eastAsia"/>
        </w:rPr>
        <w:t>，高字节位在前</w:t>
      </w:r>
      <w:r>
        <w:rPr>
          <w:rFonts w:hint="eastAsia"/>
        </w:rPr>
        <w:t>，只统计</w:t>
      </w:r>
      <w:r>
        <w:rPr>
          <w:rFonts w:hint="eastAsia"/>
        </w:rPr>
        <w:t>14+n</w:t>
      </w:r>
      <w:r>
        <w:rPr>
          <w:rFonts w:hint="eastAsia"/>
        </w:rPr>
        <w:t>这部分的数据</w:t>
      </w:r>
      <w:r w:rsidR="00907A8B">
        <w:rPr>
          <w:rFonts w:hint="eastAsia"/>
        </w:rPr>
        <w:t>区</w:t>
      </w:r>
      <w:r>
        <w:rPr>
          <w:rFonts w:hint="eastAsia"/>
        </w:rPr>
        <w:t>大小。</w:t>
      </w:r>
    </w:p>
    <w:p w:rsidR="0000744D" w:rsidRDefault="00CC7B5A">
      <w:r>
        <w:rPr>
          <w:rFonts w:hint="eastAsia"/>
        </w:rPr>
        <w:t>//</w:t>
      </w:r>
      <w:r>
        <w:rPr>
          <w:rFonts w:hint="eastAsia"/>
        </w:rPr>
        <w:t>格式数据举例：</w:t>
      </w:r>
    </w:p>
    <w:p w:rsidR="0000744D" w:rsidRDefault="00CC7B5A">
      <w:r>
        <w:rPr>
          <w:noProof/>
        </w:rPr>
        <w:drawing>
          <wp:inline distT="0" distB="0" distL="114300" distR="114300">
            <wp:extent cx="5269865" cy="29571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744D" w:rsidRDefault="0000744D"/>
    <w:p w:rsidR="0000744D" w:rsidRDefault="0000744D"/>
    <w:p w:rsidR="0000744D" w:rsidRDefault="0000744D"/>
    <w:p w:rsidR="0000744D" w:rsidRDefault="0000744D"/>
    <w:p w:rsidR="0000744D" w:rsidRPr="00AB280E" w:rsidRDefault="00CC7B5A">
      <w:pPr>
        <w:numPr>
          <w:ilvl w:val="0"/>
          <w:numId w:val="2"/>
        </w:numPr>
        <w:rPr>
          <w:b/>
        </w:rPr>
      </w:pPr>
      <w:r w:rsidRPr="00AB280E">
        <w:rPr>
          <w:rFonts w:hint="eastAsia"/>
          <w:b/>
        </w:rPr>
        <w:t>客户端上传给服务器，在以上协议基础上，</w:t>
      </w:r>
      <w:r w:rsidRPr="00AB280E">
        <w:rPr>
          <w:rFonts w:hint="eastAsia"/>
          <w:b/>
          <w:bCs/>
          <w:color w:val="0000FF"/>
        </w:rPr>
        <w:t>去掉读写方向这一项</w:t>
      </w:r>
      <w:r w:rsidRPr="00AB280E">
        <w:rPr>
          <w:rFonts w:hint="eastAsia"/>
          <w:b/>
        </w:rPr>
        <w:t>。</w:t>
      </w:r>
    </w:p>
    <w:p w:rsidR="0000744D" w:rsidRDefault="00CC7B5A">
      <w:r>
        <w:rPr>
          <w:rFonts w:hint="eastAsia"/>
        </w:rPr>
        <w:t>数据举例：</w:t>
      </w:r>
    </w:p>
    <w:p w:rsidR="0000744D" w:rsidRDefault="00CC7B5A">
      <w:r>
        <w:rPr>
          <w:noProof/>
        </w:rPr>
        <w:drawing>
          <wp:inline distT="0" distB="0" distL="114300" distR="114300">
            <wp:extent cx="5265420" cy="1845310"/>
            <wp:effectExtent l="0" t="0" r="1143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744D" w:rsidRDefault="00CC7B5A">
      <w:r>
        <w:rPr>
          <w:rFonts w:hint="eastAsia"/>
        </w:rPr>
        <w:t>注意：目前来看</w:t>
      </w:r>
    </w:p>
    <w:p w:rsidR="0000744D" w:rsidRDefault="00CC7B5A">
      <w:pPr>
        <w:numPr>
          <w:ilvl w:val="0"/>
          <w:numId w:val="3"/>
        </w:numPr>
      </w:pPr>
      <w:r>
        <w:rPr>
          <w:rFonts w:hint="eastAsia"/>
        </w:rPr>
        <w:t>客户端按卡号逐条上传，上传的数据包括卡号</w:t>
      </w:r>
      <w:r>
        <w:rPr>
          <w:rFonts w:hint="eastAsia"/>
        </w:rPr>
        <w:t>+</w:t>
      </w:r>
      <w:r>
        <w:rPr>
          <w:rFonts w:hint="eastAsia"/>
        </w:rPr>
        <w:t>卡位置状态。</w:t>
      </w:r>
    </w:p>
    <w:p w:rsidR="0000744D" w:rsidRDefault="00CC7B5A">
      <w:pPr>
        <w:numPr>
          <w:ilvl w:val="0"/>
          <w:numId w:val="3"/>
        </w:numPr>
      </w:pPr>
      <w:r>
        <w:rPr>
          <w:rFonts w:hint="eastAsia"/>
        </w:rPr>
        <w:t>每上传一条包号</w:t>
      </w:r>
      <w:r>
        <w:rPr>
          <w:rFonts w:hint="eastAsia"/>
        </w:rPr>
        <w:t>+1</w:t>
      </w:r>
      <w:r>
        <w:rPr>
          <w:rFonts w:hint="eastAsia"/>
        </w:rPr>
        <w:t>，每次上传，包号都从</w:t>
      </w:r>
      <w:r>
        <w:rPr>
          <w:rFonts w:hint="eastAsia"/>
        </w:rPr>
        <w:t>0</w:t>
      </w:r>
      <w:r>
        <w:rPr>
          <w:rFonts w:hint="eastAsia"/>
        </w:rPr>
        <w:t>开始。每次上传结束，文件名都</w:t>
      </w:r>
      <w:r>
        <w:rPr>
          <w:rFonts w:hint="eastAsia"/>
        </w:rPr>
        <w:t>+1</w:t>
      </w:r>
      <w:r>
        <w:rPr>
          <w:rFonts w:hint="eastAsia"/>
        </w:rPr>
        <w:t>，文件名是</w:t>
      </w:r>
      <w:r>
        <w:rPr>
          <w:rFonts w:hint="eastAsia"/>
        </w:rPr>
        <w:t>2</w:t>
      </w:r>
      <w:r>
        <w:rPr>
          <w:rFonts w:hint="eastAsia"/>
        </w:rPr>
        <w:t>字节</w:t>
      </w:r>
      <w:r w:rsidR="0064465C">
        <w:rPr>
          <w:rFonts w:hint="eastAsia"/>
        </w:rPr>
        <w:t>。</w:t>
      </w:r>
      <w:r>
        <w:rPr>
          <w:rFonts w:hint="eastAsia"/>
        </w:rPr>
        <w:t>按</w:t>
      </w:r>
      <w:r>
        <w:rPr>
          <w:rFonts w:hint="eastAsia"/>
        </w:rPr>
        <w:t>10</w:t>
      </w:r>
      <w:r>
        <w:rPr>
          <w:rFonts w:hint="eastAsia"/>
        </w:rPr>
        <w:t>进制拆位组成。如：</w:t>
      </w:r>
      <w:r>
        <w:rPr>
          <w:rFonts w:hint="eastAsia"/>
        </w:rPr>
        <w:t>65531</w:t>
      </w:r>
      <w:r>
        <w:rPr>
          <w:rFonts w:hint="eastAsia"/>
        </w:rPr>
        <w:t>，按位拆分为</w:t>
      </w:r>
      <w:r>
        <w:rPr>
          <w:rFonts w:hint="eastAsia"/>
        </w:rPr>
        <w:t xml:space="preserve">0x06,0x05,0x05,0x03,0x01 </w:t>
      </w:r>
      <w:r>
        <w:rPr>
          <w:rFonts w:hint="eastAsia"/>
        </w:rPr>
        <w:t>，本次上传</w:t>
      </w:r>
      <w:r w:rsidR="003C2A1A">
        <w:rPr>
          <w:rFonts w:hint="eastAsia"/>
        </w:rPr>
        <w:t>一次</w:t>
      </w:r>
      <w:r w:rsidR="00314AC3">
        <w:rPr>
          <w:rFonts w:hint="eastAsia"/>
        </w:rPr>
        <w:t>完毕，变</w:t>
      </w:r>
      <w:r>
        <w:rPr>
          <w:rFonts w:hint="eastAsia"/>
        </w:rPr>
        <w:t>为</w:t>
      </w:r>
      <w:r>
        <w:rPr>
          <w:rFonts w:hint="eastAsia"/>
        </w:rPr>
        <w:t>65532</w:t>
      </w:r>
      <w:r>
        <w:rPr>
          <w:rFonts w:hint="eastAsia"/>
        </w:rPr>
        <w:t>。</w:t>
      </w:r>
    </w:p>
    <w:p w:rsidR="0000744D" w:rsidRDefault="00CC7B5A">
      <w:pPr>
        <w:numPr>
          <w:ilvl w:val="0"/>
          <w:numId w:val="3"/>
        </w:numPr>
      </w:pPr>
      <w:r>
        <w:rPr>
          <w:rFonts w:hint="eastAsia"/>
        </w:rPr>
        <w:t>整个数据区划分为</w:t>
      </w:r>
      <w:r>
        <w:rPr>
          <w:rFonts w:hint="eastAsia"/>
        </w:rPr>
        <w:t>4</w:t>
      </w:r>
      <w:r>
        <w:rPr>
          <w:rFonts w:hint="eastAsia"/>
        </w:rPr>
        <w:t>部分：卡数量、卡号长度、卡号、卡状态。</w:t>
      </w:r>
    </w:p>
    <w:p w:rsidR="0000744D" w:rsidRDefault="00CC7B5A">
      <w:pPr>
        <w:numPr>
          <w:ilvl w:val="0"/>
          <w:numId w:val="3"/>
        </w:numPr>
      </w:pPr>
      <w:r>
        <w:rPr>
          <w:rFonts w:hint="eastAsia"/>
        </w:rPr>
        <w:t>上传是定时触发的，扫描有变化即上传。</w:t>
      </w:r>
    </w:p>
    <w:p w:rsidR="009D671A" w:rsidRDefault="00CC7B5A" w:rsidP="009D671A">
      <w:pPr>
        <w:numPr>
          <w:ilvl w:val="0"/>
          <w:numId w:val="3"/>
        </w:numPr>
      </w:pPr>
      <w:r>
        <w:rPr>
          <w:rFonts w:hint="eastAsia"/>
        </w:rPr>
        <w:t>卡状态标志分为</w:t>
      </w:r>
      <w:r>
        <w:rPr>
          <w:rFonts w:hint="eastAsia"/>
        </w:rPr>
        <w:t xml:space="preserve"> </w:t>
      </w:r>
      <w:r>
        <w:rPr>
          <w:rFonts w:hint="eastAsia"/>
        </w:rPr>
        <w:t>库内</w:t>
      </w:r>
      <w:r>
        <w:t>’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和库外</w:t>
      </w:r>
      <w:r>
        <w:t>’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00744D" w:rsidRDefault="00CC7B5A" w:rsidP="009D671A">
      <w:pPr>
        <w:numPr>
          <w:ilvl w:val="0"/>
          <w:numId w:val="3"/>
        </w:numPr>
      </w:pPr>
      <w:r>
        <w:rPr>
          <w:rFonts w:hint="eastAsia"/>
        </w:rPr>
        <w:t>以上协议的所有数据都是</w:t>
      </w:r>
      <w:r>
        <w:rPr>
          <w:rFonts w:hint="eastAsia"/>
        </w:rPr>
        <w:t>16</w:t>
      </w:r>
      <w:r>
        <w:rPr>
          <w:rFonts w:hint="eastAsia"/>
        </w:rPr>
        <w:t>进制数据</w:t>
      </w:r>
    </w:p>
    <w:p w:rsidR="0000744D" w:rsidRDefault="0000744D"/>
    <w:p w:rsidR="00AB280E" w:rsidRDefault="00AB280E">
      <w:pPr>
        <w:rPr>
          <w:b/>
        </w:rPr>
      </w:pPr>
      <w:bookmarkStart w:id="0" w:name="_GoBack"/>
      <w:bookmarkEnd w:id="0"/>
      <w:r w:rsidRPr="00AB280E">
        <w:rPr>
          <w:rFonts w:hint="eastAsia"/>
          <w:b/>
        </w:rPr>
        <w:t>三、外来车辆的入库管理</w:t>
      </w:r>
    </w:p>
    <w:p w:rsidR="00AB280E" w:rsidRDefault="00AB280E">
      <w:r>
        <w:rPr>
          <w:rFonts w:hint="eastAsia"/>
        </w:rPr>
        <w:t>1</w:t>
      </w:r>
      <w:r>
        <w:rPr>
          <w:rFonts w:hint="eastAsia"/>
        </w:rPr>
        <w:t>、</w:t>
      </w:r>
      <w:r w:rsidR="003E7C55">
        <w:rPr>
          <w:rFonts w:hint="eastAsia"/>
        </w:rPr>
        <w:t>安装了</w:t>
      </w:r>
      <w:r>
        <w:rPr>
          <w:rFonts w:hint="eastAsia"/>
        </w:rPr>
        <w:t>防盗标签的外来车辆，进入小区也可识别，身份为临时车辆，用特殊标志来标记。</w:t>
      </w:r>
    </w:p>
    <w:p w:rsidR="00053320" w:rsidRDefault="00AB280E">
      <w:r>
        <w:rPr>
          <w:rFonts w:hint="eastAsia"/>
        </w:rPr>
        <w:t>2</w:t>
      </w:r>
      <w:r>
        <w:rPr>
          <w:rFonts w:hint="eastAsia"/>
        </w:rPr>
        <w:t>、车辆防盗系统硬件内存有限。设最大标签存储量为</w:t>
      </w:r>
      <w:r>
        <w:rPr>
          <w:rFonts w:hint="eastAsia"/>
        </w:rPr>
        <w:t>S</w:t>
      </w:r>
      <w:r>
        <w:rPr>
          <w:rFonts w:hint="eastAsia"/>
        </w:rPr>
        <w:t>，本小区登记关联的标签数量</w:t>
      </w:r>
      <w:r>
        <w:rPr>
          <w:rFonts w:hint="eastAsia"/>
        </w:rPr>
        <w:t>M</w:t>
      </w:r>
      <w:r>
        <w:rPr>
          <w:rFonts w:hint="eastAsia"/>
        </w:rPr>
        <w:t>。则，</w:t>
      </w:r>
      <w:r>
        <w:rPr>
          <w:rFonts w:hint="eastAsia"/>
        </w:rPr>
        <w:t xml:space="preserve">M&lt;=S </w:t>
      </w:r>
      <w:r>
        <w:rPr>
          <w:rFonts w:hint="eastAsia"/>
        </w:rPr>
        <w:t>，</w:t>
      </w:r>
      <w:r>
        <w:rPr>
          <w:rFonts w:hint="eastAsia"/>
        </w:rPr>
        <w:t xml:space="preserve">W = S-M </w:t>
      </w:r>
      <w:r>
        <w:rPr>
          <w:rFonts w:hint="eastAsia"/>
        </w:rPr>
        <w:t>为可</w:t>
      </w:r>
      <w:r w:rsidR="001E639A">
        <w:rPr>
          <w:rFonts w:hint="eastAsia"/>
        </w:rPr>
        <w:t>存储的最大</w:t>
      </w:r>
      <w:r w:rsidR="00F53191">
        <w:rPr>
          <w:rFonts w:hint="eastAsia"/>
        </w:rPr>
        <w:t>临时车辆</w:t>
      </w:r>
      <w:r w:rsidR="001E639A">
        <w:rPr>
          <w:rFonts w:hint="eastAsia"/>
        </w:rPr>
        <w:t>数。</w:t>
      </w:r>
    </w:p>
    <w:p w:rsidR="00053320" w:rsidRDefault="00053320">
      <w:r>
        <w:rPr>
          <w:rFonts w:hint="eastAsia"/>
        </w:rPr>
        <w:t>3</w:t>
      </w:r>
      <w:r>
        <w:rPr>
          <w:rFonts w:hint="eastAsia"/>
        </w:rPr>
        <w:t>、</w:t>
      </w:r>
      <w:r w:rsidR="001F2ACC">
        <w:rPr>
          <w:rFonts w:hint="eastAsia"/>
        </w:rPr>
        <w:t>本小区登记的车辆对应的标签</w:t>
      </w:r>
      <w:r w:rsidR="001F2ACC">
        <w:rPr>
          <w:rFonts w:hint="eastAsia"/>
        </w:rPr>
        <w:t>M</w:t>
      </w:r>
      <w:r w:rsidR="001F2ACC">
        <w:rPr>
          <w:rFonts w:hint="eastAsia"/>
        </w:rPr>
        <w:t>，永不清除。外来车辆出库后数据即清除。</w:t>
      </w:r>
    </w:p>
    <w:p w:rsidR="001F2ACC" w:rsidRDefault="001F2ACC">
      <w:r>
        <w:rPr>
          <w:rFonts w:hint="eastAsia"/>
        </w:rPr>
        <w:t>4</w:t>
      </w:r>
      <w:r>
        <w:rPr>
          <w:rFonts w:hint="eastAsia"/>
        </w:rPr>
        <w:t>、临时车辆出入库数据，上传给服务器，数据状态入库标记为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，出库标记为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。而本小区的车辆，入库标记为</w:t>
      </w:r>
      <w:r>
        <w:rPr>
          <w:rFonts w:hint="eastAsia"/>
        </w:rPr>
        <w:t xml:space="preserve"> 0x49 </w:t>
      </w:r>
      <w:r>
        <w:rPr>
          <w:rFonts w:hint="eastAsia"/>
        </w:rPr>
        <w:t>，出库标记为</w:t>
      </w:r>
      <w:r>
        <w:rPr>
          <w:rFonts w:hint="eastAsia"/>
        </w:rPr>
        <w:t>0X4F</w:t>
      </w:r>
      <w:r>
        <w:rPr>
          <w:rFonts w:hint="eastAsia"/>
        </w:rPr>
        <w:t>。</w:t>
      </w:r>
    </w:p>
    <w:p w:rsidR="007014FB" w:rsidRDefault="00952590">
      <w:r>
        <w:rPr>
          <w:rFonts w:hint="eastAsia"/>
        </w:rPr>
        <w:t>5</w:t>
      </w:r>
      <w:r>
        <w:rPr>
          <w:rFonts w:hint="eastAsia"/>
        </w:rPr>
        <w:t>、</w:t>
      </w:r>
      <w:r w:rsidR="003E7C55">
        <w:rPr>
          <w:rFonts w:hint="eastAsia"/>
        </w:rPr>
        <w:t>由于</w:t>
      </w:r>
      <w:r w:rsidR="003E7C55">
        <w:rPr>
          <w:rFonts w:hint="eastAsia"/>
        </w:rPr>
        <w:t>RFID</w:t>
      </w:r>
      <w:r w:rsidR="003E7C55">
        <w:rPr>
          <w:rFonts w:hint="eastAsia"/>
        </w:rPr>
        <w:t>标签的通用性，非官方的标签系统也能识别，这就需要鉴别标签身份，因此，临时车辆入库后，服务器收到相关信息，鉴别该车辆是否允许应用本防盗系统。再通知</w:t>
      </w:r>
      <w:r w:rsidR="00561E1A">
        <w:rPr>
          <w:rFonts w:hint="eastAsia"/>
        </w:rPr>
        <w:t>硬件是否删除该标签数据，以便腾挪出空间。</w:t>
      </w:r>
      <w:r w:rsidR="00001186">
        <w:rPr>
          <w:rFonts w:hint="eastAsia"/>
        </w:rPr>
        <w:t>如果需要删除，直接把状态标记置为</w:t>
      </w:r>
      <w:r w:rsidR="00001186">
        <w:t>’</w:t>
      </w:r>
      <w:r w:rsidR="00001186">
        <w:rPr>
          <w:rFonts w:hint="eastAsia"/>
        </w:rPr>
        <w:t>D</w:t>
      </w:r>
      <w:r w:rsidR="00001186">
        <w:t>’</w:t>
      </w:r>
      <w:r w:rsidR="00001186">
        <w:rPr>
          <w:rFonts w:hint="eastAsia"/>
        </w:rPr>
        <w:t>发给硬件</w:t>
      </w:r>
      <w:r w:rsidR="00CB7C18">
        <w:rPr>
          <w:rFonts w:hint="eastAsia"/>
        </w:rPr>
        <w:t>。</w:t>
      </w:r>
    </w:p>
    <w:p w:rsidR="00196B2C" w:rsidRDefault="00B33E59" w:rsidP="00196B2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、临时车辆如果身份合法，可使用锁车防盗功能，但是不能开门。</w:t>
      </w:r>
    </w:p>
    <w:p w:rsidR="0020509E" w:rsidRDefault="0020509E" w:rsidP="00196B2C"/>
    <w:p w:rsidR="00196B2C" w:rsidRDefault="007014FB" w:rsidP="00196B2C">
      <w:r>
        <w:rPr>
          <w:rFonts w:hint="eastAsia"/>
        </w:rPr>
        <w:t>注：硬件</w:t>
      </w:r>
      <w:r>
        <w:rPr>
          <w:rFonts w:hint="eastAsia"/>
        </w:rPr>
        <w:t>RFID</w:t>
      </w:r>
      <w:r>
        <w:rPr>
          <w:rFonts w:hint="eastAsia"/>
        </w:rPr>
        <w:t>标签数据存储结构如下：</w:t>
      </w:r>
    </w:p>
    <w:p w:rsidR="00196B2C" w:rsidRDefault="00196B2C" w:rsidP="00F40205">
      <w:r>
        <w:t>typedef  struct RFIDcard {</w:t>
      </w:r>
    </w:p>
    <w:p w:rsidR="00196B2C" w:rsidRDefault="00196B2C" w:rsidP="00196B2C">
      <w:r>
        <w:rPr>
          <w:rFonts w:hint="eastAsia"/>
        </w:rPr>
        <w:tab/>
        <w:t>unsigned  char  Data[RF_CARD_LEN];//EPC</w:t>
      </w:r>
      <w:r>
        <w:rPr>
          <w:rFonts w:hint="eastAsia"/>
        </w:rPr>
        <w:t>卡号</w:t>
      </w:r>
      <w:r>
        <w:rPr>
          <w:rFonts w:hint="eastAsia"/>
        </w:rPr>
        <w:tab/>
      </w:r>
    </w:p>
    <w:p w:rsidR="00196B2C" w:rsidRDefault="00196B2C" w:rsidP="00196B2C">
      <w:r>
        <w:rPr>
          <w:rFonts w:hint="eastAsia"/>
        </w:rPr>
        <w:tab/>
        <w:t>unsigned  char  State;</w:t>
      </w:r>
      <w:r>
        <w:rPr>
          <w:rFonts w:hint="eastAsia"/>
        </w:rPr>
        <w:tab/>
        <w:t>//</w:t>
      </w:r>
      <w:r>
        <w:rPr>
          <w:rFonts w:hint="eastAsia"/>
        </w:rPr>
        <w:t>卡状态</w:t>
      </w:r>
      <w:r w:rsidR="00AA7436">
        <w:rPr>
          <w:rFonts w:hint="eastAsia"/>
        </w:rPr>
        <w:t>标记</w:t>
      </w:r>
      <w:r w:rsidR="00AA7436">
        <w:rPr>
          <w:rFonts w:hint="eastAsia"/>
        </w:rPr>
        <w:t xml:space="preserve"> </w:t>
      </w:r>
      <w:r w:rsidR="00AA7436">
        <w:t>0</w:t>
      </w:r>
      <w:r w:rsidR="00AA7436">
        <w:rPr>
          <w:rFonts w:hint="eastAsia"/>
        </w:rPr>
        <w:t xml:space="preserve">x49,  0x4F,  </w:t>
      </w:r>
      <w:r w:rsidR="00AA7436">
        <w:t>’</w:t>
      </w:r>
      <w:r w:rsidR="00AA7436">
        <w:rPr>
          <w:rFonts w:hint="eastAsia"/>
        </w:rPr>
        <w:t>L</w:t>
      </w:r>
      <w:r w:rsidR="00AA7436">
        <w:t>’</w:t>
      </w:r>
      <w:r w:rsidR="00AA7436">
        <w:rPr>
          <w:rFonts w:hint="eastAsia"/>
        </w:rPr>
        <w:t xml:space="preserve">,  </w:t>
      </w:r>
      <w:r w:rsidR="00AA7436">
        <w:t>’</w:t>
      </w:r>
      <w:r w:rsidR="00AA7436">
        <w:rPr>
          <w:rFonts w:hint="eastAsia"/>
        </w:rPr>
        <w:t>W</w:t>
      </w:r>
      <w:r w:rsidR="00AA7436">
        <w:t>’,</w:t>
      </w:r>
      <w:r w:rsidR="00AA7436">
        <w:rPr>
          <w:rFonts w:hint="eastAsia"/>
        </w:rPr>
        <w:t xml:space="preserve">  </w:t>
      </w:r>
      <w:r w:rsidR="00AA7436">
        <w:t>’</w:t>
      </w:r>
      <w:r w:rsidR="00AA7436">
        <w:rPr>
          <w:rFonts w:hint="eastAsia"/>
        </w:rPr>
        <w:t>D</w:t>
      </w:r>
      <w:r w:rsidR="00AA7436">
        <w:t>’</w:t>
      </w:r>
    </w:p>
    <w:p w:rsidR="00196B2C" w:rsidRDefault="00196B2C" w:rsidP="00196B2C">
      <w:r>
        <w:rPr>
          <w:rFonts w:hint="eastAsia"/>
        </w:rPr>
        <w:t xml:space="preserve">  </w:t>
      </w:r>
      <w:r w:rsidR="00F40205">
        <w:rPr>
          <w:rFonts w:hint="eastAsia"/>
        </w:rPr>
        <w:tab/>
      </w:r>
      <w:r>
        <w:rPr>
          <w:rFonts w:hint="eastAsia"/>
        </w:rPr>
        <w:t>unsigned  char  LockFlag; //</w:t>
      </w:r>
      <w:r>
        <w:rPr>
          <w:rFonts w:hint="eastAsia"/>
        </w:rPr>
        <w:t>锁定标志</w:t>
      </w:r>
    </w:p>
    <w:p w:rsidR="00196B2C" w:rsidRDefault="00196B2C" w:rsidP="00196B2C">
      <w:r>
        <w:rPr>
          <w:rFonts w:hint="eastAsia"/>
        </w:rPr>
        <w:tab/>
        <w:t>unsigned  char  DataLen; //</w:t>
      </w:r>
      <w:r>
        <w:rPr>
          <w:rFonts w:hint="eastAsia"/>
        </w:rPr>
        <w:t>卡号长度</w:t>
      </w:r>
    </w:p>
    <w:p w:rsidR="00196B2C" w:rsidRDefault="00196B2C" w:rsidP="00196B2C">
      <w:r>
        <w:rPr>
          <w:rFonts w:hint="eastAsia"/>
        </w:rPr>
        <w:tab/>
        <w:t>unsigned  char  UpdataFlag; //</w:t>
      </w:r>
      <w:r>
        <w:rPr>
          <w:rFonts w:hint="eastAsia"/>
        </w:rPr>
        <w:t>更新上传标志</w:t>
      </w:r>
    </w:p>
    <w:p w:rsidR="00196B2C" w:rsidRDefault="00196B2C" w:rsidP="00196B2C">
      <w:r>
        <w:rPr>
          <w:rFonts w:hint="eastAsia"/>
        </w:rPr>
        <w:tab/>
        <w:t>unsigned  char  ReadCardDevice; //</w:t>
      </w:r>
      <w:r>
        <w:rPr>
          <w:rFonts w:hint="eastAsia"/>
        </w:rPr>
        <w:t>读卡设备号</w:t>
      </w:r>
    </w:p>
    <w:p w:rsidR="00196B2C" w:rsidRDefault="00196B2C" w:rsidP="00196B2C">
      <w:r>
        <w:rPr>
          <w:rFonts w:hint="eastAsia"/>
        </w:rPr>
        <w:lastRenderedPageBreak/>
        <w:tab/>
        <w:t>unsigned  char  ValidDataFlag;</w:t>
      </w:r>
      <w:r>
        <w:rPr>
          <w:rFonts w:hint="eastAsia"/>
        </w:rPr>
        <w:tab/>
        <w:t>//</w:t>
      </w:r>
      <w:r>
        <w:rPr>
          <w:rFonts w:hint="eastAsia"/>
        </w:rPr>
        <w:t>有效数据标志</w:t>
      </w:r>
    </w:p>
    <w:p w:rsidR="00196B2C" w:rsidRDefault="00196B2C" w:rsidP="00196B2C">
      <w:r>
        <w:rPr>
          <w:rFonts w:hint="eastAsia"/>
        </w:rPr>
        <w:tab/>
        <w:t>uint32_t  CRC32Value;//CRC32</w:t>
      </w:r>
      <w:r>
        <w:rPr>
          <w:rFonts w:hint="eastAsia"/>
        </w:rPr>
        <w:t>校验</w:t>
      </w:r>
    </w:p>
    <w:p w:rsidR="00196B2C" w:rsidRDefault="00196B2C" w:rsidP="00196B2C"/>
    <w:p w:rsidR="00196B2C" w:rsidRDefault="00196B2C" w:rsidP="00196B2C">
      <w:pPr>
        <w:rPr>
          <w:rFonts w:hint="eastAsia"/>
        </w:rPr>
      </w:pPr>
      <w:r>
        <w:rPr>
          <w:rFonts w:hint="eastAsia"/>
        </w:rPr>
        <w:t xml:space="preserve">}RFcard; </w:t>
      </w:r>
    </w:p>
    <w:p w:rsidR="00D17333" w:rsidRPr="00196B2C" w:rsidRDefault="00D17333" w:rsidP="00196B2C"/>
    <w:sectPr w:rsidR="00D17333" w:rsidRPr="00196B2C" w:rsidSect="0000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89F" w:rsidRDefault="0065389F" w:rsidP="00223254">
      <w:r>
        <w:separator/>
      </w:r>
    </w:p>
  </w:endnote>
  <w:endnote w:type="continuationSeparator" w:id="1">
    <w:p w:rsidR="0065389F" w:rsidRDefault="0065389F" w:rsidP="00223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89F" w:rsidRDefault="0065389F" w:rsidP="00223254">
      <w:r>
        <w:separator/>
      </w:r>
    </w:p>
  </w:footnote>
  <w:footnote w:type="continuationSeparator" w:id="1">
    <w:p w:rsidR="0065389F" w:rsidRDefault="0065389F" w:rsidP="00223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E2676"/>
    <w:multiLevelType w:val="singleLevel"/>
    <w:tmpl w:val="57CE2676"/>
    <w:lvl w:ilvl="0">
      <w:start w:val="1"/>
      <w:numFmt w:val="decimal"/>
      <w:suff w:val="nothing"/>
      <w:lvlText w:val="%1、"/>
      <w:lvlJc w:val="left"/>
    </w:lvl>
  </w:abstractNum>
  <w:abstractNum w:abstractNumId="1">
    <w:nsid w:val="57CE2845"/>
    <w:multiLevelType w:val="singleLevel"/>
    <w:tmpl w:val="57CE2845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7CE2908"/>
    <w:multiLevelType w:val="singleLevel"/>
    <w:tmpl w:val="57CE2908"/>
    <w:lvl w:ilvl="0">
      <w:start w:val="1"/>
      <w:numFmt w:val="decimal"/>
      <w:suff w:val="nothing"/>
      <w:lvlText w:val="%1、"/>
      <w:lvlJc w:val="left"/>
    </w:lvl>
  </w:abstractNum>
  <w:abstractNum w:abstractNumId="3">
    <w:nsid w:val="57CE4A10"/>
    <w:multiLevelType w:val="singleLevel"/>
    <w:tmpl w:val="57CE4A10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0744D"/>
    <w:rsid w:val="00001186"/>
    <w:rsid w:val="0000744D"/>
    <w:rsid w:val="00053320"/>
    <w:rsid w:val="00196B2C"/>
    <w:rsid w:val="001E639A"/>
    <w:rsid w:val="001F2ACC"/>
    <w:rsid w:val="0020509E"/>
    <w:rsid w:val="00223254"/>
    <w:rsid w:val="00314AC3"/>
    <w:rsid w:val="003A5E3E"/>
    <w:rsid w:val="003C2A1A"/>
    <w:rsid w:val="003E7C55"/>
    <w:rsid w:val="00514794"/>
    <w:rsid w:val="00561E1A"/>
    <w:rsid w:val="0058348B"/>
    <w:rsid w:val="005A79EE"/>
    <w:rsid w:val="00636F87"/>
    <w:rsid w:val="0064465C"/>
    <w:rsid w:val="0065389F"/>
    <w:rsid w:val="007014FB"/>
    <w:rsid w:val="0071749B"/>
    <w:rsid w:val="007A208B"/>
    <w:rsid w:val="00847C4F"/>
    <w:rsid w:val="00907A8B"/>
    <w:rsid w:val="009243A0"/>
    <w:rsid w:val="00952590"/>
    <w:rsid w:val="009A40F7"/>
    <w:rsid w:val="009D671A"/>
    <w:rsid w:val="00A104CB"/>
    <w:rsid w:val="00AA7436"/>
    <w:rsid w:val="00AA76A8"/>
    <w:rsid w:val="00AB280E"/>
    <w:rsid w:val="00B33E59"/>
    <w:rsid w:val="00CB7C18"/>
    <w:rsid w:val="00CC7B5A"/>
    <w:rsid w:val="00D17333"/>
    <w:rsid w:val="00E03E03"/>
    <w:rsid w:val="00EF55B2"/>
    <w:rsid w:val="00F1330B"/>
    <w:rsid w:val="00F40205"/>
    <w:rsid w:val="00F53191"/>
    <w:rsid w:val="00FA7C22"/>
    <w:rsid w:val="085B2FB7"/>
    <w:rsid w:val="15982C80"/>
    <w:rsid w:val="18B840A8"/>
    <w:rsid w:val="1A3C6CBD"/>
    <w:rsid w:val="200B7558"/>
    <w:rsid w:val="261F316C"/>
    <w:rsid w:val="26980F20"/>
    <w:rsid w:val="298942E2"/>
    <w:rsid w:val="2C060997"/>
    <w:rsid w:val="2DCE77D9"/>
    <w:rsid w:val="358D7CAD"/>
    <w:rsid w:val="3A6640ED"/>
    <w:rsid w:val="3D9B6647"/>
    <w:rsid w:val="3FD00B80"/>
    <w:rsid w:val="433C65B7"/>
    <w:rsid w:val="4AF65B42"/>
    <w:rsid w:val="4B100FCA"/>
    <w:rsid w:val="4C715FE9"/>
    <w:rsid w:val="4D597C0A"/>
    <w:rsid w:val="55DB3AB1"/>
    <w:rsid w:val="57931EF7"/>
    <w:rsid w:val="62C772BE"/>
    <w:rsid w:val="683F6ED2"/>
    <w:rsid w:val="6C08749A"/>
    <w:rsid w:val="6DCF45CD"/>
    <w:rsid w:val="71A00B90"/>
    <w:rsid w:val="75E56311"/>
    <w:rsid w:val="7D03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74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23254"/>
    <w:rPr>
      <w:sz w:val="18"/>
      <w:szCs w:val="18"/>
    </w:rPr>
  </w:style>
  <w:style w:type="character" w:customStyle="1" w:styleId="Char">
    <w:name w:val="批注框文本 Char"/>
    <w:basedOn w:val="a0"/>
    <w:link w:val="a3"/>
    <w:rsid w:val="002232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22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232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223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232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196B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169</Words>
  <Characters>969</Characters>
  <Application>Microsoft Office Word</Application>
  <DocSecurity>0</DocSecurity>
  <Lines>8</Lines>
  <Paragraphs>2</Paragraphs>
  <ScaleCrop>false</ScaleCrop>
  <Company>Sky123.Org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34</cp:revision>
  <dcterms:created xsi:type="dcterms:W3CDTF">2014-10-29T12:08:00Z</dcterms:created>
  <dcterms:modified xsi:type="dcterms:W3CDTF">2017-01-10T04:13:00Z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