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ind w:left="720" w:hanging="360"/>
        <w:rPr>
          <w:b w:val="1"/>
          <w:bCs w:val="1"/>
          <w:sz w:val="34"/>
          <w:szCs w:val="34"/>
        </w:rPr>
      </w:pPr>
      <w:bookmarkStart w:colFirst="0" w:colLast="0" w:name="_dvyznwthek2q" w:id="0"/>
      <w:bookmarkEnd w:id="0"/>
      <w:r w:rsidDel="00000000" w:rsidR="00000000" w:rsidRPr="00000000">
        <w:rPr>
          <w:b w:val="1"/>
          <w:bCs w:val="1"/>
          <w:sz w:val="34"/>
          <w:szCs w:val="34"/>
          <w:rtl w:val="0"/>
        </w:rPr>
        <w:t xml:space="preserve">I.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José Rizal (1861–1896) is the Philippines’ national hero, whose life, works, and actions greatly shaped the Filipino identity and inspired the nationalist movement during the Spanish colonial period. Rizal exemplified intellect, moral courage, and patriotism, leaving a legacy that continues to influence the nation today. His life demonstrates the importance of education, personal discipline, and civic engagement in nation-building. Rizal’s multifaceted contributions went beyond politics, extending to literature, arts, and sciences, making him a model of the Filipino intellectual and moral hero.</w:t>
      </w:r>
    </w:p>
    <w:p w:rsidR="00000000" w:rsidDel="00000000" w:rsidP="00000000" w:rsidRDefault="00000000" w:rsidRPr="00000000" w14:paraId="0000000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ind w:left="720" w:hanging="360"/>
        <w:rPr>
          <w:b w:val="1"/>
          <w:bCs w:val="1"/>
          <w:sz w:val="34"/>
          <w:szCs w:val="34"/>
        </w:rPr>
      </w:pPr>
      <w:bookmarkStart w:colFirst="0" w:colLast="0" w:name="_p9m8k93ahkuq" w:id="1"/>
      <w:bookmarkEnd w:id="1"/>
      <w:r w:rsidDel="00000000" w:rsidR="00000000" w:rsidRPr="00000000">
        <w:rPr>
          <w:b w:val="1"/>
          <w:bCs w:val="1"/>
          <w:sz w:val="34"/>
          <w:szCs w:val="34"/>
          <w:rtl w:val="0"/>
        </w:rPr>
        <w:t xml:space="preserve">II. Life of José Rizal</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Early Life:</w:t>
      </w:r>
      <w:r w:rsidDel="00000000" w:rsidR="00000000" w:rsidRPr="00000000">
        <w:rPr>
          <w:rtl w:val="0"/>
        </w:rPr>
        <w:t xml:space="preserve"> Born in Calamba, Laguna, to a well-educated family, Rizal displayed exceptional talents from an early age. His childhood environment nurtured his curiosity, creativity, and strong sense of morality.</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Rizal pursued education in Manila, where he excelled in Latin, Spanish, and the humanities. He later studied in Europe, earning degrees in medicine and philosophy, and developed fluency in multiple languages. His European travels exposed him to liberal and reformist ideas, shaping his vision for the Philippines.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Achievements:</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rtl w:val="0"/>
        </w:rPr>
        <w:t xml:space="preserve">Authored </w:t>
      </w:r>
      <w:r w:rsidDel="00000000" w:rsidR="00000000" w:rsidRPr="00000000">
        <w:rPr>
          <w:i w:val="1"/>
          <w:iCs w:val="1"/>
          <w:rtl w:val="0"/>
        </w:rPr>
        <w:t xml:space="preserve">Noli Me Tangere</w:t>
      </w:r>
      <w:r w:rsidDel="00000000" w:rsidR="00000000" w:rsidRPr="00000000">
        <w:rPr>
          <w:rtl w:val="0"/>
        </w:rPr>
        <w:t xml:space="preserve"> and </w:t>
      </w:r>
      <w:r w:rsidDel="00000000" w:rsidR="00000000" w:rsidRPr="00000000">
        <w:rPr>
          <w:i w:val="1"/>
          <w:iCs w:val="1"/>
          <w:rtl w:val="0"/>
        </w:rPr>
        <w:t xml:space="preserve">El Filibusterismo</w:t>
      </w:r>
      <w:r w:rsidDel="00000000" w:rsidR="00000000" w:rsidRPr="00000000">
        <w:rPr>
          <w:rtl w:val="0"/>
        </w:rPr>
        <w:t xml:space="preserve">, novels that exposed social injustices, corruption, and abuse of power under Spanish colonial rule, inspiring reform movements among Filipinos.</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rtl w:val="0"/>
        </w:rPr>
        <w:t xml:space="preserve">Advocated for education as a tool for social and political development, emphasizing the importance of intellectual freedom.</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rtl w:val="0"/>
        </w:rPr>
        <w:t xml:space="preserve">Practiced medicine and scientific research, contributing to the welfare of his fellow Filipinos and demonstrating the capability of Filipinos in scholarly pursuits.</w:t>
      </w:r>
    </w:p>
    <w:p w:rsidR="00000000" w:rsidDel="00000000" w:rsidP="00000000" w:rsidRDefault="00000000" w:rsidRPr="00000000" w14:paraId="0000000B">
      <w:pPr>
        <w:numPr>
          <w:ilvl w:val="1"/>
          <w:numId w:val="4"/>
        </w:numPr>
        <w:spacing w:after="240" w:before="0" w:beforeAutospacing="0" w:lineRule="auto"/>
        <w:ind w:left="1440" w:hanging="360"/>
      </w:pPr>
      <w:r w:rsidDel="00000000" w:rsidR="00000000" w:rsidRPr="00000000">
        <w:rPr>
          <w:rtl w:val="0"/>
        </w:rPr>
        <w:t xml:space="preserve">Developed essays, poems, and articles that reflected Filipino culture, identity, and history, reinforcing national consciousness.</w:t>
      </w:r>
    </w:p>
    <w:p w:rsidR="00000000" w:rsidDel="00000000" w:rsidP="00000000" w:rsidRDefault="00000000" w:rsidRPr="00000000" w14:paraId="0000000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ind w:left="720" w:hanging="360"/>
        <w:rPr>
          <w:b w:val="1"/>
          <w:bCs w:val="1"/>
          <w:sz w:val="34"/>
          <w:szCs w:val="34"/>
        </w:rPr>
      </w:pPr>
      <w:bookmarkStart w:colFirst="0" w:colLast="0" w:name="_pe78hamtisxx" w:id="2"/>
      <w:bookmarkEnd w:id="2"/>
      <w:r w:rsidDel="00000000" w:rsidR="00000000" w:rsidRPr="00000000">
        <w:rPr>
          <w:b w:val="1"/>
          <w:bCs w:val="1"/>
          <w:sz w:val="34"/>
          <w:szCs w:val="34"/>
          <w:rtl w:val="0"/>
        </w:rPr>
        <w:t xml:space="preserve">III. Rizal’s Role in Nation-Building</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rtl w:val="0"/>
        </w:rPr>
        <w:t xml:space="preserve">Rizal awakened the Filipino consciousness and inspired collective action through his writings and lectures. His works challenged colonial oppression and encouraged Filipinos to think critically about their rights and responsibilities.</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He promoted peaceful reform, education, and ethical leadership, believing that sustainable change could be achieved through enlightenment rather than armed conflict.</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Rizal’s martyrdom in 1896 became a symbol of ultimate sacrifice for national freedom. His execution united Filipinos across classes and regions, igniting the Philippine Revolution and cementing his legacy as a unifying figure in the nation’s history.</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rtl w:val="0"/>
        </w:rPr>
        <w:t xml:space="preserve">Beyond political activism, Rizal influenced cultural and social movements, including promoting literacy, artistic expression, and scientific progress as pillars of national identity.</w:t>
      </w:r>
    </w:p>
    <w:p w:rsidR="00000000" w:rsidDel="00000000" w:rsidP="00000000" w:rsidRDefault="00000000" w:rsidRPr="00000000" w14:paraId="0000001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ind w:left="720" w:hanging="360"/>
        <w:rPr>
          <w:b w:val="1"/>
          <w:bCs w:val="1"/>
          <w:sz w:val="34"/>
          <w:szCs w:val="34"/>
        </w:rPr>
      </w:pPr>
      <w:bookmarkStart w:colFirst="0" w:colLast="0" w:name="_5di7l4p31ezx" w:id="3"/>
      <w:bookmarkEnd w:id="3"/>
      <w:r w:rsidDel="00000000" w:rsidR="00000000" w:rsidRPr="00000000">
        <w:rPr>
          <w:b w:val="1"/>
          <w:bCs w:val="1"/>
          <w:sz w:val="34"/>
          <w:szCs w:val="34"/>
          <w:rtl w:val="0"/>
        </w:rPr>
        <w:t xml:space="preserve">IV. Rizal’s Legacy</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Rizal is remembered for:</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Promoting education and intellectual growth among Filipinos, advocating knowledge as a tool for liberation.</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Demonstrating moral courage, integrity, and ethical leadership in both personal and civic life.</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Inspiring patriotism, civic responsibility, and national pride among Filipinos.</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Advocating cultural preservation and the recognition of Filipino history, values, and traditions.</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Today, Rizal’s life reminds Filipinos of the importance of personal development, ethical leadership, and service to the nation. Schools, streets, and institutions honor him as a model of intellectual excellence and moral heroism, ensuring that future generations continue to be inspired by his ideals.</w:t>
      </w:r>
    </w:p>
    <w:p w:rsidR="00000000" w:rsidDel="00000000" w:rsidP="00000000" w:rsidRDefault="00000000" w:rsidRPr="00000000" w14:paraId="0000001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ind w:left="720" w:hanging="360"/>
        <w:rPr>
          <w:b w:val="1"/>
          <w:bCs w:val="1"/>
          <w:sz w:val="34"/>
          <w:szCs w:val="34"/>
        </w:rPr>
      </w:pPr>
      <w:bookmarkStart w:colFirst="0" w:colLast="0" w:name="_340zmybv4kgp" w:id="4"/>
      <w:bookmarkEnd w:id="4"/>
      <w:r w:rsidDel="00000000" w:rsidR="00000000" w:rsidRPr="00000000">
        <w:rPr>
          <w:b w:val="1"/>
          <w:bCs w:val="1"/>
          <w:sz w:val="34"/>
          <w:szCs w:val="34"/>
          <w:rtl w:val="0"/>
        </w:rPr>
        <w:t xml:space="preserve">References</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Zaide, G., &amp; Zaide, S. (2014). </w:t>
      </w:r>
      <w:r w:rsidDel="00000000" w:rsidR="00000000" w:rsidRPr="00000000">
        <w:rPr>
          <w:i w:val="1"/>
          <w:iCs w:val="1"/>
          <w:rtl w:val="0"/>
        </w:rPr>
        <w:t xml:space="preserve">José Rizal: Life, Works, and Writings of a Genius, Writer, Scientist, and National Hero.</w:t>
      </w:r>
      <w:r w:rsidDel="00000000" w:rsidR="00000000" w:rsidRPr="00000000">
        <w:rPr>
          <w:rtl w:val="0"/>
        </w:rPr>
        <w:t xml:space="preserve"> Anvil Publishing, Inc.</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Mercado, L.N. (1974). Notes on the Filipino Philosophy of Work and Leisure. </w:t>
      </w:r>
      <w:r w:rsidDel="00000000" w:rsidR="00000000" w:rsidRPr="00000000">
        <w:rPr>
          <w:i w:val="1"/>
          <w:iCs w:val="1"/>
          <w:rtl w:val="0"/>
        </w:rPr>
        <w:t xml:space="preserve">Philippine Studies, 22</w:t>
      </w:r>
      <w:r w:rsidDel="00000000" w:rsidR="00000000" w:rsidRPr="00000000">
        <w:rPr>
          <w:rtl w:val="0"/>
        </w:rPr>
        <w:t xml:space="preserve">(1-2), 71-80.</w:t>
      </w:r>
    </w:p>
    <w:p w:rsidR="00000000" w:rsidDel="00000000" w:rsidP="00000000" w:rsidRDefault="00000000" w:rsidRPr="00000000" w14:paraId="0000001E">
      <w:pPr>
        <w:numPr>
          <w:ilvl w:val="0"/>
          <w:numId w:val="3"/>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