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jpeg" ContentType="image/jpeg"/>
  <Override PartName="/word/header1.xml" ContentType="application/vnd.openxmlformats-officedocument.wordprocessingml.header+xml"/>
  <Default Extension="png" ContentType="image/png"/>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592" w:right="0" w:firstLine="0"/>
        <w:rPr>
          <w:rFonts w:ascii="Times New Roman"/>
          <w:sz w:val="20"/>
        </w:rPr>
      </w:pPr>
      <w:r>
        <w:rPr>
          <w:rFonts w:ascii="Times New Roman"/>
          <w:sz w:val="20"/>
        </w:rPr>
        <w:drawing>
          <wp:inline distT="0" distB="0" distL="0" distR="0">
            <wp:extent cx="5626621" cy="5867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5626621" cy="586740"/>
                    </a:xfrm>
                    <a:prstGeom prst="rect">
                      <a:avLst/>
                    </a:prstGeom>
                  </pic:spPr>
                </pic:pic>
              </a:graphicData>
            </a:graphic>
          </wp:inline>
        </w:drawing>
      </w:r>
      <w:r>
        <w:rPr>
          <w:rFonts w:ascii="Times New Roman"/>
          <w:sz w:val="20"/>
        </w:rPr>
      </w: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ind w:left="0"/>
        <w:rPr>
          <w:rFonts w:ascii="Times New Roman"/>
          <w:sz w:val="20"/>
        </w:rPr>
      </w:pPr>
    </w:p>
    <w:p>
      <w:pPr>
        <w:pStyle w:val="BodyText"/>
        <w:spacing w:before="88"/>
        <w:ind w:left="0"/>
        <w:rPr>
          <w:rFonts w:ascii="Times New Roman"/>
          <w:sz w:val="20"/>
        </w:rPr>
      </w:pPr>
      <w:r>
        <w:rPr>
          <w:rFonts w:ascii="Times New Roman"/>
          <w:sz w:val="20"/>
        </w:rPr>
        <w:drawing>
          <wp:anchor distT="0" distB="0" distL="0" distR="0" allowOverlap="1" layoutInCell="1" locked="0" behindDoc="1" simplePos="0" relativeHeight="487587840">
            <wp:simplePos x="0" y="0"/>
            <wp:positionH relativeFrom="page">
              <wp:posOffset>980439</wp:posOffset>
            </wp:positionH>
            <wp:positionV relativeFrom="paragraph">
              <wp:posOffset>217281</wp:posOffset>
            </wp:positionV>
            <wp:extent cx="5507293" cy="3767613"/>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5507293" cy="3767613"/>
                    </a:xfrm>
                    <a:prstGeom prst="rect">
                      <a:avLst/>
                    </a:prstGeom>
                  </pic:spPr>
                </pic:pic>
              </a:graphicData>
            </a:graphic>
          </wp:anchor>
        </w:drawing>
      </w:r>
    </w:p>
    <w:p>
      <w:pPr>
        <w:pStyle w:val="BodyText"/>
        <w:ind w:left="0"/>
        <w:rPr>
          <w:rFonts w:ascii="Times New Roman"/>
          <w:sz w:val="28"/>
        </w:rPr>
      </w:pPr>
    </w:p>
    <w:p>
      <w:pPr>
        <w:pStyle w:val="BodyText"/>
        <w:ind w:left="0"/>
        <w:rPr>
          <w:rFonts w:ascii="Times New Roman"/>
          <w:sz w:val="28"/>
        </w:rPr>
      </w:pPr>
    </w:p>
    <w:p>
      <w:pPr>
        <w:pStyle w:val="BodyText"/>
        <w:ind w:left="0"/>
        <w:rPr>
          <w:rFonts w:ascii="Times New Roman"/>
          <w:sz w:val="28"/>
        </w:rPr>
      </w:pPr>
    </w:p>
    <w:p>
      <w:pPr>
        <w:pStyle w:val="BodyText"/>
        <w:ind w:left="0"/>
        <w:rPr>
          <w:rFonts w:ascii="Times New Roman"/>
          <w:sz w:val="28"/>
        </w:rPr>
      </w:pPr>
    </w:p>
    <w:p>
      <w:pPr>
        <w:pStyle w:val="BodyText"/>
        <w:ind w:left="0"/>
        <w:rPr>
          <w:rFonts w:ascii="Times New Roman"/>
          <w:sz w:val="28"/>
        </w:rPr>
      </w:pPr>
    </w:p>
    <w:p>
      <w:pPr>
        <w:pStyle w:val="BodyText"/>
        <w:ind w:left="0"/>
        <w:rPr>
          <w:rFonts w:ascii="Times New Roman"/>
          <w:sz w:val="28"/>
        </w:rPr>
      </w:pPr>
    </w:p>
    <w:p>
      <w:pPr>
        <w:pStyle w:val="BodyText"/>
        <w:ind w:left="0"/>
        <w:rPr>
          <w:rFonts w:ascii="Times New Roman"/>
          <w:sz w:val="28"/>
        </w:rPr>
      </w:pPr>
    </w:p>
    <w:p>
      <w:pPr>
        <w:pStyle w:val="BodyText"/>
        <w:ind w:left="0"/>
        <w:rPr>
          <w:rFonts w:ascii="Times New Roman"/>
          <w:sz w:val="28"/>
        </w:rPr>
      </w:pPr>
    </w:p>
    <w:p>
      <w:pPr>
        <w:pStyle w:val="BodyText"/>
        <w:spacing w:before="318"/>
        <w:ind w:left="0"/>
        <w:rPr>
          <w:rFonts w:ascii="Times New Roman"/>
          <w:sz w:val="28"/>
        </w:rPr>
      </w:pPr>
    </w:p>
    <w:p>
      <w:pPr>
        <w:spacing w:before="1"/>
        <w:ind w:left="142" w:right="6619" w:firstLine="0"/>
        <w:jc w:val="left"/>
        <w:rPr>
          <w:rFonts w:ascii="Arial Black"/>
          <w:sz w:val="28"/>
        </w:rPr>
      </w:pPr>
      <w:bookmarkStart w:name="      " w:id="1"/>
      <w:bookmarkEnd w:id="1"/>
      <w:r>
        <w:rPr/>
      </w:r>
      <w:r>
        <w:rPr>
          <w:rFonts w:ascii="Arial Black"/>
          <w:sz w:val="28"/>
        </w:rPr>
        <w:t>Manuel</w:t>
      </w:r>
      <w:r>
        <w:rPr>
          <w:rFonts w:ascii="Arial Black"/>
          <w:spacing w:val="-24"/>
          <w:sz w:val="28"/>
        </w:rPr>
        <w:t> </w:t>
      </w:r>
      <w:r>
        <w:rPr>
          <w:rFonts w:ascii="Arial Black"/>
          <w:sz w:val="28"/>
        </w:rPr>
        <w:t>FREE!ship Version 2.6</w:t>
      </w:r>
    </w:p>
    <w:p>
      <w:pPr>
        <w:pStyle w:val="BodyText"/>
        <w:tabs>
          <w:tab w:pos="5813" w:val="left" w:leader="none"/>
        </w:tabs>
        <w:spacing w:line="243" w:lineRule="exact"/>
      </w:pPr>
      <w:r>
        <w:rPr/>
        <w:t>Page</w:t>
      </w:r>
      <w:r>
        <w:rPr>
          <w:spacing w:val="-1"/>
        </w:rPr>
        <w:t> </w:t>
      </w:r>
      <w:r>
        <w:rPr>
          <w:spacing w:val="-2"/>
        </w:rPr>
        <w:t>d'accueil</w:t>
      </w:r>
      <w:r>
        <w:rPr/>
        <w:tab/>
        <w:t>:</w:t>
      </w:r>
      <w:r>
        <w:rPr>
          <w:spacing w:val="1"/>
        </w:rPr>
        <w:t> </w:t>
      </w:r>
      <w:hyperlink r:id="rId7">
        <w:r>
          <w:rPr>
            <w:color w:val="0000FF"/>
            <w:spacing w:val="-2"/>
            <w:u w:val="single" w:color="0000FF"/>
          </w:rPr>
          <w:t>www.freeship.org</w:t>
        </w:r>
      </w:hyperlink>
    </w:p>
    <w:p>
      <w:pPr>
        <w:pStyle w:val="BodyText"/>
        <w:tabs>
          <w:tab w:pos="5105" w:val="left" w:leader="none"/>
        </w:tabs>
        <w:spacing w:line="247" w:lineRule="exact"/>
      </w:pPr>
      <w:r>
        <w:rPr/>
        <w:t>FREE!ship</w:t>
      </w:r>
      <w:r>
        <w:rPr>
          <w:spacing w:val="60"/>
        </w:rPr>
        <w:t> </w:t>
      </w:r>
      <w:r>
        <w:rPr/>
        <w:t>page du</w:t>
      </w:r>
      <w:r>
        <w:rPr>
          <w:spacing w:val="1"/>
        </w:rPr>
        <w:t> </w:t>
      </w:r>
      <w:r>
        <w:rPr>
          <w:spacing w:val="-2"/>
        </w:rPr>
        <w:t>projet</w:t>
      </w:r>
      <w:r>
        <w:rPr/>
        <w:tab/>
        <w:t>:</w:t>
      </w:r>
      <w:r>
        <w:rPr>
          <w:spacing w:val="-1"/>
        </w:rPr>
        <w:t> </w:t>
      </w:r>
      <w:hyperlink r:id="rId8">
        <w:r>
          <w:rPr>
            <w:spacing w:val="-2"/>
          </w:rPr>
          <w:t>http://sourceforge.net/projects/freeship</w:t>
        </w:r>
      </w:hyperlink>
    </w:p>
    <w:p>
      <w:pPr>
        <w:pStyle w:val="BodyText"/>
        <w:tabs>
          <w:tab w:pos="5105" w:val="left" w:leader="none"/>
        </w:tabs>
        <w:spacing w:line="247" w:lineRule="exact"/>
      </w:pPr>
      <w:r>
        <w:rPr>
          <w:spacing w:val="-2"/>
        </w:rPr>
        <w:t>Contact</w:t>
      </w:r>
      <w:r>
        <w:rPr/>
        <w:tab/>
        <w:t>:</w:t>
      </w:r>
      <w:r>
        <w:rPr>
          <w:spacing w:val="-1"/>
        </w:rPr>
        <w:t> </w:t>
      </w:r>
      <w:hyperlink r:id="rId9">
        <w:r>
          <w:rPr>
            <w:color w:val="0000FF"/>
            <w:spacing w:val="-2"/>
            <w:u w:val="single" w:color="0000FF"/>
          </w:rPr>
          <w:t>info@freeship.org</w:t>
        </w:r>
      </w:hyperlink>
    </w:p>
    <w:p>
      <w:pPr>
        <w:pStyle w:val="BodyText"/>
        <w:tabs>
          <w:tab w:pos="5105" w:val="left" w:leader="none"/>
        </w:tabs>
        <w:spacing w:line="232" w:lineRule="auto" w:before="3"/>
        <w:ind w:right="2817"/>
      </w:pPr>
      <w:r>
        <w:rPr/>
        <w:t>Envoyez vos dessins pour la base de données à</w:t>
        <w:tab/>
        <w:t>:</w:t>
      </w:r>
      <w:r>
        <w:rPr>
          <w:spacing w:val="-16"/>
        </w:rPr>
        <w:t> </w:t>
      </w:r>
      <w:hyperlink r:id="rId10">
        <w:r>
          <w:rPr>
            <w:color w:val="0000FF"/>
            <w:u w:val="single" w:color="0000FF"/>
          </w:rPr>
          <w:t>designs@freeship.org</w:t>
        </w:r>
      </w:hyperlink>
      <w:r>
        <w:rPr>
          <w:color w:val="0000FF"/>
        </w:rPr>
        <w:t> </w:t>
      </w:r>
      <w:r>
        <w:rPr/>
        <w:t>Copyright © 2005, by M. v. Engeland</w:t>
      </w:r>
    </w:p>
    <w:p>
      <w:pPr>
        <w:pStyle w:val="BodyText"/>
        <w:spacing w:after="0" w:line="232" w:lineRule="auto"/>
        <w:sectPr>
          <w:type w:val="continuous"/>
          <w:pgSz w:w="11900" w:h="16840"/>
          <w:pgMar w:top="1040" w:bottom="280" w:left="850" w:right="850"/>
        </w:sectPr>
      </w:pPr>
    </w:p>
    <w:p>
      <w:pPr>
        <w:pStyle w:val="BodyText"/>
        <w:spacing w:before="307"/>
        <w:ind w:left="0"/>
        <w:rPr>
          <w:sz w:val="32"/>
        </w:rPr>
      </w:pPr>
    </w:p>
    <w:p>
      <w:pPr>
        <w:pStyle w:val="Heading1"/>
        <w:ind w:left="142" w:firstLine="0"/>
        <w:rPr>
          <w:b w:val="0"/>
        </w:rPr>
      </w:pPr>
      <w:bookmarkStart w:name="_TOC_250136" w:id="2"/>
      <w:bookmarkStart w:name="Contenu" w:id="3"/>
      <w:r>
        <w:rPr>
          <w:b w:val="0"/>
        </w:rPr>
      </w:r>
      <w:bookmarkEnd w:id="2"/>
      <w:r>
        <w:rPr>
          <w:b w:val="0"/>
          <w:spacing w:val="-2"/>
        </w:rPr>
        <w:t>Contenu</w:t>
      </w:r>
    </w:p>
    <w:p>
      <w:pPr>
        <w:pStyle w:val="BodyText"/>
        <w:ind w:left="0"/>
        <w:rPr>
          <w:rFonts w:ascii="Arial Black"/>
          <w:sz w:val="32"/>
        </w:rPr>
      </w:pPr>
    </w:p>
    <w:p>
      <w:pPr>
        <w:pStyle w:val="BodyText"/>
        <w:spacing w:before="138"/>
        <w:ind w:left="0"/>
        <w:rPr>
          <w:rFonts w:ascii="Arial Black"/>
          <w:sz w:val="32"/>
        </w:rPr>
      </w:pPr>
    </w:p>
    <w:p>
      <w:pPr>
        <w:pStyle w:val="BodyText"/>
        <w:spacing w:after="0"/>
        <w:rPr>
          <w:rFonts w:ascii="Arial Black"/>
          <w:sz w:val="32"/>
        </w:rPr>
        <w:sectPr>
          <w:headerReference w:type="default" r:id="rId11"/>
          <w:footerReference w:type="default" r:id="rId12"/>
          <w:pgSz w:w="11900" w:h="16840"/>
          <w:pgMar w:header="852" w:footer="938" w:top="1300" w:bottom="1241" w:left="850" w:right="850"/>
          <w:pgNumType w:start="2"/>
        </w:sectPr>
      </w:pPr>
    </w:p>
    <w:sdt>
      <w:sdtPr>
        <w:docPartObj>
          <w:docPartGallery w:val="Table of Contents"/>
          <w:docPartUnique/>
        </w:docPartObj>
      </w:sdtPr>
      <w:sdtEndPr/>
      <w:sdtContent>
        <w:p>
          <w:pPr>
            <w:pStyle w:val="TOC4"/>
            <w:tabs>
              <w:tab w:pos="9922" w:val="right" w:leader="dot"/>
            </w:tabs>
          </w:pPr>
          <w:r>
            <w:rPr>
              <w:spacing w:val="-10"/>
            </w:rPr>
            <w:t>.</w:t>
          </w:r>
          <w:r>
            <w:rPr>
              <w:rFonts w:ascii="Times New Roman"/>
            </w:rPr>
            <w:tab/>
          </w:r>
          <w:r>
            <w:rPr>
              <w:spacing w:val="-10"/>
            </w:rPr>
            <w:t>1</w:t>
          </w:r>
        </w:p>
        <w:p>
          <w:pPr>
            <w:pStyle w:val="TOC1"/>
            <w:tabs>
              <w:tab w:pos="9922" w:val="right" w:leader="dot"/>
            </w:tabs>
            <w:ind w:left="142" w:firstLine="0"/>
          </w:pPr>
          <w:hyperlink w:history="true" w:anchor="_TOC_250136">
            <w:r>
              <w:rPr>
                <w:spacing w:val="-2"/>
              </w:rPr>
              <w:t>Contenu</w:t>
            </w:r>
            <w:r>
              <w:rPr>
                <w:rFonts w:ascii="Times New Roman"/>
              </w:rPr>
              <w:tab/>
            </w:r>
            <w:r>
              <w:rPr>
                <w:spacing w:val="-10"/>
              </w:rPr>
              <w:t>2</w:t>
            </w:r>
          </w:hyperlink>
        </w:p>
        <w:p>
          <w:pPr>
            <w:pStyle w:val="TOC1"/>
            <w:tabs>
              <w:tab w:pos="9922" w:val="right" w:leader="dot"/>
            </w:tabs>
            <w:ind w:left="142" w:firstLine="0"/>
          </w:pPr>
          <w:hyperlink w:history="true" w:anchor="_TOC_250135">
            <w:r>
              <w:rPr>
                <w:spacing w:val="-2"/>
              </w:rPr>
              <w:t>FREE!ship</w:t>
            </w:r>
            <w:r>
              <w:rPr>
                <w:rFonts w:ascii="Times New Roman"/>
              </w:rPr>
              <w:tab/>
            </w:r>
            <w:r>
              <w:rPr>
                <w:spacing w:val="-10"/>
              </w:rPr>
              <w:t>5</w:t>
            </w:r>
          </w:hyperlink>
        </w:p>
        <w:p>
          <w:pPr>
            <w:pStyle w:val="TOC1"/>
            <w:tabs>
              <w:tab w:pos="9922" w:val="right" w:leader="dot"/>
            </w:tabs>
            <w:ind w:left="142" w:firstLine="0"/>
          </w:pPr>
          <w:hyperlink w:history="true" w:anchor="_TOC_250134">
            <w:r>
              <w:rPr/>
              <w:t>FREE!ship</w:t>
            </w:r>
            <w:r>
              <w:rPr>
                <w:spacing w:val="-1"/>
              </w:rPr>
              <w:t> </w:t>
            </w:r>
            <w:r>
              <w:rPr/>
              <w:t>et </w:t>
            </w:r>
            <w:r>
              <w:rPr>
                <w:spacing w:val="-2"/>
              </w:rPr>
              <w:t>Linux.</w:t>
            </w:r>
            <w:r>
              <w:rPr>
                <w:rFonts w:ascii="Times New Roman"/>
              </w:rPr>
              <w:tab/>
            </w:r>
            <w:r>
              <w:rPr>
                <w:spacing w:val="-10"/>
              </w:rPr>
              <w:t>6</w:t>
            </w:r>
          </w:hyperlink>
        </w:p>
        <w:p>
          <w:pPr>
            <w:pStyle w:val="TOC1"/>
            <w:numPr>
              <w:ilvl w:val="0"/>
              <w:numId w:val="1"/>
            </w:numPr>
            <w:tabs>
              <w:tab w:pos="388" w:val="left" w:leader="none"/>
              <w:tab w:pos="9922" w:val="right" w:leader="dot"/>
            </w:tabs>
            <w:spacing w:line="247" w:lineRule="exact" w:before="0" w:after="0"/>
            <w:ind w:left="388" w:right="0" w:hanging="246"/>
            <w:jc w:val="left"/>
          </w:pPr>
          <w:hyperlink w:history="true" w:anchor="_TOC_250133">
            <w:r>
              <w:rPr>
                <w:spacing w:val="-2"/>
              </w:rPr>
              <w:t>Introduction</w:t>
            </w:r>
            <w:r>
              <w:rPr>
                <w:rFonts w:ascii="Times New Roman"/>
              </w:rPr>
              <w:tab/>
            </w:r>
            <w:r>
              <w:rPr>
                <w:spacing w:val="-10"/>
              </w:rPr>
              <w:t>6</w:t>
            </w:r>
          </w:hyperlink>
        </w:p>
        <w:p>
          <w:pPr>
            <w:pStyle w:val="TOC2"/>
            <w:numPr>
              <w:ilvl w:val="1"/>
              <w:numId w:val="1"/>
            </w:numPr>
            <w:tabs>
              <w:tab w:pos="729" w:val="left" w:leader="none"/>
              <w:tab w:pos="9922" w:val="right" w:leader="dot"/>
            </w:tabs>
            <w:spacing w:line="247" w:lineRule="exact" w:before="0" w:after="0"/>
            <w:ind w:left="729" w:right="0" w:hanging="367"/>
            <w:jc w:val="left"/>
          </w:pPr>
          <w:r>
            <w:rPr/>
            <w:t>faces.</w:t>
          </w:r>
          <w:r>
            <w:rPr>
              <w:spacing w:val="5"/>
            </w:rPr>
            <w:t> </w:t>
          </w:r>
          <w:r>
            <w:rPr>
              <w:spacing w:val="-2"/>
            </w:rPr>
            <w:t>(faces)</w:t>
          </w:r>
          <w:r>
            <w:rPr>
              <w:rFonts w:ascii="Times New Roman"/>
            </w:rPr>
            <w:tab/>
          </w:r>
          <w:r>
            <w:rPr>
              <w:spacing w:val="-10"/>
            </w:rPr>
            <w:t>7</w:t>
          </w:r>
        </w:p>
        <w:p>
          <w:pPr>
            <w:pStyle w:val="TOC2"/>
            <w:numPr>
              <w:ilvl w:val="1"/>
              <w:numId w:val="1"/>
            </w:numPr>
            <w:tabs>
              <w:tab w:pos="729" w:val="left" w:leader="none"/>
              <w:tab w:pos="9922" w:val="right" w:leader="dot"/>
            </w:tabs>
            <w:spacing w:line="247" w:lineRule="exact" w:before="0" w:after="0"/>
            <w:ind w:left="729" w:right="0" w:hanging="367"/>
            <w:jc w:val="left"/>
          </w:pPr>
          <w:r>
            <w:rPr/>
            <w:t>Bords</w:t>
          </w:r>
          <w:r>
            <w:rPr>
              <w:spacing w:val="61"/>
            </w:rPr>
            <w:t> </w:t>
          </w:r>
          <w:r>
            <w:rPr>
              <w:spacing w:val="-2"/>
            </w:rPr>
            <w:t>(Edges)</w:t>
          </w:r>
          <w:r>
            <w:rPr>
              <w:rFonts w:ascii="Times New Roman"/>
            </w:rPr>
            <w:tab/>
          </w:r>
          <w:r>
            <w:rPr>
              <w:spacing w:val="-10"/>
            </w:rPr>
            <w:t>7</w:t>
          </w:r>
        </w:p>
        <w:p>
          <w:pPr>
            <w:pStyle w:val="TOC2"/>
            <w:numPr>
              <w:ilvl w:val="1"/>
              <w:numId w:val="1"/>
            </w:numPr>
            <w:tabs>
              <w:tab w:pos="729" w:val="left" w:leader="none"/>
              <w:tab w:pos="9922" w:val="right" w:leader="dot"/>
            </w:tabs>
            <w:spacing w:line="247" w:lineRule="exact" w:before="0" w:after="0"/>
            <w:ind w:left="729" w:right="0" w:hanging="367"/>
            <w:jc w:val="left"/>
          </w:pPr>
          <w:hyperlink w:history="true" w:anchor="_TOC_250132">
            <w:r>
              <w:rPr>
                <w:spacing w:val="-2"/>
              </w:rPr>
              <w:t>Points.</w:t>
            </w:r>
            <w:r>
              <w:rPr>
                <w:rFonts w:ascii="Times New Roman"/>
              </w:rPr>
              <w:tab/>
            </w:r>
            <w:r>
              <w:rPr>
                <w:spacing w:val="-10"/>
              </w:rPr>
              <w:t>8</w:t>
            </w:r>
          </w:hyperlink>
        </w:p>
        <w:p>
          <w:pPr>
            <w:pStyle w:val="TOC2"/>
            <w:numPr>
              <w:ilvl w:val="1"/>
              <w:numId w:val="1"/>
            </w:numPr>
            <w:tabs>
              <w:tab w:pos="729" w:val="left" w:leader="none"/>
              <w:tab w:pos="9922" w:val="right" w:leader="dot"/>
            </w:tabs>
            <w:spacing w:line="247" w:lineRule="exact" w:before="0" w:after="0"/>
            <w:ind w:left="729" w:right="0" w:hanging="367"/>
            <w:jc w:val="left"/>
          </w:pPr>
          <w:hyperlink w:history="true" w:anchor="_TOC_250131">
            <w:r>
              <w:rPr/>
              <w:t>Subdivision</w:t>
            </w:r>
            <w:r>
              <w:rPr>
                <w:spacing w:val="-4"/>
              </w:rPr>
              <w:t> </w:t>
            </w:r>
            <w:r>
              <w:rPr/>
              <w:t>de</w:t>
            </w:r>
            <w:r>
              <w:rPr>
                <w:spacing w:val="-4"/>
              </w:rPr>
              <w:t> </w:t>
            </w:r>
            <w:r>
              <w:rPr>
                <w:spacing w:val="-2"/>
              </w:rPr>
              <w:t>surfaces.</w:t>
            </w:r>
            <w:r>
              <w:rPr>
                <w:rFonts w:ascii="Times New Roman"/>
              </w:rPr>
              <w:tab/>
            </w:r>
            <w:r>
              <w:rPr>
                <w:spacing w:val="-12"/>
              </w:rPr>
              <w:t>9</w:t>
            </w:r>
          </w:hyperlink>
        </w:p>
        <w:p>
          <w:pPr>
            <w:pStyle w:val="TOC2"/>
            <w:numPr>
              <w:ilvl w:val="1"/>
              <w:numId w:val="1"/>
            </w:numPr>
            <w:tabs>
              <w:tab w:pos="729" w:val="left" w:leader="none"/>
              <w:tab w:pos="9920" w:val="right" w:leader="dot"/>
            </w:tabs>
            <w:spacing w:line="247" w:lineRule="exact" w:before="0" w:after="0"/>
            <w:ind w:left="729" w:right="0" w:hanging="367"/>
            <w:jc w:val="left"/>
          </w:pPr>
          <w:hyperlink w:history="true" w:anchor="_TOC_250130">
            <w:r>
              <w:rPr/>
              <w:t>Consignes</w:t>
            </w:r>
            <w:r>
              <w:rPr>
                <w:spacing w:val="1"/>
              </w:rPr>
              <w:t> </w:t>
            </w:r>
            <w:r>
              <w:rPr/>
              <w:t>sur la</w:t>
            </w:r>
            <w:r>
              <w:rPr>
                <w:spacing w:val="57"/>
              </w:rPr>
              <w:t> </w:t>
            </w:r>
            <w:r>
              <w:rPr/>
              <w:t>modélisation</w:t>
            </w:r>
            <w:r>
              <w:rPr>
                <w:spacing w:val="-1"/>
              </w:rPr>
              <w:t> </w:t>
            </w:r>
            <w:r>
              <w:rPr/>
              <w:t>par</w:t>
            </w:r>
            <w:r>
              <w:rPr>
                <w:spacing w:val="-1"/>
              </w:rPr>
              <w:t> </w:t>
            </w:r>
            <w:r>
              <w:rPr>
                <w:spacing w:val="-2"/>
              </w:rPr>
              <w:t>subdivision</w:t>
            </w:r>
            <w:r>
              <w:rPr>
                <w:rFonts w:ascii="Times New Roman" w:hAnsi="Times New Roman"/>
              </w:rPr>
              <w:tab/>
            </w:r>
            <w:r>
              <w:rPr>
                <w:spacing w:val="-5"/>
              </w:rPr>
              <w:t>11</w:t>
            </w:r>
          </w:hyperlink>
        </w:p>
        <w:p>
          <w:pPr>
            <w:pStyle w:val="TOC1"/>
            <w:numPr>
              <w:ilvl w:val="0"/>
              <w:numId w:val="1"/>
            </w:numPr>
            <w:tabs>
              <w:tab w:pos="388" w:val="left" w:leader="none"/>
              <w:tab w:pos="9920" w:val="right" w:leader="dot"/>
            </w:tabs>
            <w:spacing w:line="247" w:lineRule="exact" w:before="0" w:after="0"/>
            <w:ind w:left="388" w:right="0" w:hanging="246"/>
            <w:jc w:val="left"/>
          </w:pPr>
          <w:hyperlink w:history="true" w:anchor="_TOC_250129">
            <w:r>
              <w:rPr>
                <w:spacing w:val="-4"/>
              </w:rPr>
              <w:t>Vues</w:t>
            </w:r>
            <w:r>
              <w:rPr>
                <w:rFonts w:ascii="Times New Roman"/>
              </w:rPr>
              <w:tab/>
            </w:r>
            <w:r>
              <w:rPr>
                <w:spacing w:val="-5"/>
              </w:rPr>
              <w:t>12</w:t>
            </w:r>
          </w:hyperlink>
        </w:p>
        <w:p>
          <w:pPr>
            <w:pStyle w:val="TOC2"/>
            <w:numPr>
              <w:ilvl w:val="1"/>
              <w:numId w:val="2"/>
            </w:numPr>
            <w:tabs>
              <w:tab w:pos="729" w:val="left" w:leader="none"/>
              <w:tab w:pos="9920" w:val="right" w:leader="dot"/>
            </w:tabs>
            <w:spacing w:line="247" w:lineRule="exact" w:before="0" w:after="0"/>
            <w:ind w:left="729" w:right="0" w:hanging="367"/>
            <w:jc w:val="left"/>
          </w:pPr>
          <w:hyperlink w:history="true" w:anchor="_TOC_250128">
            <w:r>
              <w:rPr/>
              <w:t>Zoomer</w:t>
            </w:r>
            <w:r>
              <w:rPr>
                <w:spacing w:val="2"/>
              </w:rPr>
              <w:t> </w:t>
            </w:r>
            <w:r>
              <w:rPr/>
              <w:t>et</w:t>
            </w:r>
            <w:r>
              <w:rPr>
                <w:spacing w:val="-1"/>
              </w:rPr>
              <w:t> </w:t>
            </w:r>
            <w:r>
              <w:rPr>
                <w:spacing w:val="-2"/>
              </w:rPr>
              <w:t>déplacer</w:t>
            </w:r>
            <w:r>
              <w:rPr>
                <w:rFonts w:ascii="Times New Roman" w:hAnsi="Times New Roman"/>
              </w:rPr>
              <w:tab/>
            </w:r>
            <w:r>
              <w:rPr>
                <w:spacing w:val="-5"/>
              </w:rPr>
              <w:t>12</w:t>
            </w:r>
          </w:hyperlink>
        </w:p>
        <w:p>
          <w:pPr>
            <w:pStyle w:val="TOC2"/>
            <w:numPr>
              <w:ilvl w:val="1"/>
              <w:numId w:val="2"/>
            </w:numPr>
            <w:tabs>
              <w:tab w:pos="729" w:val="left" w:leader="none"/>
              <w:tab w:pos="9920" w:val="right" w:leader="dot"/>
            </w:tabs>
            <w:spacing w:line="247" w:lineRule="exact" w:before="0" w:after="0"/>
            <w:ind w:left="729" w:right="0" w:hanging="367"/>
            <w:jc w:val="left"/>
          </w:pPr>
          <w:hyperlink w:history="true" w:anchor="_TOC_250127">
            <w:r>
              <w:rPr/>
              <w:t>caractéristiques de la</w:t>
            </w:r>
            <w:r>
              <w:rPr>
                <w:spacing w:val="-1"/>
              </w:rPr>
              <w:t> </w:t>
            </w:r>
            <w:r>
              <w:rPr>
                <w:spacing w:val="-2"/>
              </w:rPr>
              <w:t>Sélection</w:t>
            </w:r>
            <w:r>
              <w:rPr>
                <w:rFonts w:ascii="Times New Roman" w:hAnsi="Times New Roman"/>
              </w:rPr>
              <w:tab/>
            </w:r>
            <w:r>
              <w:rPr>
                <w:spacing w:val="-5"/>
              </w:rPr>
              <w:t>12</w:t>
            </w:r>
          </w:hyperlink>
        </w:p>
        <w:p>
          <w:pPr>
            <w:pStyle w:val="TOC2"/>
            <w:numPr>
              <w:ilvl w:val="1"/>
              <w:numId w:val="2"/>
            </w:numPr>
            <w:tabs>
              <w:tab w:pos="729" w:val="left" w:leader="none"/>
              <w:tab w:pos="9920" w:val="right" w:leader="dot"/>
            </w:tabs>
            <w:spacing w:line="247" w:lineRule="exact" w:before="0" w:after="0"/>
            <w:ind w:left="729" w:right="0" w:hanging="367"/>
            <w:jc w:val="left"/>
          </w:pPr>
          <w:hyperlink w:history="true" w:anchor="_TOC_250126">
            <w:r>
              <w:rPr/>
              <w:t>Déplacement des</w:t>
            </w:r>
            <w:r>
              <w:rPr>
                <w:spacing w:val="-3"/>
              </w:rPr>
              <w:t> </w:t>
            </w:r>
            <w:r>
              <w:rPr/>
              <w:t>points de</w:t>
            </w:r>
            <w:r>
              <w:rPr>
                <w:spacing w:val="-2"/>
              </w:rPr>
              <w:t> contrôle</w:t>
            </w:r>
            <w:r>
              <w:rPr>
                <w:rFonts w:ascii="Times New Roman" w:hAnsi="Times New Roman"/>
              </w:rPr>
              <w:tab/>
            </w:r>
            <w:r>
              <w:rPr>
                <w:spacing w:val="-5"/>
              </w:rPr>
              <w:t>12</w:t>
            </w:r>
          </w:hyperlink>
        </w:p>
        <w:p>
          <w:pPr>
            <w:pStyle w:val="TOC2"/>
            <w:numPr>
              <w:ilvl w:val="1"/>
              <w:numId w:val="2"/>
            </w:numPr>
            <w:tabs>
              <w:tab w:pos="729" w:val="left" w:leader="none"/>
              <w:tab w:pos="9920" w:val="right" w:leader="dot"/>
            </w:tabs>
            <w:spacing w:line="247" w:lineRule="exact" w:before="0" w:after="0"/>
            <w:ind w:left="729" w:right="0" w:hanging="367"/>
            <w:jc w:val="left"/>
          </w:pPr>
          <w:hyperlink w:history="true" w:anchor="_TOC_250125">
            <w:r>
              <w:rPr/>
              <w:t>Modification</w:t>
            </w:r>
            <w:r>
              <w:rPr>
                <w:spacing w:val="-2"/>
              </w:rPr>
              <w:t> </w:t>
            </w:r>
            <w:r>
              <w:rPr/>
              <w:t>manuelle</w:t>
            </w:r>
            <w:r>
              <w:rPr>
                <w:spacing w:val="-1"/>
              </w:rPr>
              <w:t> </w:t>
            </w:r>
            <w:r>
              <w:rPr/>
              <w:t>des</w:t>
            </w:r>
            <w:r>
              <w:rPr>
                <w:spacing w:val="-4"/>
              </w:rPr>
              <w:t> </w:t>
            </w:r>
            <w:r>
              <w:rPr/>
              <w:t>points</w:t>
            </w:r>
            <w:r>
              <w:rPr>
                <w:spacing w:val="-1"/>
              </w:rPr>
              <w:t> </w:t>
            </w:r>
            <w:r>
              <w:rPr/>
              <w:t>de</w:t>
            </w:r>
            <w:r>
              <w:rPr>
                <w:spacing w:val="-3"/>
              </w:rPr>
              <w:t> </w:t>
            </w:r>
            <w:r>
              <w:rPr>
                <w:spacing w:val="-2"/>
              </w:rPr>
              <w:t>contrôle</w:t>
            </w:r>
            <w:r>
              <w:rPr>
                <w:rFonts w:ascii="Times New Roman" w:hAnsi="Times New Roman"/>
              </w:rPr>
              <w:tab/>
            </w:r>
            <w:r>
              <w:rPr>
                <w:spacing w:val="-5"/>
              </w:rPr>
              <w:t>13</w:t>
            </w:r>
          </w:hyperlink>
        </w:p>
        <w:p>
          <w:pPr>
            <w:pStyle w:val="TOC2"/>
            <w:tabs>
              <w:tab w:pos="9920" w:val="right" w:leader="dot"/>
            </w:tabs>
            <w:ind w:left="362" w:firstLine="0"/>
          </w:pPr>
          <w:hyperlink w:history="true" w:anchor="_TOC_250124">
            <w:r>
              <w:rPr/>
              <w:t>Ombrage</w:t>
            </w:r>
            <w:r>
              <w:rPr>
                <w:spacing w:val="1"/>
              </w:rPr>
              <w:t> </w:t>
            </w:r>
            <w:r>
              <w:rPr/>
              <w:t>zébré (Ctrl-</w:t>
            </w:r>
            <w:r>
              <w:rPr>
                <w:spacing w:val="-5"/>
              </w:rPr>
              <w:t>E)</w:t>
            </w:r>
            <w:r>
              <w:rPr>
                <w:rFonts w:ascii="Times New Roman" w:hAnsi="Times New Roman"/>
              </w:rPr>
              <w:tab/>
            </w:r>
            <w:r>
              <w:rPr>
                <w:spacing w:val="-5"/>
              </w:rPr>
              <w:t>13</w:t>
            </w:r>
          </w:hyperlink>
        </w:p>
        <w:p>
          <w:pPr>
            <w:pStyle w:val="TOC2"/>
            <w:numPr>
              <w:ilvl w:val="1"/>
              <w:numId w:val="2"/>
            </w:numPr>
            <w:tabs>
              <w:tab w:pos="729" w:val="left" w:leader="none"/>
              <w:tab w:pos="9920" w:val="right" w:leader="dot"/>
            </w:tabs>
            <w:spacing w:line="247" w:lineRule="exact" w:before="0" w:after="0"/>
            <w:ind w:left="729" w:right="0" w:hanging="367"/>
            <w:jc w:val="left"/>
          </w:pPr>
          <w:hyperlink w:history="true" w:anchor="_TOC_250123">
            <w:r>
              <w:rPr/>
              <w:t>Différent</w:t>
            </w:r>
            <w:r>
              <w:rPr>
                <w:spacing w:val="1"/>
              </w:rPr>
              <w:t> </w:t>
            </w:r>
            <w:r>
              <w:rPr/>
              <w:t>modes</w:t>
            </w:r>
            <w:r>
              <w:rPr>
                <w:spacing w:val="3"/>
              </w:rPr>
              <w:t> </w:t>
            </w:r>
            <w:r>
              <w:rPr/>
              <w:t>de </w:t>
            </w:r>
            <w:r>
              <w:rPr>
                <w:spacing w:val="-2"/>
              </w:rPr>
              <w:t>dessin</w:t>
            </w:r>
            <w:r>
              <w:rPr>
                <w:rFonts w:ascii="Times New Roman" w:hAnsi="Times New Roman"/>
              </w:rPr>
              <w:tab/>
            </w:r>
            <w:r>
              <w:rPr>
                <w:spacing w:val="-5"/>
              </w:rPr>
              <w:t>13</w:t>
            </w:r>
          </w:hyperlink>
        </w:p>
        <w:p>
          <w:pPr>
            <w:pStyle w:val="TOC2"/>
            <w:numPr>
              <w:ilvl w:val="1"/>
              <w:numId w:val="2"/>
            </w:numPr>
            <w:tabs>
              <w:tab w:pos="729" w:val="left" w:leader="none"/>
              <w:tab w:pos="9920" w:val="right" w:leader="dot"/>
            </w:tabs>
            <w:spacing w:line="247" w:lineRule="exact" w:before="0" w:after="0"/>
            <w:ind w:left="729" w:right="0" w:hanging="367"/>
            <w:jc w:val="left"/>
          </w:pPr>
          <w:hyperlink w:history="true" w:anchor="_TOC_250122">
            <w:r>
              <w:rPr>
                <w:spacing w:val="-2"/>
              </w:rPr>
              <w:t>Impression</w:t>
            </w:r>
            <w:r>
              <w:rPr>
                <w:rFonts w:ascii="Times New Roman"/>
              </w:rPr>
              <w:tab/>
            </w:r>
            <w:r>
              <w:rPr>
                <w:spacing w:val="-5"/>
              </w:rPr>
              <w:t>14</w:t>
            </w:r>
          </w:hyperlink>
        </w:p>
        <w:p>
          <w:pPr>
            <w:pStyle w:val="TOC2"/>
            <w:numPr>
              <w:ilvl w:val="1"/>
              <w:numId w:val="2"/>
            </w:numPr>
            <w:tabs>
              <w:tab w:pos="729" w:val="left" w:leader="none"/>
              <w:tab w:pos="9920" w:val="right" w:leader="dot"/>
            </w:tabs>
            <w:spacing w:line="247" w:lineRule="exact" w:before="0" w:after="0"/>
            <w:ind w:left="729" w:right="0" w:hanging="367"/>
            <w:jc w:val="left"/>
          </w:pPr>
          <w:hyperlink w:history="true" w:anchor="_TOC_250121">
            <w:r>
              <w:rPr/>
              <w:t>Sauvegarder</w:t>
            </w:r>
            <w:r>
              <w:rPr>
                <w:spacing w:val="-1"/>
              </w:rPr>
              <w:t> </w:t>
            </w:r>
            <w:r>
              <w:rPr/>
              <w:t>comme</w:t>
            </w:r>
            <w:r>
              <w:rPr>
                <w:spacing w:val="1"/>
              </w:rPr>
              <w:t> </w:t>
            </w:r>
            <w:r>
              <w:rPr/>
              <w:t>une</w:t>
            </w:r>
            <w:r>
              <w:rPr>
                <w:spacing w:val="-1"/>
              </w:rPr>
              <w:t> </w:t>
            </w:r>
            <w:r>
              <w:rPr/>
              <w:t>image</w:t>
            </w:r>
            <w:r>
              <w:rPr>
                <w:spacing w:val="1"/>
              </w:rPr>
              <w:t> </w:t>
            </w:r>
            <w:r>
              <w:rPr>
                <w:spacing w:val="-2"/>
              </w:rPr>
              <w:t>bitmap</w:t>
            </w:r>
            <w:r>
              <w:rPr>
                <w:rFonts w:ascii="Times New Roman"/>
              </w:rPr>
              <w:tab/>
            </w:r>
            <w:r>
              <w:rPr>
                <w:spacing w:val="-5"/>
              </w:rPr>
              <w:t>14</w:t>
            </w:r>
          </w:hyperlink>
        </w:p>
        <w:p>
          <w:pPr>
            <w:pStyle w:val="TOC1"/>
            <w:numPr>
              <w:ilvl w:val="0"/>
              <w:numId w:val="1"/>
            </w:numPr>
            <w:tabs>
              <w:tab w:pos="388" w:val="left" w:leader="none"/>
              <w:tab w:pos="9920" w:val="right" w:leader="dot"/>
            </w:tabs>
            <w:spacing w:line="247" w:lineRule="exact" w:before="0" w:after="0"/>
            <w:ind w:left="388" w:right="0" w:hanging="246"/>
            <w:jc w:val="left"/>
          </w:pPr>
          <w:hyperlink w:history="true" w:anchor="_TOC_250120">
            <w:r>
              <w:rPr/>
              <w:t>Menu</w:t>
            </w:r>
            <w:r>
              <w:rPr>
                <w:spacing w:val="-4"/>
              </w:rPr>
              <w:t> </w:t>
            </w:r>
            <w:r>
              <w:rPr>
                <w:spacing w:val="-2"/>
              </w:rPr>
              <w:t>fichier</w:t>
            </w:r>
            <w:r>
              <w:rPr>
                <w:rFonts w:ascii="Times New Roman"/>
              </w:rPr>
              <w:tab/>
            </w:r>
            <w:r>
              <w:rPr>
                <w:spacing w:val="-5"/>
              </w:rPr>
              <w:t>15</w:t>
            </w:r>
          </w:hyperlink>
        </w:p>
        <w:p>
          <w:pPr>
            <w:pStyle w:val="TOC2"/>
            <w:numPr>
              <w:ilvl w:val="1"/>
              <w:numId w:val="3"/>
            </w:numPr>
            <w:tabs>
              <w:tab w:pos="729" w:val="left" w:leader="none"/>
              <w:tab w:pos="9920" w:val="right" w:leader="dot"/>
            </w:tabs>
            <w:spacing w:line="247" w:lineRule="exact" w:before="0" w:after="0"/>
            <w:ind w:left="729" w:right="0" w:hanging="367"/>
            <w:jc w:val="left"/>
          </w:pPr>
          <w:hyperlink w:history="true" w:anchor="_TOC_250119">
            <w:r>
              <w:rPr>
                <w:spacing w:val="-2"/>
              </w:rPr>
              <w:t>Nouveau</w:t>
            </w:r>
            <w:r>
              <w:rPr>
                <w:rFonts w:ascii="Times New Roman"/>
              </w:rPr>
              <w:tab/>
            </w:r>
            <w:r>
              <w:rPr>
                <w:spacing w:val="-5"/>
              </w:rPr>
              <w:t>15</w:t>
            </w:r>
          </w:hyperlink>
        </w:p>
        <w:p>
          <w:pPr>
            <w:pStyle w:val="TOC2"/>
            <w:numPr>
              <w:ilvl w:val="1"/>
              <w:numId w:val="3"/>
            </w:numPr>
            <w:tabs>
              <w:tab w:pos="729" w:val="left" w:leader="none"/>
              <w:tab w:pos="9920" w:val="right" w:leader="dot"/>
            </w:tabs>
            <w:spacing w:line="247" w:lineRule="exact" w:before="0" w:after="0"/>
            <w:ind w:left="729" w:right="0" w:hanging="367"/>
            <w:jc w:val="left"/>
          </w:pPr>
          <w:hyperlink w:history="true" w:anchor="_TOC_250118">
            <w:r>
              <w:rPr>
                <w:spacing w:val="-2"/>
              </w:rPr>
              <w:t>Ouvrir</w:t>
            </w:r>
            <w:r>
              <w:rPr>
                <w:rFonts w:ascii="Times New Roman"/>
              </w:rPr>
              <w:tab/>
            </w:r>
            <w:r>
              <w:rPr>
                <w:spacing w:val="-5"/>
              </w:rPr>
              <w:t>15</w:t>
            </w:r>
          </w:hyperlink>
        </w:p>
        <w:p>
          <w:pPr>
            <w:pStyle w:val="TOC2"/>
            <w:numPr>
              <w:ilvl w:val="1"/>
              <w:numId w:val="3"/>
            </w:numPr>
            <w:tabs>
              <w:tab w:pos="729" w:val="left" w:leader="none"/>
              <w:tab w:pos="9920" w:val="right" w:leader="dot"/>
            </w:tabs>
            <w:spacing w:line="247" w:lineRule="exact" w:before="0" w:after="0"/>
            <w:ind w:left="729" w:right="0" w:hanging="367"/>
            <w:jc w:val="left"/>
          </w:pPr>
          <w:hyperlink w:history="true" w:anchor="_TOC_250117">
            <w:r>
              <w:rPr>
                <w:spacing w:val="-2"/>
              </w:rPr>
              <w:t>Enregistrer</w:t>
            </w:r>
            <w:r>
              <w:rPr>
                <w:rFonts w:ascii="Times New Roman"/>
              </w:rPr>
              <w:tab/>
            </w:r>
            <w:r>
              <w:rPr>
                <w:spacing w:val="-5"/>
              </w:rPr>
              <w:t>15</w:t>
            </w:r>
          </w:hyperlink>
        </w:p>
        <w:p>
          <w:pPr>
            <w:pStyle w:val="TOC2"/>
            <w:numPr>
              <w:ilvl w:val="1"/>
              <w:numId w:val="3"/>
            </w:numPr>
            <w:tabs>
              <w:tab w:pos="729" w:val="left" w:leader="none"/>
              <w:tab w:pos="9920" w:val="right" w:leader="dot"/>
            </w:tabs>
            <w:spacing w:line="247" w:lineRule="exact" w:before="0" w:after="0"/>
            <w:ind w:left="729" w:right="0" w:hanging="367"/>
            <w:jc w:val="left"/>
          </w:pPr>
          <w:hyperlink w:history="true" w:anchor="_TOC_250116">
            <w:r>
              <w:rPr/>
              <w:t>Enregistrer</w:t>
            </w:r>
            <w:r>
              <w:rPr>
                <w:spacing w:val="1"/>
              </w:rPr>
              <w:t> </w:t>
            </w:r>
            <w:r>
              <w:rPr>
                <w:spacing w:val="-2"/>
              </w:rPr>
              <w:t>sous.</w:t>
            </w:r>
            <w:r>
              <w:rPr>
                <w:rFonts w:ascii="Times New Roman"/>
              </w:rPr>
              <w:tab/>
            </w:r>
            <w:r>
              <w:rPr>
                <w:spacing w:val="-5"/>
              </w:rPr>
              <w:t>15</w:t>
            </w:r>
          </w:hyperlink>
        </w:p>
        <w:p>
          <w:pPr>
            <w:pStyle w:val="TOC2"/>
            <w:numPr>
              <w:ilvl w:val="1"/>
              <w:numId w:val="3"/>
            </w:numPr>
            <w:tabs>
              <w:tab w:pos="729" w:val="left" w:leader="none"/>
              <w:tab w:pos="9920" w:val="right" w:leader="dot"/>
            </w:tabs>
            <w:spacing w:line="247" w:lineRule="exact" w:before="0" w:after="0"/>
            <w:ind w:left="729" w:right="0" w:hanging="367"/>
            <w:jc w:val="left"/>
          </w:pPr>
          <w:hyperlink w:history="true" w:anchor="_TOC_250115">
            <w:r>
              <w:rPr>
                <w:spacing w:val="-2"/>
              </w:rPr>
              <w:t>Importer</w:t>
            </w:r>
            <w:r>
              <w:rPr>
                <w:rFonts w:ascii="Times New Roman"/>
              </w:rPr>
              <w:tab/>
            </w:r>
            <w:r>
              <w:rPr>
                <w:spacing w:val="-5"/>
              </w:rPr>
              <w:t>15</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14">
            <w:r>
              <w:rPr>
                <w:spacing w:val="-2"/>
              </w:rPr>
              <w:t>Elément</w:t>
            </w:r>
            <w:r>
              <w:rPr>
                <w:rFonts w:ascii="Times New Roman" w:hAnsi="Times New Roman"/>
              </w:rPr>
              <w:tab/>
            </w:r>
            <w:r>
              <w:rPr>
                <w:spacing w:val="-5"/>
              </w:rPr>
              <w:t>15</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13">
            <w:r>
              <w:rPr/>
              <w:t>fichier</w:t>
            </w:r>
            <w:r>
              <w:rPr>
                <w:spacing w:val="-3"/>
              </w:rPr>
              <w:t> </w:t>
            </w:r>
            <w:r>
              <w:rPr/>
              <w:t>Carlson </w:t>
            </w:r>
            <w:r>
              <w:rPr>
                <w:spacing w:val="-4"/>
              </w:rPr>
              <w:t>.hul</w:t>
            </w:r>
            <w:r>
              <w:rPr>
                <w:rFonts w:ascii="Times New Roman"/>
              </w:rPr>
              <w:tab/>
            </w:r>
            <w:r>
              <w:rPr>
                <w:spacing w:val="-5"/>
              </w:rPr>
              <w:t>16</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12">
            <w:r>
              <w:rPr/>
              <w:t>Importation</w:t>
            </w:r>
            <w:r>
              <w:rPr>
                <w:spacing w:val="1"/>
              </w:rPr>
              <w:t> </w:t>
            </w:r>
            <w:r>
              <w:rPr/>
              <w:t>des</w:t>
            </w:r>
            <w:r>
              <w:rPr>
                <w:spacing w:val="-1"/>
              </w:rPr>
              <w:t> </w:t>
            </w:r>
            <w:r>
              <w:rPr/>
              <w:t>fichiers </w:t>
            </w:r>
            <w:r>
              <w:rPr>
                <w:spacing w:val="-4"/>
              </w:rPr>
              <w:t>.fef</w:t>
            </w:r>
            <w:r>
              <w:rPr>
                <w:rFonts w:ascii="Times New Roman"/>
              </w:rPr>
              <w:tab/>
            </w:r>
            <w:r>
              <w:rPr>
                <w:spacing w:val="-5"/>
              </w:rPr>
              <w:t>16</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11">
            <w:r>
              <w:rPr>
                <w:spacing w:val="-2"/>
              </w:rPr>
              <w:t>Surface</w:t>
            </w:r>
            <w:r>
              <w:rPr>
                <w:rFonts w:ascii="Times New Roman"/>
              </w:rPr>
              <w:tab/>
            </w:r>
            <w:r>
              <w:rPr>
                <w:spacing w:val="-5"/>
              </w:rPr>
              <w:t>16</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10">
            <w:r>
              <w:rPr/>
              <w:t>Importer</w:t>
            </w:r>
            <w:r>
              <w:rPr>
                <w:spacing w:val="2"/>
              </w:rPr>
              <w:t> </w:t>
            </w:r>
            <w:r>
              <w:rPr/>
              <w:t>des </w:t>
            </w:r>
            <w:r>
              <w:rPr>
                <w:spacing w:val="-2"/>
              </w:rPr>
              <w:t>bouchains.</w:t>
            </w:r>
            <w:r>
              <w:rPr>
                <w:rFonts w:ascii="Times New Roman"/>
              </w:rPr>
              <w:tab/>
            </w:r>
            <w:r>
              <w:rPr>
                <w:spacing w:val="-7"/>
              </w:rPr>
              <w:t>17</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9">
            <w:r>
              <w:rPr/>
              <w:t>Importer</w:t>
            </w:r>
            <w:r>
              <w:rPr>
                <w:spacing w:val="1"/>
              </w:rPr>
              <w:t> </w:t>
            </w:r>
            <w:r>
              <w:rPr/>
              <w:t>un fichier</w:t>
            </w:r>
            <w:r>
              <w:rPr>
                <w:spacing w:val="1"/>
              </w:rPr>
              <w:t> </w:t>
            </w:r>
            <w:r>
              <w:rPr/>
              <w:t>Carene</w:t>
            </w:r>
            <w:r>
              <w:rPr>
                <w:spacing w:val="1"/>
              </w:rPr>
              <w:t> </w:t>
            </w:r>
            <w:r>
              <w:rPr>
                <w:spacing w:val="-5"/>
              </w:rPr>
              <w:t>XYZ</w:t>
            </w:r>
            <w:r>
              <w:rPr>
                <w:rFonts w:ascii="Times New Roman"/>
              </w:rPr>
              <w:tab/>
            </w:r>
            <w:r>
              <w:rPr>
                <w:spacing w:val="-5"/>
              </w:rPr>
              <w:t>18</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8">
            <w:r>
              <w:rPr>
                <w:spacing w:val="-4"/>
              </w:rPr>
              <w:t>VRML</w:t>
            </w:r>
            <w:r>
              <w:rPr>
                <w:rFonts w:ascii="Times New Roman"/>
              </w:rPr>
              <w:tab/>
            </w:r>
            <w:r>
              <w:rPr>
                <w:spacing w:val="-5"/>
              </w:rPr>
              <w:t>18</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7">
            <w:r>
              <w:rPr/>
              <w:t>Fichiers</w:t>
            </w:r>
            <w:r>
              <w:rPr>
                <w:spacing w:val="-2"/>
              </w:rPr>
              <w:t> Polycad</w:t>
            </w:r>
            <w:r>
              <w:rPr>
                <w:rFonts w:ascii="Times New Roman"/>
              </w:rPr>
              <w:tab/>
            </w:r>
            <w:r>
              <w:rPr>
                <w:spacing w:val="-5"/>
              </w:rPr>
              <w:t>18</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6">
            <w:r>
              <w:rPr/>
              <w:t>Vagues</w:t>
            </w:r>
            <w:r>
              <w:rPr>
                <w:spacing w:val="1"/>
              </w:rPr>
              <w:t> </w:t>
            </w:r>
            <w:r>
              <w:rPr>
                <w:spacing w:val="-2"/>
              </w:rPr>
              <w:t>Michlet</w:t>
            </w:r>
            <w:r>
              <w:rPr>
                <w:rFonts w:ascii="Times New Roman"/>
              </w:rPr>
              <w:tab/>
            </w:r>
            <w:r>
              <w:rPr>
                <w:spacing w:val="-5"/>
              </w:rPr>
              <w:t>18</w:t>
            </w:r>
          </w:hyperlink>
        </w:p>
        <w:p>
          <w:pPr>
            <w:pStyle w:val="TOC2"/>
            <w:numPr>
              <w:ilvl w:val="1"/>
              <w:numId w:val="3"/>
            </w:numPr>
            <w:tabs>
              <w:tab w:pos="729" w:val="left" w:leader="none"/>
              <w:tab w:pos="9920" w:val="right" w:leader="dot"/>
            </w:tabs>
            <w:spacing w:line="247" w:lineRule="exact" w:before="0" w:after="0"/>
            <w:ind w:left="729" w:right="0" w:hanging="367"/>
            <w:jc w:val="left"/>
          </w:pPr>
          <w:hyperlink w:history="true" w:anchor="_TOC_250105">
            <w:r>
              <w:rPr>
                <w:spacing w:val="-2"/>
              </w:rPr>
              <w:t>Export</w:t>
            </w:r>
            <w:r>
              <w:rPr>
                <w:rFonts w:ascii="Times New Roman"/>
              </w:rPr>
              <w:tab/>
            </w:r>
            <w:r>
              <w:rPr>
                <w:spacing w:val="-5"/>
              </w:rPr>
              <w:t>19</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4">
            <w:r>
              <w:rPr>
                <w:spacing w:val="-2"/>
              </w:rPr>
              <w:t>Elément</w:t>
            </w:r>
            <w:r>
              <w:rPr>
                <w:rFonts w:ascii="Times New Roman" w:hAnsi="Times New Roman"/>
              </w:rPr>
              <w:tab/>
            </w:r>
            <w:r>
              <w:rPr>
                <w:spacing w:val="-5"/>
              </w:rPr>
              <w:t>19</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3">
            <w:r>
              <w:rPr>
                <w:spacing w:val="-4"/>
              </w:rPr>
              <w:t>IGES</w:t>
            </w:r>
            <w:r>
              <w:rPr>
                <w:rFonts w:ascii="Times New Roman"/>
              </w:rPr>
              <w:tab/>
            </w:r>
            <w:r>
              <w:rPr>
                <w:spacing w:val="-5"/>
              </w:rPr>
              <w:t>19</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2">
            <w:r>
              <w:rPr/>
              <w:t>Faces DXF</w:t>
            </w:r>
            <w:r>
              <w:rPr>
                <w:spacing w:val="2"/>
              </w:rPr>
              <w:t> </w:t>
            </w:r>
            <w:r>
              <w:rPr>
                <w:spacing w:val="-5"/>
              </w:rPr>
              <w:t>3D</w:t>
            </w:r>
            <w:r>
              <w:rPr>
                <w:rFonts w:ascii="Times New Roman"/>
              </w:rPr>
              <w:tab/>
            </w:r>
            <w:r>
              <w:rPr>
                <w:spacing w:val="-7"/>
              </w:rPr>
              <w:t>19</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1">
            <w:r>
              <w:rPr/>
              <w:t>DXF</w:t>
            </w:r>
            <w:r>
              <w:rPr>
                <w:spacing w:val="1"/>
              </w:rPr>
              <w:t> </w:t>
            </w:r>
            <w:r>
              <w:rPr/>
              <w:t>2D</w:t>
            </w:r>
            <w:r>
              <w:rPr>
                <w:spacing w:val="2"/>
              </w:rPr>
              <w:t> </w:t>
            </w:r>
            <w:r>
              <w:rPr>
                <w:spacing w:val="-2"/>
              </w:rPr>
              <w:t>Polylignes</w:t>
            </w:r>
            <w:r>
              <w:rPr>
                <w:rFonts w:ascii="Times New Roman"/>
              </w:rPr>
              <w:tab/>
            </w:r>
            <w:r>
              <w:rPr>
                <w:spacing w:val="-5"/>
              </w:rPr>
              <w:t>19</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100">
            <w:r>
              <w:rPr/>
              <w:t>DXF</w:t>
            </w:r>
            <w:r>
              <w:rPr>
                <w:spacing w:val="1"/>
              </w:rPr>
              <w:t> </w:t>
            </w:r>
            <w:r>
              <w:rPr/>
              <w:t>3D</w:t>
            </w:r>
            <w:r>
              <w:rPr>
                <w:spacing w:val="2"/>
              </w:rPr>
              <w:t> </w:t>
            </w:r>
            <w:r>
              <w:rPr>
                <w:spacing w:val="-2"/>
              </w:rPr>
              <w:t>polylines.</w:t>
            </w:r>
            <w:r>
              <w:rPr>
                <w:rFonts w:ascii="Times New Roman"/>
              </w:rPr>
              <w:tab/>
            </w:r>
            <w:r>
              <w:rPr>
                <w:spacing w:val="-5"/>
              </w:rPr>
              <w:t>19</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099">
            <w:r>
              <w:rPr/>
              <w:t>Fichiers</w:t>
            </w:r>
            <w:r>
              <w:rPr>
                <w:spacing w:val="-4"/>
              </w:rPr>
              <w:t> </w:t>
            </w:r>
            <w:r>
              <w:rPr/>
              <w:t>wavefront </w:t>
            </w:r>
            <w:r>
              <w:rPr>
                <w:spacing w:val="-2"/>
              </w:rPr>
              <w:t>(.obj)</w:t>
            </w:r>
            <w:r>
              <w:rPr>
                <w:rFonts w:ascii="Times New Roman"/>
              </w:rPr>
              <w:tab/>
            </w:r>
            <w:r>
              <w:rPr>
                <w:spacing w:val="-5"/>
              </w:rPr>
              <w:t>20</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098">
            <w:r>
              <w:rPr/>
              <w:t>Fichier</w:t>
            </w:r>
            <w:r>
              <w:rPr>
                <w:spacing w:val="-3"/>
              </w:rPr>
              <w:t> </w:t>
            </w:r>
            <w:r>
              <w:rPr>
                <w:spacing w:val="-5"/>
              </w:rPr>
              <w:t>STL</w:t>
            </w:r>
            <w:r>
              <w:rPr>
                <w:rFonts w:ascii="Times New Roman"/>
              </w:rPr>
              <w:tab/>
            </w:r>
            <w:r>
              <w:rPr>
                <w:spacing w:val="-5"/>
              </w:rPr>
              <w:t>20</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097">
            <w:r>
              <w:rPr/>
              <w:t>Export</w:t>
            </w:r>
            <w:r>
              <w:rPr>
                <w:spacing w:val="2"/>
              </w:rPr>
              <w:t> </w:t>
            </w:r>
            <w:r>
              <w:rPr/>
              <w:t>.fef</w:t>
            </w:r>
            <w:r>
              <w:rPr>
                <w:spacing w:val="4"/>
              </w:rPr>
              <w:t> </w:t>
            </w:r>
            <w:r>
              <w:rPr>
                <w:spacing w:val="-4"/>
              </w:rPr>
              <w:t>file</w:t>
            </w:r>
            <w:r>
              <w:rPr>
                <w:rFonts w:ascii="Times New Roman"/>
              </w:rPr>
              <w:tab/>
            </w:r>
            <w:r>
              <w:rPr>
                <w:spacing w:val="-5"/>
              </w:rPr>
              <w:t>20</w:t>
            </w:r>
          </w:hyperlink>
        </w:p>
        <w:p>
          <w:pPr>
            <w:pStyle w:val="TOC5"/>
            <w:numPr>
              <w:ilvl w:val="2"/>
              <w:numId w:val="3"/>
            </w:numPr>
            <w:tabs>
              <w:tab w:pos="1131" w:val="left" w:leader="none"/>
              <w:tab w:pos="9920" w:val="right" w:leader="dot"/>
            </w:tabs>
            <w:spacing w:line="247" w:lineRule="exact" w:before="0" w:after="0"/>
            <w:ind w:left="1131" w:right="0" w:hanging="550"/>
            <w:jc w:val="left"/>
          </w:pPr>
          <w:hyperlink w:history="true" w:anchor="_TOC_250096">
            <w:r>
              <w:rPr>
                <w:spacing w:val="-2"/>
              </w:rPr>
              <w:t>coordonnées</w:t>
            </w:r>
            <w:r>
              <w:rPr>
                <w:rFonts w:ascii="Times New Roman" w:hAnsi="Times New Roman"/>
              </w:rPr>
              <w:tab/>
            </w:r>
            <w:r>
              <w:rPr>
                <w:spacing w:val="-5"/>
              </w:rPr>
              <w:t>20</w:t>
            </w:r>
          </w:hyperlink>
        </w:p>
        <w:p>
          <w:pPr>
            <w:pStyle w:val="TOC5"/>
            <w:numPr>
              <w:ilvl w:val="2"/>
              <w:numId w:val="3"/>
            </w:numPr>
            <w:tabs>
              <w:tab w:pos="1254" w:val="left" w:leader="none"/>
              <w:tab w:pos="9920" w:val="right" w:leader="dot"/>
            </w:tabs>
            <w:spacing w:line="247" w:lineRule="exact" w:before="0" w:after="0"/>
            <w:ind w:left="1254" w:right="0" w:hanging="673"/>
            <w:jc w:val="left"/>
          </w:pPr>
          <w:hyperlink w:history="true" w:anchor="_TOC_250095">
            <w:r>
              <w:rPr>
                <w:spacing w:val="-2"/>
              </w:rPr>
              <w:t>Coordonnées.</w:t>
            </w:r>
            <w:r>
              <w:rPr>
                <w:rFonts w:ascii="Times New Roman" w:hAnsi="Times New Roman"/>
              </w:rPr>
              <w:tab/>
            </w:r>
            <w:r>
              <w:rPr>
                <w:spacing w:val="-5"/>
              </w:rPr>
              <w:t>20</w:t>
            </w:r>
          </w:hyperlink>
        </w:p>
        <w:p>
          <w:pPr>
            <w:pStyle w:val="TOC5"/>
            <w:numPr>
              <w:ilvl w:val="2"/>
              <w:numId w:val="3"/>
            </w:numPr>
            <w:tabs>
              <w:tab w:pos="1254" w:val="left" w:leader="none"/>
              <w:tab w:pos="9920" w:val="right" w:leader="dot"/>
            </w:tabs>
            <w:spacing w:line="247" w:lineRule="exact" w:before="0" w:after="0"/>
            <w:ind w:left="1254" w:right="0" w:hanging="673"/>
            <w:jc w:val="left"/>
          </w:pPr>
          <w:hyperlink w:history="true" w:anchor="_TOC_250094">
            <w:r>
              <w:rPr>
                <w:spacing w:val="-2"/>
              </w:rPr>
              <w:t>Michlet</w:t>
            </w:r>
            <w:r>
              <w:rPr>
                <w:rFonts w:ascii="Times New Roman"/>
              </w:rPr>
              <w:tab/>
            </w:r>
            <w:r>
              <w:rPr>
                <w:spacing w:val="-5"/>
              </w:rPr>
              <w:t>21</w:t>
            </w:r>
          </w:hyperlink>
        </w:p>
        <w:p>
          <w:pPr>
            <w:pStyle w:val="TOC5"/>
            <w:numPr>
              <w:ilvl w:val="2"/>
              <w:numId w:val="3"/>
            </w:numPr>
            <w:tabs>
              <w:tab w:pos="1254" w:val="left" w:leader="none"/>
              <w:tab w:pos="9920" w:val="right" w:leader="dot"/>
            </w:tabs>
            <w:spacing w:line="247" w:lineRule="exact" w:before="0" w:after="0"/>
            <w:ind w:left="1254" w:right="0" w:hanging="673"/>
            <w:jc w:val="left"/>
          </w:pPr>
          <w:hyperlink w:history="true" w:anchor="_TOC_250093">
            <w:r>
              <w:rPr>
                <w:spacing w:val="-2"/>
              </w:rPr>
              <w:t>Archimedes.</w:t>
            </w:r>
            <w:r>
              <w:rPr>
                <w:rFonts w:ascii="Times New Roman"/>
              </w:rPr>
              <w:tab/>
            </w:r>
            <w:r>
              <w:rPr>
                <w:spacing w:val="-5"/>
              </w:rPr>
              <w:t>21</w:t>
            </w:r>
          </w:hyperlink>
        </w:p>
        <w:p>
          <w:pPr>
            <w:pStyle w:val="TOC5"/>
            <w:numPr>
              <w:ilvl w:val="2"/>
              <w:numId w:val="3"/>
            </w:numPr>
            <w:tabs>
              <w:tab w:pos="1254" w:val="left" w:leader="none"/>
              <w:tab w:pos="9920" w:val="right" w:leader="dot"/>
            </w:tabs>
            <w:spacing w:line="247" w:lineRule="exact" w:before="0" w:after="0"/>
            <w:ind w:left="1254" w:right="0" w:hanging="673"/>
            <w:jc w:val="left"/>
          </w:pPr>
          <w:hyperlink w:history="true" w:anchor="_TOC_250092">
            <w:r>
              <w:rPr>
                <w:spacing w:val="-5"/>
              </w:rPr>
              <w:t>GHS</w:t>
            </w:r>
            <w:r>
              <w:rPr>
                <w:rFonts w:ascii="Times New Roman"/>
              </w:rPr>
              <w:tab/>
            </w:r>
            <w:r>
              <w:rPr>
                <w:spacing w:val="-5"/>
              </w:rPr>
              <w:t>21</w:t>
            </w:r>
          </w:hyperlink>
        </w:p>
        <w:p>
          <w:pPr>
            <w:pStyle w:val="TOC2"/>
            <w:numPr>
              <w:ilvl w:val="1"/>
              <w:numId w:val="3"/>
            </w:numPr>
            <w:tabs>
              <w:tab w:pos="729" w:val="left" w:leader="none"/>
              <w:tab w:pos="9920" w:val="right" w:leader="dot"/>
            </w:tabs>
            <w:spacing w:line="250" w:lineRule="exact" w:before="0" w:after="20"/>
            <w:ind w:left="729" w:right="0" w:hanging="367"/>
            <w:jc w:val="left"/>
          </w:pPr>
          <w:hyperlink w:history="true" w:anchor="_TOC_250091">
            <w:r>
              <w:rPr>
                <w:spacing w:val="-2"/>
              </w:rPr>
              <w:t>Quitter</w:t>
            </w:r>
            <w:r>
              <w:rPr>
                <w:rFonts w:ascii="Times New Roman"/>
              </w:rPr>
              <w:tab/>
            </w:r>
            <w:r>
              <w:rPr>
                <w:spacing w:val="-5"/>
              </w:rPr>
              <w:t>21</w:t>
            </w:r>
          </w:hyperlink>
        </w:p>
        <w:p>
          <w:pPr>
            <w:pStyle w:val="TOC2"/>
            <w:numPr>
              <w:ilvl w:val="1"/>
              <w:numId w:val="3"/>
            </w:numPr>
            <w:tabs>
              <w:tab w:pos="729" w:val="left" w:leader="none"/>
              <w:tab w:pos="9920" w:val="right" w:leader="dot"/>
            </w:tabs>
            <w:spacing w:line="249" w:lineRule="exact" w:before="183" w:after="0"/>
            <w:ind w:left="729" w:right="0" w:hanging="367"/>
            <w:jc w:val="left"/>
          </w:pPr>
          <w:hyperlink w:history="true" w:anchor="_TOC_250090">
            <w:r>
              <w:rPr>
                <w:spacing w:val="-2"/>
              </w:rPr>
              <w:t>Préférences</w:t>
            </w:r>
            <w:r>
              <w:rPr>
                <w:rFonts w:ascii="Times New Roman" w:hAnsi="Times New Roman"/>
              </w:rPr>
              <w:tab/>
            </w:r>
            <w:r>
              <w:rPr>
                <w:spacing w:val="-5"/>
              </w:rPr>
              <w:t>22</w:t>
            </w:r>
          </w:hyperlink>
        </w:p>
        <w:p>
          <w:pPr>
            <w:pStyle w:val="TOC1"/>
            <w:numPr>
              <w:ilvl w:val="0"/>
              <w:numId w:val="1"/>
            </w:numPr>
            <w:tabs>
              <w:tab w:pos="388" w:val="left" w:leader="none"/>
              <w:tab w:pos="9920" w:val="right" w:leader="dot"/>
            </w:tabs>
            <w:spacing w:line="247" w:lineRule="exact" w:before="0" w:after="0"/>
            <w:ind w:left="388" w:right="0" w:hanging="246"/>
            <w:jc w:val="left"/>
          </w:pPr>
          <w:hyperlink w:history="true" w:anchor="_TOC_250089">
            <w:r>
              <w:rPr/>
              <w:t>Options</w:t>
            </w:r>
            <w:r>
              <w:rPr>
                <w:spacing w:val="-1"/>
              </w:rPr>
              <w:t> </w:t>
            </w:r>
            <w:r>
              <w:rPr/>
              <w:t>du </w:t>
            </w:r>
            <w:r>
              <w:rPr>
                <w:spacing w:val="-2"/>
              </w:rPr>
              <w:t>projet</w:t>
            </w:r>
            <w:r>
              <w:rPr>
                <w:rFonts w:ascii="Times New Roman"/>
              </w:rPr>
              <w:tab/>
            </w:r>
            <w:r>
              <w:rPr>
                <w:spacing w:val="-5"/>
              </w:rPr>
              <w:t>23</w:t>
            </w:r>
          </w:hyperlink>
        </w:p>
        <w:p>
          <w:pPr>
            <w:pStyle w:val="TOC2"/>
            <w:numPr>
              <w:ilvl w:val="1"/>
              <w:numId w:val="4"/>
            </w:numPr>
            <w:tabs>
              <w:tab w:pos="729" w:val="left" w:leader="none"/>
              <w:tab w:pos="9920" w:val="right" w:leader="dot"/>
            </w:tabs>
            <w:spacing w:line="247" w:lineRule="exact" w:before="0" w:after="0"/>
            <w:ind w:left="729" w:right="0" w:hanging="367"/>
            <w:jc w:val="left"/>
          </w:pPr>
          <w:hyperlink w:history="true" w:anchor="_TOC_250088">
            <w:r>
              <w:rPr/>
              <w:t>Caractéristiques du </w:t>
            </w:r>
            <w:r>
              <w:rPr>
                <w:spacing w:val="-2"/>
              </w:rPr>
              <w:t>projet</w:t>
            </w:r>
            <w:r>
              <w:rPr>
                <w:rFonts w:ascii="Times New Roman" w:hAnsi="Times New Roman"/>
              </w:rPr>
              <w:tab/>
            </w:r>
            <w:r>
              <w:rPr>
                <w:spacing w:val="-5"/>
              </w:rPr>
              <w:t>23</w:t>
            </w:r>
          </w:hyperlink>
        </w:p>
        <w:p>
          <w:pPr>
            <w:pStyle w:val="TOC2"/>
            <w:numPr>
              <w:ilvl w:val="1"/>
              <w:numId w:val="4"/>
            </w:numPr>
            <w:tabs>
              <w:tab w:pos="729" w:val="left" w:leader="none"/>
              <w:tab w:pos="9920" w:val="right" w:leader="dot"/>
            </w:tabs>
            <w:spacing w:line="247" w:lineRule="exact" w:before="0" w:after="0"/>
            <w:ind w:left="729" w:right="0" w:hanging="367"/>
            <w:jc w:val="left"/>
          </w:pPr>
          <w:hyperlink w:history="true" w:anchor="_TOC_250087">
            <w:r>
              <w:rPr/>
              <w:t>plan</w:t>
            </w:r>
            <w:r>
              <w:rPr>
                <w:spacing w:val="-1"/>
              </w:rPr>
              <w:t> </w:t>
            </w:r>
            <w:r>
              <w:rPr/>
              <w:t>de</w:t>
            </w:r>
            <w:r>
              <w:rPr>
                <w:spacing w:val="-1"/>
              </w:rPr>
              <w:t> </w:t>
            </w:r>
            <w:r>
              <w:rPr>
                <w:spacing w:val="-2"/>
              </w:rPr>
              <w:t>forme</w:t>
            </w:r>
            <w:r>
              <w:rPr>
                <w:rFonts w:ascii="Times New Roman"/>
              </w:rPr>
              <w:tab/>
            </w:r>
            <w:r>
              <w:rPr>
                <w:spacing w:val="-5"/>
              </w:rPr>
              <w:t>24</w:t>
            </w:r>
          </w:hyperlink>
        </w:p>
        <w:p>
          <w:pPr>
            <w:pStyle w:val="TOC1"/>
            <w:numPr>
              <w:ilvl w:val="0"/>
              <w:numId w:val="1"/>
            </w:numPr>
            <w:tabs>
              <w:tab w:pos="388" w:val="left" w:leader="none"/>
              <w:tab w:pos="9920" w:val="right" w:leader="dot"/>
            </w:tabs>
            <w:spacing w:line="247" w:lineRule="exact" w:before="0" w:after="0"/>
            <w:ind w:left="388" w:right="0" w:hanging="246"/>
            <w:jc w:val="left"/>
          </w:pPr>
          <w:hyperlink w:history="true" w:anchor="_TOC_250086">
            <w:r>
              <w:rPr/>
              <w:t>Menu</w:t>
            </w:r>
            <w:r>
              <w:rPr>
                <w:spacing w:val="-4"/>
              </w:rPr>
              <w:t> </w:t>
            </w:r>
            <w:r>
              <w:rPr>
                <w:spacing w:val="-2"/>
              </w:rPr>
              <w:t>édition</w:t>
            </w:r>
            <w:r>
              <w:rPr>
                <w:rFonts w:ascii="Times New Roman" w:hAnsi="Times New Roman"/>
              </w:rPr>
              <w:tab/>
            </w:r>
            <w:r>
              <w:rPr>
                <w:spacing w:val="-5"/>
              </w:rPr>
              <w:t>25</w:t>
            </w:r>
          </w:hyperlink>
        </w:p>
        <w:p>
          <w:pPr>
            <w:pStyle w:val="TOC2"/>
            <w:numPr>
              <w:ilvl w:val="1"/>
              <w:numId w:val="5"/>
            </w:numPr>
            <w:tabs>
              <w:tab w:pos="729" w:val="left" w:leader="none"/>
              <w:tab w:pos="9920" w:val="right" w:leader="dot"/>
            </w:tabs>
            <w:spacing w:line="247" w:lineRule="exact" w:before="0" w:after="0"/>
            <w:ind w:left="729" w:right="0" w:hanging="367"/>
            <w:jc w:val="left"/>
          </w:pPr>
          <w:hyperlink w:history="true" w:anchor="_TOC_250085">
            <w:r>
              <w:rPr>
                <w:spacing w:val="-2"/>
              </w:rPr>
              <w:t>Annuler</w:t>
            </w:r>
            <w:r>
              <w:rPr>
                <w:rFonts w:ascii="Times New Roman"/>
              </w:rPr>
              <w:tab/>
            </w:r>
            <w:r>
              <w:rPr>
                <w:spacing w:val="-5"/>
              </w:rPr>
              <w:t>25</w:t>
            </w:r>
          </w:hyperlink>
        </w:p>
        <w:p>
          <w:pPr>
            <w:pStyle w:val="TOC2"/>
            <w:numPr>
              <w:ilvl w:val="1"/>
              <w:numId w:val="5"/>
            </w:numPr>
            <w:tabs>
              <w:tab w:pos="729" w:val="left" w:leader="none"/>
              <w:tab w:pos="9920" w:val="right" w:leader="dot"/>
            </w:tabs>
            <w:spacing w:line="247" w:lineRule="exact" w:before="0" w:after="0"/>
            <w:ind w:left="729" w:right="0" w:hanging="367"/>
            <w:jc w:val="left"/>
          </w:pPr>
          <w:hyperlink w:history="true" w:anchor="_TOC_250084">
            <w:r>
              <w:rPr>
                <w:spacing w:val="-2"/>
              </w:rPr>
              <w:t>Supprimer</w:t>
            </w:r>
            <w:r>
              <w:rPr>
                <w:rFonts w:ascii="Times New Roman"/>
              </w:rPr>
              <w:tab/>
            </w:r>
            <w:r>
              <w:rPr>
                <w:spacing w:val="-5"/>
              </w:rPr>
              <w:t>25</w:t>
            </w:r>
          </w:hyperlink>
        </w:p>
        <w:p>
          <w:pPr>
            <w:pStyle w:val="TOC1"/>
            <w:numPr>
              <w:ilvl w:val="0"/>
              <w:numId w:val="1"/>
            </w:numPr>
            <w:tabs>
              <w:tab w:pos="388" w:val="left" w:leader="none"/>
              <w:tab w:pos="9920" w:val="right" w:leader="dot"/>
            </w:tabs>
            <w:spacing w:line="247" w:lineRule="exact" w:before="0" w:after="0"/>
            <w:ind w:left="388" w:right="0" w:hanging="246"/>
            <w:jc w:val="left"/>
          </w:pPr>
          <w:hyperlink w:history="true" w:anchor="_TOC_250083">
            <w:r>
              <w:rPr/>
              <w:t>Opérations</w:t>
            </w:r>
            <w:r>
              <w:rPr>
                <w:spacing w:val="-1"/>
              </w:rPr>
              <w:t> </w:t>
            </w:r>
            <w:r>
              <w:rPr/>
              <w:t>sur les</w:t>
            </w:r>
            <w:r>
              <w:rPr>
                <w:spacing w:val="-2"/>
              </w:rPr>
              <w:t> points</w:t>
            </w:r>
            <w:r>
              <w:rPr>
                <w:rFonts w:ascii="Times New Roman" w:hAnsi="Times New Roman"/>
              </w:rPr>
              <w:tab/>
            </w:r>
            <w:r>
              <w:rPr>
                <w:spacing w:val="-5"/>
              </w:rPr>
              <w:t>26</w:t>
            </w:r>
          </w:hyperlink>
        </w:p>
        <w:p>
          <w:pPr>
            <w:pStyle w:val="TOC2"/>
            <w:numPr>
              <w:ilvl w:val="1"/>
              <w:numId w:val="6"/>
            </w:numPr>
            <w:tabs>
              <w:tab w:pos="729" w:val="left" w:leader="none"/>
              <w:tab w:pos="9920" w:val="right" w:leader="dot"/>
            </w:tabs>
            <w:spacing w:line="247" w:lineRule="exact" w:before="0" w:after="0"/>
            <w:ind w:left="729" w:right="0" w:hanging="367"/>
            <w:jc w:val="left"/>
          </w:pPr>
          <w:hyperlink w:history="true" w:anchor="_TOC_250082">
            <w:r>
              <w:rPr>
                <w:spacing w:val="-2"/>
              </w:rPr>
              <w:t>Ajouter</w:t>
            </w:r>
            <w:r>
              <w:rPr>
                <w:rFonts w:ascii="Times New Roman"/>
              </w:rPr>
              <w:tab/>
            </w:r>
            <w:r>
              <w:rPr>
                <w:spacing w:val="-5"/>
              </w:rPr>
              <w:t>26</w:t>
            </w:r>
          </w:hyperlink>
        </w:p>
        <w:p>
          <w:pPr>
            <w:pStyle w:val="TOC2"/>
            <w:numPr>
              <w:ilvl w:val="1"/>
              <w:numId w:val="6"/>
            </w:numPr>
            <w:tabs>
              <w:tab w:pos="729" w:val="left" w:leader="none"/>
              <w:tab w:pos="9920" w:val="right" w:leader="dot"/>
            </w:tabs>
            <w:spacing w:line="247" w:lineRule="exact" w:before="0" w:after="0"/>
            <w:ind w:left="729" w:right="0" w:hanging="367"/>
            <w:jc w:val="left"/>
          </w:pPr>
          <w:hyperlink w:history="true" w:anchor="_TOC_250081">
            <w:r>
              <w:rPr>
                <w:spacing w:val="-2"/>
              </w:rPr>
              <w:t>Aligner</w:t>
            </w:r>
            <w:r>
              <w:rPr>
                <w:rFonts w:ascii="Times New Roman"/>
              </w:rPr>
              <w:tab/>
            </w:r>
            <w:r>
              <w:rPr>
                <w:spacing w:val="-5"/>
              </w:rPr>
              <w:t>26</w:t>
            </w:r>
          </w:hyperlink>
        </w:p>
        <w:p>
          <w:pPr>
            <w:pStyle w:val="TOC2"/>
            <w:numPr>
              <w:ilvl w:val="1"/>
              <w:numId w:val="6"/>
            </w:numPr>
            <w:tabs>
              <w:tab w:pos="729" w:val="left" w:leader="none"/>
              <w:tab w:pos="9920" w:val="right" w:leader="dot"/>
            </w:tabs>
            <w:spacing w:line="247" w:lineRule="exact" w:before="0" w:after="0"/>
            <w:ind w:left="729" w:right="0" w:hanging="367"/>
            <w:jc w:val="left"/>
          </w:pPr>
          <w:hyperlink w:history="true" w:anchor="_TOC_250080">
            <w:r>
              <w:rPr>
                <w:spacing w:val="-2"/>
              </w:rPr>
              <w:t>Effacer</w:t>
            </w:r>
            <w:r>
              <w:rPr>
                <w:rFonts w:ascii="Times New Roman"/>
              </w:rPr>
              <w:tab/>
            </w:r>
            <w:r>
              <w:rPr>
                <w:spacing w:val="-5"/>
              </w:rPr>
              <w:t>26</w:t>
            </w:r>
          </w:hyperlink>
        </w:p>
        <w:p>
          <w:pPr>
            <w:pStyle w:val="TOC2"/>
            <w:numPr>
              <w:ilvl w:val="1"/>
              <w:numId w:val="6"/>
            </w:numPr>
            <w:tabs>
              <w:tab w:pos="729" w:val="left" w:leader="none"/>
              <w:tab w:pos="9920" w:val="right" w:leader="dot"/>
            </w:tabs>
            <w:spacing w:line="247" w:lineRule="exact" w:before="0" w:after="0"/>
            <w:ind w:left="729" w:right="0" w:hanging="367"/>
            <w:jc w:val="left"/>
          </w:pPr>
          <w:hyperlink w:history="true" w:anchor="_TOC_250079">
            <w:r>
              <w:rPr>
                <w:spacing w:val="-2"/>
              </w:rPr>
              <w:t>Insérer</w:t>
            </w:r>
            <w:r>
              <w:rPr>
                <w:rFonts w:ascii="Times New Roman" w:hAnsi="Times New Roman"/>
              </w:rPr>
              <w:tab/>
            </w:r>
            <w:r>
              <w:rPr>
                <w:spacing w:val="-5"/>
              </w:rPr>
              <w:t>26</w:t>
            </w:r>
          </w:hyperlink>
        </w:p>
        <w:p>
          <w:pPr>
            <w:pStyle w:val="TOC2"/>
            <w:numPr>
              <w:ilvl w:val="1"/>
              <w:numId w:val="6"/>
            </w:numPr>
            <w:tabs>
              <w:tab w:pos="729" w:val="left" w:leader="none"/>
              <w:tab w:pos="9920" w:val="right" w:leader="dot"/>
            </w:tabs>
            <w:spacing w:line="247" w:lineRule="exact" w:before="0" w:after="0"/>
            <w:ind w:left="729" w:right="0" w:hanging="367"/>
            <w:jc w:val="left"/>
          </w:pPr>
          <w:hyperlink w:history="true" w:anchor="_TOC_250078">
            <w:r>
              <w:rPr/>
              <w:t>Insérer</w:t>
            </w:r>
            <w:r>
              <w:rPr>
                <w:spacing w:val="2"/>
              </w:rPr>
              <w:t> </w:t>
            </w:r>
            <w:r>
              <w:rPr/>
              <w:t>un</w:t>
            </w:r>
            <w:r>
              <w:rPr>
                <w:spacing w:val="-2"/>
              </w:rPr>
              <w:t> </w:t>
            </w:r>
            <w:r>
              <w:rPr>
                <w:spacing w:val="-4"/>
              </w:rPr>
              <w:t>plan</w:t>
            </w:r>
            <w:r>
              <w:rPr>
                <w:rFonts w:ascii="Times New Roman" w:hAnsi="Times New Roman"/>
              </w:rPr>
              <w:tab/>
            </w:r>
            <w:r>
              <w:rPr>
                <w:spacing w:val="-5"/>
              </w:rPr>
              <w:t>26</w:t>
            </w:r>
          </w:hyperlink>
        </w:p>
        <w:p>
          <w:pPr>
            <w:pStyle w:val="TOC2"/>
            <w:numPr>
              <w:ilvl w:val="1"/>
              <w:numId w:val="6"/>
            </w:numPr>
            <w:tabs>
              <w:tab w:pos="729" w:val="left" w:leader="none"/>
              <w:tab w:pos="9920" w:val="right" w:leader="dot"/>
            </w:tabs>
            <w:spacing w:line="247" w:lineRule="exact" w:before="0" w:after="0"/>
            <w:ind w:left="729" w:right="0" w:hanging="367"/>
            <w:jc w:val="left"/>
          </w:pPr>
          <w:hyperlink w:history="true" w:anchor="_TOC_250077">
            <w:r>
              <w:rPr/>
              <w:t>Verrouiller</w:t>
            </w:r>
            <w:r>
              <w:rPr>
                <w:spacing w:val="-2"/>
              </w:rPr>
              <w:t> </w:t>
            </w:r>
            <w:r>
              <w:rPr/>
              <w:t>des</w:t>
            </w:r>
            <w:r>
              <w:rPr>
                <w:spacing w:val="59"/>
              </w:rPr>
              <w:t> </w:t>
            </w:r>
            <w:r>
              <w:rPr>
                <w:spacing w:val="-2"/>
              </w:rPr>
              <w:t>points</w:t>
            </w:r>
            <w:r>
              <w:rPr>
                <w:rFonts w:ascii="Times New Roman"/>
              </w:rPr>
              <w:tab/>
            </w:r>
            <w:r>
              <w:rPr>
                <w:spacing w:val="-5"/>
              </w:rPr>
              <w:t>26</w:t>
            </w:r>
          </w:hyperlink>
        </w:p>
        <w:p>
          <w:pPr>
            <w:pStyle w:val="TOC2"/>
            <w:numPr>
              <w:ilvl w:val="1"/>
              <w:numId w:val="6"/>
            </w:numPr>
            <w:tabs>
              <w:tab w:pos="729" w:val="left" w:leader="none"/>
              <w:tab w:pos="9920" w:val="right" w:leader="dot"/>
            </w:tabs>
            <w:spacing w:line="247" w:lineRule="exact" w:before="0" w:after="0"/>
            <w:ind w:left="729" w:right="0" w:hanging="367"/>
            <w:jc w:val="left"/>
          </w:pPr>
          <w:hyperlink w:history="true" w:anchor="_TOC_250076">
            <w:r>
              <w:rPr/>
              <w:t>Déverrouiller</w:t>
            </w:r>
            <w:r>
              <w:rPr>
                <w:spacing w:val="-4"/>
              </w:rPr>
              <w:t> </w:t>
            </w:r>
            <w:r>
              <w:rPr/>
              <w:t>des</w:t>
            </w:r>
            <w:r>
              <w:rPr>
                <w:spacing w:val="58"/>
              </w:rPr>
              <w:t> </w:t>
            </w:r>
            <w:r>
              <w:rPr>
                <w:spacing w:val="-2"/>
              </w:rPr>
              <w:t>points</w:t>
            </w:r>
            <w:r>
              <w:rPr>
                <w:rFonts w:ascii="Times New Roman" w:hAnsi="Times New Roman"/>
              </w:rPr>
              <w:tab/>
            </w:r>
            <w:r>
              <w:rPr>
                <w:spacing w:val="-5"/>
              </w:rPr>
              <w:t>27</w:t>
            </w:r>
          </w:hyperlink>
        </w:p>
        <w:p>
          <w:pPr>
            <w:pStyle w:val="TOC2"/>
            <w:numPr>
              <w:ilvl w:val="1"/>
              <w:numId w:val="6"/>
            </w:numPr>
            <w:tabs>
              <w:tab w:pos="729" w:val="left" w:leader="none"/>
              <w:tab w:pos="9920" w:val="right" w:leader="dot"/>
            </w:tabs>
            <w:spacing w:line="247" w:lineRule="exact" w:before="0" w:after="0"/>
            <w:ind w:left="729" w:right="0" w:hanging="367"/>
            <w:jc w:val="left"/>
          </w:pPr>
          <w:hyperlink w:history="true" w:anchor="_TOC_250075">
            <w:r>
              <w:rPr/>
              <w:t>Déverrouiller</w:t>
            </w:r>
            <w:r>
              <w:rPr>
                <w:spacing w:val="-3"/>
              </w:rPr>
              <w:t> </w:t>
            </w:r>
            <w:r>
              <w:rPr/>
              <w:t>tous</w:t>
            </w:r>
            <w:r>
              <w:rPr>
                <w:spacing w:val="-2"/>
              </w:rPr>
              <w:t> </w:t>
            </w:r>
            <w:r>
              <w:rPr/>
              <w:t>les</w:t>
            </w:r>
            <w:r>
              <w:rPr>
                <w:spacing w:val="-1"/>
              </w:rPr>
              <w:t> </w:t>
            </w:r>
            <w:r>
              <w:rPr>
                <w:spacing w:val="-2"/>
              </w:rPr>
              <w:t>points.</w:t>
            </w:r>
            <w:r>
              <w:rPr>
                <w:rFonts w:ascii="Times New Roman" w:hAnsi="Times New Roman"/>
              </w:rPr>
              <w:tab/>
            </w:r>
            <w:r>
              <w:rPr>
                <w:spacing w:val="-5"/>
              </w:rPr>
              <w:t>27</w:t>
            </w:r>
          </w:hyperlink>
        </w:p>
        <w:p>
          <w:pPr>
            <w:pStyle w:val="TOC1"/>
            <w:numPr>
              <w:ilvl w:val="0"/>
              <w:numId w:val="1"/>
            </w:numPr>
            <w:tabs>
              <w:tab w:pos="388" w:val="left" w:leader="none"/>
              <w:tab w:pos="9920" w:val="right" w:leader="dot"/>
            </w:tabs>
            <w:spacing w:line="247" w:lineRule="exact" w:before="0" w:after="0"/>
            <w:ind w:left="388" w:right="0" w:hanging="246"/>
            <w:jc w:val="left"/>
          </w:pPr>
          <w:hyperlink w:history="true" w:anchor="_TOC_250074">
            <w:r>
              <w:rPr/>
              <w:t>Opérations</w:t>
            </w:r>
            <w:r>
              <w:rPr>
                <w:spacing w:val="-1"/>
              </w:rPr>
              <w:t> </w:t>
            </w:r>
            <w:r>
              <w:rPr/>
              <w:t>sur les</w:t>
            </w:r>
            <w:r>
              <w:rPr>
                <w:spacing w:val="-2"/>
              </w:rPr>
              <w:t> bords.</w:t>
            </w:r>
            <w:r>
              <w:rPr>
                <w:rFonts w:ascii="Times New Roman" w:hAnsi="Times New Roman"/>
              </w:rPr>
              <w:tab/>
            </w:r>
            <w:r>
              <w:rPr>
                <w:spacing w:val="-5"/>
              </w:rPr>
              <w:t>28</w:t>
            </w:r>
          </w:hyperlink>
        </w:p>
        <w:p>
          <w:pPr>
            <w:pStyle w:val="TOC2"/>
            <w:numPr>
              <w:ilvl w:val="1"/>
              <w:numId w:val="7"/>
            </w:numPr>
            <w:tabs>
              <w:tab w:pos="729" w:val="left" w:leader="none"/>
              <w:tab w:pos="9920" w:val="right" w:leader="dot"/>
            </w:tabs>
            <w:spacing w:line="247" w:lineRule="exact" w:before="0" w:after="0"/>
            <w:ind w:left="729" w:right="0" w:hanging="367"/>
            <w:jc w:val="left"/>
          </w:pPr>
          <w:hyperlink w:history="true" w:anchor="_TOC_250073">
            <w:r>
              <w:rPr>
                <w:spacing w:val="-2"/>
              </w:rPr>
              <w:t>Extrusion</w:t>
            </w:r>
            <w:r>
              <w:rPr>
                <w:rFonts w:ascii="Times New Roman"/>
              </w:rPr>
              <w:tab/>
            </w:r>
            <w:r>
              <w:rPr>
                <w:spacing w:val="-5"/>
              </w:rPr>
              <w:t>28</w:t>
            </w:r>
          </w:hyperlink>
        </w:p>
        <w:p>
          <w:pPr>
            <w:pStyle w:val="TOC2"/>
            <w:numPr>
              <w:ilvl w:val="1"/>
              <w:numId w:val="7"/>
            </w:numPr>
            <w:tabs>
              <w:tab w:pos="729" w:val="left" w:leader="none"/>
              <w:tab w:pos="9920" w:val="right" w:leader="dot"/>
            </w:tabs>
            <w:spacing w:line="247" w:lineRule="exact" w:before="0" w:after="0"/>
            <w:ind w:left="729" w:right="0" w:hanging="367"/>
            <w:jc w:val="left"/>
          </w:pPr>
          <w:hyperlink w:history="true" w:anchor="_TOC_250072">
            <w:r>
              <w:rPr>
                <w:spacing w:val="-2"/>
              </w:rPr>
              <w:t>diviser</w:t>
            </w:r>
            <w:r>
              <w:rPr>
                <w:rFonts w:ascii="Times New Roman"/>
              </w:rPr>
              <w:tab/>
            </w:r>
            <w:r>
              <w:rPr>
                <w:spacing w:val="-5"/>
              </w:rPr>
              <w:t>28</w:t>
            </w:r>
          </w:hyperlink>
        </w:p>
        <w:p>
          <w:pPr>
            <w:pStyle w:val="TOC2"/>
            <w:numPr>
              <w:ilvl w:val="1"/>
              <w:numId w:val="7"/>
            </w:numPr>
            <w:tabs>
              <w:tab w:pos="729" w:val="left" w:leader="none"/>
              <w:tab w:pos="9920" w:val="right" w:leader="dot"/>
            </w:tabs>
            <w:spacing w:line="247" w:lineRule="exact" w:before="0" w:after="0"/>
            <w:ind w:left="729" w:right="0" w:hanging="367"/>
            <w:jc w:val="left"/>
          </w:pPr>
          <w:hyperlink w:history="true" w:anchor="_TOC_250071">
            <w:r>
              <w:rPr>
                <w:spacing w:val="-2"/>
              </w:rPr>
              <w:t>effacer</w:t>
            </w:r>
            <w:r>
              <w:rPr>
                <w:rFonts w:ascii="Times New Roman"/>
              </w:rPr>
              <w:tab/>
            </w:r>
            <w:r>
              <w:rPr>
                <w:spacing w:val="-5"/>
              </w:rPr>
              <w:t>29</w:t>
            </w:r>
          </w:hyperlink>
        </w:p>
        <w:p>
          <w:pPr>
            <w:pStyle w:val="TOC3"/>
            <w:numPr>
              <w:ilvl w:val="1"/>
              <w:numId w:val="7"/>
            </w:numPr>
            <w:tabs>
              <w:tab w:pos="791" w:val="left" w:leader="none"/>
              <w:tab w:pos="9920" w:val="right" w:leader="dot"/>
            </w:tabs>
            <w:spacing w:line="247" w:lineRule="exact" w:before="0" w:after="0"/>
            <w:ind w:left="791" w:right="0" w:hanging="367"/>
            <w:jc w:val="left"/>
          </w:pPr>
          <w:hyperlink w:history="true" w:anchor="_TOC_250070">
            <w:r>
              <w:rPr>
                <w:spacing w:val="-2"/>
              </w:rPr>
              <w:t>Insérer</w:t>
            </w:r>
            <w:r>
              <w:rPr>
                <w:rFonts w:ascii="Times New Roman" w:hAnsi="Times New Roman"/>
              </w:rPr>
              <w:tab/>
            </w:r>
            <w:r>
              <w:rPr>
                <w:spacing w:val="-5"/>
              </w:rPr>
              <w:t>29</w:t>
            </w:r>
          </w:hyperlink>
        </w:p>
        <w:p>
          <w:pPr>
            <w:pStyle w:val="TOC2"/>
            <w:numPr>
              <w:ilvl w:val="1"/>
              <w:numId w:val="7"/>
            </w:numPr>
            <w:tabs>
              <w:tab w:pos="729" w:val="left" w:leader="none"/>
              <w:tab w:pos="9920" w:val="right" w:leader="dot"/>
            </w:tabs>
            <w:spacing w:line="247" w:lineRule="exact" w:before="0" w:after="0"/>
            <w:ind w:left="729" w:right="0" w:hanging="367"/>
            <w:jc w:val="left"/>
          </w:pPr>
          <w:hyperlink w:history="true" w:anchor="_TOC_250069">
            <w:r>
              <w:rPr/>
              <w:t>créer</w:t>
            </w:r>
            <w:r>
              <w:rPr>
                <w:spacing w:val="1"/>
              </w:rPr>
              <w:t> </w:t>
            </w:r>
            <w:r>
              <w:rPr/>
              <w:t>un</w:t>
            </w:r>
            <w:r>
              <w:rPr>
                <w:spacing w:val="1"/>
              </w:rPr>
              <w:t> </w:t>
            </w:r>
            <w:r>
              <w:rPr>
                <w:spacing w:val="-5"/>
              </w:rPr>
              <w:t>pli</w:t>
            </w:r>
            <w:r>
              <w:rPr>
                <w:rFonts w:ascii="Times New Roman" w:hAnsi="Times New Roman"/>
              </w:rPr>
              <w:tab/>
            </w:r>
            <w:r>
              <w:rPr>
                <w:spacing w:val="-5"/>
              </w:rPr>
              <w:t>29</w:t>
            </w:r>
          </w:hyperlink>
        </w:p>
        <w:p>
          <w:pPr>
            <w:pStyle w:val="TOC1"/>
            <w:numPr>
              <w:ilvl w:val="0"/>
              <w:numId w:val="1"/>
            </w:numPr>
            <w:tabs>
              <w:tab w:pos="388" w:val="left" w:leader="none"/>
              <w:tab w:pos="9920" w:val="right" w:leader="dot"/>
            </w:tabs>
            <w:spacing w:line="247" w:lineRule="exact" w:before="0" w:after="0"/>
            <w:ind w:left="388" w:right="0" w:hanging="246"/>
            <w:jc w:val="left"/>
          </w:pPr>
          <w:hyperlink w:history="true" w:anchor="_TOC_250068">
            <w:r>
              <w:rPr/>
              <w:t>Opérations</w:t>
            </w:r>
            <w:r>
              <w:rPr>
                <w:spacing w:val="-1"/>
              </w:rPr>
              <w:t> </w:t>
            </w:r>
            <w:r>
              <w:rPr/>
              <w:t>sur les</w:t>
            </w:r>
            <w:r>
              <w:rPr>
                <w:spacing w:val="-2"/>
              </w:rPr>
              <w:t> courbes</w:t>
            </w:r>
            <w:r>
              <w:rPr>
                <w:rFonts w:ascii="Times New Roman" w:hAnsi="Times New Roman"/>
              </w:rPr>
              <w:tab/>
            </w:r>
            <w:r>
              <w:rPr>
                <w:spacing w:val="-5"/>
              </w:rPr>
              <w:t>30</w:t>
            </w:r>
          </w:hyperlink>
        </w:p>
        <w:p>
          <w:pPr>
            <w:pStyle w:val="TOC2"/>
            <w:numPr>
              <w:ilvl w:val="1"/>
              <w:numId w:val="8"/>
            </w:numPr>
            <w:tabs>
              <w:tab w:pos="729" w:val="left" w:leader="none"/>
              <w:tab w:pos="9920" w:val="right" w:leader="dot"/>
            </w:tabs>
            <w:spacing w:line="247" w:lineRule="exact" w:before="0" w:after="0"/>
            <w:ind w:left="729" w:right="0" w:hanging="367"/>
            <w:jc w:val="left"/>
          </w:pPr>
          <w:hyperlink w:history="true" w:anchor="_TOC_250067">
            <w:r>
              <w:rPr/>
              <w:t>Courbes</w:t>
            </w:r>
            <w:r>
              <w:rPr>
                <w:spacing w:val="-1"/>
              </w:rPr>
              <w:t> </w:t>
            </w:r>
            <w:r>
              <w:rPr/>
              <w:t>de</w:t>
            </w:r>
            <w:r>
              <w:rPr>
                <w:spacing w:val="-2"/>
              </w:rPr>
              <w:t> </w:t>
            </w:r>
            <w:r>
              <w:rPr/>
              <w:t>contrôle</w:t>
            </w:r>
            <w:r>
              <w:rPr>
                <w:spacing w:val="1"/>
              </w:rPr>
              <w:t> </w:t>
            </w:r>
            <w:r>
              <w:rPr/>
              <w:t>et</w:t>
            </w:r>
            <w:r>
              <w:rPr>
                <w:spacing w:val="-1"/>
              </w:rPr>
              <w:t> </w:t>
            </w:r>
            <w:r>
              <w:rPr>
                <w:spacing w:val="-2"/>
              </w:rPr>
              <w:t>lissage</w:t>
            </w:r>
            <w:r>
              <w:rPr>
                <w:rFonts w:ascii="Times New Roman" w:hAnsi="Times New Roman"/>
              </w:rPr>
              <w:tab/>
            </w:r>
            <w:r>
              <w:rPr>
                <w:spacing w:val="-7"/>
              </w:rPr>
              <w:t>30</w:t>
            </w:r>
          </w:hyperlink>
        </w:p>
        <w:p>
          <w:pPr>
            <w:pStyle w:val="TOC2"/>
            <w:numPr>
              <w:ilvl w:val="1"/>
              <w:numId w:val="8"/>
            </w:numPr>
            <w:tabs>
              <w:tab w:pos="729" w:val="left" w:leader="none"/>
              <w:tab w:pos="9920" w:val="right" w:leader="dot"/>
            </w:tabs>
            <w:spacing w:line="247" w:lineRule="exact" w:before="0" w:after="0"/>
            <w:ind w:left="729" w:right="0" w:hanging="367"/>
            <w:jc w:val="left"/>
          </w:pPr>
          <w:hyperlink w:history="true" w:anchor="_TOC_250066">
            <w:r>
              <w:rPr>
                <w:spacing w:val="-2"/>
              </w:rPr>
              <w:t>Nouveau</w:t>
            </w:r>
            <w:r>
              <w:rPr>
                <w:rFonts w:ascii="Times New Roman"/>
              </w:rPr>
              <w:tab/>
            </w:r>
            <w:r>
              <w:rPr>
                <w:spacing w:val="-5"/>
              </w:rPr>
              <w:t>31</w:t>
            </w:r>
          </w:hyperlink>
        </w:p>
        <w:p>
          <w:pPr>
            <w:pStyle w:val="TOC1"/>
            <w:numPr>
              <w:ilvl w:val="0"/>
              <w:numId w:val="1"/>
            </w:numPr>
            <w:tabs>
              <w:tab w:pos="388" w:val="left" w:leader="none"/>
              <w:tab w:pos="9920" w:val="right" w:leader="dot"/>
            </w:tabs>
            <w:spacing w:line="247" w:lineRule="exact" w:before="0" w:after="0"/>
            <w:ind w:left="388" w:right="0" w:hanging="246"/>
            <w:jc w:val="left"/>
          </w:pPr>
          <w:hyperlink w:history="true" w:anchor="_TOC_250065">
            <w:r>
              <w:rPr/>
              <w:t>opérations sur</w:t>
            </w:r>
            <w:r>
              <w:rPr>
                <w:spacing w:val="-1"/>
              </w:rPr>
              <w:t> </w:t>
            </w:r>
            <w:r>
              <w:rPr/>
              <w:t>les</w:t>
            </w:r>
            <w:r>
              <w:rPr>
                <w:spacing w:val="-3"/>
              </w:rPr>
              <w:t> </w:t>
            </w:r>
            <w:r>
              <w:rPr>
                <w:spacing w:val="-4"/>
              </w:rPr>
              <w:t>faces</w:t>
            </w:r>
            <w:r>
              <w:rPr>
                <w:rFonts w:ascii="Times New Roman" w:hAnsi="Times New Roman"/>
              </w:rPr>
              <w:tab/>
            </w:r>
            <w:r>
              <w:rPr>
                <w:spacing w:val="-5"/>
              </w:rPr>
              <w:t>32</w:t>
            </w:r>
          </w:hyperlink>
        </w:p>
        <w:p>
          <w:pPr>
            <w:pStyle w:val="TOC2"/>
            <w:numPr>
              <w:ilvl w:val="1"/>
              <w:numId w:val="9"/>
            </w:numPr>
            <w:tabs>
              <w:tab w:pos="729" w:val="left" w:leader="none"/>
              <w:tab w:pos="9920" w:val="right" w:leader="dot"/>
            </w:tabs>
            <w:spacing w:line="247" w:lineRule="exact" w:before="0" w:after="0"/>
            <w:ind w:left="729" w:right="0" w:hanging="367"/>
            <w:jc w:val="left"/>
          </w:pPr>
          <w:hyperlink w:history="true" w:anchor="_TOC_250064">
            <w:r>
              <w:rPr>
                <w:spacing w:val="-2"/>
              </w:rPr>
              <w:t>Nouveau</w:t>
            </w:r>
            <w:r>
              <w:rPr>
                <w:rFonts w:ascii="Times New Roman"/>
              </w:rPr>
              <w:tab/>
            </w:r>
            <w:r>
              <w:rPr>
                <w:spacing w:val="-5"/>
              </w:rPr>
              <w:t>32</w:t>
            </w:r>
          </w:hyperlink>
        </w:p>
        <w:p>
          <w:pPr>
            <w:pStyle w:val="TOC2"/>
            <w:numPr>
              <w:ilvl w:val="1"/>
              <w:numId w:val="9"/>
            </w:numPr>
            <w:tabs>
              <w:tab w:pos="729" w:val="left" w:leader="none"/>
              <w:tab w:pos="9920" w:val="right" w:leader="dot"/>
            </w:tabs>
            <w:spacing w:line="247" w:lineRule="exact" w:before="0" w:after="0"/>
            <w:ind w:left="729" w:right="0" w:hanging="367"/>
            <w:jc w:val="left"/>
          </w:pPr>
          <w:hyperlink w:history="true" w:anchor="_TOC_250063">
            <w:r>
              <w:rPr>
                <w:spacing w:val="-2"/>
              </w:rPr>
              <w:t>Retourner</w:t>
            </w:r>
            <w:r>
              <w:rPr>
                <w:rFonts w:ascii="Times New Roman"/>
              </w:rPr>
              <w:tab/>
            </w:r>
            <w:r>
              <w:rPr>
                <w:spacing w:val="-5"/>
              </w:rPr>
              <w:t>32</w:t>
            </w:r>
          </w:hyperlink>
        </w:p>
        <w:p>
          <w:pPr>
            <w:pStyle w:val="TOC1"/>
            <w:numPr>
              <w:ilvl w:val="0"/>
              <w:numId w:val="1"/>
            </w:numPr>
            <w:tabs>
              <w:tab w:pos="509" w:val="left" w:leader="none"/>
              <w:tab w:pos="9920" w:val="right" w:leader="dot"/>
            </w:tabs>
            <w:spacing w:line="247" w:lineRule="exact" w:before="0" w:after="0"/>
            <w:ind w:left="509" w:right="0" w:hanging="367"/>
            <w:jc w:val="left"/>
          </w:pPr>
          <w:hyperlink w:history="true" w:anchor="_TOC_250062">
            <w:r>
              <w:rPr/>
              <w:t>Opérations</w:t>
            </w:r>
            <w:r>
              <w:rPr>
                <w:spacing w:val="-1"/>
              </w:rPr>
              <w:t> </w:t>
            </w:r>
            <w:r>
              <w:rPr/>
              <w:t>sur les </w:t>
            </w:r>
            <w:r>
              <w:rPr>
                <w:spacing w:val="-2"/>
              </w:rPr>
              <w:t>calques</w:t>
            </w:r>
            <w:r>
              <w:rPr>
                <w:rFonts w:ascii="Times New Roman" w:hAnsi="Times New Roman"/>
              </w:rPr>
              <w:tab/>
            </w:r>
            <w:r>
              <w:rPr>
                <w:spacing w:val="-5"/>
              </w:rPr>
              <w:t>33</w:t>
            </w:r>
          </w:hyperlink>
        </w:p>
        <w:p>
          <w:pPr>
            <w:pStyle w:val="TOC2"/>
            <w:numPr>
              <w:ilvl w:val="1"/>
              <w:numId w:val="10"/>
            </w:numPr>
            <w:tabs>
              <w:tab w:pos="851" w:val="left" w:leader="none"/>
              <w:tab w:pos="9920" w:val="right" w:leader="dot"/>
            </w:tabs>
            <w:spacing w:line="247" w:lineRule="exact" w:before="0" w:after="0"/>
            <w:ind w:left="851" w:right="0" w:hanging="489"/>
            <w:jc w:val="left"/>
          </w:pPr>
          <w:hyperlink w:history="true" w:anchor="_TOC_250061">
            <w:r>
              <w:rPr/>
              <w:t>Informations</w:t>
            </w:r>
            <w:r>
              <w:rPr>
                <w:spacing w:val="1"/>
              </w:rPr>
              <w:t> </w:t>
            </w:r>
            <w:r>
              <w:rPr/>
              <w:t>générales</w:t>
            </w:r>
            <w:r>
              <w:rPr>
                <w:spacing w:val="1"/>
              </w:rPr>
              <w:t> </w:t>
            </w:r>
            <w:r>
              <w:rPr/>
              <w:t>sur les</w:t>
            </w:r>
            <w:r>
              <w:rPr>
                <w:spacing w:val="-2"/>
              </w:rPr>
              <w:t> calques</w:t>
            </w:r>
            <w:r>
              <w:rPr>
                <w:rFonts w:ascii="Times New Roman" w:hAnsi="Times New Roman"/>
              </w:rPr>
              <w:tab/>
            </w:r>
            <w:r>
              <w:rPr>
                <w:spacing w:val="-5"/>
              </w:rPr>
              <w:t>33</w:t>
            </w:r>
          </w:hyperlink>
        </w:p>
        <w:p>
          <w:pPr>
            <w:pStyle w:val="TOC2"/>
            <w:numPr>
              <w:ilvl w:val="1"/>
              <w:numId w:val="10"/>
            </w:numPr>
            <w:tabs>
              <w:tab w:pos="851" w:val="left" w:leader="none"/>
              <w:tab w:pos="9920" w:val="right" w:leader="dot"/>
            </w:tabs>
            <w:spacing w:line="247" w:lineRule="exact" w:before="0" w:after="0"/>
            <w:ind w:left="851" w:right="0" w:hanging="489"/>
            <w:jc w:val="left"/>
          </w:pPr>
          <w:hyperlink w:history="true" w:anchor="_TOC_250060">
            <w:r>
              <w:rPr/>
              <w:t>Activer</w:t>
            </w:r>
            <w:r>
              <w:rPr>
                <w:spacing w:val="-2"/>
              </w:rPr>
              <w:t> </w:t>
            </w:r>
            <w:r>
              <w:rPr/>
              <w:t>un </w:t>
            </w:r>
            <w:r>
              <w:rPr>
                <w:spacing w:val="-2"/>
              </w:rPr>
              <w:t>calque</w:t>
            </w:r>
            <w:r>
              <w:rPr>
                <w:rFonts w:ascii="Times New Roman"/>
              </w:rPr>
              <w:tab/>
            </w:r>
            <w:r>
              <w:rPr>
                <w:spacing w:val="-5"/>
              </w:rPr>
              <w:t>33</w:t>
            </w:r>
          </w:hyperlink>
        </w:p>
        <w:p>
          <w:pPr>
            <w:pStyle w:val="TOC2"/>
            <w:numPr>
              <w:ilvl w:val="1"/>
              <w:numId w:val="10"/>
            </w:numPr>
            <w:tabs>
              <w:tab w:pos="851" w:val="left" w:leader="none"/>
              <w:tab w:pos="9920" w:val="right" w:leader="dot"/>
            </w:tabs>
            <w:spacing w:line="247" w:lineRule="exact" w:before="0" w:after="0"/>
            <w:ind w:left="851" w:right="0" w:hanging="489"/>
            <w:jc w:val="left"/>
          </w:pPr>
          <w:hyperlink w:history="true" w:anchor="_TOC_250059">
            <w:r>
              <w:rPr/>
              <w:t>Assigner</w:t>
            </w:r>
            <w:r>
              <w:rPr>
                <w:spacing w:val="1"/>
              </w:rPr>
              <w:t> </w:t>
            </w:r>
            <w:r>
              <w:rPr/>
              <w:t>les</w:t>
            </w:r>
            <w:r>
              <w:rPr>
                <w:spacing w:val="1"/>
              </w:rPr>
              <w:t> </w:t>
            </w:r>
            <w:r>
              <w:rPr/>
              <w:t>faces</w:t>
            </w:r>
            <w:r>
              <w:rPr>
                <w:spacing w:val="2"/>
              </w:rPr>
              <w:t> </w:t>
            </w:r>
            <w:r>
              <w:rPr/>
              <w:t>à</w:t>
            </w:r>
            <w:r>
              <w:rPr>
                <w:spacing w:val="-1"/>
              </w:rPr>
              <w:t> </w:t>
            </w:r>
            <w:r>
              <w:rPr/>
              <w:t>un</w:t>
            </w:r>
            <w:r>
              <w:rPr>
                <w:spacing w:val="-1"/>
              </w:rPr>
              <w:t> </w:t>
            </w:r>
            <w:r>
              <w:rPr/>
              <w:t>calque</w:t>
            </w:r>
            <w:r>
              <w:rPr>
                <w:spacing w:val="1"/>
              </w:rPr>
              <w:t> </w:t>
            </w:r>
            <w:r>
              <w:rPr>
                <w:spacing w:val="-2"/>
              </w:rPr>
              <w:t>différent</w:t>
            </w:r>
            <w:r>
              <w:rPr>
                <w:rFonts w:ascii="Times New Roman" w:hAnsi="Times New Roman"/>
              </w:rPr>
              <w:tab/>
            </w:r>
            <w:r>
              <w:rPr>
                <w:spacing w:val="-5"/>
              </w:rPr>
              <w:t>33</w:t>
            </w:r>
          </w:hyperlink>
        </w:p>
        <w:p>
          <w:pPr>
            <w:pStyle w:val="TOC2"/>
            <w:numPr>
              <w:ilvl w:val="1"/>
              <w:numId w:val="10"/>
            </w:numPr>
            <w:tabs>
              <w:tab w:pos="851" w:val="left" w:leader="none"/>
              <w:tab w:pos="9920" w:val="right" w:leader="dot"/>
            </w:tabs>
            <w:spacing w:line="247" w:lineRule="exact" w:before="0" w:after="0"/>
            <w:ind w:left="851" w:right="0" w:hanging="489"/>
            <w:jc w:val="left"/>
          </w:pPr>
          <w:hyperlink w:history="true" w:anchor="_TOC_250058">
            <w:r>
              <w:rPr/>
              <w:t>Activer</w:t>
            </w:r>
            <w:r>
              <w:rPr>
                <w:spacing w:val="-2"/>
              </w:rPr>
              <w:t> </w:t>
            </w:r>
            <w:r>
              <w:rPr/>
              <w:t>la</w:t>
            </w:r>
            <w:r>
              <w:rPr>
                <w:spacing w:val="-2"/>
              </w:rPr>
              <w:t> </w:t>
            </w:r>
            <w:r>
              <w:rPr/>
              <w:t>couleur du </w:t>
            </w:r>
            <w:r>
              <w:rPr>
                <w:spacing w:val="-2"/>
              </w:rPr>
              <w:t>calque</w:t>
            </w:r>
            <w:r>
              <w:rPr>
                <w:rFonts w:ascii="Times New Roman"/>
              </w:rPr>
              <w:tab/>
            </w:r>
            <w:r>
              <w:rPr>
                <w:spacing w:val="-5"/>
              </w:rPr>
              <w:t>33</w:t>
            </w:r>
          </w:hyperlink>
        </w:p>
        <w:p>
          <w:pPr>
            <w:pStyle w:val="TOC2"/>
            <w:numPr>
              <w:ilvl w:val="1"/>
              <w:numId w:val="10"/>
            </w:numPr>
            <w:tabs>
              <w:tab w:pos="851" w:val="left" w:leader="none"/>
              <w:tab w:pos="9920" w:val="right" w:leader="dot"/>
            </w:tabs>
            <w:spacing w:line="247" w:lineRule="exact" w:before="0" w:after="0"/>
            <w:ind w:left="851" w:right="0" w:hanging="489"/>
            <w:jc w:val="left"/>
          </w:pPr>
          <w:hyperlink w:history="true" w:anchor="_TOC_250057">
            <w:r>
              <w:rPr/>
              <w:t>Grouper</w:t>
            </w:r>
            <w:r>
              <w:rPr>
                <w:spacing w:val="1"/>
              </w:rPr>
              <w:t> </w:t>
            </w:r>
            <w:r>
              <w:rPr>
                <w:spacing w:val="-2"/>
              </w:rPr>
              <w:t>automatiquement</w:t>
            </w:r>
            <w:r>
              <w:rPr>
                <w:rFonts w:ascii="Times New Roman"/>
              </w:rPr>
              <w:tab/>
            </w:r>
            <w:r>
              <w:rPr>
                <w:spacing w:val="-5"/>
              </w:rPr>
              <w:t>33</w:t>
            </w:r>
          </w:hyperlink>
        </w:p>
        <w:p>
          <w:pPr>
            <w:pStyle w:val="TOC2"/>
            <w:numPr>
              <w:ilvl w:val="1"/>
              <w:numId w:val="10"/>
            </w:numPr>
            <w:tabs>
              <w:tab w:pos="851" w:val="left" w:leader="none"/>
              <w:tab w:pos="9920" w:val="right" w:leader="dot"/>
            </w:tabs>
            <w:spacing w:line="247" w:lineRule="exact" w:before="0" w:after="0"/>
            <w:ind w:left="851" w:right="0" w:hanging="489"/>
            <w:jc w:val="left"/>
          </w:pPr>
          <w:hyperlink w:history="true" w:anchor="_TOC_250056">
            <w:r>
              <w:rPr>
                <w:spacing w:val="-2"/>
              </w:rPr>
              <w:t>Nouveau</w:t>
            </w:r>
            <w:r>
              <w:rPr>
                <w:rFonts w:ascii="Times New Roman"/>
              </w:rPr>
              <w:tab/>
            </w:r>
            <w:r>
              <w:rPr>
                <w:spacing w:val="-5"/>
              </w:rPr>
              <w:t>34</w:t>
            </w:r>
          </w:hyperlink>
        </w:p>
        <w:p>
          <w:pPr>
            <w:pStyle w:val="TOC2"/>
            <w:numPr>
              <w:ilvl w:val="1"/>
              <w:numId w:val="10"/>
            </w:numPr>
            <w:tabs>
              <w:tab w:pos="851" w:val="left" w:leader="none"/>
              <w:tab w:pos="9920" w:val="right" w:leader="dot"/>
            </w:tabs>
            <w:spacing w:line="247" w:lineRule="exact" w:before="0" w:after="0"/>
            <w:ind w:left="851" w:right="0" w:hanging="489"/>
            <w:jc w:val="left"/>
          </w:pPr>
          <w:hyperlink w:history="true" w:anchor="_TOC_250055">
            <w:r>
              <w:rPr/>
              <w:t>Supprimer les</w:t>
            </w:r>
            <w:r>
              <w:rPr>
                <w:spacing w:val="-3"/>
              </w:rPr>
              <w:t> </w:t>
            </w:r>
            <w:r>
              <w:rPr/>
              <w:t>calques </w:t>
            </w:r>
            <w:r>
              <w:rPr>
                <w:spacing w:val="-2"/>
              </w:rPr>
              <w:t>vides.</w:t>
            </w:r>
            <w:r>
              <w:rPr>
                <w:rFonts w:ascii="Times New Roman"/>
              </w:rPr>
              <w:tab/>
            </w:r>
            <w:r>
              <w:rPr>
                <w:spacing w:val="-5"/>
              </w:rPr>
              <w:t>34</w:t>
            </w:r>
          </w:hyperlink>
        </w:p>
        <w:p>
          <w:pPr>
            <w:pStyle w:val="TOC2"/>
            <w:numPr>
              <w:ilvl w:val="1"/>
              <w:numId w:val="10"/>
            </w:numPr>
            <w:tabs>
              <w:tab w:pos="851" w:val="left" w:leader="none"/>
              <w:tab w:pos="9920" w:val="right" w:leader="dot"/>
            </w:tabs>
            <w:spacing w:line="247" w:lineRule="exact" w:before="0" w:after="0"/>
            <w:ind w:left="851" w:right="0" w:hanging="489"/>
            <w:jc w:val="left"/>
          </w:pPr>
          <w:hyperlink w:history="true" w:anchor="_TOC_250054">
            <w:r>
              <w:rPr/>
              <w:t>Boite</w:t>
            </w:r>
            <w:r>
              <w:rPr>
                <w:spacing w:val="-3"/>
              </w:rPr>
              <w:t> </w:t>
            </w:r>
            <w:r>
              <w:rPr/>
              <w:t>de</w:t>
            </w:r>
            <w:r>
              <w:rPr>
                <w:spacing w:val="-1"/>
              </w:rPr>
              <w:t> </w:t>
            </w:r>
            <w:r>
              <w:rPr/>
              <w:t>dialogue</w:t>
            </w:r>
            <w:r>
              <w:rPr>
                <w:spacing w:val="-1"/>
              </w:rPr>
              <w:t> </w:t>
            </w:r>
            <w:r>
              <w:rPr/>
              <w:t>propriétés</w:t>
            </w:r>
            <w:r>
              <w:rPr>
                <w:spacing w:val="-1"/>
              </w:rPr>
              <w:t> </w:t>
            </w:r>
            <w:r>
              <w:rPr/>
              <w:t>du </w:t>
            </w:r>
            <w:r>
              <w:rPr>
                <w:spacing w:val="-2"/>
              </w:rPr>
              <w:t>calque</w:t>
            </w:r>
            <w:r>
              <w:rPr>
                <w:rFonts w:ascii="Times New Roman" w:hAnsi="Times New Roman"/>
              </w:rPr>
              <w:tab/>
            </w:r>
            <w:r>
              <w:rPr>
                <w:spacing w:val="-5"/>
              </w:rPr>
              <w:t>34</w:t>
            </w:r>
          </w:hyperlink>
        </w:p>
        <w:p>
          <w:pPr>
            <w:pStyle w:val="TOC1"/>
            <w:numPr>
              <w:ilvl w:val="0"/>
              <w:numId w:val="1"/>
            </w:numPr>
            <w:tabs>
              <w:tab w:pos="509" w:val="left" w:leader="none"/>
              <w:tab w:pos="9920" w:val="right" w:leader="dot"/>
            </w:tabs>
            <w:spacing w:line="247" w:lineRule="exact" w:before="0" w:after="0"/>
            <w:ind w:left="509" w:right="0" w:hanging="367"/>
            <w:jc w:val="left"/>
          </w:pPr>
          <w:hyperlink w:history="true" w:anchor="_TOC_250053">
            <w:r>
              <w:rPr/>
              <w:t>Options </w:t>
            </w:r>
            <w:r>
              <w:rPr>
                <w:spacing w:val="-2"/>
              </w:rPr>
              <w:t>d'affichage</w:t>
            </w:r>
            <w:r>
              <w:rPr>
                <w:rFonts w:ascii="Times New Roman"/>
              </w:rPr>
              <w:tab/>
            </w:r>
            <w:r>
              <w:rPr>
                <w:spacing w:val="-5"/>
              </w:rPr>
              <w:t>37</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52">
            <w:r>
              <w:rPr/>
              <w:t>Filet</w:t>
            </w:r>
            <w:r>
              <w:rPr>
                <w:spacing w:val="-1"/>
              </w:rPr>
              <w:t> </w:t>
            </w:r>
            <w:r>
              <w:rPr/>
              <w:t>de</w:t>
            </w:r>
            <w:r>
              <w:rPr>
                <w:spacing w:val="1"/>
              </w:rPr>
              <w:t> </w:t>
            </w:r>
            <w:r>
              <w:rPr>
                <w:spacing w:val="-2"/>
              </w:rPr>
              <w:t>contrôle</w:t>
            </w:r>
            <w:r>
              <w:rPr>
                <w:rFonts w:ascii="Times New Roman" w:hAnsi="Times New Roman"/>
              </w:rPr>
              <w:tab/>
            </w:r>
            <w:r>
              <w:rPr>
                <w:spacing w:val="-5"/>
              </w:rPr>
              <w:t>37</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51">
            <w:r>
              <w:rPr/>
              <w:t>courbes</w:t>
            </w:r>
            <w:r>
              <w:rPr>
                <w:spacing w:val="-1"/>
              </w:rPr>
              <w:t> </w:t>
            </w:r>
            <w:r>
              <w:rPr/>
              <w:t>de</w:t>
            </w:r>
            <w:r>
              <w:rPr>
                <w:spacing w:val="-1"/>
              </w:rPr>
              <w:t> </w:t>
            </w:r>
            <w:r>
              <w:rPr>
                <w:spacing w:val="-2"/>
              </w:rPr>
              <w:t>contrôle</w:t>
            </w:r>
            <w:r>
              <w:rPr>
                <w:rFonts w:ascii="Times New Roman" w:hAnsi="Times New Roman"/>
              </w:rPr>
              <w:tab/>
            </w:r>
            <w:r>
              <w:rPr>
                <w:spacing w:val="-5"/>
              </w:rPr>
              <w:t>37</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50">
            <w:r>
              <w:rPr/>
              <w:t>Bords</w:t>
            </w:r>
            <w:r>
              <w:rPr>
                <w:spacing w:val="-3"/>
              </w:rPr>
              <w:t> </w:t>
            </w:r>
            <w:r>
              <w:rPr>
                <w:spacing w:val="-2"/>
              </w:rPr>
              <w:t>intérieurs</w:t>
            </w:r>
            <w:r>
              <w:rPr>
                <w:rFonts w:ascii="Times New Roman" w:hAnsi="Times New Roman"/>
              </w:rPr>
              <w:tab/>
            </w:r>
            <w:r>
              <w:rPr>
                <w:spacing w:val="-5"/>
              </w:rPr>
              <w:t>37</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49">
            <w:r>
              <w:rPr/>
              <w:t>Afficher</w:t>
            </w:r>
            <w:r>
              <w:rPr>
                <w:spacing w:val="2"/>
              </w:rPr>
              <w:t> </w:t>
            </w:r>
            <w:r>
              <w:rPr/>
              <w:t>les</w:t>
            </w:r>
            <w:r>
              <w:rPr>
                <w:spacing w:val="-1"/>
              </w:rPr>
              <w:t> </w:t>
            </w:r>
            <w:r>
              <w:rPr/>
              <w:t>deux </w:t>
            </w:r>
            <w:r>
              <w:rPr>
                <w:spacing w:val="-2"/>
              </w:rPr>
              <w:t>parties</w:t>
            </w:r>
            <w:r>
              <w:rPr>
                <w:rFonts w:ascii="Times New Roman"/>
              </w:rPr>
              <w:tab/>
            </w:r>
            <w:r>
              <w:rPr>
                <w:spacing w:val="-5"/>
              </w:rPr>
              <w:t>37</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48">
            <w:r>
              <w:rPr>
                <w:spacing w:val="-2"/>
              </w:rPr>
              <w:t>Grille</w:t>
            </w:r>
            <w:r>
              <w:rPr>
                <w:rFonts w:ascii="Times New Roman"/>
              </w:rPr>
              <w:tab/>
            </w:r>
            <w:r>
              <w:rPr>
                <w:spacing w:val="-5"/>
              </w:rPr>
              <w:t>37</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47">
            <w:r>
              <w:rPr>
                <w:spacing w:val="-2"/>
              </w:rPr>
              <w:t>Couples.</w:t>
            </w:r>
            <w:r>
              <w:rPr>
                <w:rFonts w:ascii="Times New Roman"/>
              </w:rPr>
              <w:tab/>
            </w:r>
            <w:r>
              <w:rPr>
                <w:spacing w:val="-5"/>
              </w:rPr>
              <w:t>38</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46">
            <w:r>
              <w:rPr>
                <w:spacing w:val="-2"/>
              </w:rPr>
              <w:t>Longitudinales.</w:t>
            </w:r>
            <w:r>
              <w:rPr>
                <w:rFonts w:ascii="Times New Roman"/>
              </w:rPr>
              <w:tab/>
            </w:r>
            <w:r>
              <w:rPr>
                <w:spacing w:val="-5"/>
              </w:rPr>
              <w:t>38</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45">
            <w:r>
              <w:rPr/>
              <w:t>Lignes</w:t>
            </w:r>
            <w:r>
              <w:rPr>
                <w:spacing w:val="1"/>
              </w:rPr>
              <w:t> </w:t>
            </w:r>
            <w:r>
              <w:rPr>
                <w:spacing w:val="-2"/>
              </w:rPr>
              <w:t>d'eau</w:t>
            </w:r>
            <w:r>
              <w:rPr>
                <w:rFonts w:ascii="Times New Roman"/>
              </w:rPr>
              <w:tab/>
            </w:r>
            <w:r>
              <w:rPr>
                <w:spacing w:val="-5"/>
              </w:rPr>
              <w:t>38</w:t>
            </w:r>
          </w:hyperlink>
        </w:p>
        <w:p>
          <w:pPr>
            <w:pStyle w:val="TOC2"/>
            <w:numPr>
              <w:ilvl w:val="1"/>
              <w:numId w:val="11"/>
            </w:numPr>
            <w:tabs>
              <w:tab w:pos="851" w:val="left" w:leader="none"/>
              <w:tab w:pos="9920" w:val="right" w:leader="dot"/>
            </w:tabs>
            <w:spacing w:line="247" w:lineRule="exact" w:before="0" w:after="0"/>
            <w:ind w:left="851" w:right="0" w:hanging="489"/>
            <w:jc w:val="left"/>
          </w:pPr>
          <w:hyperlink w:history="true" w:anchor="_TOC_250044">
            <w:r>
              <w:rPr>
                <w:spacing w:val="-2"/>
              </w:rPr>
              <w:t>Diagonales.</w:t>
            </w:r>
            <w:r>
              <w:rPr>
                <w:rFonts w:ascii="Times New Roman"/>
              </w:rPr>
              <w:tab/>
            </w:r>
            <w:r>
              <w:rPr>
                <w:spacing w:val="-5"/>
              </w:rPr>
              <w:t>38</w:t>
            </w:r>
          </w:hyperlink>
        </w:p>
        <w:p>
          <w:pPr>
            <w:pStyle w:val="TOC2"/>
            <w:numPr>
              <w:ilvl w:val="1"/>
              <w:numId w:val="11"/>
            </w:numPr>
            <w:tabs>
              <w:tab w:pos="972" w:val="left" w:leader="none"/>
              <w:tab w:pos="9920" w:val="right" w:leader="dot"/>
            </w:tabs>
            <w:spacing w:line="247" w:lineRule="exact" w:before="0" w:after="0"/>
            <w:ind w:left="972" w:right="0" w:hanging="610"/>
            <w:jc w:val="left"/>
          </w:pPr>
          <w:hyperlink w:history="true" w:anchor="_TOC_250043">
            <w:r>
              <w:rPr/>
              <w:t>Caractéristiques</w:t>
            </w:r>
            <w:r>
              <w:rPr>
                <w:spacing w:val="1"/>
              </w:rPr>
              <w:t> </w:t>
            </w:r>
            <w:r>
              <w:rPr>
                <w:spacing w:val="-2"/>
              </w:rPr>
              <w:t>Hydrostatiques</w:t>
            </w:r>
            <w:r>
              <w:rPr>
                <w:rFonts w:ascii="Times New Roman" w:hAnsi="Times New Roman"/>
              </w:rPr>
              <w:tab/>
            </w:r>
            <w:r>
              <w:rPr>
                <w:spacing w:val="-5"/>
              </w:rPr>
              <w:t>38</w:t>
            </w:r>
          </w:hyperlink>
        </w:p>
        <w:p>
          <w:pPr>
            <w:pStyle w:val="TOC2"/>
            <w:numPr>
              <w:ilvl w:val="1"/>
              <w:numId w:val="11"/>
            </w:numPr>
            <w:tabs>
              <w:tab w:pos="972" w:val="left" w:leader="none"/>
              <w:tab w:pos="9920" w:val="right" w:leader="dot"/>
            </w:tabs>
            <w:spacing w:line="247" w:lineRule="exact" w:before="0" w:after="0"/>
            <w:ind w:left="972" w:right="0" w:hanging="610"/>
            <w:jc w:val="left"/>
          </w:pPr>
          <w:hyperlink w:history="true" w:anchor="_TOC_250042">
            <w:r>
              <w:rPr/>
              <w:t>Lignes d'écoulement</w:t>
            </w:r>
            <w:r>
              <w:rPr>
                <w:spacing w:val="-1"/>
              </w:rPr>
              <w:t> </w:t>
            </w:r>
            <w:r>
              <w:rPr/>
              <w:t>des</w:t>
            </w:r>
            <w:r>
              <w:rPr>
                <w:spacing w:val="-1"/>
              </w:rPr>
              <w:t> </w:t>
            </w:r>
            <w:r>
              <w:rPr>
                <w:spacing w:val="-2"/>
              </w:rPr>
              <w:t>fluides</w:t>
            </w:r>
            <w:r>
              <w:rPr>
                <w:rFonts w:ascii="Times New Roman" w:hAnsi="Times New Roman"/>
              </w:rPr>
              <w:tab/>
            </w:r>
            <w:r>
              <w:rPr>
                <w:spacing w:val="-5"/>
              </w:rPr>
              <w:t>39</w:t>
            </w:r>
          </w:hyperlink>
        </w:p>
        <w:p>
          <w:pPr>
            <w:pStyle w:val="TOC2"/>
            <w:numPr>
              <w:ilvl w:val="1"/>
              <w:numId w:val="11"/>
            </w:numPr>
            <w:tabs>
              <w:tab w:pos="972" w:val="left" w:leader="none"/>
              <w:tab w:pos="9920" w:val="right" w:leader="dot"/>
            </w:tabs>
            <w:spacing w:line="247" w:lineRule="exact" w:before="0" w:after="0"/>
            <w:ind w:left="972" w:right="0" w:hanging="610"/>
            <w:jc w:val="left"/>
          </w:pPr>
          <w:hyperlink w:history="true" w:anchor="_TOC_250041">
            <w:r>
              <w:rPr>
                <w:spacing w:val="-2"/>
              </w:rPr>
              <w:t>Normales</w:t>
            </w:r>
            <w:r>
              <w:rPr>
                <w:rFonts w:ascii="Times New Roman"/>
              </w:rPr>
              <w:tab/>
            </w:r>
            <w:r>
              <w:rPr>
                <w:spacing w:val="-5"/>
              </w:rPr>
              <w:t>39</w:t>
            </w:r>
          </w:hyperlink>
        </w:p>
        <w:p>
          <w:pPr>
            <w:pStyle w:val="TOC2"/>
            <w:numPr>
              <w:ilvl w:val="1"/>
              <w:numId w:val="11"/>
            </w:numPr>
            <w:tabs>
              <w:tab w:pos="972" w:val="left" w:leader="none"/>
              <w:tab w:pos="9920" w:val="right" w:leader="dot"/>
            </w:tabs>
            <w:spacing w:line="247" w:lineRule="exact" w:before="0" w:after="0"/>
            <w:ind w:left="972" w:right="0" w:hanging="610"/>
            <w:jc w:val="left"/>
          </w:pPr>
          <w:hyperlink w:history="true" w:anchor="_TOC_250040">
            <w:r>
              <w:rPr>
                <w:spacing w:val="-2"/>
              </w:rPr>
              <w:t>Courbure</w:t>
            </w:r>
            <w:r>
              <w:rPr>
                <w:rFonts w:ascii="Times New Roman"/>
              </w:rPr>
              <w:tab/>
            </w:r>
            <w:r>
              <w:rPr>
                <w:spacing w:val="-5"/>
              </w:rPr>
              <w:t>39</w:t>
            </w:r>
          </w:hyperlink>
        </w:p>
        <w:p>
          <w:pPr>
            <w:pStyle w:val="TOC2"/>
            <w:numPr>
              <w:ilvl w:val="1"/>
              <w:numId w:val="11"/>
            </w:numPr>
            <w:tabs>
              <w:tab w:pos="972" w:val="left" w:leader="none"/>
              <w:tab w:pos="9920" w:val="right" w:leader="dot"/>
            </w:tabs>
            <w:spacing w:line="247" w:lineRule="exact" w:before="0" w:after="0"/>
            <w:ind w:left="972" w:right="0" w:hanging="610"/>
            <w:jc w:val="left"/>
          </w:pPr>
          <w:hyperlink w:history="true" w:anchor="_TOC_250039">
            <w:r>
              <w:rPr>
                <w:spacing w:val="-2"/>
              </w:rPr>
              <w:t>Marqueurs.</w:t>
            </w:r>
            <w:r>
              <w:rPr>
                <w:rFonts w:ascii="Times New Roman"/>
              </w:rPr>
              <w:tab/>
            </w:r>
            <w:r>
              <w:rPr>
                <w:spacing w:val="-5"/>
              </w:rPr>
              <w:t>39</w:t>
            </w:r>
          </w:hyperlink>
        </w:p>
        <w:p>
          <w:pPr>
            <w:pStyle w:val="TOC2"/>
            <w:numPr>
              <w:ilvl w:val="1"/>
              <w:numId w:val="11"/>
            </w:numPr>
            <w:tabs>
              <w:tab w:pos="972" w:val="left" w:leader="none"/>
              <w:tab w:pos="9920" w:val="right" w:leader="dot"/>
            </w:tabs>
            <w:spacing w:line="247" w:lineRule="exact" w:before="0" w:after="0"/>
            <w:ind w:left="972" w:right="0" w:hanging="610"/>
            <w:jc w:val="left"/>
          </w:pPr>
          <w:hyperlink w:history="true" w:anchor="_TOC_250038">
            <w:r>
              <w:rPr/>
              <w:t>Echelle</w:t>
            </w:r>
            <w:r>
              <w:rPr>
                <w:spacing w:val="-1"/>
              </w:rPr>
              <w:t> </w:t>
            </w:r>
            <w:r>
              <w:rPr/>
              <w:t>de</w:t>
            </w:r>
            <w:r>
              <w:rPr>
                <w:spacing w:val="-2"/>
              </w:rPr>
              <w:t> courbure</w:t>
            </w:r>
            <w:r>
              <w:rPr>
                <w:rFonts w:ascii="Times New Roman"/>
              </w:rPr>
              <w:tab/>
            </w:r>
            <w:r>
              <w:rPr>
                <w:spacing w:val="-5"/>
              </w:rPr>
              <w:t>40</w:t>
            </w:r>
          </w:hyperlink>
        </w:p>
        <w:p>
          <w:pPr>
            <w:pStyle w:val="TOC1"/>
            <w:numPr>
              <w:ilvl w:val="0"/>
              <w:numId w:val="1"/>
            </w:numPr>
            <w:tabs>
              <w:tab w:pos="509" w:val="left" w:leader="none"/>
              <w:tab w:pos="9920" w:val="right" w:leader="dot"/>
            </w:tabs>
            <w:spacing w:line="247" w:lineRule="exact" w:before="0" w:after="0"/>
            <w:ind w:left="509" w:right="0" w:hanging="367"/>
            <w:jc w:val="left"/>
          </w:pPr>
          <w:hyperlink w:history="true" w:anchor="_TOC_250037">
            <w:r>
              <w:rPr>
                <w:spacing w:val="-2"/>
              </w:rPr>
              <w:t>Selection</w:t>
            </w:r>
            <w:r>
              <w:rPr>
                <w:rFonts w:ascii="Times New Roman"/>
              </w:rPr>
              <w:tab/>
            </w:r>
            <w:r>
              <w:rPr>
                <w:spacing w:val="-5"/>
              </w:rPr>
              <w:t>40</w:t>
            </w:r>
          </w:hyperlink>
        </w:p>
        <w:p>
          <w:pPr>
            <w:pStyle w:val="TOC2"/>
            <w:numPr>
              <w:ilvl w:val="1"/>
              <w:numId w:val="12"/>
            </w:numPr>
            <w:tabs>
              <w:tab w:pos="851" w:val="left" w:leader="none"/>
              <w:tab w:pos="9920" w:val="right" w:leader="dot"/>
            </w:tabs>
            <w:spacing w:line="247" w:lineRule="exact" w:before="0" w:after="0"/>
            <w:ind w:left="851" w:right="0" w:hanging="489"/>
            <w:jc w:val="left"/>
          </w:pPr>
          <w:hyperlink w:history="true" w:anchor="_TOC_250036">
            <w:r>
              <w:rPr/>
              <w:t>Sélectionner</w:t>
            </w:r>
            <w:r>
              <w:rPr>
                <w:spacing w:val="-6"/>
              </w:rPr>
              <w:t> </w:t>
            </w:r>
            <w:r>
              <w:rPr>
                <w:spacing w:val="-4"/>
              </w:rPr>
              <w:t>tout</w:t>
            </w:r>
            <w:r>
              <w:rPr>
                <w:rFonts w:ascii="Times New Roman" w:hAnsi="Times New Roman"/>
              </w:rPr>
              <w:tab/>
            </w:r>
            <w:r>
              <w:rPr>
                <w:spacing w:val="-5"/>
              </w:rPr>
              <w:t>40</w:t>
            </w:r>
          </w:hyperlink>
        </w:p>
        <w:p>
          <w:pPr>
            <w:pStyle w:val="TOC2"/>
            <w:tabs>
              <w:tab w:pos="9920" w:val="right" w:leader="dot"/>
            </w:tabs>
            <w:ind w:left="362" w:firstLine="0"/>
          </w:pPr>
          <w:r>
            <w:rPr/>
            <w:t>With</w:t>
          </w:r>
          <w:r>
            <w:rPr>
              <w:spacing w:val="3"/>
            </w:rPr>
            <w:t> </w:t>
          </w:r>
          <w:r>
            <w:rPr/>
            <w:t>this command</w:t>
          </w:r>
          <w:r>
            <w:rPr>
              <w:spacing w:val="1"/>
            </w:rPr>
            <w:t> </w:t>
          </w:r>
          <w:r>
            <w:rPr/>
            <w:t>(also available</w:t>
          </w:r>
          <w:r>
            <w:rPr>
              <w:spacing w:val="-2"/>
            </w:rPr>
            <w:t> </w:t>
          </w:r>
          <w:r>
            <w:rPr/>
            <w:t>by</w:t>
          </w:r>
          <w:r>
            <w:rPr>
              <w:spacing w:val="-4"/>
            </w:rPr>
            <w:t> </w:t>
          </w:r>
          <w:r>
            <w:rPr/>
            <w:t>pressing</w:t>
          </w:r>
          <w:r>
            <w:rPr>
              <w:spacing w:val="1"/>
            </w:rPr>
            <w:t> </w:t>
          </w:r>
          <w:r>
            <w:rPr/>
            <w:t>the shortcut</w:t>
          </w:r>
          <w:r>
            <w:rPr>
              <w:spacing w:val="3"/>
            </w:rPr>
            <w:t> </w:t>
          </w:r>
          <w:r>
            <w:rPr/>
            <w:t>Ctrl-A)</w:t>
          </w:r>
          <w:r>
            <w:rPr>
              <w:spacing w:val="-1"/>
            </w:rPr>
            <w:t> </w:t>
          </w:r>
          <w:r>
            <w:rPr/>
            <w:t>all</w:t>
          </w:r>
          <w:r>
            <w:rPr>
              <w:spacing w:val="-1"/>
            </w:rPr>
            <w:t> </w:t>
          </w:r>
          <w:r>
            <w:rPr/>
            <w:t>visible</w:t>
          </w:r>
          <w:r>
            <w:rPr>
              <w:spacing w:val="-2"/>
            </w:rPr>
            <w:t> </w:t>
          </w:r>
          <w:r>
            <w:rPr/>
            <w:t>geometry</w:t>
          </w:r>
          <w:r>
            <w:rPr>
              <w:spacing w:val="-2"/>
            </w:rPr>
            <w:t> </w:t>
          </w:r>
          <w:r>
            <w:rPr/>
            <w:t>can </w:t>
          </w:r>
          <w:r>
            <w:rPr>
              <w:spacing w:val="-5"/>
            </w:rPr>
            <w:t>be</w:t>
          </w:r>
          <w:r>
            <w:rPr>
              <w:rFonts w:ascii="Times New Roman"/>
            </w:rPr>
            <w:tab/>
          </w:r>
          <w:r>
            <w:rPr>
              <w:spacing w:val="-5"/>
            </w:rPr>
            <w:t>40</w:t>
          </w:r>
        </w:p>
        <w:p>
          <w:pPr>
            <w:pStyle w:val="TOC2"/>
            <w:numPr>
              <w:ilvl w:val="1"/>
              <w:numId w:val="12"/>
            </w:numPr>
            <w:tabs>
              <w:tab w:pos="851" w:val="left" w:leader="none"/>
              <w:tab w:pos="9920" w:val="right" w:leader="dot"/>
            </w:tabs>
            <w:spacing w:line="250" w:lineRule="exact" w:before="0" w:after="28"/>
            <w:ind w:left="851" w:right="0" w:hanging="489"/>
            <w:jc w:val="left"/>
          </w:pPr>
          <w:hyperlink w:history="true" w:anchor="_TOC_250035">
            <w:r>
              <w:rPr/>
              <w:t>Déselectionner</w:t>
            </w:r>
            <w:r>
              <w:rPr>
                <w:spacing w:val="-6"/>
              </w:rPr>
              <w:t> </w:t>
            </w:r>
            <w:r>
              <w:rPr>
                <w:spacing w:val="-4"/>
              </w:rPr>
              <w:t>tout</w:t>
            </w:r>
            <w:r>
              <w:rPr>
                <w:rFonts w:ascii="Times New Roman" w:hAnsi="Times New Roman"/>
              </w:rPr>
              <w:tab/>
            </w:r>
            <w:r>
              <w:rPr>
                <w:spacing w:val="-5"/>
              </w:rPr>
              <w:t>40</w:t>
            </w:r>
          </w:hyperlink>
        </w:p>
        <w:p>
          <w:pPr>
            <w:pStyle w:val="TOC1"/>
            <w:numPr>
              <w:ilvl w:val="0"/>
              <w:numId w:val="13"/>
            </w:numPr>
            <w:tabs>
              <w:tab w:pos="448" w:val="left" w:leader="none"/>
              <w:tab w:pos="9920" w:val="right" w:leader="dot"/>
            </w:tabs>
            <w:spacing w:line="249" w:lineRule="exact" w:before="183" w:after="0"/>
            <w:ind w:left="448" w:right="0" w:hanging="306"/>
            <w:jc w:val="left"/>
          </w:pPr>
          <w:hyperlink w:history="true" w:anchor="_TOC_250034">
            <w:r>
              <w:rPr>
                <w:spacing w:val="-2"/>
              </w:rPr>
              <w:t>Outils</w:t>
            </w:r>
            <w:r>
              <w:rPr>
                <w:rFonts w:ascii="Times New Roman"/>
              </w:rPr>
              <w:tab/>
            </w:r>
            <w:r>
              <w:rPr>
                <w:spacing w:val="-5"/>
              </w:rPr>
              <w:t>41</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33">
            <w:r>
              <w:rPr/>
              <w:t>Vérification</w:t>
            </w:r>
            <w:r>
              <w:rPr>
                <w:spacing w:val="-1"/>
              </w:rPr>
              <w:t> </w:t>
            </w:r>
            <w:r>
              <w:rPr/>
              <w:t>du </w:t>
            </w:r>
            <w:r>
              <w:rPr>
                <w:spacing w:val="-2"/>
              </w:rPr>
              <w:t>modèle</w:t>
            </w:r>
            <w:r>
              <w:rPr>
                <w:rFonts w:ascii="Times New Roman" w:hAnsi="Times New Roman"/>
              </w:rPr>
              <w:tab/>
            </w:r>
            <w:r>
              <w:rPr>
                <w:spacing w:val="-5"/>
              </w:rPr>
              <w:t>41</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32">
            <w:r>
              <w:rPr/>
              <w:t>Enlever</w:t>
            </w:r>
            <w:r>
              <w:rPr>
                <w:spacing w:val="-3"/>
              </w:rPr>
              <w:t> </w:t>
            </w:r>
            <w:r>
              <w:rPr/>
              <w:t>la</w:t>
            </w:r>
            <w:r>
              <w:rPr>
                <w:spacing w:val="-1"/>
              </w:rPr>
              <w:t> </w:t>
            </w:r>
            <w:r>
              <w:rPr>
                <w:spacing w:val="-2"/>
              </w:rPr>
              <w:t>symétrie</w:t>
            </w:r>
            <w:r>
              <w:rPr>
                <w:rFonts w:ascii="Times New Roman" w:hAnsi="Times New Roman"/>
              </w:rPr>
              <w:tab/>
            </w:r>
            <w:r>
              <w:rPr>
                <w:spacing w:val="-5"/>
              </w:rPr>
              <w:t>41</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31">
            <w:r>
              <w:rPr/>
              <w:t>Enlever</w:t>
            </w:r>
            <w:r>
              <w:rPr>
                <w:spacing w:val="-5"/>
              </w:rPr>
              <w:t> </w:t>
            </w:r>
            <w:r>
              <w:rPr/>
              <w:t>les</w:t>
            </w:r>
            <w:r>
              <w:rPr>
                <w:spacing w:val="-3"/>
              </w:rPr>
              <w:t> </w:t>
            </w:r>
            <w:r>
              <w:rPr/>
              <w:t>points</w:t>
            </w:r>
            <w:r>
              <w:rPr>
                <w:spacing w:val="-1"/>
              </w:rPr>
              <w:t> </w:t>
            </w:r>
            <w:r>
              <w:rPr>
                <w:spacing w:val="-2"/>
              </w:rPr>
              <w:t>inutilisés</w:t>
            </w:r>
            <w:r>
              <w:rPr>
                <w:rFonts w:ascii="Times New Roman" w:hAnsi="Times New Roman"/>
              </w:rPr>
              <w:tab/>
            </w:r>
            <w:r>
              <w:rPr>
                <w:spacing w:val="-5"/>
              </w:rPr>
              <w:t>41</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30">
            <w:r>
              <w:rPr/>
              <w:t>Développer</w:t>
            </w:r>
            <w:r>
              <w:rPr>
                <w:spacing w:val="-1"/>
              </w:rPr>
              <w:t> </w:t>
            </w:r>
            <w:r>
              <w:rPr/>
              <w:t>les</w:t>
            </w:r>
            <w:r>
              <w:rPr>
                <w:spacing w:val="-1"/>
              </w:rPr>
              <w:t> </w:t>
            </w:r>
            <w:r>
              <w:rPr/>
              <w:t>faces</w:t>
            </w:r>
            <w:r>
              <w:rPr>
                <w:spacing w:val="1"/>
              </w:rPr>
              <w:t> </w:t>
            </w:r>
            <w:r>
              <w:rPr/>
              <w:t>à</w:t>
            </w:r>
            <w:r>
              <w:rPr>
                <w:spacing w:val="-3"/>
              </w:rPr>
              <w:t> </w:t>
            </w:r>
            <w:r>
              <w:rPr>
                <w:spacing w:val="-4"/>
              </w:rPr>
              <w:t>plat</w:t>
            </w:r>
            <w:r>
              <w:rPr>
                <w:rFonts w:ascii="Times New Roman" w:hAnsi="Times New Roman"/>
              </w:rPr>
              <w:tab/>
            </w:r>
            <w:r>
              <w:rPr>
                <w:spacing w:val="-5"/>
              </w:rPr>
              <w:t>41</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9">
            <w:r>
              <w:rPr/>
              <w:t>Assistant</w:t>
            </w:r>
            <w:r>
              <w:rPr>
                <w:spacing w:val="1"/>
              </w:rPr>
              <w:t> </w:t>
            </w:r>
            <w:r>
              <w:rPr/>
              <w:t>de</w:t>
            </w:r>
            <w:r>
              <w:rPr>
                <w:spacing w:val="1"/>
              </w:rPr>
              <w:t> </w:t>
            </w:r>
            <w:r>
              <w:rPr/>
              <w:t>quille</w:t>
            </w:r>
            <w:r>
              <w:rPr>
                <w:spacing w:val="1"/>
              </w:rPr>
              <w:t> </w:t>
            </w:r>
            <w:r>
              <w:rPr/>
              <w:t>et de</w:t>
            </w:r>
            <w:r>
              <w:rPr>
                <w:spacing w:val="-1"/>
              </w:rPr>
              <w:t> </w:t>
            </w:r>
            <w:r>
              <w:rPr>
                <w:spacing w:val="-2"/>
              </w:rPr>
              <w:t>gouvernail</w:t>
            </w:r>
            <w:r>
              <w:rPr>
                <w:rFonts w:ascii="Times New Roman"/>
              </w:rPr>
              <w:tab/>
            </w:r>
            <w:r>
              <w:rPr>
                <w:spacing w:val="-5"/>
              </w:rPr>
              <w:t>43</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8">
            <w:r>
              <w:rPr/>
              <w:t>Importer</w:t>
            </w:r>
            <w:r>
              <w:rPr>
                <w:spacing w:val="1"/>
              </w:rPr>
              <w:t> </w:t>
            </w:r>
            <w:r>
              <w:rPr/>
              <w:t>les</w:t>
            </w:r>
            <w:r>
              <w:rPr>
                <w:spacing w:val="1"/>
              </w:rPr>
              <w:t> </w:t>
            </w:r>
            <w:r>
              <w:rPr>
                <w:spacing w:val="-2"/>
              </w:rPr>
              <w:t>marqueurs</w:t>
            </w:r>
            <w:r>
              <w:rPr>
                <w:rFonts w:ascii="Times New Roman"/>
              </w:rPr>
              <w:tab/>
            </w:r>
            <w:r>
              <w:rPr>
                <w:spacing w:val="-7"/>
              </w:rPr>
              <w:t>43</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7">
            <w:r>
              <w:rPr/>
              <w:t>Supprimer les</w:t>
            </w:r>
            <w:r>
              <w:rPr>
                <w:spacing w:val="-1"/>
              </w:rPr>
              <w:t> </w:t>
            </w:r>
            <w:r>
              <w:rPr>
                <w:spacing w:val="-2"/>
              </w:rPr>
              <w:t>marqueurs.</w:t>
            </w:r>
            <w:r>
              <w:rPr>
                <w:rFonts w:ascii="Times New Roman"/>
              </w:rPr>
              <w:tab/>
            </w:r>
            <w:r>
              <w:rPr>
                <w:spacing w:val="-5"/>
              </w:rPr>
              <w:t>43</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6">
            <w:r>
              <w:rPr/>
              <w:t>Ajouter</w:t>
            </w:r>
            <w:r>
              <w:rPr>
                <w:spacing w:val="1"/>
              </w:rPr>
              <w:t> </w:t>
            </w:r>
            <w:r>
              <w:rPr/>
              <w:t>un </w:t>
            </w:r>
            <w:r>
              <w:rPr>
                <w:spacing w:val="-2"/>
              </w:rPr>
              <w:t>cylindre</w:t>
            </w:r>
            <w:r>
              <w:rPr>
                <w:rFonts w:ascii="Times New Roman"/>
              </w:rPr>
              <w:tab/>
            </w:r>
            <w:r>
              <w:rPr>
                <w:spacing w:val="-5"/>
              </w:rPr>
              <w:t>43</w:t>
            </w:r>
          </w:hyperlink>
        </w:p>
        <w:p>
          <w:pPr>
            <w:pStyle w:val="TOC1"/>
            <w:numPr>
              <w:ilvl w:val="0"/>
              <w:numId w:val="13"/>
            </w:numPr>
            <w:tabs>
              <w:tab w:pos="448" w:val="left" w:leader="none"/>
              <w:tab w:pos="9920" w:val="right" w:leader="dot"/>
            </w:tabs>
            <w:spacing w:line="247" w:lineRule="exact" w:before="0" w:after="0"/>
            <w:ind w:left="448" w:right="0" w:hanging="306"/>
            <w:jc w:val="left"/>
          </w:pPr>
          <w:hyperlink w:history="true" w:anchor="_TOC_250025">
            <w:r>
              <w:rPr>
                <w:spacing w:val="-2"/>
              </w:rPr>
              <w:t>Transformer</w:t>
            </w:r>
            <w:r>
              <w:rPr>
                <w:rFonts w:ascii="Times New Roman"/>
              </w:rPr>
              <w:tab/>
            </w:r>
            <w:r>
              <w:rPr>
                <w:spacing w:val="-5"/>
              </w:rPr>
              <w:t>44</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4">
            <w:r>
              <w:rPr>
                <w:spacing w:val="-2"/>
              </w:rPr>
              <w:t>Echelle</w:t>
            </w:r>
            <w:r>
              <w:rPr>
                <w:rFonts w:ascii="Times New Roman"/>
              </w:rPr>
              <w:tab/>
            </w:r>
            <w:r>
              <w:rPr>
                <w:spacing w:val="-5"/>
              </w:rPr>
              <w:t>44</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3">
            <w:r>
              <w:rPr>
                <w:spacing w:val="-2"/>
              </w:rPr>
              <w:t>Déplacer</w:t>
            </w:r>
            <w:r>
              <w:rPr>
                <w:rFonts w:ascii="Times New Roman" w:hAnsi="Times New Roman"/>
              </w:rPr>
              <w:tab/>
            </w:r>
            <w:r>
              <w:rPr>
                <w:spacing w:val="-5"/>
              </w:rPr>
              <w:t>44</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2">
            <w:r>
              <w:rPr>
                <w:spacing w:val="-2"/>
              </w:rPr>
              <w:t>Tourner</w:t>
            </w:r>
            <w:r>
              <w:rPr>
                <w:rFonts w:ascii="Times New Roman"/>
              </w:rPr>
              <w:tab/>
            </w:r>
            <w:r>
              <w:rPr>
                <w:spacing w:val="-5"/>
              </w:rPr>
              <w:t>44</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1">
            <w:r>
              <w:rPr>
                <w:spacing w:val="-2"/>
              </w:rPr>
              <w:t>Refléter</w:t>
            </w:r>
            <w:r>
              <w:rPr>
                <w:rFonts w:ascii="Times New Roman" w:hAnsi="Times New Roman"/>
              </w:rPr>
              <w:tab/>
            </w:r>
            <w:r>
              <w:rPr>
                <w:spacing w:val="-5"/>
              </w:rPr>
              <w:t>44</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20">
            <w:r>
              <w:rPr>
                <w:spacing w:val="-2"/>
              </w:rPr>
              <w:t>Lackenby.</w:t>
            </w:r>
            <w:r>
              <w:rPr>
                <w:rFonts w:ascii="Times New Roman"/>
              </w:rPr>
              <w:tab/>
            </w:r>
            <w:r>
              <w:rPr>
                <w:spacing w:val="-5"/>
              </w:rPr>
              <w:t>46</w:t>
            </w:r>
          </w:hyperlink>
        </w:p>
        <w:p>
          <w:pPr>
            <w:pStyle w:val="TOC1"/>
            <w:numPr>
              <w:ilvl w:val="0"/>
              <w:numId w:val="13"/>
            </w:numPr>
            <w:tabs>
              <w:tab w:pos="448" w:val="left" w:leader="none"/>
              <w:tab w:pos="9920" w:val="right" w:leader="dot"/>
            </w:tabs>
            <w:spacing w:line="247" w:lineRule="exact" w:before="0" w:after="0"/>
            <w:ind w:left="448" w:right="0" w:hanging="306"/>
            <w:jc w:val="left"/>
          </w:pPr>
          <w:hyperlink w:history="true" w:anchor="_TOC_250019">
            <w:r>
              <w:rPr>
                <w:spacing w:val="-2"/>
              </w:rPr>
              <w:t>Calculs.</w:t>
            </w:r>
            <w:r>
              <w:rPr>
                <w:rFonts w:ascii="Times New Roman"/>
              </w:rPr>
              <w:tab/>
            </w:r>
            <w:r>
              <w:rPr>
                <w:spacing w:val="-5"/>
              </w:rPr>
              <w:t>47</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18">
            <w:r>
              <w:rPr/>
              <w:t>Courbes</w:t>
            </w:r>
            <w:r>
              <w:rPr>
                <w:spacing w:val="-1"/>
              </w:rPr>
              <w:t> </w:t>
            </w:r>
            <w:r>
              <w:rPr>
                <w:spacing w:val="-2"/>
              </w:rPr>
              <w:t>d'intersections</w:t>
            </w:r>
            <w:r>
              <w:rPr>
                <w:rFonts w:ascii="Times New Roman"/>
              </w:rPr>
              <w:tab/>
            </w:r>
            <w:r>
              <w:rPr>
                <w:spacing w:val="-5"/>
              </w:rPr>
              <w:t>47</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17">
            <w:r>
              <w:rPr/>
              <w:t>Hydrostatiques du</w:t>
            </w:r>
            <w:r>
              <w:rPr>
                <w:spacing w:val="-1"/>
              </w:rPr>
              <w:t> </w:t>
            </w:r>
            <w:r>
              <w:rPr>
                <w:spacing w:val="-2"/>
              </w:rPr>
              <w:t>dessin</w:t>
            </w:r>
            <w:r>
              <w:rPr>
                <w:rFonts w:ascii="Times New Roman"/>
              </w:rPr>
              <w:tab/>
            </w:r>
            <w:r>
              <w:rPr>
                <w:spacing w:val="-7"/>
              </w:rPr>
              <w:t>48</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16">
            <w:r>
              <w:rPr>
                <w:spacing w:val="-2"/>
              </w:rPr>
              <w:t>Hydrostatiques</w:t>
            </w:r>
            <w:r>
              <w:rPr>
                <w:rFonts w:ascii="Times New Roman"/>
              </w:rPr>
              <w:tab/>
            </w:r>
            <w:r>
              <w:rPr>
                <w:spacing w:val="-5"/>
              </w:rPr>
              <w:t>48</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15">
            <w:r>
              <w:rPr/>
              <w:t>Courbes</w:t>
            </w:r>
            <w:r>
              <w:rPr>
                <w:spacing w:val="-1"/>
              </w:rPr>
              <w:t> </w:t>
            </w:r>
            <w:r>
              <w:rPr>
                <w:spacing w:val="-2"/>
              </w:rPr>
              <w:t>pantocarènes</w:t>
            </w:r>
            <w:r>
              <w:rPr>
                <w:rFonts w:ascii="Times New Roman" w:hAnsi="Times New Roman"/>
              </w:rPr>
              <w:tab/>
            </w:r>
            <w:r>
              <w:rPr>
                <w:spacing w:val="-5"/>
              </w:rPr>
              <w:t>48</w:t>
            </w:r>
          </w:hyperlink>
        </w:p>
        <w:p>
          <w:pPr>
            <w:pStyle w:val="TOC2"/>
            <w:numPr>
              <w:ilvl w:val="1"/>
              <w:numId w:val="13"/>
            </w:numPr>
            <w:tabs>
              <w:tab w:pos="851" w:val="left" w:leader="none"/>
              <w:tab w:pos="9920" w:val="right" w:leader="dot"/>
            </w:tabs>
            <w:spacing w:line="247" w:lineRule="exact" w:before="0" w:after="0"/>
            <w:ind w:left="851" w:right="0" w:hanging="489"/>
            <w:jc w:val="left"/>
          </w:pPr>
          <w:hyperlink w:history="true" w:anchor="_TOC_250014">
            <w:r>
              <w:rPr/>
              <w:t>Calculs</w:t>
            </w:r>
            <w:r>
              <w:rPr>
                <w:spacing w:val="-3"/>
              </w:rPr>
              <w:t> </w:t>
            </w:r>
            <w:r>
              <w:rPr/>
              <w:t>de </w:t>
            </w:r>
            <w:r>
              <w:rPr>
                <w:spacing w:val="-2"/>
              </w:rPr>
              <w:t>résistance;</w:t>
            </w:r>
            <w:r>
              <w:rPr>
                <w:rFonts w:ascii="Times New Roman" w:hAnsi="Times New Roman"/>
              </w:rPr>
              <w:tab/>
            </w:r>
            <w:r>
              <w:rPr>
                <w:spacing w:val="-7"/>
              </w:rPr>
              <w:t>49</w:t>
            </w:r>
          </w:hyperlink>
        </w:p>
        <w:p>
          <w:pPr>
            <w:pStyle w:val="TOC5"/>
            <w:numPr>
              <w:ilvl w:val="2"/>
              <w:numId w:val="13"/>
            </w:numPr>
            <w:tabs>
              <w:tab w:pos="1254" w:val="left" w:leader="none"/>
              <w:tab w:pos="9920" w:val="right" w:leader="dot"/>
            </w:tabs>
            <w:spacing w:line="247" w:lineRule="exact" w:before="0" w:after="0"/>
            <w:ind w:left="1254" w:right="0" w:hanging="673"/>
            <w:jc w:val="left"/>
          </w:pPr>
          <w:hyperlink w:history="true" w:anchor="_TOC_250013">
            <w:r>
              <w:rPr/>
              <w:t>Séries</w:t>
            </w:r>
            <w:r>
              <w:rPr>
                <w:spacing w:val="-1"/>
              </w:rPr>
              <w:t> </w:t>
            </w:r>
            <w:r>
              <w:rPr/>
              <w:t>de</w:t>
            </w:r>
            <w:r>
              <w:rPr>
                <w:spacing w:val="-2"/>
              </w:rPr>
              <w:t> </w:t>
            </w:r>
            <w:r>
              <w:rPr/>
              <w:t>Delft</w:t>
            </w:r>
            <w:r>
              <w:rPr>
                <w:spacing w:val="3"/>
              </w:rPr>
              <w:t> </w:t>
            </w:r>
            <w:r>
              <w:rPr/>
              <w:t>(Delft</w:t>
            </w:r>
            <w:r>
              <w:rPr>
                <w:spacing w:val="3"/>
              </w:rPr>
              <w:t> </w:t>
            </w:r>
            <w:r>
              <w:rPr>
                <w:spacing w:val="-2"/>
              </w:rPr>
              <w:t>series)</w:t>
            </w:r>
            <w:r>
              <w:rPr>
                <w:rFonts w:ascii="Times New Roman" w:hAnsi="Times New Roman"/>
              </w:rPr>
              <w:tab/>
            </w:r>
            <w:r>
              <w:rPr>
                <w:spacing w:val="-5"/>
              </w:rPr>
              <w:t>49</w:t>
            </w:r>
          </w:hyperlink>
        </w:p>
        <w:p>
          <w:pPr>
            <w:pStyle w:val="TOC5"/>
            <w:numPr>
              <w:ilvl w:val="2"/>
              <w:numId w:val="13"/>
            </w:numPr>
            <w:tabs>
              <w:tab w:pos="1254" w:val="left" w:leader="none"/>
              <w:tab w:pos="9920" w:val="right" w:leader="dot"/>
            </w:tabs>
            <w:spacing w:line="247" w:lineRule="exact" w:before="0" w:after="0"/>
            <w:ind w:left="1254" w:right="0" w:hanging="673"/>
            <w:jc w:val="left"/>
          </w:pPr>
          <w:hyperlink w:history="true" w:anchor="_TOC_250012">
            <w:r>
              <w:rPr>
                <w:spacing w:val="-2"/>
              </w:rPr>
              <w:t>KAPER</w:t>
            </w:r>
            <w:r>
              <w:rPr>
                <w:rFonts w:ascii="Times New Roman"/>
              </w:rPr>
              <w:tab/>
            </w:r>
            <w:r>
              <w:rPr>
                <w:spacing w:val="-5"/>
              </w:rPr>
              <w:t>49</w:t>
            </w:r>
          </w:hyperlink>
        </w:p>
        <w:p>
          <w:pPr>
            <w:pStyle w:val="TOC1"/>
            <w:tabs>
              <w:tab w:pos="9920" w:val="right" w:leader="dot"/>
            </w:tabs>
            <w:ind w:left="142" w:firstLine="0"/>
          </w:pPr>
          <w:hyperlink w:history="true" w:anchor="_TOC_250011">
            <w:r>
              <w:rPr/>
              <w:t>16.</w:t>
            </w:r>
            <w:r>
              <w:rPr>
                <w:spacing w:val="-1"/>
              </w:rPr>
              <w:t> </w:t>
            </w:r>
            <w:r>
              <w:rPr/>
              <w:t>Images</w:t>
            </w:r>
            <w:r>
              <w:rPr>
                <w:spacing w:val="3"/>
              </w:rPr>
              <w:t> </w:t>
            </w:r>
            <w:r>
              <w:rPr/>
              <w:t>en</w:t>
            </w:r>
            <w:r>
              <w:rPr>
                <w:spacing w:val="-1"/>
              </w:rPr>
              <w:t> </w:t>
            </w:r>
            <w:r>
              <w:rPr/>
              <w:t>arrière</w:t>
            </w:r>
            <w:r>
              <w:rPr>
                <w:spacing w:val="3"/>
              </w:rPr>
              <w:t> </w:t>
            </w:r>
            <w:r>
              <w:rPr>
                <w:spacing w:val="-4"/>
              </w:rPr>
              <w:t>plan</w:t>
            </w:r>
            <w:r>
              <w:rPr>
                <w:rFonts w:ascii="Times New Roman" w:hAnsi="Times New Roman"/>
              </w:rPr>
              <w:tab/>
            </w:r>
            <w:r>
              <w:rPr>
                <w:spacing w:val="-5"/>
              </w:rPr>
              <w:t>50</w:t>
            </w:r>
          </w:hyperlink>
        </w:p>
        <w:p>
          <w:pPr>
            <w:pStyle w:val="TOC2"/>
            <w:numPr>
              <w:ilvl w:val="1"/>
              <w:numId w:val="14"/>
            </w:numPr>
            <w:tabs>
              <w:tab w:pos="851" w:val="left" w:leader="none"/>
              <w:tab w:pos="9920" w:val="right" w:leader="dot"/>
            </w:tabs>
            <w:spacing w:line="247" w:lineRule="exact" w:before="0" w:after="0"/>
            <w:ind w:left="851" w:right="0" w:hanging="489"/>
            <w:jc w:val="left"/>
          </w:pPr>
          <w:hyperlink w:history="true" w:anchor="_TOC_250010">
            <w:r>
              <w:rPr/>
              <w:t>Déterminer</w:t>
            </w:r>
            <w:r>
              <w:rPr>
                <w:spacing w:val="-1"/>
              </w:rPr>
              <w:t> </w:t>
            </w:r>
            <w:r>
              <w:rPr>
                <w:spacing w:val="-2"/>
              </w:rPr>
              <w:t>l'échelle</w:t>
            </w:r>
            <w:r>
              <w:rPr>
                <w:rFonts w:ascii="Times New Roman" w:hAnsi="Times New Roman"/>
              </w:rPr>
              <w:tab/>
            </w:r>
            <w:r>
              <w:rPr>
                <w:spacing w:val="-5"/>
              </w:rPr>
              <w:t>51</w:t>
            </w:r>
          </w:hyperlink>
        </w:p>
        <w:p>
          <w:pPr>
            <w:pStyle w:val="TOC2"/>
            <w:numPr>
              <w:ilvl w:val="1"/>
              <w:numId w:val="14"/>
            </w:numPr>
            <w:tabs>
              <w:tab w:pos="851" w:val="left" w:leader="none"/>
              <w:tab w:pos="9920" w:val="right" w:leader="dot"/>
            </w:tabs>
            <w:spacing w:line="247" w:lineRule="exact" w:before="0" w:after="0"/>
            <w:ind w:left="851" w:right="0" w:hanging="489"/>
            <w:jc w:val="left"/>
          </w:pPr>
          <w:hyperlink w:history="true" w:anchor="_TOC_250009">
            <w:r>
              <w:rPr/>
              <w:t>Transparence</w:t>
            </w:r>
            <w:r>
              <w:rPr>
                <w:spacing w:val="1"/>
              </w:rPr>
              <w:t> </w:t>
            </w:r>
            <w:r>
              <w:rPr/>
              <w:t>de la</w:t>
            </w:r>
            <w:r>
              <w:rPr>
                <w:spacing w:val="-2"/>
              </w:rPr>
              <w:t> couleur</w:t>
            </w:r>
            <w:r>
              <w:rPr>
                <w:rFonts w:ascii="Times New Roman"/>
              </w:rPr>
              <w:tab/>
            </w:r>
            <w:r>
              <w:rPr>
                <w:spacing w:val="-7"/>
              </w:rPr>
              <w:t>51</w:t>
            </w:r>
          </w:hyperlink>
        </w:p>
        <w:p>
          <w:pPr>
            <w:pStyle w:val="TOC2"/>
            <w:numPr>
              <w:ilvl w:val="1"/>
              <w:numId w:val="14"/>
            </w:numPr>
            <w:tabs>
              <w:tab w:pos="851" w:val="left" w:leader="none"/>
              <w:tab w:pos="9920" w:val="right" w:leader="dot"/>
            </w:tabs>
            <w:spacing w:line="247" w:lineRule="exact" w:before="0" w:after="0"/>
            <w:ind w:left="851" w:right="0" w:hanging="489"/>
            <w:jc w:val="left"/>
          </w:pPr>
          <w:hyperlink w:history="true" w:anchor="_TOC_250008">
            <w:r>
              <w:rPr>
                <w:spacing w:val="-2"/>
              </w:rPr>
              <w:t>Tolérance</w:t>
            </w:r>
            <w:r>
              <w:rPr>
                <w:rFonts w:ascii="Times New Roman" w:hAnsi="Times New Roman"/>
              </w:rPr>
              <w:tab/>
            </w:r>
            <w:r>
              <w:rPr>
                <w:spacing w:val="-5"/>
              </w:rPr>
              <w:t>51</w:t>
            </w:r>
          </w:hyperlink>
        </w:p>
        <w:p>
          <w:pPr>
            <w:pStyle w:val="TOC2"/>
            <w:numPr>
              <w:ilvl w:val="1"/>
              <w:numId w:val="14"/>
            </w:numPr>
            <w:tabs>
              <w:tab w:pos="851" w:val="left" w:leader="none"/>
              <w:tab w:pos="9920" w:val="right" w:leader="dot"/>
            </w:tabs>
            <w:spacing w:line="247" w:lineRule="exact" w:before="0" w:after="0"/>
            <w:ind w:left="851" w:right="0" w:hanging="489"/>
            <w:jc w:val="left"/>
          </w:pPr>
          <w:hyperlink w:history="true" w:anchor="_TOC_250007">
            <w:r>
              <w:rPr>
                <w:spacing w:val="-2"/>
              </w:rPr>
              <w:t>Mélanger</w:t>
            </w:r>
            <w:r>
              <w:rPr>
                <w:rFonts w:ascii="Times New Roman" w:hAnsi="Times New Roman"/>
              </w:rPr>
              <w:tab/>
            </w:r>
            <w:r>
              <w:rPr>
                <w:spacing w:val="-5"/>
              </w:rPr>
              <w:t>52</w:t>
            </w:r>
          </w:hyperlink>
        </w:p>
        <w:p>
          <w:pPr>
            <w:pStyle w:val="TOC1"/>
            <w:tabs>
              <w:tab w:pos="9920" w:val="right" w:leader="dot"/>
            </w:tabs>
            <w:ind w:left="142" w:firstLine="0"/>
          </w:pPr>
          <w:hyperlink w:history="true" w:anchor="_TOC_250006">
            <w:r>
              <w:rPr/>
              <w:t>17</w:t>
            </w:r>
            <w:r>
              <w:rPr>
                <w:spacing w:val="-1"/>
              </w:rPr>
              <w:t> </w:t>
            </w:r>
            <w:r>
              <w:rPr/>
              <w:t>support</w:t>
            </w:r>
            <w:r>
              <w:rPr>
                <w:spacing w:val="1"/>
              </w:rPr>
              <w:t> </w:t>
            </w:r>
            <w:r>
              <w:rPr/>
              <w:t>de </w:t>
            </w:r>
            <w:r>
              <w:rPr>
                <w:spacing w:val="-2"/>
              </w:rPr>
              <w:t>Langage</w:t>
            </w:r>
            <w:r>
              <w:rPr>
                <w:rFonts w:ascii="Times New Roman"/>
              </w:rPr>
              <w:tab/>
            </w:r>
            <w:r>
              <w:rPr>
                <w:spacing w:val="-5"/>
              </w:rPr>
              <w:t>52</w:t>
            </w:r>
          </w:hyperlink>
        </w:p>
        <w:p>
          <w:pPr>
            <w:pStyle w:val="TOC1"/>
            <w:numPr>
              <w:ilvl w:val="0"/>
              <w:numId w:val="15"/>
            </w:numPr>
            <w:tabs>
              <w:tab w:pos="448" w:val="left" w:leader="none"/>
              <w:tab w:pos="9920" w:val="right" w:leader="dot"/>
            </w:tabs>
            <w:spacing w:line="247" w:lineRule="exact" w:before="0" w:after="0"/>
            <w:ind w:left="448" w:right="0" w:hanging="306"/>
            <w:jc w:val="left"/>
          </w:pPr>
          <w:hyperlink w:history="true" w:anchor="_TOC_250005">
            <w:r>
              <w:rPr/>
              <w:t>Support</w:t>
            </w:r>
            <w:r>
              <w:rPr>
                <w:spacing w:val="-1"/>
              </w:rPr>
              <w:t> </w:t>
            </w:r>
            <w:r>
              <w:rPr/>
              <w:t>de </w:t>
            </w:r>
            <w:r>
              <w:rPr>
                <w:spacing w:val="-2"/>
              </w:rPr>
              <w:t>langage</w:t>
            </w:r>
            <w:r>
              <w:rPr>
                <w:rFonts w:ascii="Times New Roman"/>
              </w:rPr>
              <w:tab/>
            </w:r>
            <w:r>
              <w:rPr>
                <w:spacing w:val="-5"/>
              </w:rPr>
              <w:t>52</w:t>
            </w:r>
          </w:hyperlink>
        </w:p>
        <w:p>
          <w:pPr>
            <w:pStyle w:val="TOC2"/>
            <w:numPr>
              <w:ilvl w:val="1"/>
              <w:numId w:val="15"/>
            </w:numPr>
            <w:tabs>
              <w:tab w:pos="851" w:val="left" w:leader="none"/>
              <w:tab w:pos="9920" w:val="right" w:leader="dot"/>
            </w:tabs>
            <w:spacing w:line="247" w:lineRule="exact" w:before="0" w:after="0"/>
            <w:ind w:left="851" w:right="0" w:hanging="489"/>
            <w:jc w:val="left"/>
          </w:pPr>
          <w:hyperlink w:history="true" w:anchor="_TOC_250004">
            <w:r>
              <w:rPr/>
              <w:t>Créer</w:t>
            </w:r>
            <w:r>
              <w:rPr>
                <w:spacing w:val="-1"/>
              </w:rPr>
              <w:t> </w:t>
            </w:r>
            <w:r>
              <w:rPr/>
              <w:t>des</w:t>
            </w:r>
            <w:r>
              <w:rPr>
                <w:spacing w:val="1"/>
              </w:rPr>
              <w:t> </w:t>
            </w:r>
            <w:r>
              <w:rPr>
                <w:spacing w:val="-2"/>
              </w:rPr>
              <w:t>traductions</w:t>
            </w:r>
            <w:r>
              <w:rPr>
                <w:rFonts w:ascii="Times New Roman" w:hAnsi="Times New Roman"/>
              </w:rPr>
              <w:tab/>
            </w:r>
            <w:r>
              <w:rPr>
                <w:spacing w:val="-5"/>
              </w:rPr>
              <w:t>52</w:t>
            </w:r>
          </w:hyperlink>
        </w:p>
        <w:p>
          <w:pPr>
            <w:pStyle w:val="TOC1"/>
            <w:tabs>
              <w:tab w:pos="9920" w:val="right" w:leader="dot"/>
            </w:tabs>
            <w:ind w:left="142" w:firstLine="0"/>
          </w:pPr>
          <w:hyperlink w:history="true" w:anchor="_TOC_250003">
            <w:r>
              <w:rPr/>
              <w:t>GNU</w:t>
            </w:r>
            <w:r>
              <w:rPr>
                <w:spacing w:val="-4"/>
              </w:rPr>
              <w:t> </w:t>
            </w:r>
            <w:r>
              <w:rPr/>
              <w:t>General</w:t>
            </w:r>
            <w:r>
              <w:rPr>
                <w:spacing w:val="1"/>
              </w:rPr>
              <w:t> </w:t>
            </w:r>
            <w:r>
              <w:rPr/>
              <w:t>Public</w:t>
            </w:r>
            <w:r>
              <w:rPr>
                <w:spacing w:val="-1"/>
              </w:rPr>
              <w:t> </w:t>
            </w:r>
            <w:r>
              <w:rPr>
                <w:spacing w:val="-2"/>
              </w:rPr>
              <w:t>License</w:t>
            </w:r>
            <w:r>
              <w:rPr>
                <w:rFonts w:ascii="Times New Roman"/>
              </w:rPr>
              <w:tab/>
            </w:r>
            <w:r>
              <w:rPr>
                <w:spacing w:val="-5"/>
              </w:rPr>
              <w:t>53</w:t>
            </w:r>
          </w:hyperlink>
        </w:p>
        <w:p>
          <w:pPr>
            <w:pStyle w:val="TOC2"/>
            <w:tabs>
              <w:tab w:pos="9920" w:val="right" w:leader="dot"/>
            </w:tabs>
            <w:ind w:left="362" w:firstLine="0"/>
          </w:pPr>
          <w:hyperlink w:history="true" w:anchor="_TOC_250002">
            <w:r>
              <w:rPr>
                <w:spacing w:val="-2"/>
              </w:rPr>
              <w:t>Préambule</w:t>
            </w:r>
            <w:r>
              <w:rPr>
                <w:rFonts w:ascii="Times New Roman" w:hAnsi="Times New Roman"/>
              </w:rPr>
              <w:tab/>
            </w:r>
            <w:r>
              <w:rPr>
                <w:spacing w:val="-5"/>
              </w:rPr>
              <w:t>53</w:t>
            </w:r>
          </w:hyperlink>
        </w:p>
        <w:p>
          <w:pPr>
            <w:pStyle w:val="TOC2"/>
            <w:tabs>
              <w:tab w:pos="9920" w:val="right" w:leader="dot"/>
            </w:tabs>
            <w:ind w:left="362" w:firstLine="0"/>
          </w:pPr>
          <w:hyperlink w:history="true" w:anchor="_TOC_250001">
            <w:r>
              <w:rPr/>
              <w:t>Conditions</w:t>
            </w:r>
            <w:r>
              <w:rPr>
                <w:spacing w:val="-4"/>
              </w:rPr>
              <w:t> </w:t>
            </w:r>
            <w:r>
              <w:rPr/>
              <w:t>de</w:t>
            </w:r>
            <w:r>
              <w:rPr>
                <w:spacing w:val="-1"/>
              </w:rPr>
              <w:t> </w:t>
            </w:r>
            <w:r>
              <w:rPr/>
              <w:t>copie,</w:t>
            </w:r>
            <w:r>
              <w:rPr>
                <w:spacing w:val="-1"/>
              </w:rPr>
              <w:t> </w:t>
            </w:r>
            <w:r>
              <w:rPr/>
              <w:t>distribution</w:t>
            </w:r>
            <w:r>
              <w:rPr>
                <w:spacing w:val="1"/>
              </w:rPr>
              <w:t> </w:t>
            </w:r>
            <w:r>
              <w:rPr/>
              <w:t>et</w:t>
            </w:r>
            <w:r>
              <w:rPr>
                <w:spacing w:val="-2"/>
              </w:rPr>
              <w:t> </w:t>
            </w:r>
            <w:r>
              <w:rPr/>
              <w:t>modification de</w:t>
            </w:r>
            <w:r>
              <w:rPr>
                <w:spacing w:val="-3"/>
              </w:rPr>
              <w:t> </w:t>
            </w:r>
            <w:r>
              <w:rPr/>
              <w:t>la</w:t>
            </w:r>
            <w:r>
              <w:rPr>
                <w:spacing w:val="-3"/>
              </w:rPr>
              <w:t> </w:t>
            </w:r>
            <w:r>
              <w:rPr/>
              <w:t>Licence</w:t>
            </w:r>
            <w:r>
              <w:rPr>
                <w:spacing w:val="-2"/>
              </w:rPr>
              <w:t> </w:t>
            </w:r>
            <w:r>
              <w:rPr/>
              <w:t>Publique</w:t>
            </w:r>
            <w:r>
              <w:rPr>
                <w:spacing w:val="1"/>
              </w:rPr>
              <w:t> </w:t>
            </w:r>
            <w:r>
              <w:rPr/>
              <w:t>Générale</w:t>
            </w:r>
            <w:r>
              <w:rPr>
                <w:spacing w:val="-1"/>
              </w:rPr>
              <w:t> </w:t>
            </w:r>
            <w:r>
              <w:rPr>
                <w:spacing w:val="-5"/>
              </w:rPr>
              <w:t>GNU</w:t>
            </w:r>
            <w:r>
              <w:rPr>
                <w:rFonts w:ascii="Times New Roman" w:hAnsi="Times New Roman"/>
              </w:rPr>
              <w:tab/>
            </w:r>
            <w:r>
              <w:rPr>
                <w:spacing w:val="-5"/>
              </w:rPr>
              <w:t>54</w:t>
            </w:r>
          </w:hyperlink>
        </w:p>
        <w:p>
          <w:pPr>
            <w:pStyle w:val="TOC2"/>
            <w:tabs>
              <w:tab w:pos="9920" w:val="right" w:leader="dot"/>
            </w:tabs>
            <w:spacing w:line="250" w:lineRule="exact"/>
            <w:ind w:left="362" w:firstLine="0"/>
          </w:pPr>
          <w:hyperlink w:history="true" w:anchor="_TOC_250000">
            <w:r>
              <w:rPr/>
              <w:t>ABSENCE</w:t>
            </w:r>
            <w:r>
              <w:rPr>
                <w:spacing w:val="-1"/>
              </w:rPr>
              <w:t> </w:t>
            </w:r>
            <w:r>
              <w:rPr/>
              <w:t>DE</w:t>
            </w:r>
            <w:r>
              <w:rPr>
                <w:spacing w:val="-2"/>
              </w:rPr>
              <w:t> GARANTIE</w:t>
            </w:r>
            <w:r>
              <w:rPr>
                <w:rFonts w:ascii="Times New Roman"/>
              </w:rPr>
              <w:tab/>
            </w:r>
            <w:r>
              <w:rPr>
                <w:spacing w:val="-5"/>
              </w:rPr>
              <w:t>57</w:t>
            </w:r>
          </w:hyperlink>
        </w:p>
      </w:sdtContent>
    </w:sdt>
    <w:p>
      <w:pPr>
        <w:pStyle w:val="TOC2"/>
        <w:spacing w:after="0" w:line="250" w:lineRule="exact"/>
        <w:sectPr>
          <w:type w:val="continuous"/>
          <w:pgSz w:w="11900" w:h="16840"/>
          <w:pgMar w:header="852" w:footer="938" w:top="1302" w:bottom="1241" w:left="850" w:right="850"/>
        </w:sectPr>
      </w:pPr>
    </w:p>
    <w:p>
      <w:pPr>
        <w:pStyle w:val="BodyText"/>
        <w:spacing w:before="59"/>
        <w:ind w:left="0"/>
        <w:rPr>
          <w:sz w:val="32"/>
        </w:rPr>
      </w:pPr>
    </w:p>
    <w:p>
      <w:pPr>
        <w:pStyle w:val="Heading1"/>
        <w:ind w:left="142" w:firstLine="0"/>
        <w:rPr>
          <w:b w:val="0"/>
        </w:rPr>
      </w:pPr>
      <w:bookmarkStart w:name="_TOC_250135" w:id="4"/>
      <w:bookmarkStart w:name="FREE!ship." w:id="5"/>
      <w:r>
        <w:rPr>
          <w:b w:val="0"/>
        </w:rPr>
      </w:r>
      <w:bookmarkEnd w:id="4"/>
      <w:r>
        <w:rPr>
          <w:b w:val="0"/>
          <w:spacing w:val="-2"/>
        </w:rPr>
        <w:t>FREE!ship.</w:t>
      </w:r>
    </w:p>
    <w:p>
      <w:pPr>
        <w:pStyle w:val="BodyText"/>
        <w:ind w:left="0"/>
        <w:rPr>
          <w:rFonts w:ascii="Arial Black"/>
          <w:sz w:val="32"/>
        </w:rPr>
      </w:pPr>
    </w:p>
    <w:p>
      <w:pPr>
        <w:pStyle w:val="BodyText"/>
        <w:spacing w:before="138"/>
        <w:ind w:left="0"/>
        <w:rPr>
          <w:rFonts w:ascii="Arial Black"/>
          <w:sz w:val="32"/>
        </w:rPr>
      </w:pPr>
    </w:p>
    <w:p>
      <w:pPr>
        <w:pStyle w:val="BodyText"/>
        <w:spacing w:line="250" w:lineRule="exact"/>
      </w:pPr>
      <w:r>
        <w:rPr/>
        <w:t>Ce</w:t>
      </w:r>
      <w:r>
        <w:rPr>
          <w:spacing w:val="-5"/>
        </w:rPr>
        <w:t> </w:t>
      </w:r>
      <w:r>
        <w:rPr/>
        <w:t>manuel est</w:t>
      </w:r>
      <w:r>
        <w:rPr>
          <w:spacing w:val="1"/>
        </w:rPr>
        <w:t> </w:t>
      </w:r>
      <w:r>
        <w:rPr/>
        <w:t>distribué</w:t>
      </w:r>
      <w:r>
        <w:rPr>
          <w:spacing w:val="1"/>
        </w:rPr>
        <w:t> </w:t>
      </w:r>
      <w:r>
        <w:rPr/>
        <w:t>comme</w:t>
      </w:r>
      <w:r>
        <w:rPr>
          <w:spacing w:val="2"/>
        </w:rPr>
        <w:t> </w:t>
      </w:r>
      <w:r>
        <w:rPr/>
        <w:t>élément</w:t>
      </w:r>
      <w:r>
        <w:rPr>
          <w:spacing w:val="2"/>
        </w:rPr>
        <w:t> </w:t>
      </w:r>
      <w:r>
        <w:rPr/>
        <w:t>du</w:t>
      </w:r>
      <w:r>
        <w:rPr>
          <w:spacing w:val="-2"/>
        </w:rPr>
        <w:t> </w:t>
      </w:r>
      <w:r>
        <w:rPr/>
        <w:t>projet</w:t>
      </w:r>
      <w:r>
        <w:rPr>
          <w:spacing w:val="1"/>
        </w:rPr>
        <w:t> </w:t>
      </w:r>
      <w:r>
        <w:rPr/>
        <w:t>de</w:t>
      </w:r>
      <w:r>
        <w:rPr>
          <w:spacing w:val="-2"/>
        </w:rPr>
        <w:t> FREE!ship.</w:t>
      </w:r>
    </w:p>
    <w:p>
      <w:pPr>
        <w:pStyle w:val="BodyText"/>
        <w:spacing w:line="232" w:lineRule="auto" w:before="4"/>
        <w:ind w:right="404"/>
      </w:pPr>
      <w:r>
        <w:rPr/>
        <w:t>FREE!ship</w:t>
      </w:r>
      <w:r>
        <w:rPr>
          <w:spacing w:val="-1"/>
        </w:rPr>
        <w:t> </w:t>
      </w:r>
      <w:r>
        <w:rPr/>
        <w:t>est un</w:t>
      </w:r>
      <w:r>
        <w:rPr>
          <w:spacing w:val="-3"/>
        </w:rPr>
        <w:t> </w:t>
      </w:r>
      <w:r>
        <w:rPr/>
        <w:t>programme de</w:t>
      </w:r>
      <w:r>
        <w:rPr>
          <w:spacing w:val="-1"/>
        </w:rPr>
        <w:t> </w:t>
      </w:r>
      <w:r>
        <w:rPr/>
        <w:t>modélisation</w:t>
      </w:r>
      <w:r>
        <w:rPr>
          <w:spacing w:val="-1"/>
        </w:rPr>
        <w:t> </w:t>
      </w:r>
      <w:r>
        <w:rPr/>
        <w:t>de</w:t>
      </w:r>
      <w:r>
        <w:rPr>
          <w:spacing w:val="-3"/>
        </w:rPr>
        <w:t> </w:t>
      </w:r>
      <w:r>
        <w:rPr/>
        <w:t>surface</w:t>
      </w:r>
      <w:r>
        <w:rPr>
          <w:spacing w:val="-1"/>
        </w:rPr>
        <w:t> </w:t>
      </w:r>
      <w:r>
        <w:rPr/>
        <w:t>open-source</w:t>
      </w:r>
      <w:r>
        <w:rPr>
          <w:spacing w:val="40"/>
        </w:rPr>
        <w:t> </w:t>
      </w:r>
      <w:r>
        <w:rPr/>
        <w:t>basé</w:t>
      </w:r>
      <w:r>
        <w:rPr>
          <w:spacing w:val="-1"/>
        </w:rPr>
        <w:t> </w:t>
      </w:r>
      <w:r>
        <w:rPr/>
        <w:t>sur des</w:t>
      </w:r>
      <w:r>
        <w:rPr>
          <w:spacing w:val="-3"/>
        </w:rPr>
        <w:t> </w:t>
      </w:r>
      <w:r>
        <w:rPr/>
        <w:t>subdivisions de surfaces et destiné à la conception des bateaux.</w:t>
      </w:r>
    </w:p>
    <w:p>
      <w:pPr>
        <w:pStyle w:val="BodyText"/>
        <w:spacing w:line="235" w:lineRule="auto" w:before="1"/>
        <w:ind w:right="404"/>
      </w:pPr>
      <w:r>
        <w:rPr/>
        <w:t>Le programme est logiciel libre ; vous pouvez le redistribuer et/ou le modifier selon les termes du GNU licence publique générale tel</w:t>
      </w:r>
      <w:r>
        <w:rPr>
          <w:spacing w:val="-2"/>
        </w:rPr>
        <w:t> </w:t>
      </w:r>
      <w:r>
        <w:rPr/>
        <w:t>que publié</w:t>
      </w:r>
      <w:r>
        <w:rPr>
          <w:spacing w:val="-2"/>
        </w:rPr>
        <w:t> </w:t>
      </w:r>
      <w:r>
        <w:rPr/>
        <w:t>dans</w:t>
      </w:r>
      <w:r>
        <w:rPr>
          <w:spacing w:val="-2"/>
        </w:rPr>
        <w:t> </w:t>
      </w:r>
      <w:r>
        <w:rPr/>
        <w:t>par</w:t>
      </w:r>
      <w:r>
        <w:rPr>
          <w:spacing w:val="-1"/>
        </w:rPr>
        <w:t> </w:t>
      </w:r>
      <w:r>
        <w:rPr/>
        <w:t>la fondation des</w:t>
      </w:r>
      <w:r>
        <w:rPr>
          <w:spacing w:val="-2"/>
        </w:rPr>
        <w:t> </w:t>
      </w:r>
      <w:r>
        <w:rPr/>
        <w:t>logiciels libres que ce</w:t>
      </w:r>
      <w:r>
        <w:rPr>
          <w:spacing w:val="-2"/>
        </w:rPr>
        <w:t> </w:t>
      </w:r>
      <w:r>
        <w:rPr/>
        <w:t>soit pour la version 2 ou n'importe quelle version postérieure.</w:t>
      </w:r>
    </w:p>
    <w:p>
      <w:pPr>
        <w:pStyle w:val="BodyText"/>
        <w:spacing w:line="235" w:lineRule="auto"/>
        <w:ind w:right="404"/>
      </w:pPr>
      <w:r>
        <w:rPr/>
        <w:t>Le programme et le</w:t>
      </w:r>
      <w:r>
        <w:rPr>
          <w:spacing w:val="-2"/>
        </w:rPr>
        <w:t> </w:t>
      </w:r>
      <w:r>
        <w:rPr/>
        <w:t>manuel sont distribués en</w:t>
      </w:r>
      <w:r>
        <w:rPr>
          <w:spacing w:val="-2"/>
        </w:rPr>
        <w:t> </w:t>
      </w:r>
      <w:r>
        <w:rPr/>
        <w:t>espérant qu'il vous</w:t>
      </w:r>
      <w:r>
        <w:rPr>
          <w:spacing w:val="-2"/>
        </w:rPr>
        <w:t> </w:t>
      </w:r>
      <w:r>
        <w:rPr/>
        <w:t>sera utile,</w:t>
      </w:r>
      <w:r>
        <w:rPr>
          <w:spacing w:val="-1"/>
        </w:rPr>
        <w:t> </w:t>
      </w:r>
      <w:r>
        <w:rPr/>
        <w:t>mais SANS</w:t>
      </w:r>
      <w:r>
        <w:rPr>
          <w:spacing w:val="-2"/>
        </w:rPr>
        <w:t> </w:t>
      </w:r>
      <w:r>
        <w:rPr/>
        <w:t>AUCUNE GARANTIE ;sans même la garantie que ce soit</w:t>
      </w:r>
      <w:r>
        <w:rPr>
          <w:spacing w:val="40"/>
        </w:rPr>
        <w:t> </w:t>
      </w:r>
      <w:r>
        <w:rPr/>
        <w:t>sous forme commerciale ou à usage privé.</w:t>
      </w:r>
      <w:r>
        <w:rPr>
          <w:spacing w:val="40"/>
        </w:rPr>
        <w:t> </w:t>
      </w:r>
      <w:r>
        <w:rPr/>
        <w:t>Pour plus de détails voir la licence publique générale GNU, à</w:t>
      </w:r>
    </w:p>
    <w:p>
      <w:pPr>
        <w:pStyle w:val="BodyText"/>
        <w:spacing w:line="247" w:lineRule="exact"/>
      </w:pPr>
      <w:r>
        <w:rPr/>
        <w:t>la</w:t>
      </w:r>
      <w:r>
        <w:rPr>
          <w:spacing w:val="1"/>
        </w:rPr>
        <w:t> </w:t>
      </w:r>
      <w:r>
        <w:rPr/>
        <w:t>fin</w:t>
      </w:r>
      <w:r>
        <w:rPr>
          <w:spacing w:val="1"/>
        </w:rPr>
        <w:t> </w:t>
      </w:r>
      <w:r>
        <w:rPr/>
        <w:t>de</w:t>
      </w:r>
      <w:r>
        <w:rPr>
          <w:spacing w:val="1"/>
        </w:rPr>
        <w:t> </w:t>
      </w:r>
      <w:r>
        <w:rPr/>
        <w:t>ce</w:t>
      </w:r>
      <w:r>
        <w:rPr>
          <w:spacing w:val="1"/>
        </w:rPr>
        <w:t> </w:t>
      </w:r>
      <w:r>
        <w:rPr>
          <w:spacing w:val="-2"/>
        </w:rPr>
        <w:t>manuel.</w:t>
      </w:r>
    </w:p>
    <w:p>
      <w:pPr>
        <w:pStyle w:val="BodyText"/>
        <w:spacing w:line="232" w:lineRule="auto" w:before="243"/>
        <w:ind w:right="1093"/>
      </w:pPr>
      <w:r>
        <w:rPr/>
        <w:t>Vous</w:t>
      </w:r>
      <w:r>
        <w:rPr>
          <w:spacing w:val="-3"/>
        </w:rPr>
        <w:t> </w:t>
      </w:r>
      <w:r>
        <w:rPr/>
        <w:t>devriez</w:t>
      </w:r>
      <w:r>
        <w:rPr>
          <w:spacing w:val="-5"/>
        </w:rPr>
        <w:t> </w:t>
      </w:r>
      <w:r>
        <w:rPr/>
        <w:t>avoir</w:t>
      </w:r>
      <w:r>
        <w:rPr>
          <w:spacing w:val="-2"/>
        </w:rPr>
        <w:t> </w:t>
      </w:r>
      <w:r>
        <w:rPr/>
        <w:t>reçu</w:t>
      </w:r>
      <w:r>
        <w:rPr>
          <w:spacing w:val="-1"/>
        </w:rPr>
        <w:t> </w:t>
      </w:r>
      <w:r>
        <w:rPr/>
        <w:t>une</w:t>
      </w:r>
      <w:r>
        <w:rPr>
          <w:spacing w:val="-1"/>
        </w:rPr>
        <w:t> </w:t>
      </w:r>
      <w:r>
        <w:rPr/>
        <w:t>copie</w:t>
      </w:r>
      <w:r>
        <w:rPr>
          <w:spacing w:val="-1"/>
        </w:rPr>
        <w:t> </w:t>
      </w:r>
      <w:r>
        <w:rPr/>
        <w:t>du</w:t>
      </w:r>
      <w:r>
        <w:rPr>
          <w:spacing w:val="-3"/>
        </w:rPr>
        <w:t> </w:t>
      </w:r>
      <w:r>
        <w:rPr/>
        <w:t>permis de</w:t>
      </w:r>
      <w:r>
        <w:rPr>
          <w:spacing w:val="-3"/>
        </w:rPr>
        <w:t> </w:t>
      </w:r>
      <w:r>
        <w:rPr/>
        <w:t>grand public</w:t>
      </w:r>
      <w:r>
        <w:rPr>
          <w:spacing w:val="-1"/>
        </w:rPr>
        <w:t> </w:t>
      </w:r>
      <w:r>
        <w:rPr/>
        <w:t>de</w:t>
      </w:r>
      <w:r>
        <w:rPr>
          <w:spacing w:val="-3"/>
        </w:rPr>
        <w:t> </w:t>
      </w:r>
      <w:r>
        <w:rPr/>
        <w:t>GNU</w:t>
      </w:r>
      <w:r>
        <w:rPr>
          <w:spacing w:val="-1"/>
        </w:rPr>
        <w:t> </w:t>
      </w:r>
      <w:r>
        <w:rPr/>
        <w:t>avec</w:t>
      </w:r>
      <w:r>
        <w:rPr>
          <w:spacing w:val="-3"/>
        </w:rPr>
        <w:t> </w:t>
      </w:r>
      <w:r>
        <w:rPr/>
        <w:t>ce</w:t>
      </w:r>
      <w:r>
        <w:rPr>
          <w:spacing w:val="-1"/>
        </w:rPr>
        <w:t> </w:t>
      </w:r>
      <w:r>
        <w:rPr/>
        <w:t>manuel. sinon, écrire à :</w:t>
      </w:r>
    </w:p>
    <w:p>
      <w:pPr>
        <w:pStyle w:val="BodyText"/>
        <w:spacing w:line="235" w:lineRule="auto" w:before="248"/>
        <w:ind w:left="861" w:right="5615"/>
      </w:pPr>
      <w:r>
        <w:rPr/>
        <w:t>The</w:t>
      </w:r>
      <w:r>
        <w:rPr>
          <w:spacing w:val="-6"/>
        </w:rPr>
        <w:t> </w:t>
      </w:r>
      <w:r>
        <w:rPr/>
        <w:t>Free</w:t>
      </w:r>
      <w:r>
        <w:rPr>
          <w:spacing w:val="-6"/>
        </w:rPr>
        <w:t> </w:t>
      </w:r>
      <w:r>
        <w:rPr/>
        <w:t>Software</w:t>
      </w:r>
      <w:r>
        <w:rPr>
          <w:spacing w:val="-6"/>
        </w:rPr>
        <w:t> </w:t>
      </w:r>
      <w:r>
        <w:rPr/>
        <w:t>Foundation,</w:t>
      </w:r>
      <w:r>
        <w:rPr>
          <w:spacing w:val="-5"/>
        </w:rPr>
        <w:t> </w:t>
      </w:r>
      <w:r>
        <w:rPr/>
        <w:t>Inc., 59 Temple Place, Suite 330</w:t>
      </w:r>
    </w:p>
    <w:p>
      <w:pPr>
        <w:pStyle w:val="BodyText"/>
        <w:spacing w:line="235" w:lineRule="auto"/>
        <w:ind w:left="861" w:right="6619"/>
      </w:pPr>
      <w:r>
        <w:rPr/>
        <w:t>Boston,</w:t>
      </w:r>
      <w:r>
        <w:rPr>
          <w:spacing w:val="-16"/>
        </w:rPr>
        <w:t> </w:t>
      </w:r>
      <w:r>
        <w:rPr/>
        <w:t>MA</w:t>
      </w:r>
      <w:r>
        <w:rPr>
          <w:spacing w:val="-15"/>
        </w:rPr>
        <w:t> </w:t>
      </w:r>
      <w:r>
        <w:rPr/>
        <w:t>02111-1307 </w:t>
      </w:r>
      <w:r>
        <w:rPr>
          <w:spacing w:val="-4"/>
        </w:rPr>
        <w:t>USA</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62"/>
        <w:ind w:left="0"/>
        <w:rPr>
          <w:sz w:val="20"/>
        </w:rPr>
      </w:pPr>
      <w:r>
        <w:rPr>
          <w:sz w:val="20"/>
        </w:rPr>
        <mc:AlternateContent>
          <mc:Choice Requires="wps">
            <w:drawing>
              <wp:anchor distT="0" distB="0" distL="0" distR="0" allowOverlap="1" layoutInCell="1" locked="0" behindDoc="1" simplePos="0" relativeHeight="487588352">
                <wp:simplePos x="0" y="0"/>
                <wp:positionH relativeFrom="page">
                  <wp:posOffset>668019</wp:posOffset>
                </wp:positionH>
                <wp:positionV relativeFrom="paragraph">
                  <wp:posOffset>200647</wp:posOffset>
                </wp:positionV>
                <wp:extent cx="3429000" cy="2677160"/>
                <wp:effectExtent l="0" t="0" r="0" b="0"/>
                <wp:wrapTopAndBottom/>
                <wp:docPr id="13" name="Textbox 13"/>
                <wp:cNvGraphicFramePr>
                  <a:graphicFrameLocks/>
                </wp:cNvGraphicFramePr>
                <a:graphic>
                  <a:graphicData uri="http://schemas.microsoft.com/office/word/2010/wordprocessingShape">
                    <wps:wsp>
                      <wps:cNvPr id="13" name="Textbox 13"/>
                      <wps:cNvSpPr txBox="1"/>
                      <wps:spPr>
                        <a:xfrm>
                          <a:off x="0" y="0"/>
                          <a:ext cx="3429000" cy="2677160"/>
                        </a:xfrm>
                        <a:prstGeom prst="rect">
                          <a:avLst/>
                        </a:prstGeom>
                        <a:solidFill>
                          <a:srgbClr val="E5E5E5">
                            <a:alpha val="50000"/>
                          </a:srgbClr>
                        </a:solidFill>
                      </wps:spPr>
                      <wps:txbx>
                        <w:txbxContent>
                          <w:p>
                            <w:pPr>
                              <w:spacing w:before="294"/>
                              <w:ind w:left="72" w:right="0" w:firstLine="0"/>
                              <w:jc w:val="left"/>
                              <w:rPr>
                                <w:b/>
                                <w:color w:val="000000"/>
                                <w:sz w:val="26"/>
                              </w:rPr>
                            </w:pPr>
                            <w:r>
                              <w:rPr>
                                <w:b/>
                                <w:color w:val="000000"/>
                                <w:sz w:val="26"/>
                              </w:rPr>
                              <w:t>Remerciements</w:t>
                            </w:r>
                            <w:r>
                              <w:rPr>
                                <w:b/>
                                <w:color w:val="000000"/>
                                <w:spacing w:val="-7"/>
                                <w:sz w:val="26"/>
                              </w:rPr>
                              <w:t> </w:t>
                            </w:r>
                            <w:r>
                              <w:rPr>
                                <w:b/>
                                <w:color w:val="000000"/>
                                <w:sz w:val="26"/>
                              </w:rPr>
                              <w:t>à</w:t>
                            </w:r>
                            <w:r>
                              <w:rPr>
                                <w:b/>
                                <w:color w:val="000000"/>
                                <w:spacing w:val="-7"/>
                                <w:sz w:val="26"/>
                              </w:rPr>
                              <w:t> </w:t>
                            </w:r>
                            <w:r>
                              <w:rPr>
                                <w:b/>
                                <w:color w:val="000000"/>
                                <w:spacing w:val="-10"/>
                                <w:sz w:val="26"/>
                              </w:rPr>
                              <w:t>:</w:t>
                            </w:r>
                          </w:p>
                          <w:p>
                            <w:pPr>
                              <w:numPr>
                                <w:ilvl w:val="0"/>
                                <w:numId w:val="16"/>
                              </w:numPr>
                              <w:tabs>
                                <w:tab w:pos="167" w:val="left" w:leader="none"/>
                              </w:tabs>
                              <w:spacing w:line="278" w:lineRule="exact" w:before="1"/>
                              <w:ind w:left="167" w:right="0" w:hanging="167"/>
                              <w:jc w:val="left"/>
                              <w:rPr>
                                <w:rFonts w:ascii="Arial Black" w:hAnsi="Arial Black"/>
                                <w:color w:val="000000"/>
                                <w:sz w:val="20"/>
                              </w:rPr>
                            </w:pPr>
                            <w:r>
                              <w:rPr>
                                <w:b/>
                                <w:color w:val="000000"/>
                                <w:sz w:val="22"/>
                              </w:rPr>
                              <w:t>Paul Unterweiser</w:t>
                            </w:r>
                            <w:r>
                              <w:rPr>
                                <w:b/>
                                <w:color w:val="000000"/>
                                <w:spacing w:val="2"/>
                                <w:sz w:val="22"/>
                              </w:rPr>
                              <w:t> </w:t>
                            </w:r>
                            <w:r>
                              <w:rPr>
                                <w:color w:val="000000"/>
                                <w:sz w:val="22"/>
                              </w:rPr>
                              <w:t>,</w:t>
                            </w:r>
                            <w:r>
                              <w:rPr>
                                <w:color w:val="000000"/>
                                <w:spacing w:val="2"/>
                                <w:sz w:val="22"/>
                              </w:rPr>
                              <w:t> </w:t>
                            </w:r>
                            <w:r>
                              <w:rPr>
                                <w:color w:val="000000"/>
                                <w:sz w:val="22"/>
                              </w:rPr>
                              <w:t>qui</w:t>
                            </w:r>
                            <w:r>
                              <w:rPr>
                                <w:color w:val="000000"/>
                                <w:spacing w:val="2"/>
                                <w:sz w:val="22"/>
                              </w:rPr>
                              <w:t> </w:t>
                            </w:r>
                            <w:r>
                              <w:rPr>
                                <w:color w:val="000000"/>
                                <w:sz w:val="22"/>
                              </w:rPr>
                              <w:t>a</w:t>
                            </w:r>
                            <w:r>
                              <w:rPr>
                                <w:color w:val="000000"/>
                                <w:spacing w:val="1"/>
                                <w:sz w:val="22"/>
                              </w:rPr>
                              <w:t> </w:t>
                            </w:r>
                            <w:r>
                              <w:rPr>
                                <w:color w:val="000000"/>
                                <w:sz w:val="22"/>
                              </w:rPr>
                              <w:t>crée</w:t>
                            </w:r>
                            <w:r>
                              <w:rPr>
                                <w:color w:val="000000"/>
                                <w:spacing w:val="3"/>
                                <w:sz w:val="22"/>
                              </w:rPr>
                              <w:t> </w:t>
                            </w:r>
                            <w:r>
                              <w:rPr>
                                <w:color w:val="000000"/>
                                <w:sz w:val="22"/>
                              </w:rPr>
                              <w:t>le</w:t>
                            </w:r>
                            <w:r>
                              <w:rPr>
                                <w:color w:val="000000"/>
                                <w:spacing w:val="-1"/>
                                <w:sz w:val="22"/>
                              </w:rPr>
                              <w:t> </w:t>
                            </w:r>
                            <w:r>
                              <w:rPr>
                                <w:color w:val="000000"/>
                                <w:sz w:val="22"/>
                              </w:rPr>
                              <w:t>site</w:t>
                            </w:r>
                            <w:r>
                              <w:rPr>
                                <w:color w:val="000000"/>
                                <w:spacing w:val="2"/>
                                <w:sz w:val="22"/>
                              </w:rPr>
                              <w:t> </w:t>
                            </w:r>
                            <w:r>
                              <w:rPr>
                                <w:color w:val="000000"/>
                                <w:spacing w:val="-5"/>
                                <w:sz w:val="22"/>
                              </w:rPr>
                              <w:t>Web</w:t>
                            </w:r>
                          </w:p>
                          <w:p>
                            <w:pPr>
                              <w:pStyle w:val="BodyText"/>
                              <w:numPr>
                                <w:ilvl w:val="0"/>
                                <w:numId w:val="16"/>
                              </w:numPr>
                              <w:tabs>
                                <w:tab w:pos="143" w:val="left" w:leader="none"/>
                              </w:tabs>
                              <w:spacing w:line="237" w:lineRule="auto" w:before="0" w:after="0"/>
                              <w:ind w:left="0" w:right="13" w:firstLine="0"/>
                              <w:jc w:val="left"/>
                              <w:rPr>
                                <w:rFonts w:ascii="Times New Roman" w:hAnsi="Times New Roman"/>
                                <w:color w:val="000000"/>
                                <w:sz w:val="24"/>
                              </w:rPr>
                            </w:pPr>
                            <w:r>
                              <w:rPr>
                                <w:b/>
                                <w:color w:val="000000"/>
                              </w:rPr>
                              <w:t>Stefan</w:t>
                            </w:r>
                            <w:r>
                              <w:rPr>
                                <w:b/>
                                <w:color w:val="000000"/>
                                <w:spacing w:val="-1"/>
                              </w:rPr>
                              <w:t> </w:t>
                            </w:r>
                            <w:r>
                              <w:rPr>
                                <w:b/>
                                <w:color w:val="000000"/>
                              </w:rPr>
                              <w:t>Probst</w:t>
                            </w:r>
                            <w:r>
                              <w:rPr>
                                <w:b/>
                                <w:color w:val="000000"/>
                                <w:spacing w:val="-2"/>
                              </w:rPr>
                              <w:t> </w:t>
                            </w:r>
                            <w:r>
                              <w:rPr>
                                <w:color w:val="000000"/>
                              </w:rPr>
                              <w:t>,</w:t>
                            </w:r>
                            <w:r>
                              <w:rPr>
                                <w:color w:val="000000"/>
                                <w:spacing w:val="-2"/>
                              </w:rPr>
                              <w:t> </w:t>
                            </w:r>
                            <w:r>
                              <w:rPr>
                                <w:color w:val="000000"/>
                              </w:rPr>
                              <w:t>pour</w:t>
                            </w:r>
                            <w:r>
                              <w:rPr>
                                <w:color w:val="000000"/>
                                <w:spacing w:val="-2"/>
                              </w:rPr>
                              <w:t> </w:t>
                            </w:r>
                            <w:r>
                              <w:rPr>
                                <w:color w:val="000000"/>
                              </w:rPr>
                              <w:t>son</w:t>
                            </w:r>
                            <w:r>
                              <w:rPr>
                                <w:color w:val="000000"/>
                                <w:spacing w:val="-5"/>
                              </w:rPr>
                              <w:t> </w:t>
                            </w:r>
                            <w:r>
                              <w:rPr>
                                <w:color w:val="000000"/>
                              </w:rPr>
                              <w:t>appui</w:t>
                            </w:r>
                            <w:r>
                              <w:rPr>
                                <w:color w:val="000000"/>
                                <w:spacing w:val="-5"/>
                              </w:rPr>
                              <w:t> </w:t>
                            </w:r>
                            <w:r>
                              <w:rPr>
                                <w:color w:val="000000"/>
                              </w:rPr>
                              <w:t>continu,</w:t>
                            </w:r>
                            <w:r>
                              <w:rPr>
                                <w:color w:val="000000"/>
                                <w:spacing w:val="-2"/>
                              </w:rPr>
                              <w:t> </w:t>
                            </w:r>
                            <w:r>
                              <w:rPr>
                                <w:color w:val="000000"/>
                              </w:rPr>
                              <w:t>ses</w:t>
                            </w:r>
                            <w:r>
                              <w:rPr>
                                <w:color w:val="000000"/>
                                <w:spacing w:val="-3"/>
                              </w:rPr>
                              <w:t> </w:t>
                            </w:r>
                            <w:r>
                              <w:rPr>
                                <w:color w:val="000000"/>
                              </w:rPr>
                              <w:t>conseils, la patience et le développement du manuscrit utilisé pour la base de données en ligne.</w:t>
                            </w:r>
                          </w:p>
                          <w:p>
                            <w:pPr>
                              <w:pStyle w:val="BodyText"/>
                              <w:numPr>
                                <w:ilvl w:val="0"/>
                                <w:numId w:val="16"/>
                              </w:numPr>
                              <w:tabs>
                                <w:tab w:pos="167" w:val="left" w:leader="none"/>
                              </w:tabs>
                              <w:spacing w:line="235" w:lineRule="auto" w:before="0" w:after="0"/>
                              <w:ind w:left="0" w:right="439" w:firstLine="0"/>
                              <w:jc w:val="left"/>
                              <w:rPr>
                                <w:rFonts w:ascii="Arial Black" w:hAnsi="Arial Black"/>
                                <w:color w:val="000000"/>
                                <w:sz w:val="20"/>
                              </w:rPr>
                            </w:pPr>
                            <w:r>
                              <w:rPr>
                                <w:b/>
                                <w:color w:val="000000"/>
                              </w:rPr>
                              <w:t>John</w:t>
                            </w:r>
                            <w:r>
                              <w:rPr>
                                <w:b/>
                                <w:color w:val="000000"/>
                                <w:spacing w:val="-6"/>
                              </w:rPr>
                              <w:t> </w:t>
                            </w:r>
                            <w:r>
                              <w:rPr>
                                <w:b/>
                                <w:color w:val="000000"/>
                              </w:rPr>
                              <w:t>Winters</w:t>
                            </w:r>
                            <w:r>
                              <w:rPr>
                                <w:b/>
                                <w:color w:val="000000"/>
                                <w:spacing w:val="-2"/>
                              </w:rPr>
                              <w:t> </w:t>
                            </w:r>
                            <w:r>
                              <w:rPr>
                                <w:color w:val="000000"/>
                              </w:rPr>
                              <w:t>,</w:t>
                            </w:r>
                            <w:r>
                              <w:rPr>
                                <w:color w:val="000000"/>
                                <w:spacing w:val="-3"/>
                              </w:rPr>
                              <w:t> </w:t>
                            </w:r>
                            <w:r>
                              <w:rPr>
                                <w:color w:val="000000"/>
                              </w:rPr>
                              <w:t>pour</w:t>
                            </w:r>
                            <w:r>
                              <w:rPr>
                                <w:color w:val="000000"/>
                                <w:spacing w:val="-3"/>
                              </w:rPr>
                              <w:t> </w:t>
                            </w:r>
                            <w:r>
                              <w:rPr>
                                <w:color w:val="000000"/>
                              </w:rPr>
                              <w:t>l'aide</w:t>
                            </w:r>
                            <w:r>
                              <w:rPr>
                                <w:color w:val="000000"/>
                                <w:spacing w:val="-4"/>
                              </w:rPr>
                              <w:t> </w:t>
                            </w:r>
                            <w:r>
                              <w:rPr>
                                <w:color w:val="000000"/>
                              </w:rPr>
                              <w:t>concernant</w:t>
                            </w:r>
                            <w:r>
                              <w:rPr>
                                <w:color w:val="000000"/>
                                <w:spacing w:val="-3"/>
                              </w:rPr>
                              <w:t> </w:t>
                            </w:r>
                            <w:r>
                              <w:rPr>
                                <w:color w:val="000000"/>
                              </w:rPr>
                              <w:t>le</w:t>
                            </w:r>
                            <w:r>
                              <w:rPr>
                                <w:color w:val="000000"/>
                                <w:spacing w:val="-4"/>
                              </w:rPr>
                              <w:t> </w:t>
                            </w:r>
                            <w:r>
                              <w:rPr>
                                <w:color w:val="000000"/>
                              </w:rPr>
                              <w:t>KAPER méthode de résistance.</w:t>
                            </w:r>
                          </w:p>
                          <w:p>
                            <w:pPr>
                              <w:pStyle w:val="BodyText"/>
                              <w:numPr>
                                <w:ilvl w:val="0"/>
                                <w:numId w:val="16"/>
                              </w:numPr>
                              <w:tabs>
                                <w:tab w:pos="167" w:val="left" w:leader="none"/>
                              </w:tabs>
                              <w:spacing w:line="235" w:lineRule="auto" w:before="4" w:after="0"/>
                              <w:ind w:left="0" w:right="137" w:firstLine="0"/>
                              <w:jc w:val="left"/>
                              <w:rPr>
                                <w:rFonts w:ascii="Arial Black" w:hAnsi="Arial Black"/>
                                <w:color w:val="000000"/>
                                <w:sz w:val="20"/>
                              </w:rPr>
                            </w:pPr>
                            <w:r>
                              <w:rPr>
                                <w:b/>
                                <w:color w:val="000000"/>
                              </w:rPr>
                              <w:t>Leo</w:t>
                            </w:r>
                            <w:r>
                              <w:rPr>
                                <w:b/>
                                <w:color w:val="000000"/>
                                <w:spacing w:val="-5"/>
                              </w:rPr>
                              <w:t> </w:t>
                            </w:r>
                            <w:r>
                              <w:rPr>
                                <w:b/>
                                <w:color w:val="000000"/>
                              </w:rPr>
                              <w:t>Lazauskas</w:t>
                            </w:r>
                            <w:r>
                              <w:rPr>
                                <w:b/>
                                <w:color w:val="000000"/>
                                <w:spacing w:val="-3"/>
                              </w:rPr>
                              <w:t> </w:t>
                            </w:r>
                            <w:r>
                              <w:rPr>
                                <w:color w:val="000000"/>
                              </w:rPr>
                              <w:t>,</w:t>
                            </w:r>
                            <w:r>
                              <w:rPr>
                                <w:color w:val="000000"/>
                                <w:spacing w:val="-2"/>
                              </w:rPr>
                              <w:t> </w:t>
                            </w:r>
                            <w:r>
                              <w:rPr>
                                <w:color w:val="000000"/>
                              </w:rPr>
                              <w:t>pour</w:t>
                            </w:r>
                            <w:r>
                              <w:rPr>
                                <w:color w:val="000000"/>
                                <w:spacing w:val="-2"/>
                              </w:rPr>
                              <w:t> </w:t>
                            </w:r>
                            <w:r>
                              <w:rPr>
                                <w:color w:val="000000"/>
                              </w:rPr>
                              <w:t>l'adaptation</w:t>
                            </w:r>
                            <w:r>
                              <w:rPr>
                                <w:color w:val="000000"/>
                                <w:spacing w:val="-3"/>
                              </w:rPr>
                              <w:t> </w:t>
                            </w:r>
                            <w:r>
                              <w:rPr>
                                <w:color w:val="000000"/>
                              </w:rPr>
                              <w:t>de</w:t>
                            </w:r>
                            <w:r>
                              <w:rPr>
                                <w:color w:val="000000"/>
                                <w:spacing w:val="-5"/>
                              </w:rPr>
                              <w:t> </w:t>
                            </w:r>
                            <w:r>
                              <w:rPr>
                                <w:color w:val="000000"/>
                              </w:rPr>
                              <w:t>Michlet</w:t>
                            </w:r>
                            <w:r>
                              <w:rPr>
                                <w:color w:val="000000"/>
                                <w:spacing w:val="-2"/>
                              </w:rPr>
                              <w:t> </w:t>
                            </w:r>
                            <w:r>
                              <w:rPr>
                                <w:color w:val="000000"/>
                              </w:rPr>
                              <w:t>et</w:t>
                            </w:r>
                            <w:r>
                              <w:rPr>
                                <w:color w:val="000000"/>
                                <w:spacing w:val="-4"/>
                              </w:rPr>
                              <w:t> </w:t>
                            </w:r>
                            <w:r>
                              <w:rPr>
                                <w:color w:val="000000"/>
                              </w:rPr>
                              <w:t>ses réponses à de nombreuses questions</w:t>
                            </w:r>
                          </w:p>
                          <w:p>
                            <w:pPr>
                              <w:pStyle w:val="BodyText"/>
                              <w:numPr>
                                <w:ilvl w:val="0"/>
                                <w:numId w:val="16"/>
                              </w:numPr>
                              <w:tabs>
                                <w:tab w:pos="102" w:val="left" w:leader="none"/>
                              </w:tabs>
                              <w:spacing w:line="235" w:lineRule="auto" w:before="3" w:after="0"/>
                              <w:ind w:left="0" w:right="83" w:firstLine="0"/>
                              <w:jc w:val="left"/>
                              <w:rPr>
                                <w:rFonts w:ascii="Arial Black" w:hAnsi="Arial Black"/>
                                <w:color w:val="000000"/>
                                <w:sz w:val="18"/>
                              </w:rPr>
                            </w:pPr>
                            <w:r>
                              <w:rPr>
                                <w:b/>
                                <w:color w:val="000000"/>
                              </w:rPr>
                              <w:t>Alain</w:t>
                            </w:r>
                            <w:r>
                              <w:rPr>
                                <w:b/>
                                <w:color w:val="000000"/>
                                <w:spacing w:val="-5"/>
                              </w:rPr>
                              <w:t> </w:t>
                            </w:r>
                            <w:r>
                              <w:rPr>
                                <w:b/>
                                <w:color w:val="000000"/>
                              </w:rPr>
                              <w:t>Bertrand</w:t>
                            </w:r>
                            <w:r>
                              <w:rPr>
                                <w:b/>
                                <w:color w:val="000000"/>
                                <w:spacing w:val="-3"/>
                              </w:rPr>
                              <w:t> </w:t>
                            </w:r>
                            <w:r>
                              <w:rPr>
                                <w:color w:val="000000"/>
                              </w:rPr>
                              <w:t>qui</w:t>
                            </w:r>
                            <w:r>
                              <w:rPr>
                                <w:color w:val="000000"/>
                                <w:spacing w:val="-3"/>
                              </w:rPr>
                              <w:t> </w:t>
                            </w:r>
                            <w:r>
                              <w:rPr>
                                <w:color w:val="000000"/>
                              </w:rPr>
                              <w:t>a</w:t>
                            </w:r>
                            <w:r>
                              <w:rPr>
                                <w:color w:val="000000"/>
                                <w:spacing w:val="-5"/>
                              </w:rPr>
                              <w:t> </w:t>
                            </w:r>
                            <w:r>
                              <w:rPr>
                                <w:color w:val="000000"/>
                              </w:rPr>
                              <w:t>testé</w:t>
                            </w:r>
                            <w:r>
                              <w:rPr>
                                <w:color w:val="000000"/>
                                <w:spacing w:val="-3"/>
                              </w:rPr>
                              <w:t> </w:t>
                            </w:r>
                            <w:r>
                              <w:rPr>
                                <w:color w:val="000000"/>
                              </w:rPr>
                              <w:t>FREE!ship</w:t>
                            </w:r>
                            <w:r>
                              <w:rPr>
                                <w:color w:val="000000"/>
                                <w:spacing w:val="-3"/>
                              </w:rPr>
                              <w:t> </w:t>
                            </w:r>
                            <w:r>
                              <w:rPr>
                                <w:color w:val="000000"/>
                              </w:rPr>
                              <w:t>sous</w:t>
                            </w:r>
                            <w:r>
                              <w:rPr>
                                <w:color w:val="000000"/>
                                <w:spacing w:val="-3"/>
                              </w:rPr>
                              <w:t> </w:t>
                            </w:r>
                            <w:r>
                              <w:rPr>
                                <w:color w:val="000000"/>
                              </w:rPr>
                              <w:t>différents gestionnaires de fenêtres sous WINE</w:t>
                            </w:r>
                          </w:p>
                        </w:txbxContent>
                      </wps:txbx>
                      <wps:bodyPr wrap="square" lIns="0" tIns="0" rIns="0" bIns="0" rtlCol="0">
                        <a:noAutofit/>
                      </wps:bodyPr>
                    </wps:wsp>
                  </a:graphicData>
                </a:graphic>
              </wp:anchor>
            </w:drawing>
          </mc:Choice>
          <mc:Fallback>
            <w:pict>
              <v:shape style="position:absolute;margin-left:52.599998pt;margin-top:15.799024pt;width:270pt;height:210.8pt;mso-position-horizontal-relative:page;mso-position-vertical-relative:paragraph;z-index:-15728128;mso-wrap-distance-left:0;mso-wrap-distance-right:0" type="#_x0000_t202" id="docshape5" filled="true" fillcolor="#e5e5e5" stroked="false">
                <v:textbox inset="0,0,0,0">
                  <w:txbxContent>
                    <w:p>
                      <w:pPr>
                        <w:spacing w:before="294"/>
                        <w:ind w:left="72" w:right="0" w:firstLine="0"/>
                        <w:jc w:val="left"/>
                        <w:rPr>
                          <w:b/>
                          <w:color w:val="000000"/>
                          <w:sz w:val="26"/>
                        </w:rPr>
                      </w:pPr>
                      <w:r>
                        <w:rPr>
                          <w:b/>
                          <w:color w:val="000000"/>
                          <w:sz w:val="26"/>
                        </w:rPr>
                        <w:t>Remerciements</w:t>
                      </w:r>
                      <w:r>
                        <w:rPr>
                          <w:b/>
                          <w:color w:val="000000"/>
                          <w:spacing w:val="-7"/>
                          <w:sz w:val="26"/>
                        </w:rPr>
                        <w:t> </w:t>
                      </w:r>
                      <w:r>
                        <w:rPr>
                          <w:b/>
                          <w:color w:val="000000"/>
                          <w:sz w:val="26"/>
                        </w:rPr>
                        <w:t>à</w:t>
                      </w:r>
                      <w:r>
                        <w:rPr>
                          <w:b/>
                          <w:color w:val="000000"/>
                          <w:spacing w:val="-7"/>
                          <w:sz w:val="26"/>
                        </w:rPr>
                        <w:t> </w:t>
                      </w:r>
                      <w:r>
                        <w:rPr>
                          <w:b/>
                          <w:color w:val="000000"/>
                          <w:spacing w:val="-10"/>
                          <w:sz w:val="26"/>
                        </w:rPr>
                        <w:t>:</w:t>
                      </w:r>
                    </w:p>
                    <w:p>
                      <w:pPr>
                        <w:numPr>
                          <w:ilvl w:val="0"/>
                          <w:numId w:val="16"/>
                        </w:numPr>
                        <w:tabs>
                          <w:tab w:pos="167" w:val="left" w:leader="none"/>
                        </w:tabs>
                        <w:spacing w:line="278" w:lineRule="exact" w:before="1"/>
                        <w:ind w:left="167" w:right="0" w:hanging="167"/>
                        <w:jc w:val="left"/>
                        <w:rPr>
                          <w:rFonts w:ascii="Arial Black" w:hAnsi="Arial Black"/>
                          <w:color w:val="000000"/>
                          <w:sz w:val="20"/>
                        </w:rPr>
                      </w:pPr>
                      <w:r>
                        <w:rPr>
                          <w:b/>
                          <w:color w:val="000000"/>
                          <w:sz w:val="22"/>
                        </w:rPr>
                        <w:t>Paul Unterweiser</w:t>
                      </w:r>
                      <w:r>
                        <w:rPr>
                          <w:b/>
                          <w:color w:val="000000"/>
                          <w:spacing w:val="2"/>
                          <w:sz w:val="22"/>
                        </w:rPr>
                        <w:t> </w:t>
                      </w:r>
                      <w:r>
                        <w:rPr>
                          <w:color w:val="000000"/>
                          <w:sz w:val="22"/>
                        </w:rPr>
                        <w:t>,</w:t>
                      </w:r>
                      <w:r>
                        <w:rPr>
                          <w:color w:val="000000"/>
                          <w:spacing w:val="2"/>
                          <w:sz w:val="22"/>
                        </w:rPr>
                        <w:t> </w:t>
                      </w:r>
                      <w:r>
                        <w:rPr>
                          <w:color w:val="000000"/>
                          <w:sz w:val="22"/>
                        </w:rPr>
                        <w:t>qui</w:t>
                      </w:r>
                      <w:r>
                        <w:rPr>
                          <w:color w:val="000000"/>
                          <w:spacing w:val="2"/>
                          <w:sz w:val="22"/>
                        </w:rPr>
                        <w:t> </w:t>
                      </w:r>
                      <w:r>
                        <w:rPr>
                          <w:color w:val="000000"/>
                          <w:sz w:val="22"/>
                        </w:rPr>
                        <w:t>a</w:t>
                      </w:r>
                      <w:r>
                        <w:rPr>
                          <w:color w:val="000000"/>
                          <w:spacing w:val="1"/>
                          <w:sz w:val="22"/>
                        </w:rPr>
                        <w:t> </w:t>
                      </w:r>
                      <w:r>
                        <w:rPr>
                          <w:color w:val="000000"/>
                          <w:sz w:val="22"/>
                        </w:rPr>
                        <w:t>crée</w:t>
                      </w:r>
                      <w:r>
                        <w:rPr>
                          <w:color w:val="000000"/>
                          <w:spacing w:val="3"/>
                          <w:sz w:val="22"/>
                        </w:rPr>
                        <w:t> </w:t>
                      </w:r>
                      <w:r>
                        <w:rPr>
                          <w:color w:val="000000"/>
                          <w:sz w:val="22"/>
                        </w:rPr>
                        <w:t>le</w:t>
                      </w:r>
                      <w:r>
                        <w:rPr>
                          <w:color w:val="000000"/>
                          <w:spacing w:val="-1"/>
                          <w:sz w:val="22"/>
                        </w:rPr>
                        <w:t> </w:t>
                      </w:r>
                      <w:r>
                        <w:rPr>
                          <w:color w:val="000000"/>
                          <w:sz w:val="22"/>
                        </w:rPr>
                        <w:t>site</w:t>
                      </w:r>
                      <w:r>
                        <w:rPr>
                          <w:color w:val="000000"/>
                          <w:spacing w:val="2"/>
                          <w:sz w:val="22"/>
                        </w:rPr>
                        <w:t> </w:t>
                      </w:r>
                      <w:r>
                        <w:rPr>
                          <w:color w:val="000000"/>
                          <w:spacing w:val="-5"/>
                          <w:sz w:val="22"/>
                        </w:rPr>
                        <w:t>Web</w:t>
                      </w:r>
                    </w:p>
                    <w:p>
                      <w:pPr>
                        <w:pStyle w:val="BodyText"/>
                        <w:numPr>
                          <w:ilvl w:val="0"/>
                          <w:numId w:val="16"/>
                        </w:numPr>
                        <w:tabs>
                          <w:tab w:pos="143" w:val="left" w:leader="none"/>
                        </w:tabs>
                        <w:spacing w:line="237" w:lineRule="auto" w:before="0" w:after="0"/>
                        <w:ind w:left="0" w:right="13" w:firstLine="0"/>
                        <w:jc w:val="left"/>
                        <w:rPr>
                          <w:rFonts w:ascii="Times New Roman" w:hAnsi="Times New Roman"/>
                          <w:color w:val="000000"/>
                          <w:sz w:val="24"/>
                        </w:rPr>
                      </w:pPr>
                      <w:r>
                        <w:rPr>
                          <w:b/>
                          <w:color w:val="000000"/>
                        </w:rPr>
                        <w:t>Stefan</w:t>
                      </w:r>
                      <w:r>
                        <w:rPr>
                          <w:b/>
                          <w:color w:val="000000"/>
                          <w:spacing w:val="-1"/>
                        </w:rPr>
                        <w:t> </w:t>
                      </w:r>
                      <w:r>
                        <w:rPr>
                          <w:b/>
                          <w:color w:val="000000"/>
                        </w:rPr>
                        <w:t>Probst</w:t>
                      </w:r>
                      <w:r>
                        <w:rPr>
                          <w:b/>
                          <w:color w:val="000000"/>
                          <w:spacing w:val="-2"/>
                        </w:rPr>
                        <w:t> </w:t>
                      </w:r>
                      <w:r>
                        <w:rPr>
                          <w:color w:val="000000"/>
                        </w:rPr>
                        <w:t>,</w:t>
                      </w:r>
                      <w:r>
                        <w:rPr>
                          <w:color w:val="000000"/>
                          <w:spacing w:val="-2"/>
                        </w:rPr>
                        <w:t> </w:t>
                      </w:r>
                      <w:r>
                        <w:rPr>
                          <w:color w:val="000000"/>
                        </w:rPr>
                        <w:t>pour</w:t>
                      </w:r>
                      <w:r>
                        <w:rPr>
                          <w:color w:val="000000"/>
                          <w:spacing w:val="-2"/>
                        </w:rPr>
                        <w:t> </w:t>
                      </w:r>
                      <w:r>
                        <w:rPr>
                          <w:color w:val="000000"/>
                        </w:rPr>
                        <w:t>son</w:t>
                      </w:r>
                      <w:r>
                        <w:rPr>
                          <w:color w:val="000000"/>
                          <w:spacing w:val="-5"/>
                        </w:rPr>
                        <w:t> </w:t>
                      </w:r>
                      <w:r>
                        <w:rPr>
                          <w:color w:val="000000"/>
                        </w:rPr>
                        <w:t>appui</w:t>
                      </w:r>
                      <w:r>
                        <w:rPr>
                          <w:color w:val="000000"/>
                          <w:spacing w:val="-5"/>
                        </w:rPr>
                        <w:t> </w:t>
                      </w:r>
                      <w:r>
                        <w:rPr>
                          <w:color w:val="000000"/>
                        </w:rPr>
                        <w:t>continu,</w:t>
                      </w:r>
                      <w:r>
                        <w:rPr>
                          <w:color w:val="000000"/>
                          <w:spacing w:val="-2"/>
                        </w:rPr>
                        <w:t> </w:t>
                      </w:r>
                      <w:r>
                        <w:rPr>
                          <w:color w:val="000000"/>
                        </w:rPr>
                        <w:t>ses</w:t>
                      </w:r>
                      <w:r>
                        <w:rPr>
                          <w:color w:val="000000"/>
                          <w:spacing w:val="-3"/>
                        </w:rPr>
                        <w:t> </w:t>
                      </w:r>
                      <w:r>
                        <w:rPr>
                          <w:color w:val="000000"/>
                        </w:rPr>
                        <w:t>conseils, la patience et le développement du manuscrit utilisé pour la base de données en ligne.</w:t>
                      </w:r>
                    </w:p>
                    <w:p>
                      <w:pPr>
                        <w:pStyle w:val="BodyText"/>
                        <w:numPr>
                          <w:ilvl w:val="0"/>
                          <w:numId w:val="16"/>
                        </w:numPr>
                        <w:tabs>
                          <w:tab w:pos="167" w:val="left" w:leader="none"/>
                        </w:tabs>
                        <w:spacing w:line="235" w:lineRule="auto" w:before="0" w:after="0"/>
                        <w:ind w:left="0" w:right="439" w:firstLine="0"/>
                        <w:jc w:val="left"/>
                        <w:rPr>
                          <w:rFonts w:ascii="Arial Black" w:hAnsi="Arial Black"/>
                          <w:color w:val="000000"/>
                          <w:sz w:val="20"/>
                        </w:rPr>
                      </w:pPr>
                      <w:r>
                        <w:rPr>
                          <w:b/>
                          <w:color w:val="000000"/>
                        </w:rPr>
                        <w:t>John</w:t>
                      </w:r>
                      <w:r>
                        <w:rPr>
                          <w:b/>
                          <w:color w:val="000000"/>
                          <w:spacing w:val="-6"/>
                        </w:rPr>
                        <w:t> </w:t>
                      </w:r>
                      <w:r>
                        <w:rPr>
                          <w:b/>
                          <w:color w:val="000000"/>
                        </w:rPr>
                        <w:t>Winters</w:t>
                      </w:r>
                      <w:r>
                        <w:rPr>
                          <w:b/>
                          <w:color w:val="000000"/>
                          <w:spacing w:val="-2"/>
                        </w:rPr>
                        <w:t> </w:t>
                      </w:r>
                      <w:r>
                        <w:rPr>
                          <w:color w:val="000000"/>
                        </w:rPr>
                        <w:t>,</w:t>
                      </w:r>
                      <w:r>
                        <w:rPr>
                          <w:color w:val="000000"/>
                          <w:spacing w:val="-3"/>
                        </w:rPr>
                        <w:t> </w:t>
                      </w:r>
                      <w:r>
                        <w:rPr>
                          <w:color w:val="000000"/>
                        </w:rPr>
                        <w:t>pour</w:t>
                      </w:r>
                      <w:r>
                        <w:rPr>
                          <w:color w:val="000000"/>
                          <w:spacing w:val="-3"/>
                        </w:rPr>
                        <w:t> </w:t>
                      </w:r>
                      <w:r>
                        <w:rPr>
                          <w:color w:val="000000"/>
                        </w:rPr>
                        <w:t>l'aide</w:t>
                      </w:r>
                      <w:r>
                        <w:rPr>
                          <w:color w:val="000000"/>
                          <w:spacing w:val="-4"/>
                        </w:rPr>
                        <w:t> </w:t>
                      </w:r>
                      <w:r>
                        <w:rPr>
                          <w:color w:val="000000"/>
                        </w:rPr>
                        <w:t>concernant</w:t>
                      </w:r>
                      <w:r>
                        <w:rPr>
                          <w:color w:val="000000"/>
                          <w:spacing w:val="-3"/>
                        </w:rPr>
                        <w:t> </w:t>
                      </w:r>
                      <w:r>
                        <w:rPr>
                          <w:color w:val="000000"/>
                        </w:rPr>
                        <w:t>le</w:t>
                      </w:r>
                      <w:r>
                        <w:rPr>
                          <w:color w:val="000000"/>
                          <w:spacing w:val="-4"/>
                        </w:rPr>
                        <w:t> </w:t>
                      </w:r>
                      <w:r>
                        <w:rPr>
                          <w:color w:val="000000"/>
                        </w:rPr>
                        <w:t>KAPER méthode de résistance.</w:t>
                      </w:r>
                    </w:p>
                    <w:p>
                      <w:pPr>
                        <w:pStyle w:val="BodyText"/>
                        <w:numPr>
                          <w:ilvl w:val="0"/>
                          <w:numId w:val="16"/>
                        </w:numPr>
                        <w:tabs>
                          <w:tab w:pos="167" w:val="left" w:leader="none"/>
                        </w:tabs>
                        <w:spacing w:line="235" w:lineRule="auto" w:before="4" w:after="0"/>
                        <w:ind w:left="0" w:right="137" w:firstLine="0"/>
                        <w:jc w:val="left"/>
                        <w:rPr>
                          <w:rFonts w:ascii="Arial Black" w:hAnsi="Arial Black"/>
                          <w:color w:val="000000"/>
                          <w:sz w:val="20"/>
                        </w:rPr>
                      </w:pPr>
                      <w:r>
                        <w:rPr>
                          <w:b/>
                          <w:color w:val="000000"/>
                        </w:rPr>
                        <w:t>Leo</w:t>
                      </w:r>
                      <w:r>
                        <w:rPr>
                          <w:b/>
                          <w:color w:val="000000"/>
                          <w:spacing w:val="-5"/>
                        </w:rPr>
                        <w:t> </w:t>
                      </w:r>
                      <w:r>
                        <w:rPr>
                          <w:b/>
                          <w:color w:val="000000"/>
                        </w:rPr>
                        <w:t>Lazauskas</w:t>
                      </w:r>
                      <w:r>
                        <w:rPr>
                          <w:b/>
                          <w:color w:val="000000"/>
                          <w:spacing w:val="-3"/>
                        </w:rPr>
                        <w:t> </w:t>
                      </w:r>
                      <w:r>
                        <w:rPr>
                          <w:color w:val="000000"/>
                        </w:rPr>
                        <w:t>,</w:t>
                      </w:r>
                      <w:r>
                        <w:rPr>
                          <w:color w:val="000000"/>
                          <w:spacing w:val="-2"/>
                        </w:rPr>
                        <w:t> </w:t>
                      </w:r>
                      <w:r>
                        <w:rPr>
                          <w:color w:val="000000"/>
                        </w:rPr>
                        <w:t>pour</w:t>
                      </w:r>
                      <w:r>
                        <w:rPr>
                          <w:color w:val="000000"/>
                          <w:spacing w:val="-2"/>
                        </w:rPr>
                        <w:t> </w:t>
                      </w:r>
                      <w:r>
                        <w:rPr>
                          <w:color w:val="000000"/>
                        </w:rPr>
                        <w:t>l'adaptation</w:t>
                      </w:r>
                      <w:r>
                        <w:rPr>
                          <w:color w:val="000000"/>
                          <w:spacing w:val="-3"/>
                        </w:rPr>
                        <w:t> </w:t>
                      </w:r>
                      <w:r>
                        <w:rPr>
                          <w:color w:val="000000"/>
                        </w:rPr>
                        <w:t>de</w:t>
                      </w:r>
                      <w:r>
                        <w:rPr>
                          <w:color w:val="000000"/>
                          <w:spacing w:val="-5"/>
                        </w:rPr>
                        <w:t> </w:t>
                      </w:r>
                      <w:r>
                        <w:rPr>
                          <w:color w:val="000000"/>
                        </w:rPr>
                        <w:t>Michlet</w:t>
                      </w:r>
                      <w:r>
                        <w:rPr>
                          <w:color w:val="000000"/>
                          <w:spacing w:val="-2"/>
                        </w:rPr>
                        <w:t> </w:t>
                      </w:r>
                      <w:r>
                        <w:rPr>
                          <w:color w:val="000000"/>
                        </w:rPr>
                        <w:t>et</w:t>
                      </w:r>
                      <w:r>
                        <w:rPr>
                          <w:color w:val="000000"/>
                          <w:spacing w:val="-4"/>
                        </w:rPr>
                        <w:t> </w:t>
                      </w:r>
                      <w:r>
                        <w:rPr>
                          <w:color w:val="000000"/>
                        </w:rPr>
                        <w:t>ses réponses à de nombreuses questions</w:t>
                      </w:r>
                    </w:p>
                    <w:p>
                      <w:pPr>
                        <w:pStyle w:val="BodyText"/>
                        <w:numPr>
                          <w:ilvl w:val="0"/>
                          <w:numId w:val="16"/>
                        </w:numPr>
                        <w:tabs>
                          <w:tab w:pos="102" w:val="left" w:leader="none"/>
                        </w:tabs>
                        <w:spacing w:line="235" w:lineRule="auto" w:before="3" w:after="0"/>
                        <w:ind w:left="0" w:right="83" w:firstLine="0"/>
                        <w:jc w:val="left"/>
                        <w:rPr>
                          <w:rFonts w:ascii="Arial Black" w:hAnsi="Arial Black"/>
                          <w:color w:val="000000"/>
                          <w:sz w:val="18"/>
                        </w:rPr>
                      </w:pPr>
                      <w:r>
                        <w:rPr>
                          <w:b/>
                          <w:color w:val="000000"/>
                        </w:rPr>
                        <w:t>Alain</w:t>
                      </w:r>
                      <w:r>
                        <w:rPr>
                          <w:b/>
                          <w:color w:val="000000"/>
                          <w:spacing w:val="-5"/>
                        </w:rPr>
                        <w:t> </w:t>
                      </w:r>
                      <w:r>
                        <w:rPr>
                          <w:b/>
                          <w:color w:val="000000"/>
                        </w:rPr>
                        <w:t>Bertrand</w:t>
                      </w:r>
                      <w:r>
                        <w:rPr>
                          <w:b/>
                          <w:color w:val="000000"/>
                          <w:spacing w:val="-3"/>
                        </w:rPr>
                        <w:t> </w:t>
                      </w:r>
                      <w:r>
                        <w:rPr>
                          <w:color w:val="000000"/>
                        </w:rPr>
                        <w:t>qui</w:t>
                      </w:r>
                      <w:r>
                        <w:rPr>
                          <w:color w:val="000000"/>
                          <w:spacing w:val="-3"/>
                        </w:rPr>
                        <w:t> </w:t>
                      </w:r>
                      <w:r>
                        <w:rPr>
                          <w:color w:val="000000"/>
                        </w:rPr>
                        <w:t>a</w:t>
                      </w:r>
                      <w:r>
                        <w:rPr>
                          <w:color w:val="000000"/>
                          <w:spacing w:val="-5"/>
                        </w:rPr>
                        <w:t> </w:t>
                      </w:r>
                      <w:r>
                        <w:rPr>
                          <w:color w:val="000000"/>
                        </w:rPr>
                        <w:t>testé</w:t>
                      </w:r>
                      <w:r>
                        <w:rPr>
                          <w:color w:val="000000"/>
                          <w:spacing w:val="-3"/>
                        </w:rPr>
                        <w:t> </w:t>
                      </w:r>
                      <w:r>
                        <w:rPr>
                          <w:color w:val="000000"/>
                        </w:rPr>
                        <w:t>FREE!ship</w:t>
                      </w:r>
                      <w:r>
                        <w:rPr>
                          <w:color w:val="000000"/>
                          <w:spacing w:val="-3"/>
                        </w:rPr>
                        <w:t> </w:t>
                      </w:r>
                      <w:r>
                        <w:rPr>
                          <w:color w:val="000000"/>
                        </w:rPr>
                        <w:t>sous</w:t>
                      </w:r>
                      <w:r>
                        <w:rPr>
                          <w:color w:val="000000"/>
                          <w:spacing w:val="-3"/>
                        </w:rPr>
                        <w:t> </w:t>
                      </w:r>
                      <w:r>
                        <w:rPr>
                          <w:color w:val="000000"/>
                        </w:rPr>
                        <w:t>différents gestionnaires de fenêtres sous WINE</w:t>
                      </w:r>
                    </w:p>
                  </w:txbxContent>
                </v:textbox>
                <v:fill opacity="32768f" type="solid"/>
                <w10:wrap type="topAndBottom"/>
              </v:shape>
            </w:pict>
          </mc:Fallback>
        </mc:AlternateContent>
      </w:r>
    </w:p>
    <w:p>
      <w:pPr>
        <w:pStyle w:val="BodyText"/>
        <w:spacing w:after="0"/>
        <w:rPr>
          <w:sz w:val="20"/>
        </w:rPr>
        <w:sectPr>
          <w:headerReference w:type="default" r:id="rId13"/>
          <w:footerReference w:type="default" r:id="rId14"/>
          <w:pgSz w:w="11900" w:h="16840"/>
          <w:pgMar w:header="852" w:footer="852" w:top="1300" w:bottom="1040" w:left="850" w:right="850"/>
        </w:sectPr>
      </w:pPr>
    </w:p>
    <w:p>
      <w:pPr>
        <w:pStyle w:val="BodyText"/>
        <w:spacing w:before="59"/>
        <w:ind w:left="0"/>
        <w:rPr>
          <w:sz w:val="32"/>
        </w:rPr>
      </w:pPr>
    </w:p>
    <w:p>
      <w:pPr>
        <w:pStyle w:val="Heading1"/>
        <w:ind w:left="142" w:firstLine="0"/>
        <w:rPr>
          <w:b w:val="0"/>
        </w:rPr>
      </w:pPr>
      <w:bookmarkStart w:name="_TOC_250134" w:id="6"/>
      <w:bookmarkStart w:name="FREE!ship et Linux." w:id="7"/>
      <w:r>
        <w:rPr>
          <w:b w:val="0"/>
        </w:rPr>
      </w:r>
      <w:r>
        <w:rPr>
          <w:b w:val="0"/>
        </w:rPr>
        <w:t>FREE!ship</w:t>
      </w:r>
      <w:r>
        <w:rPr>
          <w:b w:val="0"/>
          <w:spacing w:val="8"/>
        </w:rPr>
        <w:t> </w:t>
      </w:r>
      <w:r>
        <w:rPr>
          <w:b w:val="0"/>
        </w:rPr>
        <w:t>et</w:t>
      </w:r>
      <w:r>
        <w:rPr>
          <w:b w:val="0"/>
          <w:spacing w:val="9"/>
        </w:rPr>
        <w:t> </w:t>
      </w:r>
      <w:bookmarkEnd w:id="6"/>
      <w:r>
        <w:rPr>
          <w:b w:val="0"/>
          <w:spacing w:val="-2"/>
        </w:rPr>
        <w:t>Linux.</w:t>
      </w:r>
    </w:p>
    <w:p>
      <w:pPr>
        <w:pStyle w:val="BodyText"/>
        <w:spacing w:line="235" w:lineRule="auto" w:before="57"/>
        <w:ind w:right="404"/>
      </w:pPr>
      <w:r>
        <w:rPr/>
        <w:t>Free!ship est prévu initialement pour Windows, toutefois, des utilisateurs ont fait remarquer qu'il fonctionne assez bien sous WINE. Dans certains cas, des problèmes peuvent se produire avec l'affichage des fenêtres. Dans Windows, les boites de dialogue sont toujours affichées au premier plan. Sous Wine, la fenêtre de dialogue de FREE!ship reste parfois en arrière plan empêchant l'utilisateur d'activer le fenêtre. De ce fait, FREE!ship semble être “planté” alors qu'il ne l'est pas. Pour</w:t>
      </w:r>
      <w:r>
        <w:rPr>
          <w:spacing w:val="-1"/>
        </w:rPr>
        <w:t> </w:t>
      </w:r>
      <w:r>
        <w:rPr/>
        <w:t>résoudre ce problème, vous</w:t>
      </w:r>
      <w:r>
        <w:rPr>
          <w:spacing w:val="-2"/>
        </w:rPr>
        <w:t> </w:t>
      </w:r>
      <w:r>
        <w:rPr/>
        <w:t>devez</w:t>
      </w:r>
      <w:r>
        <w:rPr>
          <w:spacing w:val="-4"/>
        </w:rPr>
        <w:t> </w:t>
      </w:r>
      <w:r>
        <w:rPr/>
        <w:t>réduire la</w:t>
      </w:r>
      <w:r>
        <w:rPr>
          <w:spacing w:val="-2"/>
        </w:rPr>
        <w:t> </w:t>
      </w:r>
      <w:r>
        <w:rPr/>
        <w:t>fenêtre pour accéder</w:t>
      </w:r>
      <w:r>
        <w:rPr>
          <w:spacing w:val="-1"/>
        </w:rPr>
        <w:t> </w:t>
      </w:r>
      <w:r>
        <w:rPr/>
        <w:t>à celle qui est à l'arrière et la fermer. Malheureusement, quelques gestionnaires de fenêtre ne le permettent pas parce que toutes les fenêtres ne sont pas listées dans le menu « fenêtres ». Quelques résultats de tests ont été faits avec Ubuntu Breezy Badger.</w:t>
      </w:r>
    </w:p>
    <w:p>
      <w:pPr>
        <w:pStyle w:val="BodyText"/>
        <w:spacing w:line="235" w:lineRule="auto" w:before="238"/>
        <w:ind w:right="404"/>
      </w:pPr>
      <w:r>
        <w:rPr/>
        <w:t>KDE 3.5 est inutilisable. Les menus ne restent pas ouverts, empêchant de faire des choix dans les menus. Dans</w:t>
      </w:r>
      <w:r>
        <w:rPr>
          <w:spacing w:val="-1"/>
        </w:rPr>
        <w:t> </w:t>
      </w:r>
      <w:r>
        <w:rPr/>
        <w:t>Gnome, seule</w:t>
      </w:r>
      <w:r>
        <w:rPr>
          <w:spacing w:val="-1"/>
        </w:rPr>
        <w:t> </w:t>
      </w:r>
      <w:r>
        <w:rPr/>
        <w:t>la</w:t>
      </w:r>
      <w:r>
        <w:rPr>
          <w:spacing w:val="-3"/>
        </w:rPr>
        <w:t> </w:t>
      </w:r>
      <w:r>
        <w:rPr/>
        <w:t>fenêtre principale</w:t>
      </w:r>
      <w:r>
        <w:rPr>
          <w:spacing w:val="-3"/>
        </w:rPr>
        <w:t> </w:t>
      </w:r>
      <w:r>
        <w:rPr/>
        <w:t>de</w:t>
      </w:r>
      <w:r>
        <w:rPr>
          <w:spacing w:val="-3"/>
        </w:rPr>
        <w:t> </w:t>
      </w:r>
      <w:r>
        <w:rPr/>
        <w:t>FREE!ship</w:t>
      </w:r>
      <w:r>
        <w:rPr>
          <w:spacing w:val="-1"/>
        </w:rPr>
        <w:t> </w:t>
      </w:r>
      <w:r>
        <w:rPr/>
        <w:t>est affichée dans</w:t>
      </w:r>
      <w:r>
        <w:rPr>
          <w:spacing w:val="-1"/>
        </w:rPr>
        <w:t> </w:t>
      </w:r>
      <w:r>
        <w:rPr/>
        <w:t>la</w:t>
      </w:r>
      <w:r>
        <w:rPr>
          <w:spacing w:val="-3"/>
        </w:rPr>
        <w:t> </w:t>
      </w:r>
      <w:r>
        <w:rPr/>
        <w:t>fenêtre window menu, Ainsi, si vous perdez l'activation de la fenêtre de dialogue vous n'avez plus qu'un choix, fermer FREE!ship.</w:t>
      </w:r>
    </w:p>
    <w:p>
      <w:pPr>
        <w:pStyle w:val="BodyText"/>
        <w:spacing w:line="235" w:lineRule="auto"/>
        <w:ind w:right="8244"/>
      </w:pPr>
      <w:r>
        <w:rPr/>
        <w:t>Fluxbox OK IceWm OK </w:t>
      </w:r>
      <w:r>
        <w:rPr>
          <w:spacing w:val="-2"/>
        </w:rPr>
        <w:t>WindowMakerOK</w:t>
      </w:r>
    </w:p>
    <w:p>
      <w:pPr>
        <w:pStyle w:val="BodyText"/>
        <w:spacing w:line="247" w:lineRule="exact"/>
      </w:pPr>
      <w:r>
        <w:rPr/>
        <w:t>Blackbox</w:t>
      </w:r>
      <w:r>
        <w:rPr>
          <w:spacing w:val="-3"/>
        </w:rPr>
        <w:t> </w:t>
      </w:r>
      <w:r>
        <w:rPr/>
        <w:t>Non</w:t>
      </w:r>
      <w:r>
        <w:rPr>
          <w:spacing w:val="-1"/>
        </w:rPr>
        <w:t> </w:t>
      </w:r>
      <w:r>
        <w:rPr/>
        <w:t>testé,</w:t>
      </w:r>
      <w:r>
        <w:rPr>
          <w:spacing w:val="3"/>
        </w:rPr>
        <w:t> </w:t>
      </w:r>
      <w:r>
        <w:rPr/>
        <w:t>but comme</w:t>
      </w:r>
      <w:r>
        <w:rPr>
          <w:spacing w:val="-1"/>
        </w:rPr>
        <w:t> </w:t>
      </w:r>
      <w:r>
        <w:rPr/>
        <w:t>Blackbox</w:t>
      </w:r>
      <w:r>
        <w:rPr>
          <w:spacing w:val="-2"/>
        </w:rPr>
        <w:t> </w:t>
      </w:r>
      <w:r>
        <w:rPr/>
        <w:t>is</w:t>
      </w:r>
      <w:r>
        <w:rPr>
          <w:spacing w:val="-3"/>
        </w:rPr>
        <w:t> </w:t>
      </w:r>
      <w:r>
        <w:rPr/>
        <w:t>presque identique</w:t>
      </w:r>
      <w:r>
        <w:rPr>
          <w:spacing w:val="1"/>
        </w:rPr>
        <w:t> </w:t>
      </w:r>
      <w:r>
        <w:rPr/>
        <w:t>à</w:t>
      </w:r>
      <w:r>
        <w:rPr>
          <w:spacing w:val="-2"/>
        </w:rPr>
        <w:t> </w:t>
      </w:r>
      <w:r>
        <w:rPr/>
        <w:t>Fluxbox</w:t>
      </w:r>
      <w:r>
        <w:rPr>
          <w:spacing w:val="-5"/>
        </w:rPr>
        <w:t> </w:t>
      </w:r>
      <w:r>
        <w:rPr/>
        <w:t>il est</w:t>
      </w:r>
      <w:r>
        <w:rPr>
          <w:spacing w:val="-2"/>
        </w:rPr>
        <w:t> </w:t>
      </w:r>
      <w:r>
        <w:rPr/>
        <w:t>probablement</w:t>
      </w:r>
      <w:r>
        <w:rPr>
          <w:spacing w:val="1"/>
        </w:rPr>
        <w:t> </w:t>
      </w:r>
      <w:r>
        <w:rPr>
          <w:spacing w:val="-5"/>
        </w:rPr>
        <w:t>ok.</w:t>
      </w:r>
    </w:p>
    <w:p>
      <w:pPr>
        <w:pStyle w:val="BodyText"/>
        <w:spacing w:before="229"/>
        <w:ind w:left="0"/>
      </w:pPr>
    </w:p>
    <w:p>
      <w:pPr>
        <w:pStyle w:val="Heading1"/>
        <w:numPr>
          <w:ilvl w:val="0"/>
          <w:numId w:val="17"/>
        </w:numPr>
        <w:tabs>
          <w:tab w:pos="572" w:val="left" w:leader="none"/>
        </w:tabs>
        <w:spacing w:line="240" w:lineRule="auto" w:before="0" w:after="0"/>
        <w:ind w:left="572" w:right="0" w:hanging="430"/>
        <w:jc w:val="left"/>
        <w:rPr>
          <w:b w:val="0"/>
        </w:rPr>
      </w:pPr>
      <w:bookmarkStart w:name="_TOC_250133" w:id="8"/>
      <w:bookmarkStart w:name="1. Introduction." w:id="9"/>
      <w:r>
        <w:rPr>
          <w:b w:val="0"/>
        </w:rPr>
      </w:r>
      <w:bookmarkEnd w:id="8"/>
      <w:r>
        <w:rPr>
          <w:b w:val="0"/>
          <w:spacing w:val="-2"/>
        </w:rPr>
        <w:t>Introduction.</w:t>
      </w:r>
    </w:p>
    <w:p>
      <w:pPr>
        <w:pStyle w:val="BodyText"/>
        <w:spacing w:line="235" w:lineRule="auto" w:before="305"/>
        <w:ind w:right="347"/>
      </w:pPr>
      <w:r>
        <w:rPr/>
        <w:t>FREE!ship emploie une technique appelée la modélisation de surfaces pour définir la forme d'un bateau. Cette technique permet de</w:t>
      </w:r>
      <w:r>
        <w:rPr>
          <w:spacing w:val="-2"/>
        </w:rPr>
        <w:t> </w:t>
      </w:r>
      <w:r>
        <w:rPr/>
        <w:t>"sculpter" la coque comme si c'étaient un morceau très mince et flexible de tissu par la traction et le décalage de points. Il n'est pas cependant limité seulement à la création de coques , ce que nous verrons plus loin.</w:t>
      </w:r>
      <w:r>
        <w:rPr>
          <w:spacing w:val="40"/>
        </w:rPr>
        <w:t> </w:t>
      </w:r>
      <w:r>
        <w:rPr/>
        <w:t>ponts, superstructures, mâts,</w:t>
      </w:r>
      <w:r>
        <w:rPr>
          <w:spacing w:val="40"/>
        </w:rPr>
        <w:t> </w:t>
      </w:r>
      <w:r>
        <w:rPr/>
        <w:t>quilles et gouvernails peuvent aussi être modelés de cette manière .</w:t>
      </w:r>
      <w:r>
        <w:rPr>
          <w:spacing w:val="40"/>
        </w:rPr>
        <w:t> </w:t>
      </w:r>
      <w:r>
        <w:rPr/>
        <w:t>À la différence d'autres programmes, FREE!ship emploie la subdivision de surfaces pour modeler complètement le bateau.</w:t>
      </w:r>
      <w:r>
        <w:rPr>
          <w:spacing w:val="40"/>
        </w:rPr>
        <w:t> </w:t>
      </w:r>
      <w:r>
        <w:rPr/>
        <w:t>Les subdivisions de surfaces donnent au concepteur plus de flexibilité pour concevoir toute forme désirée.</w:t>
      </w:r>
      <w:r>
        <w:rPr>
          <w:spacing w:val="40"/>
        </w:rPr>
        <w:t> </w:t>
      </w:r>
      <w:r>
        <w:rPr/>
        <w:t>Mais si vous voulez maîtriser</w:t>
      </w:r>
      <w:r>
        <w:rPr>
          <w:spacing w:val="40"/>
        </w:rPr>
        <w:t> </w:t>
      </w:r>
      <w:r>
        <w:rPr/>
        <w:t>cette technique il faut que vous ayez une bonne compréhension de certains de ses principes fondamentaux. Un exemple de la coque d'un simple yacht de démonstration peut être vu sur l'illustration. La surface réelle est une maille comprenant</w:t>
      </w:r>
      <w:r>
        <w:rPr>
          <w:spacing w:val="40"/>
        </w:rPr>
        <w:t> </w:t>
      </w:r>
      <w:r>
        <w:rPr/>
        <w:t>les 3 objets suivants :</w:t>
      </w:r>
    </w:p>
    <w:p>
      <w:pPr>
        <w:pStyle w:val="BodyText"/>
        <w:spacing w:line="266" w:lineRule="auto" w:before="232"/>
        <w:ind w:left="425" w:right="9163"/>
        <w:jc w:val="both"/>
      </w:pPr>
      <w:r>
        <w:rPr/>
        <mc:AlternateContent>
          <mc:Choice Requires="wps">
            <w:drawing>
              <wp:anchor distT="0" distB="0" distL="0" distR="0" allowOverlap="1" layoutInCell="1" locked="0" behindDoc="0" simplePos="0" relativeHeight="15729664">
                <wp:simplePos x="0" y="0"/>
                <wp:positionH relativeFrom="page">
                  <wp:posOffset>636269</wp:posOffset>
                </wp:positionH>
                <wp:positionV relativeFrom="paragraph">
                  <wp:posOffset>158208</wp:posOffset>
                </wp:positionV>
                <wp:extent cx="165100" cy="521970"/>
                <wp:effectExtent l="0" t="0" r="0" b="0"/>
                <wp:wrapNone/>
                <wp:docPr id="14" name="Group 14"/>
                <wp:cNvGraphicFramePr>
                  <a:graphicFrameLocks/>
                </wp:cNvGraphicFramePr>
                <a:graphic>
                  <a:graphicData uri="http://schemas.microsoft.com/office/word/2010/wordprocessingGroup">
                    <wpg:wgp>
                      <wpg:cNvPr id="14" name="Group 14"/>
                      <wpg:cNvGrpSpPr/>
                      <wpg:grpSpPr>
                        <a:xfrm>
                          <a:off x="0" y="0"/>
                          <a:ext cx="165100" cy="521970"/>
                          <a:chExt cx="165100" cy="521970"/>
                        </a:xfrm>
                      </wpg:grpSpPr>
                      <pic:pic>
                        <pic:nvPicPr>
                          <pic:cNvPr id="15" name="Image 15"/>
                          <pic:cNvPicPr/>
                        </pic:nvPicPr>
                        <pic:blipFill>
                          <a:blip r:embed="rId15" cstate="print"/>
                          <a:stretch>
                            <a:fillRect/>
                          </a:stretch>
                        </pic:blipFill>
                        <pic:spPr>
                          <a:xfrm>
                            <a:off x="0" y="0"/>
                            <a:ext cx="165100" cy="165100"/>
                          </a:xfrm>
                          <a:prstGeom prst="rect">
                            <a:avLst/>
                          </a:prstGeom>
                        </pic:spPr>
                      </pic:pic>
                      <pic:pic>
                        <pic:nvPicPr>
                          <pic:cNvPr id="16" name="Image 16"/>
                          <pic:cNvPicPr/>
                        </pic:nvPicPr>
                        <pic:blipFill>
                          <a:blip r:embed="rId15" cstate="print"/>
                          <a:stretch>
                            <a:fillRect/>
                          </a:stretch>
                        </pic:blipFill>
                        <pic:spPr>
                          <a:xfrm>
                            <a:off x="0" y="177800"/>
                            <a:ext cx="165100" cy="165100"/>
                          </a:xfrm>
                          <a:prstGeom prst="rect">
                            <a:avLst/>
                          </a:prstGeom>
                        </pic:spPr>
                      </pic:pic>
                      <pic:pic>
                        <pic:nvPicPr>
                          <pic:cNvPr id="17" name="Image 17"/>
                          <pic:cNvPicPr/>
                        </pic:nvPicPr>
                        <pic:blipFill>
                          <a:blip r:embed="rId15" cstate="print"/>
                          <a:stretch>
                            <a:fillRect/>
                          </a:stretch>
                        </pic:blipFill>
                        <pic:spPr>
                          <a:xfrm>
                            <a:off x="0" y="356870"/>
                            <a:ext cx="165100" cy="165100"/>
                          </a:xfrm>
                          <a:prstGeom prst="rect">
                            <a:avLst/>
                          </a:prstGeom>
                        </pic:spPr>
                      </pic:pic>
                    </wpg:wgp>
                  </a:graphicData>
                </a:graphic>
              </wp:anchor>
            </w:drawing>
          </mc:Choice>
          <mc:Fallback>
            <w:pict>
              <v:group style="position:absolute;margin-left:50.099998pt;margin-top:12.457358pt;width:13pt;height:41.1pt;mso-position-horizontal-relative:page;mso-position-vertical-relative:paragraph;z-index:15729664" id="docshapegroup6" coordorigin="1002,249" coordsize="260,822">
                <v:shape style="position:absolute;left:1002;top:249;width:260;height:260" type="#_x0000_t75" id="docshape7" stroked="false">
                  <v:imagedata r:id="rId15" o:title=""/>
                </v:shape>
                <v:shape style="position:absolute;left:1002;top:529;width:260;height:260" type="#_x0000_t75" id="docshape8" stroked="false">
                  <v:imagedata r:id="rId15" o:title=""/>
                </v:shape>
                <v:shape style="position:absolute;left:1002;top:811;width:260;height:260" type="#_x0000_t75" id="docshape9" stroked="false">
                  <v:imagedata r:id="rId15" o:title=""/>
                </v:shape>
                <w10:wrap type="none"/>
              </v:group>
            </w:pict>
          </mc:Fallback>
        </mc:AlternateContent>
      </w:r>
      <w:r>
        <w:rPr>
          <w:spacing w:val="-2"/>
        </w:rPr>
        <w:t>faces Bords Points</w:t>
      </w:r>
    </w:p>
    <w:p>
      <w:pPr>
        <w:pStyle w:val="BodyText"/>
        <w:spacing w:after="0" w:line="266" w:lineRule="auto"/>
        <w:jc w:val="both"/>
        <w:sectPr>
          <w:pgSz w:w="11900" w:h="16840"/>
          <w:pgMar w:header="852" w:footer="852" w:top="1300" w:bottom="1040" w:left="850" w:right="850"/>
        </w:sectPr>
      </w:pPr>
    </w:p>
    <w:p>
      <w:pPr>
        <w:pStyle w:val="BodyText"/>
        <w:spacing w:before="81"/>
        <w:ind w:left="0"/>
        <w:rPr>
          <w:sz w:val="20"/>
        </w:rPr>
      </w:pPr>
    </w:p>
    <w:p>
      <w:pPr>
        <w:spacing w:line="240" w:lineRule="auto"/>
        <w:ind w:left="504" w:right="0" w:firstLine="0"/>
        <w:rPr>
          <w:sz w:val="20"/>
        </w:rPr>
      </w:pPr>
      <w:r>
        <w:rPr>
          <w:sz w:val="20"/>
        </w:rPr>
        <w:drawing>
          <wp:inline distT="0" distB="0" distL="0" distR="0">
            <wp:extent cx="4389931" cy="2008822"/>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16" cstate="print"/>
                    <a:stretch>
                      <a:fillRect/>
                    </a:stretch>
                  </pic:blipFill>
                  <pic:spPr>
                    <a:xfrm>
                      <a:off x="0" y="0"/>
                      <a:ext cx="4389931" cy="2008822"/>
                    </a:xfrm>
                    <a:prstGeom prst="rect">
                      <a:avLst/>
                    </a:prstGeom>
                  </pic:spPr>
                </pic:pic>
              </a:graphicData>
            </a:graphic>
          </wp:inline>
        </w:drawing>
      </w:r>
      <w:r>
        <w:rPr>
          <w:sz w:val="20"/>
        </w:rPr>
      </w:r>
    </w:p>
    <w:p>
      <w:pPr>
        <w:spacing w:before="0"/>
        <w:ind w:left="501" w:right="0" w:firstLine="0"/>
        <w:jc w:val="left"/>
        <w:rPr>
          <w:i/>
          <w:sz w:val="20"/>
        </w:rPr>
      </w:pPr>
      <w:r>
        <w:rPr>
          <w:i/>
          <w:spacing w:val="-2"/>
          <w:sz w:val="20"/>
        </w:rPr>
        <w:t>Illustration</w:t>
      </w:r>
      <w:r>
        <w:rPr>
          <w:i/>
          <w:spacing w:val="10"/>
          <w:sz w:val="20"/>
        </w:rPr>
        <w:t> </w:t>
      </w:r>
      <w:r>
        <w:rPr>
          <w:i/>
          <w:spacing w:val="-10"/>
          <w:sz w:val="20"/>
        </w:rPr>
        <w:t>1</w:t>
      </w:r>
    </w:p>
    <w:p>
      <w:pPr>
        <w:pStyle w:val="BodyText"/>
        <w:ind w:left="0"/>
        <w:rPr>
          <w:i/>
          <w:sz w:val="20"/>
        </w:rPr>
      </w:pPr>
    </w:p>
    <w:p>
      <w:pPr>
        <w:pStyle w:val="Heading2"/>
        <w:numPr>
          <w:ilvl w:val="1"/>
          <w:numId w:val="17"/>
        </w:numPr>
        <w:tabs>
          <w:tab w:pos="572" w:val="left" w:leader="none"/>
        </w:tabs>
        <w:spacing w:line="240" w:lineRule="auto" w:before="0" w:after="0"/>
        <w:ind w:left="572" w:right="0" w:hanging="430"/>
        <w:jc w:val="left"/>
      </w:pPr>
      <w:bookmarkStart w:name="1.2 faces." w:id="10"/>
      <w:bookmarkEnd w:id="10"/>
      <w:r>
        <w:rPr>
          <w:b w:val="0"/>
        </w:rPr>
      </w:r>
      <w:r>
        <w:rPr>
          <w:spacing w:val="-2"/>
        </w:rPr>
        <w:t>faces.</w:t>
      </w:r>
    </w:p>
    <w:p>
      <w:pPr>
        <w:pStyle w:val="BodyText"/>
        <w:spacing w:line="235" w:lineRule="auto" w:before="59"/>
        <w:ind w:right="404"/>
      </w:pPr>
      <w:r>
        <w:rPr/>
        <w:t>Une face est un petit morceau de</w:t>
      </w:r>
      <w:r>
        <w:rPr>
          <w:spacing w:val="-2"/>
        </w:rPr>
        <w:t> </w:t>
      </w:r>
      <w:r>
        <w:rPr/>
        <w:t>la</w:t>
      </w:r>
      <w:r>
        <w:rPr>
          <w:spacing w:val="-2"/>
        </w:rPr>
        <w:t> </w:t>
      </w:r>
      <w:r>
        <w:rPr/>
        <w:t>surface</w:t>
      </w:r>
      <w:r>
        <w:rPr>
          <w:spacing w:val="40"/>
        </w:rPr>
        <w:t> </w:t>
      </w:r>
      <w:r>
        <w:rPr/>
        <w:t>(parfois également appelée un</w:t>
      </w:r>
      <w:r>
        <w:rPr>
          <w:spacing w:val="-2"/>
        </w:rPr>
        <w:t> </w:t>
      </w:r>
      <w:r>
        <w:rPr/>
        <w:t>patch) et</w:t>
      </w:r>
      <w:r>
        <w:rPr>
          <w:spacing w:val="-1"/>
        </w:rPr>
        <w:t> </w:t>
      </w:r>
      <w:r>
        <w:rPr/>
        <w:t>est habituellement définie avec 4 points.</w:t>
      </w:r>
    </w:p>
    <w:p>
      <w:pPr>
        <w:pStyle w:val="BodyText"/>
        <w:spacing w:line="235" w:lineRule="auto"/>
        <w:ind w:right="404"/>
      </w:pPr>
      <w:r>
        <w:rPr/>
        <w:t>À</w:t>
      </w:r>
      <w:r>
        <w:rPr>
          <w:spacing w:val="-1"/>
        </w:rPr>
        <w:t> </w:t>
      </w:r>
      <w:r>
        <w:rPr/>
        <w:t>certains</w:t>
      </w:r>
      <w:r>
        <w:rPr>
          <w:spacing w:val="-1"/>
        </w:rPr>
        <w:t> </w:t>
      </w:r>
      <w:r>
        <w:rPr/>
        <w:t>endroits</w:t>
      </w:r>
      <w:r>
        <w:rPr>
          <w:spacing w:val="-1"/>
        </w:rPr>
        <w:t> </w:t>
      </w:r>
      <w:r>
        <w:rPr/>
        <w:t>il</w:t>
      </w:r>
      <w:r>
        <w:rPr>
          <w:spacing w:val="-3"/>
        </w:rPr>
        <w:t> </w:t>
      </w:r>
      <w:r>
        <w:rPr/>
        <w:t>est souhaitable</w:t>
      </w:r>
      <w:r>
        <w:rPr>
          <w:spacing w:val="-1"/>
        </w:rPr>
        <w:t> </w:t>
      </w:r>
      <w:r>
        <w:rPr/>
        <w:t>d'avoir</w:t>
      </w:r>
      <w:r>
        <w:rPr>
          <w:spacing w:val="-2"/>
        </w:rPr>
        <w:t> </w:t>
      </w:r>
      <w:r>
        <w:rPr/>
        <w:t>moins</w:t>
      </w:r>
      <w:r>
        <w:rPr>
          <w:spacing w:val="-1"/>
        </w:rPr>
        <w:t> </w:t>
      </w:r>
      <w:r>
        <w:rPr/>
        <w:t>(ou</w:t>
      </w:r>
      <w:r>
        <w:rPr>
          <w:spacing w:val="-3"/>
        </w:rPr>
        <w:t> </w:t>
      </w:r>
      <w:r>
        <w:rPr/>
        <w:t>même plus) de</w:t>
      </w:r>
      <w:r>
        <w:rPr>
          <w:spacing w:val="-3"/>
        </w:rPr>
        <w:t> </w:t>
      </w:r>
      <w:r>
        <w:rPr/>
        <w:t>points, mais</w:t>
      </w:r>
      <w:r>
        <w:rPr>
          <w:spacing w:val="-1"/>
        </w:rPr>
        <w:t> </w:t>
      </w:r>
      <w:r>
        <w:rPr/>
        <w:t>généralement les meilleurs résultats sont obtenus quand la plupart des faces se composent de 4 points.</w:t>
      </w:r>
    </w:p>
    <w:p>
      <w:pPr>
        <w:pStyle w:val="Heading2"/>
        <w:numPr>
          <w:ilvl w:val="1"/>
          <w:numId w:val="17"/>
        </w:numPr>
        <w:tabs>
          <w:tab w:pos="572" w:val="left" w:leader="none"/>
        </w:tabs>
        <w:spacing w:line="240" w:lineRule="auto" w:before="236" w:after="0"/>
        <w:ind w:left="572" w:right="0" w:hanging="430"/>
        <w:jc w:val="left"/>
      </w:pPr>
      <w:bookmarkStart w:name="1.3 Bords." w:id="11"/>
      <w:bookmarkEnd w:id="11"/>
      <w:r>
        <w:rPr>
          <w:b w:val="0"/>
        </w:rPr>
      </w:r>
      <w:r>
        <w:rPr>
          <w:spacing w:val="-2"/>
        </w:rPr>
        <w:t>Bords.</w:t>
      </w:r>
    </w:p>
    <w:p>
      <w:pPr>
        <w:pStyle w:val="BodyText"/>
        <w:spacing w:line="235" w:lineRule="auto" w:before="59"/>
      </w:pPr>
      <w:r>
        <w:rPr/>
        <w:t>Tous les</w:t>
      </w:r>
      <w:r>
        <w:rPr>
          <w:spacing w:val="-2"/>
        </w:rPr>
        <w:t> </w:t>
      </w:r>
      <w:r>
        <w:rPr/>
        <w:t>points successifs d'une face sont</w:t>
      </w:r>
      <w:r>
        <w:rPr>
          <w:spacing w:val="-1"/>
        </w:rPr>
        <w:t> </w:t>
      </w:r>
      <w:r>
        <w:rPr/>
        <w:t>reliés</w:t>
      </w:r>
      <w:r>
        <w:rPr>
          <w:spacing w:val="-2"/>
        </w:rPr>
        <w:t> </w:t>
      </w:r>
      <w:r>
        <w:rPr/>
        <w:t>par</w:t>
      </w:r>
      <w:r>
        <w:rPr>
          <w:spacing w:val="-1"/>
        </w:rPr>
        <w:t> </w:t>
      </w:r>
      <w:r>
        <w:rPr/>
        <w:t>des lignes. Ces</w:t>
      </w:r>
      <w:r>
        <w:rPr>
          <w:spacing w:val="-2"/>
        </w:rPr>
        <w:t> </w:t>
      </w:r>
      <w:r>
        <w:rPr/>
        <w:t>lignes s'appellent les</w:t>
      </w:r>
      <w:r>
        <w:rPr>
          <w:spacing w:val="-2"/>
        </w:rPr>
        <w:t> </w:t>
      </w:r>
      <w:r>
        <w:rPr/>
        <w:t>bords</w:t>
      </w:r>
      <w:r>
        <w:rPr>
          <w:spacing w:val="-2"/>
        </w:rPr>
        <w:t> </w:t>
      </w:r>
      <w:r>
        <w:rPr/>
        <w:t>et peuvent être divisé en deux catégories :</w:t>
      </w:r>
    </w:p>
    <w:p>
      <w:pPr>
        <w:pStyle w:val="BodyText"/>
        <w:spacing w:before="237"/>
        <w:ind w:left="0"/>
      </w:pPr>
    </w:p>
    <w:p>
      <w:pPr>
        <w:pStyle w:val="BodyText"/>
        <w:spacing w:line="237" w:lineRule="auto"/>
        <w:ind w:left="981" w:right="347"/>
      </w:pPr>
      <w:r>
        <w:rPr/>
        <w:drawing>
          <wp:anchor distT="0" distB="0" distL="0" distR="0" allowOverlap="1" layoutInCell="1" locked="0" behindDoc="0" simplePos="0" relativeHeight="15730176">
            <wp:simplePos x="0" y="0"/>
            <wp:positionH relativeFrom="page">
              <wp:posOffset>944880</wp:posOffset>
            </wp:positionH>
            <wp:positionV relativeFrom="paragraph">
              <wp:posOffset>10539</wp:posOffset>
            </wp:positionV>
            <wp:extent cx="205740" cy="213359"/>
            <wp:effectExtent l="0" t="0" r="0" b="0"/>
            <wp:wrapNone/>
            <wp:docPr id="19" name="Image 19"/>
            <wp:cNvGraphicFramePr>
              <a:graphicFrameLocks/>
            </wp:cNvGraphicFramePr>
            <a:graphic>
              <a:graphicData uri="http://schemas.openxmlformats.org/drawingml/2006/picture">
                <pic:pic>
                  <pic:nvPicPr>
                    <pic:cNvPr id="19" name="Image 19"/>
                    <pic:cNvPicPr/>
                  </pic:nvPicPr>
                  <pic:blipFill>
                    <a:blip r:embed="rId15" cstate="print"/>
                    <a:stretch>
                      <a:fillRect/>
                    </a:stretch>
                  </pic:blipFill>
                  <pic:spPr>
                    <a:xfrm>
                      <a:off x="0" y="0"/>
                      <a:ext cx="205740" cy="213359"/>
                    </a:xfrm>
                    <a:prstGeom prst="rect">
                      <a:avLst/>
                    </a:prstGeom>
                  </pic:spPr>
                </pic:pic>
              </a:graphicData>
            </a:graphic>
          </wp:anchor>
        </w:drawing>
      </w:r>
      <w:r>
        <w:rPr>
          <w:i/>
        </w:rPr>
        <w:t>Les bords de limite</w:t>
      </w:r>
      <w:r>
        <w:rPr/>
        <w:t>. Ce sont des bords qui forment, comme le nom le suggère, la limite de la surface. Un bord de limite est caractérisé par le fait qu'il a </w:t>
      </w:r>
      <w:r>
        <w:rPr>
          <w:b/>
        </w:rPr>
        <w:t>toujours qu'une </w:t>
      </w:r>
      <w:r>
        <w:rPr/>
        <w:t>face qui lui est attachée. Les</w:t>
      </w:r>
      <w:r>
        <w:rPr>
          <w:spacing w:val="-2"/>
        </w:rPr>
        <w:t> </w:t>
      </w:r>
      <w:r>
        <w:rPr/>
        <w:t>exemples des</w:t>
      </w:r>
      <w:r>
        <w:rPr>
          <w:spacing w:val="-2"/>
        </w:rPr>
        <w:t> </w:t>
      </w:r>
      <w:r>
        <w:rPr/>
        <w:t>bords de</w:t>
      </w:r>
      <w:r>
        <w:rPr>
          <w:spacing w:val="-2"/>
        </w:rPr>
        <w:t> </w:t>
      </w:r>
      <w:r>
        <w:rPr/>
        <w:t>limite sont la ligne de</w:t>
      </w:r>
      <w:r>
        <w:rPr>
          <w:spacing w:val="-2"/>
        </w:rPr>
        <w:t> </w:t>
      </w:r>
      <w:r>
        <w:rPr/>
        <w:t>livet</w:t>
      </w:r>
      <w:r>
        <w:rPr>
          <w:spacing w:val="-1"/>
        </w:rPr>
        <w:t> </w:t>
      </w:r>
      <w:r>
        <w:rPr/>
        <w:t>(quand le</w:t>
      </w:r>
      <w:r>
        <w:rPr>
          <w:spacing w:val="-2"/>
        </w:rPr>
        <w:t> </w:t>
      </w:r>
      <w:r>
        <w:rPr/>
        <w:t>bateau n'est pas ponté) ou la ligne centrale du bateau. La ligne centrale est en fait un cas particulier.</w:t>
      </w:r>
    </w:p>
    <w:p>
      <w:pPr>
        <w:pStyle w:val="BodyText"/>
        <w:spacing w:line="235" w:lineRule="auto"/>
        <w:ind w:left="981" w:right="297"/>
      </w:pPr>
      <w:r>
        <w:rPr/>
        <w:t>En</w:t>
      </w:r>
      <w:r>
        <w:rPr>
          <w:spacing w:val="-2"/>
        </w:rPr>
        <w:t> </w:t>
      </w:r>
      <w:r>
        <w:rPr/>
        <w:t>définissant une coque, seul</w:t>
      </w:r>
      <w:r>
        <w:rPr>
          <w:spacing w:val="-2"/>
        </w:rPr>
        <w:t> </w:t>
      </w:r>
      <w:r>
        <w:rPr/>
        <w:t>un côté est créé. Tous les bords sur le</w:t>
      </w:r>
      <w:r>
        <w:rPr>
          <w:spacing w:val="-2"/>
        </w:rPr>
        <w:t> </w:t>
      </w:r>
      <w:r>
        <w:rPr/>
        <w:t>plan central sont</w:t>
      </w:r>
      <w:r>
        <w:rPr>
          <w:spacing w:val="-1"/>
        </w:rPr>
        <w:t> </w:t>
      </w:r>
      <w:r>
        <w:rPr/>
        <w:t>des bords de limite car ils</w:t>
      </w:r>
      <w:r>
        <w:rPr>
          <w:spacing w:val="-2"/>
        </w:rPr>
        <w:t> </w:t>
      </w:r>
      <w:r>
        <w:rPr/>
        <w:t>ont seulement un face adjacente. En réalité le</w:t>
      </w:r>
      <w:r>
        <w:rPr>
          <w:spacing w:val="-2"/>
        </w:rPr>
        <w:t> </w:t>
      </w:r>
      <w:r>
        <w:rPr/>
        <w:t>bateau est</w:t>
      </w:r>
      <w:r>
        <w:rPr>
          <w:spacing w:val="-1"/>
        </w:rPr>
        <w:t> </w:t>
      </w:r>
      <w:r>
        <w:rPr/>
        <w:t>symétrique, et quand les calculs sont lancés, FREE!ship crée un bateau symétrique virtuel en reflétant le modèle dans le plan central.</w:t>
      </w:r>
    </w:p>
    <w:p>
      <w:pPr>
        <w:pStyle w:val="BodyText"/>
        <w:spacing w:line="235" w:lineRule="auto" w:before="11"/>
        <w:ind w:left="861" w:right="404" w:hanging="350"/>
      </w:pPr>
      <w:r>
        <w:rPr/>
        <w:drawing>
          <wp:inline distT="0" distB="0" distL="0" distR="0">
            <wp:extent cx="165100" cy="165100"/>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i/>
        </w:rPr>
        <w:t>Bords réguliers</w:t>
      </w:r>
      <w:r>
        <w:rPr/>
        <w:t>. Ce sont tous autres bords éloignés de la limite de la surface. Ils doivent toujours</w:t>
      </w:r>
      <w:r>
        <w:rPr>
          <w:spacing w:val="80"/>
        </w:rPr>
        <w:t> </w:t>
      </w:r>
      <w:r>
        <w:rPr/>
        <w:t>être reliés à deux côtés adjacents. Des bords réguliers sont dessinés en gris-foncé. Les deux</w:t>
      </w:r>
      <w:r>
        <w:rPr>
          <w:spacing w:val="40"/>
        </w:rPr>
        <w:t> </w:t>
      </w:r>
      <w:r>
        <w:rPr/>
        <w:t>faces reliés à un bord sont jointes sans interruption le long de leur bord partagé. Il est possible cependant de marquer un bord comme un pli. Ce faisant, les deux faces sont associés à a manière tangente-discontinue. En d'autres termes, des plis sont employés</w:t>
      </w:r>
      <w:r>
        <w:rPr>
          <w:spacing w:val="-1"/>
        </w:rPr>
        <w:t> </w:t>
      </w:r>
      <w:r>
        <w:rPr/>
        <w:t>pour définir des</w:t>
      </w:r>
      <w:r>
        <w:rPr>
          <w:spacing w:val="-1"/>
        </w:rPr>
        <w:t> </w:t>
      </w:r>
      <w:r>
        <w:rPr/>
        <w:t>lignes</w:t>
      </w:r>
      <w:r>
        <w:rPr>
          <w:spacing w:val="-1"/>
        </w:rPr>
        <w:t> </w:t>
      </w:r>
      <w:r>
        <w:rPr/>
        <w:t>d'articulation. le</w:t>
      </w:r>
      <w:r>
        <w:rPr>
          <w:spacing w:val="-1"/>
        </w:rPr>
        <w:t> </w:t>
      </w:r>
      <w:r>
        <w:rPr/>
        <w:t>bord</w:t>
      </w:r>
      <w:r>
        <w:rPr>
          <w:spacing w:val="-1"/>
        </w:rPr>
        <w:t> </w:t>
      </w:r>
      <w:r>
        <w:rPr/>
        <w:t>de</w:t>
      </w:r>
      <w:r>
        <w:rPr>
          <w:spacing w:val="-2"/>
        </w:rPr>
        <w:t> </w:t>
      </w:r>
      <w:r>
        <w:rPr/>
        <w:t>limite</w:t>
      </w:r>
      <w:r>
        <w:rPr>
          <w:spacing w:val="-1"/>
        </w:rPr>
        <w:t> </w:t>
      </w:r>
      <w:r>
        <w:rPr/>
        <w:t>est en</w:t>
      </w:r>
      <w:r>
        <w:rPr>
          <w:spacing w:val="-1"/>
        </w:rPr>
        <w:t> </w:t>
      </w:r>
      <w:r>
        <w:rPr/>
        <w:t>fait cas</w:t>
      </w:r>
      <w:r>
        <w:rPr>
          <w:spacing w:val="-2"/>
        </w:rPr>
        <w:t> </w:t>
      </w:r>
      <w:r>
        <w:rPr/>
        <w:t>particulier de pli puisqu'il n'y a pas de face adjacente.</w:t>
      </w:r>
    </w:p>
    <w:p>
      <w:pPr>
        <w:pStyle w:val="BodyText"/>
        <w:spacing w:line="235" w:lineRule="auto" w:before="251"/>
        <w:ind w:right="342"/>
      </w:pPr>
      <w:r>
        <w:rPr/>
        <w:t>FREE!ship emploie les bords de limite dans ses calculs. De cette manière, il peut déterminer quand le bateau fait de l'eau, quand par exemple la ligne de pont est submergée. L'inconvénient, c' est</w:t>
      </w:r>
      <w:r>
        <w:rPr>
          <w:spacing w:val="80"/>
        </w:rPr>
        <w:t> </w:t>
      </w:r>
      <w:r>
        <w:rPr/>
        <w:t>qu'il est critique pour tout bord régulier d'être relié à deux faces, du moins quand il n'est pas submergé. Avoir</w:t>
      </w:r>
      <w:r>
        <w:rPr>
          <w:spacing w:val="-1"/>
        </w:rPr>
        <w:t> </w:t>
      </w:r>
      <w:r>
        <w:rPr/>
        <w:t>deux</w:t>
      </w:r>
      <w:r>
        <w:rPr>
          <w:spacing w:val="-2"/>
        </w:rPr>
        <w:t> </w:t>
      </w:r>
      <w:r>
        <w:rPr/>
        <w:t>bords</w:t>
      </w:r>
      <w:r>
        <w:rPr>
          <w:spacing w:val="-2"/>
        </w:rPr>
        <w:t> </w:t>
      </w:r>
      <w:r>
        <w:rPr/>
        <w:t>différents</w:t>
      </w:r>
      <w:r>
        <w:rPr>
          <w:spacing w:val="40"/>
        </w:rPr>
        <w:t> </w:t>
      </w:r>
      <w:r>
        <w:rPr/>
        <w:t>placés avec</w:t>
      </w:r>
      <w:r>
        <w:rPr>
          <w:spacing w:val="-2"/>
        </w:rPr>
        <w:t> </w:t>
      </w:r>
      <w:r>
        <w:rPr/>
        <w:t>précision l'un sur</w:t>
      </w:r>
      <w:r>
        <w:rPr>
          <w:spacing w:val="40"/>
        </w:rPr>
        <w:t> </w:t>
      </w:r>
      <w:r>
        <w:rPr/>
        <w:t>l'autre n'est pas suffisant. Les faces doivent être physiquement reliés</w:t>
      </w:r>
      <w:r>
        <w:rPr>
          <w:spacing w:val="40"/>
        </w:rPr>
        <w:t> </w:t>
      </w:r>
      <w:r>
        <w:rPr/>
        <w:t>au même bord. Il y a également une autre raison pour ceci qui sera expliqué dans </w:t>
      </w:r>
      <w:hyperlink w:history="true" w:anchor="_bookmark1">
        <w:r>
          <w:rPr/>
          <w:t>1.6 Consignes sur la</w:t>
        </w:r>
        <w:r>
          <w:rPr>
            <w:spacing w:val="40"/>
          </w:rPr>
          <w:t> </w:t>
        </w:r>
        <w:r>
          <w:rPr/>
          <w:t>modélisation par subdivision</w:t>
        </w:r>
      </w:hyperlink>
      <w:r>
        <w:rPr/>
        <w:t>. Les bords-limite dont le point de départ et le point final sont situés sur le plan central sont exclus de cet essai. En réalité,</w:t>
      </w:r>
      <w:r>
        <w:rPr>
          <w:spacing w:val="40"/>
        </w:rPr>
        <w:t> </w:t>
      </w:r>
      <w:r>
        <w:rPr/>
        <w:t>ces bords sont reliées au côté droit du bateau et ne sont donc pas vraiment un bord-limite.</w:t>
      </w:r>
    </w:p>
    <w:p>
      <w:pPr>
        <w:pStyle w:val="BodyText"/>
        <w:spacing w:after="0" w:line="235" w:lineRule="auto"/>
        <w:sectPr>
          <w:pgSz w:w="11900" w:h="16840"/>
          <w:pgMar w:header="852" w:footer="852" w:top="1300" w:bottom="1040" w:left="850" w:right="850"/>
        </w:sectPr>
      </w:pPr>
    </w:p>
    <w:p>
      <w:pPr>
        <w:pStyle w:val="Heading2"/>
        <w:numPr>
          <w:ilvl w:val="1"/>
          <w:numId w:val="17"/>
        </w:numPr>
        <w:tabs>
          <w:tab w:pos="572" w:val="left" w:leader="none"/>
        </w:tabs>
        <w:spacing w:line="240" w:lineRule="auto" w:before="185" w:after="0"/>
        <w:ind w:left="572" w:right="0" w:hanging="430"/>
        <w:jc w:val="left"/>
      </w:pPr>
      <w:bookmarkStart w:name="_TOC_250132" w:id="12"/>
      <w:bookmarkStart w:name="1.4 Points." w:id="13"/>
      <w:r>
        <w:rPr>
          <w:b w:val="0"/>
        </w:rPr>
      </w:r>
      <w:bookmarkEnd w:id="12"/>
      <w:r>
        <w:rPr>
          <w:spacing w:val="-2"/>
        </w:rPr>
        <w:t>Points.</w:t>
      </w:r>
    </w:p>
    <w:p>
      <w:pPr>
        <w:pStyle w:val="BodyText"/>
        <w:spacing w:line="232" w:lineRule="auto" w:before="63"/>
        <w:ind w:right="404"/>
      </w:pPr>
      <w:r>
        <w:rPr/>
        <w:t>Les</w:t>
      </w:r>
      <w:r>
        <w:rPr>
          <w:spacing w:val="-2"/>
        </w:rPr>
        <w:t> </w:t>
      </w:r>
      <w:r>
        <w:rPr/>
        <w:t>points forment la base de</w:t>
      </w:r>
      <w:r>
        <w:rPr>
          <w:spacing w:val="-2"/>
        </w:rPr>
        <w:t> </w:t>
      </w:r>
      <w:r>
        <w:rPr/>
        <w:t>la surface. La</w:t>
      </w:r>
      <w:r>
        <w:rPr>
          <w:spacing w:val="-2"/>
        </w:rPr>
        <w:t> </w:t>
      </w:r>
      <w:r>
        <w:rPr/>
        <w:t>majeure partie de l'édition est</w:t>
      </w:r>
      <w:r>
        <w:rPr>
          <w:spacing w:val="-1"/>
        </w:rPr>
        <w:t> </w:t>
      </w:r>
      <w:r>
        <w:rPr/>
        <w:t>faite en</w:t>
      </w:r>
      <w:r>
        <w:rPr>
          <w:spacing w:val="-2"/>
        </w:rPr>
        <w:t> </w:t>
      </w:r>
      <w:r>
        <w:rPr/>
        <w:t>déplaçant des points à différents endroits, en insérant de nouveaux points ou enlevant les points existants.</w:t>
      </w:r>
    </w:p>
    <w:p>
      <w:pPr>
        <w:pStyle w:val="BodyText"/>
        <w:spacing w:line="250" w:lineRule="exact"/>
      </w:pPr>
      <w:r>
        <w:rPr/>
        <w:t>Fondamentalement</w:t>
      </w:r>
      <w:r>
        <w:rPr>
          <w:spacing w:val="2"/>
        </w:rPr>
        <w:t> </w:t>
      </w:r>
      <w:r>
        <w:rPr/>
        <w:t>il</w:t>
      </w:r>
      <w:r>
        <w:rPr>
          <w:spacing w:val="-2"/>
        </w:rPr>
        <w:t> </w:t>
      </w:r>
      <w:r>
        <w:rPr/>
        <w:t>y</w:t>
      </w:r>
      <w:r>
        <w:rPr>
          <w:spacing w:val="-5"/>
        </w:rPr>
        <w:t> </w:t>
      </w:r>
      <w:r>
        <w:rPr/>
        <w:t>a de</w:t>
      </w:r>
      <w:r>
        <w:rPr>
          <w:spacing w:val="-2"/>
        </w:rPr>
        <w:t> </w:t>
      </w:r>
      <w:r>
        <w:rPr/>
        <w:t>deux</w:t>
      </w:r>
      <w:r>
        <w:rPr>
          <w:spacing w:val="-3"/>
        </w:rPr>
        <w:t> </w:t>
      </w:r>
      <w:r>
        <w:rPr/>
        <w:t>différents types</w:t>
      </w:r>
      <w:r>
        <w:rPr>
          <w:spacing w:val="-3"/>
        </w:rPr>
        <w:t> </w:t>
      </w:r>
      <w:r>
        <w:rPr/>
        <w:t>de</w:t>
      </w:r>
      <w:r>
        <w:rPr>
          <w:spacing w:val="-2"/>
        </w:rPr>
        <w:t> </w:t>
      </w:r>
      <w:r>
        <w:rPr/>
        <w:t>points utilisables. Ceux-ci</w:t>
      </w:r>
      <w:r>
        <w:rPr>
          <w:spacing w:val="-2"/>
        </w:rPr>
        <w:t> </w:t>
      </w:r>
      <w:r>
        <w:rPr/>
        <w:t>sont</w:t>
      </w:r>
      <w:r>
        <w:rPr>
          <w:spacing w:val="-1"/>
        </w:rPr>
        <w:t> </w:t>
      </w:r>
      <w:r>
        <w:rPr>
          <w:spacing w:val="-10"/>
        </w:rPr>
        <w:t>:</w:t>
      </w:r>
    </w:p>
    <w:p>
      <w:pPr>
        <w:pStyle w:val="BodyText"/>
        <w:spacing w:before="8"/>
        <w:ind w:left="0"/>
      </w:pPr>
    </w:p>
    <w:p>
      <w:pPr>
        <w:pStyle w:val="BodyText"/>
        <w:spacing w:line="235" w:lineRule="auto" w:before="1"/>
        <w:ind w:left="861" w:right="404" w:hanging="350"/>
      </w:pPr>
      <w:r>
        <w:rPr/>
        <w:drawing>
          <wp:inline distT="0" distB="0" distL="0" distR="0">
            <wp:extent cx="165100" cy="165100"/>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80"/>
          <w:sz w:val="20"/>
        </w:rPr>
        <w:t> </w:t>
      </w:r>
      <w:r>
        <w:rPr>
          <w:i/>
        </w:rPr>
        <w:t>Points réguliers</w:t>
      </w:r>
      <w:r>
        <w:rPr/>
        <w:t>.</w:t>
      </w:r>
      <w:r>
        <w:rPr>
          <w:spacing w:val="-1"/>
        </w:rPr>
        <w:t> </w:t>
      </w:r>
      <w:r>
        <w:rPr/>
        <w:t>Ce sont tous les</w:t>
      </w:r>
      <w:r>
        <w:rPr>
          <w:spacing w:val="-2"/>
        </w:rPr>
        <w:t> </w:t>
      </w:r>
      <w:r>
        <w:rPr/>
        <w:t>points qui ne sont pas des</w:t>
      </w:r>
      <w:r>
        <w:rPr>
          <w:spacing w:val="40"/>
        </w:rPr>
        <w:t> </w:t>
      </w:r>
      <w:r>
        <w:rPr/>
        <w:t>points des angles. Il est important de comprendre que ces points sont à une certaine distance de la surface résultante. Cet éloignement de la surface est d'autant plus grand que la courbure est importante. Elle devient moindre quand il y a plus de points et de bords</w:t>
      </w:r>
    </w:p>
    <w:p>
      <w:pPr>
        <w:pStyle w:val="BodyText"/>
        <w:spacing w:before="5"/>
        <w:ind w:left="0"/>
      </w:pPr>
    </w:p>
    <w:p>
      <w:pPr>
        <w:pStyle w:val="BodyText"/>
        <w:spacing w:line="235" w:lineRule="auto"/>
        <w:ind w:left="861" w:right="565" w:hanging="350"/>
      </w:pPr>
      <w:r>
        <w:rPr/>
        <w:drawing>
          <wp:inline distT="0" distB="0" distL="0" distR="0">
            <wp:extent cx="165100" cy="165100"/>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i/>
        </w:rPr>
        <w:t>Les points des angles </w:t>
      </w:r>
      <w:r>
        <w:rPr/>
        <w:t>sont les points spécifiques, habituellement reliés à 2 plis-bords ou plus.</w:t>
      </w:r>
      <w:r>
        <w:rPr>
          <w:spacing w:val="-1"/>
        </w:rPr>
        <w:t> </w:t>
      </w:r>
      <w:r>
        <w:rPr/>
        <w:t>De</w:t>
      </w:r>
      <w:r>
        <w:rPr>
          <w:spacing w:val="-2"/>
        </w:rPr>
        <w:t> </w:t>
      </w:r>
      <w:r>
        <w:rPr/>
        <w:t>la</w:t>
      </w:r>
      <w:r>
        <w:rPr>
          <w:spacing w:val="-2"/>
        </w:rPr>
        <w:t> </w:t>
      </w:r>
      <w:r>
        <w:rPr/>
        <w:t>même manière</w:t>
      </w:r>
      <w:r>
        <w:rPr>
          <w:spacing w:val="-1"/>
        </w:rPr>
        <w:t> </w:t>
      </w:r>
      <w:r>
        <w:rPr/>
        <w:t>qu'un pli-bord</w:t>
      </w:r>
      <w:r>
        <w:rPr>
          <w:spacing w:val="-1"/>
        </w:rPr>
        <w:t> </w:t>
      </w:r>
      <w:r>
        <w:rPr/>
        <w:t>peut</w:t>
      </w:r>
      <w:r>
        <w:rPr>
          <w:spacing w:val="-1"/>
        </w:rPr>
        <w:t> </w:t>
      </w:r>
      <w:r>
        <w:rPr/>
        <w:t>être</w:t>
      </w:r>
      <w:r>
        <w:rPr>
          <w:spacing w:val="-1"/>
        </w:rPr>
        <w:t> </w:t>
      </w:r>
      <w:r>
        <w:rPr/>
        <w:t>employé</w:t>
      </w:r>
      <w:r>
        <w:rPr>
          <w:spacing w:val="-1"/>
        </w:rPr>
        <w:t> </w:t>
      </w:r>
      <w:r>
        <w:rPr/>
        <w:t>pour indiquer que</w:t>
      </w:r>
      <w:r>
        <w:rPr>
          <w:spacing w:val="-1"/>
        </w:rPr>
        <w:t> </w:t>
      </w:r>
      <w:r>
        <w:rPr/>
        <w:t>deux</w:t>
      </w:r>
      <w:r>
        <w:rPr>
          <w:spacing w:val="-2"/>
        </w:rPr>
        <w:t> </w:t>
      </w:r>
      <w:r>
        <w:rPr/>
        <w:t>faces doivent être reliés de manière discontinue, les points des angles peuvent être employés avec deux bords adjacents. Les points des angles sont le seul type de points réellement situés sur la surface de coque. Lorsque 3</w:t>
      </w:r>
      <w:r>
        <w:rPr>
          <w:spacing w:val="40"/>
        </w:rPr>
        <w:t> </w:t>
      </w:r>
      <w:r>
        <w:rPr/>
        <w:t>pli-bords se rencontrent, ils sont automatiquement placés aux points des angles par le programme.</w:t>
      </w:r>
    </w:p>
    <w:p>
      <w:pPr>
        <w:pStyle w:val="BodyText"/>
        <w:spacing w:after="0" w:line="235" w:lineRule="auto"/>
        <w:sectPr>
          <w:pgSz w:w="11900" w:h="16840"/>
          <w:pgMar w:header="852" w:footer="852" w:top="1300" w:bottom="1040" w:left="850" w:right="850"/>
        </w:sectPr>
      </w:pPr>
    </w:p>
    <w:p>
      <w:pPr>
        <w:pStyle w:val="BodyText"/>
        <w:spacing w:before="126"/>
        <w:ind w:left="0"/>
        <w:rPr>
          <w:sz w:val="26"/>
        </w:rPr>
      </w:pPr>
    </w:p>
    <w:p>
      <w:pPr>
        <w:pStyle w:val="Heading2"/>
        <w:numPr>
          <w:ilvl w:val="1"/>
          <w:numId w:val="17"/>
        </w:numPr>
        <w:tabs>
          <w:tab w:pos="572" w:val="left" w:leader="none"/>
        </w:tabs>
        <w:spacing w:line="240" w:lineRule="auto" w:before="0" w:after="0"/>
        <w:ind w:left="572" w:right="0" w:hanging="430"/>
        <w:jc w:val="left"/>
      </w:pPr>
      <w:bookmarkStart w:name="_TOC_250131" w:id="14"/>
      <w:bookmarkStart w:name="1.5 Subdivision de surfaces." w:id="15"/>
      <w:r>
        <w:rPr>
          <w:b w:val="0"/>
        </w:rPr>
      </w:r>
      <w:r>
        <w:rPr/>
        <w:t>Subdivision</w:t>
      </w:r>
      <w:r>
        <w:rPr>
          <w:spacing w:val="-9"/>
        </w:rPr>
        <w:t> </w:t>
      </w:r>
      <w:r>
        <w:rPr/>
        <w:t>de</w:t>
      </w:r>
      <w:r>
        <w:rPr>
          <w:spacing w:val="-8"/>
        </w:rPr>
        <w:t> </w:t>
      </w:r>
      <w:bookmarkEnd w:id="14"/>
      <w:r>
        <w:rPr>
          <w:spacing w:val="-2"/>
        </w:rPr>
        <w:t>surfaces.</w:t>
      </w:r>
    </w:p>
    <w:p>
      <w:pPr>
        <w:pStyle w:val="BodyText"/>
        <w:spacing w:line="235" w:lineRule="auto" w:before="61"/>
        <w:ind w:right="347"/>
      </w:pPr>
      <w:r>
        <w:rPr/>
        <w:t>Une</w:t>
      </w:r>
      <w:r>
        <w:rPr>
          <w:spacing w:val="-1"/>
        </w:rPr>
        <w:t> </w:t>
      </w:r>
      <w:r>
        <w:rPr/>
        <w:t>subdivision</w:t>
      </w:r>
      <w:r>
        <w:rPr>
          <w:spacing w:val="-1"/>
        </w:rPr>
        <w:t> </w:t>
      </w:r>
      <w:r>
        <w:rPr/>
        <w:t>de</w:t>
      </w:r>
      <w:r>
        <w:rPr>
          <w:spacing w:val="-2"/>
        </w:rPr>
        <w:t> </w:t>
      </w:r>
      <w:r>
        <w:rPr/>
        <w:t>surfaces</w:t>
      </w:r>
      <w:r>
        <w:rPr>
          <w:spacing w:val="-1"/>
        </w:rPr>
        <w:t> </w:t>
      </w:r>
      <w:r>
        <w:rPr/>
        <w:t>est un</w:t>
      </w:r>
      <w:r>
        <w:rPr>
          <w:spacing w:val="-1"/>
        </w:rPr>
        <w:t> </w:t>
      </w:r>
      <w:r>
        <w:rPr/>
        <w:t>type</w:t>
      </w:r>
      <w:r>
        <w:rPr>
          <w:spacing w:val="-2"/>
        </w:rPr>
        <w:t> </w:t>
      </w:r>
      <w:r>
        <w:rPr/>
        <w:t>spécial</w:t>
      </w:r>
      <w:r>
        <w:rPr>
          <w:spacing w:val="-1"/>
        </w:rPr>
        <w:t> </w:t>
      </w:r>
      <w:r>
        <w:rPr/>
        <w:t>de</w:t>
      </w:r>
      <w:r>
        <w:rPr>
          <w:spacing w:val="-2"/>
        </w:rPr>
        <w:t> </w:t>
      </w:r>
      <w:r>
        <w:rPr/>
        <w:t>surfaces</w:t>
      </w:r>
      <w:r>
        <w:rPr>
          <w:spacing w:val="-1"/>
        </w:rPr>
        <w:t> </w:t>
      </w:r>
      <w:r>
        <w:rPr/>
        <w:t>splines. Normalement les</w:t>
      </w:r>
      <w:r>
        <w:rPr>
          <w:spacing w:val="-1"/>
        </w:rPr>
        <w:t> </w:t>
      </w:r>
      <w:r>
        <w:rPr/>
        <w:t>programmes de modélisation fonctionnent avec des surfaces paramétriques</w:t>
      </w:r>
      <w:r>
        <w:rPr>
          <w:spacing w:val="40"/>
        </w:rPr>
        <w:t> </w:t>
      </w:r>
      <w:r>
        <w:rPr/>
        <w:t>telles que les B-spline ou des surfaces de NURB. Ces surfaces sont complètement décrites par un ensemble de points de contrôle. Les points de contrôle sont les points que l'utilisateur peut modifier pour commander la forme de la surface. N'importe quel point sur la surface peut être calculé à partir de ces points de</w:t>
      </w:r>
    </w:p>
    <w:p>
      <w:pPr>
        <w:pStyle w:val="BodyText"/>
        <w:spacing w:line="235" w:lineRule="auto"/>
        <w:ind w:left="3398" w:right="347"/>
      </w:pPr>
      <w:r>
        <w:rPr/>
        <w:drawing>
          <wp:anchor distT="0" distB="0" distL="0" distR="0" allowOverlap="1" layoutInCell="1" locked="0" behindDoc="0" simplePos="0" relativeHeight="15731200">
            <wp:simplePos x="0" y="0"/>
            <wp:positionH relativeFrom="page">
              <wp:posOffset>691656</wp:posOffset>
            </wp:positionH>
            <wp:positionV relativeFrom="paragraph">
              <wp:posOffset>256013</wp:posOffset>
            </wp:positionV>
            <wp:extent cx="1861351" cy="1356294"/>
            <wp:effectExtent l="0" t="0" r="0" b="0"/>
            <wp:wrapNone/>
            <wp:docPr id="23" name="Image 23"/>
            <wp:cNvGraphicFramePr>
              <a:graphicFrameLocks/>
            </wp:cNvGraphicFramePr>
            <a:graphic>
              <a:graphicData uri="http://schemas.openxmlformats.org/drawingml/2006/picture">
                <pic:pic>
                  <pic:nvPicPr>
                    <pic:cNvPr id="23" name="Image 23"/>
                    <pic:cNvPicPr/>
                  </pic:nvPicPr>
                  <pic:blipFill>
                    <a:blip r:embed="rId17" cstate="print"/>
                    <a:stretch>
                      <a:fillRect/>
                    </a:stretch>
                  </pic:blipFill>
                  <pic:spPr>
                    <a:xfrm>
                      <a:off x="0" y="0"/>
                      <a:ext cx="1861351" cy="1356294"/>
                    </a:xfrm>
                    <a:prstGeom prst="rect">
                      <a:avLst/>
                    </a:prstGeom>
                  </pic:spPr>
                </pic:pic>
              </a:graphicData>
            </a:graphic>
          </wp:anchor>
        </w:drawing>
      </w:r>
      <w:r>
        <w:rPr/>
        <w:t>contrôle en utilisant un ensemble de formules paramétriques. L'inconvénient</w:t>
      </w:r>
      <w:r>
        <w:rPr>
          <w:spacing w:val="-1"/>
        </w:rPr>
        <w:t> </w:t>
      </w:r>
      <w:r>
        <w:rPr/>
        <w:t>de</w:t>
      </w:r>
      <w:r>
        <w:rPr>
          <w:spacing w:val="-2"/>
        </w:rPr>
        <w:t> </w:t>
      </w:r>
      <w:r>
        <w:rPr/>
        <w:t>ces</w:t>
      </w:r>
      <w:r>
        <w:rPr>
          <w:spacing w:val="-4"/>
        </w:rPr>
        <w:t> </w:t>
      </w:r>
      <w:r>
        <w:rPr/>
        <w:t>surfaces</w:t>
      </w:r>
      <w:r>
        <w:rPr>
          <w:spacing w:val="-2"/>
        </w:rPr>
        <w:t> </w:t>
      </w:r>
      <w:r>
        <w:rPr/>
        <w:t>paramétriques</w:t>
      </w:r>
      <w:r>
        <w:rPr>
          <w:spacing w:val="-2"/>
        </w:rPr>
        <w:t> </w:t>
      </w:r>
      <w:r>
        <w:rPr/>
        <w:t>est</w:t>
      </w:r>
      <w:r>
        <w:rPr>
          <w:spacing w:val="-3"/>
        </w:rPr>
        <w:t> </w:t>
      </w:r>
      <w:r>
        <w:rPr/>
        <w:t>qu'elles</w:t>
      </w:r>
      <w:r>
        <w:rPr>
          <w:spacing w:val="-2"/>
        </w:rPr>
        <w:t> </w:t>
      </w:r>
      <w:r>
        <w:rPr/>
        <w:t>exigent toujours une grille "rectangulaire" des points de contrôle. En réalité,</w:t>
      </w:r>
      <w:r>
        <w:rPr>
          <w:spacing w:val="40"/>
        </w:rPr>
        <w:t> </w:t>
      </w:r>
      <w:r>
        <w:rPr/>
        <w:t>les points de contrôle pourraient suivre la forme d'une coque, et ne pas ressembler à une véritable grille rectangulaire. Mais il y a toujours</w:t>
      </w:r>
      <w:r>
        <w:rPr>
          <w:spacing w:val="40"/>
        </w:rPr>
        <w:t> </w:t>
      </w:r>
      <w:r>
        <w:rPr>
          <w:b/>
          <w:i/>
        </w:rPr>
        <w:t>N </w:t>
      </w:r>
      <w:r>
        <w:rPr/>
        <w:t>points dans la direction longitudinale et points </w:t>
      </w:r>
      <w:r>
        <w:rPr>
          <w:b/>
          <w:i/>
        </w:rPr>
        <w:t>de M </w:t>
      </w:r>
      <w:r>
        <w:rPr/>
        <w:t>dans la direction verticale où à la fois </w:t>
      </w:r>
      <w:r>
        <w:rPr>
          <w:i/>
        </w:rPr>
        <w:t>N </w:t>
      </w:r>
      <w:r>
        <w:rPr/>
        <w:t>et </w:t>
      </w:r>
      <w:r>
        <w:rPr>
          <w:i/>
        </w:rPr>
        <w:t>M </w:t>
      </w:r>
      <w:r>
        <w:rPr/>
        <w:t>pourraient être un nombre quelconque supérieur ou égal à 2.</w:t>
      </w:r>
    </w:p>
    <w:p>
      <w:pPr>
        <w:pStyle w:val="BodyText"/>
        <w:spacing w:line="232" w:lineRule="auto" w:before="5"/>
        <w:ind w:left="3398"/>
      </w:pPr>
      <w:r>
        <w:rPr/>
        <w:t>Dans</w:t>
      </w:r>
      <w:r>
        <w:rPr>
          <w:spacing w:val="-2"/>
        </w:rPr>
        <w:t> </w:t>
      </w:r>
      <w:r>
        <w:rPr/>
        <w:t>la figure de gauche </w:t>
      </w:r>
      <w:r>
        <w:rPr>
          <w:b/>
          <w:i/>
        </w:rPr>
        <w:t>N </w:t>
      </w:r>
      <w:r>
        <w:rPr/>
        <w:t>= 4</w:t>
      </w:r>
      <w:r>
        <w:rPr>
          <w:spacing w:val="-2"/>
        </w:rPr>
        <w:t> </w:t>
      </w:r>
      <w:r>
        <w:rPr/>
        <w:t>et</w:t>
      </w:r>
      <w:r>
        <w:rPr>
          <w:spacing w:val="-1"/>
        </w:rPr>
        <w:t> </w:t>
      </w:r>
      <w:r>
        <w:rPr>
          <w:b/>
          <w:i/>
        </w:rPr>
        <w:t>M</w:t>
      </w:r>
      <w:r>
        <w:rPr>
          <w:b/>
          <w:i/>
          <w:spacing w:val="-1"/>
        </w:rPr>
        <w:t> </w:t>
      </w:r>
      <w:r>
        <w:rPr/>
        <w:t>= 4 et</w:t>
      </w:r>
      <w:r>
        <w:rPr>
          <w:spacing w:val="-1"/>
        </w:rPr>
        <w:t> </w:t>
      </w:r>
      <w:r>
        <w:rPr/>
        <w:t>le nombre de points de contrôle est</w:t>
      </w:r>
      <w:r>
        <w:rPr>
          <w:spacing w:val="40"/>
        </w:rPr>
        <w:t> </w:t>
      </w:r>
      <w:r>
        <w:rPr/>
        <w:t>égal à</w:t>
      </w:r>
      <w:r>
        <w:rPr>
          <w:spacing w:val="40"/>
        </w:rPr>
        <w:t> </w:t>
      </w:r>
      <w:r>
        <w:rPr/>
        <w:t>4*4=16. Avec les surfaces splines</w:t>
      </w:r>
    </w:p>
    <w:p>
      <w:pPr>
        <w:pStyle w:val="BodyText"/>
        <w:spacing w:after="0" w:line="232" w:lineRule="auto"/>
        <w:sectPr>
          <w:pgSz w:w="11900" w:h="16840"/>
          <w:pgMar w:header="852" w:footer="852" w:top="1300" w:bottom="1040" w:left="850" w:right="850"/>
        </w:sectPr>
      </w:pPr>
    </w:p>
    <w:p>
      <w:pPr>
        <w:spacing w:before="62"/>
        <w:ind w:left="157" w:right="0" w:firstLine="0"/>
        <w:jc w:val="left"/>
        <w:rPr>
          <w:i/>
          <w:sz w:val="20"/>
        </w:rPr>
      </w:pPr>
      <w:r>
        <w:rPr>
          <w:i/>
          <w:spacing w:val="-2"/>
          <w:sz w:val="20"/>
        </w:rPr>
        <w:t>Illustration</w:t>
      </w:r>
      <w:r>
        <w:rPr>
          <w:i/>
          <w:spacing w:val="10"/>
          <w:sz w:val="20"/>
        </w:rPr>
        <w:t> </w:t>
      </w:r>
      <w:r>
        <w:rPr>
          <w:i/>
          <w:spacing w:val="-10"/>
          <w:sz w:val="20"/>
        </w:rPr>
        <w:t>2</w:t>
      </w:r>
    </w:p>
    <w:p>
      <w:pPr>
        <w:pStyle w:val="BodyText"/>
        <w:spacing w:line="232" w:lineRule="auto" w:before="3"/>
        <w:ind w:left="158" w:right="3879"/>
      </w:pPr>
      <w:r>
        <w:rPr/>
        <w:br w:type="column"/>
      </w:r>
      <w:r>
        <w:rPr/>
        <w:t>paramétriques</w:t>
      </w:r>
      <w:r>
        <w:rPr>
          <w:spacing w:val="40"/>
        </w:rPr>
        <w:t> </w:t>
      </w:r>
      <w:r>
        <w:rPr/>
        <w:t>il n'est pas possible</w:t>
      </w:r>
      <w:r>
        <w:rPr>
          <w:spacing w:val="-11"/>
        </w:rPr>
        <w:t> </w:t>
      </w:r>
      <w:r>
        <w:rPr/>
        <w:t>d'insérer</w:t>
      </w:r>
      <w:r>
        <w:rPr>
          <w:spacing w:val="-11"/>
        </w:rPr>
        <w:t> </w:t>
      </w:r>
      <w:r>
        <w:rPr/>
        <w:t>un</w:t>
      </w:r>
      <w:r>
        <w:rPr>
          <w:spacing w:val="-13"/>
        </w:rPr>
        <w:t> </w:t>
      </w:r>
      <w:r>
        <w:rPr/>
        <w:t>nouveau</w:t>
      </w:r>
    </w:p>
    <w:p>
      <w:pPr>
        <w:pStyle w:val="BodyText"/>
        <w:spacing w:after="0" w:line="232" w:lineRule="auto"/>
        <w:sectPr>
          <w:type w:val="continuous"/>
          <w:pgSz w:w="11900" w:h="16840"/>
          <w:pgMar w:header="852" w:footer="852" w:top="1040" w:bottom="280" w:left="850" w:right="850"/>
          <w:cols w:num="2" w:equalWidth="0">
            <w:col w:w="1270" w:space="1970"/>
            <w:col w:w="6960"/>
          </w:cols>
        </w:sectPr>
      </w:pPr>
    </w:p>
    <w:p>
      <w:pPr>
        <w:pStyle w:val="BodyText"/>
        <w:spacing w:line="235" w:lineRule="auto"/>
      </w:pPr>
      <w:r>
        <w:rPr/>
        <w:drawing>
          <wp:anchor distT="0" distB="0" distL="0" distR="0" allowOverlap="1" layoutInCell="1" locked="0" behindDoc="0" simplePos="0" relativeHeight="15731712">
            <wp:simplePos x="0" y="0"/>
            <wp:positionH relativeFrom="page">
              <wp:posOffset>4962781</wp:posOffset>
            </wp:positionH>
            <wp:positionV relativeFrom="paragraph">
              <wp:posOffset>-13323</wp:posOffset>
            </wp:positionV>
            <wp:extent cx="1677649" cy="1225609"/>
            <wp:effectExtent l="0" t="0" r="0" b="0"/>
            <wp:wrapNone/>
            <wp:docPr id="24" name="Image 24"/>
            <wp:cNvGraphicFramePr>
              <a:graphicFrameLocks/>
            </wp:cNvGraphicFramePr>
            <a:graphic>
              <a:graphicData uri="http://schemas.openxmlformats.org/drawingml/2006/picture">
                <pic:pic>
                  <pic:nvPicPr>
                    <pic:cNvPr id="24" name="Image 24"/>
                    <pic:cNvPicPr/>
                  </pic:nvPicPr>
                  <pic:blipFill>
                    <a:blip r:embed="rId18" cstate="print"/>
                    <a:stretch>
                      <a:fillRect/>
                    </a:stretch>
                  </pic:blipFill>
                  <pic:spPr>
                    <a:xfrm>
                      <a:off x="0" y="0"/>
                      <a:ext cx="1677649" cy="1225609"/>
                    </a:xfrm>
                    <a:prstGeom prst="rect">
                      <a:avLst/>
                    </a:prstGeom>
                  </pic:spPr>
                </pic:pic>
              </a:graphicData>
            </a:graphic>
          </wp:anchor>
        </w:drawing>
      </w:r>
      <w:r>
        <w:rPr/>
        <w:t>point sur un bord. Au lieu de cela une</w:t>
      </w:r>
      <w:r>
        <w:rPr>
          <w:spacing w:val="80"/>
        </w:rPr>
        <w:t> </w:t>
      </w:r>
      <w:r>
        <w:rPr/>
        <w:t>rangée entière de points</w:t>
      </w:r>
      <w:r>
        <w:rPr>
          <w:spacing w:val="40"/>
        </w:rPr>
        <w:t> </w:t>
      </w:r>
      <w:r>
        <w:rPr/>
        <w:t>doit être insérée comme</w:t>
      </w:r>
      <w:r>
        <w:rPr>
          <w:spacing w:val="40"/>
        </w:rPr>
        <w:t> </w:t>
      </w:r>
      <w:r>
        <w:rPr/>
        <w:t>dans la figure de droite. Du coup, on a plus de points de contrôle que réellement nécessaires ou désirés, et</w:t>
      </w:r>
      <w:r>
        <w:rPr>
          <w:spacing w:val="-1"/>
        </w:rPr>
        <w:t> </w:t>
      </w:r>
      <w:r>
        <w:rPr/>
        <w:t>plus</w:t>
      </w:r>
      <w:r>
        <w:rPr>
          <w:spacing w:val="-2"/>
        </w:rPr>
        <w:t> </w:t>
      </w:r>
      <w:r>
        <w:rPr/>
        <w:t>de</w:t>
      </w:r>
      <w:r>
        <w:rPr>
          <w:spacing w:val="-3"/>
        </w:rPr>
        <w:t> </w:t>
      </w:r>
      <w:r>
        <w:rPr/>
        <w:t>points</w:t>
      </w:r>
      <w:r>
        <w:rPr>
          <w:spacing w:val="-2"/>
        </w:rPr>
        <w:t> </w:t>
      </w:r>
      <w:r>
        <w:rPr/>
        <w:t>de</w:t>
      </w:r>
      <w:r>
        <w:rPr>
          <w:spacing w:val="-3"/>
        </w:rPr>
        <w:t> </w:t>
      </w:r>
      <w:r>
        <w:rPr/>
        <w:t>contrôle</w:t>
      </w:r>
      <w:r>
        <w:rPr>
          <w:spacing w:val="-2"/>
        </w:rPr>
        <w:t> </w:t>
      </w:r>
      <w:r>
        <w:rPr/>
        <w:t>donnent</w:t>
      </w:r>
      <w:r>
        <w:rPr>
          <w:spacing w:val="-3"/>
        </w:rPr>
        <w:t> </w:t>
      </w:r>
      <w:r>
        <w:rPr/>
        <w:t>plus</w:t>
      </w:r>
      <w:r>
        <w:rPr>
          <w:spacing w:val="-3"/>
        </w:rPr>
        <w:t> </w:t>
      </w:r>
      <w:r>
        <w:rPr/>
        <w:t>de</w:t>
      </w:r>
      <w:r>
        <w:rPr>
          <w:spacing w:val="-2"/>
        </w:rPr>
        <w:t> </w:t>
      </w:r>
      <w:r>
        <w:rPr/>
        <w:t>travail</w:t>
      </w:r>
      <w:r>
        <w:rPr>
          <w:spacing w:val="-2"/>
        </w:rPr>
        <w:t> </w:t>
      </w:r>
      <w:r>
        <w:rPr/>
        <w:t>au</w:t>
      </w:r>
      <w:r>
        <w:rPr>
          <w:spacing w:val="-3"/>
        </w:rPr>
        <w:t> </w:t>
      </w:r>
      <w:r>
        <w:rPr/>
        <w:t>concepteur. En outre des formes très complexes ne peuvent pas être</w:t>
      </w:r>
      <w:r>
        <w:rPr>
          <w:spacing w:val="80"/>
        </w:rPr>
        <w:t> </w:t>
      </w:r>
      <w:r>
        <w:rPr/>
        <w:t>modelées en utilisant seulement une surface. Lorsqu'il utilise des surfaces</w:t>
      </w:r>
      <w:r>
        <w:rPr>
          <w:spacing w:val="40"/>
        </w:rPr>
        <w:t> </w:t>
      </w:r>
      <w:r>
        <w:rPr/>
        <w:t>multiples,</w:t>
      </w:r>
      <w:r>
        <w:rPr>
          <w:spacing w:val="40"/>
        </w:rPr>
        <w:t> </w:t>
      </w:r>
      <w:r>
        <w:rPr/>
        <w:t>le concepteur est confronté à la tâche difficile</w:t>
      </w:r>
      <w:r>
        <w:rPr>
          <w:spacing w:val="40"/>
        </w:rPr>
        <w:t> </w:t>
      </w:r>
      <w:r>
        <w:rPr/>
        <w:t>d' aligner ces surfaces à leurs limites. On souhaite souvent avoir une transition lissée le long de ces limites. Chaque fois qu'une de</w:t>
      </w:r>
    </w:p>
    <w:p>
      <w:pPr>
        <w:pStyle w:val="BodyText"/>
        <w:ind w:left="0"/>
        <w:rPr>
          <w:sz w:val="20"/>
        </w:rPr>
      </w:pPr>
      <w:r>
        <w:rPr/>
        <w:br w:type="column"/>
      </w:r>
      <w:r>
        <w:rPr>
          <w:sz w:val="20"/>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70"/>
        <w:ind w:left="0"/>
        <w:rPr>
          <w:sz w:val="20"/>
        </w:rPr>
      </w:pPr>
    </w:p>
    <w:p>
      <w:pPr>
        <w:spacing w:before="0"/>
        <w:ind w:left="142" w:right="0" w:firstLine="0"/>
        <w:jc w:val="left"/>
        <w:rPr>
          <w:i/>
          <w:sz w:val="20"/>
        </w:rPr>
      </w:pPr>
      <w:r>
        <w:rPr>
          <w:i/>
          <w:spacing w:val="-2"/>
          <w:sz w:val="20"/>
        </w:rPr>
        <w:t>Illustration</w:t>
      </w:r>
      <w:r>
        <w:rPr>
          <w:i/>
          <w:spacing w:val="10"/>
          <w:sz w:val="20"/>
        </w:rPr>
        <w:t> </w:t>
      </w:r>
      <w:r>
        <w:rPr>
          <w:i/>
          <w:spacing w:val="-10"/>
          <w:sz w:val="20"/>
        </w:rPr>
        <w:t>3</w:t>
      </w:r>
    </w:p>
    <w:p>
      <w:pPr>
        <w:spacing w:after="0"/>
        <w:jc w:val="left"/>
        <w:rPr>
          <w:i/>
          <w:sz w:val="20"/>
        </w:rPr>
        <w:sectPr>
          <w:type w:val="continuous"/>
          <w:pgSz w:w="11900" w:h="16840"/>
          <w:pgMar w:header="852" w:footer="852" w:top="1040" w:bottom="280" w:left="850" w:right="850"/>
          <w:cols w:num="2" w:equalWidth="0">
            <w:col w:w="6706" w:space="44"/>
            <w:col w:w="3450"/>
          </w:cols>
        </w:sectPr>
      </w:pPr>
    </w:p>
    <w:p>
      <w:pPr>
        <w:pStyle w:val="BodyText"/>
        <w:spacing w:line="235" w:lineRule="auto"/>
      </w:pPr>
      <w:r>
        <w:rPr/>
        <w:t>ces surfaces est modifiée, l'autre surface doit</w:t>
      </w:r>
      <w:r>
        <w:rPr>
          <w:spacing w:val="-1"/>
        </w:rPr>
        <w:t> </w:t>
      </w:r>
      <w:r>
        <w:rPr/>
        <w:t>être modifiée par l'utilisateur pour</w:t>
      </w:r>
      <w:r>
        <w:rPr>
          <w:spacing w:val="-1"/>
        </w:rPr>
        <w:t> </w:t>
      </w:r>
      <w:r>
        <w:rPr/>
        <w:t>maintenir cette transition lissée.</w:t>
      </w:r>
    </w:p>
    <w:p>
      <w:pPr>
        <w:pStyle w:val="BodyText"/>
        <w:spacing w:line="235" w:lineRule="auto"/>
        <w:ind w:right="301"/>
      </w:pPr>
      <w:r>
        <w:rPr/>
        <w:t>Pour résoudre ces problèmes FREE!ship se sert des subdivision</w:t>
      </w:r>
      <w:r>
        <w:rPr>
          <w:spacing w:val="40"/>
        </w:rPr>
        <w:t> </w:t>
      </w:r>
      <w:r>
        <w:rPr/>
        <w:t>de surfaces.</w:t>
      </w:r>
      <w:r>
        <w:rPr>
          <w:spacing w:val="40"/>
        </w:rPr>
        <w:t> </w:t>
      </w:r>
      <w:r>
        <w:rPr/>
        <w:t>Les surfaces subdivisées utilisent aussi les points de contrôle comme poignées de modélisation, comme les NURBS ou B-splines. Avec la subdivision la grille des points de contrôle n'a pas besoin d'être rectangulaire, mais calculer un point sur la surface est plus difficile puisque la surface n'est pas paramétrique. C'est pourquoi la maille de contrôle est affiné et lissé en plusieurs étapes. Chaque étape</w:t>
      </w:r>
      <w:r>
        <w:rPr>
          <w:spacing w:val="-1"/>
        </w:rPr>
        <w:t> </w:t>
      </w:r>
      <w:r>
        <w:rPr/>
        <w:t>s'appelle</w:t>
      </w:r>
      <w:r>
        <w:rPr>
          <w:spacing w:val="-3"/>
        </w:rPr>
        <w:t> </w:t>
      </w:r>
      <w:r>
        <w:rPr/>
        <w:t>une</w:t>
      </w:r>
      <w:r>
        <w:rPr>
          <w:spacing w:val="-3"/>
        </w:rPr>
        <w:t> </w:t>
      </w:r>
      <w:r>
        <w:rPr/>
        <w:t>"étape</w:t>
      </w:r>
      <w:r>
        <w:rPr>
          <w:spacing w:val="-1"/>
        </w:rPr>
        <w:t> </w:t>
      </w:r>
      <w:r>
        <w:rPr/>
        <w:t>de</w:t>
      </w:r>
      <w:r>
        <w:rPr>
          <w:spacing w:val="-1"/>
        </w:rPr>
        <w:t> </w:t>
      </w:r>
      <w:r>
        <w:rPr/>
        <w:t>subdivision", d'où</w:t>
      </w:r>
      <w:r>
        <w:rPr>
          <w:spacing w:val="-1"/>
        </w:rPr>
        <w:t> </w:t>
      </w:r>
      <w:r>
        <w:rPr/>
        <w:t>le</w:t>
      </w:r>
      <w:r>
        <w:rPr>
          <w:spacing w:val="-3"/>
        </w:rPr>
        <w:t> </w:t>
      </w:r>
      <w:r>
        <w:rPr/>
        <w:t>nom subdivision</w:t>
      </w:r>
      <w:r>
        <w:rPr>
          <w:spacing w:val="-3"/>
        </w:rPr>
        <w:t> </w:t>
      </w:r>
      <w:r>
        <w:rPr/>
        <w:t>de</w:t>
      </w:r>
      <w:r>
        <w:rPr>
          <w:spacing w:val="-1"/>
        </w:rPr>
        <w:t> </w:t>
      </w:r>
      <w:r>
        <w:rPr/>
        <w:t>surfaces. Ce</w:t>
      </w:r>
      <w:r>
        <w:rPr>
          <w:spacing w:val="-1"/>
        </w:rPr>
        <w:t> </w:t>
      </w:r>
      <w:r>
        <w:rPr/>
        <w:t>processus est démontré dans l'illustration 4 :</w:t>
      </w:r>
    </w:p>
    <w:p>
      <w:pPr>
        <w:pStyle w:val="BodyText"/>
        <w:ind w:left="0"/>
        <w:rPr>
          <w:sz w:val="20"/>
        </w:rPr>
      </w:pPr>
    </w:p>
    <w:p>
      <w:pPr>
        <w:pStyle w:val="BodyText"/>
        <w:ind w:left="0"/>
        <w:rPr>
          <w:sz w:val="20"/>
        </w:rPr>
      </w:pPr>
    </w:p>
    <w:p>
      <w:pPr>
        <w:pStyle w:val="BodyText"/>
        <w:ind w:left="0"/>
        <w:rPr>
          <w:sz w:val="20"/>
        </w:rPr>
      </w:pPr>
    </w:p>
    <w:p>
      <w:pPr>
        <w:pStyle w:val="BodyText"/>
        <w:spacing w:before="193"/>
        <w:ind w:left="0"/>
        <w:rPr>
          <w:sz w:val="20"/>
        </w:rPr>
      </w:pPr>
      <w:r>
        <w:rPr>
          <w:sz w:val="20"/>
        </w:rPr>
        <w:drawing>
          <wp:anchor distT="0" distB="0" distL="0" distR="0" allowOverlap="1" layoutInCell="1" locked="0" behindDoc="1" simplePos="0" relativeHeight="487589888">
            <wp:simplePos x="0" y="0"/>
            <wp:positionH relativeFrom="page">
              <wp:posOffset>816836</wp:posOffset>
            </wp:positionH>
            <wp:positionV relativeFrom="paragraph">
              <wp:posOffset>284003</wp:posOffset>
            </wp:positionV>
            <wp:extent cx="3917211" cy="1280160"/>
            <wp:effectExtent l="0" t="0" r="0" b="0"/>
            <wp:wrapTopAndBottom/>
            <wp:docPr id="25" name="Image 25"/>
            <wp:cNvGraphicFramePr>
              <a:graphicFrameLocks/>
            </wp:cNvGraphicFramePr>
            <a:graphic>
              <a:graphicData uri="http://schemas.openxmlformats.org/drawingml/2006/picture">
                <pic:pic>
                  <pic:nvPicPr>
                    <pic:cNvPr id="25" name="Image 25"/>
                    <pic:cNvPicPr/>
                  </pic:nvPicPr>
                  <pic:blipFill>
                    <a:blip r:embed="rId19" cstate="print"/>
                    <a:stretch>
                      <a:fillRect/>
                    </a:stretch>
                  </pic:blipFill>
                  <pic:spPr>
                    <a:xfrm>
                      <a:off x="0" y="0"/>
                      <a:ext cx="3917211" cy="1280160"/>
                    </a:xfrm>
                    <a:prstGeom prst="rect">
                      <a:avLst/>
                    </a:prstGeom>
                  </pic:spPr>
                </pic:pic>
              </a:graphicData>
            </a:graphic>
          </wp:anchor>
        </w:drawing>
      </w:r>
    </w:p>
    <w:p>
      <w:pPr>
        <w:spacing w:before="234"/>
        <w:ind w:left="204" w:right="0" w:firstLine="0"/>
        <w:jc w:val="left"/>
        <w:rPr>
          <w:i/>
          <w:sz w:val="20"/>
        </w:rPr>
      </w:pPr>
      <w:r>
        <w:rPr>
          <w:i/>
          <w:spacing w:val="-2"/>
          <w:sz w:val="20"/>
        </w:rPr>
        <w:t>Illustration</w:t>
      </w:r>
      <w:r>
        <w:rPr>
          <w:i/>
          <w:spacing w:val="10"/>
          <w:sz w:val="20"/>
        </w:rPr>
        <w:t> </w:t>
      </w:r>
      <w:r>
        <w:rPr>
          <w:i/>
          <w:spacing w:val="-10"/>
          <w:sz w:val="20"/>
        </w:rPr>
        <w:t>4</w:t>
      </w:r>
    </w:p>
    <w:p>
      <w:pPr>
        <w:spacing w:after="0"/>
        <w:jc w:val="left"/>
        <w:rPr>
          <w:i/>
          <w:sz w:val="20"/>
        </w:rPr>
        <w:sectPr>
          <w:type w:val="continuous"/>
          <w:pgSz w:w="11900" w:h="16840"/>
          <w:pgMar w:header="852" w:footer="852" w:top="1040" w:bottom="280" w:left="850" w:right="850"/>
        </w:sectPr>
      </w:pPr>
    </w:p>
    <w:p>
      <w:pPr>
        <w:pStyle w:val="BodyText"/>
        <w:spacing w:line="235" w:lineRule="auto" w:before="187"/>
        <w:ind w:right="301"/>
      </w:pPr>
      <w:r>
        <w:rPr/>
        <w:t>Vers</w:t>
      </w:r>
      <w:r>
        <w:rPr>
          <w:spacing w:val="-1"/>
        </w:rPr>
        <w:t> </w:t>
      </w:r>
      <w:r>
        <w:rPr/>
        <w:t>la</w:t>
      </w:r>
      <w:r>
        <w:rPr>
          <w:spacing w:val="-1"/>
        </w:rPr>
        <w:t> </w:t>
      </w:r>
      <w:r>
        <w:rPr/>
        <w:t>gauche la</w:t>
      </w:r>
      <w:r>
        <w:rPr>
          <w:spacing w:val="-1"/>
        </w:rPr>
        <w:t> </w:t>
      </w:r>
      <w:r>
        <w:rPr/>
        <w:t>maille</w:t>
      </w:r>
      <w:r>
        <w:rPr>
          <w:spacing w:val="-1"/>
        </w:rPr>
        <w:t> </w:t>
      </w:r>
      <w:r>
        <w:rPr/>
        <w:t>de</w:t>
      </w:r>
      <w:r>
        <w:rPr>
          <w:spacing w:val="-3"/>
        </w:rPr>
        <w:t> </w:t>
      </w:r>
      <w:r>
        <w:rPr/>
        <w:t>contrôle d'un</w:t>
      </w:r>
      <w:r>
        <w:rPr>
          <w:spacing w:val="-1"/>
        </w:rPr>
        <w:t> </w:t>
      </w:r>
      <w:r>
        <w:rPr/>
        <w:t>cube</w:t>
      </w:r>
      <w:r>
        <w:rPr>
          <w:spacing w:val="-1"/>
        </w:rPr>
        <w:t> </w:t>
      </w:r>
      <w:r>
        <w:rPr/>
        <w:t>biseauté est évidente. La</w:t>
      </w:r>
      <w:r>
        <w:rPr>
          <w:spacing w:val="-3"/>
        </w:rPr>
        <w:t> </w:t>
      </w:r>
      <w:r>
        <w:rPr/>
        <w:t>première étape</w:t>
      </w:r>
      <w:r>
        <w:rPr>
          <w:spacing w:val="-1"/>
        </w:rPr>
        <w:t> </w:t>
      </w:r>
      <w:r>
        <w:rPr/>
        <w:t>dans</w:t>
      </w:r>
      <w:r>
        <w:rPr>
          <w:spacing w:val="-1"/>
        </w:rPr>
        <w:t> </w:t>
      </w:r>
      <w:r>
        <w:rPr/>
        <w:t>le processus de subdivision est d'affiner la maille. Ceci est fait en insérant un nouveau point sur chaque bord (appelé un bord-point).</w:t>
      </w:r>
    </w:p>
    <w:p>
      <w:pPr>
        <w:pStyle w:val="BodyText"/>
        <w:spacing w:line="235" w:lineRule="auto"/>
        <w:ind w:right="347"/>
      </w:pPr>
      <w:r>
        <w:rPr/>
        <w:t>Toutes les fois qu'un nouveau point du bord est calculé, l'information est recherchée sur les deux faces adjacentes. C'est une</w:t>
      </w:r>
      <w:r>
        <w:rPr>
          <w:spacing w:val="-2"/>
        </w:rPr>
        <w:t> </w:t>
      </w:r>
      <w:r>
        <w:rPr/>
        <w:t>autre raison pour laquelle des</w:t>
      </w:r>
      <w:r>
        <w:rPr>
          <w:spacing w:val="-2"/>
        </w:rPr>
        <w:t> </w:t>
      </w:r>
      <w:r>
        <w:rPr/>
        <w:t>bords doivent</w:t>
      </w:r>
      <w:r>
        <w:rPr>
          <w:spacing w:val="40"/>
        </w:rPr>
        <w:t> </w:t>
      </w:r>
      <w:r>
        <w:rPr/>
        <w:t>toujours être partagés par deux faces. Pour chaque vue qui a quatre points ou plus, un point est également inséré au centre de chaque vue (appelé point-face ). Pour les faces avec trois points chaque nouveau bord-point est relié au nouveau point du bord précédent, pour créer 4 nouveaux triangles. Toutes les autres faces sont subdivisés en reliant chaque bord-point au point-face.</w:t>
      </w:r>
    </w:p>
    <w:p>
      <w:pPr>
        <w:pStyle w:val="BodyText"/>
        <w:spacing w:line="235" w:lineRule="auto"/>
        <w:ind w:right="565"/>
      </w:pPr>
      <w:r>
        <w:rPr/>
        <w:t>On crée de cette façon une maille affinée qui a toujours la même forme que l'original. C'est montré au</w:t>
      </w:r>
      <w:r>
        <w:rPr>
          <w:spacing w:val="-2"/>
        </w:rPr>
        <w:t> </w:t>
      </w:r>
      <w:r>
        <w:rPr/>
        <w:t>milieu. Enfin tous les</w:t>
      </w:r>
      <w:r>
        <w:rPr>
          <w:spacing w:val="-2"/>
        </w:rPr>
        <w:t> </w:t>
      </w:r>
      <w:r>
        <w:rPr/>
        <w:t>points dans la</w:t>
      </w:r>
      <w:r>
        <w:rPr>
          <w:spacing w:val="-2"/>
        </w:rPr>
        <w:t> </w:t>
      </w:r>
      <w:r>
        <w:rPr/>
        <w:t>surface sont décalés</w:t>
      </w:r>
      <w:r>
        <w:rPr>
          <w:spacing w:val="-2"/>
        </w:rPr>
        <w:t> </w:t>
      </w:r>
      <w:r>
        <w:rPr/>
        <w:t>à un</w:t>
      </w:r>
      <w:r>
        <w:rPr>
          <w:spacing w:val="-2"/>
        </w:rPr>
        <w:t> </w:t>
      </w:r>
      <w:r>
        <w:rPr/>
        <w:t>nouvel</w:t>
      </w:r>
      <w:r>
        <w:rPr>
          <w:spacing w:val="-2"/>
        </w:rPr>
        <w:t> </w:t>
      </w:r>
      <w:r>
        <w:rPr/>
        <w:t>endroit de</w:t>
      </w:r>
      <w:r>
        <w:rPr>
          <w:spacing w:val="-2"/>
        </w:rPr>
        <w:t> </w:t>
      </w:r>
      <w:r>
        <w:rPr/>
        <w:t>telle</w:t>
      </w:r>
    </w:p>
    <w:p>
      <w:pPr>
        <w:pStyle w:val="BodyText"/>
        <w:spacing w:line="235" w:lineRule="auto"/>
        <w:ind w:right="295"/>
        <w:jc w:val="both"/>
      </w:pPr>
      <w:r>
        <w:rPr/>
        <w:t>manière</w:t>
      </w:r>
      <w:r>
        <w:rPr>
          <w:spacing w:val="-1"/>
        </w:rPr>
        <w:t> </w:t>
      </w:r>
      <w:r>
        <w:rPr/>
        <w:t>que la</w:t>
      </w:r>
      <w:r>
        <w:rPr>
          <w:spacing w:val="-3"/>
        </w:rPr>
        <w:t> </w:t>
      </w:r>
      <w:r>
        <w:rPr/>
        <w:t>surface semble</w:t>
      </w:r>
      <w:r>
        <w:rPr>
          <w:spacing w:val="-1"/>
        </w:rPr>
        <w:t> </w:t>
      </w:r>
      <w:r>
        <w:rPr/>
        <w:t>lisse.</w:t>
      </w:r>
      <w:r>
        <w:rPr>
          <w:spacing w:val="-2"/>
        </w:rPr>
        <w:t> </w:t>
      </w:r>
      <w:r>
        <w:rPr/>
        <w:t>Ceci</w:t>
      </w:r>
      <w:r>
        <w:rPr>
          <w:spacing w:val="-1"/>
        </w:rPr>
        <w:t> </w:t>
      </w:r>
      <w:r>
        <w:rPr/>
        <w:t>s'appelle</w:t>
      </w:r>
      <w:r>
        <w:rPr>
          <w:spacing w:val="-3"/>
        </w:rPr>
        <w:t> </w:t>
      </w:r>
      <w:r>
        <w:rPr>
          <w:i/>
        </w:rPr>
        <w:t>faire</w:t>
      </w:r>
      <w:r>
        <w:rPr>
          <w:i/>
          <w:spacing w:val="-1"/>
        </w:rPr>
        <w:t> </w:t>
      </w:r>
      <w:r>
        <w:rPr>
          <w:i/>
        </w:rPr>
        <w:t>la</w:t>
      </w:r>
      <w:r>
        <w:rPr>
          <w:i/>
          <w:spacing w:val="-1"/>
        </w:rPr>
        <w:t> </w:t>
      </w:r>
      <w:r>
        <w:rPr>
          <w:i/>
        </w:rPr>
        <w:t>moyenne</w:t>
      </w:r>
      <w:r>
        <w:rPr>
          <w:i/>
          <w:spacing w:val="-1"/>
        </w:rPr>
        <w:t> </w:t>
      </w:r>
      <w:r>
        <w:rPr/>
        <w:t>en</w:t>
      </w:r>
      <w:r>
        <w:rPr>
          <w:spacing w:val="-1"/>
        </w:rPr>
        <w:t> </w:t>
      </w:r>
      <w:r>
        <w:rPr/>
        <w:t>termes</w:t>
      </w:r>
      <w:r>
        <w:rPr>
          <w:spacing w:val="-1"/>
        </w:rPr>
        <w:t> </w:t>
      </w:r>
      <w:r>
        <w:rPr/>
        <w:t>de</w:t>
      </w:r>
      <w:r>
        <w:rPr>
          <w:spacing w:val="-1"/>
        </w:rPr>
        <w:t> </w:t>
      </w:r>
      <w:r>
        <w:rPr/>
        <w:t>subdivision</w:t>
      </w:r>
      <w:r>
        <w:rPr>
          <w:spacing w:val="-1"/>
        </w:rPr>
        <w:t> </w:t>
      </w:r>
      <w:r>
        <w:rPr/>
        <w:t>(côté droit). Si</w:t>
      </w:r>
      <w:r>
        <w:rPr>
          <w:spacing w:val="40"/>
        </w:rPr>
        <w:t> </w:t>
      </w:r>
      <w:r>
        <w:rPr/>
        <w:t>le processus est répété un certain nombre de fois il en résulte une maille très fine et lisse. FREE!ship affiche dans la barre d'outils</w:t>
      </w:r>
      <w:r>
        <w:rPr>
          <w:spacing w:val="40"/>
        </w:rPr>
        <w:t> </w:t>
      </w:r>
      <w:r>
        <w:rPr/>
        <w:t>un menu déroulant faisant varier la précision du modèle.</w:t>
      </w:r>
    </w:p>
    <w:p>
      <w:pPr>
        <w:pStyle w:val="BodyText"/>
        <w:ind w:left="0"/>
        <w:rPr>
          <w:sz w:val="20"/>
        </w:rPr>
      </w:pPr>
    </w:p>
    <w:p>
      <w:pPr>
        <w:pStyle w:val="BodyText"/>
        <w:spacing w:before="131"/>
        <w:ind w:left="0"/>
        <w:rPr>
          <w:sz w:val="20"/>
        </w:rPr>
      </w:pPr>
      <w:r>
        <w:rPr>
          <w:sz w:val="20"/>
        </w:rPr>
        <w:drawing>
          <wp:anchor distT="0" distB="0" distL="0" distR="0" allowOverlap="1" layoutInCell="1" locked="0" behindDoc="1" simplePos="0" relativeHeight="487591424">
            <wp:simplePos x="0" y="0"/>
            <wp:positionH relativeFrom="page">
              <wp:posOffset>631190</wp:posOffset>
            </wp:positionH>
            <wp:positionV relativeFrom="paragraph">
              <wp:posOffset>244890</wp:posOffset>
            </wp:positionV>
            <wp:extent cx="6136733" cy="1649349"/>
            <wp:effectExtent l="0" t="0" r="0" b="0"/>
            <wp:wrapTopAndBottom/>
            <wp:docPr id="26" name="Image 26"/>
            <wp:cNvGraphicFramePr>
              <a:graphicFrameLocks/>
            </wp:cNvGraphicFramePr>
            <a:graphic>
              <a:graphicData uri="http://schemas.openxmlformats.org/drawingml/2006/picture">
                <pic:pic>
                  <pic:nvPicPr>
                    <pic:cNvPr id="26" name="Image 26"/>
                    <pic:cNvPicPr/>
                  </pic:nvPicPr>
                  <pic:blipFill>
                    <a:blip r:embed="rId20" cstate="print"/>
                    <a:stretch>
                      <a:fillRect/>
                    </a:stretch>
                  </pic:blipFill>
                  <pic:spPr>
                    <a:xfrm>
                      <a:off x="0" y="0"/>
                      <a:ext cx="6136733" cy="1649349"/>
                    </a:xfrm>
                    <a:prstGeom prst="rect">
                      <a:avLst/>
                    </a:prstGeom>
                  </pic:spPr>
                </pic:pic>
              </a:graphicData>
            </a:graphic>
          </wp:anchor>
        </w:drawing>
      </w:r>
    </w:p>
    <w:p>
      <w:pPr>
        <w:spacing w:before="23"/>
        <w:ind w:left="142" w:right="0" w:firstLine="0"/>
        <w:jc w:val="both"/>
        <w:rPr>
          <w:i/>
          <w:sz w:val="20"/>
        </w:rPr>
      </w:pPr>
      <w:r>
        <w:rPr>
          <w:i/>
          <w:spacing w:val="-2"/>
          <w:sz w:val="20"/>
        </w:rPr>
        <w:t>Illustration</w:t>
      </w:r>
      <w:r>
        <w:rPr>
          <w:i/>
          <w:spacing w:val="10"/>
          <w:sz w:val="20"/>
        </w:rPr>
        <w:t> </w:t>
      </w:r>
      <w:r>
        <w:rPr>
          <w:i/>
          <w:spacing w:val="-10"/>
          <w:sz w:val="20"/>
        </w:rPr>
        <w:t>5</w:t>
      </w:r>
    </w:p>
    <w:p>
      <w:pPr>
        <w:pStyle w:val="BodyText"/>
        <w:spacing w:before="15"/>
        <w:ind w:left="0"/>
        <w:rPr>
          <w:i/>
          <w:sz w:val="20"/>
        </w:rPr>
      </w:pPr>
    </w:p>
    <w:p>
      <w:pPr>
        <w:pStyle w:val="BodyText"/>
        <w:spacing w:line="235" w:lineRule="auto"/>
        <w:ind w:right="404"/>
      </w:pPr>
      <w:hyperlink w:history="true" w:anchor="_bookmark0">
        <w:r>
          <w:rPr/>
          <w:t>Illustration 6</w:t>
        </w:r>
      </w:hyperlink>
      <w:r>
        <w:rPr>
          <w:spacing w:val="-2"/>
        </w:rPr>
        <w:t> </w:t>
      </w:r>
      <w:r>
        <w:rPr/>
        <w:t>montre la</w:t>
      </w:r>
      <w:r>
        <w:rPr>
          <w:spacing w:val="-2"/>
        </w:rPr>
        <w:t> </w:t>
      </w:r>
      <w:r>
        <w:rPr/>
        <w:t>maille</w:t>
      </w:r>
      <w:r>
        <w:rPr>
          <w:spacing w:val="-2"/>
        </w:rPr>
        <w:t> </w:t>
      </w:r>
      <w:r>
        <w:rPr/>
        <w:t>de contrôle du même cube</w:t>
      </w:r>
      <w:r>
        <w:rPr>
          <w:spacing w:val="-2"/>
        </w:rPr>
        <w:t> </w:t>
      </w:r>
      <w:r>
        <w:rPr/>
        <w:t>biseauté et de</w:t>
      </w:r>
      <w:r>
        <w:rPr>
          <w:spacing w:val="-2"/>
        </w:rPr>
        <w:t> </w:t>
      </w:r>
      <w:r>
        <w:rPr/>
        <w:t>la surface résultante après les étapes 1, 2 et 3 de subdivision.</w:t>
      </w:r>
    </w:p>
    <w:p>
      <w:pPr>
        <w:pStyle w:val="BodyText"/>
        <w:ind w:left="0"/>
        <w:rPr>
          <w:sz w:val="20"/>
        </w:rPr>
      </w:pPr>
    </w:p>
    <w:p>
      <w:pPr>
        <w:pStyle w:val="BodyText"/>
        <w:ind w:left="0"/>
        <w:rPr>
          <w:sz w:val="20"/>
        </w:rPr>
      </w:pPr>
    </w:p>
    <w:p>
      <w:pPr>
        <w:pStyle w:val="BodyText"/>
        <w:spacing w:before="150"/>
        <w:ind w:left="0"/>
        <w:rPr>
          <w:sz w:val="20"/>
        </w:rPr>
      </w:pPr>
      <w:r>
        <w:rPr>
          <w:sz w:val="20"/>
        </w:rPr>
        <w:drawing>
          <wp:anchor distT="0" distB="0" distL="0" distR="0" allowOverlap="1" layoutInCell="1" locked="0" behindDoc="1" simplePos="0" relativeHeight="487591936">
            <wp:simplePos x="0" y="0"/>
            <wp:positionH relativeFrom="page">
              <wp:posOffset>631190</wp:posOffset>
            </wp:positionH>
            <wp:positionV relativeFrom="paragraph">
              <wp:posOffset>257073</wp:posOffset>
            </wp:positionV>
            <wp:extent cx="3051810" cy="1525905"/>
            <wp:effectExtent l="0" t="0" r="0" b="0"/>
            <wp:wrapTopAndBottom/>
            <wp:docPr id="27" name="Image 27"/>
            <wp:cNvGraphicFramePr>
              <a:graphicFrameLocks/>
            </wp:cNvGraphicFramePr>
            <a:graphic>
              <a:graphicData uri="http://schemas.openxmlformats.org/drawingml/2006/picture">
                <pic:pic>
                  <pic:nvPicPr>
                    <pic:cNvPr id="27" name="Image 27"/>
                    <pic:cNvPicPr/>
                  </pic:nvPicPr>
                  <pic:blipFill>
                    <a:blip r:embed="rId21" cstate="print"/>
                    <a:stretch>
                      <a:fillRect/>
                    </a:stretch>
                  </pic:blipFill>
                  <pic:spPr>
                    <a:xfrm>
                      <a:off x="0" y="0"/>
                      <a:ext cx="3051810" cy="1525905"/>
                    </a:xfrm>
                    <a:prstGeom prst="rect">
                      <a:avLst/>
                    </a:prstGeom>
                  </pic:spPr>
                </pic:pic>
              </a:graphicData>
            </a:graphic>
          </wp:anchor>
        </w:drawing>
      </w:r>
    </w:p>
    <w:p>
      <w:pPr>
        <w:spacing w:before="0"/>
        <w:ind w:left="142" w:right="0" w:firstLine="0"/>
        <w:jc w:val="both"/>
        <w:rPr>
          <w:i/>
          <w:sz w:val="20"/>
        </w:rPr>
      </w:pPr>
      <w:r>
        <w:rPr>
          <w:i/>
          <w:spacing w:val="-2"/>
          <w:sz w:val="20"/>
        </w:rPr>
        <w:t>Illustration</w:t>
      </w:r>
      <w:r>
        <w:rPr>
          <w:i/>
          <w:spacing w:val="10"/>
          <w:sz w:val="20"/>
        </w:rPr>
        <w:t> </w:t>
      </w:r>
      <w:bookmarkStart w:name="_bookmark0" w:id="16"/>
      <w:bookmarkEnd w:id="16"/>
      <w:r>
        <w:rPr>
          <w:i/>
          <w:spacing w:val="-10"/>
          <w:sz w:val="20"/>
        </w:rPr>
        <w:t>6</w:t>
      </w:r>
    </w:p>
    <w:p>
      <w:pPr>
        <w:pStyle w:val="BodyText"/>
        <w:spacing w:before="14"/>
        <w:ind w:left="0"/>
        <w:rPr>
          <w:i/>
          <w:sz w:val="20"/>
        </w:rPr>
      </w:pPr>
    </w:p>
    <w:p>
      <w:pPr>
        <w:pStyle w:val="BodyText"/>
        <w:spacing w:line="235" w:lineRule="auto" w:before="1"/>
        <w:ind w:right="317"/>
      </w:pPr>
      <w:r>
        <w:rPr/>
        <w:t>C'est le même cube, mais un certain nombre de bords ont été marqués comme pli-bords (lignes rouges). le résultat est une arrête autour du</w:t>
      </w:r>
      <w:r>
        <w:rPr>
          <w:spacing w:val="-2"/>
        </w:rPr>
        <w:t> </w:t>
      </w:r>
      <w:r>
        <w:rPr/>
        <w:t>cube.</w:t>
      </w:r>
      <w:r>
        <w:rPr>
          <w:spacing w:val="-1"/>
        </w:rPr>
        <w:t> </w:t>
      </w:r>
      <w:r>
        <w:rPr/>
        <w:t>Il est évident que les</w:t>
      </w:r>
      <w:r>
        <w:rPr>
          <w:spacing w:val="-2"/>
        </w:rPr>
        <w:t> </w:t>
      </w:r>
      <w:r>
        <w:rPr/>
        <w:t>faces de</w:t>
      </w:r>
      <w:r>
        <w:rPr>
          <w:spacing w:val="-2"/>
        </w:rPr>
        <w:t> </w:t>
      </w:r>
      <w:r>
        <w:rPr/>
        <w:t>part et d'autre</w:t>
      </w:r>
      <w:r>
        <w:rPr>
          <w:spacing w:val="40"/>
        </w:rPr>
        <w:t> </w:t>
      </w:r>
      <w:r>
        <w:rPr/>
        <w:t>des pli-bords ne sont plus associés de manière lissée.</w:t>
      </w:r>
    </w:p>
    <w:p>
      <w:pPr>
        <w:pStyle w:val="BodyText"/>
        <w:spacing w:after="0" w:line="235" w:lineRule="auto"/>
        <w:sectPr>
          <w:pgSz w:w="11900" w:h="16840"/>
          <w:pgMar w:header="852" w:footer="852" w:top="1300" w:bottom="1040" w:left="850" w:right="850"/>
        </w:sectPr>
      </w:pPr>
    </w:p>
    <w:p>
      <w:pPr>
        <w:pStyle w:val="BodyText"/>
        <w:spacing w:before="126"/>
        <w:ind w:left="0"/>
        <w:rPr>
          <w:sz w:val="26"/>
        </w:rPr>
      </w:pPr>
    </w:p>
    <w:p>
      <w:pPr>
        <w:pStyle w:val="Heading2"/>
        <w:numPr>
          <w:ilvl w:val="1"/>
          <w:numId w:val="17"/>
        </w:numPr>
        <w:tabs>
          <w:tab w:pos="572" w:val="left" w:leader="none"/>
        </w:tabs>
        <w:spacing w:line="240" w:lineRule="auto" w:before="0" w:after="0"/>
        <w:ind w:left="572" w:right="0" w:hanging="430"/>
        <w:jc w:val="left"/>
      </w:pPr>
      <w:bookmarkStart w:name="_TOC_250130" w:id="17"/>
      <w:bookmarkStart w:name="1.6 Consignes sur la  modélisation par s" w:id="18"/>
      <w:r>
        <w:rPr>
          <w:b w:val="0"/>
        </w:rPr>
      </w:r>
      <w:bookmarkStart w:name="_bookmark1" w:id="19"/>
      <w:bookmarkEnd w:id="19"/>
      <w:r>
        <w:rPr>
          <w:b w:val="0"/>
        </w:rPr>
      </w:r>
      <w:r>
        <w:rPr/>
        <w:t>Consignes</w:t>
      </w:r>
      <w:r>
        <w:rPr>
          <w:spacing w:val="-3"/>
        </w:rPr>
        <w:t> </w:t>
      </w:r>
      <w:r>
        <w:rPr/>
        <w:t>sur</w:t>
      </w:r>
      <w:r>
        <w:rPr>
          <w:spacing w:val="-6"/>
        </w:rPr>
        <w:t> </w:t>
      </w:r>
      <w:r>
        <w:rPr/>
        <w:t>la</w:t>
      </w:r>
      <w:r>
        <w:rPr>
          <w:spacing w:val="63"/>
        </w:rPr>
        <w:t> </w:t>
      </w:r>
      <w:r>
        <w:rPr/>
        <w:t>modélisation</w:t>
      </w:r>
      <w:r>
        <w:rPr>
          <w:spacing w:val="-6"/>
        </w:rPr>
        <w:t> </w:t>
      </w:r>
      <w:r>
        <w:rPr/>
        <w:t>par</w:t>
      </w:r>
      <w:r>
        <w:rPr>
          <w:spacing w:val="-3"/>
        </w:rPr>
        <w:t> </w:t>
      </w:r>
      <w:bookmarkEnd w:id="17"/>
      <w:r>
        <w:rPr>
          <w:spacing w:val="-2"/>
        </w:rPr>
        <w:t>subdivision.</w:t>
      </w:r>
    </w:p>
    <w:p>
      <w:pPr>
        <w:pStyle w:val="BodyText"/>
        <w:spacing w:before="4"/>
        <w:ind w:left="0"/>
        <w:rPr>
          <w:b/>
          <w:sz w:val="26"/>
        </w:rPr>
      </w:pPr>
    </w:p>
    <w:p>
      <w:pPr>
        <w:pStyle w:val="BodyText"/>
      </w:pPr>
      <w:r>
        <w:rPr/>
        <w:t>Dans</w:t>
      </w:r>
      <w:r>
        <w:rPr>
          <w:spacing w:val="-3"/>
        </w:rPr>
        <w:t> </w:t>
      </w:r>
      <w:r>
        <w:rPr/>
        <w:t>ce</w:t>
      </w:r>
      <w:r>
        <w:rPr>
          <w:spacing w:val="-1"/>
        </w:rPr>
        <w:t> </w:t>
      </w:r>
      <w:r>
        <w:rPr/>
        <w:t>paragraphe</w:t>
      </w:r>
      <w:r>
        <w:rPr>
          <w:spacing w:val="2"/>
        </w:rPr>
        <w:t> </w:t>
      </w:r>
      <w:r>
        <w:rPr/>
        <w:t>quelques</w:t>
      </w:r>
      <w:r>
        <w:rPr>
          <w:spacing w:val="-1"/>
        </w:rPr>
        <w:t> </w:t>
      </w:r>
      <w:r>
        <w:rPr/>
        <w:t>consignes sont</w:t>
      </w:r>
      <w:r>
        <w:rPr>
          <w:spacing w:val="-2"/>
        </w:rPr>
        <w:t> </w:t>
      </w:r>
      <w:r>
        <w:rPr/>
        <w:t>proposées pour</w:t>
      </w:r>
      <w:r>
        <w:rPr>
          <w:spacing w:val="-2"/>
        </w:rPr>
        <w:t> </w:t>
      </w:r>
      <w:r>
        <w:rPr/>
        <w:t>d'obtenir</w:t>
      </w:r>
      <w:r>
        <w:rPr>
          <w:spacing w:val="1"/>
        </w:rPr>
        <w:t> </w:t>
      </w:r>
      <w:r>
        <w:rPr/>
        <w:t>les</w:t>
      </w:r>
      <w:r>
        <w:rPr>
          <w:spacing w:val="-3"/>
        </w:rPr>
        <w:t> </w:t>
      </w:r>
      <w:r>
        <w:rPr/>
        <w:t>meilleurs </w:t>
      </w:r>
      <w:r>
        <w:rPr>
          <w:spacing w:val="-2"/>
        </w:rPr>
        <w:t>résultats.</w:t>
      </w:r>
    </w:p>
    <w:p>
      <w:pPr>
        <w:pStyle w:val="BodyText"/>
        <w:spacing w:before="1"/>
        <w:ind w:left="0"/>
        <w:rPr>
          <w:sz w:val="19"/>
        </w:rPr>
      </w:pPr>
    </w:p>
    <w:p>
      <w:pPr>
        <w:pStyle w:val="BodyText"/>
        <w:spacing w:after="0"/>
        <w:rPr>
          <w:sz w:val="19"/>
        </w:rPr>
        <w:sectPr>
          <w:pgSz w:w="11900" w:h="16840"/>
          <w:pgMar w:header="852" w:footer="852" w:top="1300" w:bottom="1040" w:left="850" w:right="850"/>
        </w:sectPr>
      </w:pPr>
    </w:p>
    <w:p>
      <w:pPr>
        <w:pStyle w:val="BodyText"/>
        <w:spacing w:line="235" w:lineRule="auto" w:before="42"/>
        <w:ind w:left="891" w:hanging="350"/>
      </w:pPr>
      <w:r>
        <w:rPr/>
        <w:drawing>
          <wp:inline distT="0" distB="0" distL="0" distR="0">
            <wp:extent cx="165100" cy="165100"/>
            <wp:effectExtent l="0" t="0" r="0" b="0"/>
            <wp:docPr id="28" name="Image 28"/>
            <wp:cNvGraphicFramePr>
              <a:graphicFrameLocks/>
            </wp:cNvGraphicFramePr>
            <a:graphic>
              <a:graphicData uri="http://schemas.openxmlformats.org/drawingml/2006/picture">
                <pic:pic>
                  <pic:nvPicPr>
                    <pic:cNvPr id="28" name="Image 28"/>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t>Employez une grille aussi régulière que possible. la grille est considérée comme régulière si toutes les faces sont composées de quatre points, et que</w:t>
      </w:r>
      <w:r>
        <w:rPr>
          <w:spacing w:val="80"/>
        </w:rPr>
        <w:t> </w:t>
      </w:r>
      <w:r>
        <w:rPr/>
        <w:t>tous</w:t>
      </w:r>
      <w:r>
        <w:rPr>
          <w:spacing w:val="40"/>
        </w:rPr>
        <w:t> </w:t>
      </w:r>
      <w:r>
        <w:rPr/>
        <w:t>le</w:t>
      </w:r>
      <w:r>
        <w:rPr>
          <w:spacing w:val="-2"/>
        </w:rPr>
        <w:t> </w:t>
      </w:r>
      <w:r>
        <w:rPr/>
        <w:t>points</w:t>
      </w:r>
      <w:r>
        <w:rPr>
          <w:spacing w:val="-2"/>
        </w:rPr>
        <w:t> </w:t>
      </w:r>
      <w:r>
        <w:rPr/>
        <w:t>sont</w:t>
      </w:r>
      <w:r>
        <w:rPr>
          <w:spacing w:val="-1"/>
        </w:rPr>
        <w:t> </w:t>
      </w:r>
      <w:r>
        <w:rPr/>
        <w:t>reliés</w:t>
      </w:r>
      <w:r>
        <w:rPr>
          <w:spacing w:val="-2"/>
        </w:rPr>
        <w:t> </w:t>
      </w:r>
      <w:r>
        <w:rPr/>
        <w:t>à</w:t>
      </w:r>
      <w:r>
        <w:rPr>
          <w:spacing w:val="-4"/>
        </w:rPr>
        <w:t> </w:t>
      </w:r>
      <w:r>
        <w:rPr/>
        <w:t>quatre bords</w:t>
      </w:r>
      <w:r>
        <w:rPr>
          <w:spacing w:val="-2"/>
        </w:rPr>
        <w:t> </w:t>
      </w:r>
      <w:r>
        <w:rPr/>
        <w:t>et</w:t>
      </w:r>
      <w:r>
        <w:rPr>
          <w:spacing w:val="-3"/>
        </w:rPr>
        <w:t> </w:t>
      </w:r>
      <w:r>
        <w:rPr/>
        <w:t>faces. Un point sur la limite est considéré comme régulier si il a 3</w:t>
      </w:r>
      <w:r>
        <w:rPr>
          <w:spacing w:val="40"/>
        </w:rPr>
        <w:t> </w:t>
      </w:r>
      <w:r>
        <w:rPr/>
        <w:t>bords et deux faces qui lui sont reliés . Bien sûr, ce n'est pas toujours </w:t>
      </w:r>
      <w:r>
        <w:rPr>
          <w:spacing w:val="-2"/>
        </w:rPr>
        <w:t>possible.</w:t>
      </w:r>
    </w:p>
    <w:p>
      <w:pPr>
        <w:pStyle w:val="BodyText"/>
        <w:spacing w:line="235" w:lineRule="auto"/>
        <w:ind w:left="891"/>
      </w:pPr>
      <w:r>
        <w:rPr/>
        <w:t>Des faces triangulaires peuvent être employés</w:t>
      </w:r>
      <w:r>
        <w:rPr>
          <w:spacing w:val="-5"/>
        </w:rPr>
        <w:t> </w:t>
      </w:r>
      <w:r>
        <w:rPr/>
        <w:t>pour</w:t>
      </w:r>
      <w:r>
        <w:rPr>
          <w:spacing w:val="-4"/>
        </w:rPr>
        <w:t> </w:t>
      </w:r>
      <w:r>
        <w:rPr/>
        <w:t>réduire</w:t>
      </w:r>
      <w:r>
        <w:rPr>
          <w:spacing w:val="-5"/>
        </w:rPr>
        <w:t> </w:t>
      </w:r>
      <w:r>
        <w:rPr/>
        <w:t>le</w:t>
      </w:r>
      <w:r>
        <w:rPr>
          <w:spacing w:val="-5"/>
        </w:rPr>
        <w:t> </w:t>
      </w:r>
      <w:r>
        <w:rPr/>
        <w:t>nombre</w:t>
      </w:r>
      <w:r>
        <w:rPr>
          <w:spacing w:val="-3"/>
        </w:rPr>
        <w:t> </w:t>
      </w:r>
      <w:r>
        <w:rPr/>
        <w:t>de</w:t>
      </w:r>
      <w:r>
        <w:rPr>
          <w:spacing w:val="-5"/>
        </w:rPr>
        <w:t> </w:t>
      </w:r>
      <w:r>
        <w:rPr/>
        <w:t>points dans une zone.</w:t>
      </w:r>
    </w:p>
    <w:p>
      <w:pPr>
        <w:pStyle w:val="BodyText"/>
        <w:spacing w:line="245" w:lineRule="exact"/>
        <w:ind w:left="891"/>
      </w:pPr>
      <w:r>
        <w:rPr/>
        <w:t>les faces</w:t>
      </w:r>
      <w:r>
        <w:rPr>
          <w:spacing w:val="61"/>
        </w:rPr>
        <w:t> </w:t>
      </w:r>
      <w:r>
        <w:rPr/>
        <w:t>à</w:t>
      </w:r>
      <w:r>
        <w:rPr>
          <w:spacing w:val="1"/>
        </w:rPr>
        <w:t> </w:t>
      </w:r>
      <w:r>
        <w:rPr/>
        <w:t>4</w:t>
      </w:r>
      <w:r>
        <w:rPr>
          <w:spacing w:val="-2"/>
        </w:rPr>
        <w:t> </w:t>
      </w:r>
      <w:r>
        <w:rPr/>
        <w:t>ou</w:t>
      </w:r>
      <w:r>
        <w:rPr>
          <w:spacing w:val="1"/>
        </w:rPr>
        <w:t> </w:t>
      </w:r>
      <w:r>
        <w:rPr/>
        <w:t>5</w:t>
      </w:r>
      <w:r>
        <w:rPr>
          <w:spacing w:val="-2"/>
        </w:rPr>
        <w:t> </w:t>
      </w:r>
      <w:r>
        <w:rPr/>
        <w:t>côtés,</w:t>
      </w:r>
      <w:r>
        <w:rPr>
          <w:spacing w:val="4"/>
        </w:rPr>
        <w:t> </w:t>
      </w:r>
      <w:r>
        <w:rPr/>
        <w:t>peuvent </w:t>
      </w:r>
      <w:r>
        <w:rPr>
          <w:spacing w:val="-4"/>
        </w:rPr>
        <w:t>être</w:t>
      </w:r>
    </w:p>
    <w:p>
      <w:pPr>
        <w:pStyle w:val="BodyText"/>
        <w:spacing w:before="2" w:after="25"/>
        <w:ind w:left="0"/>
        <w:rPr>
          <w:sz w:val="13"/>
        </w:rPr>
      </w:pPr>
      <w:r>
        <w:rPr/>
        <w:br w:type="column"/>
      </w:r>
      <w:r>
        <w:rPr>
          <w:sz w:val="13"/>
        </w:rPr>
      </w:r>
    </w:p>
    <w:p>
      <w:pPr>
        <w:spacing w:line="240" w:lineRule="auto"/>
        <w:ind w:left="150" w:right="0" w:firstLine="0"/>
        <w:rPr>
          <w:sz w:val="20"/>
        </w:rPr>
      </w:pPr>
      <w:r>
        <w:rPr>
          <w:sz w:val="20"/>
        </w:rPr>
        <w:drawing>
          <wp:inline distT="0" distB="0" distL="0" distR="0">
            <wp:extent cx="2711533" cy="1784413"/>
            <wp:effectExtent l="0" t="0" r="0" b="0"/>
            <wp:docPr id="29" name="Image 29"/>
            <wp:cNvGraphicFramePr>
              <a:graphicFrameLocks/>
            </wp:cNvGraphicFramePr>
            <a:graphic>
              <a:graphicData uri="http://schemas.openxmlformats.org/drawingml/2006/picture">
                <pic:pic>
                  <pic:nvPicPr>
                    <pic:cNvPr id="29" name="Image 29"/>
                    <pic:cNvPicPr/>
                  </pic:nvPicPr>
                  <pic:blipFill>
                    <a:blip r:embed="rId22" cstate="print"/>
                    <a:stretch>
                      <a:fillRect/>
                    </a:stretch>
                  </pic:blipFill>
                  <pic:spPr>
                    <a:xfrm>
                      <a:off x="0" y="0"/>
                      <a:ext cx="2711533" cy="1784413"/>
                    </a:xfrm>
                    <a:prstGeom prst="rect">
                      <a:avLst/>
                    </a:prstGeom>
                  </pic:spPr>
                </pic:pic>
              </a:graphicData>
            </a:graphic>
          </wp:inline>
        </w:drawing>
      </w:r>
      <w:r>
        <w:rPr>
          <w:sz w:val="20"/>
        </w:rPr>
      </w:r>
    </w:p>
    <w:p>
      <w:pPr>
        <w:spacing w:before="71"/>
        <w:ind w:left="150" w:right="0" w:firstLine="0"/>
        <w:jc w:val="left"/>
        <w:rPr>
          <w:i/>
          <w:sz w:val="20"/>
        </w:rPr>
      </w:pPr>
      <w:r>
        <w:rPr>
          <w:i/>
          <w:spacing w:val="-2"/>
          <w:sz w:val="20"/>
        </w:rPr>
        <w:t>Illustration</w:t>
      </w:r>
      <w:r>
        <w:rPr>
          <w:i/>
          <w:spacing w:val="10"/>
          <w:sz w:val="20"/>
        </w:rPr>
        <w:t> </w:t>
      </w:r>
      <w:r>
        <w:rPr>
          <w:i/>
          <w:spacing w:val="-10"/>
          <w:sz w:val="20"/>
        </w:rPr>
        <w:t>7</w:t>
      </w:r>
    </w:p>
    <w:p>
      <w:pPr>
        <w:spacing w:after="0"/>
        <w:jc w:val="left"/>
        <w:rPr>
          <w:i/>
          <w:sz w:val="20"/>
        </w:rPr>
        <w:sectPr>
          <w:type w:val="continuous"/>
          <w:pgSz w:w="11900" w:h="16840"/>
          <w:pgMar w:header="852" w:footer="852" w:top="1040" w:bottom="280" w:left="850" w:right="850"/>
          <w:cols w:num="2" w:equalWidth="0">
            <w:col w:w="5172" w:space="40"/>
            <w:col w:w="4988"/>
          </w:cols>
        </w:sectPr>
      </w:pPr>
    </w:p>
    <w:p>
      <w:pPr>
        <w:pStyle w:val="BodyText"/>
        <w:spacing w:line="232" w:lineRule="auto"/>
        <w:ind w:left="891" w:right="404"/>
      </w:pPr>
      <w:r>
        <w:rPr/>
        <w:t>utilisées pour augmenter le nombre de points. Une</w:t>
      </w:r>
      <w:r>
        <w:rPr>
          <w:spacing w:val="40"/>
        </w:rPr>
        <w:t> </w:t>
      </w:r>
      <w:r>
        <w:rPr/>
        <w:t>grille vraiment régulière pourrait ressembler exactement à</w:t>
      </w:r>
      <w:r>
        <w:rPr>
          <w:spacing w:val="-3"/>
        </w:rPr>
        <w:t> </w:t>
      </w:r>
      <w:r>
        <w:rPr/>
        <w:t>une</w:t>
      </w:r>
      <w:r>
        <w:rPr>
          <w:spacing w:val="-1"/>
        </w:rPr>
        <w:t> </w:t>
      </w:r>
      <w:r>
        <w:rPr/>
        <w:t>surface B-spline</w:t>
      </w:r>
      <w:r>
        <w:rPr>
          <w:spacing w:val="-3"/>
        </w:rPr>
        <w:t> </w:t>
      </w:r>
      <w:r>
        <w:rPr/>
        <w:t>décrite</w:t>
      </w:r>
      <w:r>
        <w:rPr>
          <w:spacing w:val="-1"/>
        </w:rPr>
        <w:t> </w:t>
      </w:r>
      <w:r>
        <w:rPr/>
        <w:t>dans</w:t>
      </w:r>
      <w:r>
        <w:rPr>
          <w:spacing w:val="-3"/>
        </w:rPr>
        <w:t> </w:t>
      </w:r>
      <w:r>
        <w:rPr/>
        <w:t>le</w:t>
      </w:r>
      <w:r>
        <w:rPr>
          <w:spacing w:val="-3"/>
        </w:rPr>
        <w:t> </w:t>
      </w:r>
      <w:r>
        <w:rPr/>
        <w:t>paragraphe</w:t>
      </w:r>
      <w:r>
        <w:rPr>
          <w:spacing w:val="-1"/>
        </w:rPr>
        <w:t> </w:t>
      </w:r>
      <w:r>
        <w:rPr/>
        <w:t>précédent.</w:t>
      </w:r>
    </w:p>
    <w:p>
      <w:pPr>
        <w:pStyle w:val="BodyText"/>
        <w:spacing w:line="235" w:lineRule="auto" w:before="11"/>
        <w:ind w:left="861" w:right="347" w:hanging="350"/>
      </w:pPr>
      <w:r>
        <w:rPr/>
        <w:drawing>
          <wp:inline distT="0" distB="0" distL="0" distR="0">
            <wp:extent cx="165100" cy="165100"/>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t>Dans la mesure du possible avoir toujours deux faces relié à tous les bords autres que des bords-limite. Si</w:t>
      </w:r>
      <w:r>
        <w:rPr>
          <w:spacing w:val="-2"/>
        </w:rPr>
        <w:t> </w:t>
      </w:r>
      <w:r>
        <w:rPr/>
        <w:t>plus de</w:t>
      </w:r>
      <w:r>
        <w:rPr>
          <w:spacing w:val="-2"/>
        </w:rPr>
        <w:t> </w:t>
      </w:r>
      <w:r>
        <w:rPr/>
        <w:t>deux</w:t>
      </w:r>
      <w:r>
        <w:rPr>
          <w:spacing w:val="-2"/>
        </w:rPr>
        <w:t> </w:t>
      </w:r>
      <w:r>
        <w:rPr/>
        <w:t>bords sont</w:t>
      </w:r>
      <w:r>
        <w:rPr>
          <w:spacing w:val="-1"/>
        </w:rPr>
        <w:t> </w:t>
      </w:r>
      <w:r>
        <w:rPr/>
        <w:t>reliés</w:t>
      </w:r>
      <w:r>
        <w:rPr>
          <w:spacing w:val="-2"/>
        </w:rPr>
        <w:t> </w:t>
      </w:r>
      <w:r>
        <w:rPr/>
        <w:t>à un</w:t>
      </w:r>
      <w:r>
        <w:rPr>
          <w:spacing w:val="-2"/>
        </w:rPr>
        <w:t> </w:t>
      </w:r>
      <w:r>
        <w:rPr/>
        <w:t>bord, ce</w:t>
      </w:r>
      <w:r>
        <w:rPr>
          <w:spacing w:val="-2"/>
        </w:rPr>
        <w:t> </w:t>
      </w:r>
      <w:r>
        <w:rPr/>
        <w:t>bord spécifique sera dessiné en gras de couleur vert clair. Ceci doit être évité à tout prix car cela fausse les calculs hydrostatiques. Les limite-bords sont autorisés, mais dès qu'ils seront submergés les Hydrostatiques ne seront plus calculés.</w:t>
      </w:r>
      <w:r>
        <w:rPr>
          <w:spacing w:val="-1"/>
        </w:rPr>
        <w:t> </w:t>
      </w:r>
      <w:r>
        <w:rPr/>
        <w:t>Voir</w:t>
      </w:r>
      <w:r>
        <w:rPr>
          <w:spacing w:val="-1"/>
        </w:rPr>
        <w:t> </w:t>
      </w:r>
      <w:r>
        <w:rPr/>
        <w:t>vérifier également</w:t>
      </w:r>
      <w:r>
        <w:rPr>
          <w:spacing w:val="40"/>
        </w:rPr>
        <w:t> </w:t>
      </w:r>
      <w:hyperlink w:history="true" w:anchor="_bookmark18">
        <w:r>
          <w:rPr/>
          <w:t>13.1 Vérification du modèle</w:t>
        </w:r>
      </w:hyperlink>
      <w:r>
        <w:rPr/>
        <w:t>.</w:t>
      </w:r>
    </w:p>
    <w:p>
      <w:pPr>
        <w:pStyle w:val="BodyText"/>
        <w:spacing w:line="235" w:lineRule="auto" w:before="11"/>
        <w:ind w:left="861" w:right="317" w:hanging="350"/>
      </w:pPr>
      <w:r>
        <w:rPr/>
        <w:drawing>
          <wp:inline distT="0" distB="0" distL="0" distR="0">
            <wp:extent cx="165100" cy="165100"/>
            <wp:effectExtent l="0" t="0" r="0" b="0"/>
            <wp:docPr id="31" name="Image 31"/>
            <wp:cNvGraphicFramePr>
              <a:graphicFrameLocks/>
            </wp:cNvGraphicFramePr>
            <a:graphic>
              <a:graphicData uri="http://schemas.openxmlformats.org/drawingml/2006/picture">
                <pic:pic>
                  <pic:nvPicPr>
                    <pic:cNvPr id="31" name="Image 31"/>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t>Assurez-vous que les normales de tous les faces se dirigent à l'extérieur (dans la direction de</w:t>
      </w:r>
      <w:r>
        <w:rPr>
          <w:spacing w:val="-1"/>
        </w:rPr>
        <w:t> </w:t>
      </w:r>
      <w:r>
        <w:rPr/>
        <w:t>l'eau). Ceci</w:t>
      </w:r>
      <w:r>
        <w:rPr>
          <w:spacing w:val="-3"/>
        </w:rPr>
        <w:t> </w:t>
      </w:r>
      <w:r>
        <w:rPr/>
        <w:t>est de</w:t>
      </w:r>
      <w:r>
        <w:rPr>
          <w:spacing w:val="-3"/>
        </w:rPr>
        <w:t> </w:t>
      </w:r>
      <w:r>
        <w:rPr/>
        <w:t>la</w:t>
      </w:r>
      <w:r>
        <w:rPr>
          <w:spacing w:val="-3"/>
        </w:rPr>
        <w:t> </w:t>
      </w:r>
      <w:r>
        <w:rPr/>
        <w:t>plus</w:t>
      </w:r>
      <w:r>
        <w:rPr>
          <w:spacing w:val="-3"/>
        </w:rPr>
        <w:t> </w:t>
      </w:r>
      <w:r>
        <w:rPr/>
        <w:t>haute</w:t>
      </w:r>
      <w:r>
        <w:rPr>
          <w:spacing w:val="-1"/>
        </w:rPr>
        <w:t> </w:t>
      </w:r>
      <w:r>
        <w:rPr/>
        <w:t>importance</w:t>
      </w:r>
      <w:r>
        <w:rPr>
          <w:spacing w:val="-1"/>
        </w:rPr>
        <w:t> </w:t>
      </w:r>
      <w:r>
        <w:rPr/>
        <w:t>car</w:t>
      </w:r>
      <w:r>
        <w:rPr>
          <w:spacing w:val="-2"/>
        </w:rPr>
        <w:t> </w:t>
      </w:r>
      <w:r>
        <w:rPr/>
        <w:t>FREE!ship</w:t>
      </w:r>
      <w:r>
        <w:rPr>
          <w:spacing w:val="-1"/>
        </w:rPr>
        <w:t> </w:t>
      </w:r>
      <w:r>
        <w:rPr/>
        <w:t>calcule</w:t>
      </w:r>
      <w:r>
        <w:rPr>
          <w:spacing w:val="-3"/>
        </w:rPr>
        <w:t> </w:t>
      </w:r>
      <w:r>
        <w:rPr/>
        <w:t>les</w:t>
      </w:r>
      <w:r>
        <w:rPr>
          <w:spacing w:val="-1"/>
        </w:rPr>
        <w:t> </w:t>
      </w:r>
      <w:r>
        <w:rPr/>
        <w:t>Hydrostatiques par l'intégration des volumes inclus </w:t>
      </w:r>
      <w:r>
        <w:rPr>
          <w:b/>
        </w:rPr>
        <w:t>à l'arrière </w:t>
      </w:r>
      <w:r>
        <w:rPr/>
        <w:t>des faces. Si la normale d'un vue se dirige vers l'intérieur, le volume extérieur de la coque serait calculée et pourrait même devenir négatif. En utilisant les surfaces actuelles pour des calculs hydrostatiques plutôt qu'un certain nombre de couples, une plus grande exactitude</w:t>
      </w:r>
      <w:r>
        <w:rPr>
          <w:spacing w:val="40"/>
        </w:rPr>
        <w:t> </w:t>
      </w:r>
      <w:r>
        <w:rPr/>
        <w:t>est obtenue. C'est particulièrement vrai quand le modèle a un angle de gîte et/ou l'équilibre, ou est adapté avec une superstructure. FREE!ship peut également vérifier la direction des normales automatiquement, mais l'exactitude est seulement garantie si le modèle est totalement fermé, signifiant qu'aucun autre bord-limite n'est présent excepté les bords se trouvant sur le plan central. Le vérification automatique peut être neutralisée dans le la boite de dialogue Caractéristiques du projet comme expliqué dans 4.1 Caractéristiques du projet.</w:t>
      </w:r>
    </w:p>
    <w:p>
      <w:pPr>
        <w:pStyle w:val="BodyText"/>
        <w:spacing w:after="0" w:line="235" w:lineRule="auto"/>
        <w:sectPr>
          <w:type w:val="continuous"/>
          <w:pgSz w:w="11900" w:h="16840"/>
          <w:pgMar w:header="852" w:footer="852" w:top="1040" w:bottom="280" w:left="850" w:right="850"/>
        </w:sectPr>
      </w:pPr>
    </w:p>
    <w:p>
      <w:pPr>
        <w:pStyle w:val="BodyText"/>
        <w:spacing w:before="4"/>
        <w:ind w:left="0"/>
        <w:rPr>
          <w:sz w:val="17"/>
        </w:rPr>
      </w:pPr>
    </w:p>
    <w:p>
      <w:pPr>
        <w:pStyle w:val="BodyText"/>
        <w:spacing w:after="0"/>
        <w:rPr>
          <w:sz w:val="17"/>
        </w:rPr>
        <w:sectPr>
          <w:pgSz w:w="11900" w:h="16840"/>
          <w:pgMar w:header="852" w:footer="852" w:top="1300" w:bottom="1040" w:left="850" w:right="850"/>
        </w:sectPr>
      </w:pPr>
    </w:p>
    <w:p>
      <w:pPr>
        <w:pStyle w:val="BodyText"/>
        <w:spacing w:before="59"/>
        <w:ind w:left="0"/>
        <w:rPr>
          <w:sz w:val="32"/>
        </w:rPr>
      </w:pPr>
    </w:p>
    <w:p>
      <w:pPr>
        <w:pStyle w:val="Heading1"/>
        <w:numPr>
          <w:ilvl w:val="0"/>
          <w:numId w:val="17"/>
        </w:numPr>
        <w:tabs>
          <w:tab w:pos="572" w:val="left" w:leader="none"/>
        </w:tabs>
        <w:spacing w:line="240" w:lineRule="auto" w:before="0" w:after="0"/>
        <w:ind w:left="572" w:right="0" w:hanging="430"/>
        <w:jc w:val="left"/>
        <w:rPr>
          <w:b w:val="0"/>
        </w:rPr>
      </w:pPr>
      <w:bookmarkStart w:name="_TOC_250129" w:id="20"/>
      <w:bookmarkStart w:name="2. Vues " w:id="21"/>
      <w:r>
        <w:rPr>
          <w:b w:val="0"/>
        </w:rPr>
      </w:r>
      <w:bookmarkEnd w:id="20"/>
      <w:r>
        <w:rPr>
          <w:b w:val="0"/>
          <w:spacing w:val="-4"/>
        </w:rPr>
        <w:t>Vues</w:t>
      </w:r>
    </w:p>
    <w:p>
      <w:pPr>
        <w:pStyle w:val="Heading2"/>
        <w:numPr>
          <w:ilvl w:val="1"/>
          <w:numId w:val="18"/>
        </w:numPr>
        <w:tabs>
          <w:tab w:pos="572" w:val="left" w:leader="none"/>
        </w:tabs>
        <w:spacing w:line="240" w:lineRule="auto" w:before="297" w:after="0"/>
        <w:ind w:left="572" w:right="0" w:hanging="430"/>
        <w:jc w:val="left"/>
      </w:pPr>
      <w:bookmarkStart w:name="_TOC_250128" w:id="22"/>
      <w:bookmarkStart w:name="2.1 Zoomer et déplacer." w:id="23"/>
      <w:r>
        <w:rPr>
          <w:b w:val="0"/>
        </w:rPr>
      </w:r>
      <w:r>
        <w:rPr/>
        <w:t>Zoomer</w:t>
      </w:r>
      <w:r>
        <w:rPr>
          <w:spacing w:val="-5"/>
        </w:rPr>
        <w:t> </w:t>
      </w:r>
      <w:r>
        <w:rPr/>
        <w:t>et</w:t>
      </w:r>
      <w:r>
        <w:rPr>
          <w:spacing w:val="-1"/>
        </w:rPr>
        <w:t> </w:t>
      </w:r>
      <w:bookmarkEnd w:id="22"/>
      <w:r>
        <w:rPr>
          <w:spacing w:val="-2"/>
        </w:rPr>
        <w:t>déplacer.</w:t>
      </w:r>
    </w:p>
    <w:p>
      <w:pPr>
        <w:pStyle w:val="BodyText"/>
        <w:spacing w:line="235" w:lineRule="auto" w:before="59"/>
        <w:ind w:right="404"/>
      </w:pPr>
      <w:r>
        <w:rPr/>
        <w:drawing>
          <wp:anchor distT="0" distB="0" distL="0" distR="0" allowOverlap="1" layoutInCell="1" locked="0" behindDoc="0" simplePos="0" relativeHeight="15733248">
            <wp:simplePos x="0" y="0"/>
            <wp:positionH relativeFrom="page">
              <wp:posOffset>4043679</wp:posOffset>
            </wp:positionH>
            <wp:positionV relativeFrom="paragraph">
              <wp:posOffset>371669</wp:posOffset>
            </wp:positionV>
            <wp:extent cx="2752090" cy="1878329"/>
            <wp:effectExtent l="0" t="0" r="0" b="0"/>
            <wp:wrapNone/>
            <wp:docPr id="32" name="Image 32"/>
            <wp:cNvGraphicFramePr>
              <a:graphicFrameLocks/>
            </wp:cNvGraphicFramePr>
            <a:graphic>
              <a:graphicData uri="http://schemas.openxmlformats.org/drawingml/2006/picture">
                <pic:pic>
                  <pic:nvPicPr>
                    <pic:cNvPr id="32" name="Image 32"/>
                    <pic:cNvPicPr/>
                  </pic:nvPicPr>
                  <pic:blipFill>
                    <a:blip r:embed="rId23" cstate="print"/>
                    <a:stretch>
                      <a:fillRect/>
                    </a:stretch>
                  </pic:blipFill>
                  <pic:spPr>
                    <a:xfrm>
                      <a:off x="0" y="0"/>
                      <a:ext cx="2752090" cy="1878329"/>
                    </a:xfrm>
                    <a:prstGeom prst="rect">
                      <a:avLst/>
                    </a:prstGeom>
                  </pic:spPr>
                </pic:pic>
              </a:graphicData>
            </a:graphic>
          </wp:anchor>
        </w:drawing>
      </w:r>
      <w:r>
        <w:rPr/>
        <w:t>Quand un</w:t>
      </w:r>
      <w:r>
        <w:rPr>
          <w:spacing w:val="-2"/>
        </w:rPr>
        <w:t> </w:t>
      </w:r>
      <w:r>
        <w:rPr/>
        <w:t>nouveau modèle est ouvert ou a</w:t>
      </w:r>
      <w:r>
        <w:rPr>
          <w:spacing w:val="-2"/>
        </w:rPr>
        <w:t> </w:t>
      </w:r>
      <w:r>
        <w:rPr/>
        <w:t>commencé le programme par défaut ajoute 4</w:t>
      </w:r>
      <w:r>
        <w:rPr>
          <w:spacing w:val="-2"/>
        </w:rPr>
        <w:t> </w:t>
      </w:r>
      <w:r>
        <w:rPr/>
        <w:t>fenêtres. Chaque fenêtre a une vue différente sur la coque 3D. Le secteur de la fenêtre sur laquelle le modèle est dessiné s'appelle le point de vue. Vous</w:t>
      </w:r>
    </w:p>
    <w:p>
      <w:pPr>
        <w:pStyle w:val="BodyText"/>
        <w:spacing w:line="235" w:lineRule="auto"/>
        <w:ind w:right="4959"/>
        <w:jc w:val="both"/>
      </w:pPr>
      <w:r>
        <w:rPr/>
        <w:t>pouvez</w:t>
      </w:r>
      <w:r>
        <w:rPr>
          <w:spacing w:val="-5"/>
        </w:rPr>
        <w:t> </w:t>
      </w:r>
      <w:r>
        <w:rPr/>
        <w:t>zoomer</w:t>
      </w:r>
      <w:r>
        <w:rPr>
          <w:spacing w:val="-1"/>
        </w:rPr>
        <w:t> </w:t>
      </w:r>
      <w:r>
        <w:rPr/>
        <w:t>+</w:t>
      </w:r>
      <w:r>
        <w:rPr>
          <w:spacing w:val="-2"/>
        </w:rPr>
        <w:t> </w:t>
      </w:r>
      <w:r>
        <w:rPr/>
        <w:t>ou</w:t>
      </w:r>
      <w:r>
        <w:rPr>
          <w:spacing w:val="-4"/>
        </w:rPr>
        <w:t> </w:t>
      </w:r>
      <w:r>
        <w:rPr/>
        <w:t>-</w:t>
      </w:r>
      <w:r>
        <w:rPr>
          <w:spacing w:val="40"/>
        </w:rPr>
        <w:t> </w:t>
      </w:r>
      <w:r>
        <w:rPr/>
        <w:t>la</w:t>
      </w:r>
      <w:r>
        <w:rPr>
          <w:spacing w:val="-4"/>
        </w:rPr>
        <w:t> </w:t>
      </w:r>
      <w:r>
        <w:rPr/>
        <w:t>vue</w:t>
      </w:r>
      <w:r>
        <w:rPr>
          <w:spacing w:val="-2"/>
        </w:rPr>
        <w:t> </w:t>
      </w:r>
      <w:r>
        <w:rPr/>
        <w:t>en</w:t>
      </w:r>
      <w:r>
        <w:rPr>
          <w:spacing w:val="-4"/>
        </w:rPr>
        <w:t> </w:t>
      </w:r>
      <w:r>
        <w:rPr/>
        <w:t>pressant</w:t>
      </w:r>
      <w:r>
        <w:rPr>
          <w:spacing w:val="-1"/>
        </w:rPr>
        <w:t> </w:t>
      </w:r>
      <w:r>
        <w:rPr/>
        <w:t>le</w:t>
      </w:r>
      <w:r>
        <w:rPr>
          <w:spacing w:val="40"/>
        </w:rPr>
        <w:t> </w:t>
      </w:r>
      <w:r>
        <w:rPr/>
        <w:t>bouton gauche de la souris et en déplaçant vers le haut</w:t>
      </w:r>
      <w:r>
        <w:rPr>
          <w:spacing w:val="40"/>
        </w:rPr>
        <w:t> </w:t>
      </w:r>
      <w:r>
        <w:rPr/>
        <w:t>ou vers le bas en gardant le bouton gauche pressé.</w:t>
      </w:r>
    </w:p>
    <w:p>
      <w:pPr>
        <w:pStyle w:val="BodyText"/>
        <w:spacing w:line="235" w:lineRule="auto"/>
        <w:ind w:right="4711"/>
      </w:pPr>
      <w:r>
        <w:rPr/>
        <w:t>Les utilisateurs ayant une souris à roulette</w:t>
      </w:r>
      <w:r>
        <w:rPr>
          <w:spacing w:val="80"/>
        </w:rPr>
        <w:t> </w:t>
      </w:r>
      <w:r>
        <w:rPr/>
        <w:t>peuvent trouver</w:t>
      </w:r>
      <w:r>
        <w:rPr>
          <w:spacing w:val="-2"/>
        </w:rPr>
        <w:t> </w:t>
      </w:r>
      <w:r>
        <w:rPr/>
        <w:t>plus</w:t>
      </w:r>
      <w:r>
        <w:rPr>
          <w:spacing w:val="-5"/>
        </w:rPr>
        <w:t> </w:t>
      </w:r>
      <w:r>
        <w:rPr/>
        <w:t>commode</w:t>
      </w:r>
      <w:r>
        <w:rPr>
          <w:spacing w:val="-3"/>
        </w:rPr>
        <w:t> </w:t>
      </w:r>
      <w:r>
        <w:rPr/>
        <w:t>de</w:t>
      </w:r>
      <w:r>
        <w:rPr>
          <w:spacing w:val="-3"/>
        </w:rPr>
        <w:t> </w:t>
      </w:r>
      <w:r>
        <w:rPr/>
        <w:t>zoomer</w:t>
      </w:r>
      <w:r>
        <w:rPr>
          <w:spacing w:val="-2"/>
        </w:rPr>
        <w:t> </w:t>
      </w:r>
      <w:r>
        <w:rPr/>
        <w:t>avec</w:t>
      </w:r>
      <w:r>
        <w:rPr>
          <w:spacing w:val="-5"/>
        </w:rPr>
        <w:t> </w:t>
      </w:r>
      <w:r>
        <w:rPr/>
        <w:t>leur</w:t>
      </w:r>
      <w:r>
        <w:rPr>
          <w:spacing w:val="-4"/>
        </w:rPr>
        <w:t> </w:t>
      </w:r>
      <w:r>
        <w:rPr/>
        <w:t>roulette</w:t>
      </w:r>
      <w:r>
        <w:rPr>
          <w:spacing w:val="-1"/>
        </w:rPr>
        <w:t> </w:t>
      </w:r>
      <w:r>
        <w:rPr/>
        <w:t>de souris. Déplacer la vue peu être fait de la même façon avec le bouton droit de la souris. Seulement quand la clôture montre une vue de perspective, comme dans l'image vers la droite, deux barres de défilement sont apparentes. Celles-ci permettent de faire pivoter et incliner le modèle. Une autre manière de faire pivoter le modèle est de garder le bouton de la souris (ou la</w:t>
      </w:r>
    </w:p>
    <w:p>
      <w:pPr>
        <w:pStyle w:val="BodyText"/>
        <w:spacing w:line="235" w:lineRule="auto"/>
        <w:ind w:right="301"/>
      </w:pPr>
      <w:r>
        <w:rPr/>
        <w:t>roulette de</w:t>
      </w:r>
      <w:r>
        <w:rPr>
          <w:spacing w:val="-2"/>
        </w:rPr>
        <w:t> </w:t>
      </w:r>
      <w:r>
        <w:rPr/>
        <w:t>souris) appuyée</w:t>
      </w:r>
      <w:r>
        <w:rPr>
          <w:spacing w:val="-2"/>
        </w:rPr>
        <w:t> </w:t>
      </w:r>
      <w:r>
        <w:rPr/>
        <w:t>tout en déplaçant la souris,</w:t>
      </w:r>
      <w:r>
        <w:rPr>
          <w:spacing w:val="-1"/>
        </w:rPr>
        <w:t> </w:t>
      </w:r>
      <w:r>
        <w:rPr/>
        <w:t>mais</w:t>
      </w:r>
      <w:r>
        <w:rPr>
          <w:spacing w:val="-2"/>
        </w:rPr>
        <w:t> </w:t>
      </w:r>
      <w:r>
        <w:rPr/>
        <w:t>uniquement dans la</w:t>
      </w:r>
      <w:r>
        <w:rPr>
          <w:spacing w:val="-2"/>
        </w:rPr>
        <w:t> </w:t>
      </w:r>
      <w:r>
        <w:rPr/>
        <w:t>dans</w:t>
      </w:r>
      <w:r>
        <w:rPr>
          <w:spacing w:val="-2"/>
        </w:rPr>
        <w:t> </w:t>
      </w:r>
      <w:r>
        <w:rPr/>
        <w:t>une</w:t>
      </w:r>
      <w:r>
        <w:rPr>
          <w:spacing w:val="-2"/>
        </w:rPr>
        <w:t> </w:t>
      </w:r>
      <w:r>
        <w:rPr/>
        <w:t>vue</w:t>
      </w:r>
      <w:r>
        <w:rPr>
          <w:spacing w:val="-2"/>
        </w:rPr>
        <w:t> </w:t>
      </w:r>
      <w:r>
        <w:rPr/>
        <w:t>de perspective. Il y a des options additionnelles pour chaque vue, accessibles menu contextuel qui s'affiche avec le bouton droit de la souris.</w:t>
      </w:r>
    </w:p>
    <w:p>
      <w:pPr>
        <w:pStyle w:val="BodyText"/>
        <w:spacing w:before="216"/>
        <w:ind w:left="0"/>
      </w:pPr>
    </w:p>
    <w:p>
      <w:pPr>
        <w:pStyle w:val="Heading2"/>
        <w:numPr>
          <w:ilvl w:val="1"/>
          <w:numId w:val="18"/>
        </w:numPr>
        <w:tabs>
          <w:tab w:pos="572" w:val="left" w:leader="none"/>
        </w:tabs>
        <w:spacing w:line="240" w:lineRule="auto" w:before="1" w:after="0"/>
        <w:ind w:left="572" w:right="0" w:hanging="430"/>
        <w:jc w:val="left"/>
      </w:pPr>
      <w:bookmarkStart w:name="_TOC_250127" w:id="24"/>
      <w:bookmarkStart w:name="2.2 caractéristiques de la Sélection." w:id="25"/>
      <w:r>
        <w:rPr>
          <w:b w:val="0"/>
        </w:rPr>
      </w:r>
      <w:r>
        <w:rPr/>
        <w:t>caractéristiques</w:t>
      </w:r>
      <w:r>
        <w:rPr>
          <w:spacing w:val="-6"/>
        </w:rPr>
        <w:t> </w:t>
      </w:r>
      <w:r>
        <w:rPr/>
        <w:t>de</w:t>
      </w:r>
      <w:r>
        <w:rPr>
          <w:spacing w:val="-6"/>
        </w:rPr>
        <w:t> </w:t>
      </w:r>
      <w:r>
        <w:rPr/>
        <w:t>la</w:t>
      </w:r>
      <w:r>
        <w:rPr>
          <w:spacing w:val="-6"/>
        </w:rPr>
        <w:t> </w:t>
      </w:r>
      <w:bookmarkEnd w:id="24"/>
      <w:r>
        <w:rPr>
          <w:spacing w:val="-2"/>
        </w:rPr>
        <w:t>Sélection.</w:t>
      </w:r>
    </w:p>
    <w:p>
      <w:pPr>
        <w:pStyle w:val="BodyText"/>
        <w:spacing w:line="235" w:lineRule="auto" w:before="60"/>
        <w:ind w:right="294"/>
      </w:pPr>
      <w:r>
        <w:rPr/>
        <w:t>Seuls</w:t>
      </w:r>
      <w:r>
        <w:rPr>
          <w:spacing w:val="-2"/>
        </w:rPr>
        <w:t> </w:t>
      </w:r>
      <w:r>
        <w:rPr/>
        <w:t>des</w:t>
      </w:r>
      <w:r>
        <w:rPr>
          <w:spacing w:val="-2"/>
        </w:rPr>
        <w:t> </w:t>
      </w:r>
      <w:r>
        <w:rPr/>
        <w:t>éléments visibles de</w:t>
      </w:r>
      <w:r>
        <w:rPr>
          <w:spacing w:val="-2"/>
        </w:rPr>
        <w:t> </w:t>
      </w:r>
      <w:r>
        <w:rPr/>
        <w:t>la</w:t>
      </w:r>
      <w:r>
        <w:rPr>
          <w:spacing w:val="-2"/>
        </w:rPr>
        <w:t> </w:t>
      </w:r>
      <w:r>
        <w:rPr/>
        <w:t>fenêtre peuvent être sélectionnés et seulement si</w:t>
      </w:r>
      <w:r>
        <w:rPr>
          <w:spacing w:val="-2"/>
        </w:rPr>
        <w:t> </w:t>
      </w:r>
      <w:r>
        <w:rPr/>
        <w:t>la fenêtre est</w:t>
      </w:r>
      <w:r>
        <w:rPr>
          <w:spacing w:val="-1"/>
        </w:rPr>
        <w:t> </w:t>
      </w:r>
      <w:r>
        <w:rPr/>
        <w:t>en mode de vue filaire (le mode ombré n'est pas choisi). Afin de Sélectionner des points ou des bords</w:t>
      </w:r>
      <w:r>
        <w:rPr>
          <w:spacing w:val="40"/>
        </w:rPr>
        <w:t> </w:t>
      </w:r>
      <w:r>
        <w:rPr>
          <w:color w:val="0000FF"/>
        </w:rPr>
        <w:t>le filet de contrôle </w:t>
      </w:r>
      <w:r>
        <w:rPr/>
        <w:t>doit être activé. Les faces ne peuvent être sélectionnées que lorsque </w:t>
      </w:r>
      <w:r>
        <w:rPr>
          <w:color w:val="0000FF"/>
        </w:rPr>
        <w:t>les bords intérieurs </w:t>
      </w:r>
      <w:r>
        <w:rPr/>
        <w:t>sont sélectionnés. Pour plus d'information au sujet des options de visibilité le lecteur peut se référer à 11. options d'affichage.</w:t>
      </w:r>
      <w:r>
        <w:rPr>
          <w:spacing w:val="40"/>
        </w:rPr>
        <w:t> </w:t>
      </w:r>
      <w:r>
        <w:rPr/>
        <w:t>Il est important garder à l'esprit que les faces, bords ou points sélectionnés restent sélectionnés même lorsqu'ils ne sont pas visibles dans la fenêtre suite à un changement des options de visibilité. Pour Sélectionner un objet, cliquer simplement dessus avec</w:t>
      </w:r>
      <w:r>
        <w:rPr>
          <w:spacing w:val="-2"/>
        </w:rPr>
        <w:t> </w:t>
      </w:r>
      <w:r>
        <w:rPr/>
        <w:t>la souris. Choisi</w:t>
      </w:r>
    </w:p>
    <w:p>
      <w:pPr>
        <w:pStyle w:val="BodyText"/>
        <w:spacing w:line="235" w:lineRule="auto" w:before="3"/>
      </w:pPr>
      <w:r>
        <w:rPr/>
        <w:t>Les</w:t>
      </w:r>
      <w:r>
        <w:rPr>
          <w:spacing w:val="-2"/>
        </w:rPr>
        <w:t> </w:t>
      </w:r>
      <w:r>
        <w:rPr/>
        <w:t>objets sélectionnés sont dessinés en</w:t>
      </w:r>
      <w:r>
        <w:rPr>
          <w:spacing w:val="-2"/>
        </w:rPr>
        <w:t> </w:t>
      </w:r>
      <w:r>
        <w:rPr/>
        <w:t>jaune. Si un</w:t>
      </w:r>
      <w:r>
        <w:rPr>
          <w:spacing w:val="-2"/>
        </w:rPr>
        <w:t> </w:t>
      </w:r>
      <w:r>
        <w:rPr/>
        <w:t>point</w:t>
      </w:r>
      <w:r>
        <w:rPr>
          <w:spacing w:val="-1"/>
        </w:rPr>
        <w:t> </w:t>
      </w:r>
      <w:r>
        <w:rPr/>
        <w:t>est</w:t>
      </w:r>
      <w:r>
        <w:rPr>
          <w:spacing w:val="-1"/>
        </w:rPr>
        <w:t> </w:t>
      </w:r>
      <w:r>
        <w:rPr/>
        <w:t>sélectionné, et</w:t>
      </w:r>
      <w:r>
        <w:rPr>
          <w:spacing w:val="-1"/>
        </w:rPr>
        <w:t> </w:t>
      </w:r>
      <w:r>
        <w:rPr/>
        <w:t>que l'utilisateur sélectionne sur un point différent, ce nouveau point sera sélectionné et le point précédent </w:t>
      </w:r>
      <w:r>
        <w:rPr>
          <w:spacing w:val="-2"/>
        </w:rPr>
        <w:t>desélectionné.</w:t>
      </w:r>
    </w:p>
    <w:p>
      <w:pPr>
        <w:pStyle w:val="BodyText"/>
        <w:spacing w:line="235" w:lineRule="auto"/>
      </w:pPr>
      <w:r>
        <w:rPr/>
        <w:t>Le choix</w:t>
      </w:r>
      <w:r>
        <w:rPr>
          <w:spacing w:val="-2"/>
        </w:rPr>
        <w:t> </w:t>
      </w:r>
      <w:r>
        <w:rPr/>
        <w:t>des</w:t>
      </w:r>
      <w:r>
        <w:rPr>
          <w:spacing w:val="-2"/>
        </w:rPr>
        <w:t> </w:t>
      </w:r>
      <w:r>
        <w:rPr/>
        <w:t>points multiples</w:t>
      </w:r>
      <w:r>
        <w:rPr>
          <w:spacing w:val="40"/>
        </w:rPr>
        <w:t> </w:t>
      </w:r>
      <w:r>
        <w:rPr/>
        <w:t>est pourtant possible</w:t>
      </w:r>
      <w:r>
        <w:rPr>
          <w:spacing w:val="-2"/>
        </w:rPr>
        <w:t> </w:t>
      </w:r>
      <w:r>
        <w:rPr/>
        <w:t>en</w:t>
      </w:r>
      <w:r>
        <w:rPr>
          <w:spacing w:val="-2"/>
        </w:rPr>
        <w:t> </w:t>
      </w:r>
      <w:r>
        <w:rPr/>
        <w:t>maintenant la touche CTRL appuyée tout en cliquant sur a nouveau point.</w:t>
      </w:r>
    </w:p>
    <w:p>
      <w:pPr>
        <w:pStyle w:val="BodyText"/>
        <w:spacing w:line="235" w:lineRule="auto"/>
        <w:ind w:right="301"/>
      </w:pPr>
      <w:r>
        <w:rPr/>
        <w:t>Si</w:t>
      </w:r>
      <w:r>
        <w:rPr>
          <w:spacing w:val="-1"/>
        </w:rPr>
        <w:t> </w:t>
      </w:r>
      <w:r>
        <w:rPr/>
        <w:t>la</w:t>
      </w:r>
      <w:r>
        <w:rPr>
          <w:spacing w:val="-2"/>
        </w:rPr>
        <w:t> </w:t>
      </w:r>
      <w:r>
        <w:rPr/>
        <w:t>touche</w:t>
      </w:r>
      <w:r>
        <w:rPr>
          <w:spacing w:val="-1"/>
        </w:rPr>
        <w:t> </w:t>
      </w:r>
      <w:r>
        <w:rPr/>
        <w:t>CTRL est</w:t>
      </w:r>
      <w:r>
        <w:rPr>
          <w:spacing w:val="-1"/>
        </w:rPr>
        <w:t> </w:t>
      </w:r>
      <w:r>
        <w:rPr/>
        <w:t>appuyée</w:t>
      </w:r>
      <w:r>
        <w:rPr>
          <w:spacing w:val="-1"/>
        </w:rPr>
        <w:t> </w:t>
      </w:r>
      <w:r>
        <w:rPr/>
        <w:t>tandis</w:t>
      </w:r>
      <w:r>
        <w:rPr>
          <w:spacing w:val="-1"/>
        </w:rPr>
        <w:t> </w:t>
      </w:r>
      <w:r>
        <w:rPr/>
        <w:t>qu'un bord</w:t>
      </w:r>
      <w:r>
        <w:rPr>
          <w:spacing w:val="-1"/>
        </w:rPr>
        <w:t> </w:t>
      </w:r>
      <w:r>
        <w:rPr/>
        <w:t>est sélectionné, le</w:t>
      </w:r>
      <w:r>
        <w:rPr>
          <w:spacing w:val="-2"/>
        </w:rPr>
        <w:t> </w:t>
      </w:r>
      <w:r>
        <w:rPr/>
        <w:t>programme essaye</w:t>
      </w:r>
      <w:r>
        <w:rPr>
          <w:spacing w:val="-1"/>
        </w:rPr>
        <w:t> </w:t>
      </w:r>
      <w:r>
        <w:rPr/>
        <w:t>de</w:t>
      </w:r>
      <w:r>
        <w:rPr>
          <w:spacing w:val="-1"/>
        </w:rPr>
        <w:t> </w:t>
      </w:r>
      <w:r>
        <w:rPr/>
        <w:t>tracer le bord jusqu'à un point irrégulier ou un bord avec une propriété de pli différente. Ainsi, il est facile de sélectionner une rangée entière des bords (edgeloop) comme par exemple le livet ou un bouchain </w:t>
      </w:r>
      <w:r>
        <w:rPr>
          <w:spacing w:val="-4"/>
        </w:rPr>
        <w:t>dur.</w:t>
      </w:r>
    </w:p>
    <w:p>
      <w:pPr>
        <w:spacing w:line="240" w:lineRule="auto" w:before="0"/>
        <w:ind w:left="142" w:right="347" w:firstLine="0"/>
        <w:jc w:val="left"/>
        <w:rPr>
          <w:b/>
          <w:sz w:val="22"/>
        </w:rPr>
      </w:pPr>
      <w:r>
        <w:rPr>
          <w:sz w:val="22"/>
        </w:rPr>
        <w:t>Les faces peuvent également être sélectionnées avec la touche CTRL de la même façon. Dans ce cas toutes les faces appartenant à la même calques et connectées à la sélection</w:t>
      </w:r>
      <w:r>
        <w:rPr>
          <w:spacing w:val="40"/>
          <w:sz w:val="22"/>
        </w:rPr>
        <w:t> </w:t>
      </w:r>
      <w:r>
        <w:rPr>
          <w:sz w:val="22"/>
        </w:rPr>
        <w:t>sont également sélectionnés ou déselectionnées. </w:t>
      </w:r>
      <w:r>
        <w:rPr>
          <w:b/>
          <w:sz w:val="22"/>
        </w:rPr>
        <w:t>Les</w:t>
      </w:r>
      <w:r>
        <w:rPr>
          <w:b/>
          <w:spacing w:val="-2"/>
          <w:sz w:val="22"/>
        </w:rPr>
        <w:t> </w:t>
      </w:r>
      <w:r>
        <w:rPr>
          <w:b/>
          <w:sz w:val="22"/>
        </w:rPr>
        <w:t>faces</w:t>
      </w:r>
      <w:r>
        <w:rPr>
          <w:b/>
          <w:spacing w:val="-2"/>
          <w:sz w:val="22"/>
        </w:rPr>
        <w:t> </w:t>
      </w:r>
      <w:r>
        <w:rPr>
          <w:b/>
          <w:sz w:val="22"/>
        </w:rPr>
        <w:t>qui</w:t>
      </w:r>
      <w:r>
        <w:rPr>
          <w:b/>
          <w:spacing w:val="-1"/>
          <w:sz w:val="22"/>
        </w:rPr>
        <w:t> </w:t>
      </w:r>
      <w:r>
        <w:rPr>
          <w:b/>
          <w:sz w:val="22"/>
        </w:rPr>
        <w:t>sont isolés de</w:t>
      </w:r>
      <w:r>
        <w:rPr>
          <w:b/>
          <w:spacing w:val="-2"/>
          <w:sz w:val="22"/>
        </w:rPr>
        <w:t> </w:t>
      </w:r>
      <w:r>
        <w:rPr>
          <w:b/>
          <w:sz w:val="22"/>
        </w:rPr>
        <w:t>la face sélectionnée dans</w:t>
      </w:r>
      <w:r>
        <w:rPr>
          <w:b/>
          <w:spacing w:val="-2"/>
          <w:sz w:val="22"/>
        </w:rPr>
        <w:t> </w:t>
      </w:r>
      <w:r>
        <w:rPr>
          <w:b/>
          <w:sz w:val="22"/>
        </w:rPr>
        <w:t>la vue choisie parce qu'elles sont totalement entourés par des bords de pli ne sont pas inclus.</w:t>
      </w:r>
    </w:p>
    <w:p>
      <w:pPr>
        <w:pStyle w:val="Heading2"/>
        <w:numPr>
          <w:ilvl w:val="1"/>
          <w:numId w:val="18"/>
        </w:numPr>
        <w:tabs>
          <w:tab w:pos="572" w:val="left" w:leader="none"/>
        </w:tabs>
        <w:spacing w:line="240" w:lineRule="auto" w:before="227" w:after="0"/>
        <w:ind w:left="572" w:right="0" w:hanging="430"/>
        <w:jc w:val="left"/>
      </w:pPr>
      <w:bookmarkStart w:name="_TOC_250126" w:id="26"/>
      <w:bookmarkStart w:name="2.3 Déplacement des points de contrôle." w:id="27"/>
      <w:r>
        <w:rPr>
          <w:b w:val="0"/>
        </w:rPr>
      </w:r>
      <w:r>
        <w:rPr/>
        <w:t>Déplacement</w:t>
      </w:r>
      <w:r>
        <w:rPr>
          <w:spacing w:val="-7"/>
        </w:rPr>
        <w:t> </w:t>
      </w:r>
      <w:r>
        <w:rPr/>
        <w:t>des</w:t>
      </w:r>
      <w:r>
        <w:rPr>
          <w:spacing w:val="-4"/>
        </w:rPr>
        <w:t> </w:t>
      </w:r>
      <w:r>
        <w:rPr/>
        <w:t>points</w:t>
      </w:r>
      <w:r>
        <w:rPr>
          <w:spacing w:val="-4"/>
        </w:rPr>
        <w:t> </w:t>
      </w:r>
      <w:r>
        <w:rPr/>
        <w:t>de</w:t>
      </w:r>
      <w:r>
        <w:rPr>
          <w:spacing w:val="-5"/>
        </w:rPr>
        <w:t> </w:t>
      </w:r>
      <w:bookmarkEnd w:id="26"/>
      <w:r>
        <w:rPr>
          <w:spacing w:val="-2"/>
        </w:rPr>
        <w:t>contrôle.</w:t>
      </w:r>
    </w:p>
    <w:p>
      <w:pPr>
        <w:pStyle w:val="BodyText"/>
        <w:spacing w:line="250" w:lineRule="exact" w:before="55"/>
      </w:pPr>
      <w:r>
        <w:rPr/>
        <w:t>Une</w:t>
      </w:r>
      <w:r>
        <w:rPr>
          <w:spacing w:val="-2"/>
        </w:rPr>
        <w:t> </w:t>
      </w:r>
      <w:r>
        <w:rPr/>
        <w:t>des</w:t>
      </w:r>
      <w:r>
        <w:rPr>
          <w:spacing w:val="-1"/>
        </w:rPr>
        <w:t> </w:t>
      </w:r>
      <w:r>
        <w:rPr/>
        <w:t>options</w:t>
      </w:r>
      <w:r>
        <w:rPr>
          <w:spacing w:val="-1"/>
        </w:rPr>
        <w:t> </w:t>
      </w:r>
      <w:r>
        <w:rPr/>
        <w:t>les</w:t>
      </w:r>
      <w:r>
        <w:rPr>
          <w:spacing w:val="-1"/>
        </w:rPr>
        <w:t> </w:t>
      </w:r>
      <w:r>
        <w:rPr/>
        <w:t>plus</w:t>
      </w:r>
      <w:r>
        <w:rPr>
          <w:spacing w:val="-1"/>
        </w:rPr>
        <w:t> </w:t>
      </w:r>
      <w:r>
        <w:rPr/>
        <w:t>importantes</w:t>
      </w:r>
      <w:r>
        <w:rPr>
          <w:spacing w:val="1"/>
        </w:rPr>
        <w:t> </w:t>
      </w:r>
      <w:r>
        <w:rPr/>
        <w:t>pour</w:t>
      </w:r>
      <w:r>
        <w:rPr>
          <w:spacing w:val="-3"/>
        </w:rPr>
        <w:t> </w:t>
      </w:r>
      <w:r>
        <w:rPr/>
        <w:t>la</w:t>
      </w:r>
      <w:r>
        <w:rPr>
          <w:spacing w:val="-3"/>
        </w:rPr>
        <w:t> </w:t>
      </w:r>
      <w:r>
        <w:rPr/>
        <w:t>modélisation</w:t>
      </w:r>
      <w:r>
        <w:rPr>
          <w:spacing w:val="1"/>
        </w:rPr>
        <w:t> </w:t>
      </w:r>
      <w:r>
        <w:rPr/>
        <w:t>est</w:t>
      </w:r>
      <w:r>
        <w:rPr>
          <w:spacing w:val="-2"/>
        </w:rPr>
        <w:t> </w:t>
      </w:r>
      <w:r>
        <w:rPr/>
        <w:t>le</w:t>
      </w:r>
      <w:r>
        <w:rPr>
          <w:spacing w:val="-1"/>
        </w:rPr>
        <w:t> </w:t>
      </w:r>
      <w:r>
        <w:rPr/>
        <w:t>déplacement des</w:t>
      </w:r>
      <w:r>
        <w:rPr>
          <w:spacing w:val="-1"/>
        </w:rPr>
        <w:t> </w:t>
      </w:r>
      <w:r>
        <w:rPr>
          <w:spacing w:val="-2"/>
        </w:rPr>
        <w:t>points.</w:t>
      </w:r>
    </w:p>
    <w:p>
      <w:pPr>
        <w:pStyle w:val="BodyText"/>
        <w:spacing w:line="235" w:lineRule="auto" w:before="1"/>
        <w:ind w:right="347"/>
      </w:pPr>
      <w:r>
        <w:rPr/>
        <w:t>Pour</w:t>
      </w:r>
      <w:r>
        <w:rPr>
          <w:spacing w:val="-2"/>
        </w:rPr>
        <w:t> </w:t>
      </w:r>
      <w:r>
        <w:rPr/>
        <w:t>ceci</w:t>
      </w:r>
      <w:r>
        <w:rPr>
          <w:spacing w:val="-1"/>
        </w:rPr>
        <w:t> </w:t>
      </w:r>
      <w:r>
        <w:rPr/>
        <w:t>le</w:t>
      </w:r>
      <w:r>
        <w:rPr>
          <w:spacing w:val="-3"/>
        </w:rPr>
        <w:t> </w:t>
      </w:r>
      <w:r>
        <w:rPr/>
        <w:t>filet de</w:t>
      </w:r>
      <w:r>
        <w:rPr>
          <w:spacing w:val="-1"/>
        </w:rPr>
        <w:t> </w:t>
      </w:r>
      <w:r>
        <w:rPr/>
        <w:t>contrôle doit</w:t>
      </w:r>
      <w:r>
        <w:rPr>
          <w:spacing w:val="-2"/>
        </w:rPr>
        <w:t> </w:t>
      </w:r>
      <w:r>
        <w:rPr/>
        <w:t>être</w:t>
      </w:r>
      <w:r>
        <w:rPr>
          <w:spacing w:val="-1"/>
        </w:rPr>
        <w:t> </w:t>
      </w:r>
      <w:r>
        <w:rPr/>
        <w:t>activé. Bien</w:t>
      </w:r>
      <w:r>
        <w:rPr>
          <w:spacing w:val="-3"/>
        </w:rPr>
        <w:t> </w:t>
      </w:r>
      <w:r>
        <w:rPr/>
        <w:t>qu'il</w:t>
      </w:r>
      <w:r>
        <w:rPr>
          <w:spacing w:val="-1"/>
        </w:rPr>
        <w:t> </w:t>
      </w:r>
      <w:r>
        <w:rPr/>
        <w:t>soit possible</w:t>
      </w:r>
      <w:r>
        <w:rPr>
          <w:spacing w:val="-3"/>
        </w:rPr>
        <w:t> </w:t>
      </w:r>
      <w:r>
        <w:rPr/>
        <w:t>de</w:t>
      </w:r>
      <w:r>
        <w:rPr>
          <w:spacing w:val="-1"/>
        </w:rPr>
        <w:t> </w:t>
      </w:r>
      <w:r>
        <w:rPr/>
        <w:t>Sélectionner des</w:t>
      </w:r>
      <w:r>
        <w:rPr>
          <w:spacing w:val="-1"/>
        </w:rPr>
        <w:t> </w:t>
      </w:r>
      <w:r>
        <w:rPr/>
        <w:t>points</w:t>
      </w:r>
      <w:r>
        <w:rPr>
          <w:spacing w:val="-1"/>
        </w:rPr>
        <w:t> </w:t>
      </w:r>
      <w:r>
        <w:rPr/>
        <w:t>dans la vue en perspective, le déplacement des</w:t>
      </w:r>
      <w:r>
        <w:rPr>
          <w:spacing w:val="40"/>
        </w:rPr>
        <w:t> </w:t>
      </w:r>
      <w:r>
        <w:rPr/>
        <w:t>points ne peut se faite que</w:t>
      </w:r>
      <w:r>
        <w:rPr>
          <w:spacing w:val="40"/>
        </w:rPr>
        <w:t> </w:t>
      </w:r>
      <w:r>
        <w:rPr/>
        <w:t>dans la vue vue de face, la vue de profil ou de dessus.</w:t>
      </w:r>
    </w:p>
    <w:p>
      <w:pPr>
        <w:pStyle w:val="BodyText"/>
        <w:spacing w:line="235" w:lineRule="auto"/>
        <w:ind w:firstLine="62"/>
      </w:pPr>
      <w:r>
        <w:rPr/>
        <w:t>En</w:t>
      </w:r>
      <w:r>
        <w:rPr>
          <w:spacing w:val="-2"/>
        </w:rPr>
        <w:t> </w:t>
      </w:r>
      <w:r>
        <w:rPr/>
        <w:t>déplaçant un</w:t>
      </w:r>
      <w:r>
        <w:rPr>
          <w:spacing w:val="-2"/>
        </w:rPr>
        <w:t> </w:t>
      </w:r>
      <w:r>
        <w:rPr/>
        <w:t>point</w:t>
      </w:r>
      <w:r>
        <w:rPr>
          <w:spacing w:val="-1"/>
        </w:rPr>
        <w:t> </w:t>
      </w:r>
      <w:r>
        <w:rPr/>
        <w:t>de contrôle toute l'information est mise à</w:t>
      </w:r>
      <w:r>
        <w:rPr>
          <w:spacing w:val="-2"/>
        </w:rPr>
        <w:t> </w:t>
      </w:r>
      <w:r>
        <w:rPr/>
        <w:t>jour en temps réel.</w:t>
      </w:r>
      <w:r>
        <w:rPr>
          <w:spacing w:val="-1"/>
        </w:rPr>
        <w:t> </w:t>
      </w:r>
      <w:r>
        <w:rPr/>
        <w:t>Ceci inclut les couples, transversales, lignes de flottaison et diagonales. Plus la précision du modèle est élevée</w:t>
      </w:r>
    </w:p>
    <w:p>
      <w:pPr>
        <w:pStyle w:val="BodyText"/>
        <w:spacing w:after="0" w:line="235" w:lineRule="auto"/>
        <w:sectPr>
          <w:pgSz w:w="11900" w:h="16840"/>
          <w:pgMar w:header="852" w:footer="852" w:top="1300" w:bottom="1040" w:left="850" w:right="850"/>
        </w:sectPr>
      </w:pPr>
    </w:p>
    <w:p>
      <w:pPr>
        <w:pStyle w:val="BodyText"/>
        <w:spacing w:line="235" w:lineRule="auto" w:before="187"/>
        <w:ind w:right="404"/>
      </w:pPr>
      <w:r>
        <w:rPr/>
        <w:t>plus la mise à jour est lente puisque chaque intersection doit être recalculée. Si c'est trop lent, essayez</w:t>
      </w:r>
      <w:r>
        <w:rPr>
          <w:spacing w:val="-5"/>
        </w:rPr>
        <w:t> </w:t>
      </w:r>
      <w:r>
        <w:rPr/>
        <w:t>d'utiliser</w:t>
      </w:r>
      <w:r>
        <w:rPr>
          <w:spacing w:val="-2"/>
        </w:rPr>
        <w:t> </w:t>
      </w:r>
      <w:r>
        <w:rPr/>
        <w:t>une</w:t>
      </w:r>
      <w:r>
        <w:rPr>
          <w:spacing w:val="-3"/>
        </w:rPr>
        <w:t> </w:t>
      </w:r>
      <w:r>
        <w:rPr/>
        <w:t>précision</w:t>
      </w:r>
      <w:r>
        <w:rPr>
          <w:spacing w:val="-1"/>
        </w:rPr>
        <w:t> </w:t>
      </w:r>
      <w:r>
        <w:rPr/>
        <w:t>inférieure. Si</w:t>
      </w:r>
      <w:r>
        <w:rPr>
          <w:spacing w:val="-3"/>
        </w:rPr>
        <w:t> </w:t>
      </w:r>
      <w:r>
        <w:rPr/>
        <w:t>c'est toujours trop lent, éliminez</w:t>
      </w:r>
      <w:r>
        <w:rPr>
          <w:spacing w:val="-3"/>
        </w:rPr>
        <w:t> </w:t>
      </w:r>
      <w:r>
        <w:rPr/>
        <w:t>certaines</w:t>
      </w:r>
      <w:r>
        <w:rPr>
          <w:spacing w:val="-1"/>
        </w:rPr>
        <w:t> </w:t>
      </w:r>
      <w:r>
        <w:rPr/>
        <w:t>coupes puisque seuls les objets visibles sont recalculés, ou essayez d'employer moins de courbes </w:t>
      </w:r>
      <w:r>
        <w:rPr>
          <w:spacing w:val="-2"/>
        </w:rPr>
        <w:t>d'intersection.</w:t>
      </w:r>
    </w:p>
    <w:p>
      <w:pPr>
        <w:pStyle w:val="Heading2"/>
        <w:numPr>
          <w:ilvl w:val="1"/>
          <w:numId w:val="18"/>
        </w:numPr>
        <w:tabs>
          <w:tab w:pos="572" w:val="left" w:leader="none"/>
        </w:tabs>
        <w:spacing w:line="240" w:lineRule="auto" w:before="235" w:after="0"/>
        <w:ind w:left="572" w:right="0" w:hanging="430"/>
        <w:jc w:val="left"/>
      </w:pPr>
      <w:bookmarkStart w:name="_TOC_250125" w:id="28"/>
      <w:bookmarkStart w:name="2.4 Modification manuelle des points de " w:id="29"/>
      <w:r>
        <w:rPr>
          <w:b w:val="0"/>
        </w:rPr>
      </w:r>
      <w:r>
        <w:rPr/>
        <w:t>Modification</w:t>
      </w:r>
      <w:r>
        <w:rPr>
          <w:spacing w:val="-7"/>
        </w:rPr>
        <w:t> </w:t>
      </w:r>
      <w:r>
        <w:rPr/>
        <w:t>manuelle</w:t>
      </w:r>
      <w:r>
        <w:rPr>
          <w:spacing w:val="-5"/>
        </w:rPr>
        <w:t> </w:t>
      </w:r>
      <w:r>
        <w:rPr/>
        <w:t>des</w:t>
      </w:r>
      <w:r>
        <w:rPr>
          <w:spacing w:val="-5"/>
        </w:rPr>
        <w:t> </w:t>
      </w:r>
      <w:r>
        <w:rPr/>
        <w:t>points</w:t>
      </w:r>
      <w:r>
        <w:rPr>
          <w:spacing w:val="-5"/>
        </w:rPr>
        <w:t> </w:t>
      </w:r>
      <w:r>
        <w:rPr/>
        <w:t>de</w:t>
      </w:r>
      <w:r>
        <w:rPr>
          <w:spacing w:val="-5"/>
        </w:rPr>
        <w:t> </w:t>
      </w:r>
      <w:bookmarkEnd w:id="28"/>
      <w:r>
        <w:rPr>
          <w:spacing w:val="-2"/>
        </w:rPr>
        <w:t>contrôle.</w:t>
      </w:r>
    </w:p>
    <w:p>
      <w:pPr>
        <w:pStyle w:val="BodyText"/>
        <w:spacing w:line="235" w:lineRule="auto" w:before="60"/>
        <w:ind w:right="2896"/>
      </w:pPr>
      <w:r>
        <w:rPr/>
        <w:drawing>
          <wp:anchor distT="0" distB="0" distL="0" distR="0" allowOverlap="1" layoutInCell="1" locked="0" behindDoc="0" simplePos="0" relativeHeight="15733760">
            <wp:simplePos x="0" y="0"/>
            <wp:positionH relativeFrom="page">
              <wp:posOffset>5311724</wp:posOffset>
            </wp:positionH>
            <wp:positionV relativeFrom="paragraph">
              <wp:posOffset>148328</wp:posOffset>
            </wp:positionV>
            <wp:extent cx="1104370" cy="779533"/>
            <wp:effectExtent l="0" t="0" r="0" b="0"/>
            <wp:wrapNone/>
            <wp:docPr id="33" name="Image 33"/>
            <wp:cNvGraphicFramePr>
              <a:graphicFrameLocks/>
            </wp:cNvGraphicFramePr>
            <a:graphic>
              <a:graphicData uri="http://schemas.openxmlformats.org/drawingml/2006/picture">
                <pic:pic>
                  <pic:nvPicPr>
                    <pic:cNvPr id="33" name="Image 33"/>
                    <pic:cNvPicPr/>
                  </pic:nvPicPr>
                  <pic:blipFill>
                    <a:blip r:embed="rId24" cstate="print"/>
                    <a:stretch>
                      <a:fillRect/>
                    </a:stretch>
                  </pic:blipFill>
                  <pic:spPr>
                    <a:xfrm>
                      <a:off x="0" y="0"/>
                      <a:ext cx="1104370" cy="779533"/>
                    </a:xfrm>
                    <a:prstGeom prst="rect">
                      <a:avLst/>
                    </a:prstGeom>
                  </pic:spPr>
                </pic:pic>
              </a:graphicData>
            </a:graphic>
          </wp:anchor>
        </w:drawing>
      </w:r>
      <w:r>
        <w:rPr/>
        <w:t>Lorsqu'un point est sélectionné, la fenêtre figurant à droite apparaît, indiquent les coordonnées du point dans les 3 dimensions. Ces valeurs peuvent</w:t>
      </w:r>
      <w:r>
        <w:rPr>
          <w:spacing w:val="-3"/>
        </w:rPr>
        <w:t> </w:t>
      </w:r>
      <w:r>
        <w:rPr/>
        <w:t>être</w:t>
      </w:r>
      <w:r>
        <w:rPr>
          <w:spacing w:val="-2"/>
        </w:rPr>
        <w:t> </w:t>
      </w:r>
      <w:r>
        <w:rPr/>
        <w:t>changées</w:t>
      </w:r>
      <w:r>
        <w:rPr>
          <w:spacing w:val="-2"/>
        </w:rPr>
        <w:t> </w:t>
      </w:r>
      <w:r>
        <w:rPr/>
        <w:t>manuellement</w:t>
      </w:r>
      <w:r>
        <w:rPr>
          <w:spacing w:val="-3"/>
        </w:rPr>
        <w:t> </w:t>
      </w:r>
      <w:r>
        <w:rPr/>
        <w:t>en</w:t>
      </w:r>
      <w:r>
        <w:rPr>
          <w:spacing w:val="-4"/>
        </w:rPr>
        <w:t> </w:t>
      </w:r>
      <w:r>
        <w:rPr/>
        <w:t>saisissant</w:t>
      </w:r>
      <w:r>
        <w:rPr>
          <w:spacing w:val="-3"/>
        </w:rPr>
        <w:t> </w:t>
      </w:r>
      <w:r>
        <w:rPr/>
        <w:t>de</w:t>
      </w:r>
      <w:r>
        <w:rPr>
          <w:spacing w:val="-6"/>
        </w:rPr>
        <w:t> </w:t>
      </w:r>
      <w:r>
        <w:rPr/>
        <w:t>nouvelles</w:t>
      </w:r>
      <w:r>
        <w:rPr>
          <w:spacing w:val="-4"/>
        </w:rPr>
        <w:t> </w:t>
      </w:r>
      <w:r>
        <w:rPr/>
        <w:t>valeurs. De plus, les valeurs peut également être changées par rapport aux coordonnées initiales en insérant le caractère </w:t>
      </w:r>
      <w:r>
        <w:rPr>
          <w:i/>
        </w:rPr>
        <w:t>@ </w:t>
      </w:r>
      <w:r>
        <w:rPr/>
        <w:t>devant le nombre. Si pour l'exemple la coordonnée </w:t>
      </w:r>
      <w:r>
        <w:rPr>
          <w:i/>
        </w:rPr>
        <w:t>@-0. 2 </w:t>
      </w:r>
      <w:r>
        <w:rPr/>
        <w:t>est écrit dans le champ</w:t>
      </w:r>
      <w:r>
        <w:rPr>
          <w:spacing w:val="80"/>
        </w:rPr>
        <w:t> </w:t>
      </w:r>
      <w:r>
        <w:rPr/>
        <w:t>y, toutes les coordonnées y dés points sélectionnés seront diminuées de 0. 20.</w:t>
      </w:r>
    </w:p>
    <w:p>
      <w:pPr>
        <w:pStyle w:val="BodyText"/>
        <w:spacing w:line="235" w:lineRule="auto"/>
        <w:ind w:right="404"/>
      </w:pPr>
      <w:r>
        <w:rPr/>
        <w:t>Ainsi, les coordonnées y</w:t>
      </w:r>
      <w:r>
        <w:rPr>
          <w:spacing w:val="-2"/>
        </w:rPr>
        <w:t> </w:t>
      </w:r>
      <w:r>
        <w:rPr/>
        <w:t>des points sélectionnés deviennent 2. 10-0. 20=1. 90. C'est une manière simple</w:t>
      </w:r>
      <w:r>
        <w:rPr>
          <w:spacing w:val="-1"/>
        </w:rPr>
        <w:t> </w:t>
      </w:r>
      <w:r>
        <w:rPr/>
        <w:t>pour</w:t>
      </w:r>
      <w:r>
        <w:rPr>
          <w:spacing w:val="-2"/>
        </w:rPr>
        <w:t> </w:t>
      </w:r>
      <w:r>
        <w:rPr/>
        <w:t>décaler un</w:t>
      </w:r>
      <w:r>
        <w:rPr>
          <w:spacing w:val="-3"/>
        </w:rPr>
        <w:t> </w:t>
      </w:r>
      <w:r>
        <w:rPr/>
        <w:t>nombre de</w:t>
      </w:r>
      <w:r>
        <w:rPr>
          <w:spacing w:val="-1"/>
        </w:rPr>
        <w:t> </w:t>
      </w:r>
      <w:r>
        <w:rPr/>
        <w:t>points</w:t>
      </w:r>
      <w:r>
        <w:rPr>
          <w:spacing w:val="-1"/>
        </w:rPr>
        <w:t> </w:t>
      </w:r>
      <w:r>
        <w:rPr/>
        <w:t>sélectionnés. Si</w:t>
      </w:r>
      <w:r>
        <w:rPr>
          <w:spacing w:val="-1"/>
        </w:rPr>
        <w:t> </w:t>
      </w:r>
      <w:r>
        <w:rPr/>
        <w:t>le</w:t>
      </w:r>
      <w:r>
        <w:rPr>
          <w:spacing w:val="-3"/>
        </w:rPr>
        <w:t> </w:t>
      </w:r>
      <w:r>
        <w:rPr/>
        <w:t>projet emploie</w:t>
      </w:r>
      <w:r>
        <w:rPr>
          <w:spacing w:val="-1"/>
        </w:rPr>
        <w:t> </w:t>
      </w:r>
      <w:r>
        <w:rPr>
          <w:color w:val="0000FF"/>
        </w:rPr>
        <w:t>les</w:t>
      </w:r>
      <w:r>
        <w:rPr>
          <w:color w:val="0000FF"/>
          <w:spacing w:val="-3"/>
        </w:rPr>
        <w:t> </w:t>
      </w:r>
      <w:r>
        <w:rPr>
          <w:color w:val="0000FF"/>
        </w:rPr>
        <w:t>unités impériales</w:t>
      </w:r>
      <w:r>
        <w:rPr>
          <w:color w:val="0000FF"/>
          <w:spacing w:val="40"/>
        </w:rPr>
        <w:t> </w:t>
      </w:r>
      <w:r>
        <w:rPr/>
        <w:t>il est également possible d'écrire une valeur en feet-inch/8 comme suit :3-2-1, signifiant 3ft 2 1/8 </w:t>
      </w:r>
      <w:r>
        <w:rPr>
          <w:spacing w:val="-2"/>
        </w:rPr>
        <w:t>pouce.</w:t>
      </w:r>
    </w:p>
    <w:p>
      <w:pPr>
        <w:pStyle w:val="BodyText"/>
        <w:spacing w:line="235" w:lineRule="auto"/>
        <w:ind w:right="301"/>
      </w:pPr>
      <w:r>
        <w:rPr/>
        <w:t>Une autre manière de</w:t>
      </w:r>
      <w:r>
        <w:rPr>
          <w:spacing w:val="-2"/>
        </w:rPr>
        <w:t> </w:t>
      </w:r>
      <w:r>
        <w:rPr/>
        <w:t>déplacer</w:t>
      </w:r>
      <w:r>
        <w:rPr>
          <w:spacing w:val="-1"/>
        </w:rPr>
        <w:t> </w:t>
      </w:r>
      <w:r>
        <w:rPr/>
        <w:t>des points est en</w:t>
      </w:r>
      <w:r>
        <w:rPr>
          <w:spacing w:val="-2"/>
        </w:rPr>
        <w:t> </w:t>
      </w:r>
      <w:r>
        <w:rPr/>
        <w:t>d'appuyer sur</w:t>
      </w:r>
      <w:r>
        <w:rPr>
          <w:spacing w:val="-1"/>
        </w:rPr>
        <w:t> </w:t>
      </w:r>
      <w:r>
        <w:rPr/>
        <w:t>les</w:t>
      </w:r>
      <w:r>
        <w:rPr>
          <w:spacing w:val="-2"/>
        </w:rPr>
        <w:t> </w:t>
      </w:r>
      <w:r>
        <w:rPr/>
        <w:t>touches de</w:t>
      </w:r>
      <w:r>
        <w:rPr>
          <w:spacing w:val="-2"/>
        </w:rPr>
        <w:t> </w:t>
      </w:r>
      <w:r>
        <w:rPr/>
        <w:t>déplacement du curseur dans la vue vue de face, de profil ou de plan.</w:t>
      </w:r>
    </w:p>
    <w:p>
      <w:pPr>
        <w:pStyle w:val="BodyText"/>
        <w:spacing w:line="235" w:lineRule="auto"/>
        <w:ind w:right="404"/>
      </w:pPr>
      <w:r>
        <w:rPr/>
        <w:t>Le</w:t>
      </w:r>
      <w:r>
        <w:rPr>
          <w:spacing w:val="-1"/>
        </w:rPr>
        <w:t> </w:t>
      </w:r>
      <w:r>
        <w:rPr/>
        <w:t>point actif est déplacé</w:t>
      </w:r>
      <w:r>
        <w:rPr>
          <w:spacing w:val="-3"/>
        </w:rPr>
        <w:t> </w:t>
      </w:r>
      <w:r>
        <w:rPr/>
        <w:t>d'une</w:t>
      </w:r>
      <w:r>
        <w:rPr>
          <w:spacing w:val="-1"/>
        </w:rPr>
        <w:t> </w:t>
      </w:r>
      <w:r>
        <w:rPr/>
        <w:t>certaine</w:t>
      </w:r>
      <w:r>
        <w:rPr>
          <w:spacing w:val="-1"/>
        </w:rPr>
        <w:t> </w:t>
      </w:r>
      <w:r>
        <w:rPr/>
        <w:t>distance dans</w:t>
      </w:r>
      <w:r>
        <w:rPr>
          <w:spacing w:val="-1"/>
        </w:rPr>
        <w:t> </w:t>
      </w:r>
      <w:r>
        <w:rPr/>
        <w:t>la</w:t>
      </w:r>
      <w:r>
        <w:rPr>
          <w:spacing w:val="-3"/>
        </w:rPr>
        <w:t> </w:t>
      </w:r>
      <w:r>
        <w:rPr/>
        <w:t>direction</w:t>
      </w:r>
      <w:r>
        <w:rPr>
          <w:spacing w:val="-1"/>
        </w:rPr>
        <w:t> </w:t>
      </w:r>
      <w:r>
        <w:rPr/>
        <w:t>de</w:t>
      </w:r>
      <w:r>
        <w:rPr>
          <w:spacing w:val="-1"/>
        </w:rPr>
        <w:t> </w:t>
      </w:r>
      <w:r>
        <w:rPr/>
        <w:t>la</w:t>
      </w:r>
      <w:r>
        <w:rPr>
          <w:spacing w:val="-3"/>
        </w:rPr>
        <w:t> </w:t>
      </w:r>
      <w:r>
        <w:rPr/>
        <w:t>touche</w:t>
      </w:r>
      <w:r>
        <w:rPr>
          <w:spacing w:val="-1"/>
        </w:rPr>
        <w:t> </w:t>
      </w:r>
      <w:r>
        <w:rPr/>
        <w:t>de</w:t>
      </w:r>
      <w:r>
        <w:rPr>
          <w:spacing w:val="-1"/>
        </w:rPr>
        <w:t> </w:t>
      </w:r>
      <w:r>
        <w:rPr/>
        <w:t>déplacement du curseur qui a été appuyé. Ceci la distance, appelée "la distance incrémentée" est visible dans la barre de statut du programme, à côté de la quantité la mémoire qui est en service. Si vous cliquez sur le texte montrant la distance incrémentée une boite de dialogue apparaît dans laquelle vous pouvez indiquer une nouvelle valeur pour la distance par incrémentation. Un autre manière plus rapide</w:t>
      </w:r>
      <w:r>
        <w:rPr>
          <w:spacing w:val="-1"/>
        </w:rPr>
        <w:t> </w:t>
      </w:r>
      <w:r>
        <w:rPr/>
        <w:t>est d'appuyer sur l'un</w:t>
      </w:r>
      <w:r>
        <w:rPr>
          <w:spacing w:val="-1"/>
        </w:rPr>
        <w:t> </w:t>
      </w:r>
      <w:r>
        <w:rPr/>
        <w:t>les</w:t>
      </w:r>
      <w:r>
        <w:rPr>
          <w:spacing w:val="-1"/>
        </w:rPr>
        <w:t> </w:t>
      </w:r>
      <w:r>
        <w:rPr/>
        <w:t>touches</w:t>
      </w:r>
      <w:r>
        <w:rPr>
          <w:spacing w:val="40"/>
        </w:rPr>
        <w:t> </w:t>
      </w:r>
      <w:r>
        <w:rPr/>
        <w:t>+ ou</w:t>
      </w:r>
      <w:r>
        <w:rPr>
          <w:spacing w:val="-1"/>
        </w:rPr>
        <w:t> </w:t>
      </w:r>
      <w:r>
        <w:rPr/>
        <w:t>- . La distance par accroissement est alors changée par étapes de10%.</w:t>
      </w:r>
    </w:p>
    <w:p>
      <w:pPr>
        <w:pStyle w:val="Heading2"/>
        <w:spacing w:before="220"/>
        <w:ind w:left="142" w:firstLine="0"/>
      </w:pPr>
      <w:bookmarkStart w:name="_TOC_250124" w:id="30"/>
      <w:bookmarkStart w:name="Ombrage zébré (Ctrl-E)" w:id="31"/>
      <w:r>
        <w:rPr>
          <w:b w:val="0"/>
        </w:rPr>
      </w:r>
      <w:r>
        <w:rPr/>
        <w:t>Ombrage</w:t>
      </w:r>
      <w:r>
        <w:rPr>
          <w:spacing w:val="-8"/>
        </w:rPr>
        <w:t> </w:t>
      </w:r>
      <w:r>
        <w:rPr/>
        <w:t>zébré</w:t>
      </w:r>
      <w:r>
        <w:rPr>
          <w:spacing w:val="-8"/>
        </w:rPr>
        <w:t> </w:t>
      </w:r>
      <w:r>
        <w:rPr/>
        <w:t>(Ctrl-</w:t>
      </w:r>
      <w:bookmarkEnd w:id="30"/>
      <w:r>
        <w:rPr>
          <w:spacing w:val="-5"/>
        </w:rPr>
        <w:t>E)</w:t>
      </w:r>
    </w:p>
    <w:p>
      <w:pPr>
        <w:pStyle w:val="BodyText"/>
        <w:spacing w:line="235" w:lineRule="auto" w:before="61"/>
        <w:ind w:right="347"/>
      </w:pPr>
      <w:r>
        <w:rPr/>
        <w:t>C'est une autre manière d'examen du modèle s'assurer du lissage. Les zones avec</w:t>
      </w:r>
      <w:r>
        <w:rPr>
          <w:spacing w:val="40"/>
        </w:rPr>
        <w:t> </w:t>
      </w:r>
      <w:r>
        <w:rPr/>
        <w:t>une intensité constante de réflexion de la lumière sont</w:t>
      </w:r>
      <w:r>
        <w:rPr>
          <w:spacing w:val="40"/>
        </w:rPr>
        <w:t> </w:t>
      </w:r>
      <w:r>
        <w:rPr/>
        <w:t>colorées en bandes.</w:t>
      </w:r>
      <w:r>
        <w:rPr>
          <w:spacing w:val="40"/>
        </w:rPr>
        <w:t> </w:t>
      </w:r>
      <w:r>
        <w:rPr/>
        <w:t>L'oeil humain détecte</w:t>
      </w:r>
      <w:r>
        <w:rPr>
          <w:spacing w:val="40"/>
        </w:rPr>
        <w:t> </w:t>
      </w:r>
      <w:r>
        <w:rPr/>
        <w:t>de manière similaire</w:t>
      </w:r>
      <w:r>
        <w:rPr>
          <w:spacing w:val="-1"/>
        </w:rPr>
        <w:t> </w:t>
      </w:r>
      <w:r>
        <w:rPr/>
        <w:t>les</w:t>
      </w:r>
      <w:r>
        <w:rPr>
          <w:spacing w:val="-3"/>
        </w:rPr>
        <w:t> </w:t>
      </w:r>
      <w:r>
        <w:rPr/>
        <w:t>inégalités</w:t>
      </w:r>
      <w:r>
        <w:rPr>
          <w:spacing w:val="-1"/>
        </w:rPr>
        <w:t> </w:t>
      </w:r>
      <w:r>
        <w:rPr/>
        <w:t>d'une</w:t>
      </w:r>
      <w:r>
        <w:rPr>
          <w:spacing w:val="-1"/>
        </w:rPr>
        <w:t> </w:t>
      </w:r>
      <w:r>
        <w:rPr/>
        <w:t>surface</w:t>
      </w:r>
      <w:r>
        <w:rPr>
          <w:spacing w:val="-1"/>
        </w:rPr>
        <w:t> </w:t>
      </w:r>
      <w:r>
        <w:rPr/>
        <w:t>par</w:t>
      </w:r>
      <w:r>
        <w:rPr>
          <w:spacing w:val="-2"/>
        </w:rPr>
        <w:t> </w:t>
      </w:r>
      <w:r>
        <w:rPr/>
        <w:t>l'alternance des</w:t>
      </w:r>
      <w:r>
        <w:rPr>
          <w:spacing w:val="-1"/>
        </w:rPr>
        <w:t> </w:t>
      </w:r>
      <w:r>
        <w:rPr/>
        <w:t>zones</w:t>
      </w:r>
      <w:r>
        <w:rPr>
          <w:spacing w:val="-1"/>
        </w:rPr>
        <w:t> </w:t>
      </w:r>
      <w:r>
        <w:rPr/>
        <w:t>brillantes</w:t>
      </w:r>
      <w:r>
        <w:rPr>
          <w:spacing w:val="40"/>
        </w:rPr>
        <w:t> </w:t>
      </w:r>
      <w:r>
        <w:rPr/>
        <w:t>et</w:t>
      </w:r>
      <w:r>
        <w:rPr>
          <w:spacing w:val="40"/>
        </w:rPr>
        <w:t> </w:t>
      </w:r>
      <w:r>
        <w:rPr/>
        <w:t>ombrées. Si</w:t>
      </w:r>
      <w:r>
        <w:rPr>
          <w:spacing w:val="-1"/>
        </w:rPr>
        <w:t> </w:t>
      </w:r>
      <w:r>
        <w:rPr/>
        <w:t>des</w:t>
      </w:r>
      <w:r>
        <w:rPr>
          <w:spacing w:val="-1"/>
        </w:rPr>
        <w:t> </w:t>
      </w:r>
      <w:r>
        <w:rPr/>
        <w:t>bords des raies zébrées sont courbés sans à-coup, la surface est lisse. Aux arêtes, elles changent de manière abrupte.</w:t>
      </w:r>
    </w:p>
    <w:p>
      <w:pPr>
        <w:pStyle w:val="BodyText"/>
        <w:ind w:left="0"/>
      </w:pPr>
    </w:p>
    <w:p>
      <w:pPr>
        <w:pStyle w:val="BodyText"/>
        <w:ind w:left="0"/>
      </w:pPr>
    </w:p>
    <w:p>
      <w:pPr>
        <w:pStyle w:val="BodyText"/>
        <w:ind w:left="0"/>
      </w:pPr>
    </w:p>
    <w:p>
      <w:pPr>
        <w:pStyle w:val="BodyText"/>
        <w:spacing w:before="211"/>
        <w:ind w:left="0"/>
      </w:pPr>
    </w:p>
    <w:p>
      <w:pPr>
        <w:pStyle w:val="Heading2"/>
        <w:numPr>
          <w:ilvl w:val="1"/>
          <w:numId w:val="18"/>
        </w:numPr>
        <w:tabs>
          <w:tab w:pos="572" w:val="left" w:leader="none"/>
        </w:tabs>
        <w:spacing w:line="240" w:lineRule="auto" w:before="0" w:after="0"/>
        <w:ind w:left="572" w:right="0" w:hanging="430"/>
        <w:jc w:val="left"/>
      </w:pPr>
      <w:bookmarkStart w:name="_TOC_250123" w:id="32"/>
      <w:bookmarkStart w:name="2.5 Différent modes de dessin." w:id="33"/>
      <w:r>
        <w:rPr>
          <w:b w:val="0"/>
        </w:rPr>
      </w:r>
      <w:r>
        <w:rPr/>
        <w:t>Différent</w:t>
      </w:r>
      <w:r>
        <w:rPr>
          <w:spacing w:val="-5"/>
        </w:rPr>
        <w:t> </w:t>
      </w:r>
      <w:r>
        <w:rPr/>
        <w:t>modes</w:t>
      </w:r>
      <w:r>
        <w:rPr>
          <w:spacing w:val="-4"/>
        </w:rPr>
        <w:t> </w:t>
      </w:r>
      <w:r>
        <w:rPr/>
        <w:t>de</w:t>
      </w:r>
      <w:r>
        <w:rPr>
          <w:spacing w:val="-4"/>
        </w:rPr>
        <w:t> </w:t>
      </w:r>
      <w:bookmarkEnd w:id="32"/>
      <w:r>
        <w:rPr>
          <w:spacing w:val="-2"/>
        </w:rPr>
        <w:t>dessin.</w:t>
      </w:r>
    </w:p>
    <w:p>
      <w:pPr>
        <w:pStyle w:val="BodyText"/>
        <w:spacing w:line="235" w:lineRule="auto" w:before="58"/>
      </w:pPr>
      <w:r>
        <w:rPr/>
        <w:t>FREE!ship a</w:t>
      </w:r>
      <w:r>
        <w:rPr>
          <w:spacing w:val="-2"/>
        </w:rPr>
        <w:t> </w:t>
      </w:r>
      <w:r>
        <w:rPr/>
        <w:t>trois modes de</w:t>
      </w:r>
      <w:r>
        <w:rPr>
          <w:spacing w:val="-2"/>
        </w:rPr>
        <w:t> </w:t>
      </w:r>
      <w:r>
        <w:rPr/>
        <w:t>dessin différents qui sont accessibles par le</w:t>
      </w:r>
      <w:r>
        <w:rPr>
          <w:spacing w:val="-2"/>
        </w:rPr>
        <w:t> </w:t>
      </w:r>
      <w:r>
        <w:rPr/>
        <w:t>menu contextuel avec</w:t>
      </w:r>
      <w:r>
        <w:rPr>
          <w:spacing w:val="-2"/>
        </w:rPr>
        <w:t> </w:t>
      </w:r>
      <w:r>
        <w:rPr/>
        <w:t>le bouton droit de la souris.</w:t>
      </w:r>
    </w:p>
    <w:p>
      <w:pPr>
        <w:pStyle w:val="BodyText"/>
        <w:spacing w:before="12"/>
        <w:ind w:left="0"/>
      </w:pPr>
    </w:p>
    <w:p>
      <w:pPr>
        <w:pStyle w:val="BodyText"/>
        <w:spacing w:line="232" w:lineRule="auto"/>
        <w:ind w:left="861" w:right="5002" w:hanging="350"/>
      </w:pPr>
      <w:r>
        <w:rPr/>
        <w:drawing>
          <wp:anchor distT="0" distB="0" distL="0" distR="0" allowOverlap="1" layoutInCell="1" locked="0" behindDoc="0" simplePos="0" relativeHeight="15734272">
            <wp:simplePos x="0" y="0"/>
            <wp:positionH relativeFrom="page">
              <wp:posOffset>3937000</wp:posOffset>
            </wp:positionH>
            <wp:positionV relativeFrom="paragraph">
              <wp:posOffset>171574</wp:posOffset>
            </wp:positionV>
            <wp:extent cx="2879090" cy="1898650"/>
            <wp:effectExtent l="0" t="0" r="0" b="0"/>
            <wp:wrapNone/>
            <wp:docPr id="34" name="Image 34"/>
            <wp:cNvGraphicFramePr>
              <a:graphicFrameLocks/>
            </wp:cNvGraphicFramePr>
            <a:graphic>
              <a:graphicData uri="http://schemas.openxmlformats.org/drawingml/2006/picture">
                <pic:pic>
                  <pic:nvPicPr>
                    <pic:cNvPr id="34" name="Image 34"/>
                    <pic:cNvPicPr/>
                  </pic:nvPicPr>
                  <pic:blipFill>
                    <a:blip r:embed="rId25" cstate="print"/>
                    <a:stretch>
                      <a:fillRect/>
                    </a:stretch>
                  </pic:blipFill>
                  <pic:spPr>
                    <a:xfrm>
                      <a:off x="0" y="0"/>
                      <a:ext cx="2879090" cy="1898650"/>
                    </a:xfrm>
                    <a:prstGeom prst="rect">
                      <a:avLst/>
                    </a:prstGeom>
                  </pic:spPr>
                </pic:pic>
              </a:graphicData>
            </a:graphic>
          </wp:anchor>
        </w:drawing>
      </w:r>
      <w:r>
        <w:rPr/>
        <w:drawing>
          <wp:inline distT="0" distB="0" distL="0" distR="0">
            <wp:extent cx="165100" cy="165100"/>
            <wp:effectExtent l="0" t="0" r="0" b="0"/>
            <wp:docPr id="35" name="Image 35"/>
            <wp:cNvGraphicFramePr>
              <a:graphicFrameLocks/>
            </wp:cNvGraphicFramePr>
            <a:graphic>
              <a:graphicData uri="http://schemas.openxmlformats.org/drawingml/2006/picture">
                <pic:pic>
                  <pic:nvPicPr>
                    <pic:cNvPr id="35" name="Image 35"/>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33"/>
          <w:sz w:val="20"/>
        </w:rPr>
        <w:t> </w:t>
      </w:r>
      <w:r>
        <w:rPr/>
        <w:t>vue</w:t>
      </w:r>
      <w:r>
        <w:rPr>
          <w:spacing w:val="-3"/>
        </w:rPr>
        <w:t> </w:t>
      </w:r>
      <w:r>
        <w:rPr/>
        <w:t>filaire</w:t>
      </w:r>
      <w:r>
        <w:rPr>
          <w:spacing w:val="-1"/>
        </w:rPr>
        <w:t> </w:t>
      </w:r>
      <w:r>
        <w:rPr/>
        <w:t>(Ctrl-W). Seuls</w:t>
      </w:r>
      <w:r>
        <w:rPr>
          <w:spacing w:val="-3"/>
        </w:rPr>
        <w:t> </w:t>
      </w:r>
      <w:r>
        <w:rPr/>
        <w:t>les</w:t>
      </w:r>
      <w:r>
        <w:rPr>
          <w:spacing w:val="-5"/>
        </w:rPr>
        <w:t> </w:t>
      </w:r>
      <w:r>
        <w:rPr/>
        <w:t>points,</w:t>
      </w:r>
      <w:r>
        <w:rPr>
          <w:spacing w:val="-2"/>
        </w:rPr>
        <w:t> </w:t>
      </w:r>
      <w:r>
        <w:rPr/>
        <w:t>les lignes et les bords sont dessinés.</w:t>
      </w:r>
    </w:p>
    <w:p>
      <w:pPr>
        <w:pStyle w:val="BodyText"/>
        <w:spacing w:line="235" w:lineRule="auto" w:before="18"/>
        <w:ind w:left="861" w:right="4863" w:hanging="350"/>
      </w:pPr>
      <w:r>
        <w:rPr/>
        <w:drawing>
          <wp:inline distT="0" distB="0" distL="0" distR="0">
            <wp:extent cx="165100" cy="165100"/>
            <wp:effectExtent l="0" t="0" r="0" b="0"/>
            <wp:docPr id="36" name="Image 36"/>
            <wp:cNvGraphicFramePr>
              <a:graphicFrameLocks/>
            </wp:cNvGraphicFramePr>
            <a:graphic>
              <a:graphicData uri="http://schemas.openxmlformats.org/drawingml/2006/picture">
                <pic:pic>
                  <pic:nvPicPr>
                    <pic:cNvPr id="36" name="Image 36"/>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t>Vue ombrée (Ctrl-F). Les surfaces sont dessinées dans une couleur pleine, sur lesquelles</w:t>
      </w:r>
      <w:r>
        <w:rPr>
          <w:spacing w:val="-4"/>
        </w:rPr>
        <w:t> </w:t>
      </w:r>
      <w:r>
        <w:rPr/>
        <w:t>les</w:t>
      </w:r>
      <w:r>
        <w:rPr>
          <w:spacing w:val="-4"/>
        </w:rPr>
        <w:t> </w:t>
      </w:r>
      <w:r>
        <w:rPr/>
        <w:t>lignes</w:t>
      </w:r>
      <w:r>
        <w:rPr>
          <w:spacing w:val="-2"/>
        </w:rPr>
        <w:t> </w:t>
      </w:r>
      <w:r>
        <w:rPr/>
        <w:t>sont</w:t>
      </w:r>
      <w:r>
        <w:rPr>
          <w:spacing w:val="-3"/>
        </w:rPr>
        <w:t> </w:t>
      </w:r>
      <w:r>
        <w:rPr/>
        <w:t>dessinées</w:t>
      </w:r>
      <w:r>
        <w:rPr>
          <w:spacing w:val="-4"/>
        </w:rPr>
        <w:t> </w:t>
      </w:r>
      <w:r>
        <w:rPr/>
        <w:t>.</w:t>
      </w:r>
      <w:r>
        <w:rPr>
          <w:spacing w:val="-5"/>
        </w:rPr>
        <w:t> </w:t>
      </w:r>
      <w:r>
        <w:rPr/>
        <w:t>la</w:t>
      </w:r>
      <w:r>
        <w:rPr>
          <w:spacing w:val="-6"/>
        </w:rPr>
        <w:t> </w:t>
      </w:r>
      <w:r>
        <w:rPr/>
        <w:t>partie submergée de la surface peut sur option être montrée dans une couleur différente.</w:t>
      </w:r>
    </w:p>
    <w:p>
      <w:pPr>
        <w:pStyle w:val="BodyText"/>
        <w:spacing w:line="235" w:lineRule="auto" w:before="10"/>
        <w:ind w:left="861" w:right="4863" w:hanging="350"/>
      </w:pPr>
      <w:r>
        <w:rPr/>
        <w:drawing>
          <wp:inline distT="0" distB="0" distL="0" distR="0">
            <wp:extent cx="165100" cy="165100"/>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80"/>
          <w:sz w:val="20"/>
        </w:rPr>
        <w:t> </w:t>
      </w:r>
      <w:r>
        <w:rPr/>
        <w:t>Vérification des surfaces développables. Les surfaces</w:t>
      </w:r>
      <w:r>
        <w:rPr>
          <w:spacing w:val="-1"/>
        </w:rPr>
        <w:t> </w:t>
      </w:r>
      <w:r>
        <w:rPr/>
        <w:t>sont à</w:t>
      </w:r>
      <w:r>
        <w:rPr>
          <w:spacing w:val="-1"/>
        </w:rPr>
        <w:t> </w:t>
      </w:r>
      <w:r>
        <w:rPr/>
        <w:t>nouveau</w:t>
      </w:r>
      <w:r>
        <w:rPr>
          <w:spacing w:val="-3"/>
        </w:rPr>
        <w:t> </w:t>
      </w:r>
      <w:r>
        <w:rPr/>
        <w:t>ombrées, mais</w:t>
      </w:r>
      <w:r>
        <w:rPr>
          <w:spacing w:val="-1"/>
        </w:rPr>
        <w:t> </w:t>
      </w:r>
      <w:r>
        <w:rPr/>
        <w:t>cette fois-ci les parties </w:t>
      </w:r>
      <w:r>
        <w:rPr>
          <w:color w:val="0000FF"/>
        </w:rPr>
        <w:t>développables </w:t>
      </w:r>
      <w:r>
        <w:rPr/>
        <w:t>sont</w:t>
      </w:r>
      <w:r>
        <w:rPr>
          <w:spacing w:val="40"/>
        </w:rPr>
        <w:t> </w:t>
      </w:r>
      <w:r>
        <w:rPr/>
        <w:t>ombrées en</w:t>
      </w:r>
      <w:r>
        <w:rPr>
          <w:spacing w:val="-2"/>
        </w:rPr>
        <w:t> </w:t>
      </w:r>
      <w:r>
        <w:rPr/>
        <w:t>vert</w:t>
      </w:r>
      <w:r>
        <w:rPr>
          <w:spacing w:val="-3"/>
        </w:rPr>
        <w:t> </w:t>
      </w:r>
      <w:r>
        <w:rPr/>
        <w:t>et</w:t>
      </w:r>
      <w:r>
        <w:rPr>
          <w:spacing w:val="-1"/>
        </w:rPr>
        <w:t> </w:t>
      </w:r>
      <w:r>
        <w:rPr/>
        <w:t>les</w:t>
      </w:r>
      <w:r>
        <w:rPr>
          <w:spacing w:val="-2"/>
        </w:rPr>
        <w:t> </w:t>
      </w:r>
      <w:r>
        <w:rPr/>
        <w:t>parties</w:t>
      </w:r>
      <w:r>
        <w:rPr>
          <w:spacing w:val="-2"/>
        </w:rPr>
        <w:t> </w:t>
      </w:r>
      <w:r>
        <w:rPr/>
        <w:t>qui ne</w:t>
      </w:r>
      <w:r>
        <w:rPr>
          <w:spacing w:val="-4"/>
        </w:rPr>
        <w:t> </w:t>
      </w:r>
      <w:r>
        <w:rPr/>
        <w:t>sont</w:t>
      </w:r>
      <w:r>
        <w:rPr>
          <w:spacing w:val="-3"/>
        </w:rPr>
        <w:t> </w:t>
      </w:r>
      <w:r>
        <w:rPr/>
        <w:t>pas développables sont ombrées en rouge. Des informations complémentaires sur les</w:t>
      </w:r>
    </w:p>
    <w:p>
      <w:pPr>
        <w:pStyle w:val="BodyText"/>
        <w:spacing w:after="0" w:line="235" w:lineRule="auto"/>
        <w:sectPr>
          <w:pgSz w:w="11900" w:h="16840"/>
          <w:pgMar w:header="852" w:footer="852" w:top="1300" w:bottom="1120" w:left="850" w:right="850"/>
        </w:sectPr>
      </w:pPr>
    </w:p>
    <w:p>
      <w:pPr>
        <w:spacing w:line="244" w:lineRule="auto" w:before="189"/>
        <w:ind w:left="861" w:right="0" w:firstLine="0"/>
        <w:jc w:val="left"/>
        <w:rPr>
          <w:b/>
          <w:sz w:val="22"/>
        </w:rPr>
      </w:pPr>
      <w:r>
        <w:rPr>
          <w:sz w:val="22"/>
        </w:rPr>
        <w:t>surfaces</w:t>
      </w:r>
      <w:r>
        <w:rPr>
          <w:spacing w:val="-1"/>
          <w:sz w:val="22"/>
        </w:rPr>
        <w:t> </w:t>
      </w:r>
      <w:r>
        <w:rPr>
          <w:sz w:val="22"/>
        </w:rPr>
        <w:t>développables</w:t>
      </w:r>
      <w:r>
        <w:rPr>
          <w:spacing w:val="-3"/>
          <w:sz w:val="22"/>
        </w:rPr>
        <w:t> </w:t>
      </w:r>
      <w:r>
        <w:rPr>
          <w:sz w:val="22"/>
        </w:rPr>
        <w:t>peut</w:t>
      </w:r>
      <w:r>
        <w:rPr>
          <w:spacing w:val="-2"/>
          <w:sz w:val="22"/>
        </w:rPr>
        <w:t> </w:t>
      </w:r>
      <w:r>
        <w:rPr>
          <w:sz w:val="22"/>
        </w:rPr>
        <w:t>être</w:t>
      </w:r>
      <w:r>
        <w:rPr>
          <w:spacing w:val="-1"/>
          <w:sz w:val="22"/>
        </w:rPr>
        <w:t> </w:t>
      </w:r>
      <w:r>
        <w:rPr>
          <w:sz w:val="22"/>
        </w:rPr>
        <w:t>trouvées</w:t>
      </w:r>
      <w:r>
        <w:rPr>
          <w:spacing w:val="-1"/>
          <w:sz w:val="22"/>
        </w:rPr>
        <w:t> </w:t>
      </w:r>
      <w:r>
        <w:rPr>
          <w:sz w:val="22"/>
        </w:rPr>
        <w:t>dans</w:t>
      </w:r>
      <w:r>
        <w:rPr>
          <w:spacing w:val="-1"/>
          <w:sz w:val="22"/>
        </w:rPr>
        <w:t> </w:t>
      </w:r>
      <w:r>
        <w:rPr>
          <w:sz w:val="22"/>
        </w:rPr>
        <w:t>10.8</w:t>
      </w:r>
      <w:r>
        <w:rPr>
          <w:spacing w:val="-1"/>
          <w:sz w:val="22"/>
        </w:rPr>
        <w:t> </w:t>
      </w:r>
      <w:r>
        <w:rPr>
          <w:b/>
          <w:sz w:val="22"/>
        </w:rPr>
        <w:t>propriétés des</w:t>
      </w:r>
      <w:r>
        <w:rPr>
          <w:b/>
          <w:spacing w:val="-3"/>
          <w:sz w:val="22"/>
        </w:rPr>
        <w:t> </w:t>
      </w:r>
      <w:r>
        <w:rPr>
          <w:b/>
          <w:sz w:val="22"/>
        </w:rPr>
        <w:t>calques</w:t>
      </w:r>
      <w:r>
        <w:rPr>
          <w:b/>
          <w:spacing w:val="40"/>
          <w:sz w:val="22"/>
        </w:rPr>
        <w:t> </w:t>
      </w:r>
      <w:r>
        <w:rPr>
          <w:b/>
          <w:sz w:val="22"/>
        </w:rPr>
        <w:t>et</w:t>
      </w:r>
      <w:r>
        <w:rPr>
          <w:b/>
          <w:spacing w:val="-2"/>
          <w:sz w:val="22"/>
        </w:rPr>
        <w:t> </w:t>
      </w:r>
      <w:r>
        <w:rPr>
          <w:b/>
          <w:sz w:val="22"/>
        </w:rPr>
        <w:t>13.3 développement à plat</w:t>
      </w:r>
    </w:p>
    <w:p>
      <w:pPr>
        <w:pStyle w:val="BodyText"/>
        <w:spacing w:before="5"/>
        <w:ind w:left="0"/>
        <w:rPr>
          <w:b/>
        </w:rPr>
      </w:pPr>
    </w:p>
    <w:p>
      <w:pPr>
        <w:pStyle w:val="BodyText"/>
        <w:spacing w:line="235" w:lineRule="auto"/>
        <w:ind w:left="861" w:right="352" w:hanging="350"/>
      </w:pPr>
      <w:r>
        <w:rPr/>
        <w:drawing>
          <wp:inline distT="0" distB="0" distL="0" distR="0">
            <wp:extent cx="165100" cy="165100"/>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36"/>
          <w:sz w:val="20"/>
        </w:rPr>
        <w:t> </w:t>
      </w:r>
      <w:r>
        <w:rPr/>
        <w:t>Courbure gaussienne</w:t>
      </w:r>
      <w:r>
        <w:rPr>
          <w:spacing w:val="-1"/>
        </w:rPr>
        <w:t> </w:t>
      </w:r>
      <w:r>
        <w:rPr/>
        <w:t>(Ctrl-G), employée</w:t>
      </w:r>
      <w:r>
        <w:rPr>
          <w:spacing w:val="-1"/>
        </w:rPr>
        <w:t> </w:t>
      </w:r>
      <w:r>
        <w:rPr/>
        <w:t>pour vérifier la</w:t>
      </w:r>
      <w:r>
        <w:rPr>
          <w:spacing w:val="-1"/>
        </w:rPr>
        <w:t> </w:t>
      </w:r>
      <w:r>
        <w:rPr/>
        <w:t>continuité</w:t>
      </w:r>
      <w:r>
        <w:rPr>
          <w:spacing w:val="-1"/>
        </w:rPr>
        <w:t> </w:t>
      </w:r>
      <w:r>
        <w:rPr/>
        <w:t>d'une</w:t>
      </w:r>
      <w:r>
        <w:rPr>
          <w:spacing w:val="-1"/>
        </w:rPr>
        <w:t> </w:t>
      </w:r>
      <w:r>
        <w:rPr/>
        <w:t>surface. Le</w:t>
      </w:r>
      <w:r>
        <w:rPr>
          <w:spacing w:val="-1"/>
        </w:rPr>
        <w:t> </w:t>
      </w:r>
      <w:r>
        <w:rPr/>
        <w:t>modèle est ombré en couleurs, basées sur la courbure gaussienne à chaque point. La plupart des coques sont courbées dans deux directions, appelées les courbures principales. La</w:t>
      </w:r>
      <w:r>
        <w:rPr>
          <w:spacing w:val="40"/>
        </w:rPr>
        <w:t> </w:t>
      </w:r>
      <w:r>
        <w:rPr/>
        <w:t>courbure gaussienne est le produit de ces deux courbures principales. Il y a 3 possibilités :</w:t>
      </w:r>
    </w:p>
    <w:p>
      <w:pPr>
        <w:pStyle w:val="Heading3"/>
        <w:numPr>
          <w:ilvl w:val="0"/>
          <w:numId w:val="19"/>
        </w:numPr>
        <w:tabs>
          <w:tab w:pos="1581" w:val="left" w:leader="none"/>
        </w:tabs>
        <w:spacing w:line="240" w:lineRule="auto" w:before="0" w:after="0"/>
        <w:ind w:left="1581" w:right="0" w:hanging="360"/>
        <w:jc w:val="left"/>
        <w:rPr>
          <w:b w:val="0"/>
        </w:rPr>
      </w:pPr>
      <w:r>
        <w:rPr/>
        <w:t>la</w:t>
      </w:r>
      <w:r>
        <w:rPr>
          <w:spacing w:val="-3"/>
        </w:rPr>
        <w:t> </w:t>
      </w:r>
      <w:r>
        <w:rPr/>
        <w:t>courbure gaussienne </w:t>
      </w:r>
      <w:r>
        <w:rPr>
          <w:spacing w:val="-2"/>
        </w:rPr>
        <w:t>négative</w:t>
      </w:r>
      <w:r>
        <w:rPr>
          <w:b w:val="0"/>
          <w:spacing w:val="-2"/>
        </w:rPr>
        <w:t>.</w:t>
      </w:r>
    </w:p>
    <w:p>
      <w:pPr>
        <w:pStyle w:val="BodyText"/>
        <w:spacing w:line="249" w:lineRule="exact" w:before="1"/>
        <w:ind w:left="1582"/>
      </w:pPr>
      <w:r>
        <w:rPr/>
        <w:t>Ces</w:t>
      </w:r>
      <w:r>
        <w:rPr>
          <w:spacing w:val="-2"/>
        </w:rPr>
        <w:t> </w:t>
      </w:r>
      <w:r>
        <w:rPr/>
        <w:t>zones</w:t>
      </w:r>
      <w:r>
        <w:rPr>
          <w:spacing w:val="-2"/>
        </w:rPr>
        <w:t> </w:t>
      </w:r>
      <w:r>
        <w:rPr/>
        <w:t>sont</w:t>
      </w:r>
      <w:r>
        <w:rPr>
          <w:spacing w:val="1"/>
        </w:rPr>
        <w:t> </w:t>
      </w:r>
      <w:r>
        <w:rPr/>
        <w:t>ombrées</w:t>
      </w:r>
      <w:r>
        <w:rPr>
          <w:spacing w:val="2"/>
        </w:rPr>
        <w:t> </w:t>
      </w:r>
      <w:r>
        <w:rPr/>
        <w:t>en</w:t>
      </w:r>
      <w:r>
        <w:rPr>
          <w:spacing w:val="-2"/>
        </w:rPr>
        <w:t> </w:t>
      </w:r>
      <w:r>
        <w:rPr/>
        <w:t>bleu</w:t>
      </w:r>
      <w:r>
        <w:rPr>
          <w:spacing w:val="-2"/>
        </w:rPr>
        <w:t> </w:t>
      </w:r>
      <w:r>
        <w:rPr/>
        <w:t>et</w:t>
      </w:r>
      <w:r>
        <w:rPr>
          <w:spacing w:val="2"/>
        </w:rPr>
        <w:t> </w:t>
      </w:r>
      <w:r>
        <w:rPr>
          <w:spacing w:val="-5"/>
        </w:rPr>
        <w:t>ont</w:t>
      </w:r>
    </w:p>
    <w:p>
      <w:pPr>
        <w:pStyle w:val="BodyText"/>
        <w:spacing w:line="235" w:lineRule="auto" w:before="1"/>
        <w:ind w:left="1582" w:right="404"/>
      </w:pPr>
      <w:r>
        <w:rPr/>
        <w:t>la</w:t>
      </w:r>
      <w:r>
        <w:rPr>
          <w:spacing w:val="-1"/>
        </w:rPr>
        <w:t> </w:t>
      </w:r>
      <w:r>
        <w:rPr/>
        <w:t>forme</w:t>
      </w:r>
      <w:r>
        <w:rPr>
          <w:spacing w:val="-1"/>
        </w:rPr>
        <w:t> </w:t>
      </w:r>
      <w:r>
        <w:rPr/>
        <w:t>d'une</w:t>
      </w:r>
      <w:r>
        <w:rPr>
          <w:spacing w:val="-1"/>
        </w:rPr>
        <w:t> </w:t>
      </w:r>
      <w:r>
        <w:rPr/>
        <w:t>selle, la</w:t>
      </w:r>
      <w:r>
        <w:rPr>
          <w:spacing w:val="-3"/>
        </w:rPr>
        <w:t> </w:t>
      </w:r>
      <w:r>
        <w:rPr/>
        <w:t>courbure est positive</w:t>
      </w:r>
      <w:r>
        <w:rPr>
          <w:spacing w:val="-1"/>
        </w:rPr>
        <w:t> </w:t>
      </w:r>
      <w:r>
        <w:rPr/>
        <w:t>dans</w:t>
      </w:r>
      <w:r>
        <w:rPr>
          <w:spacing w:val="-3"/>
        </w:rPr>
        <w:t> </w:t>
      </w:r>
      <w:r>
        <w:rPr/>
        <w:t>une</w:t>
      </w:r>
      <w:r>
        <w:rPr>
          <w:spacing w:val="-1"/>
        </w:rPr>
        <w:t> </w:t>
      </w:r>
      <w:r>
        <w:rPr/>
        <w:t>direction</w:t>
      </w:r>
      <w:r>
        <w:rPr>
          <w:spacing w:val="-1"/>
        </w:rPr>
        <w:t> </w:t>
      </w:r>
      <w:r>
        <w:rPr/>
        <w:t>et négative</w:t>
      </w:r>
      <w:r>
        <w:rPr>
          <w:spacing w:val="-1"/>
        </w:rPr>
        <w:t> </w:t>
      </w:r>
      <w:r>
        <w:rPr/>
        <w:t>dans </w:t>
      </w:r>
      <w:r>
        <w:rPr>
          <w:spacing w:val="-2"/>
        </w:rPr>
        <w:t>l'autre.</w:t>
      </w:r>
    </w:p>
    <w:p>
      <w:pPr>
        <w:pStyle w:val="ListParagraph"/>
        <w:numPr>
          <w:ilvl w:val="0"/>
          <w:numId w:val="19"/>
        </w:numPr>
        <w:tabs>
          <w:tab w:pos="1582" w:val="left" w:leader="none"/>
        </w:tabs>
        <w:spacing w:line="237" w:lineRule="auto" w:before="4" w:after="0"/>
        <w:ind w:left="1582" w:right="507" w:hanging="360"/>
        <w:jc w:val="left"/>
        <w:rPr>
          <w:sz w:val="22"/>
        </w:rPr>
      </w:pPr>
      <w:r>
        <w:rPr>
          <w:b/>
          <w:sz w:val="22"/>
        </w:rPr>
        <w:t>Courbure gaussienne nulle</w:t>
      </w:r>
      <w:r>
        <w:rPr>
          <w:sz w:val="22"/>
        </w:rPr>
        <w:t>. Au moins une des deux principales courbures est nulle,</w:t>
      </w:r>
      <w:r>
        <w:rPr>
          <w:spacing w:val="-2"/>
          <w:sz w:val="22"/>
        </w:rPr>
        <w:t> </w:t>
      </w:r>
      <w:r>
        <w:rPr>
          <w:sz w:val="22"/>
        </w:rPr>
        <w:t>la</w:t>
      </w:r>
      <w:r>
        <w:rPr>
          <w:spacing w:val="-1"/>
          <w:sz w:val="22"/>
        </w:rPr>
        <w:t> </w:t>
      </w:r>
      <w:r>
        <w:rPr>
          <w:sz w:val="22"/>
        </w:rPr>
        <w:t>surface</w:t>
      </w:r>
      <w:r>
        <w:rPr>
          <w:spacing w:val="-1"/>
          <w:sz w:val="22"/>
        </w:rPr>
        <w:t> </w:t>
      </w:r>
      <w:r>
        <w:rPr>
          <w:sz w:val="22"/>
        </w:rPr>
        <w:t>est plate</w:t>
      </w:r>
      <w:r>
        <w:rPr>
          <w:spacing w:val="-1"/>
          <w:sz w:val="22"/>
        </w:rPr>
        <w:t> </w:t>
      </w:r>
      <w:r>
        <w:rPr>
          <w:sz w:val="22"/>
        </w:rPr>
        <w:t>ou</w:t>
      </w:r>
      <w:r>
        <w:rPr>
          <w:spacing w:val="-1"/>
          <w:sz w:val="22"/>
        </w:rPr>
        <w:t> </w:t>
      </w:r>
      <w:r>
        <w:rPr>
          <w:sz w:val="22"/>
        </w:rPr>
        <w:t>incurvée</w:t>
      </w:r>
      <w:r>
        <w:rPr>
          <w:spacing w:val="-3"/>
          <w:sz w:val="22"/>
        </w:rPr>
        <w:t> </w:t>
      </w:r>
      <w:r>
        <w:rPr>
          <w:sz w:val="22"/>
        </w:rPr>
        <w:t>dans</w:t>
      </w:r>
      <w:r>
        <w:rPr>
          <w:spacing w:val="-3"/>
          <w:sz w:val="22"/>
        </w:rPr>
        <w:t> </w:t>
      </w:r>
      <w:r>
        <w:rPr>
          <w:sz w:val="22"/>
        </w:rPr>
        <w:t>seulement une</w:t>
      </w:r>
      <w:r>
        <w:rPr>
          <w:spacing w:val="-1"/>
          <w:sz w:val="22"/>
        </w:rPr>
        <w:t> </w:t>
      </w:r>
      <w:r>
        <w:rPr>
          <w:sz w:val="22"/>
        </w:rPr>
        <w:t>direction. Dans</w:t>
      </w:r>
      <w:r>
        <w:rPr>
          <w:spacing w:val="-1"/>
          <w:sz w:val="22"/>
        </w:rPr>
        <w:t> </w:t>
      </w:r>
      <w:r>
        <w:rPr>
          <w:sz w:val="22"/>
        </w:rPr>
        <w:t>les</w:t>
      </w:r>
      <w:r>
        <w:rPr>
          <w:spacing w:val="-3"/>
          <w:sz w:val="22"/>
        </w:rPr>
        <w:t> </w:t>
      </w:r>
      <w:r>
        <w:rPr>
          <w:sz w:val="22"/>
        </w:rPr>
        <w:t>deux cas la surface est développable (c'est en fait une propriété très importante des surfaces développables). Ces secteurs sont ombrés en vert.</w:t>
      </w:r>
    </w:p>
    <w:p>
      <w:pPr>
        <w:pStyle w:val="ListParagraph"/>
        <w:numPr>
          <w:ilvl w:val="0"/>
          <w:numId w:val="19"/>
        </w:numPr>
        <w:tabs>
          <w:tab w:pos="1582" w:val="left" w:leader="none"/>
        </w:tabs>
        <w:spacing w:line="237" w:lineRule="auto" w:before="0" w:after="0"/>
        <w:ind w:left="1582" w:right="367" w:hanging="360"/>
        <w:jc w:val="left"/>
        <w:rPr>
          <w:sz w:val="22"/>
        </w:rPr>
      </w:pPr>
      <w:r>
        <w:rPr>
          <w:b/>
          <w:sz w:val="22"/>
        </w:rPr>
        <w:t>Courbure gaussienne positive</w:t>
      </w:r>
      <w:r>
        <w:rPr>
          <w:sz w:val="22"/>
        </w:rPr>
        <w:t>. La courbure dans les deux directions peut être positive</w:t>
      </w:r>
      <w:r>
        <w:rPr>
          <w:spacing w:val="-3"/>
          <w:sz w:val="22"/>
        </w:rPr>
        <w:t> </w:t>
      </w:r>
      <w:r>
        <w:rPr>
          <w:sz w:val="22"/>
        </w:rPr>
        <w:t>ou</w:t>
      </w:r>
      <w:r>
        <w:rPr>
          <w:spacing w:val="-1"/>
          <w:sz w:val="22"/>
        </w:rPr>
        <w:t> </w:t>
      </w:r>
      <w:r>
        <w:rPr>
          <w:sz w:val="22"/>
        </w:rPr>
        <w:t>le</w:t>
      </w:r>
      <w:r>
        <w:rPr>
          <w:spacing w:val="-3"/>
          <w:sz w:val="22"/>
        </w:rPr>
        <w:t> </w:t>
      </w:r>
      <w:r>
        <w:rPr>
          <w:sz w:val="22"/>
        </w:rPr>
        <w:t>négatif, mais</w:t>
      </w:r>
      <w:r>
        <w:rPr>
          <w:spacing w:val="-3"/>
          <w:sz w:val="22"/>
        </w:rPr>
        <w:t> </w:t>
      </w:r>
      <w:r>
        <w:rPr>
          <w:sz w:val="22"/>
        </w:rPr>
        <w:t>doit</w:t>
      </w:r>
      <w:r>
        <w:rPr>
          <w:spacing w:val="-2"/>
          <w:sz w:val="22"/>
        </w:rPr>
        <w:t> </w:t>
      </w:r>
      <w:r>
        <w:rPr>
          <w:sz w:val="22"/>
        </w:rPr>
        <w:t>avoir</w:t>
      </w:r>
      <w:r>
        <w:rPr>
          <w:spacing w:val="-2"/>
          <w:sz w:val="22"/>
        </w:rPr>
        <w:t> </w:t>
      </w:r>
      <w:r>
        <w:rPr>
          <w:sz w:val="22"/>
        </w:rPr>
        <w:t>le</w:t>
      </w:r>
      <w:r>
        <w:rPr>
          <w:spacing w:val="-3"/>
          <w:sz w:val="22"/>
        </w:rPr>
        <w:t> </w:t>
      </w:r>
      <w:r>
        <w:rPr>
          <w:sz w:val="22"/>
        </w:rPr>
        <w:t>même signe. Ces</w:t>
      </w:r>
      <w:r>
        <w:rPr>
          <w:spacing w:val="-3"/>
          <w:sz w:val="22"/>
        </w:rPr>
        <w:t> </w:t>
      </w:r>
      <w:r>
        <w:rPr>
          <w:sz w:val="22"/>
        </w:rPr>
        <w:t>secteurs sont convexes</w:t>
      </w:r>
      <w:r>
        <w:rPr>
          <w:spacing w:val="-3"/>
          <w:sz w:val="22"/>
        </w:rPr>
        <w:t> </w:t>
      </w:r>
      <w:r>
        <w:rPr>
          <w:sz w:val="22"/>
        </w:rPr>
        <w:t>ou concaves et ombrés en rouge.</w:t>
      </w:r>
    </w:p>
    <w:p>
      <w:pPr>
        <w:pStyle w:val="BodyText"/>
        <w:ind w:left="0"/>
      </w:pPr>
    </w:p>
    <w:p>
      <w:pPr>
        <w:pStyle w:val="BodyText"/>
        <w:ind w:left="0"/>
      </w:pPr>
    </w:p>
    <w:p>
      <w:pPr>
        <w:pStyle w:val="BodyText"/>
        <w:spacing w:before="240"/>
        <w:ind w:left="0"/>
      </w:pPr>
    </w:p>
    <w:p>
      <w:pPr>
        <w:pStyle w:val="Heading3"/>
        <w:spacing w:line="307" w:lineRule="exact"/>
        <w:ind w:left="511"/>
      </w:pPr>
      <w:r>
        <w:rPr/>
        <w:drawing>
          <wp:anchor distT="0" distB="0" distL="0" distR="0" allowOverlap="1" layoutInCell="1" locked="0" behindDoc="0" simplePos="0" relativeHeight="15735296">
            <wp:simplePos x="0" y="0"/>
            <wp:positionH relativeFrom="page">
              <wp:posOffset>4488179</wp:posOffset>
            </wp:positionH>
            <wp:positionV relativeFrom="paragraph">
              <wp:posOffset>154142</wp:posOffset>
            </wp:positionV>
            <wp:extent cx="2329179" cy="1031239"/>
            <wp:effectExtent l="0" t="0" r="0" b="0"/>
            <wp:wrapNone/>
            <wp:docPr id="39" name="Image 39"/>
            <wp:cNvGraphicFramePr>
              <a:graphicFrameLocks/>
            </wp:cNvGraphicFramePr>
            <a:graphic>
              <a:graphicData uri="http://schemas.openxmlformats.org/drawingml/2006/picture">
                <pic:pic>
                  <pic:nvPicPr>
                    <pic:cNvPr id="39" name="Image 39"/>
                    <pic:cNvPicPr/>
                  </pic:nvPicPr>
                  <pic:blipFill>
                    <a:blip r:embed="rId26" cstate="print"/>
                    <a:stretch>
                      <a:fillRect/>
                    </a:stretch>
                  </pic:blipFill>
                  <pic:spPr>
                    <a:xfrm>
                      <a:off x="0" y="0"/>
                      <a:ext cx="2329179" cy="1031239"/>
                    </a:xfrm>
                    <a:prstGeom prst="rect">
                      <a:avLst/>
                    </a:prstGeom>
                  </pic:spPr>
                </pic:pic>
              </a:graphicData>
            </a:graphic>
          </wp:anchor>
        </w:drawing>
      </w:r>
      <w:r>
        <w:rPr>
          <w:b w:val="0"/>
        </w:rPr>
        <w:drawing>
          <wp:inline distT="0" distB="0" distL="0" distR="0">
            <wp:extent cx="165100" cy="165100"/>
            <wp:effectExtent l="0" t="0" r="0" b="0"/>
            <wp:docPr id="40" name="Image 40"/>
            <wp:cNvGraphicFramePr>
              <a:graphicFrameLocks/>
            </wp:cNvGraphicFramePr>
            <a:graphic>
              <a:graphicData uri="http://schemas.openxmlformats.org/drawingml/2006/picture">
                <pic:pic>
                  <pic:nvPicPr>
                    <pic:cNvPr id="40" name="Image 40"/>
                    <pic:cNvPicPr/>
                  </pic:nvPicPr>
                  <pic:blipFill>
                    <a:blip r:embed="rId15" cstate="print"/>
                    <a:stretch>
                      <a:fillRect/>
                    </a:stretch>
                  </pic:blipFill>
                  <pic:spPr>
                    <a:xfrm>
                      <a:off x="0" y="0"/>
                      <a:ext cx="165100" cy="165100"/>
                    </a:xfrm>
                    <a:prstGeom prst="rect">
                      <a:avLst/>
                    </a:prstGeom>
                  </pic:spPr>
                </pic:pic>
              </a:graphicData>
            </a:graphic>
          </wp:inline>
        </w:drawing>
      </w:r>
      <w:r>
        <w:rPr>
          <w:b w:val="0"/>
        </w:rPr>
      </w:r>
      <w:r>
        <w:rPr>
          <w:rFonts w:ascii="Times New Roman" w:hAnsi="Times New Roman"/>
          <w:b w:val="0"/>
          <w:spacing w:val="40"/>
          <w:sz w:val="20"/>
        </w:rPr>
        <w:t> </w:t>
      </w:r>
      <w:r>
        <w:rPr/>
        <w:t>Ombrage zébré (Ctrl-E)</w:t>
      </w:r>
    </w:p>
    <w:p>
      <w:pPr>
        <w:pStyle w:val="BodyText"/>
        <w:spacing w:line="235" w:lineRule="auto" w:before="3"/>
        <w:ind w:right="4001"/>
      </w:pPr>
      <w:r>
        <w:rPr/>
        <w:t>C'est une autre manière d'examen du modèle s'assurer du lissage. Les zones avec</w:t>
      </w:r>
      <w:r>
        <w:rPr>
          <w:spacing w:val="40"/>
        </w:rPr>
        <w:t> </w:t>
      </w:r>
      <w:r>
        <w:rPr/>
        <w:t>une intensité constante de réflexion de</w:t>
      </w:r>
      <w:r>
        <w:rPr>
          <w:spacing w:val="-2"/>
        </w:rPr>
        <w:t> </w:t>
      </w:r>
      <w:r>
        <w:rPr/>
        <w:t>la</w:t>
      </w:r>
      <w:r>
        <w:rPr>
          <w:spacing w:val="-4"/>
        </w:rPr>
        <w:t> </w:t>
      </w:r>
      <w:r>
        <w:rPr/>
        <w:t>lumière sont</w:t>
      </w:r>
      <w:r>
        <w:rPr>
          <w:spacing w:val="40"/>
        </w:rPr>
        <w:t> </w:t>
      </w:r>
      <w:r>
        <w:rPr/>
        <w:t>colorées</w:t>
      </w:r>
      <w:r>
        <w:rPr>
          <w:spacing w:val="-2"/>
        </w:rPr>
        <w:t> </w:t>
      </w:r>
      <w:r>
        <w:rPr/>
        <w:t>en</w:t>
      </w:r>
      <w:r>
        <w:rPr>
          <w:spacing w:val="-2"/>
        </w:rPr>
        <w:t> </w:t>
      </w:r>
      <w:r>
        <w:rPr/>
        <w:t>bandes.</w:t>
      </w:r>
      <w:r>
        <w:rPr>
          <w:spacing w:val="40"/>
        </w:rPr>
        <w:t> </w:t>
      </w:r>
      <w:r>
        <w:rPr/>
        <w:t>L'oeil</w:t>
      </w:r>
      <w:r>
        <w:rPr>
          <w:spacing w:val="-2"/>
        </w:rPr>
        <w:t> </w:t>
      </w:r>
      <w:r>
        <w:rPr/>
        <w:t>humain</w:t>
      </w:r>
      <w:r>
        <w:rPr>
          <w:spacing w:val="-2"/>
        </w:rPr>
        <w:t> </w:t>
      </w:r>
      <w:r>
        <w:rPr/>
        <w:t>détecte de manière similaire les inégalités d'une surface par l'alternance des zones brillantes</w:t>
      </w:r>
      <w:r>
        <w:rPr>
          <w:spacing w:val="40"/>
        </w:rPr>
        <w:t> </w:t>
      </w:r>
      <w:r>
        <w:rPr/>
        <w:t>et</w:t>
      </w:r>
      <w:r>
        <w:rPr>
          <w:spacing w:val="40"/>
        </w:rPr>
        <w:t> </w:t>
      </w:r>
      <w:r>
        <w:rPr/>
        <w:t>ombrées. Si des bords des raies zébrées sont courbés sans à-coup, la surface est lisse. Aux arêtes, elles changent de manière abrupte.</w:t>
      </w:r>
    </w:p>
    <w:p>
      <w:pPr>
        <w:pStyle w:val="BodyText"/>
        <w:ind w:left="0"/>
        <w:rPr>
          <w:sz w:val="26"/>
        </w:rPr>
      </w:pPr>
    </w:p>
    <w:p>
      <w:pPr>
        <w:pStyle w:val="BodyText"/>
        <w:spacing w:before="129"/>
        <w:ind w:left="0"/>
        <w:rPr>
          <w:sz w:val="26"/>
        </w:rPr>
      </w:pPr>
    </w:p>
    <w:p>
      <w:pPr>
        <w:pStyle w:val="Heading2"/>
        <w:numPr>
          <w:ilvl w:val="1"/>
          <w:numId w:val="18"/>
        </w:numPr>
        <w:tabs>
          <w:tab w:pos="572" w:val="left" w:leader="none"/>
        </w:tabs>
        <w:spacing w:line="240" w:lineRule="auto" w:before="0" w:after="0"/>
        <w:ind w:left="572" w:right="0" w:hanging="430"/>
        <w:jc w:val="left"/>
      </w:pPr>
      <w:bookmarkStart w:name="_TOC_250122" w:id="34"/>
      <w:bookmarkStart w:name="2.6 Impression." w:id="35"/>
      <w:r>
        <w:rPr>
          <w:b w:val="0"/>
        </w:rPr>
      </w:r>
      <w:bookmarkEnd w:id="34"/>
      <w:r>
        <w:rPr>
          <w:spacing w:val="-2"/>
        </w:rPr>
        <w:t>Impression.</w:t>
      </w:r>
    </w:p>
    <w:p>
      <w:pPr>
        <w:pStyle w:val="BodyText"/>
        <w:spacing w:line="235" w:lineRule="auto" w:before="59"/>
        <w:ind w:right="301"/>
      </w:pPr>
      <w:r>
        <w:rPr/>
        <w:t>Les vues peuvent être imprimées, mais seulement si elles sont en mode de vue filaire. Indépendamment de</w:t>
      </w:r>
      <w:r>
        <w:rPr>
          <w:spacing w:val="-2"/>
        </w:rPr>
        <w:t> </w:t>
      </w:r>
      <w:r>
        <w:rPr/>
        <w:t>l'état de</w:t>
      </w:r>
      <w:r>
        <w:rPr>
          <w:spacing w:val="-2"/>
        </w:rPr>
        <w:t> </w:t>
      </w:r>
      <w:r>
        <w:rPr/>
        <w:t>zoom</w:t>
      </w:r>
      <w:r>
        <w:rPr>
          <w:spacing w:val="-1"/>
        </w:rPr>
        <w:t> </w:t>
      </w:r>
      <w:r>
        <w:rPr/>
        <w:t>de</w:t>
      </w:r>
      <w:r>
        <w:rPr>
          <w:spacing w:val="-2"/>
        </w:rPr>
        <w:t> </w:t>
      </w:r>
      <w:r>
        <w:rPr/>
        <w:t>la fenêtre, le</w:t>
      </w:r>
      <w:r>
        <w:rPr>
          <w:spacing w:val="-2"/>
        </w:rPr>
        <w:t> </w:t>
      </w:r>
      <w:r>
        <w:rPr/>
        <w:t>modèle</w:t>
      </w:r>
      <w:r>
        <w:rPr>
          <w:spacing w:val="-2"/>
        </w:rPr>
        <w:t> </w:t>
      </w:r>
      <w:r>
        <w:rPr/>
        <w:t>entier sera envoyé à</w:t>
      </w:r>
      <w:r>
        <w:rPr>
          <w:spacing w:val="-2"/>
        </w:rPr>
        <w:t> </w:t>
      </w:r>
      <w:r>
        <w:rPr/>
        <w:t>l'imprimante. Si</w:t>
      </w:r>
      <w:r>
        <w:rPr>
          <w:spacing w:val="-2"/>
        </w:rPr>
        <w:t> </w:t>
      </w:r>
      <w:r>
        <w:rPr/>
        <w:t>la vue courante est une vue de perspective, l'échelle de la copie sera ajustée au papier. Les autres vues peuvent être imprimées à l'échelle.</w:t>
      </w:r>
    </w:p>
    <w:p>
      <w:pPr>
        <w:pStyle w:val="BodyText"/>
        <w:spacing w:before="229"/>
        <w:ind w:left="0"/>
      </w:pPr>
    </w:p>
    <w:p>
      <w:pPr>
        <w:pStyle w:val="Heading2"/>
        <w:numPr>
          <w:ilvl w:val="1"/>
          <w:numId w:val="18"/>
        </w:numPr>
        <w:tabs>
          <w:tab w:pos="572" w:val="left" w:leader="none"/>
        </w:tabs>
        <w:spacing w:line="240" w:lineRule="auto" w:before="0" w:after="0"/>
        <w:ind w:left="572" w:right="0" w:hanging="430"/>
        <w:jc w:val="left"/>
      </w:pPr>
      <w:bookmarkStart w:name="_TOC_250121" w:id="36"/>
      <w:bookmarkStart w:name="2.7 Sauvegarder comme une image bitmap." w:id="37"/>
      <w:r>
        <w:rPr>
          <w:b w:val="0"/>
        </w:rPr>
      </w:r>
      <w:r>
        <w:rPr/>
        <w:t>Sauvegarder</w:t>
      </w:r>
      <w:r>
        <w:rPr>
          <w:spacing w:val="-7"/>
        </w:rPr>
        <w:t> </w:t>
      </w:r>
      <w:r>
        <w:rPr/>
        <w:t>comme</w:t>
      </w:r>
      <w:r>
        <w:rPr>
          <w:spacing w:val="-8"/>
        </w:rPr>
        <w:t> </w:t>
      </w:r>
      <w:r>
        <w:rPr/>
        <w:t>une</w:t>
      </w:r>
      <w:r>
        <w:rPr>
          <w:spacing w:val="-6"/>
        </w:rPr>
        <w:t> </w:t>
      </w:r>
      <w:r>
        <w:rPr/>
        <w:t>image</w:t>
      </w:r>
      <w:r>
        <w:rPr>
          <w:spacing w:val="-7"/>
        </w:rPr>
        <w:t> </w:t>
      </w:r>
      <w:bookmarkEnd w:id="36"/>
      <w:r>
        <w:rPr>
          <w:spacing w:val="-2"/>
        </w:rPr>
        <w:t>bitmap.</w:t>
      </w:r>
    </w:p>
    <w:p>
      <w:pPr>
        <w:pStyle w:val="BodyText"/>
        <w:spacing w:line="235" w:lineRule="auto" w:before="61"/>
        <w:ind w:right="5002"/>
      </w:pPr>
      <w:r>
        <w:rPr/>
        <w:drawing>
          <wp:anchor distT="0" distB="0" distL="0" distR="0" allowOverlap="1" layoutInCell="1" locked="0" behindDoc="0" simplePos="0" relativeHeight="15734784">
            <wp:simplePos x="0" y="0"/>
            <wp:positionH relativeFrom="page">
              <wp:posOffset>4053840</wp:posOffset>
            </wp:positionH>
            <wp:positionV relativeFrom="paragraph">
              <wp:posOffset>25163</wp:posOffset>
            </wp:positionV>
            <wp:extent cx="2713990" cy="1788160"/>
            <wp:effectExtent l="0" t="0" r="0" b="0"/>
            <wp:wrapNone/>
            <wp:docPr id="41" name="Image 41"/>
            <wp:cNvGraphicFramePr>
              <a:graphicFrameLocks/>
            </wp:cNvGraphicFramePr>
            <a:graphic>
              <a:graphicData uri="http://schemas.openxmlformats.org/drawingml/2006/picture">
                <pic:pic>
                  <pic:nvPicPr>
                    <pic:cNvPr id="41" name="Image 41"/>
                    <pic:cNvPicPr/>
                  </pic:nvPicPr>
                  <pic:blipFill>
                    <a:blip r:embed="rId27" cstate="print"/>
                    <a:stretch>
                      <a:fillRect/>
                    </a:stretch>
                  </pic:blipFill>
                  <pic:spPr>
                    <a:xfrm>
                      <a:off x="0" y="0"/>
                      <a:ext cx="2713990" cy="1788160"/>
                    </a:xfrm>
                    <a:prstGeom prst="rect">
                      <a:avLst/>
                    </a:prstGeom>
                  </pic:spPr>
                </pic:pic>
              </a:graphicData>
            </a:graphic>
          </wp:anchor>
        </w:drawing>
      </w:r>
      <w:r>
        <w:rPr/>
        <w:t>L'image telle que vue dans la fenêtre peut également être sauvegardée. La</w:t>
      </w:r>
      <w:r>
        <w:rPr>
          <w:spacing w:val="-2"/>
        </w:rPr>
        <w:t> </w:t>
      </w:r>
      <w:r>
        <w:rPr/>
        <w:t>boite de</w:t>
      </w:r>
      <w:r>
        <w:rPr>
          <w:spacing w:val="-2"/>
        </w:rPr>
        <w:t> </w:t>
      </w:r>
      <w:r>
        <w:rPr/>
        <w:t>dialogue suivante</w:t>
      </w:r>
      <w:r>
        <w:rPr>
          <w:spacing w:val="-3"/>
        </w:rPr>
        <w:t> </w:t>
      </w:r>
      <w:r>
        <w:rPr/>
        <w:t>apparaît.</w:t>
      </w:r>
      <w:r>
        <w:rPr>
          <w:spacing w:val="-4"/>
        </w:rPr>
        <w:t> </w:t>
      </w:r>
      <w:r>
        <w:rPr/>
        <w:t>La</w:t>
      </w:r>
      <w:r>
        <w:rPr>
          <w:spacing w:val="-5"/>
        </w:rPr>
        <w:t> </w:t>
      </w:r>
      <w:r>
        <w:rPr/>
        <w:t>largeur</w:t>
      </w:r>
      <w:r>
        <w:rPr>
          <w:spacing w:val="-2"/>
        </w:rPr>
        <w:t> </w:t>
      </w:r>
      <w:r>
        <w:rPr/>
        <w:t>ou</w:t>
      </w:r>
      <w:r>
        <w:rPr>
          <w:spacing w:val="-3"/>
        </w:rPr>
        <w:t> </w:t>
      </w:r>
      <w:r>
        <w:rPr/>
        <w:t>la</w:t>
      </w:r>
      <w:r>
        <w:rPr>
          <w:spacing w:val="-5"/>
        </w:rPr>
        <w:t> </w:t>
      </w:r>
      <w:r>
        <w:rPr/>
        <w:t>hauteur</w:t>
      </w:r>
      <w:r>
        <w:rPr>
          <w:spacing w:val="-2"/>
        </w:rPr>
        <w:t> </w:t>
      </w:r>
      <w:r>
        <w:rPr/>
        <w:t>désirée peut être précisée. Il est aussi possible d'entrer le nom de fichier et la place du dossier.</w:t>
      </w:r>
    </w:p>
    <w:p>
      <w:pPr>
        <w:pStyle w:val="BodyText"/>
        <w:spacing w:after="0" w:line="235" w:lineRule="auto"/>
        <w:sectPr>
          <w:pgSz w:w="11900" w:h="16840"/>
          <w:pgMar w:header="852" w:footer="852" w:top="1300" w:bottom="1040" w:left="850" w:right="850"/>
        </w:sectPr>
      </w:pPr>
    </w:p>
    <w:p>
      <w:pPr>
        <w:pStyle w:val="BodyText"/>
        <w:spacing w:before="59"/>
        <w:ind w:left="0"/>
        <w:rPr>
          <w:sz w:val="32"/>
        </w:rPr>
      </w:pPr>
    </w:p>
    <w:p>
      <w:pPr>
        <w:pStyle w:val="Heading1"/>
        <w:numPr>
          <w:ilvl w:val="0"/>
          <w:numId w:val="17"/>
        </w:numPr>
        <w:tabs>
          <w:tab w:pos="572" w:val="left" w:leader="none"/>
        </w:tabs>
        <w:spacing w:line="240" w:lineRule="auto" w:before="0" w:after="0"/>
        <w:ind w:left="572" w:right="0" w:hanging="430"/>
        <w:jc w:val="left"/>
        <w:rPr>
          <w:b w:val="0"/>
        </w:rPr>
      </w:pPr>
      <w:bookmarkStart w:name="_TOC_250120" w:id="38"/>
      <w:bookmarkStart w:name="3. Menu fichier." w:id="39"/>
      <w:r>
        <w:rPr>
          <w:b w:val="0"/>
        </w:rPr>
      </w:r>
      <w:r>
        <w:rPr>
          <w:b w:val="0"/>
        </w:rPr>
        <w:t>Menu</w:t>
      </w:r>
      <w:r>
        <w:rPr>
          <w:b w:val="0"/>
          <w:spacing w:val="10"/>
        </w:rPr>
        <w:t> </w:t>
      </w:r>
      <w:bookmarkEnd w:id="38"/>
      <w:r>
        <w:rPr>
          <w:b w:val="0"/>
          <w:spacing w:val="-2"/>
        </w:rPr>
        <w:t>fichier.</w:t>
      </w:r>
    </w:p>
    <w:p>
      <w:pPr>
        <w:pStyle w:val="BodyText"/>
        <w:spacing w:before="53"/>
      </w:pPr>
      <w:r>
        <w:rPr/>
        <w:t>Diverses</w:t>
      </w:r>
      <w:r>
        <w:rPr>
          <w:spacing w:val="-3"/>
        </w:rPr>
        <w:t> </w:t>
      </w:r>
      <w:r>
        <w:rPr/>
        <w:t>les</w:t>
      </w:r>
      <w:r>
        <w:rPr>
          <w:spacing w:val="-3"/>
        </w:rPr>
        <w:t> </w:t>
      </w:r>
      <w:r>
        <w:rPr/>
        <w:t>options sont possibles</w:t>
      </w:r>
      <w:r>
        <w:rPr>
          <w:spacing w:val="-2"/>
        </w:rPr>
        <w:t> </w:t>
      </w:r>
      <w:r>
        <w:rPr/>
        <w:t>par</w:t>
      </w:r>
      <w:r>
        <w:rPr>
          <w:spacing w:val="-2"/>
        </w:rPr>
        <w:t> </w:t>
      </w:r>
      <w:r>
        <w:rPr/>
        <w:t>le</w:t>
      </w:r>
      <w:r>
        <w:rPr>
          <w:spacing w:val="-2"/>
        </w:rPr>
        <w:t> </w:t>
      </w:r>
      <w:r>
        <w:rPr/>
        <w:t>menu</w:t>
      </w:r>
      <w:r>
        <w:rPr>
          <w:spacing w:val="1"/>
        </w:rPr>
        <w:t> </w:t>
      </w:r>
      <w:r>
        <w:rPr/>
        <w:t>de</w:t>
      </w:r>
      <w:r>
        <w:rPr>
          <w:spacing w:val="-2"/>
        </w:rPr>
        <w:t> dossier</w:t>
      </w:r>
    </w:p>
    <w:p>
      <w:pPr>
        <w:pStyle w:val="Heading2"/>
        <w:numPr>
          <w:ilvl w:val="1"/>
          <w:numId w:val="20"/>
        </w:numPr>
        <w:tabs>
          <w:tab w:pos="572" w:val="left" w:leader="none"/>
        </w:tabs>
        <w:spacing w:line="240" w:lineRule="auto" w:before="237" w:after="0"/>
        <w:ind w:left="572" w:right="0" w:hanging="430"/>
        <w:jc w:val="left"/>
      </w:pPr>
      <w:bookmarkStart w:name="_TOC_250119" w:id="40"/>
      <w:bookmarkStart w:name="3.1 Nouveau." w:id="41"/>
      <w:r>
        <w:rPr>
          <w:b w:val="0"/>
        </w:rPr>
      </w:r>
      <w:bookmarkEnd w:id="40"/>
      <w:r>
        <w:rPr>
          <w:spacing w:val="-2"/>
        </w:rPr>
        <w:t>Nouveau.</w:t>
      </w:r>
    </w:p>
    <w:p>
      <w:pPr>
        <w:pStyle w:val="BodyText"/>
        <w:spacing w:line="249" w:lineRule="exact" w:before="57"/>
      </w:pPr>
      <w:r>
        <w:rPr/>
        <w:t>Ceci</w:t>
      </w:r>
      <w:r>
        <w:rPr>
          <w:spacing w:val="-1"/>
        </w:rPr>
        <w:t> </w:t>
      </w:r>
      <w:r>
        <w:rPr/>
        <w:t>commence un</w:t>
      </w:r>
      <w:r>
        <w:rPr>
          <w:spacing w:val="-3"/>
        </w:rPr>
        <w:t> </w:t>
      </w:r>
      <w:r>
        <w:rPr/>
        <w:t>nouveau</w:t>
      </w:r>
      <w:r>
        <w:rPr>
          <w:spacing w:val="-2"/>
        </w:rPr>
        <w:t> </w:t>
      </w:r>
      <w:r>
        <w:rPr/>
        <w:t>modèle.</w:t>
      </w:r>
      <w:r>
        <w:rPr>
          <w:spacing w:val="1"/>
        </w:rPr>
        <w:t> </w:t>
      </w:r>
      <w:r>
        <w:rPr/>
        <w:t>La</w:t>
      </w:r>
      <w:r>
        <w:rPr>
          <w:spacing w:val="-3"/>
        </w:rPr>
        <w:t> </w:t>
      </w:r>
      <w:r>
        <w:rPr/>
        <w:t>boite de</w:t>
      </w:r>
      <w:r>
        <w:rPr>
          <w:spacing w:val="-2"/>
        </w:rPr>
        <w:t> </w:t>
      </w:r>
      <w:r>
        <w:rPr/>
        <w:t>dialogue</w:t>
      </w:r>
      <w:r>
        <w:rPr>
          <w:spacing w:val="1"/>
        </w:rPr>
        <w:t> </w:t>
      </w:r>
      <w:r>
        <w:rPr/>
        <w:t>dialogue</w:t>
      </w:r>
      <w:r>
        <w:rPr>
          <w:spacing w:val="2"/>
        </w:rPr>
        <w:t> </w:t>
      </w:r>
      <w:r>
        <w:rPr/>
        <w:t>suivante</w:t>
      </w:r>
      <w:r>
        <w:rPr>
          <w:spacing w:val="-1"/>
        </w:rPr>
        <w:t> </w:t>
      </w:r>
      <w:r>
        <w:rPr/>
        <w:t>est</w:t>
      </w:r>
      <w:r>
        <w:rPr>
          <w:spacing w:val="-1"/>
        </w:rPr>
        <w:t> </w:t>
      </w:r>
      <w:r>
        <w:rPr/>
        <w:t>affichée </w:t>
      </w:r>
      <w:r>
        <w:rPr>
          <w:spacing w:val="-10"/>
        </w:rPr>
        <w:t>:</w:t>
      </w:r>
    </w:p>
    <w:p>
      <w:pPr>
        <w:pStyle w:val="BodyText"/>
        <w:spacing w:line="247" w:lineRule="exact"/>
      </w:pPr>
      <w:r>
        <w:rPr/>
        <w:t>Le</w:t>
      </w:r>
      <w:r>
        <w:rPr>
          <w:spacing w:val="-1"/>
        </w:rPr>
        <w:t> </w:t>
      </w:r>
      <w:r>
        <w:rPr/>
        <w:t>nombre de</w:t>
      </w:r>
      <w:r>
        <w:rPr>
          <w:spacing w:val="-1"/>
        </w:rPr>
        <w:t> </w:t>
      </w:r>
      <w:r>
        <w:rPr/>
        <w:t>points dans</w:t>
      </w:r>
      <w:r>
        <w:rPr>
          <w:spacing w:val="-2"/>
        </w:rPr>
        <w:t> </w:t>
      </w:r>
      <w:r>
        <w:rPr/>
        <w:t>la</w:t>
      </w:r>
      <w:r>
        <w:rPr>
          <w:spacing w:val="-1"/>
        </w:rPr>
        <w:t> </w:t>
      </w:r>
      <w:r>
        <w:rPr/>
        <w:t>direction</w:t>
      </w:r>
      <w:r>
        <w:rPr>
          <w:spacing w:val="60"/>
        </w:rPr>
        <w:t> </w:t>
      </w:r>
      <w:r>
        <w:rPr/>
        <w:t>longitudinale</w:t>
      </w:r>
      <w:r>
        <w:rPr>
          <w:spacing w:val="1"/>
        </w:rPr>
        <w:t> </w:t>
      </w:r>
      <w:r>
        <w:rPr/>
        <w:t>signifie le</w:t>
      </w:r>
      <w:r>
        <w:rPr>
          <w:spacing w:val="-1"/>
        </w:rPr>
        <w:t> </w:t>
      </w:r>
      <w:r>
        <w:rPr/>
        <w:t>nombre de points</w:t>
      </w:r>
      <w:r>
        <w:rPr>
          <w:spacing w:val="-1"/>
        </w:rPr>
        <w:t> </w:t>
      </w:r>
      <w:r>
        <w:rPr/>
        <w:t>désirés par</w:t>
      </w:r>
      <w:r>
        <w:rPr>
          <w:spacing w:val="-1"/>
        </w:rPr>
        <w:t> </w:t>
      </w:r>
      <w:r>
        <w:rPr>
          <w:spacing w:val="-2"/>
        </w:rPr>
        <w:t>ligne.</w:t>
      </w:r>
    </w:p>
    <w:p>
      <w:pPr>
        <w:pStyle w:val="BodyText"/>
        <w:spacing w:line="232" w:lineRule="auto" w:before="3"/>
        <w:ind w:right="5002"/>
      </w:pPr>
      <w:r>
        <w:rPr/>
        <w:drawing>
          <wp:anchor distT="0" distB="0" distL="0" distR="0" allowOverlap="1" layoutInCell="1" locked="0" behindDoc="0" simplePos="0" relativeHeight="15735808">
            <wp:simplePos x="0" y="0"/>
            <wp:positionH relativeFrom="page">
              <wp:posOffset>4050029</wp:posOffset>
            </wp:positionH>
            <wp:positionV relativeFrom="paragraph">
              <wp:posOffset>60857</wp:posOffset>
            </wp:positionV>
            <wp:extent cx="1905000" cy="1197609"/>
            <wp:effectExtent l="0" t="0" r="0" b="0"/>
            <wp:wrapNone/>
            <wp:docPr id="42" name="Image 42"/>
            <wp:cNvGraphicFramePr>
              <a:graphicFrameLocks/>
            </wp:cNvGraphicFramePr>
            <a:graphic>
              <a:graphicData uri="http://schemas.openxmlformats.org/drawingml/2006/picture">
                <pic:pic>
                  <pic:nvPicPr>
                    <pic:cNvPr id="42" name="Image 42"/>
                    <pic:cNvPicPr/>
                  </pic:nvPicPr>
                  <pic:blipFill>
                    <a:blip r:embed="rId28" cstate="print"/>
                    <a:stretch>
                      <a:fillRect/>
                    </a:stretch>
                  </pic:blipFill>
                  <pic:spPr>
                    <a:xfrm>
                      <a:off x="0" y="0"/>
                      <a:ext cx="1905000" cy="1197609"/>
                    </a:xfrm>
                    <a:prstGeom prst="rect">
                      <a:avLst/>
                    </a:prstGeom>
                  </pic:spPr>
                </pic:pic>
              </a:graphicData>
            </a:graphic>
          </wp:anchor>
        </w:drawing>
      </w:r>
      <w:r>
        <w:rPr/>
        <w:t>Points</w:t>
      </w:r>
      <w:r>
        <w:rPr>
          <w:spacing w:val="-4"/>
        </w:rPr>
        <w:t> </w:t>
      </w:r>
      <w:r>
        <w:rPr/>
        <w:t>sur</w:t>
      </w:r>
      <w:r>
        <w:rPr>
          <w:spacing w:val="-3"/>
        </w:rPr>
        <w:t> </w:t>
      </w:r>
      <w:r>
        <w:rPr/>
        <w:t>ces</w:t>
      </w:r>
      <w:r>
        <w:rPr>
          <w:spacing w:val="-5"/>
        </w:rPr>
        <w:t> </w:t>
      </w:r>
      <w:r>
        <w:rPr/>
        <w:t>derniers</w:t>
      </w:r>
      <w:r>
        <w:rPr>
          <w:spacing w:val="-2"/>
        </w:rPr>
        <w:t> </w:t>
      </w:r>
      <w:r>
        <w:rPr/>
        <w:t>les</w:t>
      </w:r>
      <w:r>
        <w:rPr>
          <w:spacing w:val="-5"/>
        </w:rPr>
        <w:t> </w:t>
      </w:r>
      <w:r>
        <w:rPr/>
        <w:t>colonnes</w:t>
      </w:r>
      <w:r>
        <w:rPr>
          <w:spacing w:val="-4"/>
        </w:rPr>
        <w:t> </w:t>
      </w:r>
      <w:r>
        <w:rPr/>
        <w:t>sont</w:t>
      </w:r>
      <w:r>
        <w:rPr>
          <w:spacing w:val="-3"/>
        </w:rPr>
        <w:t> </w:t>
      </w:r>
      <w:r>
        <w:rPr/>
        <w:t>rudement dans l'avion d'ordonnée.</w:t>
      </w:r>
    </w:p>
    <w:p>
      <w:pPr>
        <w:pStyle w:val="BodyText"/>
        <w:spacing w:line="235" w:lineRule="auto"/>
        <w:ind w:right="4863"/>
      </w:pPr>
      <w:r>
        <w:rPr/>
        <w:t>Le nombre de points dans la direction verticale signifie</w:t>
      </w:r>
      <w:r>
        <w:rPr>
          <w:spacing w:val="-1"/>
        </w:rPr>
        <w:t> </w:t>
      </w:r>
      <w:r>
        <w:rPr/>
        <w:t>le</w:t>
      </w:r>
      <w:r>
        <w:rPr>
          <w:spacing w:val="-5"/>
        </w:rPr>
        <w:t> </w:t>
      </w:r>
      <w:r>
        <w:rPr/>
        <w:t>nombre</w:t>
      </w:r>
      <w:r>
        <w:rPr>
          <w:spacing w:val="-1"/>
        </w:rPr>
        <w:t> </w:t>
      </w:r>
      <w:r>
        <w:rPr/>
        <w:t>de</w:t>
      </w:r>
      <w:r>
        <w:rPr>
          <w:spacing w:val="-5"/>
        </w:rPr>
        <w:t> </w:t>
      </w:r>
      <w:r>
        <w:rPr/>
        <w:t>points</w:t>
      </w:r>
      <w:r>
        <w:rPr>
          <w:spacing w:val="-1"/>
        </w:rPr>
        <w:t> </w:t>
      </w:r>
      <w:r>
        <w:rPr/>
        <w:t>sur</w:t>
      </w:r>
      <w:r>
        <w:rPr>
          <w:spacing w:val="-4"/>
        </w:rPr>
        <w:t> </w:t>
      </w:r>
      <w:r>
        <w:rPr/>
        <w:t>chaque</w:t>
      </w:r>
      <w:r>
        <w:rPr>
          <w:spacing w:val="-3"/>
        </w:rPr>
        <w:t> </w:t>
      </w:r>
      <w:r>
        <w:rPr>
          <w:rFonts w:ascii="Times New Roman" w:hAnsi="Times New Roman"/>
          <w:sz w:val="24"/>
        </w:rPr>
        <w:t>"</w:t>
      </w:r>
      <w:r>
        <w:rPr/>
        <w:t>colonne"</w:t>
      </w:r>
      <w:r>
        <w:rPr>
          <w:spacing w:val="-3"/>
        </w:rPr>
        <w:t> </w:t>
      </w:r>
      <w:r>
        <w:rPr/>
        <w:t>de bas en haut. Le nombre de points Désiré dépend</w:t>
      </w:r>
      <w:r>
        <w:rPr>
          <w:spacing w:val="40"/>
        </w:rPr>
        <w:t> </w:t>
      </w:r>
      <w:r>
        <w:rPr/>
        <w:t>la complexité de la finale coque. Il est plus facile d'obtenir une surface lissée quand le nombre de points est maintenu aussi bas comme possible.</w:t>
      </w:r>
    </w:p>
    <w:p>
      <w:pPr>
        <w:pStyle w:val="BodyText"/>
        <w:spacing w:after="0" w:line="235" w:lineRule="auto"/>
        <w:sectPr>
          <w:pgSz w:w="11900" w:h="16840"/>
          <w:pgMar w:header="852" w:footer="852" w:top="1300" w:bottom="1040" w:left="850" w:right="850"/>
        </w:sectPr>
      </w:pPr>
    </w:p>
    <w:p>
      <w:pPr>
        <w:pStyle w:val="BodyText"/>
        <w:spacing w:line="249" w:lineRule="exact"/>
      </w:pPr>
      <w:r>
        <w:rPr/>
        <w:t>En</w:t>
      </w:r>
      <w:r>
        <w:rPr>
          <w:spacing w:val="-3"/>
        </w:rPr>
        <w:t> </w:t>
      </w:r>
      <w:r>
        <w:rPr/>
        <w:t>outre</w:t>
      </w:r>
      <w:r>
        <w:rPr>
          <w:spacing w:val="2"/>
        </w:rPr>
        <w:t> </w:t>
      </w:r>
      <w:r>
        <w:rPr/>
        <w:t>le</w:t>
      </w:r>
      <w:r>
        <w:rPr>
          <w:spacing w:val="-2"/>
        </w:rPr>
        <w:t> </w:t>
      </w:r>
      <w:r>
        <w:rPr/>
        <w:t>travail</w:t>
      </w:r>
      <w:r>
        <w:rPr>
          <w:spacing w:val="-2"/>
        </w:rPr>
        <w:t> </w:t>
      </w:r>
      <w:r>
        <w:rPr/>
        <w:t>en</w:t>
      </w:r>
      <w:r>
        <w:rPr>
          <w:spacing w:val="-2"/>
        </w:rPr>
        <w:t> </w:t>
      </w:r>
      <w:r>
        <w:rPr/>
        <w:t>est</w:t>
      </w:r>
      <w:r>
        <w:rPr>
          <w:spacing w:val="1"/>
        </w:rPr>
        <w:t> </w:t>
      </w:r>
      <w:r>
        <w:rPr/>
        <w:t>réduit,</w:t>
      </w:r>
      <w:r>
        <w:rPr>
          <w:spacing w:val="1"/>
        </w:rPr>
        <w:t> </w:t>
      </w:r>
      <w:r>
        <w:rPr/>
        <w:t>puisque</w:t>
      </w:r>
      <w:r>
        <w:rPr>
          <w:spacing w:val="2"/>
        </w:rPr>
        <w:t> </w:t>
      </w:r>
      <w:r>
        <w:rPr/>
        <w:t>peu </w:t>
      </w:r>
      <w:r>
        <w:rPr>
          <w:spacing w:val="-5"/>
        </w:rPr>
        <w:t>de</w:t>
      </w:r>
    </w:p>
    <w:p>
      <w:pPr>
        <w:spacing w:line="200" w:lineRule="exact" w:before="0"/>
        <w:ind w:left="142" w:right="0" w:firstLine="0"/>
        <w:jc w:val="left"/>
        <w:rPr>
          <w:i/>
          <w:sz w:val="20"/>
        </w:rPr>
      </w:pPr>
      <w:r>
        <w:rPr/>
        <w:br w:type="column"/>
      </w:r>
      <w:r>
        <w:rPr>
          <w:i/>
          <w:spacing w:val="-2"/>
          <w:sz w:val="20"/>
        </w:rPr>
        <w:t>Illustration</w:t>
      </w:r>
      <w:r>
        <w:rPr>
          <w:i/>
          <w:spacing w:val="10"/>
          <w:sz w:val="20"/>
        </w:rPr>
        <w:t> </w:t>
      </w:r>
      <w:r>
        <w:rPr>
          <w:i/>
          <w:spacing w:val="-10"/>
          <w:sz w:val="20"/>
        </w:rPr>
        <w:t>8</w:t>
      </w:r>
    </w:p>
    <w:p>
      <w:pPr>
        <w:spacing w:after="0" w:line="200" w:lineRule="exact"/>
        <w:jc w:val="left"/>
        <w:rPr>
          <w:i/>
          <w:sz w:val="20"/>
        </w:rPr>
        <w:sectPr>
          <w:type w:val="continuous"/>
          <w:pgSz w:w="11900" w:h="16840"/>
          <w:pgMar w:header="852" w:footer="852" w:top="1040" w:bottom="280" w:left="850" w:right="850"/>
          <w:cols w:num="2" w:equalWidth="0">
            <w:col w:w="4813" w:space="573"/>
            <w:col w:w="4814"/>
          </w:cols>
        </w:sectPr>
      </w:pPr>
    </w:p>
    <w:p>
      <w:pPr>
        <w:pStyle w:val="BodyText"/>
        <w:spacing w:line="235" w:lineRule="auto"/>
        <w:ind w:right="311"/>
      </w:pPr>
      <w:r>
        <w:rPr/>
        <w:t>points</w:t>
      </w:r>
      <w:r>
        <w:rPr>
          <w:spacing w:val="-1"/>
        </w:rPr>
        <w:t> </w:t>
      </w:r>
      <w:r>
        <w:rPr/>
        <w:t>doivent être ajustés. Des</w:t>
      </w:r>
      <w:r>
        <w:rPr>
          <w:spacing w:val="-3"/>
        </w:rPr>
        <w:t> </w:t>
      </w:r>
      <w:r>
        <w:rPr/>
        <w:t>points</w:t>
      </w:r>
      <w:r>
        <w:rPr>
          <w:spacing w:val="-1"/>
        </w:rPr>
        <w:t> </w:t>
      </w:r>
      <w:r>
        <w:rPr/>
        <w:t>supplémentaires</w:t>
      </w:r>
      <w:r>
        <w:rPr>
          <w:spacing w:val="-1"/>
        </w:rPr>
        <w:t> </w:t>
      </w:r>
      <w:r>
        <w:rPr/>
        <w:t>peuvent toujours être insérés</w:t>
      </w:r>
      <w:r>
        <w:rPr>
          <w:spacing w:val="-1"/>
        </w:rPr>
        <w:t> </w:t>
      </w:r>
      <w:r>
        <w:rPr/>
        <w:t>plus</w:t>
      </w:r>
      <w:r>
        <w:rPr>
          <w:spacing w:val="-1"/>
        </w:rPr>
        <w:t> </w:t>
      </w:r>
      <w:r>
        <w:rPr/>
        <w:t>tard dans le processus, particulièrement dans les surfaces qui ont des rayons de courbure élevés (comme</w:t>
      </w:r>
      <w:r>
        <w:rPr>
          <w:spacing w:val="80"/>
        </w:rPr>
        <w:t> </w:t>
      </w:r>
      <w:r>
        <w:rPr/>
        <w:t>une cale ou un bulbe). Les valeurs d'entrée pour la longueur et le tirant d'eau parlent</w:t>
      </w:r>
      <w:r>
        <w:rPr>
          <w:spacing w:val="80"/>
        </w:rPr>
        <w:t> </w:t>
      </w:r>
      <w:r>
        <w:rPr/>
        <w:t>d'elles-mêmes. Le bau signifie la largeur totale de la coque. La dernière option permet à l'utilisateur de choisir les unités métriques (mètres) ou les unités impériales (pieds et pouces).</w:t>
      </w:r>
    </w:p>
    <w:p>
      <w:pPr>
        <w:pStyle w:val="BodyText"/>
        <w:spacing w:before="226"/>
        <w:ind w:left="0"/>
      </w:pPr>
    </w:p>
    <w:p>
      <w:pPr>
        <w:pStyle w:val="Heading2"/>
        <w:numPr>
          <w:ilvl w:val="1"/>
          <w:numId w:val="20"/>
        </w:numPr>
        <w:tabs>
          <w:tab w:pos="572" w:val="left" w:leader="none"/>
        </w:tabs>
        <w:spacing w:line="240" w:lineRule="auto" w:before="1" w:after="0"/>
        <w:ind w:left="572" w:right="0" w:hanging="430"/>
        <w:jc w:val="left"/>
      </w:pPr>
      <w:bookmarkStart w:name="_TOC_250118" w:id="42"/>
      <w:bookmarkStart w:name="3.2 Ouvrir." w:id="43"/>
      <w:r>
        <w:rPr>
          <w:b w:val="0"/>
        </w:rPr>
      </w:r>
      <w:bookmarkEnd w:id="42"/>
      <w:r>
        <w:rPr>
          <w:spacing w:val="-2"/>
        </w:rPr>
        <w:t>Ouvrir.</w:t>
      </w:r>
    </w:p>
    <w:p>
      <w:pPr>
        <w:pStyle w:val="BodyText"/>
        <w:spacing w:line="235" w:lineRule="auto" w:before="60"/>
        <w:ind w:right="297"/>
      </w:pPr>
      <w:r>
        <w:rPr/>
        <w:t>Employer l'option ouvrir pour lire un modèle existant de FREE!ship à partir de dossier. A partir de la version</w:t>
      </w:r>
      <w:r>
        <w:rPr>
          <w:spacing w:val="-2"/>
        </w:rPr>
        <w:t> </w:t>
      </w:r>
      <w:r>
        <w:rPr/>
        <w:t>1.</w:t>
      </w:r>
      <w:r>
        <w:rPr>
          <w:spacing w:val="-1"/>
        </w:rPr>
        <w:t> </w:t>
      </w:r>
      <w:r>
        <w:rPr/>
        <w:t>90 FREE!ship sauvegarde les</w:t>
      </w:r>
      <w:r>
        <w:rPr>
          <w:spacing w:val="-2"/>
        </w:rPr>
        <w:t> </w:t>
      </w:r>
      <w:r>
        <w:rPr/>
        <w:t>fichiers à</w:t>
      </w:r>
      <w:r>
        <w:rPr>
          <w:spacing w:val="-2"/>
        </w:rPr>
        <w:t> </w:t>
      </w:r>
      <w:r>
        <w:rPr/>
        <w:t>un nouveau</w:t>
      </w:r>
      <w:r>
        <w:rPr>
          <w:spacing w:val="-2"/>
        </w:rPr>
        <w:t> </w:t>
      </w:r>
      <w:r>
        <w:rPr/>
        <w:t>format binaire avec</w:t>
      </w:r>
      <w:r>
        <w:rPr>
          <w:spacing w:val="-2"/>
        </w:rPr>
        <w:t> </w:t>
      </w:r>
      <w:r>
        <w:rPr/>
        <w:t>l'extension</w:t>
      </w:r>
      <w:r>
        <w:rPr>
          <w:spacing w:val="40"/>
        </w:rPr>
        <w:t> </w:t>
      </w:r>
      <w:r>
        <w:rPr/>
        <w:t>.fbm. Les anciens dossiers avec l'extension .free peut encore être importée, mais l'enregistrement de ce format n'est pas</w:t>
      </w:r>
      <w:r>
        <w:rPr>
          <w:spacing w:val="-2"/>
        </w:rPr>
        <w:t> </w:t>
      </w:r>
      <w:r>
        <w:rPr/>
        <w:t>gardé. Les dossiers peuvent encore être transférés à</w:t>
      </w:r>
      <w:r>
        <w:rPr>
          <w:spacing w:val="-2"/>
        </w:rPr>
        <w:t> </w:t>
      </w:r>
      <w:r>
        <w:rPr/>
        <w:t>une version plus ancienne</w:t>
      </w:r>
      <w:r>
        <w:rPr>
          <w:spacing w:val="-2"/>
        </w:rPr>
        <w:t> </w:t>
      </w:r>
      <w:r>
        <w:rPr/>
        <w:t>du programme en employant l'import/export .fef. Pour ouvrir un dossier.free,cliquez sur la commande ouvrir dans le menu principal. Quand la boite de dialogue apparaît, Sélectionner les "anciens dossiers</w:t>
      </w:r>
      <w:r>
        <w:rPr>
          <w:spacing w:val="40"/>
        </w:rPr>
        <w:t> </w:t>
      </w:r>
      <w:r>
        <w:rPr/>
        <w:t>freeship (* free)"du menu déroulant de la boite de dialogue.</w:t>
      </w:r>
    </w:p>
    <w:p>
      <w:pPr>
        <w:pStyle w:val="BodyText"/>
        <w:spacing w:before="226"/>
        <w:ind w:left="0"/>
      </w:pPr>
    </w:p>
    <w:p>
      <w:pPr>
        <w:pStyle w:val="Heading2"/>
        <w:numPr>
          <w:ilvl w:val="1"/>
          <w:numId w:val="20"/>
        </w:numPr>
        <w:tabs>
          <w:tab w:pos="572" w:val="left" w:leader="none"/>
        </w:tabs>
        <w:spacing w:line="240" w:lineRule="auto" w:before="0" w:after="0"/>
        <w:ind w:left="572" w:right="0" w:hanging="430"/>
        <w:jc w:val="left"/>
      </w:pPr>
      <w:bookmarkStart w:name="_TOC_250117" w:id="44"/>
      <w:bookmarkStart w:name="3.3 Enregistrer." w:id="45"/>
      <w:r>
        <w:rPr>
          <w:b w:val="0"/>
        </w:rPr>
      </w:r>
      <w:bookmarkEnd w:id="44"/>
      <w:r>
        <w:rPr>
          <w:spacing w:val="-2"/>
        </w:rPr>
        <w:t>Enregistrer.</w:t>
      </w:r>
    </w:p>
    <w:p>
      <w:pPr>
        <w:pStyle w:val="BodyText"/>
        <w:spacing w:line="235" w:lineRule="auto" w:before="61"/>
        <w:ind w:right="347"/>
        <w:rPr>
          <w:i/>
        </w:rPr>
      </w:pPr>
      <w:r>
        <w:rPr/>
        <w:t>Cette option enregistrele modèle</w:t>
      </w:r>
      <w:r>
        <w:rPr>
          <w:spacing w:val="-2"/>
        </w:rPr>
        <w:t> </w:t>
      </w:r>
      <w:r>
        <w:rPr/>
        <w:t>courant. Si un</w:t>
      </w:r>
      <w:r>
        <w:rPr>
          <w:spacing w:val="-2"/>
        </w:rPr>
        <w:t> </w:t>
      </w:r>
      <w:r>
        <w:rPr/>
        <w:t>fichier est</w:t>
      </w:r>
      <w:r>
        <w:rPr>
          <w:spacing w:val="-1"/>
        </w:rPr>
        <w:t> </w:t>
      </w:r>
      <w:r>
        <w:rPr/>
        <w:t>enregistré et</w:t>
      </w:r>
      <w:r>
        <w:rPr>
          <w:spacing w:val="-1"/>
        </w:rPr>
        <w:t> </w:t>
      </w:r>
      <w:r>
        <w:rPr/>
        <w:t>qu'un dossier</w:t>
      </w:r>
      <w:r>
        <w:rPr>
          <w:spacing w:val="-1"/>
        </w:rPr>
        <w:t> </w:t>
      </w:r>
      <w:r>
        <w:rPr/>
        <w:t>avec</w:t>
      </w:r>
      <w:r>
        <w:rPr>
          <w:spacing w:val="-2"/>
        </w:rPr>
        <w:t> </w:t>
      </w:r>
      <w:r>
        <w:rPr/>
        <w:t>le même nom existe déjà, il est retiré en changeant la prolongation </w:t>
      </w:r>
      <w:r>
        <w:rPr>
          <w:i/>
        </w:rPr>
        <w:t>.fbm </w:t>
      </w:r>
      <w:r>
        <w:rPr/>
        <w:t>en .</w:t>
      </w:r>
      <w:r>
        <w:rPr>
          <w:i/>
        </w:rPr>
        <w:t>bak</w:t>
      </w:r>
      <w:r>
        <w:rPr>
          <w:i/>
          <w:spacing w:val="79"/>
        </w:rPr>
        <w:t> </w:t>
      </w:r>
      <w:r>
        <w:rPr/>
        <w:t>créant un dossier de </w:t>
      </w:r>
      <w:r>
        <w:rPr>
          <w:spacing w:val="-2"/>
        </w:rPr>
        <w:t>secours</w:t>
      </w:r>
      <w:r>
        <w:rPr>
          <w:i/>
          <w:spacing w:val="-2"/>
        </w:rPr>
        <w:t>.</w:t>
      </w:r>
    </w:p>
    <w:p>
      <w:pPr>
        <w:pStyle w:val="BodyText"/>
        <w:spacing w:before="229"/>
        <w:ind w:left="0"/>
        <w:rPr>
          <w:i/>
        </w:rPr>
      </w:pPr>
    </w:p>
    <w:p>
      <w:pPr>
        <w:pStyle w:val="Heading2"/>
        <w:numPr>
          <w:ilvl w:val="1"/>
          <w:numId w:val="20"/>
        </w:numPr>
        <w:tabs>
          <w:tab w:pos="572" w:val="left" w:leader="none"/>
        </w:tabs>
        <w:spacing w:line="240" w:lineRule="auto" w:before="1" w:after="0"/>
        <w:ind w:left="572" w:right="0" w:hanging="430"/>
        <w:jc w:val="left"/>
      </w:pPr>
      <w:bookmarkStart w:name="_TOC_250116" w:id="46"/>
      <w:bookmarkStart w:name="3.4 Enregistrer sous." w:id="47"/>
      <w:r>
        <w:rPr>
          <w:b w:val="0"/>
        </w:rPr>
      </w:r>
      <w:r>
        <w:rPr/>
        <w:t>Enregistrer</w:t>
      </w:r>
      <w:r>
        <w:rPr>
          <w:spacing w:val="-11"/>
        </w:rPr>
        <w:t> </w:t>
      </w:r>
      <w:bookmarkEnd w:id="46"/>
      <w:r>
        <w:rPr>
          <w:spacing w:val="-4"/>
        </w:rPr>
        <w:t>sous.</w:t>
      </w:r>
    </w:p>
    <w:p>
      <w:pPr>
        <w:pStyle w:val="BodyText"/>
        <w:spacing w:before="56"/>
      </w:pPr>
      <w:r>
        <w:rPr/>
        <w:t>Enregistre</w:t>
      </w:r>
      <w:r>
        <w:rPr>
          <w:spacing w:val="65"/>
        </w:rPr>
        <w:t> </w:t>
      </w:r>
      <w:r>
        <w:rPr/>
        <w:t>le</w:t>
      </w:r>
      <w:r>
        <w:rPr>
          <w:spacing w:val="-1"/>
        </w:rPr>
        <w:t> </w:t>
      </w:r>
      <w:r>
        <w:rPr/>
        <w:t>modèle</w:t>
      </w:r>
      <w:r>
        <w:rPr>
          <w:spacing w:val="-1"/>
        </w:rPr>
        <w:t> </w:t>
      </w:r>
      <w:r>
        <w:rPr/>
        <w:t>tout</w:t>
      </w:r>
      <w:r>
        <w:rPr>
          <w:spacing w:val="2"/>
        </w:rPr>
        <w:t> </w:t>
      </w:r>
      <w:r>
        <w:rPr/>
        <w:t>en</w:t>
      </w:r>
      <w:r>
        <w:rPr>
          <w:spacing w:val="-1"/>
        </w:rPr>
        <w:t> </w:t>
      </w:r>
      <w:r>
        <w:rPr/>
        <w:t>le</w:t>
      </w:r>
      <w:r>
        <w:rPr>
          <w:spacing w:val="-1"/>
        </w:rPr>
        <w:t> </w:t>
      </w:r>
      <w:r>
        <w:rPr>
          <w:spacing w:val="-2"/>
        </w:rPr>
        <w:t>nommant.</w:t>
      </w:r>
    </w:p>
    <w:p>
      <w:pPr>
        <w:pStyle w:val="Heading2"/>
        <w:numPr>
          <w:ilvl w:val="1"/>
          <w:numId w:val="20"/>
        </w:numPr>
        <w:tabs>
          <w:tab w:pos="572" w:val="left" w:leader="none"/>
        </w:tabs>
        <w:spacing w:line="240" w:lineRule="auto" w:before="238" w:after="0"/>
        <w:ind w:left="572" w:right="0" w:hanging="430"/>
        <w:jc w:val="left"/>
      </w:pPr>
      <w:bookmarkStart w:name="_TOC_250115" w:id="48"/>
      <w:bookmarkStart w:name="3.5 Importer." w:id="49"/>
      <w:r>
        <w:rPr>
          <w:b w:val="0"/>
        </w:rPr>
      </w:r>
      <w:bookmarkEnd w:id="48"/>
      <w:r>
        <w:rPr>
          <w:spacing w:val="-2"/>
        </w:rPr>
        <w:t>Importer.</w:t>
      </w:r>
    </w:p>
    <w:p>
      <w:pPr>
        <w:pStyle w:val="BodyText"/>
        <w:spacing w:before="54"/>
      </w:pPr>
      <w:r>
        <w:rPr/>
        <w:t>FREE!Ship</w:t>
      </w:r>
      <w:r>
        <w:rPr>
          <w:spacing w:val="-2"/>
        </w:rPr>
        <w:t> </w:t>
      </w:r>
      <w:r>
        <w:rPr/>
        <w:t>importe</w:t>
      </w:r>
      <w:r>
        <w:rPr>
          <w:spacing w:val="1"/>
        </w:rPr>
        <w:t> </w:t>
      </w:r>
      <w:r>
        <w:rPr/>
        <w:t>les</w:t>
      </w:r>
      <w:r>
        <w:rPr>
          <w:spacing w:val="-1"/>
        </w:rPr>
        <w:t> </w:t>
      </w:r>
      <w:r>
        <w:rPr/>
        <w:t>formats suivants de</w:t>
      </w:r>
      <w:r>
        <w:rPr>
          <w:spacing w:val="-2"/>
        </w:rPr>
        <w:t> </w:t>
      </w:r>
      <w:r>
        <w:rPr/>
        <w:t>fichiers</w:t>
      </w:r>
      <w:r>
        <w:rPr>
          <w:spacing w:val="2"/>
        </w:rPr>
        <w:t> </w:t>
      </w:r>
      <w:r>
        <w:rPr>
          <w:spacing w:val="-10"/>
        </w:rPr>
        <w:t>:</w:t>
      </w:r>
    </w:p>
    <w:p>
      <w:pPr>
        <w:pStyle w:val="BodyText"/>
        <w:spacing w:before="234"/>
        <w:ind w:left="0"/>
      </w:pPr>
    </w:p>
    <w:p>
      <w:pPr>
        <w:pStyle w:val="Heading4"/>
        <w:numPr>
          <w:ilvl w:val="2"/>
          <w:numId w:val="20"/>
        </w:numPr>
        <w:tabs>
          <w:tab w:pos="692" w:val="left" w:leader="none"/>
        </w:tabs>
        <w:spacing w:line="240" w:lineRule="auto" w:before="0" w:after="0"/>
        <w:ind w:left="692" w:right="0" w:hanging="550"/>
        <w:jc w:val="left"/>
      </w:pPr>
      <w:bookmarkStart w:name="_TOC_250114" w:id="50"/>
      <w:bookmarkStart w:name="3.5.1 Elément " w:id="51"/>
      <w:r>
        <w:rPr>
          <w:b w:val="0"/>
          <w:i w:val="0"/>
        </w:rPr>
      </w:r>
      <w:bookmarkEnd w:id="50"/>
      <w:r>
        <w:rPr>
          <w:spacing w:val="-2"/>
        </w:rPr>
        <w:t>Elément</w:t>
      </w:r>
    </w:p>
    <w:p>
      <w:pPr>
        <w:pStyle w:val="BodyText"/>
        <w:spacing w:line="235" w:lineRule="auto" w:before="57"/>
        <w:ind w:right="404"/>
      </w:pPr>
      <w:r>
        <w:rPr/>
        <w:t>Vous pouvez importer un fichier partie et l'ajouter au projet en cours. La méthode de création d'un fichier “</w:t>
      </w:r>
      <w:r>
        <w:rPr>
          <w:spacing w:val="-1"/>
        </w:rPr>
        <w:t> </w:t>
      </w:r>
      <w:r>
        <w:rPr/>
        <w:t>élément” est décrite dans 3.6.1 Partie. FREE!ship détecte automatiquement si</w:t>
      </w:r>
      <w:r>
        <w:rPr>
          <w:spacing w:val="-2"/>
        </w:rPr>
        <w:t> </w:t>
      </w:r>
      <w:r>
        <w:rPr/>
        <w:t>le fichier est en unités métriques ou impériales, et ajuste à l'échelle du projet en cours l'élément</w:t>
      </w:r>
      <w:r>
        <w:rPr>
          <w:spacing w:val="40"/>
        </w:rPr>
        <w:t> </w:t>
      </w:r>
      <w:r>
        <w:rPr/>
        <w:t>importé.</w:t>
      </w:r>
    </w:p>
    <w:p>
      <w:pPr>
        <w:pStyle w:val="BodyText"/>
        <w:spacing w:after="0" w:line="235" w:lineRule="auto"/>
        <w:sectPr>
          <w:type w:val="continuous"/>
          <w:pgSz w:w="11900" w:h="16840"/>
          <w:pgMar w:header="852" w:footer="852" w:top="1040" w:bottom="280" w:left="850" w:right="850"/>
        </w:sectPr>
      </w:pPr>
    </w:p>
    <w:p>
      <w:pPr>
        <w:pStyle w:val="Heading4"/>
        <w:numPr>
          <w:ilvl w:val="2"/>
          <w:numId w:val="20"/>
        </w:numPr>
        <w:tabs>
          <w:tab w:pos="692" w:val="left" w:leader="none"/>
        </w:tabs>
        <w:spacing w:line="240" w:lineRule="auto" w:before="187" w:after="0"/>
        <w:ind w:left="692" w:right="0" w:hanging="550"/>
        <w:jc w:val="left"/>
      </w:pPr>
      <w:bookmarkStart w:name="_TOC_250113" w:id="52"/>
      <w:bookmarkStart w:name="3.5.2 fichier Carlson .hul." w:id="53"/>
      <w:r>
        <w:rPr>
          <w:b w:val="0"/>
          <w:i w:val="0"/>
        </w:rPr>
      </w:r>
      <w:r>
        <w:rPr/>
        <w:t>fichier</w:t>
      </w:r>
      <w:r>
        <w:rPr>
          <w:spacing w:val="-1"/>
        </w:rPr>
        <w:t> </w:t>
      </w:r>
      <w:r>
        <w:rPr/>
        <w:t>Carlson</w:t>
      </w:r>
      <w:r>
        <w:rPr>
          <w:spacing w:val="1"/>
        </w:rPr>
        <w:t> </w:t>
      </w:r>
      <w:bookmarkEnd w:id="52"/>
      <w:r>
        <w:rPr>
          <w:spacing w:val="-4"/>
        </w:rPr>
        <w:t>.hul.</w:t>
      </w:r>
    </w:p>
    <w:p>
      <w:pPr>
        <w:pStyle w:val="BodyText"/>
        <w:spacing w:line="235" w:lineRule="auto" w:before="55"/>
      </w:pPr>
      <w:r>
        <w:rPr/>
        <w:t>Importe les dossiers créés avec le programme</w:t>
      </w:r>
      <w:r>
        <w:rPr>
          <w:spacing w:val="80"/>
        </w:rPr>
        <w:t> </w:t>
      </w:r>
      <w:r>
        <w:rPr/>
        <w:t>Hulls de Carlson,</w:t>
      </w:r>
      <w:r>
        <w:rPr>
          <w:spacing w:val="80"/>
        </w:rPr>
        <w:t> </w:t>
      </w:r>
      <w:r>
        <w:rPr/>
        <w:t>qui est fourni à </w:t>
      </w:r>
      <w:hyperlink r:id="rId31">
        <w:r>
          <w:rPr>
            <w:color w:val="0000FF"/>
          </w:rPr>
          <w:t>http://www</w:t>
        </w:r>
      </w:hyperlink>
      <w:r>
        <w:rPr>
          <w:color w:val="0000FF"/>
        </w:rPr>
        <w:t>. carlsondesign. com/hulls. zip</w:t>
      </w:r>
      <w:r>
        <w:rPr/>
        <w:t>. Certaines informations ne seront pas importées. En important un dossier, l'utilisateur peut</w:t>
      </w:r>
      <w:r>
        <w:rPr>
          <w:spacing w:val="-2"/>
        </w:rPr>
        <w:t> </w:t>
      </w:r>
      <w:r>
        <w:rPr/>
        <w:t>indiquer</w:t>
      </w:r>
      <w:r>
        <w:rPr>
          <w:spacing w:val="-2"/>
        </w:rPr>
        <w:t> </w:t>
      </w:r>
      <w:r>
        <w:rPr/>
        <w:t>si</w:t>
      </w:r>
      <w:r>
        <w:rPr>
          <w:spacing w:val="-3"/>
        </w:rPr>
        <w:t> </w:t>
      </w:r>
      <w:r>
        <w:rPr/>
        <w:t>les</w:t>
      </w:r>
      <w:r>
        <w:rPr>
          <w:spacing w:val="-5"/>
        </w:rPr>
        <w:t> </w:t>
      </w:r>
      <w:r>
        <w:rPr/>
        <w:t>cloisons</w:t>
      </w:r>
      <w:r>
        <w:rPr>
          <w:spacing w:val="-3"/>
        </w:rPr>
        <w:t> </w:t>
      </w:r>
      <w:r>
        <w:rPr/>
        <w:t>étanches</w:t>
      </w:r>
      <w:r>
        <w:rPr>
          <w:spacing w:val="-3"/>
        </w:rPr>
        <w:t> </w:t>
      </w:r>
      <w:r>
        <w:rPr/>
        <w:t>intermédiaires,</w:t>
      </w:r>
      <w:r>
        <w:rPr>
          <w:spacing w:val="-2"/>
        </w:rPr>
        <w:t> </w:t>
      </w:r>
      <w:r>
        <w:rPr/>
        <w:t>comme indiquées dans Hulls, doivent également être importées. Sinon, seulement 5 points sur chaque bouchain suivant sont importés. A partir de la version 1. 90 et suivantes, une nouvelle courbe est adapté sur les points définis dans le programme Hulls. Toutefois,</w:t>
      </w:r>
      <w:r>
        <w:rPr>
          <w:spacing w:val="40"/>
        </w:rPr>
        <w:t> </w:t>
      </w:r>
      <w:r>
        <w:rPr/>
        <w:t>les points de</w:t>
      </w:r>
    </w:p>
    <w:p>
      <w:pPr>
        <w:pStyle w:val="BodyText"/>
        <w:ind w:left="0"/>
        <w:rPr>
          <w:sz w:val="20"/>
        </w:rPr>
      </w:pPr>
      <w:r>
        <w:rPr/>
        <w:br w:type="column"/>
      </w:r>
      <w:r>
        <w:rPr>
          <w:sz w:val="20"/>
        </w:rPr>
      </w:r>
    </w:p>
    <w:p>
      <w:pPr>
        <w:pStyle w:val="BodyText"/>
        <w:spacing w:before="21"/>
        <w:ind w:left="0"/>
        <w:rPr>
          <w:sz w:val="20"/>
        </w:rPr>
      </w:pPr>
      <w:r>
        <w:rPr>
          <w:sz w:val="20"/>
        </w:rPr>
        <w:drawing>
          <wp:anchor distT="0" distB="0" distL="0" distR="0" allowOverlap="1" layoutInCell="1" locked="0" behindDoc="1" simplePos="0" relativeHeight="487595520">
            <wp:simplePos x="0" y="0"/>
            <wp:positionH relativeFrom="page">
              <wp:posOffset>5259749</wp:posOffset>
            </wp:positionH>
            <wp:positionV relativeFrom="paragraph">
              <wp:posOffset>175234</wp:posOffset>
            </wp:positionV>
            <wp:extent cx="1412430" cy="1019555"/>
            <wp:effectExtent l="0" t="0" r="0" b="0"/>
            <wp:wrapTopAndBottom/>
            <wp:docPr id="46" name="Image 46"/>
            <wp:cNvGraphicFramePr>
              <a:graphicFrameLocks/>
            </wp:cNvGraphicFramePr>
            <a:graphic>
              <a:graphicData uri="http://schemas.openxmlformats.org/drawingml/2006/picture">
                <pic:pic>
                  <pic:nvPicPr>
                    <pic:cNvPr id="46" name="Image 46"/>
                    <pic:cNvPicPr/>
                  </pic:nvPicPr>
                  <pic:blipFill>
                    <a:blip r:embed="rId32" cstate="print"/>
                    <a:stretch>
                      <a:fillRect/>
                    </a:stretch>
                  </pic:blipFill>
                  <pic:spPr>
                    <a:xfrm>
                      <a:off x="0" y="0"/>
                      <a:ext cx="1412430" cy="1019555"/>
                    </a:xfrm>
                    <a:prstGeom prst="rect">
                      <a:avLst/>
                    </a:prstGeom>
                  </pic:spPr>
                </pic:pic>
              </a:graphicData>
            </a:graphic>
          </wp:anchor>
        </w:drawing>
      </w:r>
    </w:p>
    <w:p>
      <w:pPr>
        <w:spacing w:before="36"/>
        <w:ind w:left="142" w:right="0" w:firstLine="0"/>
        <w:jc w:val="left"/>
        <w:rPr>
          <w:i/>
          <w:sz w:val="20"/>
        </w:rPr>
      </w:pPr>
      <w:r>
        <w:rPr>
          <w:i/>
          <w:spacing w:val="-2"/>
          <w:sz w:val="20"/>
        </w:rPr>
        <w:t>Illustration</w:t>
      </w:r>
      <w:r>
        <w:rPr>
          <w:i/>
          <w:spacing w:val="10"/>
          <w:sz w:val="20"/>
        </w:rPr>
        <w:t> </w:t>
      </w:r>
      <w:r>
        <w:rPr>
          <w:i/>
          <w:spacing w:val="-10"/>
          <w:sz w:val="20"/>
        </w:rPr>
        <w:t>9</w:t>
      </w:r>
    </w:p>
    <w:p>
      <w:pPr>
        <w:spacing w:after="0"/>
        <w:jc w:val="left"/>
        <w:rPr>
          <w:i/>
          <w:sz w:val="20"/>
        </w:rPr>
        <w:sectPr>
          <w:headerReference w:type="default" r:id="rId29"/>
          <w:footerReference w:type="default" r:id="rId30"/>
          <w:pgSz w:w="11900" w:h="16840"/>
          <w:pgMar w:header="852" w:footer="0" w:top="1300" w:bottom="0" w:left="850" w:right="850"/>
          <w:cols w:num="2" w:equalWidth="0">
            <w:col w:w="7189" w:space="59"/>
            <w:col w:w="2952"/>
          </w:cols>
        </w:sectPr>
      </w:pPr>
    </w:p>
    <w:p>
      <w:pPr>
        <w:pStyle w:val="BodyText"/>
        <w:spacing w:line="235" w:lineRule="auto"/>
        <w:ind w:right="347"/>
      </w:pPr>
      <w:r>
        <w:rPr/>
        <w:t>contrôle dans FREE!ship sont toujours en</w:t>
      </w:r>
      <w:r>
        <w:rPr>
          <w:spacing w:val="-2"/>
        </w:rPr>
        <w:t> </w:t>
      </w:r>
      <w:r>
        <w:rPr/>
        <w:t>dehors de la</w:t>
      </w:r>
      <w:r>
        <w:rPr>
          <w:spacing w:val="-2"/>
        </w:rPr>
        <w:t> </w:t>
      </w:r>
      <w:r>
        <w:rPr/>
        <w:t>coque. Les points tels qu'ils</w:t>
      </w:r>
      <w:r>
        <w:rPr>
          <w:spacing w:val="-2"/>
        </w:rPr>
        <w:t> </w:t>
      </w:r>
      <w:r>
        <w:rPr/>
        <w:t>sont lus</w:t>
      </w:r>
      <w:r>
        <w:rPr>
          <w:spacing w:val="-2"/>
        </w:rPr>
        <w:t> </w:t>
      </w:r>
      <w:r>
        <w:rPr/>
        <w:t>à</w:t>
      </w:r>
      <w:r>
        <w:rPr>
          <w:spacing w:val="-2"/>
        </w:rPr>
        <w:t> </w:t>
      </w:r>
      <w:r>
        <w:rPr/>
        <w:t>partir du dossier de Hulls sont exactement sur la coque. Ceci peut être facilement vérifié parce que les bouchains originaux sont importés et ajoutés au modèle comme marqueurs. Des courbes de contrôle sont ajoutés aux plis des bords correspondant à chaque bouchain qui devrait coïncider avec les marqueurs.</w:t>
      </w:r>
    </w:p>
    <w:p>
      <w:pPr>
        <w:pStyle w:val="BodyText"/>
        <w:spacing w:before="226"/>
        <w:ind w:left="0"/>
      </w:pPr>
    </w:p>
    <w:p>
      <w:pPr>
        <w:pStyle w:val="Heading4"/>
        <w:numPr>
          <w:ilvl w:val="2"/>
          <w:numId w:val="20"/>
        </w:numPr>
        <w:tabs>
          <w:tab w:pos="692" w:val="left" w:leader="none"/>
        </w:tabs>
        <w:spacing w:line="240" w:lineRule="auto" w:before="0" w:after="0"/>
        <w:ind w:left="692" w:right="0" w:hanging="550"/>
        <w:jc w:val="left"/>
      </w:pPr>
      <w:bookmarkStart w:name="_TOC_250112" w:id="54"/>
      <w:bookmarkStart w:name="3.5.3 Importation des fichiers .fef " w:id="55"/>
      <w:r>
        <w:rPr>
          <w:b w:val="0"/>
          <w:i w:val="0"/>
        </w:rPr>
      </w:r>
      <w:bookmarkStart w:name="_bookmark2" w:id="56"/>
      <w:bookmarkEnd w:id="56"/>
      <w:r>
        <w:rPr>
          <w:b w:val="0"/>
          <w:i w:val="0"/>
        </w:rPr>
      </w:r>
      <w:r>
        <w:rPr/>
        <w:t>Importation</w:t>
      </w:r>
      <w:r>
        <w:rPr>
          <w:spacing w:val="1"/>
        </w:rPr>
        <w:t> </w:t>
      </w:r>
      <w:r>
        <w:rPr/>
        <w:t>des fichiers</w:t>
      </w:r>
      <w:r>
        <w:rPr>
          <w:spacing w:val="2"/>
        </w:rPr>
        <w:t> </w:t>
      </w:r>
      <w:bookmarkEnd w:id="54"/>
      <w:r>
        <w:rPr>
          <w:spacing w:val="-4"/>
        </w:rPr>
        <w:t>.fef</w:t>
      </w:r>
    </w:p>
    <w:p>
      <w:pPr>
        <w:pStyle w:val="BodyText"/>
        <w:spacing w:line="237" w:lineRule="auto" w:before="63"/>
        <w:ind w:right="404"/>
      </w:pPr>
      <w:r>
        <w:rPr/>
        <w:t>Le format des</w:t>
      </w:r>
      <w:r>
        <w:rPr>
          <w:spacing w:val="-2"/>
        </w:rPr>
        <w:t> </w:t>
      </w:r>
      <w:r>
        <w:rPr/>
        <w:t>dossiers .Fef (</w:t>
      </w:r>
      <w:r>
        <w:rPr>
          <w:b/>
        </w:rPr>
        <w:t>F </w:t>
      </w:r>
      <w:r>
        <w:rPr/>
        <w:t>ormat </w:t>
      </w:r>
      <w:r>
        <w:rPr>
          <w:b/>
        </w:rPr>
        <w:t>E </w:t>
      </w:r>
      <w:r>
        <w:rPr/>
        <w:t>de</w:t>
      </w:r>
      <w:r>
        <w:rPr>
          <w:spacing w:val="-2"/>
        </w:rPr>
        <w:t> </w:t>
      </w:r>
      <w:r>
        <w:rPr/>
        <w:t>xchange </w:t>
      </w:r>
      <w:r>
        <w:rPr>
          <w:b/>
        </w:rPr>
        <w:t>F</w:t>
      </w:r>
      <w:r>
        <w:rPr>
          <w:b/>
          <w:spacing w:val="-2"/>
        </w:rPr>
        <w:t> </w:t>
      </w:r>
      <w:r>
        <w:rPr/>
        <w:t>de REE!ship) n'a pas d'intérêt pour la</w:t>
      </w:r>
      <w:r>
        <w:rPr>
          <w:spacing w:val="-2"/>
        </w:rPr>
        <w:t> </w:t>
      </w:r>
      <w:r>
        <w:rPr/>
        <w:t>plupart des utilisateurs puisqu'il est principalement prévu pour d'autres programmes du même réalisateur.</w:t>
      </w:r>
    </w:p>
    <w:p>
      <w:pPr>
        <w:pStyle w:val="BodyText"/>
        <w:spacing w:before="234"/>
        <w:ind w:left="0"/>
      </w:pPr>
    </w:p>
    <w:p>
      <w:pPr>
        <w:pStyle w:val="Heading4"/>
        <w:numPr>
          <w:ilvl w:val="2"/>
          <w:numId w:val="20"/>
        </w:numPr>
        <w:tabs>
          <w:tab w:pos="692" w:val="left" w:leader="none"/>
        </w:tabs>
        <w:spacing w:line="240" w:lineRule="auto" w:before="0" w:after="0"/>
        <w:ind w:left="692" w:right="0" w:hanging="550"/>
        <w:jc w:val="left"/>
      </w:pPr>
      <w:r>
        <w:rPr/>
        <w:drawing>
          <wp:anchor distT="0" distB="0" distL="0" distR="0" allowOverlap="1" layoutInCell="1" locked="0" behindDoc="0" simplePos="0" relativeHeight="15737344">
            <wp:simplePos x="0" y="0"/>
            <wp:positionH relativeFrom="page">
              <wp:posOffset>4395498</wp:posOffset>
            </wp:positionH>
            <wp:positionV relativeFrom="paragraph">
              <wp:posOffset>32670</wp:posOffset>
            </wp:positionV>
            <wp:extent cx="2449688" cy="1774378"/>
            <wp:effectExtent l="0" t="0" r="0" b="0"/>
            <wp:wrapNone/>
            <wp:docPr id="47" name="Image 47"/>
            <wp:cNvGraphicFramePr>
              <a:graphicFrameLocks/>
            </wp:cNvGraphicFramePr>
            <a:graphic>
              <a:graphicData uri="http://schemas.openxmlformats.org/drawingml/2006/picture">
                <pic:pic>
                  <pic:nvPicPr>
                    <pic:cNvPr id="47" name="Image 47"/>
                    <pic:cNvPicPr/>
                  </pic:nvPicPr>
                  <pic:blipFill>
                    <a:blip r:embed="rId33" cstate="print"/>
                    <a:stretch>
                      <a:fillRect/>
                    </a:stretch>
                  </pic:blipFill>
                  <pic:spPr>
                    <a:xfrm>
                      <a:off x="0" y="0"/>
                      <a:ext cx="2449688" cy="1774378"/>
                    </a:xfrm>
                    <a:prstGeom prst="rect">
                      <a:avLst/>
                    </a:prstGeom>
                  </pic:spPr>
                </pic:pic>
              </a:graphicData>
            </a:graphic>
          </wp:anchor>
        </w:drawing>
      </w:r>
      <w:bookmarkStart w:name="_TOC_250111" w:id="57"/>
      <w:bookmarkStart w:name="3.5.4 Surface." w:id="58"/>
      <w:r>
        <w:rPr>
          <w:b w:val="0"/>
          <w:i w:val="0"/>
        </w:rPr>
      </w:r>
      <w:bookmarkStart w:name="_bookmark3" w:id="59"/>
      <w:bookmarkEnd w:id="59"/>
      <w:r>
        <w:rPr>
          <w:b w:val="0"/>
          <w:i w:val="0"/>
        </w:rPr>
      </w:r>
      <w:bookmarkEnd w:id="57"/>
      <w:r>
        <w:rPr>
          <w:spacing w:val="-2"/>
        </w:rPr>
        <w:t>Surface.</w:t>
      </w:r>
    </w:p>
    <w:p>
      <w:pPr>
        <w:pStyle w:val="BodyText"/>
        <w:spacing w:line="235" w:lineRule="auto" w:before="57"/>
        <w:ind w:right="4379"/>
      </w:pPr>
      <w:r>
        <w:rPr/>
        <w:drawing>
          <wp:anchor distT="0" distB="0" distL="0" distR="0" allowOverlap="1" layoutInCell="1" locked="0" behindDoc="0" simplePos="0" relativeHeight="15738880">
            <wp:simplePos x="0" y="0"/>
            <wp:positionH relativeFrom="page">
              <wp:posOffset>665594</wp:posOffset>
            </wp:positionH>
            <wp:positionV relativeFrom="paragraph">
              <wp:posOffset>1692699</wp:posOffset>
            </wp:positionV>
            <wp:extent cx="2892715" cy="2031837"/>
            <wp:effectExtent l="0" t="0" r="0" b="0"/>
            <wp:wrapNone/>
            <wp:docPr id="48" name="Image 48"/>
            <wp:cNvGraphicFramePr>
              <a:graphicFrameLocks/>
            </wp:cNvGraphicFramePr>
            <a:graphic>
              <a:graphicData uri="http://schemas.openxmlformats.org/drawingml/2006/picture">
                <pic:pic>
                  <pic:nvPicPr>
                    <pic:cNvPr id="48" name="Image 48"/>
                    <pic:cNvPicPr/>
                  </pic:nvPicPr>
                  <pic:blipFill>
                    <a:blip r:embed="rId34" cstate="print"/>
                    <a:stretch>
                      <a:fillRect/>
                    </a:stretch>
                  </pic:blipFill>
                  <pic:spPr>
                    <a:xfrm>
                      <a:off x="0" y="0"/>
                      <a:ext cx="2892715" cy="2031837"/>
                    </a:xfrm>
                    <a:prstGeom prst="rect">
                      <a:avLst/>
                    </a:prstGeom>
                  </pic:spPr>
                </pic:pic>
              </a:graphicData>
            </a:graphic>
          </wp:anchor>
        </w:drawing>
      </w:r>
      <w:r>
        <w:rPr/>
        <w:t>Importe un fichier texte contenant un certain nombre de courbes 3D. Cette option est prévue pour l'importation</w:t>
      </w:r>
      <w:r>
        <w:rPr>
          <w:spacing w:val="40"/>
        </w:rPr>
        <w:t> </w:t>
      </w:r>
      <w:r>
        <w:rPr/>
        <w:t>des coques en forme. Ces courbes peuvent avoir tout nombre de points qui peuvent être différents selon les courbes.</w:t>
      </w:r>
      <w:r>
        <w:rPr>
          <w:spacing w:val="-1"/>
        </w:rPr>
        <w:t> </w:t>
      </w:r>
      <w:r>
        <w:rPr/>
        <w:t>En</w:t>
      </w:r>
      <w:r>
        <w:rPr>
          <w:spacing w:val="-2"/>
        </w:rPr>
        <w:t> </w:t>
      </w:r>
      <w:r>
        <w:rPr/>
        <w:t>principe</w:t>
      </w:r>
      <w:r>
        <w:rPr>
          <w:spacing w:val="-2"/>
        </w:rPr>
        <w:t> </w:t>
      </w:r>
      <w:r>
        <w:rPr/>
        <w:t>ces</w:t>
      </w:r>
      <w:r>
        <w:rPr>
          <w:spacing w:val="-2"/>
        </w:rPr>
        <w:t> </w:t>
      </w:r>
      <w:r>
        <w:rPr/>
        <w:t>courbes</w:t>
      </w:r>
      <w:r>
        <w:rPr>
          <w:spacing w:val="-2"/>
        </w:rPr>
        <w:t> </w:t>
      </w:r>
      <w:r>
        <w:rPr/>
        <w:t>sont</w:t>
      </w:r>
      <w:r>
        <w:rPr>
          <w:spacing w:val="-3"/>
        </w:rPr>
        <w:t> </w:t>
      </w:r>
      <w:r>
        <w:rPr/>
        <w:t>définies</w:t>
      </w:r>
      <w:r>
        <w:rPr>
          <w:spacing w:val="-2"/>
        </w:rPr>
        <w:t> </w:t>
      </w:r>
      <w:r>
        <w:rPr/>
        <w:t>du</w:t>
      </w:r>
      <w:r>
        <w:rPr>
          <w:spacing w:val="-2"/>
        </w:rPr>
        <w:t> </w:t>
      </w:r>
      <w:r>
        <w:rPr/>
        <w:t>fond de la coque vers le haut, toutefois il est aussi possible de définir des courbes longitudinales, à condition</w:t>
      </w:r>
      <w:r>
        <w:rPr>
          <w:spacing w:val="40"/>
        </w:rPr>
        <w:t> </w:t>
      </w:r>
      <w:r>
        <w:rPr/>
        <w:t>que toutes les courbes aient la même orientation et aillent dans la même direction. Il est important que les courbes ne se croisent pas.</w:t>
      </w:r>
    </w:p>
    <w:p>
      <w:pPr>
        <w:pStyle w:val="BodyText"/>
        <w:ind w:left="0"/>
      </w:pPr>
    </w:p>
    <w:p>
      <w:pPr>
        <w:pStyle w:val="BodyText"/>
        <w:ind w:left="0"/>
      </w:pPr>
    </w:p>
    <w:p>
      <w:pPr>
        <w:pStyle w:val="BodyText"/>
        <w:spacing w:before="220"/>
        <w:ind w:left="0"/>
      </w:pPr>
    </w:p>
    <w:p>
      <w:pPr>
        <w:pStyle w:val="BodyText"/>
        <w:spacing w:line="235" w:lineRule="auto"/>
        <w:ind w:left="4807" w:right="378"/>
      </w:pPr>
      <w:r>
        <w:rPr/>
        <mc:AlternateContent>
          <mc:Choice Requires="wps">
            <w:drawing>
              <wp:anchor distT="0" distB="0" distL="0" distR="0" allowOverlap="1" layoutInCell="1" locked="0" behindDoc="0" simplePos="0" relativeHeight="15737856">
                <wp:simplePos x="0" y="0"/>
                <wp:positionH relativeFrom="page">
                  <wp:posOffset>2177414</wp:posOffset>
                </wp:positionH>
                <wp:positionV relativeFrom="paragraph">
                  <wp:posOffset>1275991</wp:posOffset>
                </wp:positionV>
                <wp:extent cx="4500245" cy="270319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4500245" cy="2703195"/>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1"/>
                              <w:gridCol w:w="1296"/>
                              <w:gridCol w:w="1536"/>
                              <w:gridCol w:w="1154"/>
                            </w:tblGrid>
                            <w:tr>
                              <w:trPr>
                                <w:trHeight w:val="345" w:hRule="atLeast"/>
                              </w:trPr>
                              <w:tc>
                                <w:tcPr>
                                  <w:tcW w:w="2981" w:type="dxa"/>
                                </w:tcPr>
                                <w:p>
                                  <w:pPr>
                                    <w:pStyle w:val="TableParagraph"/>
                                    <w:spacing w:line="240" w:lineRule="auto"/>
                                    <w:ind w:right="285"/>
                                    <w:jc w:val="right"/>
                                    <w:rPr>
                                      <w:sz w:val="16"/>
                                    </w:rPr>
                                  </w:pPr>
                                  <w:r>
                                    <w:rPr>
                                      <w:spacing w:val="-10"/>
                                      <w:sz w:val="16"/>
                                    </w:rPr>
                                    <w:t>0</w:t>
                                  </w:r>
                                </w:p>
                              </w:tc>
                              <w:tc>
                                <w:tcPr>
                                  <w:tcW w:w="1296" w:type="dxa"/>
                                </w:tcPr>
                                <w:p>
                                  <w:pPr>
                                    <w:pStyle w:val="TableParagraph"/>
                                    <w:spacing w:line="156" w:lineRule="exact" w:before="170"/>
                                    <w:ind w:left="96"/>
                                    <w:rPr>
                                      <w:sz w:val="16"/>
                                    </w:rPr>
                                  </w:pPr>
                                  <w:r>
                                    <w:rPr>
                                      <w:spacing w:val="-2"/>
                                      <w:sz w:val="16"/>
                                    </w:rPr>
                                    <w:t>10.62990</w:t>
                                  </w:r>
                                </w:p>
                              </w:tc>
                              <w:tc>
                                <w:tcPr>
                                  <w:tcW w:w="1536" w:type="dxa"/>
                                </w:tcPr>
                                <w:p>
                                  <w:pPr>
                                    <w:pStyle w:val="TableParagraph"/>
                                    <w:spacing w:line="156" w:lineRule="exact" w:before="170"/>
                                    <w:jc w:val="center"/>
                                    <w:rPr>
                                      <w:sz w:val="16"/>
                                    </w:rPr>
                                  </w:pPr>
                                  <w:r>
                                    <w:rPr>
                                      <w:spacing w:val="-2"/>
                                      <w:sz w:val="16"/>
                                    </w:rPr>
                                    <w:t>0.00000</w:t>
                                  </w:r>
                                </w:p>
                              </w:tc>
                              <w:tc>
                                <w:tcPr>
                                  <w:tcW w:w="1154" w:type="dxa"/>
                                </w:tcPr>
                                <w:p>
                                  <w:pPr>
                                    <w:pStyle w:val="TableParagraph"/>
                                    <w:spacing w:line="156" w:lineRule="exact" w:before="170"/>
                                    <w:ind w:right="49"/>
                                    <w:jc w:val="right"/>
                                    <w:rPr>
                                      <w:sz w:val="16"/>
                                    </w:rPr>
                                  </w:pPr>
                                  <w:r>
                                    <w:rPr>
                                      <w:spacing w:val="-2"/>
                                      <w:sz w:val="16"/>
                                    </w:rPr>
                                    <w:t>1.75504</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0.15186</w:t>
                                  </w:r>
                                </w:p>
                              </w:tc>
                              <w:tc>
                                <w:tcPr>
                                  <w:tcW w:w="1154" w:type="dxa"/>
                                </w:tcPr>
                                <w:p>
                                  <w:pPr>
                                    <w:pStyle w:val="TableParagraph"/>
                                    <w:ind w:right="49"/>
                                    <w:jc w:val="right"/>
                                    <w:rPr>
                                      <w:sz w:val="16"/>
                                    </w:rPr>
                                  </w:pPr>
                                  <w:r>
                                    <w:rPr>
                                      <w:spacing w:val="-2"/>
                                      <w:sz w:val="16"/>
                                    </w:rPr>
                                    <w:t>1.87085</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0.36387</w:t>
                                  </w:r>
                                </w:p>
                              </w:tc>
                              <w:tc>
                                <w:tcPr>
                                  <w:tcW w:w="1154" w:type="dxa"/>
                                </w:tcPr>
                                <w:p>
                                  <w:pPr>
                                    <w:pStyle w:val="TableParagraph"/>
                                    <w:ind w:right="49"/>
                                    <w:jc w:val="right"/>
                                    <w:rPr>
                                      <w:sz w:val="16"/>
                                    </w:rPr>
                                  </w:pPr>
                                  <w:r>
                                    <w:rPr>
                                      <w:spacing w:val="-2"/>
                                      <w:sz w:val="16"/>
                                    </w:rPr>
                                    <w:t>2.07768</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0.51880</w:t>
                                  </w:r>
                                </w:p>
                              </w:tc>
                              <w:tc>
                                <w:tcPr>
                                  <w:tcW w:w="1154" w:type="dxa"/>
                                </w:tcPr>
                                <w:p>
                                  <w:pPr>
                                    <w:pStyle w:val="TableParagraph"/>
                                    <w:ind w:right="49"/>
                                    <w:jc w:val="right"/>
                                    <w:rPr>
                                      <w:sz w:val="16"/>
                                    </w:rPr>
                                  </w:pPr>
                                  <w:r>
                                    <w:rPr>
                                      <w:spacing w:val="-2"/>
                                      <w:sz w:val="16"/>
                                    </w:rPr>
                                    <w:t>2.25144</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0.71454</w:t>
                                  </w:r>
                                </w:p>
                              </w:tc>
                              <w:tc>
                                <w:tcPr>
                                  <w:tcW w:w="1154" w:type="dxa"/>
                                </w:tcPr>
                                <w:p>
                                  <w:pPr>
                                    <w:pStyle w:val="TableParagraph"/>
                                    <w:ind w:right="49"/>
                                    <w:jc w:val="right"/>
                                    <w:rPr>
                                      <w:sz w:val="16"/>
                                    </w:rPr>
                                  </w:pPr>
                                  <w:r>
                                    <w:rPr>
                                      <w:spacing w:val="-2"/>
                                      <w:sz w:val="16"/>
                                    </w:rPr>
                                    <w:t>2.51209</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0.91032</w:t>
                                  </w:r>
                                </w:p>
                              </w:tc>
                              <w:tc>
                                <w:tcPr>
                                  <w:tcW w:w="1154" w:type="dxa"/>
                                </w:tcPr>
                                <w:p>
                                  <w:pPr>
                                    <w:pStyle w:val="TableParagraph"/>
                                    <w:ind w:right="49"/>
                                    <w:jc w:val="right"/>
                                    <w:rPr>
                                      <w:sz w:val="16"/>
                                    </w:rPr>
                                  </w:pPr>
                                  <w:r>
                                    <w:rPr>
                                      <w:spacing w:val="-2"/>
                                      <w:sz w:val="16"/>
                                    </w:rPr>
                                    <w:t>2.83897</w:t>
                                  </w:r>
                                </w:p>
                              </w:tc>
                            </w:tr>
                            <w:tr>
                              <w:trPr>
                                <w:trHeight w:val="170" w:hRule="atLeast"/>
                              </w:trPr>
                              <w:tc>
                                <w:tcPr>
                                  <w:tcW w:w="6967" w:type="dxa"/>
                                  <w:gridSpan w:val="4"/>
                                </w:tcPr>
                                <w:p>
                                  <w:pPr>
                                    <w:pStyle w:val="TableParagraph"/>
                                    <w:tabs>
                                      <w:tab w:pos="3076" w:val="left" w:leader="none"/>
                                      <w:tab w:pos="4708" w:val="left" w:leader="none"/>
                                      <w:tab w:pos="6244" w:val="left" w:leader="none"/>
                                    </w:tabs>
                                    <w:ind w:left="-66"/>
                                    <w:rPr>
                                      <w:sz w:val="16"/>
                                    </w:rPr>
                                  </w:pPr>
                                  <w:r>
                                    <w:rPr>
                                      <w:rFonts w:ascii="Arial" w:hAnsi="Arial"/>
                                      <w:position w:val="-7"/>
                                      <w:sz w:val="22"/>
                                    </w:rPr>
                                    <w:t>sier</w:t>
                                  </w:r>
                                  <w:r>
                                    <w:rPr>
                                      <w:rFonts w:ascii="Arial" w:hAnsi="Arial"/>
                                      <w:spacing w:val="1"/>
                                      <w:position w:val="-7"/>
                                      <w:sz w:val="22"/>
                                    </w:rPr>
                                    <w:t> </w:t>
                                  </w:r>
                                  <w:r>
                                    <w:rPr>
                                      <w:rFonts w:ascii="Arial" w:hAnsi="Arial"/>
                                      <w:position w:val="-7"/>
                                      <w:sz w:val="22"/>
                                    </w:rPr>
                                    <w:t>doit</w:t>
                                  </w:r>
                                  <w:r>
                                    <w:rPr>
                                      <w:rFonts w:ascii="Arial" w:hAnsi="Arial"/>
                                      <w:spacing w:val="-1"/>
                                      <w:position w:val="-7"/>
                                      <w:sz w:val="22"/>
                                    </w:rPr>
                                    <w:t> </w:t>
                                  </w:r>
                                  <w:r>
                                    <w:rPr>
                                      <w:rFonts w:ascii="Arial" w:hAnsi="Arial"/>
                                      <w:position w:val="-7"/>
                                      <w:sz w:val="22"/>
                                    </w:rPr>
                                    <w:t>être soit</w:t>
                                  </w:r>
                                  <w:r>
                                    <w:rPr>
                                      <w:rFonts w:ascii="Arial" w:hAnsi="Arial"/>
                                      <w:spacing w:val="-1"/>
                                      <w:position w:val="-7"/>
                                      <w:sz w:val="22"/>
                                    </w:rPr>
                                    <w:t> </w:t>
                                  </w:r>
                                  <w:r>
                                    <w:rPr>
                                      <w:rFonts w:ascii="Arial" w:hAnsi="Arial"/>
                                      <w:position w:val="-7"/>
                                      <w:sz w:val="22"/>
                                    </w:rPr>
                                    <w:t>un</w:t>
                                  </w:r>
                                  <w:r>
                                    <w:rPr>
                                      <w:rFonts w:ascii="Arial" w:hAnsi="Arial"/>
                                      <w:spacing w:val="1"/>
                                      <w:position w:val="-7"/>
                                      <w:sz w:val="22"/>
                                    </w:rPr>
                                    <w:t> </w:t>
                                  </w:r>
                                  <w:r>
                                    <w:rPr>
                                      <w:rFonts w:ascii="Arial" w:hAnsi="Arial"/>
                                      <w:spacing w:val="-10"/>
                                      <w:position w:val="-7"/>
                                      <w:sz w:val="22"/>
                                    </w:rPr>
                                    <w:t>0</w:t>
                                  </w:r>
                                  <w:r>
                                    <w:rPr>
                                      <w:rFonts w:ascii="Arial" w:hAnsi="Arial"/>
                                      <w:position w:val="-7"/>
                                      <w:sz w:val="22"/>
                                    </w:rPr>
                                    <w:tab/>
                                  </w:r>
                                  <w:r>
                                    <w:rPr>
                                      <w:spacing w:val="-2"/>
                                      <w:sz w:val="16"/>
                                    </w:rPr>
                                    <w:t>10.62990</w:t>
                                  </w:r>
                                  <w:r>
                                    <w:rPr>
                                      <w:sz w:val="16"/>
                                    </w:rPr>
                                    <w:tab/>
                                  </w:r>
                                  <w:r>
                                    <w:rPr>
                                      <w:spacing w:val="-2"/>
                                      <w:sz w:val="16"/>
                                    </w:rPr>
                                    <w:t>1.03680</w:t>
                                  </w:r>
                                  <w:r>
                                    <w:rPr>
                                      <w:rFonts w:ascii="Times New Roman" w:hAnsi="Times New Roman"/>
                                      <w:sz w:val="16"/>
                                    </w:rPr>
                                    <w:tab/>
                                  </w:r>
                                  <w:r>
                                    <w:rPr>
                                      <w:spacing w:val="-2"/>
                                      <w:sz w:val="16"/>
                                    </w:rPr>
                                    <w:t>3.13278</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1.10212</w:t>
                                  </w:r>
                                </w:p>
                              </w:tc>
                              <w:tc>
                                <w:tcPr>
                                  <w:tcW w:w="1154" w:type="dxa"/>
                                </w:tcPr>
                                <w:p>
                                  <w:pPr>
                                    <w:pStyle w:val="TableParagraph"/>
                                    <w:ind w:right="49"/>
                                    <w:jc w:val="right"/>
                                    <w:rPr>
                                      <w:sz w:val="16"/>
                                    </w:rPr>
                                  </w:pPr>
                                  <w:r>
                                    <w:rPr>
                                      <w:spacing w:val="-2"/>
                                      <w:sz w:val="16"/>
                                    </w:rPr>
                                    <w:t>3.33143</w:t>
                                  </w:r>
                                </w:p>
                              </w:tc>
                            </w:tr>
                            <w:tr>
                              <w:trPr>
                                <w:trHeight w:val="255" w:hRule="atLeast"/>
                              </w:trPr>
                              <w:tc>
                                <w:tcPr>
                                  <w:tcW w:w="2981" w:type="dxa"/>
                                </w:tcPr>
                                <w:p>
                                  <w:pPr>
                                    <w:pStyle w:val="TableParagraph"/>
                                    <w:spacing w:line="162" w:lineRule="exact"/>
                                    <w:ind w:left="-18"/>
                                    <w:rPr>
                                      <w:rFonts w:ascii="Arial"/>
                                      <w:sz w:val="22"/>
                                    </w:rPr>
                                  </w:pPr>
                                  <w:r>
                                    <w:rPr>
                                      <w:rFonts w:ascii="Arial"/>
                                      <w:sz w:val="22"/>
                                    </w:rPr>
                                    <w:t>ndique</w:t>
                                  </w:r>
                                  <w:r>
                                    <w:rPr>
                                      <w:rFonts w:ascii="Arial"/>
                                      <w:spacing w:val="1"/>
                                      <w:sz w:val="22"/>
                                    </w:rPr>
                                    <w:t> </w:t>
                                  </w:r>
                                  <w:r>
                                    <w:rPr>
                                      <w:rFonts w:ascii="Arial"/>
                                      <w:sz w:val="22"/>
                                    </w:rPr>
                                    <w:t>que</w:t>
                                  </w:r>
                                  <w:r>
                                    <w:rPr>
                                      <w:rFonts w:ascii="Arial"/>
                                      <w:spacing w:val="-1"/>
                                      <w:sz w:val="22"/>
                                    </w:rPr>
                                    <w:t> </w:t>
                                  </w:r>
                                  <w:r>
                                    <w:rPr>
                                      <w:rFonts w:ascii="Arial"/>
                                      <w:sz w:val="22"/>
                                    </w:rPr>
                                    <w:t>toutes</w:t>
                                  </w:r>
                                  <w:r>
                                    <w:rPr>
                                      <w:rFonts w:ascii="Arial"/>
                                      <w:spacing w:val="2"/>
                                      <w:sz w:val="22"/>
                                    </w:rPr>
                                    <w:t> </w:t>
                                  </w:r>
                                  <w:r>
                                    <w:rPr>
                                      <w:rFonts w:ascii="Arial"/>
                                      <w:spacing w:val="-5"/>
                                      <w:sz w:val="22"/>
                                    </w:rPr>
                                    <w:t>les</w:t>
                                  </w:r>
                                </w:p>
                              </w:tc>
                              <w:tc>
                                <w:tcPr>
                                  <w:tcW w:w="1296" w:type="dxa"/>
                                </w:tcPr>
                                <w:p>
                                  <w:pPr>
                                    <w:pStyle w:val="TableParagraph"/>
                                    <w:spacing w:line="176" w:lineRule="exact"/>
                                    <w:ind w:left="96"/>
                                    <w:rPr>
                                      <w:sz w:val="16"/>
                                    </w:rPr>
                                  </w:pPr>
                                  <w:r>
                                    <w:rPr>
                                      <w:spacing w:val="-2"/>
                                      <w:sz w:val="16"/>
                                    </w:rPr>
                                    <w:t>10.62990</w:t>
                                  </w:r>
                                </w:p>
                              </w:tc>
                              <w:tc>
                                <w:tcPr>
                                  <w:tcW w:w="1536" w:type="dxa"/>
                                </w:tcPr>
                                <w:p>
                                  <w:pPr>
                                    <w:pStyle w:val="TableParagraph"/>
                                    <w:spacing w:line="176" w:lineRule="exact"/>
                                    <w:jc w:val="center"/>
                                    <w:rPr>
                                      <w:sz w:val="16"/>
                                    </w:rPr>
                                  </w:pPr>
                                  <w:r>
                                    <w:rPr>
                                      <w:spacing w:val="-2"/>
                                      <w:sz w:val="16"/>
                                    </w:rPr>
                                    <w:t>1.18380</w:t>
                                  </w:r>
                                </w:p>
                              </w:tc>
                              <w:tc>
                                <w:tcPr>
                                  <w:tcW w:w="1154" w:type="dxa"/>
                                </w:tcPr>
                                <w:p>
                                  <w:pPr>
                                    <w:pStyle w:val="TableParagraph"/>
                                    <w:spacing w:line="176" w:lineRule="exact"/>
                                    <w:ind w:right="49"/>
                                    <w:jc w:val="right"/>
                                    <w:rPr>
                                      <w:sz w:val="16"/>
                                    </w:rPr>
                                  </w:pPr>
                                  <w:r>
                                    <w:rPr>
                                      <w:spacing w:val="-2"/>
                                      <w:sz w:val="16"/>
                                    </w:rPr>
                                    <w:t>3.65010</w:t>
                                  </w:r>
                                </w:p>
                              </w:tc>
                            </w:tr>
                            <w:tr>
                              <w:trPr>
                                <w:trHeight w:val="255" w:hRule="atLeast"/>
                              </w:trPr>
                              <w:tc>
                                <w:tcPr>
                                  <w:tcW w:w="2981" w:type="dxa"/>
                                </w:tcPr>
                                <w:p>
                                  <w:pPr>
                                    <w:pStyle w:val="TableParagraph"/>
                                    <w:spacing w:line="155" w:lineRule="exact"/>
                                    <w:ind w:left="-18"/>
                                    <w:rPr>
                                      <w:rFonts w:ascii="Arial" w:hAnsi="Arial"/>
                                      <w:sz w:val="22"/>
                                    </w:rPr>
                                  </w:pPr>
                                  <w:r>
                                    <w:rPr>
                                      <w:rFonts w:ascii="Arial" w:hAnsi="Arial"/>
                                      <w:sz w:val="22"/>
                                    </w:rPr>
                                    <w:t>n</w:t>
                                  </w:r>
                                  <w:r>
                                    <w:rPr>
                                      <w:rFonts w:ascii="Arial" w:hAnsi="Arial"/>
                                      <w:spacing w:val="-2"/>
                                      <w:sz w:val="22"/>
                                    </w:rPr>
                                    <w:t> </w:t>
                                  </w:r>
                                  <w:r>
                                    <w:rPr>
                                      <w:rFonts w:ascii="Arial" w:hAnsi="Arial"/>
                                      <w:sz w:val="22"/>
                                    </w:rPr>
                                    <w:t>mètres</w:t>
                                  </w:r>
                                  <w:r>
                                    <w:rPr>
                                      <w:rFonts w:ascii="Arial" w:hAnsi="Arial"/>
                                      <w:spacing w:val="3"/>
                                      <w:sz w:val="22"/>
                                    </w:rPr>
                                    <w:t> </w:t>
                                  </w:r>
                                  <w:r>
                                    <w:rPr>
                                      <w:rFonts w:ascii="Arial" w:hAnsi="Arial"/>
                                      <w:sz w:val="22"/>
                                    </w:rPr>
                                    <w:t>tandis que</w:t>
                                  </w:r>
                                  <w:r>
                                    <w:rPr>
                                      <w:rFonts w:ascii="Arial" w:hAnsi="Arial"/>
                                      <w:spacing w:val="1"/>
                                      <w:sz w:val="22"/>
                                    </w:rPr>
                                    <w:t> </w:t>
                                  </w:r>
                                  <w:r>
                                    <w:rPr>
                                      <w:rFonts w:ascii="Arial" w:hAnsi="Arial"/>
                                      <w:sz w:val="22"/>
                                    </w:rPr>
                                    <w:t>le</w:t>
                                  </w:r>
                                  <w:r>
                                    <w:rPr>
                                      <w:rFonts w:ascii="Arial" w:hAnsi="Arial"/>
                                      <w:spacing w:val="-1"/>
                                      <w:sz w:val="22"/>
                                    </w:rPr>
                                    <w:t> </w:t>
                                  </w:r>
                                  <w:r>
                                    <w:rPr>
                                      <w:rFonts w:ascii="Arial" w:hAnsi="Arial"/>
                                      <w:spacing w:val="-10"/>
                                      <w:sz w:val="22"/>
                                    </w:rPr>
                                    <w:t>1</w:t>
                                  </w:r>
                                </w:p>
                              </w:tc>
                              <w:tc>
                                <w:tcPr>
                                  <w:tcW w:w="1296" w:type="dxa"/>
                                </w:tcPr>
                                <w:p>
                                  <w:pPr>
                                    <w:pStyle w:val="TableParagraph"/>
                                    <w:spacing w:line="156" w:lineRule="exact" w:before="79"/>
                                    <w:ind w:left="96"/>
                                    <w:rPr>
                                      <w:sz w:val="16"/>
                                    </w:rPr>
                                  </w:pPr>
                                  <w:r>
                                    <w:rPr>
                                      <w:spacing w:val="-2"/>
                                      <w:sz w:val="16"/>
                                    </w:rPr>
                                    <w:t>11.81100</w:t>
                                  </w:r>
                                </w:p>
                              </w:tc>
                              <w:tc>
                                <w:tcPr>
                                  <w:tcW w:w="1536" w:type="dxa"/>
                                </w:tcPr>
                                <w:p>
                                  <w:pPr>
                                    <w:pStyle w:val="TableParagraph"/>
                                    <w:spacing w:line="156" w:lineRule="exact" w:before="79"/>
                                    <w:jc w:val="center"/>
                                    <w:rPr>
                                      <w:sz w:val="16"/>
                                    </w:rPr>
                                  </w:pPr>
                                  <w:r>
                                    <w:rPr>
                                      <w:spacing w:val="-2"/>
                                      <w:sz w:val="16"/>
                                    </w:rPr>
                                    <w:t>0.00000</w:t>
                                  </w:r>
                                </w:p>
                              </w:tc>
                              <w:tc>
                                <w:tcPr>
                                  <w:tcW w:w="1154" w:type="dxa"/>
                                </w:tcPr>
                                <w:p>
                                  <w:pPr>
                                    <w:pStyle w:val="TableParagraph"/>
                                    <w:spacing w:line="156" w:lineRule="exact" w:before="79"/>
                                    <w:ind w:right="49"/>
                                    <w:jc w:val="right"/>
                                    <w:rPr>
                                      <w:sz w:val="16"/>
                                    </w:rPr>
                                  </w:pPr>
                                  <w:r>
                                    <w:rPr>
                                      <w:spacing w:val="-2"/>
                                      <w:sz w:val="16"/>
                                    </w:rPr>
                                    <w:t>2.26416</w:t>
                                  </w:r>
                                </w:p>
                              </w:tc>
                            </w:tr>
                            <w:tr>
                              <w:trPr>
                                <w:trHeight w:val="170" w:hRule="atLeast"/>
                              </w:trPr>
                              <w:tc>
                                <w:tcPr>
                                  <w:tcW w:w="2981" w:type="dxa"/>
                                </w:tcPr>
                                <w:p>
                                  <w:pPr>
                                    <w:pStyle w:val="TableParagraph"/>
                                    <w:spacing w:line="146" w:lineRule="exact"/>
                                    <w:ind w:left="-32"/>
                                    <w:rPr>
                                      <w:rFonts w:ascii="Arial" w:hAnsi="Arial"/>
                                      <w:sz w:val="22"/>
                                    </w:rPr>
                                  </w:pPr>
                                  <w:r>
                                    <w:rPr>
                                      <w:rFonts w:ascii="Arial" w:hAnsi="Arial"/>
                                      <w:sz w:val="22"/>
                                    </w:rPr>
                                    <w:t>ées</w:t>
                                  </w:r>
                                  <w:r>
                                    <w:rPr>
                                      <w:rFonts w:ascii="Arial" w:hAnsi="Arial"/>
                                      <w:spacing w:val="1"/>
                                      <w:sz w:val="22"/>
                                    </w:rPr>
                                    <w:t> </w:t>
                                  </w:r>
                                  <w:r>
                                    <w:rPr>
                                      <w:rFonts w:ascii="Arial" w:hAnsi="Arial"/>
                                      <w:sz w:val="22"/>
                                    </w:rPr>
                                    <w:t>sont</w:t>
                                  </w:r>
                                  <w:r>
                                    <w:rPr>
                                      <w:rFonts w:ascii="Arial" w:hAnsi="Arial"/>
                                      <w:spacing w:val="1"/>
                                      <w:sz w:val="22"/>
                                    </w:rPr>
                                    <w:t> </w:t>
                                  </w:r>
                                  <w:r>
                                    <w:rPr>
                                      <w:rFonts w:ascii="Arial" w:hAnsi="Arial"/>
                                      <w:sz w:val="22"/>
                                    </w:rPr>
                                    <w:t>en</w:t>
                                  </w:r>
                                  <w:r>
                                    <w:rPr>
                                      <w:rFonts w:ascii="Arial" w:hAnsi="Arial"/>
                                      <w:spacing w:val="-1"/>
                                      <w:sz w:val="22"/>
                                    </w:rPr>
                                    <w:t> </w:t>
                                  </w:r>
                                  <w:r>
                                    <w:rPr>
                                      <w:rFonts w:ascii="Arial" w:hAnsi="Arial"/>
                                      <w:spacing w:val="-2"/>
                                      <w:sz w:val="22"/>
                                    </w:rPr>
                                    <w:t>pieds.</w:t>
                                  </w: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0.20519</w:t>
                                  </w:r>
                                </w:p>
                              </w:tc>
                              <w:tc>
                                <w:tcPr>
                                  <w:tcW w:w="1154" w:type="dxa"/>
                                </w:tcPr>
                                <w:p>
                                  <w:pPr>
                                    <w:pStyle w:val="TableParagraph"/>
                                    <w:ind w:right="49"/>
                                    <w:jc w:val="right"/>
                                    <w:rPr>
                                      <w:sz w:val="16"/>
                                    </w:rPr>
                                  </w:pPr>
                                  <w:r>
                                    <w:rPr>
                                      <w:spacing w:val="-2"/>
                                      <w:sz w:val="16"/>
                                    </w:rPr>
                                    <w:t>2.48343</w:t>
                                  </w:r>
                                </w:p>
                              </w:tc>
                            </w:tr>
                            <w:tr>
                              <w:trPr>
                                <w:trHeight w:val="170" w:hRule="atLeast"/>
                              </w:trPr>
                              <w:tc>
                                <w:tcPr>
                                  <w:tcW w:w="2981" w:type="dxa"/>
                                </w:tcPr>
                                <w:p>
                                  <w:pPr>
                                    <w:pStyle w:val="TableParagraph"/>
                                    <w:ind w:left="-42"/>
                                    <w:rPr>
                                      <w:rFonts w:ascii="Arial" w:hAnsi="Arial"/>
                                      <w:sz w:val="22"/>
                                    </w:rPr>
                                  </w:pPr>
                                  <w:r>
                                    <w:rPr>
                                      <w:rFonts w:ascii="Arial" w:hAnsi="Arial"/>
                                      <w:sz w:val="22"/>
                                    </w:rPr>
                                    <w:t>e</w:t>
                                  </w:r>
                                  <w:r>
                                    <w:rPr>
                                      <w:rFonts w:ascii="Arial" w:hAnsi="Arial"/>
                                      <w:spacing w:val="-1"/>
                                      <w:sz w:val="22"/>
                                    </w:rPr>
                                    <w:t> </w:t>
                                  </w:r>
                                  <w:r>
                                    <w:rPr>
                                      <w:rFonts w:ascii="Arial" w:hAnsi="Arial"/>
                                      <w:sz w:val="22"/>
                                    </w:rPr>
                                    <w:t>par</w:t>
                                  </w:r>
                                  <w:r>
                                    <w:rPr>
                                      <w:rFonts w:ascii="Arial" w:hAnsi="Arial"/>
                                      <w:spacing w:val="1"/>
                                      <w:sz w:val="22"/>
                                    </w:rPr>
                                    <w:t> </w:t>
                                  </w:r>
                                  <w:r>
                                    <w:rPr>
                                      <w:rFonts w:ascii="Arial" w:hAnsi="Arial"/>
                                      <w:sz w:val="22"/>
                                    </w:rPr>
                                    <w:t>une séquence</w:t>
                                  </w:r>
                                  <w:r>
                                    <w:rPr>
                                      <w:rFonts w:ascii="Arial" w:hAnsi="Arial"/>
                                      <w:spacing w:val="2"/>
                                      <w:sz w:val="22"/>
                                    </w:rPr>
                                    <w:t> </w:t>
                                  </w:r>
                                  <w:r>
                                    <w:rPr>
                                      <w:rFonts w:ascii="Arial" w:hAnsi="Arial"/>
                                      <w:spacing w:val="-5"/>
                                      <w:sz w:val="22"/>
                                    </w:rPr>
                                    <w:t>de</w:t>
                                  </w: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0.36424</w:t>
                                  </w:r>
                                </w:p>
                              </w:tc>
                              <w:tc>
                                <w:tcPr>
                                  <w:tcW w:w="1154" w:type="dxa"/>
                                </w:tcPr>
                                <w:p>
                                  <w:pPr>
                                    <w:pStyle w:val="TableParagraph"/>
                                    <w:ind w:right="49"/>
                                    <w:jc w:val="right"/>
                                    <w:rPr>
                                      <w:sz w:val="16"/>
                                    </w:rPr>
                                  </w:pPr>
                                  <w:r>
                                    <w:rPr>
                                      <w:spacing w:val="-2"/>
                                      <w:sz w:val="16"/>
                                    </w:rPr>
                                    <w:t>2.71927</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0.55190</w:t>
                                  </w:r>
                                </w:p>
                              </w:tc>
                              <w:tc>
                                <w:tcPr>
                                  <w:tcW w:w="1154" w:type="dxa"/>
                                </w:tcPr>
                                <w:p>
                                  <w:pPr>
                                    <w:pStyle w:val="TableParagraph"/>
                                    <w:ind w:right="49"/>
                                    <w:jc w:val="right"/>
                                    <w:rPr>
                                      <w:sz w:val="16"/>
                                    </w:rPr>
                                  </w:pPr>
                                  <w:r>
                                    <w:rPr>
                                      <w:spacing w:val="-2"/>
                                      <w:sz w:val="16"/>
                                    </w:rPr>
                                    <w:t>3.09169</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0.68655</w:t>
                                  </w:r>
                                </w:p>
                              </w:tc>
                              <w:tc>
                                <w:tcPr>
                                  <w:tcW w:w="1154" w:type="dxa"/>
                                </w:tcPr>
                                <w:p>
                                  <w:pPr>
                                    <w:pStyle w:val="TableParagraph"/>
                                    <w:ind w:right="49"/>
                                    <w:jc w:val="right"/>
                                    <w:rPr>
                                      <w:sz w:val="16"/>
                                    </w:rPr>
                                  </w:pPr>
                                  <w:r>
                                    <w:rPr>
                                      <w:spacing w:val="-2"/>
                                      <w:sz w:val="16"/>
                                    </w:rPr>
                                    <w:t>3.41447</w:t>
                                  </w:r>
                                </w:p>
                              </w:tc>
                            </w:tr>
                            <w:tr>
                              <w:trPr>
                                <w:trHeight w:val="255" w:hRule="atLeast"/>
                              </w:trPr>
                              <w:tc>
                                <w:tcPr>
                                  <w:tcW w:w="2981" w:type="dxa"/>
                                </w:tcPr>
                                <w:p>
                                  <w:pPr>
                                    <w:pStyle w:val="TableParagraph"/>
                                    <w:spacing w:line="208" w:lineRule="exact"/>
                                    <w:ind w:left="28"/>
                                    <w:rPr>
                                      <w:rFonts w:ascii="Arial" w:hAnsi="Arial"/>
                                      <w:sz w:val="22"/>
                                    </w:rPr>
                                  </w:pPr>
                                  <w:r>
                                    <w:rPr>
                                      <w:rFonts w:ascii="Arial" w:hAnsi="Arial"/>
                                      <w:sz w:val="22"/>
                                    </w:rPr>
                                    <w:t>rémité d'une courbe </w:t>
                                  </w:r>
                                  <w:r>
                                    <w:rPr>
                                      <w:rFonts w:ascii="Arial" w:hAnsi="Arial"/>
                                      <w:spacing w:val="-5"/>
                                      <w:sz w:val="22"/>
                                    </w:rPr>
                                    <w:t>est</w:t>
                                  </w:r>
                                </w:p>
                              </w:tc>
                              <w:tc>
                                <w:tcPr>
                                  <w:tcW w:w="1296" w:type="dxa"/>
                                </w:tcPr>
                                <w:p>
                                  <w:pPr>
                                    <w:pStyle w:val="TableParagraph"/>
                                    <w:spacing w:line="176" w:lineRule="exact"/>
                                    <w:ind w:left="96"/>
                                    <w:rPr>
                                      <w:sz w:val="16"/>
                                    </w:rPr>
                                  </w:pPr>
                                  <w:r>
                                    <w:rPr>
                                      <w:spacing w:val="-2"/>
                                      <w:sz w:val="16"/>
                                    </w:rPr>
                                    <w:t>11.81100</w:t>
                                  </w:r>
                                </w:p>
                              </w:tc>
                              <w:tc>
                                <w:tcPr>
                                  <w:tcW w:w="1536" w:type="dxa"/>
                                </w:tcPr>
                                <w:p>
                                  <w:pPr>
                                    <w:pStyle w:val="TableParagraph"/>
                                    <w:spacing w:line="176" w:lineRule="exact"/>
                                    <w:jc w:val="center"/>
                                    <w:rPr>
                                      <w:sz w:val="16"/>
                                    </w:rPr>
                                  </w:pPr>
                                  <w:r>
                                    <w:rPr>
                                      <w:spacing w:val="-2"/>
                                      <w:sz w:val="16"/>
                                    </w:rPr>
                                    <w:t>0.80491</w:t>
                                  </w:r>
                                </w:p>
                              </w:tc>
                              <w:tc>
                                <w:tcPr>
                                  <w:tcW w:w="1154" w:type="dxa"/>
                                </w:tcPr>
                                <w:p>
                                  <w:pPr>
                                    <w:pStyle w:val="TableParagraph"/>
                                    <w:spacing w:line="176" w:lineRule="exact"/>
                                    <w:ind w:right="49"/>
                                    <w:jc w:val="right"/>
                                    <w:rPr>
                                      <w:sz w:val="16"/>
                                    </w:rPr>
                                  </w:pPr>
                                  <w:r>
                                    <w:rPr>
                                      <w:spacing w:val="-2"/>
                                      <w:sz w:val="16"/>
                                    </w:rPr>
                                    <w:t>3.75381</w:t>
                                  </w:r>
                                </w:p>
                              </w:tc>
                            </w:tr>
                            <w:tr>
                              <w:trPr>
                                <w:trHeight w:val="255" w:hRule="atLeast"/>
                              </w:trPr>
                              <w:tc>
                                <w:tcPr>
                                  <w:tcW w:w="2981" w:type="dxa"/>
                                </w:tcPr>
                                <w:p>
                                  <w:pPr>
                                    <w:pStyle w:val="TableParagraph"/>
                                    <w:spacing w:line="240" w:lineRule="auto"/>
                                    <w:rPr>
                                      <w:rFonts w:ascii="Times New Roman"/>
                                      <w:sz w:val="18"/>
                                    </w:rPr>
                                  </w:pPr>
                                </w:p>
                              </w:tc>
                              <w:tc>
                                <w:tcPr>
                                  <w:tcW w:w="1296" w:type="dxa"/>
                                </w:tcPr>
                                <w:p>
                                  <w:pPr>
                                    <w:pStyle w:val="TableParagraph"/>
                                    <w:spacing w:line="156" w:lineRule="exact" w:before="79"/>
                                    <w:ind w:left="96"/>
                                    <w:rPr>
                                      <w:sz w:val="16"/>
                                    </w:rPr>
                                  </w:pPr>
                                  <w:r>
                                    <w:rPr>
                                      <w:spacing w:val="-2"/>
                                      <w:sz w:val="16"/>
                                    </w:rPr>
                                    <w:t>12.99210</w:t>
                                  </w:r>
                                </w:p>
                              </w:tc>
                              <w:tc>
                                <w:tcPr>
                                  <w:tcW w:w="1536" w:type="dxa"/>
                                </w:tcPr>
                                <w:p>
                                  <w:pPr>
                                    <w:pStyle w:val="TableParagraph"/>
                                    <w:spacing w:line="156" w:lineRule="exact" w:before="79"/>
                                    <w:jc w:val="center"/>
                                    <w:rPr>
                                      <w:sz w:val="16"/>
                                    </w:rPr>
                                  </w:pPr>
                                  <w:r>
                                    <w:rPr>
                                      <w:spacing w:val="-2"/>
                                      <w:sz w:val="16"/>
                                    </w:rPr>
                                    <w:t>0.00000</w:t>
                                  </w:r>
                                </w:p>
                              </w:tc>
                              <w:tc>
                                <w:tcPr>
                                  <w:tcW w:w="1154" w:type="dxa"/>
                                </w:tcPr>
                                <w:p>
                                  <w:pPr>
                                    <w:pStyle w:val="TableParagraph"/>
                                    <w:spacing w:line="156" w:lineRule="exact" w:before="79"/>
                                    <w:ind w:right="49"/>
                                    <w:jc w:val="right"/>
                                    <w:rPr>
                                      <w:sz w:val="16"/>
                                    </w:rPr>
                                  </w:pPr>
                                  <w:r>
                                    <w:rPr>
                                      <w:spacing w:val="-2"/>
                                      <w:sz w:val="16"/>
                                    </w:rPr>
                                    <w:t>3.01751</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0.09559</w:t>
                                  </w:r>
                                </w:p>
                              </w:tc>
                              <w:tc>
                                <w:tcPr>
                                  <w:tcW w:w="1154" w:type="dxa"/>
                                </w:tcPr>
                                <w:p>
                                  <w:pPr>
                                    <w:pStyle w:val="TableParagraph"/>
                                    <w:ind w:right="49"/>
                                    <w:jc w:val="right"/>
                                    <w:rPr>
                                      <w:sz w:val="16"/>
                                    </w:rPr>
                                  </w:pPr>
                                  <w:r>
                                    <w:rPr>
                                      <w:spacing w:val="-2"/>
                                      <w:sz w:val="16"/>
                                    </w:rPr>
                                    <w:t>3.19544</w:t>
                                  </w:r>
                                </w:p>
                              </w:tc>
                            </w:tr>
                            <w:tr>
                              <w:trPr>
                                <w:trHeight w:val="170" w:hRule="atLeast"/>
                              </w:trPr>
                              <w:tc>
                                <w:tcPr>
                                  <w:tcW w:w="2981" w:type="dxa"/>
                                </w:tcPr>
                                <w:p>
                                  <w:pPr>
                                    <w:pStyle w:val="TableParagraph"/>
                                    <w:spacing w:line="140" w:lineRule="exact"/>
                                    <w:ind w:right="390"/>
                                    <w:jc w:val="right"/>
                                    <w:rPr>
                                      <w:rFonts w:ascii="Arial"/>
                                      <w:sz w:val="22"/>
                                    </w:rPr>
                                  </w:pPr>
                                  <w:r>
                                    <w:rPr>
                                      <w:rFonts w:ascii="Arial"/>
                                      <w:sz w:val="22"/>
                                    </w:rPr>
                                    <w:t>-</w:t>
                                  </w:r>
                                  <w:r>
                                    <w:rPr>
                                      <w:rFonts w:ascii="Arial"/>
                                      <w:spacing w:val="-5"/>
                                      <w:sz w:val="22"/>
                                    </w:rPr>
                                    <w:t>17-</w:t>
                                  </w: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0.18538</w:t>
                                  </w:r>
                                </w:p>
                              </w:tc>
                              <w:tc>
                                <w:tcPr>
                                  <w:tcW w:w="1154" w:type="dxa"/>
                                </w:tcPr>
                                <w:p>
                                  <w:pPr>
                                    <w:pStyle w:val="TableParagraph"/>
                                    <w:ind w:right="49"/>
                                    <w:jc w:val="right"/>
                                    <w:rPr>
                                      <w:sz w:val="16"/>
                                    </w:rPr>
                                  </w:pPr>
                                  <w:r>
                                    <w:rPr>
                                      <w:spacing w:val="-2"/>
                                      <w:sz w:val="16"/>
                                    </w:rPr>
                                    <w:t>3.43133</w:t>
                                  </w:r>
                                </w:p>
                              </w:tc>
                            </w:tr>
                            <w:tr>
                              <w:trPr>
                                <w:trHeight w:val="169"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0.25068</w:t>
                                  </w:r>
                                </w:p>
                              </w:tc>
                              <w:tc>
                                <w:tcPr>
                                  <w:tcW w:w="1154" w:type="dxa"/>
                                </w:tcPr>
                                <w:p>
                                  <w:pPr>
                                    <w:pStyle w:val="TableParagraph"/>
                                    <w:ind w:right="49"/>
                                    <w:jc w:val="right"/>
                                    <w:rPr>
                                      <w:sz w:val="16"/>
                                    </w:rPr>
                                  </w:pPr>
                                  <w:r>
                                    <w:rPr>
                                      <w:spacing w:val="-2"/>
                                      <w:sz w:val="16"/>
                                    </w:rPr>
                                    <w:t>3.62583</w:t>
                                  </w:r>
                                </w:p>
                              </w:tc>
                            </w:tr>
                            <w:tr>
                              <w:trPr>
                                <w:trHeight w:val="255" w:hRule="atLeast"/>
                              </w:trPr>
                              <w:tc>
                                <w:tcPr>
                                  <w:tcW w:w="2981" w:type="dxa"/>
                                </w:tcPr>
                                <w:p>
                                  <w:pPr>
                                    <w:pStyle w:val="TableParagraph"/>
                                    <w:spacing w:line="240" w:lineRule="auto"/>
                                    <w:rPr>
                                      <w:rFonts w:ascii="Times New Roman"/>
                                      <w:sz w:val="18"/>
                                    </w:rPr>
                                  </w:pPr>
                                </w:p>
                              </w:tc>
                              <w:tc>
                                <w:tcPr>
                                  <w:tcW w:w="1296" w:type="dxa"/>
                                </w:tcPr>
                                <w:p>
                                  <w:pPr>
                                    <w:pStyle w:val="TableParagraph"/>
                                    <w:spacing w:line="176" w:lineRule="exact"/>
                                    <w:ind w:left="96"/>
                                    <w:rPr>
                                      <w:sz w:val="16"/>
                                    </w:rPr>
                                  </w:pPr>
                                  <w:r>
                                    <w:rPr>
                                      <w:spacing w:val="-2"/>
                                      <w:sz w:val="16"/>
                                    </w:rPr>
                                    <w:t>12.99210</w:t>
                                  </w:r>
                                </w:p>
                              </w:tc>
                              <w:tc>
                                <w:tcPr>
                                  <w:tcW w:w="1536" w:type="dxa"/>
                                </w:tcPr>
                                <w:p>
                                  <w:pPr>
                                    <w:pStyle w:val="TableParagraph"/>
                                    <w:spacing w:line="176" w:lineRule="exact"/>
                                    <w:jc w:val="center"/>
                                    <w:rPr>
                                      <w:sz w:val="16"/>
                                    </w:rPr>
                                  </w:pPr>
                                  <w:r>
                                    <w:rPr>
                                      <w:spacing w:val="-2"/>
                                      <w:sz w:val="16"/>
                                    </w:rPr>
                                    <w:t>0.33232</w:t>
                                  </w:r>
                                </w:p>
                              </w:tc>
                              <w:tc>
                                <w:tcPr>
                                  <w:tcW w:w="1154" w:type="dxa"/>
                                </w:tcPr>
                                <w:p>
                                  <w:pPr>
                                    <w:pStyle w:val="TableParagraph"/>
                                    <w:spacing w:line="176" w:lineRule="exact"/>
                                    <w:ind w:right="49"/>
                                    <w:jc w:val="right"/>
                                    <w:rPr>
                                      <w:sz w:val="16"/>
                                    </w:rPr>
                                  </w:pPr>
                                  <w:r>
                                    <w:rPr>
                                      <w:spacing w:val="-2"/>
                                      <w:sz w:val="16"/>
                                    </w:rPr>
                                    <w:t>3.86172</w:t>
                                  </w:r>
                                </w:p>
                              </w:tc>
                            </w:tr>
                            <w:tr>
                              <w:trPr>
                                <w:trHeight w:val="258" w:hRule="atLeast"/>
                              </w:trPr>
                              <w:tc>
                                <w:tcPr>
                                  <w:tcW w:w="2981" w:type="dxa"/>
                                </w:tcPr>
                                <w:p>
                                  <w:pPr>
                                    <w:pStyle w:val="TableParagraph"/>
                                    <w:spacing w:line="159" w:lineRule="exact" w:before="79"/>
                                    <w:ind w:right="95"/>
                                    <w:jc w:val="right"/>
                                    <w:rPr>
                                      <w:sz w:val="16"/>
                                    </w:rPr>
                                  </w:pPr>
                                  <w:r>
                                    <w:rPr>
                                      <w:spacing w:val="-5"/>
                                      <w:sz w:val="16"/>
                                    </w:rPr>
                                    <w:t>EOF</w:t>
                                  </w:r>
                                </w:p>
                              </w:tc>
                              <w:tc>
                                <w:tcPr>
                                  <w:tcW w:w="1296" w:type="dxa"/>
                                </w:tcPr>
                                <w:p>
                                  <w:pPr>
                                    <w:pStyle w:val="TableParagraph"/>
                                    <w:spacing w:line="240" w:lineRule="auto"/>
                                    <w:rPr>
                                      <w:rFonts w:ascii="Times New Roman"/>
                                      <w:sz w:val="18"/>
                                    </w:rPr>
                                  </w:pPr>
                                </w:p>
                              </w:tc>
                              <w:tc>
                                <w:tcPr>
                                  <w:tcW w:w="1536" w:type="dxa"/>
                                </w:tcPr>
                                <w:p>
                                  <w:pPr>
                                    <w:pStyle w:val="TableParagraph"/>
                                    <w:spacing w:line="240" w:lineRule="auto"/>
                                    <w:rPr>
                                      <w:rFonts w:ascii="Times New Roman"/>
                                      <w:sz w:val="18"/>
                                    </w:rPr>
                                  </w:pPr>
                                </w:p>
                              </w:tc>
                              <w:tc>
                                <w:tcPr>
                                  <w:tcW w:w="1154" w:type="dxa"/>
                                </w:tcPr>
                                <w:p>
                                  <w:pPr>
                                    <w:pStyle w:val="TableParagraph"/>
                                    <w:spacing w:line="240" w:lineRule="auto"/>
                                    <w:rPr>
                                      <w:rFonts w:ascii="Times New Roman"/>
                                      <w:sz w:val="18"/>
                                    </w:rPr>
                                  </w:pPr>
                                </w:p>
                              </w:tc>
                            </w:tr>
                          </w:tbl>
                          <w:p>
                            <w:pPr>
                              <w:pStyle w:val="BodyText"/>
                              <w:ind w:left="0"/>
                            </w:pPr>
                          </w:p>
                        </w:txbxContent>
                      </wps:txbx>
                      <wps:bodyPr wrap="square" lIns="0" tIns="0" rIns="0" bIns="0" rtlCol="0">
                        <a:noAutofit/>
                      </wps:bodyPr>
                    </wps:wsp>
                  </a:graphicData>
                </a:graphic>
              </wp:anchor>
            </w:drawing>
          </mc:Choice>
          <mc:Fallback>
            <w:pict>
              <v:shape style="position:absolute;margin-left:171.449997pt;margin-top:100.471779pt;width:354.35pt;height:212.85pt;mso-position-horizontal-relative:page;mso-position-vertical-relative:paragraph;z-index:15737856" type="#_x0000_t202" id="docshape11"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81"/>
                        <w:gridCol w:w="1296"/>
                        <w:gridCol w:w="1536"/>
                        <w:gridCol w:w="1154"/>
                      </w:tblGrid>
                      <w:tr>
                        <w:trPr>
                          <w:trHeight w:val="345" w:hRule="atLeast"/>
                        </w:trPr>
                        <w:tc>
                          <w:tcPr>
                            <w:tcW w:w="2981" w:type="dxa"/>
                          </w:tcPr>
                          <w:p>
                            <w:pPr>
                              <w:pStyle w:val="TableParagraph"/>
                              <w:spacing w:line="240" w:lineRule="auto"/>
                              <w:ind w:right="285"/>
                              <w:jc w:val="right"/>
                              <w:rPr>
                                <w:sz w:val="16"/>
                              </w:rPr>
                            </w:pPr>
                            <w:r>
                              <w:rPr>
                                <w:spacing w:val="-10"/>
                                <w:sz w:val="16"/>
                              </w:rPr>
                              <w:t>0</w:t>
                            </w:r>
                          </w:p>
                        </w:tc>
                        <w:tc>
                          <w:tcPr>
                            <w:tcW w:w="1296" w:type="dxa"/>
                          </w:tcPr>
                          <w:p>
                            <w:pPr>
                              <w:pStyle w:val="TableParagraph"/>
                              <w:spacing w:line="156" w:lineRule="exact" w:before="170"/>
                              <w:ind w:left="96"/>
                              <w:rPr>
                                <w:sz w:val="16"/>
                              </w:rPr>
                            </w:pPr>
                            <w:r>
                              <w:rPr>
                                <w:spacing w:val="-2"/>
                                <w:sz w:val="16"/>
                              </w:rPr>
                              <w:t>10.62990</w:t>
                            </w:r>
                          </w:p>
                        </w:tc>
                        <w:tc>
                          <w:tcPr>
                            <w:tcW w:w="1536" w:type="dxa"/>
                          </w:tcPr>
                          <w:p>
                            <w:pPr>
                              <w:pStyle w:val="TableParagraph"/>
                              <w:spacing w:line="156" w:lineRule="exact" w:before="170"/>
                              <w:jc w:val="center"/>
                              <w:rPr>
                                <w:sz w:val="16"/>
                              </w:rPr>
                            </w:pPr>
                            <w:r>
                              <w:rPr>
                                <w:spacing w:val="-2"/>
                                <w:sz w:val="16"/>
                              </w:rPr>
                              <w:t>0.00000</w:t>
                            </w:r>
                          </w:p>
                        </w:tc>
                        <w:tc>
                          <w:tcPr>
                            <w:tcW w:w="1154" w:type="dxa"/>
                          </w:tcPr>
                          <w:p>
                            <w:pPr>
                              <w:pStyle w:val="TableParagraph"/>
                              <w:spacing w:line="156" w:lineRule="exact" w:before="170"/>
                              <w:ind w:right="49"/>
                              <w:jc w:val="right"/>
                              <w:rPr>
                                <w:sz w:val="16"/>
                              </w:rPr>
                            </w:pPr>
                            <w:r>
                              <w:rPr>
                                <w:spacing w:val="-2"/>
                                <w:sz w:val="16"/>
                              </w:rPr>
                              <w:t>1.75504</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0.15186</w:t>
                            </w:r>
                          </w:p>
                        </w:tc>
                        <w:tc>
                          <w:tcPr>
                            <w:tcW w:w="1154" w:type="dxa"/>
                          </w:tcPr>
                          <w:p>
                            <w:pPr>
                              <w:pStyle w:val="TableParagraph"/>
                              <w:ind w:right="49"/>
                              <w:jc w:val="right"/>
                              <w:rPr>
                                <w:sz w:val="16"/>
                              </w:rPr>
                            </w:pPr>
                            <w:r>
                              <w:rPr>
                                <w:spacing w:val="-2"/>
                                <w:sz w:val="16"/>
                              </w:rPr>
                              <w:t>1.87085</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0.36387</w:t>
                            </w:r>
                          </w:p>
                        </w:tc>
                        <w:tc>
                          <w:tcPr>
                            <w:tcW w:w="1154" w:type="dxa"/>
                          </w:tcPr>
                          <w:p>
                            <w:pPr>
                              <w:pStyle w:val="TableParagraph"/>
                              <w:ind w:right="49"/>
                              <w:jc w:val="right"/>
                              <w:rPr>
                                <w:sz w:val="16"/>
                              </w:rPr>
                            </w:pPr>
                            <w:r>
                              <w:rPr>
                                <w:spacing w:val="-2"/>
                                <w:sz w:val="16"/>
                              </w:rPr>
                              <w:t>2.07768</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0.51880</w:t>
                            </w:r>
                          </w:p>
                        </w:tc>
                        <w:tc>
                          <w:tcPr>
                            <w:tcW w:w="1154" w:type="dxa"/>
                          </w:tcPr>
                          <w:p>
                            <w:pPr>
                              <w:pStyle w:val="TableParagraph"/>
                              <w:ind w:right="49"/>
                              <w:jc w:val="right"/>
                              <w:rPr>
                                <w:sz w:val="16"/>
                              </w:rPr>
                            </w:pPr>
                            <w:r>
                              <w:rPr>
                                <w:spacing w:val="-2"/>
                                <w:sz w:val="16"/>
                              </w:rPr>
                              <w:t>2.25144</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0.71454</w:t>
                            </w:r>
                          </w:p>
                        </w:tc>
                        <w:tc>
                          <w:tcPr>
                            <w:tcW w:w="1154" w:type="dxa"/>
                          </w:tcPr>
                          <w:p>
                            <w:pPr>
                              <w:pStyle w:val="TableParagraph"/>
                              <w:ind w:right="49"/>
                              <w:jc w:val="right"/>
                              <w:rPr>
                                <w:sz w:val="16"/>
                              </w:rPr>
                            </w:pPr>
                            <w:r>
                              <w:rPr>
                                <w:spacing w:val="-2"/>
                                <w:sz w:val="16"/>
                              </w:rPr>
                              <w:t>2.51209</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0.91032</w:t>
                            </w:r>
                          </w:p>
                        </w:tc>
                        <w:tc>
                          <w:tcPr>
                            <w:tcW w:w="1154" w:type="dxa"/>
                          </w:tcPr>
                          <w:p>
                            <w:pPr>
                              <w:pStyle w:val="TableParagraph"/>
                              <w:ind w:right="49"/>
                              <w:jc w:val="right"/>
                              <w:rPr>
                                <w:sz w:val="16"/>
                              </w:rPr>
                            </w:pPr>
                            <w:r>
                              <w:rPr>
                                <w:spacing w:val="-2"/>
                                <w:sz w:val="16"/>
                              </w:rPr>
                              <w:t>2.83897</w:t>
                            </w:r>
                          </w:p>
                        </w:tc>
                      </w:tr>
                      <w:tr>
                        <w:trPr>
                          <w:trHeight w:val="170" w:hRule="atLeast"/>
                        </w:trPr>
                        <w:tc>
                          <w:tcPr>
                            <w:tcW w:w="6967" w:type="dxa"/>
                            <w:gridSpan w:val="4"/>
                          </w:tcPr>
                          <w:p>
                            <w:pPr>
                              <w:pStyle w:val="TableParagraph"/>
                              <w:tabs>
                                <w:tab w:pos="3076" w:val="left" w:leader="none"/>
                                <w:tab w:pos="4708" w:val="left" w:leader="none"/>
                                <w:tab w:pos="6244" w:val="left" w:leader="none"/>
                              </w:tabs>
                              <w:ind w:left="-66"/>
                              <w:rPr>
                                <w:sz w:val="16"/>
                              </w:rPr>
                            </w:pPr>
                            <w:r>
                              <w:rPr>
                                <w:rFonts w:ascii="Arial" w:hAnsi="Arial"/>
                                <w:position w:val="-7"/>
                                <w:sz w:val="22"/>
                              </w:rPr>
                              <w:t>sier</w:t>
                            </w:r>
                            <w:r>
                              <w:rPr>
                                <w:rFonts w:ascii="Arial" w:hAnsi="Arial"/>
                                <w:spacing w:val="1"/>
                                <w:position w:val="-7"/>
                                <w:sz w:val="22"/>
                              </w:rPr>
                              <w:t> </w:t>
                            </w:r>
                            <w:r>
                              <w:rPr>
                                <w:rFonts w:ascii="Arial" w:hAnsi="Arial"/>
                                <w:position w:val="-7"/>
                                <w:sz w:val="22"/>
                              </w:rPr>
                              <w:t>doit</w:t>
                            </w:r>
                            <w:r>
                              <w:rPr>
                                <w:rFonts w:ascii="Arial" w:hAnsi="Arial"/>
                                <w:spacing w:val="-1"/>
                                <w:position w:val="-7"/>
                                <w:sz w:val="22"/>
                              </w:rPr>
                              <w:t> </w:t>
                            </w:r>
                            <w:r>
                              <w:rPr>
                                <w:rFonts w:ascii="Arial" w:hAnsi="Arial"/>
                                <w:position w:val="-7"/>
                                <w:sz w:val="22"/>
                              </w:rPr>
                              <w:t>être soit</w:t>
                            </w:r>
                            <w:r>
                              <w:rPr>
                                <w:rFonts w:ascii="Arial" w:hAnsi="Arial"/>
                                <w:spacing w:val="-1"/>
                                <w:position w:val="-7"/>
                                <w:sz w:val="22"/>
                              </w:rPr>
                              <w:t> </w:t>
                            </w:r>
                            <w:r>
                              <w:rPr>
                                <w:rFonts w:ascii="Arial" w:hAnsi="Arial"/>
                                <w:position w:val="-7"/>
                                <w:sz w:val="22"/>
                              </w:rPr>
                              <w:t>un</w:t>
                            </w:r>
                            <w:r>
                              <w:rPr>
                                <w:rFonts w:ascii="Arial" w:hAnsi="Arial"/>
                                <w:spacing w:val="1"/>
                                <w:position w:val="-7"/>
                                <w:sz w:val="22"/>
                              </w:rPr>
                              <w:t> </w:t>
                            </w:r>
                            <w:r>
                              <w:rPr>
                                <w:rFonts w:ascii="Arial" w:hAnsi="Arial"/>
                                <w:spacing w:val="-10"/>
                                <w:position w:val="-7"/>
                                <w:sz w:val="22"/>
                              </w:rPr>
                              <w:t>0</w:t>
                            </w:r>
                            <w:r>
                              <w:rPr>
                                <w:rFonts w:ascii="Arial" w:hAnsi="Arial"/>
                                <w:position w:val="-7"/>
                                <w:sz w:val="22"/>
                              </w:rPr>
                              <w:tab/>
                            </w:r>
                            <w:r>
                              <w:rPr>
                                <w:spacing w:val="-2"/>
                                <w:sz w:val="16"/>
                              </w:rPr>
                              <w:t>10.62990</w:t>
                            </w:r>
                            <w:r>
                              <w:rPr>
                                <w:sz w:val="16"/>
                              </w:rPr>
                              <w:tab/>
                            </w:r>
                            <w:r>
                              <w:rPr>
                                <w:spacing w:val="-2"/>
                                <w:sz w:val="16"/>
                              </w:rPr>
                              <w:t>1.03680</w:t>
                            </w:r>
                            <w:r>
                              <w:rPr>
                                <w:rFonts w:ascii="Times New Roman" w:hAnsi="Times New Roman"/>
                                <w:sz w:val="16"/>
                              </w:rPr>
                              <w:tab/>
                            </w:r>
                            <w:r>
                              <w:rPr>
                                <w:spacing w:val="-2"/>
                                <w:sz w:val="16"/>
                              </w:rPr>
                              <w:t>3.13278</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10.62990</w:t>
                            </w:r>
                          </w:p>
                        </w:tc>
                        <w:tc>
                          <w:tcPr>
                            <w:tcW w:w="1536" w:type="dxa"/>
                          </w:tcPr>
                          <w:p>
                            <w:pPr>
                              <w:pStyle w:val="TableParagraph"/>
                              <w:jc w:val="center"/>
                              <w:rPr>
                                <w:sz w:val="16"/>
                              </w:rPr>
                            </w:pPr>
                            <w:r>
                              <w:rPr>
                                <w:spacing w:val="-2"/>
                                <w:sz w:val="16"/>
                              </w:rPr>
                              <w:t>1.10212</w:t>
                            </w:r>
                          </w:p>
                        </w:tc>
                        <w:tc>
                          <w:tcPr>
                            <w:tcW w:w="1154" w:type="dxa"/>
                          </w:tcPr>
                          <w:p>
                            <w:pPr>
                              <w:pStyle w:val="TableParagraph"/>
                              <w:ind w:right="49"/>
                              <w:jc w:val="right"/>
                              <w:rPr>
                                <w:sz w:val="16"/>
                              </w:rPr>
                            </w:pPr>
                            <w:r>
                              <w:rPr>
                                <w:spacing w:val="-2"/>
                                <w:sz w:val="16"/>
                              </w:rPr>
                              <w:t>3.33143</w:t>
                            </w:r>
                          </w:p>
                        </w:tc>
                      </w:tr>
                      <w:tr>
                        <w:trPr>
                          <w:trHeight w:val="255" w:hRule="atLeast"/>
                        </w:trPr>
                        <w:tc>
                          <w:tcPr>
                            <w:tcW w:w="2981" w:type="dxa"/>
                          </w:tcPr>
                          <w:p>
                            <w:pPr>
                              <w:pStyle w:val="TableParagraph"/>
                              <w:spacing w:line="162" w:lineRule="exact"/>
                              <w:ind w:left="-18"/>
                              <w:rPr>
                                <w:rFonts w:ascii="Arial"/>
                                <w:sz w:val="22"/>
                              </w:rPr>
                            </w:pPr>
                            <w:r>
                              <w:rPr>
                                <w:rFonts w:ascii="Arial"/>
                                <w:sz w:val="22"/>
                              </w:rPr>
                              <w:t>ndique</w:t>
                            </w:r>
                            <w:r>
                              <w:rPr>
                                <w:rFonts w:ascii="Arial"/>
                                <w:spacing w:val="1"/>
                                <w:sz w:val="22"/>
                              </w:rPr>
                              <w:t> </w:t>
                            </w:r>
                            <w:r>
                              <w:rPr>
                                <w:rFonts w:ascii="Arial"/>
                                <w:sz w:val="22"/>
                              </w:rPr>
                              <w:t>que</w:t>
                            </w:r>
                            <w:r>
                              <w:rPr>
                                <w:rFonts w:ascii="Arial"/>
                                <w:spacing w:val="-1"/>
                                <w:sz w:val="22"/>
                              </w:rPr>
                              <w:t> </w:t>
                            </w:r>
                            <w:r>
                              <w:rPr>
                                <w:rFonts w:ascii="Arial"/>
                                <w:sz w:val="22"/>
                              </w:rPr>
                              <w:t>toutes</w:t>
                            </w:r>
                            <w:r>
                              <w:rPr>
                                <w:rFonts w:ascii="Arial"/>
                                <w:spacing w:val="2"/>
                                <w:sz w:val="22"/>
                              </w:rPr>
                              <w:t> </w:t>
                            </w:r>
                            <w:r>
                              <w:rPr>
                                <w:rFonts w:ascii="Arial"/>
                                <w:spacing w:val="-5"/>
                                <w:sz w:val="22"/>
                              </w:rPr>
                              <w:t>les</w:t>
                            </w:r>
                          </w:p>
                        </w:tc>
                        <w:tc>
                          <w:tcPr>
                            <w:tcW w:w="1296" w:type="dxa"/>
                          </w:tcPr>
                          <w:p>
                            <w:pPr>
                              <w:pStyle w:val="TableParagraph"/>
                              <w:spacing w:line="176" w:lineRule="exact"/>
                              <w:ind w:left="96"/>
                              <w:rPr>
                                <w:sz w:val="16"/>
                              </w:rPr>
                            </w:pPr>
                            <w:r>
                              <w:rPr>
                                <w:spacing w:val="-2"/>
                                <w:sz w:val="16"/>
                              </w:rPr>
                              <w:t>10.62990</w:t>
                            </w:r>
                          </w:p>
                        </w:tc>
                        <w:tc>
                          <w:tcPr>
                            <w:tcW w:w="1536" w:type="dxa"/>
                          </w:tcPr>
                          <w:p>
                            <w:pPr>
                              <w:pStyle w:val="TableParagraph"/>
                              <w:spacing w:line="176" w:lineRule="exact"/>
                              <w:jc w:val="center"/>
                              <w:rPr>
                                <w:sz w:val="16"/>
                              </w:rPr>
                            </w:pPr>
                            <w:r>
                              <w:rPr>
                                <w:spacing w:val="-2"/>
                                <w:sz w:val="16"/>
                              </w:rPr>
                              <w:t>1.18380</w:t>
                            </w:r>
                          </w:p>
                        </w:tc>
                        <w:tc>
                          <w:tcPr>
                            <w:tcW w:w="1154" w:type="dxa"/>
                          </w:tcPr>
                          <w:p>
                            <w:pPr>
                              <w:pStyle w:val="TableParagraph"/>
                              <w:spacing w:line="176" w:lineRule="exact"/>
                              <w:ind w:right="49"/>
                              <w:jc w:val="right"/>
                              <w:rPr>
                                <w:sz w:val="16"/>
                              </w:rPr>
                            </w:pPr>
                            <w:r>
                              <w:rPr>
                                <w:spacing w:val="-2"/>
                                <w:sz w:val="16"/>
                              </w:rPr>
                              <w:t>3.65010</w:t>
                            </w:r>
                          </w:p>
                        </w:tc>
                      </w:tr>
                      <w:tr>
                        <w:trPr>
                          <w:trHeight w:val="255" w:hRule="atLeast"/>
                        </w:trPr>
                        <w:tc>
                          <w:tcPr>
                            <w:tcW w:w="2981" w:type="dxa"/>
                          </w:tcPr>
                          <w:p>
                            <w:pPr>
                              <w:pStyle w:val="TableParagraph"/>
                              <w:spacing w:line="155" w:lineRule="exact"/>
                              <w:ind w:left="-18"/>
                              <w:rPr>
                                <w:rFonts w:ascii="Arial" w:hAnsi="Arial"/>
                                <w:sz w:val="22"/>
                              </w:rPr>
                            </w:pPr>
                            <w:r>
                              <w:rPr>
                                <w:rFonts w:ascii="Arial" w:hAnsi="Arial"/>
                                <w:sz w:val="22"/>
                              </w:rPr>
                              <w:t>n</w:t>
                            </w:r>
                            <w:r>
                              <w:rPr>
                                <w:rFonts w:ascii="Arial" w:hAnsi="Arial"/>
                                <w:spacing w:val="-2"/>
                                <w:sz w:val="22"/>
                              </w:rPr>
                              <w:t> </w:t>
                            </w:r>
                            <w:r>
                              <w:rPr>
                                <w:rFonts w:ascii="Arial" w:hAnsi="Arial"/>
                                <w:sz w:val="22"/>
                              </w:rPr>
                              <w:t>mètres</w:t>
                            </w:r>
                            <w:r>
                              <w:rPr>
                                <w:rFonts w:ascii="Arial" w:hAnsi="Arial"/>
                                <w:spacing w:val="3"/>
                                <w:sz w:val="22"/>
                              </w:rPr>
                              <w:t> </w:t>
                            </w:r>
                            <w:r>
                              <w:rPr>
                                <w:rFonts w:ascii="Arial" w:hAnsi="Arial"/>
                                <w:sz w:val="22"/>
                              </w:rPr>
                              <w:t>tandis que</w:t>
                            </w:r>
                            <w:r>
                              <w:rPr>
                                <w:rFonts w:ascii="Arial" w:hAnsi="Arial"/>
                                <w:spacing w:val="1"/>
                                <w:sz w:val="22"/>
                              </w:rPr>
                              <w:t> </w:t>
                            </w:r>
                            <w:r>
                              <w:rPr>
                                <w:rFonts w:ascii="Arial" w:hAnsi="Arial"/>
                                <w:sz w:val="22"/>
                              </w:rPr>
                              <w:t>le</w:t>
                            </w:r>
                            <w:r>
                              <w:rPr>
                                <w:rFonts w:ascii="Arial" w:hAnsi="Arial"/>
                                <w:spacing w:val="-1"/>
                                <w:sz w:val="22"/>
                              </w:rPr>
                              <w:t> </w:t>
                            </w:r>
                            <w:r>
                              <w:rPr>
                                <w:rFonts w:ascii="Arial" w:hAnsi="Arial"/>
                                <w:spacing w:val="-10"/>
                                <w:sz w:val="22"/>
                              </w:rPr>
                              <w:t>1</w:t>
                            </w:r>
                          </w:p>
                        </w:tc>
                        <w:tc>
                          <w:tcPr>
                            <w:tcW w:w="1296" w:type="dxa"/>
                          </w:tcPr>
                          <w:p>
                            <w:pPr>
                              <w:pStyle w:val="TableParagraph"/>
                              <w:spacing w:line="156" w:lineRule="exact" w:before="79"/>
                              <w:ind w:left="96"/>
                              <w:rPr>
                                <w:sz w:val="16"/>
                              </w:rPr>
                            </w:pPr>
                            <w:r>
                              <w:rPr>
                                <w:spacing w:val="-2"/>
                                <w:sz w:val="16"/>
                              </w:rPr>
                              <w:t>11.81100</w:t>
                            </w:r>
                          </w:p>
                        </w:tc>
                        <w:tc>
                          <w:tcPr>
                            <w:tcW w:w="1536" w:type="dxa"/>
                          </w:tcPr>
                          <w:p>
                            <w:pPr>
                              <w:pStyle w:val="TableParagraph"/>
                              <w:spacing w:line="156" w:lineRule="exact" w:before="79"/>
                              <w:jc w:val="center"/>
                              <w:rPr>
                                <w:sz w:val="16"/>
                              </w:rPr>
                            </w:pPr>
                            <w:r>
                              <w:rPr>
                                <w:spacing w:val="-2"/>
                                <w:sz w:val="16"/>
                              </w:rPr>
                              <w:t>0.00000</w:t>
                            </w:r>
                          </w:p>
                        </w:tc>
                        <w:tc>
                          <w:tcPr>
                            <w:tcW w:w="1154" w:type="dxa"/>
                          </w:tcPr>
                          <w:p>
                            <w:pPr>
                              <w:pStyle w:val="TableParagraph"/>
                              <w:spacing w:line="156" w:lineRule="exact" w:before="79"/>
                              <w:ind w:right="49"/>
                              <w:jc w:val="right"/>
                              <w:rPr>
                                <w:sz w:val="16"/>
                              </w:rPr>
                            </w:pPr>
                            <w:r>
                              <w:rPr>
                                <w:spacing w:val="-2"/>
                                <w:sz w:val="16"/>
                              </w:rPr>
                              <w:t>2.26416</w:t>
                            </w:r>
                          </w:p>
                        </w:tc>
                      </w:tr>
                      <w:tr>
                        <w:trPr>
                          <w:trHeight w:val="170" w:hRule="atLeast"/>
                        </w:trPr>
                        <w:tc>
                          <w:tcPr>
                            <w:tcW w:w="2981" w:type="dxa"/>
                          </w:tcPr>
                          <w:p>
                            <w:pPr>
                              <w:pStyle w:val="TableParagraph"/>
                              <w:spacing w:line="146" w:lineRule="exact"/>
                              <w:ind w:left="-32"/>
                              <w:rPr>
                                <w:rFonts w:ascii="Arial" w:hAnsi="Arial"/>
                                <w:sz w:val="22"/>
                              </w:rPr>
                            </w:pPr>
                            <w:r>
                              <w:rPr>
                                <w:rFonts w:ascii="Arial" w:hAnsi="Arial"/>
                                <w:sz w:val="22"/>
                              </w:rPr>
                              <w:t>ées</w:t>
                            </w:r>
                            <w:r>
                              <w:rPr>
                                <w:rFonts w:ascii="Arial" w:hAnsi="Arial"/>
                                <w:spacing w:val="1"/>
                                <w:sz w:val="22"/>
                              </w:rPr>
                              <w:t> </w:t>
                            </w:r>
                            <w:r>
                              <w:rPr>
                                <w:rFonts w:ascii="Arial" w:hAnsi="Arial"/>
                                <w:sz w:val="22"/>
                              </w:rPr>
                              <w:t>sont</w:t>
                            </w:r>
                            <w:r>
                              <w:rPr>
                                <w:rFonts w:ascii="Arial" w:hAnsi="Arial"/>
                                <w:spacing w:val="1"/>
                                <w:sz w:val="22"/>
                              </w:rPr>
                              <w:t> </w:t>
                            </w:r>
                            <w:r>
                              <w:rPr>
                                <w:rFonts w:ascii="Arial" w:hAnsi="Arial"/>
                                <w:sz w:val="22"/>
                              </w:rPr>
                              <w:t>en</w:t>
                            </w:r>
                            <w:r>
                              <w:rPr>
                                <w:rFonts w:ascii="Arial" w:hAnsi="Arial"/>
                                <w:spacing w:val="-1"/>
                                <w:sz w:val="22"/>
                              </w:rPr>
                              <w:t> </w:t>
                            </w:r>
                            <w:r>
                              <w:rPr>
                                <w:rFonts w:ascii="Arial" w:hAnsi="Arial"/>
                                <w:spacing w:val="-2"/>
                                <w:sz w:val="22"/>
                              </w:rPr>
                              <w:t>pieds.</w:t>
                            </w: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0.20519</w:t>
                            </w:r>
                          </w:p>
                        </w:tc>
                        <w:tc>
                          <w:tcPr>
                            <w:tcW w:w="1154" w:type="dxa"/>
                          </w:tcPr>
                          <w:p>
                            <w:pPr>
                              <w:pStyle w:val="TableParagraph"/>
                              <w:ind w:right="49"/>
                              <w:jc w:val="right"/>
                              <w:rPr>
                                <w:sz w:val="16"/>
                              </w:rPr>
                            </w:pPr>
                            <w:r>
                              <w:rPr>
                                <w:spacing w:val="-2"/>
                                <w:sz w:val="16"/>
                              </w:rPr>
                              <w:t>2.48343</w:t>
                            </w:r>
                          </w:p>
                        </w:tc>
                      </w:tr>
                      <w:tr>
                        <w:trPr>
                          <w:trHeight w:val="170" w:hRule="atLeast"/>
                        </w:trPr>
                        <w:tc>
                          <w:tcPr>
                            <w:tcW w:w="2981" w:type="dxa"/>
                          </w:tcPr>
                          <w:p>
                            <w:pPr>
                              <w:pStyle w:val="TableParagraph"/>
                              <w:ind w:left="-42"/>
                              <w:rPr>
                                <w:rFonts w:ascii="Arial" w:hAnsi="Arial"/>
                                <w:sz w:val="22"/>
                              </w:rPr>
                            </w:pPr>
                            <w:r>
                              <w:rPr>
                                <w:rFonts w:ascii="Arial" w:hAnsi="Arial"/>
                                <w:sz w:val="22"/>
                              </w:rPr>
                              <w:t>e</w:t>
                            </w:r>
                            <w:r>
                              <w:rPr>
                                <w:rFonts w:ascii="Arial" w:hAnsi="Arial"/>
                                <w:spacing w:val="-1"/>
                                <w:sz w:val="22"/>
                              </w:rPr>
                              <w:t> </w:t>
                            </w:r>
                            <w:r>
                              <w:rPr>
                                <w:rFonts w:ascii="Arial" w:hAnsi="Arial"/>
                                <w:sz w:val="22"/>
                              </w:rPr>
                              <w:t>par</w:t>
                            </w:r>
                            <w:r>
                              <w:rPr>
                                <w:rFonts w:ascii="Arial" w:hAnsi="Arial"/>
                                <w:spacing w:val="1"/>
                                <w:sz w:val="22"/>
                              </w:rPr>
                              <w:t> </w:t>
                            </w:r>
                            <w:r>
                              <w:rPr>
                                <w:rFonts w:ascii="Arial" w:hAnsi="Arial"/>
                                <w:sz w:val="22"/>
                              </w:rPr>
                              <w:t>une séquence</w:t>
                            </w:r>
                            <w:r>
                              <w:rPr>
                                <w:rFonts w:ascii="Arial" w:hAnsi="Arial"/>
                                <w:spacing w:val="2"/>
                                <w:sz w:val="22"/>
                              </w:rPr>
                              <w:t> </w:t>
                            </w:r>
                            <w:r>
                              <w:rPr>
                                <w:rFonts w:ascii="Arial" w:hAnsi="Arial"/>
                                <w:spacing w:val="-5"/>
                                <w:sz w:val="22"/>
                              </w:rPr>
                              <w:t>de</w:t>
                            </w: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0.36424</w:t>
                            </w:r>
                          </w:p>
                        </w:tc>
                        <w:tc>
                          <w:tcPr>
                            <w:tcW w:w="1154" w:type="dxa"/>
                          </w:tcPr>
                          <w:p>
                            <w:pPr>
                              <w:pStyle w:val="TableParagraph"/>
                              <w:ind w:right="49"/>
                              <w:jc w:val="right"/>
                              <w:rPr>
                                <w:sz w:val="16"/>
                              </w:rPr>
                            </w:pPr>
                            <w:r>
                              <w:rPr>
                                <w:spacing w:val="-2"/>
                                <w:sz w:val="16"/>
                              </w:rPr>
                              <w:t>2.71927</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0.55190</w:t>
                            </w:r>
                          </w:p>
                        </w:tc>
                        <w:tc>
                          <w:tcPr>
                            <w:tcW w:w="1154" w:type="dxa"/>
                          </w:tcPr>
                          <w:p>
                            <w:pPr>
                              <w:pStyle w:val="TableParagraph"/>
                              <w:ind w:right="49"/>
                              <w:jc w:val="right"/>
                              <w:rPr>
                                <w:sz w:val="16"/>
                              </w:rPr>
                            </w:pPr>
                            <w:r>
                              <w:rPr>
                                <w:spacing w:val="-2"/>
                                <w:sz w:val="16"/>
                              </w:rPr>
                              <w:t>3.09169</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11.81100</w:t>
                            </w:r>
                          </w:p>
                        </w:tc>
                        <w:tc>
                          <w:tcPr>
                            <w:tcW w:w="1536" w:type="dxa"/>
                          </w:tcPr>
                          <w:p>
                            <w:pPr>
                              <w:pStyle w:val="TableParagraph"/>
                              <w:jc w:val="center"/>
                              <w:rPr>
                                <w:sz w:val="16"/>
                              </w:rPr>
                            </w:pPr>
                            <w:r>
                              <w:rPr>
                                <w:spacing w:val="-2"/>
                                <w:sz w:val="16"/>
                              </w:rPr>
                              <w:t>0.68655</w:t>
                            </w:r>
                          </w:p>
                        </w:tc>
                        <w:tc>
                          <w:tcPr>
                            <w:tcW w:w="1154" w:type="dxa"/>
                          </w:tcPr>
                          <w:p>
                            <w:pPr>
                              <w:pStyle w:val="TableParagraph"/>
                              <w:ind w:right="49"/>
                              <w:jc w:val="right"/>
                              <w:rPr>
                                <w:sz w:val="16"/>
                              </w:rPr>
                            </w:pPr>
                            <w:r>
                              <w:rPr>
                                <w:spacing w:val="-2"/>
                                <w:sz w:val="16"/>
                              </w:rPr>
                              <w:t>3.41447</w:t>
                            </w:r>
                          </w:p>
                        </w:tc>
                      </w:tr>
                      <w:tr>
                        <w:trPr>
                          <w:trHeight w:val="255" w:hRule="atLeast"/>
                        </w:trPr>
                        <w:tc>
                          <w:tcPr>
                            <w:tcW w:w="2981" w:type="dxa"/>
                          </w:tcPr>
                          <w:p>
                            <w:pPr>
                              <w:pStyle w:val="TableParagraph"/>
                              <w:spacing w:line="208" w:lineRule="exact"/>
                              <w:ind w:left="28"/>
                              <w:rPr>
                                <w:rFonts w:ascii="Arial" w:hAnsi="Arial"/>
                                <w:sz w:val="22"/>
                              </w:rPr>
                            </w:pPr>
                            <w:r>
                              <w:rPr>
                                <w:rFonts w:ascii="Arial" w:hAnsi="Arial"/>
                                <w:sz w:val="22"/>
                              </w:rPr>
                              <w:t>rémité d'une courbe </w:t>
                            </w:r>
                            <w:r>
                              <w:rPr>
                                <w:rFonts w:ascii="Arial" w:hAnsi="Arial"/>
                                <w:spacing w:val="-5"/>
                                <w:sz w:val="22"/>
                              </w:rPr>
                              <w:t>est</w:t>
                            </w:r>
                          </w:p>
                        </w:tc>
                        <w:tc>
                          <w:tcPr>
                            <w:tcW w:w="1296" w:type="dxa"/>
                          </w:tcPr>
                          <w:p>
                            <w:pPr>
                              <w:pStyle w:val="TableParagraph"/>
                              <w:spacing w:line="176" w:lineRule="exact"/>
                              <w:ind w:left="96"/>
                              <w:rPr>
                                <w:sz w:val="16"/>
                              </w:rPr>
                            </w:pPr>
                            <w:r>
                              <w:rPr>
                                <w:spacing w:val="-2"/>
                                <w:sz w:val="16"/>
                              </w:rPr>
                              <w:t>11.81100</w:t>
                            </w:r>
                          </w:p>
                        </w:tc>
                        <w:tc>
                          <w:tcPr>
                            <w:tcW w:w="1536" w:type="dxa"/>
                          </w:tcPr>
                          <w:p>
                            <w:pPr>
                              <w:pStyle w:val="TableParagraph"/>
                              <w:spacing w:line="176" w:lineRule="exact"/>
                              <w:jc w:val="center"/>
                              <w:rPr>
                                <w:sz w:val="16"/>
                              </w:rPr>
                            </w:pPr>
                            <w:r>
                              <w:rPr>
                                <w:spacing w:val="-2"/>
                                <w:sz w:val="16"/>
                              </w:rPr>
                              <w:t>0.80491</w:t>
                            </w:r>
                          </w:p>
                        </w:tc>
                        <w:tc>
                          <w:tcPr>
                            <w:tcW w:w="1154" w:type="dxa"/>
                          </w:tcPr>
                          <w:p>
                            <w:pPr>
                              <w:pStyle w:val="TableParagraph"/>
                              <w:spacing w:line="176" w:lineRule="exact"/>
                              <w:ind w:right="49"/>
                              <w:jc w:val="right"/>
                              <w:rPr>
                                <w:sz w:val="16"/>
                              </w:rPr>
                            </w:pPr>
                            <w:r>
                              <w:rPr>
                                <w:spacing w:val="-2"/>
                                <w:sz w:val="16"/>
                              </w:rPr>
                              <w:t>3.75381</w:t>
                            </w:r>
                          </w:p>
                        </w:tc>
                      </w:tr>
                      <w:tr>
                        <w:trPr>
                          <w:trHeight w:val="255" w:hRule="atLeast"/>
                        </w:trPr>
                        <w:tc>
                          <w:tcPr>
                            <w:tcW w:w="2981" w:type="dxa"/>
                          </w:tcPr>
                          <w:p>
                            <w:pPr>
                              <w:pStyle w:val="TableParagraph"/>
                              <w:spacing w:line="240" w:lineRule="auto"/>
                              <w:rPr>
                                <w:rFonts w:ascii="Times New Roman"/>
                                <w:sz w:val="18"/>
                              </w:rPr>
                            </w:pPr>
                          </w:p>
                        </w:tc>
                        <w:tc>
                          <w:tcPr>
                            <w:tcW w:w="1296" w:type="dxa"/>
                          </w:tcPr>
                          <w:p>
                            <w:pPr>
                              <w:pStyle w:val="TableParagraph"/>
                              <w:spacing w:line="156" w:lineRule="exact" w:before="79"/>
                              <w:ind w:left="96"/>
                              <w:rPr>
                                <w:sz w:val="16"/>
                              </w:rPr>
                            </w:pPr>
                            <w:r>
                              <w:rPr>
                                <w:spacing w:val="-2"/>
                                <w:sz w:val="16"/>
                              </w:rPr>
                              <w:t>12.99210</w:t>
                            </w:r>
                          </w:p>
                        </w:tc>
                        <w:tc>
                          <w:tcPr>
                            <w:tcW w:w="1536" w:type="dxa"/>
                          </w:tcPr>
                          <w:p>
                            <w:pPr>
                              <w:pStyle w:val="TableParagraph"/>
                              <w:spacing w:line="156" w:lineRule="exact" w:before="79"/>
                              <w:jc w:val="center"/>
                              <w:rPr>
                                <w:sz w:val="16"/>
                              </w:rPr>
                            </w:pPr>
                            <w:r>
                              <w:rPr>
                                <w:spacing w:val="-2"/>
                                <w:sz w:val="16"/>
                              </w:rPr>
                              <w:t>0.00000</w:t>
                            </w:r>
                          </w:p>
                        </w:tc>
                        <w:tc>
                          <w:tcPr>
                            <w:tcW w:w="1154" w:type="dxa"/>
                          </w:tcPr>
                          <w:p>
                            <w:pPr>
                              <w:pStyle w:val="TableParagraph"/>
                              <w:spacing w:line="156" w:lineRule="exact" w:before="79"/>
                              <w:ind w:right="49"/>
                              <w:jc w:val="right"/>
                              <w:rPr>
                                <w:sz w:val="16"/>
                              </w:rPr>
                            </w:pPr>
                            <w:r>
                              <w:rPr>
                                <w:spacing w:val="-2"/>
                                <w:sz w:val="16"/>
                              </w:rPr>
                              <w:t>3.01751</w:t>
                            </w:r>
                          </w:p>
                        </w:tc>
                      </w:tr>
                      <w:tr>
                        <w:trPr>
                          <w:trHeight w:val="170"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0.09559</w:t>
                            </w:r>
                          </w:p>
                        </w:tc>
                        <w:tc>
                          <w:tcPr>
                            <w:tcW w:w="1154" w:type="dxa"/>
                          </w:tcPr>
                          <w:p>
                            <w:pPr>
                              <w:pStyle w:val="TableParagraph"/>
                              <w:ind w:right="49"/>
                              <w:jc w:val="right"/>
                              <w:rPr>
                                <w:sz w:val="16"/>
                              </w:rPr>
                            </w:pPr>
                            <w:r>
                              <w:rPr>
                                <w:spacing w:val="-2"/>
                                <w:sz w:val="16"/>
                              </w:rPr>
                              <w:t>3.19544</w:t>
                            </w:r>
                          </w:p>
                        </w:tc>
                      </w:tr>
                      <w:tr>
                        <w:trPr>
                          <w:trHeight w:val="170" w:hRule="atLeast"/>
                        </w:trPr>
                        <w:tc>
                          <w:tcPr>
                            <w:tcW w:w="2981" w:type="dxa"/>
                          </w:tcPr>
                          <w:p>
                            <w:pPr>
                              <w:pStyle w:val="TableParagraph"/>
                              <w:spacing w:line="140" w:lineRule="exact"/>
                              <w:ind w:right="390"/>
                              <w:jc w:val="right"/>
                              <w:rPr>
                                <w:rFonts w:ascii="Arial"/>
                                <w:sz w:val="22"/>
                              </w:rPr>
                            </w:pPr>
                            <w:r>
                              <w:rPr>
                                <w:rFonts w:ascii="Arial"/>
                                <w:sz w:val="22"/>
                              </w:rPr>
                              <w:t>-</w:t>
                            </w:r>
                            <w:r>
                              <w:rPr>
                                <w:rFonts w:ascii="Arial"/>
                                <w:spacing w:val="-5"/>
                                <w:sz w:val="22"/>
                              </w:rPr>
                              <w:t>17-</w:t>
                            </w: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0.18538</w:t>
                            </w:r>
                          </w:p>
                        </w:tc>
                        <w:tc>
                          <w:tcPr>
                            <w:tcW w:w="1154" w:type="dxa"/>
                          </w:tcPr>
                          <w:p>
                            <w:pPr>
                              <w:pStyle w:val="TableParagraph"/>
                              <w:ind w:right="49"/>
                              <w:jc w:val="right"/>
                              <w:rPr>
                                <w:sz w:val="16"/>
                              </w:rPr>
                            </w:pPr>
                            <w:r>
                              <w:rPr>
                                <w:spacing w:val="-2"/>
                                <w:sz w:val="16"/>
                              </w:rPr>
                              <w:t>3.43133</w:t>
                            </w:r>
                          </w:p>
                        </w:tc>
                      </w:tr>
                      <w:tr>
                        <w:trPr>
                          <w:trHeight w:val="169" w:hRule="atLeast"/>
                        </w:trPr>
                        <w:tc>
                          <w:tcPr>
                            <w:tcW w:w="2981" w:type="dxa"/>
                          </w:tcPr>
                          <w:p>
                            <w:pPr>
                              <w:pStyle w:val="TableParagraph"/>
                              <w:spacing w:line="240" w:lineRule="auto"/>
                              <w:rPr>
                                <w:rFonts w:ascii="Times New Roman"/>
                                <w:sz w:val="10"/>
                              </w:rPr>
                            </w:pPr>
                          </w:p>
                        </w:tc>
                        <w:tc>
                          <w:tcPr>
                            <w:tcW w:w="1296" w:type="dxa"/>
                          </w:tcPr>
                          <w:p>
                            <w:pPr>
                              <w:pStyle w:val="TableParagraph"/>
                              <w:ind w:left="96"/>
                              <w:rPr>
                                <w:sz w:val="16"/>
                              </w:rPr>
                            </w:pPr>
                            <w:r>
                              <w:rPr>
                                <w:spacing w:val="-2"/>
                                <w:sz w:val="16"/>
                              </w:rPr>
                              <w:t>12.99210</w:t>
                            </w:r>
                          </w:p>
                        </w:tc>
                        <w:tc>
                          <w:tcPr>
                            <w:tcW w:w="1536" w:type="dxa"/>
                          </w:tcPr>
                          <w:p>
                            <w:pPr>
                              <w:pStyle w:val="TableParagraph"/>
                              <w:jc w:val="center"/>
                              <w:rPr>
                                <w:sz w:val="16"/>
                              </w:rPr>
                            </w:pPr>
                            <w:r>
                              <w:rPr>
                                <w:spacing w:val="-2"/>
                                <w:sz w:val="16"/>
                              </w:rPr>
                              <w:t>0.25068</w:t>
                            </w:r>
                          </w:p>
                        </w:tc>
                        <w:tc>
                          <w:tcPr>
                            <w:tcW w:w="1154" w:type="dxa"/>
                          </w:tcPr>
                          <w:p>
                            <w:pPr>
                              <w:pStyle w:val="TableParagraph"/>
                              <w:ind w:right="49"/>
                              <w:jc w:val="right"/>
                              <w:rPr>
                                <w:sz w:val="16"/>
                              </w:rPr>
                            </w:pPr>
                            <w:r>
                              <w:rPr>
                                <w:spacing w:val="-2"/>
                                <w:sz w:val="16"/>
                              </w:rPr>
                              <w:t>3.62583</w:t>
                            </w:r>
                          </w:p>
                        </w:tc>
                      </w:tr>
                      <w:tr>
                        <w:trPr>
                          <w:trHeight w:val="255" w:hRule="atLeast"/>
                        </w:trPr>
                        <w:tc>
                          <w:tcPr>
                            <w:tcW w:w="2981" w:type="dxa"/>
                          </w:tcPr>
                          <w:p>
                            <w:pPr>
                              <w:pStyle w:val="TableParagraph"/>
                              <w:spacing w:line="240" w:lineRule="auto"/>
                              <w:rPr>
                                <w:rFonts w:ascii="Times New Roman"/>
                                <w:sz w:val="18"/>
                              </w:rPr>
                            </w:pPr>
                          </w:p>
                        </w:tc>
                        <w:tc>
                          <w:tcPr>
                            <w:tcW w:w="1296" w:type="dxa"/>
                          </w:tcPr>
                          <w:p>
                            <w:pPr>
                              <w:pStyle w:val="TableParagraph"/>
                              <w:spacing w:line="176" w:lineRule="exact"/>
                              <w:ind w:left="96"/>
                              <w:rPr>
                                <w:sz w:val="16"/>
                              </w:rPr>
                            </w:pPr>
                            <w:r>
                              <w:rPr>
                                <w:spacing w:val="-2"/>
                                <w:sz w:val="16"/>
                              </w:rPr>
                              <w:t>12.99210</w:t>
                            </w:r>
                          </w:p>
                        </w:tc>
                        <w:tc>
                          <w:tcPr>
                            <w:tcW w:w="1536" w:type="dxa"/>
                          </w:tcPr>
                          <w:p>
                            <w:pPr>
                              <w:pStyle w:val="TableParagraph"/>
                              <w:spacing w:line="176" w:lineRule="exact"/>
                              <w:jc w:val="center"/>
                              <w:rPr>
                                <w:sz w:val="16"/>
                              </w:rPr>
                            </w:pPr>
                            <w:r>
                              <w:rPr>
                                <w:spacing w:val="-2"/>
                                <w:sz w:val="16"/>
                              </w:rPr>
                              <w:t>0.33232</w:t>
                            </w:r>
                          </w:p>
                        </w:tc>
                        <w:tc>
                          <w:tcPr>
                            <w:tcW w:w="1154" w:type="dxa"/>
                          </w:tcPr>
                          <w:p>
                            <w:pPr>
                              <w:pStyle w:val="TableParagraph"/>
                              <w:spacing w:line="176" w:lineRule="exact"/>
                              <w:ind w:right="49"/>
                              <w:jc w:val="right"/>
                              <w:rPr>
                                <w:sz w:val="16"/>
                              </w:rPr>
                            </w:pPr>
                            <w:r>
                              <w:rPr>
                                <w:spacing w:val="-2"/>
                                <w:sz w:val="16"/>
                              </w:rPr>
                              <w:t>3.86172</w:t>
                            </w:r>
                          </w:p>
                        </w:tc>
                      </w:tr>
                      <w:tr>
                        <w:trPr>
                          <w:trHeight w:val="258" w:hRule="atLeast"/>
                        </w:trPr>
                        <w:tc>
                          <w:tcPr>
                            <w:tcW w:w="2981" w:type="dxa"/>
                          </w:tcPr>
                          <w:p>
                            <w:pPr>
                              <w:pStyle w:val="TableParagraph"/>
                              <w:spacing w:line="159" w:lineRule="exact" w:before="79"/>
                              <w:ind w:right="95"/>
                              <w:jc w:val="right"/>
                              <w:rPr>
                                <w:sz w:val="16"/>
                              </w:rPr>
                            </w:pPr>
                            <w:r>
                              <w:rPr>
                                <w:spacing w:val="-5"/>
                                <w:sz w:val="16"/>
                              </w:rPr>
                              <w:t>EOF</w:t>
                            </w:r>
                          </w:p>
                        </w:tc>
                        <w:tc>
                          <w:tcPr>
                            <w:tcW w:w="1296" w:type="dxa"/>
                          </w:tcPr>
                          <w:p>
                            <w:pPr>
                              <w:pStyle w:val="TableParagraph"/>
                              <w:spacing w:line="240" w:lineRule="auto"/>
                              <w:rPr>
                                <w:rFonts w:ascii="Times New Roman"/>
                                <w:sz w:val="18"/>
                              </w:rPr>
                            </w:pPr>
                          </w:p>
                        </w:tc>
                        <w:tc>
                          <w:tcPr>
                            <w:tcW w:w="1536" w:type="dxa"/>
                          </w:tcPr>
                          <w:p>
                            <w:pPr>
                              <w:pStyle w:val="TableParagraph"/>
                              <w:spacing w:line="240" w:lineRule="auto"/>
                              <w:rPr>
                                <w:rFonts w:ascii="Times New Roman"/>
                                <w:sz w:val="18"/>
                              </w:rPr>
                            </w:pPr>
                          </w:p>
                        </w:tc>
                        <w:tc>
                          <w:tcPr>
                            <w:tcW w:w="1154" w:type="dxa"/>
                          </w:tcPr>
                          <w:p>
                            <w:pPr>
                              <w:pStyle w:val="TableParagraph"/>
                              <w:spacing w:line="240" w:lineRule="auto"/>
                              <w:rPr>
                                <w:rFonts w:ascii="Times New Roman"/>
                                <w:sz w:val="18"/>
                              </w:rPr>
                            </w:pPr>
                          </w:p>
                        </w:tc>
                      </w:tr>
                    </w:tbl>
                    <w:p>
                      <w:pPr>
                        <w:pStyle w:val="BodyText"/>
                        <w:ind w:left="0"/>
                      </w:pPr>
                    </w:p>
                  </w:txbxContent>
                </v:textbox>
                <w10:wrap type="none"/>
              </v:shape>
            </w:pict>
          </mc:Fallback>
        </mc:AlternateContent>
      </w:r>
      <w:r>
        <w:rPr/>
        <w:t>L'utilisateur définira le nombre de points dans la direction longitudinale (nombre de colonnes) et dans la direction verticale(nombre de lignes). Le programme</w:t>
      </w:r>
      <w:r>
        <w:rPr>
          <w:spacing w:val="-3"/>
        </w:rPr>
        <w:t> </w:t>
      </w:r>
      <w:r>
        <w:rPr/>
        <w:t>adaptera</w:t>
      </w:r>
      <w:r>
        <w:rPr>
          <w:spacing w:val="-1"/>
        </w:rPr>
        <w:t> </w:t>
      </w:r>
      <w:r>
        <w:rPr/>
        <w:t>une</w:t>
      </w:r>
      <w:r>
        <w:rPr>
          <w:spacing w:val="-5"/>
        </w:rPr>
        <w:t> </w:t>
      </w:r>
      <w:r>
        <w:rPr/>
        <w:t>surface</w:t>
      </w:r>
      <w:r>
        <w:rPr>
          <w:spacing w:val="-1"/>
        </w:rPr>
        <w:t> </w:t>
      </w:r>
      <w:r>
        <w:rPr/>
        <w:t>B-spline</w:t>
      </w:r>
      <w:r>
        <w:rPr>
          <w:spacing w:val="-5"/>
        </w:rPr>
        <w:t> </w:t>
      </w:r>
      <w:r>
        <w:rPr/>
        <w:t>passant par ces points. La nouvelle surface interpole donc ces points.</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207"/>
        <w:ind w:left="0"/>
      </w:pPr>
    </w:p>
    <w:p>
      <w:pPr>
        <w:pStyle w:val="BodyText"/>
        <w:spacing w:line="235" w:lineRule="auto"/>
        <w:ind w:right="7575"/>
        <w:jc w:val="both"/>
      </w:pPr>
      <w:r>
        <w:rPr/>
        <w:t>La première ligne du dos (zéro)</w:t>
      </w:r>
      <w:r>
        <w:rPr>
          <w:spacing w:val="-3"/>
        </w:rPr>
        <w:t> </w:t>
      </w:r>
      <w:r>
        <w:rPr/>
        <w:t>soit</w:t>
      </w:r>
      <w:r>
        <w:rPr>
          <w:spacing w:val="-5"/>
        </w:rPr>
        <w:t> </w:t>
      </w:r>
      <w:r>
        <w:rPr/>
        <w:t>un</w:t>
      </w:r>
      <w:r>
        <w:rPr>
          <w:spacing w:val="-6"/>
        </w:rPr>
        <w:t> </w:t>
      </w:r>
      <w:r>
        <w:rPr/>
        <w:t>1.</w:t>
      </w:r>
      <w:r>
        <w:rPr>
          <w:spacing w:val="-5"/>
        </w:rPr>
        <w:t> </w:t>
      </w:r>
      <w:r>
        <w:rPr/>
        <w:t>Un</w:t>
      </w:r>
      <w:r>
        <w:rPr>
          <w:spacing w:val="-6"/>
        </w:rPr>
        <w:t> </w:t>
      </w:r>
      <w:r>
        <w:rPr/>
        <w:t>zéro</w:t>
      </w:r>
      <w:r>
        <w:rPr>
          <w:spacing w:val="-4"/>
        </w:rPr>
        <w:t> </w:t>
      </w:r>
      <w:r>
        <w:rPr/>
        <w:t>i coordonnées</w:t>
      </w:r>
      <w:r>
        <w:rPr>
          <w:spacing w:val="-9"/>
        </w:rPr>
        <w:t> </w:t>
      </w:r>
      <w:r>
        <w:rPr/>
        <w:t>sont</w:t>
      </w:r>
      <w:r>
        <w:rPr>
          <w:spacing w:val="-10"/>
        </w:rPr>
        <w:t> </w:t>
      </w:r>
      <w:r>
        <w:rPr/>
        <w:t>dans</w:t>
      </w:r>
      <w:r>
        <w:rPr>
          <w:spacing w:val="-11"/>
        </w:rPr>
        <w:t> </w:t>
      </w:r>
      <w:r>
        <w:rPr/>
        <w:t>e indique</w:t>
      </w:r>
      <w:r>
        <w:rPr>
          <w:spacing w:val="-5"/>
        </w:rPr>
        <w:t> </w:t>
      </w:r>
      <w:r>
        <w:rPr/>
        <w:t>que</w:t>
      </w:r>
      <w:r>
        <w:rPr>
          <w:spacing w:val="-5"/>
        </w:rPr>
        <w:t> </w:t>
      </w:r>
      <w:r>
        <w:rPr/>
        <w:t>les</w:t>
      </w:r>
      <w:r>
        <w:rPr>
          <w:spacing w:val="-8"/>
        </w:rPr>
        <w:t> </w:t>
      </w:r>
      <w:r>
        <w:rPr/>
        <w:t>coordonn Chaque courbe est </w:t>
      </w:r>
      <w:r>
        <w:rPr>
          <w:spacing w:val="-2"/>
        </w:rPr>
        <w:t>défini</w:t>
      </w:r>
    </w:p>
    <w:p>
      <w:pPr>
        <w:pStyle w:val="BodyText"/>
        <w:spacing w:line="235" w:lineRule="auto"/>
        <w:ind w:right="5376"/>
        <w:jc w:val="both"/>
      </w:pPr>
      <w:r>
        <w:rPr/>
        <mc:AlternateContent>
          <mc:Choice Requires="wps">
            <w:drawing>
              <wp:anchor distT="0" distB="0" distL="0" distR="0" allowOverlap="1" layoutInCell="1" locked="0" behindDoc="0" simplePos="0" relativeHeight="15738368">
                <wp:simplePos x="0" y="0"/>
                <wp:positionH relativeFrom="page">
                  <wp:posOffset>629919</wp:posOffset>
                </wp:positionH>
                <wp:positionV relativeFrom="paragraph">
                  <wp:posOffset>439838</wp:posOffset>
                </wp:positionV>
                <wp:extent cx="3234690" cy="127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3234690" cy="1270"/>
                        </a:xfrm>
                        <a:custGeom>
                          <a:avLst/>
                          <a:gdLst/>
                          <a:ahLst/>
                          <a:cxnLst/>
                          <a:rect l="l" t="t" r="r" b="b"/>
                          <a:pathLst>
                            <a:path w="3234690" h="0">
                              <a:moveTo>
                                <a:pt x="0" y="0"/>
                              </a:moveTo>
                              <a:lnTo>
                                <a:pt x="323469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38368" from="49.599998pt,34.632957pt" to="304.299998pt,34.632957pt" stroked="true" strokeweight=".75pt" strokecolor="#000000">
                <v:stroke dashstyle="solid"/>
                <w10:wrap type="none"/>
              </v:line>
            </w:pict>
          </mc:Fallback>
        </mc:AlternateContent>
      </w:r>
      <w:r>
        <w:rPr/>
        <w:t>points</w:t>
      </w:r>
      <w:r>
        <w:rPr>
          <w:spacing w:val="-3"/>
        </w:rPr>
        <w:t> </w:t>
      </w:r>
      <w:r>
        <w:rPr/>
        <w:t>aux</w:t>
      </w:r>
      <w:r>
        <w:rPr>
          <w:spacing w:val="-5"/>
        </w:rPr>
        <w:t> </w:t>
      </w:r>
      <w:r>
        <w:rPr/>
        <w:t>coordonnées</w:t>
      </w:r>
      <w:r>
        <w:rPr>
          <w:spacing w:val="-3"/>
        </w:rPr>
        <w:t> </w:t>
      </w:r>
      <w:r>
        <w:rPr/>
        <w:t>X,Y</w:t>
      </w:r>
      <w:r>
        <w:rPr>
          <w:spacing w:val="-3"/>
        </w:rPr>
        <w:t> </w:t>
      </w:r>
      <w:r>
        <w:rPr/>
        <w:t>et</w:t>
      </w:r>
      <w:r>
        <w:rPr>
          <w:spacing w:val="-2"/>
        </w:rPr>
        <w:t> </w:t>
      </w:r>
      <w:r>
        <w:rPr/>
        <w:t>Z</w:t>
      </w:r>
      <w:r>
        <w:rPr>
          <w:spacing w:val="-5"/>
        </w:rPr>
        <w:t> </w:t>
      </w:r>
      <w:r>
        <w:rPr/>
        <w:t>,</w:t>
      </w:r>
      <w:r>
        <w:rPr>
          <w:spacing w:val="-2"/>
        </w:rPr>
        <w:t> </w:t>
      </w:r>
      <w:r>
        <w:rPr/>
        <w:t>séparées</w:t>
      </w:r>
      <w:r>
        <w:rPr>
          <w:spacing w:val="-1"/>
        </w:rPr>
        <w:t> </w:t>
      </w:r>
      <w:r>
        <w:rPr/>
        <w:t>par au moins 1 l'espace. L'ext</w:t>
      </w:r>
    </w:p>
    <w:p>
      <w:pPr>
        <w:pStyle w:val="BodyText"/>
        <w:ind w:left="0"/>
        <w:rPr>
          <w:sz w:val="15"/>
        </w:rPr>
      </w:pPr>
      <w:r>
        <w:rPr>
          <w:sz w:val="15"/>
        </w:rPr>
        <mc:AlternateContent>
          <mc:Choice Requires="wps">
            <w:drawing>
              <wp:anchor distT="0" distB="0" distL="0" distR="0" allowOverlap="1" layoutInCell="1" locked="0" behindDoc="1" simplePos="0" relativeHeight="487596032">
                <wp:simplePos x="0" y="0"/>
                <wp:positionH relativeFrom="page">
                  <wp:posOffset>6845300</wp:posOffset>
                </wp:positionH>
                <wp:positionV relativeFrom="paragraph">
                  <wp:posOffset>124768</wp:posOffset>
                </wp:positionV>
                <wp:extent cx="34290" cy="1270"/>
                <wp:effectExtent l="0" t="0" r="0" b="0"/>
                <wp:wrapTopAndBottom/>
                <wp:docPr id="51" name="Graphic 51"/>
                <wp:cNvGraphicFramePr>
                  <a:graphicFrameLocks/>
                </wp:cNvGraphicFramePr>
                <a:graphic>
                  <a:graphicData uri="http://schemas.microsoft.com/office/word/2010/wordprocessingShape">
                    <wps:wsp>
                      <wps:cNvPr id="51" name="Graphic 51"/>
                      <wps:cNvSpPr/>
                      <wps:spPr>
                        <a:xfrm>
                          <a:off x="0" y="0"/>
                          <a:ext cx="34290" cy="1270"/>
                        </a:xfrm>
                        <a:custGeom>
                          <a:avLst/>
                          <a:gdLst/>
                          <a:ahLst/>
                          <a:cxnLst/>
                          <a:rect l="l" t="t" r="r" b="b"/>
                          <a:pathLst>
                            <a:path w="34290" h="0">
                              <a:moveTo>
                                <a:pt x="0" y="0"/>
                              </a:moveTo>
                              <a:lnTo>
                                <a:pt x="3429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539pt;margin-top:9.824267pt;width:2.7pt;height:.1pt;mso-position-horizontal-relative:page;mso-position-vertical-relative:paragraph;z-index:-15720448;mso-wrap-distance-left:0;mso-wrap-distance-right:0" id="docshape12" coordorigin="10780,196" coordsize="54,0" path="m10780,196l10834,196e" filled="false" stroked="true" strokeweight=".75pt" strokecolor="#000000">
                <v:path arrowok="t"/>
                <v:stroke dashstyle="solid"/>
                <w10:wrap type="topAndBottom"/>
              </v:shape>
            </w:pict>
          </mc:Fallback>
        </mc:AlternateContent>
      </w:r>
    </w:p>
    <w:p>
      <w:pPr>
        <w:pStyle w:val="BodyText"/>
        <w:spacing w:after="0"/>
        <w:rPr>
          <w:sz w:val="15"/>
        </w:rPr>
        <w:sectPr>
          <w:type w:val="continuous"/>
          <w:pgSz w:w="11900" w:h="16840"/>
          <w:pgMar w:header="852" w:footer="0" w:top="1040" w:bottom="280" w:left="850" w:right="850"/>
        </w:sectPr>
      </w:pPr>
    </w:p>
    <w:p>
      <w:pPr>
        <w:pStyle w:val="BodyText"/>
        <w:spacing w:line="232" w:lineRule="auto" w:before="189"/>
        <w:ind w:right="404"/>
      </w:pPr>
      <w:r>
        <w:rPr/>
        <w:t>indiquée par ligne vide</w:t>
      </w:r>
      <w:r>
        <w:rPr>
          <w:spacing w:val="-3"/>
        </w:rPr>
        <w:t> </w:t>
      </w:r>
      <w:r>
        <w:rPr/>
        <w:t>après</w:t>
      </w:r>
      <w:r>
        <w:rPr>
          <w:spacing w:val="-1"/>
        </w:rPr>
        <w:t> </w:t>
      </w:r>
      <w:r>
        <w:rPr/>
        <w:t>la</w:t>
      </w:r>
      <w:r>
        <w:rPr>
          <w:spacing w:val="-3"/>
        </w:rPr>
        <w:t> </w:t>
      </w:r>
      <w:r>
        <w:rPr/>
        <w:t>dernière</w:t>
      </w:r>
      <w:r>
        <w:rPr>
          <w:spacing w:val="-1"/>
        </w:rPr>
        <w:t> </w:t>
      </w:r>
      <w:r>
        <w:rPr/>
        <w:t>coordonnée. La</w:t>
      </w:r>
      <w:r>
        <w:rPr>
          <w:spacing w:val="-3"/>
        </w:rPr>
        <w:t> </w:t>
      </w:r>
      <w:r>
        <w:rPr/>
        <w:t>dernière</w:t>
      </w:r>
      <w:r>
        <w:rPr>
          <w:spacing w:val="-1"/>
        </w:rPr>
        <w:t> </w:t>
      </w:r>
      <w:r>
        <w:rPr/>
        <w:t>ligne</w:t>
      </w:r>
      <w:r>
        <w:rPr>
          <w:spacing w:val="-1"/>
        </w:rPr>
        <w:t> </w:t>
      </w:r>
      <w:r>
        <w:rPr/>
        <w:t>dans</w:t>
      </w:r>
      <w:r>
        <w:rPr>
          <w:spacing w:val="-1"/>
        </w:rPr>
        <w:t> </w:t>
      </w:r>
      <w:r>
        <w:rPr/>
        <w:t>le</w:t>
      </w:r>
      <w:r>
        <w:rPr>
          <w:spacing w:val="-3"/>
        </w:rPr>
        <w:t> </w:t>
      </w:r>
      <w:r>
        <w:rPr/>
        <w:t>dossier doit être 'EOF '. Un exemple de dossier contenant 3 couples est montré ci-dessous.</w:t>
      </w:r>
    </w:p>
    <w:p>
      <w:pPr>
        <w:pStyle w:val="BodyText"/>
        <w:spacing w:line="235" w:lineRule="auto" w:before="1"/>
        <w:ind w:right="347"/>
      </w:pPr>
      <w:r>
        <w:rPr/>
        <w:t>Un dossier témoin plus étendu peut être trouvé dans les sous-répertoires\ships de FREE!ship et s'appelle</w:t>
      </w:r>
      <w:r>
        <w:rPr>
          <w:spacing w:val="-2"/>
        </w:rPr>
        <w:t> </w:t>
      </w:r>
      <w:r>
        <w:rPr>
          <w:i/>
        </w:rPr>
        <w:t>Round</w:t>
      </w:r>
      <w:r>
        <w:rPr>
          <w:i/>
          <w:spacing w:val="-2"/>
        </w:rPr>
        <w:t> </w:t>
      </w:r>
      <w:r>
        <w:rPr>
          <w:i/>
        </w:rPr>
        <w:t>hull import. txt</w:t>
      </w:r>
      <w:r>
        <w:rPr>
          <w:i/>
          <w:spacing w:val="-1"/>
        </w:rPr>
        <w:t> </w:t>
      </w:r>
      <w:r>
        <w:rPr/>
        <w:t>. En</w:t>
      </w:r>
      <w:r>
        <w:rPr>
          <w:spacing w:val="-2"/>
        </w:rPr>
        <w:t> </w:t>
      </w:r>
      <w:r>
        <w:rPr/>
        <w:t>important un dossier</w:t>
      </w:r>
      <w:r>
        <w:rPr>
          <w:spacing w:val="-1"/>
        </w:rPr>
        <w:t> </w:t>
      </w:r>
      <w:r>
        <w:rPr/>
        <w:t>texte de</w:t>
      </w:r>
      <w:r>
        <w:rPr>
          <w:spacing w:val="-2"/>
        </w:rPr>
        <w:t> </w:t>
      </w:r>
      <w:r>
        <w:rPr/>
        <w:t>ce</w:t>
      </w:r>
      <w:r>
        <w:rPr>
          <w:spacing w:val="-2"/>
        </w:rPr>
        <w:t> </w:t>
      </w:r>
      <w:r>
        <w:rPr/>
        <w:t>type,</w:t>
      </w:r>
      <w:r>
        <w:rPr>
          <w:spacing w:val="-1"/>
        </w:rPr>
        <w:t> </w:t>
      </w:r>
      <w:r>
        <w:rPr/>
        <w:t>FREE!ship</w:t>
      </w:r>
      <w:r>
        <w:rPr>
          <w:spacing w:val="-2"/>
        </w:rPr>
        <w:t> </w:t>
      </w:r>
      <w:r>
        <w:rPr/>
        <w:t>réalise</w:t>
      </w:r>
      <w:r>
        <w:rPr>
          <w:spacing w:val="-2"/>
        </w:rPr>
        <w:t> </w:t>
      </w:r>
      <w:r>
        <w:rPr/>
        <w:t>ce qui suit :</w:t>
      </w:r>
    </w:p>
    <w:p>
      <w:pPr>
        <w:pStyle w:val="BodyText"/>
        <w:spacing w:before="10"/>
        <w:ind w:left="0"/>
      </w:pPr>
    </w:p>
    <w:p>
      <w:pPr>
        <w:pStyle w:val="BodyText"/>
        <w:spacing w:line="232" w:lineRule="auto"/>
        <w:ind w:left="861" w:right="1093" w:hanging="350"/>
      </w:pPr>
      <w:r>
        <w:rPr/>
        <w:drawing>
          <wp:inline distT="0" distB="0" distL="0" distR="0">
            <wp:extent cx="165100" cy="165100"/>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36"/>
          <w:sz w:val="20"/>
        </w:rPr>
        <w:t> </w:t>
      </w:r>
      <w:r>
        <w:rPr/>
        <w:t>Les</w:t>
      </w:r>
      <w:r>
        <w:rPr>
          <w:spacing w:val="-3"/>
        </w:rPr>
        <w:t> </w:t>
      </w:r>
      <w:r>
        <w:rPr/>
        <w:t>coordonnées</w:t>
      </w:r>
      <w:r>
        <w:rPr>
          <w:spacing w:val="-1"/>
        </w:rPr>
        <w:t> </w:t>
      </w:r>
      <w:r>
        <w:rPr/>
        <w:t>X sont longitudinales. Y</w:t>
      </w:r>
      <w:r>
        <w:rPr>
          <w:spacing w:val="-1"/>
        </w:rPr>
        <w:t> </w:t>
      </w:r>
      <w:r>
        <w:rPr/>
        <w:t>Positif correspondent à</w:t>
      </w:r>
      <w:r>
        <w:rPr>
          <w:spacing w:val="-3"/>
        </w:rPr>
        <w:t> </w:t>
      </w:r>
      <w:r>
        <w:rPr/>
        <w:t>la</w:t>
      </w:r>
      <w:r>
        <w:rPr>
          <w:spacing w:val="-3"/>
        </w:rPr>
        <w:t> </w:t>
      </w:r>
      <w:r>
        <w:rPr/>
        <w:t>largeur du bateau. La base se trouve à z=0. 0 et à la perpendiculaire arrière à x=0. 0</w:t>
      </w:r>
    </w:p>
    <w:p>
      <w:pPr>
        <w:pStyle w:val="BodyText"/>
        <w:spacing w:before="10"/>
        <w:ind w:left="0"/>
      </w:pPr>
    </w:p>
    <w:p>
      <w:pPr>
        <w:pStyle w:val="BodyText"/>
        <w:spacing w:line="235" w:lineRule="auto"/>
        <w:ind w:left="861" w:right="404" w:hanging="350"/>
      </w:pPr>
      <w:r>
        <w:rPr/>
        <w:drawing>
          <wp:inline distT="0" distB="0" distL="0" distR="0">
            <wp:extent cx="165100" cy="165100"/>
            <wp:effectExtent l="0" t="0" r="0" b="0"/>
            <wp:docPr id="58" name="Image 58"/>
            <wp:cNvGraphicFramePr>
              <a:graphicFrameLocks/>
            </wp:cNvGraphicFramePr>
            <a:graphic>
              <a:graphicData uri="http://schemas.openxmlformats.org/drawingml/2006/picture">
                <pic:pic>
                  <pic:nvPicPr>
                    <pic:cNvPr id="58" name="Image 58"/>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36"/>
          <w:sz w:val="20"/>
        </w:rPr>
        <w:t> </w:t>
      </w:r>
      <w:r>
        <w:rPr/>
        <w:t>Toutes les</w:t>
      </w:r>
      <w:r>
        <w:rPr>
          <w:spacing w:val="-3"/>
        </w:rPr>
        <w:t> </w:t>
      </w:r>
      <w:r>
        <w:rPr/>
        <w:t>courbes</w:t>
      </w:r>
      <w:r>
        <w:rPr>
          <w:spacing w:val="-1"/>
        </w:rPr>
        <w:t> </w:t>
      </w:r>
      <w:r>
        <w:rPr/>
        <w:t>doivent</w:t>
      </w:r>
      <w:r>
        <w:rPr>
          <w:spacing w:val="-2"/>
        </w:rPr>
        <w:t> </w:t>
      </w:r>
      <w:r>
        <w:rPr/>
        <w:t>être</w:t>
      </w:r>
      <w:r>
        <w:rPr>
          <w:spacing w:val="-1"/>
        </w:rPr>
        <w:t> </w:t>
      </w:r>
      <w:r>
        <w:rPr/>
        <w:t>uniques. Avoir 2</w:t>
      </w:r>
      <w:r>
        <w:rPr>
          <w:spacing w:val="-3"/>
        </w:rPr>
        <w:t> </w:t>
      </w:r>
      <w:r>
        <w:rPr/>
        <w:t>courbes</w:t>
      </w:r>
      <w:r>
        <w:rPr>
          <w:spacing w:val="-1"/>
        </w:rPr>
        <w:t> </w:t>
      </w:r>
      <w:r>
        <w:rPr/>
        <w:t>au</w:t>
      </w:r>
      <w:r>
        <w:rPr>
          <w:spacing w:val="-3"/>
        </w:rPr>
        <w:t> </w:t>
      </w:r>
      <w:r>
        <w:rPr/>
        <w:t>même endroit produit des </w:t>
      </w:r>
      <w:r>
        <w:rPr>
          <w:spacing w:val="-2"/>
        </w:rPr>
        <w:t>erreurs.</w:t>
      </w:r>
    </w:p>
    <w:p>
      <w:pPr>
        <w:pStyle w:val="BodyText"/>
        <w:spacing w:line="235" w:lineRule="auto"/>
        <w:ind w:left="848"/>
      </w:pPr>
      <w:r>
        <w:rPr/>
        <w:t>Si 2 courbes sont au même endroit ces 2 courbes doivent être combinées en une seule en connectant les segments à</w:t>
      </w:r>
      <w:r>
        <w:rPr>
          <w:spacing w:val="-2"/>
        </w:rPr>
        <w:t> </w:t>
      </w:r>
      <w:r>
        <w:rPr/>
        <w:t>une</w:t>
      </w:r>
      <w:r>
        <w:rPr>
          <w:spacing w:val="-2"/>
        </w:rPr>
        <w:t> </w:t>
      </w:r>
      <w:r>
        <w:rPr/>
        <w:t>ligne se trouvant</w:t>
      </w:r>
      <w:r>
        <w:rPr>
          <w:spacing w:val="-1"/>
        </w:rPr>
        <w:t> </w:t>
      </w:r>
      <w:r>
        <w:rPr/>
        <w:t>sur le</w:t>
      </w:r>
      <w:r>
        <w:rPr>
          <w:spacing w:val="-2"/>
        </w:rPr>
        <w:t> </w:t>
      </w:r>
      <w:r>
        <w:rPr/>
        <w:t>plan</w:t>
      </w:r>
      <w:r>
        <w:rPr>
          <w:spacing w:val="-2"/>
        </w:rPr>
        <w:t> </w:t>
      </w:r>
      <w:r>
        <w:rPr/>
        <w:t>central. Ces segments peuvent ensuite être enlevés.</w:t>
      </w:r>
    </w:p>
    <w:p>
      <w:pPr>
        <w:pStyle w:val="BodyText"/>
        <w:spacing w:line="235" w:lineRule="auto" w:before="13"/>
        <w:ind w:left="861" w:right="347" w:hanging="350"/>
      </w:pPr>
      <w:r>
        <w:rPr/>
        <w:drawing>
          <wp:inline distT="0" distB="0" distL="0" distR="0">
            <wp:extent cx="165100" cy="165100"/>
            <wp:effectExtent l="0" t="0" r="0" b="0"/>
            <wp:docPr id="59" name="Image 59"/>
            <wp:cNvGraphicFramePr>
              <a:graphicFrameLocks/>
            </wp:cNvGraphicFramePr>
            <a:graphic>
              <a:graphicData uri="http://schemas.openxmlformats.org/drawingml/2006/picture">
                <pic:pic>
                  <pic:nvPicPr>
                    <pic:cNvPr id="59" name="Image 59"/>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t>Les courbes doivent être classées de l'arrière à l'avant (ou du bas vers le haut en cas de courbes</w:t>
      </w:r>
      <w:r>
        <w:rPr>
          <w:spacing w:val="-1"/>
        </w:rPr>
        <w:t> </w:t>
      </w:r>
      <w:r>
        <w:rPr/>
        <w:t>longitudinales), et</w:t>
      </w:r>
      <w:r>
        <w:rPr>
          <w:spacing w:val="-2"/>
        </w:rPr>
        <w:t> </w:t>
      </w:r>
      <w:r>
        <w:rPr/>
        <w:t>les</w:t>
      </w:r>
      <w:r>
        <w:rPr>
          <w:spacing w:val="-3"/>
        </w:rPr>
        <w:t> </w:t>
      </w:r>
      <w:r>
        <w:rPr/>
        <w:t>coordonnées</w:t>
      </w:r>
      <w:r>
        <w:rPr>
          <w:spacing w:val="-1"/>
        </w:rPr>
        <w:t> </w:t>
      </w:r>
      <w:r>
        <w:rPr/>
        <w:t>de</w:t>
      </w:r>
      <w:r>
        <w:rPr>
          <w:spacing w:val="-1"/>
        </w:rPr>
        <w:t> </w:t>
      </w:r>
      <w:r>
        <w:rPr/>
        <w:t>ces</w:t>
      </w:r>
      <w:r>
        <w:rPr>
          <w:spacing w:val="-1"/>
        </w:rPr>
        <w:t> </w:t>
      </w:r>
      <w:r>
        <w:rPr/>
        <w:t>courbes</w:t>
      </w:r>
      <w:r>
        <w:rPr>
          <w:spacing w:val="-1"/>
        </w:rPr>
        <w:t> </w:t>
      </w:r>
      <w:r>
        <w:rPr/>
        <w:t>doivent</w:t>
      </w:r>
      <w:r>
        <w:rPr>
          <w:spacing w:val="-2"/>
        </w:rPr>
        <w:t> </w:t>
      </w:r>
      <w:r>
        <w:rPr/>
        <w:t>classées</w:t>
      </w:r>
      <w:r>
        <w:rPr>
          <w:spacing w:val="-1"/>
        </w:rPr>
        <w:t> </w:t>
      </w:r>
      <w:r>
        <w:rPr/>
        <w:t>du</w:t>
      </w:r>
      <w:r>
        <w:rPr>
          <w:spacing w:val="-1"/>
        </w:rPr>
        <w:t> </w:t>
      </w:r>
      <w:r>
        <w:rPr/>
        <w:t>bas</w:t>
      </w:r>
      <w:r>
        <w:rPr>
          <w:spacing w:val="-3"/>
        </w:rPr>
        <w:t> </w:t>
      </w:r>
      <w:r>
        <w:rPr/>
        <w:t>vers</w:t>
      </w:r>
      <w:r>
        <w:rPr>
          <w:spacing w:val="-3"/>
        </w:rPr>
        <w:t> </w:t>
      </w:r>
      <w:r>
        <w:rPr/>
        <w:t>le haut (ou de l'arrière en cas de courbes longitudinales).</w:t>
      </w:r>
    </w:p>
    <w:p>
      <w:pPr>
        <w:pStyle w:val="BodyText"/>
        <w:spacing w:before="161"/>
        <w:ind w:left="0"/>
        <w:rPr>
          <w:sz w:val="20"/>
        </w:rPr>
      </w:pPr>
    </w:p>
    <w:p>
      <w:pPr>
        <w:pStyle w:val="BodyText"/>
        <w:spacing w:after="0"/>
        <w:rPr>
          <w:sz w:val="20"/>
        </w:rPr>
        <w:sectPr>
          <w:headerReference w:type="default" r:id="rId35"/>
          <w:footerReference w:type="default" r:id="rId36"/>
          <w:pgSz w:w="11900" w:h="16840"/>
          <w:pgMar w:header="852" w:footer="852" w:top="1300" w:bottom="1040" w:left="850" w:right="850"/>
          <w:pgNumType w:start="18"/>
        </w:sectPr>
      </w:pPr>
    </w:p>
    <w:p>
      <w:pPr>
        <w:pStyle w:val="Heading4"/>
        <w:numPr>
          <w:ilvl w:val="2"/>
          <w:numId w:val="20"/>
        </w:numPr>
        <w:tabs>
          <w:tab w:pos="692" w:val="left" w:leader="none"/>
        </w:tabs>
        <w:spacing w:line="240" w:lineRule="auto" w:before="93" w:after="0"/>
        <w:ind w:left="692" w:right="0" w:hanging="550"/>
        <w:jc w:val="left"/>
      </w:pPr>
      <w:bookmarkStart w:name="_TOC_250110" w:id="60"/>
      <w:bookmarkStart w:name="3.5.5 Importer des bouchains." w:id="61"/>
      <w:r>
        <w:rPr>
          <w:b w:val="0"/>
          <w:i w:val="0"/>
        </w:rPr>
      </w:r>
      <w:bookmarkStart w:name="_bookmark4" w:id="62"/>
      <w:bookmarkEnd w:id="62"/>
      <w:r>
        <w:rPr>
          <w:b w:val="0"/>
          <w:i w:val="0"/>
        </w:rPr>
      </w:r>
      <w:r>
        <w:rPr/>
        <w:t>Importer</w:t>
      </w:r>
      <w:r>
        <w:rPr>
          <w:spacing w:val="2"/>
        </w:rPr>
        <w:t> </w:t>
      </w:r>
      <w:r>
        <w:rPr/>
        <w:t>des </w:t>
      </w:r>
      <w:bookmarkEnd w:id="60"/>
      <w:r>
        <w:rPr>
          <w:spacing w:val="-2"/>
        </w:rPr>
        <w:t>bouchains.</w:t>
      </w:r>
    </w:p>
    <w:p>
      <w:pPr>
        <w:pStyle w:val="BodyText"/>
        <w:spacing w:line="235" w:lineRule="auto" w:before="59"/>
      </w:pPr>
      <w:r>
        <w:rPr/>
        <w:t>Si</w:t>
      </w:r>
      <w:r>
        <w:rPr>
          <w:spacing w:val="-2"/>
        </w:rPr>
        <w:t> </w:t>
      </w:r>
      <w:r>
        <w:rPr/>
        <w:t>vous</w:t>
      </w:r>
      <w:r>
        <w:rPr>
          <w:spacing w:val="-4"/>
        </w:rPr>
        <w:t> </w:t>
      </w:r>
      <w:r>
        <w:rPr/>
        <w:t>voulez</w:t>
      </w:r>
      <w:r>
        <w:rPr>
          <w:spacing w:val="-4"/>
        </w:rPr>
        <w:t> </w:t>
      </w:r>
      <w:r>
        <w:rPr/>
        <w:t>importer une</w:t>
      </w:r>
      <w:r>
        <w:rPr>
          <w:spacing w:val="-2"/>
        </w:rPr>
        <w:t> </w:t>
      </w:r>
      <w:r>
        <w:rPr/>
        <w:t>coque</w:t>
      </w:r>
      <w:r>
        <w:rPr>
          <w:spacing w:val="-2"/>
        </w:rPr>
        <w:t> </w:t>
      </w:r>
      <w:r>
        <w:rPr/>
        <w:t>à</w:t>
      </w:r>
      <w:r>
        <w:rPr>
          <w:spacing w:val="40"/>
        </w:rPr>
        <w:t> </w:t>
      </w:r>
      <w:r>
        <w:rPr/>
        <w:t>bouchains,</w:t>
      </w:r>
      <w:r>
        <w:rPr>
          <w:spacing w:val="-1"/>
        </w:rPr>
        <w:t> </w:t>
      </w:r>
      <w:r>
        <w:rPr/>
        <w:t>c'est</w:t>
      </w:r>
      <w:r>
        <w:rPr>
          <w:spacing w:val="-1"/>
        </w:rPr>
        <w:t> </w:t>
      </w:r>
      <w:r>
        <w:rPr/>
        <w:t>la meilleure option. Le dossier a le même format que celui décrit au paragraphe précédent, seulement les courbes doivent être dans la direction longitudinale puisqu'elles représentent des bouchains.</w:t>
      </w:r>
    </w:p>
    <w:p>
      <w:pPr>
        <w:pStyle w:val="BodyText"/>
        <w:spacing w:line="235" w:lineRule="auto"/>
        <w:ind w:right="83"/>
      </w:pPr>
      <w:r>
        <w:rPr/>
        <w:t>Encore</w:t>
      </w:r>
      <w:r>
        <w:rPr>
          <w:spacing w:val="-1"/>
        </w:rPr>
        <w:t> </w:t>
      </w:r>
      <w:r>
        <w:rPr/>
        <w:t>une</w:t>
      </w:r>
      <w:r>
        <w:rPr>
          <w:spacing w:val="-3"/>
        </w:rPr>
        <w:t> </w:t>
      </w:r>
      <w:r>
        <w:rPr/>
        <w:t>fois, le</w:t>
      </w:r>
      <w:r>
        <w:rPr>
          <w:spacing w:val="-3"/>
        </w:rPr>
        <w:t> </w:t>
      </w:r>
      <w:r>
        <w:rPr/>
        <w:t>nombre de</w:t>
      </w:r>
      <w:r>
        <w:rPr>
          <w:spacing w:val="-3"/>
        </w:rPr>
        <w:t> </w:t>
      </w:r>
      <w:r>
        <w:rPr/>
        <w:t>points</w:t>
      </w:r>
      <w:r>
        <w:rPr>
          <w:spacing w:val="-1"/>
        </w:rPr>
        <w:t> </w:t>
      </w:r>
      <w:r>
        <w:rPr/>
        <w:t>peut</w:t>
      </w:r>
      <w:r>
        <w:rPr>
          <w:spacing w:val="-2"/>
        </w:rPr>
        <w:t> </w:t>
      </w:r>
      <w:r>
        <w:rPr/>
        <w:t>différer</w:t>
      </w:r>
      <w:r>
        <w:rPr>
          <w:spacing w:val="40"/>
        </w:rPr>
        <w:t> </w:t>
      </w:r>
      <w:r>
        <w:rPr/>
        <w:t>d'un bouchain à un autre, chaque bouchain finissant avec une ligne vide et la dernière ligne du dossier doit contenir les lettres EOF.</w:t>
      </w:r>
    </w:p>
    <w:p>
      <w:pPr>
        <w:pStyle w:val="BodyText"/>
        <w:spacing w:line="235" w:lineRule="auto"/>
        <w:ind w:right="669"/>
        <w:jc w:val="both"/>
      </w:pPr>
      <w:r>
        <w:rPr/>
        <w:t>Les</w:t>
      </w:r>
      <w:r>
        <w:rPr>
          <w:spacing w:val="-2"/>
        </w:rPr>
        <w:t> </w:t>
      </w:r>
      <w:r>
        <w:rPr/>
        <w:t>courbes sont importées et</w:t>
      </w:r>
      <w:r>
        <w:rPr>
          <w:spacing w:val="-1"/>
        </w:rPr>
        <w:t> </w:t>
      </w:r>
      <w:r>
        <w:rPr/>
        <w:t>les bouchains sont adaptés au points de données de chaque courbe importée</w:t>
      </w:r>
      <w:r>
        <w:rPr>
          <w:spacing w:val="-1"/>
        </w:rPr>
        <w:t> </w:t>
      </w:r>
      <w:r>
        <w:rPr/>
        <w:t>de</w:t>
      </w:r>
      <w:r>
        <w:rPr>
          <w:spacing w:val="-3"/>
        </w:rPr>
        <w:t> </w:t>
      </w:r>
      <w:r>
        <w:rPr/>
        <w:t>telle</w:t>
      </w:r>
      <w:r>
        <w:rPr>
          <w:spacing w:val="-5"/>
        </w:rPr>
        <w:t> </w:t>
      </w:r>
      <w:r>
        <w:rPr/>
        <w:t>manière</w:t>
      </w:r>
      <w:r>
        <w:rPr>
          <w:spacing w:val="-1"/>
        </w:rPr>
        <w:t> </w:t>
      </w:r>
      <w:r>
        <w:rPr/>
        <w:t>que</w:t>
      </w:r>
      <w:r>
        <w:rPr>
          <w:spacing w:val="-1"/>
        </w:rPr>
        <w:t> </w:t>
      </w:r>
      <w:r>
        <w:rPr/>
        <w:t>les</w:t>
      </w:r>
      <w:r>
        <w:rPr>
          <w:spacing w:val="-3"/>
        </w:rPr>
        <w:t> </w:t>
      </w:r>
      <w:r>
        <w:rPr/>
        <w:t>bouchains</w:t>
      </w:r>
      <w:r>
        <w:rPr>
          <w:spacing w:val="-5"/>
        </w:rPr>
        <w:t> </w:t>
      </w:r>
      <w:r>
        <w:rPr/>
        <w:t>de</w:t>
      </w:r>
      <w:r>
        <w:rPr>
          <w:spacing w:val="-5"/>
        </w:rPr>
        <w:t> </w:t>
      </w:r>
      <w:r>
        <w:rPr/>
        <w:t>la coque de FREE!ship s'ajustent aux courbes.</w:t>
      </w:r>
    </w:p>
    <w:p>
      <w:pPr>
        <w:pStyle w:val="BodyText"/>
        <w:spacing w:line="235" w:lineRule="auto"/>
        <w:ind w:right="83"/>
      </w:pPr>
      <w:r>
        <w:rPr/>
        <w:t>Les courbes importées sont également ajoutées au modèle comme marqueurs. Le dossier </w:t>
      </w:r>
      <w:r>
        <w:rPr>
          <w:i/>
        </w:rPr>
        <w:t>Chine import demo. txt</w:t>
      </w:r>
      <w:r>
        <w:rPr>
          <w:i/>
          <w:spacing w:val="40"/>
        </w:rPr>
        <w:t> </w:t>
      </w:r>
      <w:r>
        <w:rPr/>
        <w:t>propose démonstration plus élaborée. Il est situé</w:t>
      </w:r>
      <w:r>
        <w:rPr>
          <w:spacing w:val="-3"/>
        </w:rPr>
        <w:t> </w:t>
      </w:r>
      <w:r>
        <w:rPr/>
        <w:t>dans</w:t>
      </w:r>
      <w:r>
        <w:rPr>
          <w:spacing w:val="-5"/>
        </w:rPr>
        <w:t> </w:t>
      </w:r>
      <w:r>
        <w:rPr/>
        <w:t>le</w:t>
      </w:r>
      <w:r>
        <w:rPr>
          <w:spacing w:val="-3"/>
        </w:rPr>
        <w:t> </w:t>
      </w:r>
      <w:r>
        <w:rPr/>
        <w:t>sous-répertoire</w:t>
      </w:r>
      <w:r>
        <w:rPr>
          <w:spacing w:val="40"/>
        </w:rPr>
        <w:t> </w:t>
      </w:r>
      <w:r>
        <w:rPr/>
        <w:t>FREE!ship</w:t>
      </w:r>
      <w:r>
        <w:rPr>
          <w:spacing w:val="-3"/>
        </w:rPr>
        <w:t> </w:t>
      </w:r>
      <w:r>
        <w:rPr/>
        <w:t>de</w:t>
      </w:r>
      <w:r>
        <w:rPr>
          <w:spacing w:val="-3"/>
        </w:rPr>
        <w:t> </w:t>
      </w:r>
      <w:r>
        <w:rPr/>
        <w:t>\ships.</w:t>
      </w:r>
      <w:r>
        <w:rPr>
          <w:spacing w:val="-2"/>
        </w:rPr>
        <w:t> </w:t>
      </w:r>
      <w:r>
        <w:rPr/>
        <w:t>Les bouchains doivent être classée du fond vers le haut avec des coordonnées allant de l'arrière à l'avant.</w:t>
      </w:r>
    </w:p>
    <w:p>
      <w:pPr>
        <w:pStyle w:val="BodyText"/>
        <w:spacing w:line="235" w:lineRule="auto"/>
        <w:ind w:right="83"/>
      </w:pPr>
      <w:r>
        <w:rPr/>
        <w:t>Au</w:t>
      </w:r>
      <w:r>
        <w:rPr>
          <w:spacing w:val="-5"/>
        </w:rPr>
        <w:t> </w:t>
      </w:r>
      <w:r>
        <w:rPr/>
        <w:t>moins</w:t>
      </w:r>
      <w:r>
        <w:rPr>
          <w:spacing w:val="-3"/>
        </w:rPr>
        <w:t> </w:t>
      </w:r>
      <w:r>
        <w:rPr/>
        <w:t>trois</w:t>
      </w:r>
      <w:r>
        <w:rPr>
          <w:spacing w:val="-3"/>
        </w:rPr>
        <w:t> </w:t>
      </w:r>
      <w:r>
        <w:rPr/>
        <w:t>courbes</w:t>
      </w:r>
      <w:r>
        <w:rPr>
          <w:spacing w:val="-3"/>
        </w:rPr>
        <w:t> </w:t>
      </w:r>
      <w:r>
        <w:rPr/>
        <w:t>doivent</w:t>
      </w:r>
      <w:r>
        <w:rPr>
          <w:spacing w:val="-2"/>
        </w:rPr>
        <w:t> </w:t>
      </w:r>
      <w:r>
        <w:rPr/>
        <w:t>être</w:t>
      </w:r>
      <w:r>
        <w:rPr>
          <w:spacing w:val="-1"/>
        </w:rPr>
        <w:t> </w:t>
      </w:r>
      <w:r>
        <w:rPr/>
        <w:t>dans</w:t>
      </w:r>
      <w:r>
        <w:rPr>
          <w:spacing w:val="-3"/>
        </w:rPr>
        <w:t> </w:t>
      </w:r>
      <w:r>
        <w:rPr/>
        <w:t>le</w:t>
      </w:r>
      <w:r>
        <w:rPr>
          <w:spacing w:val="-5"/>
        </w:rPr>
        <w:t> </w:t>
      </w:r>
      <w:r>
        <w:rPr/>
        <w:t>dossier</w:t>
      </w:r>
      <w:r>
        <w:rPr>
          <w:spacing w:val="-2"/>
        </w:rPr>
        <w:t> </w:t>
      </w:r>
      <w:r>
        <w:rPr/>
        <w:t>:La ligne de quille, au moins un bouchain et finalement le pont ou le livet. Les courbes de contrôle sont ajoutés aux bords des plis correspondant à chaque bouchain.</w:t>
      </w:r>
    </w:p>
    <w:p>
      <w:pPr>
        <w:pStyle w:val="BodyText"/>
        <w:spacing w:before="68"/>
        <w:ind w:left="0"/>
        <w:rPr>
          <w:sz w:val="16"/>
        </w:rPr>
      </w:pPr>
      <w:r>
        <w:rPr/>
        <w:br w:type="column"/>
      </w:r>
      <w:r>
        <w:rPr>
          <w:sz w:val="16"/>
        </w:rPr>
      </w:r>
    </w:p>
    <w:p>
      <w:pPr>
        <w:spacing w:before="0"/>
        <w:ind w:left="142" w:right="0" w:firstLine="0"/>
        <w:jc w:val="left"/>
        <w:rPr>
          <w:rFonts w:ascii="Courier New"/>
          <w:sz w:val="16"/>
        </w:rPr>
      </w:pPr>
      <w:r>
        <w:rPr>
          <w:rFonts w:ascii="Courier New"/>
          <w:spacing w:val="-10"/>
          <w:sz w:val="16"/>
        </w:rPr>
        <w:t>1</w:t>
      </w:r>
    </w:p>
    <w:tbl>
      <w:tblPr>
        <w:tblW w:w="0" w:type="auto"/>
        <w:jc w:val="left"/>
        <w:tblInd w:w="9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39"/>
        <w:gridCol w:w="1322"/>
        <w:gridCol w:w="1047"/>
      </w:tblGrid>
      <w:tr>
        <w:trPr>
          <w:trHeight w:val="175" w:hRule="atLeast"/>
        </w:trPr>
        <w:tc>
          <w:tcPr>
            <w:tcW w:w="1239" w:type="dxa"/>
          </w:tcPr>
          <w:p>
            <w:pPr>
              <w:pStyle w:val="TableParagraph"/>
              <w:spacing w:line="156" w:lineRule="exact"/>
              <w:ind w:left="242"/>
              <w:rPr>
                <w:sz w:val="16"/>
              </w:rPr>
            </w:pPr>
            <w:r>
              <w:rPr>
                <w:spacing w:val="-2"/>
                <w:sz w:val="16"/>
              </w:rPr>
              <w:t>0.000</w:t>
            </w:r>
          </w:p>
        </w:tc>
        <w:tc>
          <w:tcPr>
            <w:tcW w:w="1322" w:type="dxa"/>
          </w:tcPr>
          <w:p>
            <w:pPr>
              <w:pStyle w:val="TableParagraph"/>
              <w:spacing w:line="156" w:lineRule="exact"/>
              <w:jc w:val="center"/>
              <w:rPr>
                <w:sz w:val="16"/>
              </w:rPr>
            </w:pPr>
            <w:r>
              <w:rPr>
                <w:spacing w:val="-2"/>
                <w:sz w:val="16"/>
              </w:rPr>
              <w:t>0.000</w:t>
            </w:r>
          </w:p>
        </w:tc>
        <w:tc>
          <w:tcPr>
            <w:tcW w:w="1047" w:type="dxa"/>
          </w:tcPr>
          <w:p>
            <w:pPr>
              <w:pStyle w:val="TableParagraph"/>
              <w:spacing w:line="156" w:lineRule="exact"/>
              <w:ind w:right="49"/>
              <w:jc w:val="right"/>
              <w:rPr>
                <w:sz w:val="16"/>
              </w:rPr>
            </w:pPr>
            <w:r>
              <w:rPr>
                <w:spacing w:val="-2"/>
                <w:sz w:val="16"/>
              </w:rPr>
              <w:t>0.150</w:t>
            </w:r>
          </w:p>
        </w:tc>
      </w:tr>
      <w:tr>
        <w:trPr>
          <w:trHeight w:val="170" w:hRule="atLeast"/>
        </w:trPr>
        <w:tc>
          <w:tcPr>
            <w:tcW w:w="1239" w:type="dxa"/>
          </w:tcPr>
          <w:p>
            <w:pPr>
              <w:pStyle w:val="TableParagraph"/>
              <w:ind w:left="242"/>
              <w:rPr>
                <w:sz w:val="16"/>
              </w:rPr>
            </w:pPr>
            <w:r>
              <w:rPr>
                <w:spacing w:val="-2"/>
                <w:sz w:val="16"/>
              </w:rPr>
              <w:t>0.856</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0.048</w:t>
            </w:r>
          </w:p>
        </w:tc>
      </w:tr>
      <w:tr>
        <w:trPr>
          <w:trHeight w:val="170" w:hRule="atLeast"/>
        </w:trPr>
        <w:tc>
          <w:tcPr>
            <w:tcW w:w="1239" w:type="dxa"/>
          </w:tcPr>
          <w:p>
            <w:pPr>
              <w:pStyle w:val="TableParagraph"/>
              <w:ind w:left="242"/>
              <w:rPr>
                <w:sz w:val="16"/>
              </w:rPr>
            </w:pPr>
            <w:r>
              <w:rPr>
                <w:spacing w:val="-2"/>
                <w:sz w:val="16"/>
              </w:rPr>
              <w:t>1.884</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-0.046</w:t>
            </w:r>
          </w:p>
        </w:tc>
      </w:tr>
      <w:tr>
        <w:trPr>
          <w:trHeight w:val="170" w:hRule="atLeast"/>
        </w:trPr>
        <w:tc>
          <w:tcPr>
            <w:tcW w:w="1239" w:type="dxa"/>
          </w:tcPr>
          <w:p>
            <w:pPr>
              <w:pStyle w:val="TableParagraph"/>
              <w:ind w:left="242"/>
              <w:rPr>
                <w:sz w:val="16"/>
              </w:rPr>
            </w:pPr>
            <w:r>
              <w:rPr>
                <w:spacing w:val="-2"/>
                <w:sz w:val="16"/>
              </w:rPr>
              <w:t>3.939</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-0.158</w:t>
            </w:r>
          </w:p>
        </w:tc>
      </w:tr>
      <w:tr>
        <w:trPr>
          <w:trHeight w:val="170" w:hRule="atLeast"/>
        </w:trPr>
        <w:tc>
          <w:tcPr>
            <w:tcW w:w="1239" w:type="dxa"/>
          </w:tcPr>
          <w:p>
            <w:pPr>
              <w:pStyle w:val="TableParagraph"/>
              <w:ind w:left="242"/>
              <w:rPr>
                <w:sz w:val="16"/>
              </w:rPr>
            </w:pPr>
            <w:r>
              <w:rPr>
                <w:spacing w:val="-2"/>
                <w:sz w:val="16"/>
              </w:rPr>
              <w:t>4.966</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-0.184</w:t>
            </w:r>
          </w:p>
        </w:tc>
      </w:tr>
      <w:tr>
        <w:trPr>
          <w:trHeight w:val="170" w:hRule="atLeast"/>
        </w:trPr>
        <w:tc>
          <w:tcPr>
            <w:tcW w:w="1239" w:type="dxa"/>
          </w:tcPr>
          <w:p>
            <w:pPr>
              <w:pStyle w:val="TableParagraph"/>
              <w:ind w:left="242"/>
              <w:rPr>
                <w:sz w:val="16"/>
              </w:rPr>
            </w:pPr>
            <w:r>
              <w:rPr>
                <w:spacing w:val="-2"/>
                <w:sz w:val="16"/>
              </w:rPr>
              <w:t>5.994</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-0.195</w:t>
            </w:r>
          </w:p>
        </w:tc>
      </w:tr>
      <w:tr>
        <w:trPr>
          <w:trHeight w:val="170" w:hRule="atLeast"/>
        </w:trPr>
        <w:tc>
          <w:tcPr>
            <w:tcW w:w="1239" w:type="dxa"/>
          </w:tcPr>
          <w:p>
            <w:pPr>
              <w:pStyle w:val="TableParagraph"/>
              <w:ind w:left="242"/>
              <w:rPr>
                <w:sz w:val="16"/>
              </w:rPr>
            </w:pPr>
            <w:r>
              <w:rPr>
                <w:spacing w:val="-2"/>
                <w:sz w:val="16"/>
              </w:rPr>
              <w:t>8.049</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-0.192</w:t>
            </w:r>
          </w:p>
        </w:tc>
      </w:tr>
      <w:tr>
        <w:trPr>
          <w:trHeight w:val="170" w:hRule="atLeast"/>
        </w:trPr>
        <w:tc>
          <w:tcPr>
            <w:tcW w:w="1239" w:type="dxa"/>
          </w:tcPr>
          <w:p>
            <w:pPr>
              <w:pStyle w:val="TableParagraph"/>
              <w:ind w:left="242"/>
              <w:rPr>
                <w:sz w:val="16"/>
              </w:rPr>
            </w:pPr>
            <w:r>
              <w:rPr>
                <w:spacing w:val="-2"/>
                <w:sz w:val="16"/>
              </w:rPr>
              <w:t>9.590</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-0.163</w:t>
            </w:r>
          </w:p>
        </w:tc>
      </w:tr>
      <w:tr>
        <w:trPr>
          <w:trHeight w:val="170" w:hRule="atLeast"/>
        </w:trPr>
        <w:tc>
          <w:tcPr>
            <w:tcW w:w="1239" w:type="dxa"/>
          </w:tcPr>
          <w:p>
            <w:pPr>
              <w:pStyle w:val="TableParagraph"/>
              <w:ind w:right="420"/>
              <w:jc w:val="right"/>
              <w:rPr>
                <w:sz w:val="16"/>
              </w:rPr>
            </w:pPr>
            <w:r>
              <w:rPr>
                <w:spacing w:val="-2"/>
                <w:sz w:val="16"/>
              </w:rPr>
              <w:t>10.618</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-0.122</w:t>
            </w:r>
          </w:p>
        </w:tc>
      </w:tr>
      <w:tr>
        <w:trPr>
          <w:trHeight w:val="170" w:hRule="atLeast"/>
        </w:trPr>
        <w:tc>
          <w:tcPr>
            <w:tcW w:w="1239" w:type="dxa"/>
          </w:tcPr>
          <w:p>
            <w:pPr>
              <w:pStyle w:val="TableParagraph"/>
              <w:ind w:right="420"/>
              <w:jc w:val="right"/>
              <w:rPr>
                <w:sz w:val="16"/>
              </w:rPr>
            </w:pPr>
            <w:r>
              <w:rPr>
                <w:spacing w:val="-2"/>
                <w:sz w:val="16"/>
              </w:rPr>
              <w:t>11.645</w:t>
            </w:r>
          </w:p>
        </w:tc>
        <w:tc>
          <w:tcPr>
            <w:tcW w:w="1322" w:type="dxa"/>
          </w:tcPr>
          <w:p>
            <w:pPr>
              <w:pStyle w:val="TableParagraph"/>
              <w:jc w:val="center"/>
              <w:rPr>
                <w:sz w:val="16"/>
              </w:rPr>
            </w:pPr>
            <w:r>
              <w:rPr>
                <w:spacing w:val="-2"/>
                <w:sz w:val="16"/>
              </w:rPr>
              <w:t>0.000</w:t>
            </w:r>
          </w:p>
        </w:tc>
        <w:tc>
          <w:tcPr>
            <w:tcW w:w="1047" w:type="dxa"/>
          </w:tcPr>
          <w:p>
            <w:pPr>
              <w:pStyle w:val="TableParagraph"/>
              <w:ind w:right="49"/>
              <w:jc w:val="right"/>
              <w:rPr>
                <w:sz w:val="16"/>
              </w:rPr>
            </w:pPr>
            <w:r>
              <w:rPr>
                <w:spacing w:val="-2"/>
                <w:sz w:val="16"/>
              </w:rPr>
              <w:t>-0.059</w:t>
            </w:r>
          </w:p>
        </w:tc>
      </w:tr>
      <w:tr>
        <w:trPr>
          <w:trHeight w:val="255" w:hRule="atLeast"/>
        </w:trPr>
        <w:tc>
          <w:tcPr>
            <w:tcW w:w="1239" w:type="dxa"/>
          </w:tcPr>
          <w:p>
            <w:pPr>
              <w:pStyle w:val="TableParagraph"/>
              <w:spacing w:line="165" w:lineRule="exact"/>
              <w:ind w:right="420"/>
              <w:jc w:val="right"/>
              <w:rPr>
                <w:sz w:val="16"/>
              </w:rPr>
            </w:pPr>
            <w:r>
              <w:rPr>
                <w:spacing w:val="-2"/>
                <w:sz w:val="16"/>
              </w:rPr>
              <w:t>13.700</w:t>
            </w:r>
          </w:p>
        </w:tc>
        <w:tc>
          <w:tcPr>
            <w:tcW w:w="1322" w:type="dxa"/>
          </w:tcPr>
          <w:p>
            <w:pPr>
              <w:pStyle w:val="TableParagraph"/>
              <w:spacing w:line="165" w:lineRule="exact"/>
              <w:jc w:val="center"/>
              <w:rPr>
                <w:sz w:val="16"/>
              </w:rPr>
            </w:pPr>
            <w:r>
              <w:rPr>
                <w:spacing w:val="-2"/>
                <w:sz w:val="16"/>
              </w:rPr>
              <w:t>0.000</w:t>
            </w:r>
          </w:p>
        </w:tc>
        <w:tc>
          <w:tcPr>
            <w:tcW w:w="1047" w:type="dxa"/>
          </w:tcPr>
          <w:p>
            <w:pPr>
              <w:pStyle w:val="TableParagraph"/>
              <w:spacing w:line="165" w:lineRule="exact"/>
              <w:ind w:right="49"/>
              <w:jc w:val="right"/>
              <w:rPr>
                <w:sz w:val="16"/>
              </w:rPr>
            </w:pPr>
            <w:r>
              <w:rPr>
                <w:spacing w:val="-2"/>
                <w:sz w:val="16"/>
              </w:rPr>
              <w:t>0.150</w:t>
            </w:r>
          </w:p>
        </w:tc>
      </w:tr>
      <w:tr>
        <w:trPr>
          <w:trHeight w:val="260" w:hRule="atLeast"/>
        </w:trPr>
        <w:tc>
          <w:tcPr>
            <w:tcW w:w="1239" w:type="dxa"/>
          </w:tcPr>
          <w:p>
            <w:pPr>
              <w:pStyle w:val="TableParagraph"/>
              <w:spacing w:line="172" w:lineRule="exact" w:before="69"/>
              <w:ind w:left="146"/>
              <w:rPr>
                <w:sz w:val="16"/>
              </w:rPr>
            </w:pPr>
            <w:r>
              <w:rPr>
                <w:spacing w:val="-2"/>
                <w:sz w:val="16"/>
              </w:rPr>
              <w:t>-0.771</w:t>
            </w:r>
          </w:p>
        </w:tc>
        <w:tc>
          <w:tcPr>
            <w:tcW w:w="1322" w:type="dxa"/>
          </w:tcPr>
          <w:p>
            <w:pPr>
              <w:pStyle w:val="TableParagraph"/>
              <w:spacing w:line="172" w:lineRule="exact" w:before="69"/>
              <w:jc w:val="center"/>
              <w:rPr>
                <w:sz w:val="16"/>
              </w:rPr>
            </w:pPr>
            <w:r>
              <w:rPr>
                <w:spacing w:val="-2"/>
                <w:sz w:val="16"/>
              </w:rPr>
              <w:t>0.000</w:t>
            </w:r>
          </w:p>
        </w:tc>
        <w:tc>
          <w:tcPr>
            <w:tcW w:w="1047" w:type="dxa"/>
          </w:tcPr>
          <w:p>
            <w:pPr>
              <w:pStyle w:val="TableParagraph"/>
              <w:spacing w:line="172" w:lineRule="exact" w:before="69"/>
              <w:ind w:right="49"/>
              <w:jc w:val="right"/>
              <w:rPr>
                <w:sz w:val="16"/>
              </w:rPr>
            </w:pPr>
            <w:r>
              <w:rPr>
                <w:spacing w:val="-2"/>
                <w:sz w:val="16"/>
              </w:rPr>
              <w:t>1.056</w:t>
            </w:r>
          </w:p>
        </w:tc>
      </w:tr>
      <w:tr>
        <w:trPr>
          <w:trHeight w:val="164" w:hRule="atLeast"/>
        </w:trPr>
        <w:tc>
          <w:tcPr>
            <w:tcW w:w="1239" w:type="dxa"/>
          </w:tcPr>
          <w:p>
            <w:pPr>
              <w:pStyle w:val="TableParagraph"/>
              <w:spacing w:line="156" w:lineRule="exact"/>
              <w:ind w:left="242"/>
              <w:rPr>
                <w:sz w:val="16"/>
              </w:rPr>
            </w:pPr>
            <w:r>
              <w:rPr>
                <w:spacing w:val="-2"/>
                <w:sz w:val="16"/>
              </w:rPr>
              <w:t>0.685</w:t>
            </w:r>
          </w:p>
        </w:tc>
        <w:tc>
          <w:tcPr>
            <w:tcW w:w="1322" w:type="dxa"/>
          </w:tcPr>
          <w:p>
            <w:pPr>
              <w:pStyle w:val="TableParagraph"/>
              <w:spacing w:line="156" w:lineRule="exact"/>
              <w:jc w:val="center"/>
              <w:rPr>
                <w:sz w:val="16"/>
              </w:rPr>
            </w:pPr>
            <w:r>
              <w:rPr>
                <w:spacing w:val="-2"/>
                <w:sz w:val="16"/>
              </w:rPr>
              <w:t>0.662</w:t>
            </w:r>
          </w:p>
        </w:tc>
        <w:tc>
          <w:tcPr>
            <w:tcW w:w="1047" w:type="dxa"/>
          </w:tcPr>
          <w:p>
            <w:pPr>
              <w:pStyle w:val="TableParagraph"/>
              <w:spacing w:line="156" w:lineRule="exact"/>
              <w:ind w:right="49"/>
              <w:jc w:val="right"/>
              <w:rPr>
                <w:sz w:val="16"/>
              </w:rPr>
            </w:pPr>
            <w:r>
              <w:rPr>
                <w:spacing w:val="-2"/>
                <w:sz w:val="16"/>
              </w:rPr>
              <w:t>0.844</w:t>
            </w:r>
          </w:p>
        </w:tc>
      </w:tr>
      <w:tr>
        <w:trPr>
          <w:trHeight w:val="170" w:hRule="atLeast"/>
        </w:trPr>
        <w:tc>
          <w:tcPr>
            <w:tcW w:w="1239" w:type="dxa"/>
          </w:tcPr>
          <w:p>
            <w:pPr>
              <w:pStyle w:val="TableParagraph"/>
              <w:ind w:left="242"/>
              <w:rPr>
                <w:sz w:val="16"/>
              </w:rPr>
            </w:pPr>
            <w:r>
              <w:rPr>
                <w:spacing w:val="-2"/>
                <w:sz w:val="16"/>
              </w:rPr>
              <w:t>2.398</w:t>
            </w:r>
          </w:p>
        </w:tc>
        <w:tc>
          <w:tcPr>
            <w:tcW w:w="1322" w:type="dxa"/>
          </w:tcPr>
          <w:p>
            <w:pPr>
              <w:pStyle w:val="TableParagraph"/>
              <w:jc w:val="center"/>
              <w:rPr>
                <w:sz w:val="16"/>
              </w:rPr>
            </w:pPr>
            <w:r>
              <w:rPr>
                <w:spacing w:val="-2"/>
                <w:sz w:val="16"/>
              </w:rPr>
              <w:t>1.219</w:t>
            </w:r>
          </w:p>
        </w:tc>
        <w:tc>
          <w:tcPr>
            <w:tcW w:w="1047" w:type="dxa"/>
          </w:tcPr>
          <w:p>
            <w:pPr>
              <w:pStyle w:val="TableParagraph"/>
              <w:ind w:right="49"/>
              <w:jc w:val="right"/>
              <w:rPr>
                <w:sz w:val="16"/>
              </w:rPr>
            </w:pPr>
            <w:r>
              <w:rPr>
                <w:spacing w:val="-2"/>
                <w:sz w:val="16"/>
              </w:rPr>
              <w:t>0.666</w:t>
            </w:r>
          </w:p>
        </w:tc>
      </w:tr>
      <w:tr>
        <w:trPr>
          <w:trHeight w:val="170" w:hRule="atLeast"/>
        </w:trPr>
        <w:tc>
          <w:tcPr>
            <w:tcW w:w="1239" w:type="dxa"/>
          </w:tcPr>
          <w:p>
            <w:pPr>
              <w:pStyle w:val="TableParagraph"/>
              <w:ind w:left="242"/>
              <w:rPr>
                <w:sz w:val="16"/>
              </w:rPr>
            </w:pPr>
            <w:r>
              <w:rPr>
                <w:spacing w:val="-2"/>
                <w:sz w:val="16"/>
              </w:rPr>
              <w:t>4.110</w:t>
            </w:r>
          </w:p>
        </w:tc>
        <w:tc>
          <w:tcPr>
            <w:tcW w:w="1322" w:type="dxa"/>
          </w:tcPr>
          <w:p>
            <w:pPr>
              <w:pStyle w:val="TableParagraph"/>
              <w:jc w:val="center"/>
              <w:rPr>
                <w:sz w:val="16"/>
              </w:rPr>
            </w:pPr>
            <w:r>
              <w:rPr>
                <w:spacing w:val="-2"/>
                <w:sz w:val="16"/>
              </w:rPr>
              <w:t>1.536</w:t>
            </w:r>
          </w:p>
        </w:tc>
        <w:tc>
          <w:tcPr>
            <w:tcW w:w="1047" w:type="dxa"/>
          </w:tcPr>
          <w:p>
            <w:pPr>
              <w:pStyle w:val="TableParagraph"/>
              <w:ind w:right="49"/>
              <w:jc w:val="right"/>
              <w:rPr>
                <w:sz w:val="16"/>
              </w:rPr>
            </w:pPr>
            <w:r>
              <w:rPr>
                <w:spacing w:val="-2"/>
                <w:sz w:val="16"/>
              </w:rPr>
              <w:t>0.565</w:t>
            </w:r>
          </w:p>
        </w:tc>
      </w:tr>
      <w:tr>
        <w:trPr>
          <w:trHeight w:val="170" w:hRule="atLeast"/>
        </w:trPr>
        <w:tc>
          <w:tcPr>
            <w:tcW w:w="1239" w:type="dxa"/>
          </w:tcPr>
          <w:p>
            <w:pPr>
              <w:pStyle w:val="TableParagraph"/>
              <w:ind w:left="242"/>
              <w:rPr>
                <w:sz w:val="16"/>
              </w:rPr>
            </w:pPr>
            <w:r>
              <w:rPr>
                <w:spacing w:val="-2"/>
                <w:sz w:val="16"/>
              </w:rPr>
              <w:t>5.822</w:t>
            </w:r>
          </w:p>
        </w:tc>
        <w:tc>
          <w:tcPr>
            <w:tcW w:w="1322" w:type="dxa"/>
          </w:tcPr>
          <w:p>
            <w:pPr>
              <w:pStyle w:val="TableParagraph"/>
              <w:jc w:val="center"/>
              <w:rPr>
                <w:sz w:val="16"/>
              </w:rPr>
            </w:pPr>
            <w:r>
              <w:rPr>
                <w:spacing w:val="-2"/>
                <w:sz w:val="16"/>
              </w:rPr>
              <w:t>1.664</w:t>
            </w:r>
          </w:p>
        </w:tc>
        <w:tc>
          <w:tcPr>
            <w:tcW w:w="1047" w:type="dxa"/>
          </w:tcPr>
          <w:p>
            <w:pPr>
              <w:pStyle w:val="TableParagraph"/>
              <w:ind w:right="49"/>
              <w:jc w:val="right"/>
              <w:rPr>
                <w:sz w:val="16"/>
              </w:rPr>
            </w:pPr>
            <w:r>
              <w:rPr>
                <w:spacing w:val="-2"/>
                <w:sz w:val="16"/>
              </w:rPr>
              <w:t>0.524</w:t>
            </w:r>
          </w:p>
        </w:tc>
      </w:tr>
      <w:tr>
        <w:trPr>
          <w:trHeight w:val="170" w:hRule="atLeast"/>
        </w:trPr>
        <w:tc>
          <w:tcPr>
            <w:tcW w:w="1239" w:type="dxa"/>
          </w:tcPr>
          <w:p>
            <w:pPr>
              <w:pStyle w:val="TableParagraph"/>
              <w:ind w:left="242"/>
              <w:rPr>
                <w:sz w:val="16"/>
              </w:rPr>
            </w:pPr>
            <w:r>
              <w:rPr>
                <w:spacing w:val="-2"/>
                <w:sz w:val="16"/>
              </w:rPr>
              <w:t>7.535</w:t>
            </w:r>
          </w:p>
        </w:tc>
        <w:tc>
          <w:tcPr>
            <w:tcW w:w="1322" w:type="dxa"/>
          </w:tcPr>
          <w:p>
            <w:pPr>
              <w:pStyle w:val="TableParagraph"/>
              <w:jc w:val="center"/>
              <w:rPr>
                <w:sz w:val="16"/>
              </w:rPr>
            </w:pPr>
            <w:r>
              <w:rPr>
                <w:spacing w:val="-2"/>
                <w:sz w:val="16"/>
              </w:rPr>
              <w:t>1.672</w:t>
            </w:r>
          </w:p>
        </w:tc>
        <w:tc>
          <w:tcPr>
            <w:tcW w:w="1047" w:type="dxa"/>
          </w:tcPr>
          <w:p>
            <w:pPr>
              <w:pStyle w:val="TableParagraph"/>
              <w:ind w:right="49"/>
              <w:jc w:val="right"/>
              <w:rPr>
                <w:sz w:val="16"/>
              </w:rPr>
            </w:pPr>
            <w:r>
              <w:rPr>
                <w:spacing w:val="-2"/>
                <w:sz w:val="16"/>
              </w:rPr>
              <w:t>0.522</w:t>
            </w:r>
          </w:p>
        </w:tc>
      </w:tr>
      <w:tr>
        <w:trPr>
          <w:trHeight w:val="170" w:hRule="atLeast"/>
        </w:trPr>
        <w:tc>
          <w:tcPr>
            <w:tcW w:w="1239" w:type="dxa"/>
          </w:tcPr>
          <w:p>
            <w:pPr>
              <w:pStyle w:val="TableParagraph"/>
              <w:ind w:left="242"/>
              <w:rPr>
                <w:sz w:val="16"/>
              </w:rPr>
            </w:pPr>
            <w:r>
              <w:rPr>
                <w:spacing w:val="-2"/>
                <w:sz w:val="16"/>
              </w:rPr>
              <w:t>9.248</w:t>
            </w:r>
          </w:p>
        </w:tc>
        <w:tc>
          <w:tcPr>
            <w:tcW w:w="1322" w:type="dxa"/>
          </w:tcPr>
          <w:p>
            <w:pPr>
              <w:pStyle w:val="TableParagraph"/>
              <w:jc w:val="center"/>
              <w:rPr>
                <w:sz w:val="16"/>
              </w:rPr>
            </w:pPr>
            <w:r>
              <w:rPr>
                <w:spacing w:val="-2"/>
                <w:sz w:val="16"/>
              </w:rPr>
              <w:t>1.575</w:t>
            </w:r>
          </w:p>
        </w:tc>
        <w:tc>
          <w:tcPr>
            <w:tcW w:w="1047" w:type="dxa"/>
          </w:tcPr>
          <w:p>
            <w:pPr>
              <w:pStyle w:val="TableParagraph"/>
              <w:ind w:right="49"/>
              <w:jc w:val="right"/>
              <w:rPr>
                <w:sz w:val="16"/>
              </w:rPr>
            </w:pPr>
            <w:r>
              <w:rPr>
                <w:spacing w:val="-2"/>
                <w:sz w:val="16"/>
              </w:rPr>
              <w:t>0.553</w:t>
            </w:r>
          </w:p>
        </w:tc>
      </w:tr>
      <w:tr>
        <w:trPr>
          <w:trHeight w:val="170" w:hRule="atLeast"/>
        </w:trPr>
        <w:tc>
          <w:tcPr>
            <w:tcW w:w="1239" w:type="dxa"/>
          </w:tcPr>
          <w:p>
            <w:pPr>
              <w:pStyle w:val="TableParagraph"/>
              <w:ind w:right="420"/>
              <w:jc w:val="right"/>
              <w:rPr>
                <w:sz w:val="16"/>
              </w:rPr>
            </w:pPr>
            <w:r>
              <w:rPr>
                <w:spacing w:val="-2"/>
                <w:sz w:val="16"/>
              </w:rPr>
              <w:t>10.960</w:t>
            </w:r>
          </w:p>
        </w:tc>
        <w:tc>
          <w:tcPr>
            <w:tcW w:w="1322" w:type="dxa"/>
          </w:tcPr>
          <w:p>
            <w:pPr>
              <w:pStyle w:val="TableParagraph"/>
              <w:jc w:val="center"/>
              <w:rPr>
                <w:sz w:val="16"/>
              </w:rPr>
            </w:pPr>
            <w:r>
              <w:rPr>
                <w:spacing w:val="-2"/>
                <w:sz w:val="16"/>
              </w:rPr>
              <w:t>1.300</w:t>
            </w:r>
          </w:p>
        </w:tc>
        <w:tc>
          <w:tcPr>
            <w:tcW w:w="1047" w:type="dxa"/>
          </w:tcPr>
          <w:p>
            <w:pPr>
              <w:pStyle w:val="TableParagraph"/>
              <w:ind w:right="49"/>
              <w:jc w:val="right"/>
              <w:rPr>
                <w:sz w:val="16"/>
              </w:rPr>
            </w:pPr>
            <w:r>
              <w:rPr>
                <w:spacing w:val="-2"/>
                <w:sz w:val="16"/>
              </w:rPr>
              <w:t>0.640</w:t>
            </w:r>
          </w:p>
        </w:tc>
      </w:tr>
      <w:tr>
        <w:trPr>
          <w:trHeight w:val="170" w:hRule="atLeast"/>
        </w:trPr>
        <w:tc>
          <w:tcPr>
            <w:tcW w:w="1239" w:type="dxa"/>
          </w:tcPr>
          <w:p>
            <w:pPr>
              <w:pStyle w:val="TableParagraph"/>
              <w:ind w:right="420"/>
              <w:jc w:val="right"/>
              <w:rPr>
                <w:sz w:val="16"/>
              </w:rPr>
            </w:pPr>
            <w:r>
              <w:rPr>
                <w:spacing w:val="-2"/>
                <w:sz w:val="16"/>
              </w:rPr>
              <w:t>12.672</w:t>
            </w:r>
          </w:p>
        </w:tc>
        <w:tc>
          <w:tcPr>
            <w:tcW w:w="1322" w:type="dxa"/>
          </w:tcPr>
          <w:p>
            <w:pPr>
              <w:pStyle w:val="TableParagraph"/>
              <w:jc w:val="center"/>
              <w:rPr>
                <w:sz w:val="16"/>
              </w:rPr>
            </w:pPr>
            <w:r>
              <w:rPr>
                <w:spacing w:val="-2"/>
                <w:sz w:val="16"/>
              </w:rPr>
              <w:t>0.795</w:t>
            </w:r>
          </w:p>
        </w:tc>
        <w:tc>
          <w:tcPr>
            <w:tcW w:w="1047" w:type="dxa"/>
          </w:tcPr>
          <w:p>
            <w:pPr>
              <w:pStyle w:val="TableParagraph"/>
              <w:ind w:right="49"/>
              <w:jc w:val="right"/>
              <w:rPr>
                <w:sz w:val="16"/>
              </w:rPr>
            </w:pPr>
            <w:r>
              <w:rPr>
                <w:spacing w:val="-2"/>
                <w:sz w:val="16"/>
              </w:rPr>
              <w:t>0.802</w:t>
            </w:r>
          </w:p>
        </w:tc>
      </w:tr>
      <w:tr>
        <w:trPr>
          <w:trHeight w:val="175" w:hRule="atLeast"/>
        </w:trPr>
        <w:tc>
          <w:tcPr>
            <w:tcW w:w="1239" w:type="dxa"/>
          </w:tcPr>
          <w:p>
            <w:pPr>
              <w:pStyle w:val="TableParagraph"/>
              <w:spacing w:line="156" w:lineRule="exact"/>
              <w:ind w:right="420"/>
              <w:jc w:val="right"/>
              <w:rPr>
                <w:sz w:val="16"/>
              </w:rPr>
            </w:pPr>
            <w:r>
              <w:rPr>
                <w:spacing w:val="-2"/>
                <w:sz w:val="16"/>
              </w:rPr>
              <w:t>14.471</w:t>
            </w:r>
          </w:p>
        </w:tc>
        <w:tc>
          <w:tcPr>
            <w:tcW w:w="1322" w:type="dxa"/>
          </w:tcPr>
          <w:p>
            <w:pPr>
              <w:pStyle w:val="TableParagraph"/>
              <w:spacing w:line="156" w:lineRule="exact"/>
              <w:jc w:val="center"/>
              <w:rPr>
                <w:sz w:val="16"/>
              </w:rPr>
            </w:pPr>
            <w:r>
              <w:rPr>
                <w:spacing w:val="-2"/>
                <w:sz w:val="16"/>
              </w:rPr>
              <w:t>0.000</w:t>
            </w:r>
          </w:p>
        </w:tc>
        <w:tc>
          <w:tcPr>
            <w:tcW w:w="1047" w:type="dxa"/>
          </w:tcPr>
          <w:p>
            <w:pPr>
              <w:pStyle w:val="TableParagraph"/>
              <w:spacing w:line="156" w:lineRule="exact"/>
              <w:ind w:right="49"/>
              <w:jc w:val="right"/>
              <w:rPr>
                <w:sz w:val="16"/>
              </w:rPr>
            </w:pPr>
            <w:r>
              <w:rPr>
                <w:spacing w:val="-2"/>
                <w:sz w:val="16"/>
              </w:rPr>
              <w:t>1.056</w:t>
            </w:r>
          </w:p>
        </w:tc>
      </w:tr>
      <w:tr>
        <w:trPr>
          <w:trHeight w:val="334" w:hRule="atLeast"/>
        </w:trPr>
        <w:tc>
          <w:tcPr>
            <w:tcW w:w="1239" w:type="dxa"/>
          </w:tcPr>
          <w:p>
            <w:pPr>
              <w:pStyle w:val="TableParagraph"/>
              <w:spacing w:line="166" w:lineRule="exact" w:before="148"/>
              <w:ind w:left="146"/>
              <w:rPr>
                <w:sz w:val="16"/>
              </w:rPr>
            </w:pPr>
            <w:r>
              <w:rPr>
                <w:spacing w:val="-2"/>
                <w:sz w:val="16"/>
              </w:rPr>
              <w:t>-0.053</w:t>
            </w:r>
          </w:p>
        </w:tc>
        <w:tc>
          <w:tcPr>
            <w:tcW w:w="1322" w:type="dxa"/>
          </w:tcPr>
          <w:p>
            <w:pPr>
              <w:pStyle w:val="TableParagraph"/>
              <w:spacing w:line="166" w:lineRule="exact" w:before="148"/>
              <w:jc w:val="center"/>
              <w:rPr>
                <w:sz w:val="16"/>
              </w:rPr>
            </w:pPr>
            <w:r>
              <w:rPr>
                <w:spacing w:val="-2"/>
                <w:sz w:val="16"/>
              </w:rPr>
              <w:t>0.000</w:t>
            </w:r>
          </w:p>
        </w:tc>
        <w:tc>
          <w:tcPr>
            <w:tcW w:w="1047" w:type="dxa"/>
          </w:tcPr>
          <w:p>
            <w:pPr>
              <w:pStyle w:val="TableParagraph"/>
              <w:spacing w:line="166" w:lineRule="exact" w:before="148"/>
              <w:ind w:right="49"/>
              <w:jc w:val="right"/>
              <w:rPr>
                <w:sz w:val="16"/>
              </w:rPr>
            </w:pPr>
            <w:r>
              <w:rPr>
                <w:spacing w:val="-2"/>
                <w:sz w:val="16"/>
              </w:rPr>
              <w:t>1.683</w:t>
            </w:r>
          </w:p>
        </w:tc>
      </w:tr>
      <w:tr>
        <w:trPr>
          <w:trHeight w:val="170" w:hRule="atLeast"/>
        </w:trPr>
        <w:tc>
          <w:tcPr>
            <w:tcW w:w="1239" w:type="dxa"/>
          </w:tcPr>
          <w:p>
            <w:pPr>
              <w:pStyle w:val="TableParagraph"/>
              <w:ind w:left="242"/>
              <w:rPr>
                <w:sz w:val="16"/>
              </w:rPr>
            </w:pPr>
            <w:r>
              <w:rPr>
                <w:spacing w:val="-2"/>
                <w:sz w:val="16"/>
              </w:rPr>
              <w:t>0.856</w:t>
            </w:r>
          </w:p>
        </w:tc>
        <w:tc>
          <w:tcPr>
            <w:tcW w:w="1322" w:type="dxa"/>
          </w:tcPr>
          <w:p>
            <w:pPr>
              <w:pStyle w:val="TableParagraph"/>
              <w:jc w:val="center"/>
              <w:rPr>
                <w:sz w:val="16"/>
              </w:rPr>
            </w:pPr>
            <w:r>
              <w:rPr>
                <w:spacing w:val="-2"/>
                <w:sz w:val="16"/>
              </w:rPr>
              <w:t>0.421</w:t>
            </w:r>
          </w:p>
        </w:tc>
        <w:tc>
          <w:tcPr>
            <w:tcW w:w="1047" w:type="dxa"/>
          </w:tcPr>
          <w:p>
            <w:pPr>
              <w:pStyle w:val="TableParagraph"/>
              <w:ind w:right="49"/>
              <w:jc w:val="right"/>
              <w:rPr>
                <w:sz w:val="16"/>
              </w:rPr>
            </w:pPr>
            <w:r>
              <w:rPr>
                <w:spacing w:val="-2"/>
                <w:sz w:val="16"/>
              </w:rPr>
              <w:t>1.498</w:t>
            </w:r>
          </w:p>
        </w:tc>
      </w:tr>
      <w:tr>
        <w:trPr>
          <w:trHeight w:val="170" w:hRule="atLeast"/>
        </w:trPr>
        <w:tc>
          <w:tcPr>
            <w:tcW w:w="1239" w:type="dxa"/>
          </w:tcPr>
          <w:p>
            <w:pPr>
              <w:pStyle w:val="TableParagraph"/>
              <w:ind w:left="242"/>
              <w:rPr>
                <w:sz w:val="16"/>
              </w:rPr>
            </w:pPr>
            <w:r>
              <w:rPr>
                <w:spacing w:val="-2"/>
                <w:sz w:val="16"/>
              </w:rPr>
              <w:t>2.911</w:t>
            </w:r>
          </w:p>
        </w:tc>
        <w:tc>
          <w:tcPr>
            <w:tcW w:w="1322" w:type="dxa"/>
          </w:tcPr>
          <w:p>
            <w:pPr>
              <w:pStyle w:val="TableParagraph"/>
              <w:jc w:val="center"/>
              <w:rPr>
                <w:sz w:val="16"/>
              </w:rPr>
            </w:pPr>
            <w:r>
              <w:rPr>
                <w:spacing w:val="-2"/>
                <w:sz w:val="16"/>
              </w:rPr>
              <w:t>1.071</w:t>
            </w:r>
          </w:p>
        </w:tc>
        <w:tc>
          <w:tcPr>
            <w:tcW w:w="1047" w:type="dxa"/>
          </w:tcPr>
          <w:p>
            <w:pPr>
              <w:pStyle w:val="TableParagraph"/>
              <w:ind w:right="49"/>
              <w:jc w:val="right"/>
              <w:rPr>
                <w:sz w:val="16"/>
              </w:rPr>
            </w:pPr>
            <w:r>
              <w:rPr>
                <w:spacing w:val="-2"/>
                <w:sz w:val="16"/>
              </w:rPr>
              <w:t>1.211</w:t>
            </w:r>
          </w:p>
        </w:tc>
      </w:tr>
      <w:tr>
        <w:trPr>
          <w:trHeight w:val="170" w:hRule="atLeast"/>
        </w:trPr>
        <w:tc>
          <w:tcPr>
            <w:tcW w:w="1239" w:type="dxa"/>
          </w:tcPr>
          <w:p>
            <w:pPr>
              <w:pStyle w:val="TableParagraph"/>
              <w:ind w:left="242"/>
              <w:rPr>
                <w:sz w:val="16"/>
              </w:rPr>
            </w:pPr>
            <w:r>
              <w:rPr>
                <w:spacing w:val="-2"/>
                <w:sz w:val="16"/>
              </w:rPr>
              <w:t>4.966</w:t>
            </w:r>
          </w:p>
        </w:tc>
        <w:tc>
          <w:tcPr>
            <w:tcW w:w="1322" w:type="dxa"/>
          </w:tcPr>
          <w:p>
            <w:pPr>
              <w:pStyle w:val="TableParagraph"/>
              <w:jc w:val="center"/>
              <w:rPr>
                <w:sz w:val="16"/>
              </w:rPr>
            </w:pPr>
            <w:r>
              <w:rPr>
                <w:spacing w:val="-2"/>
                <w:sz w:val="16"/>
              </w:rPr>
              <w:t>1.375</w:t>
            </w:r>
          </w:p>
        </w:tc>
        <w:tc>
          <w:tcPr>
            <w:tcW w:w="1047" w:type="dxa"/>
          </w:tcPr>
          <w:p>
            <w:pPr>
              <w:pStyle w:val="TableParagraph"/>
              <w:ind w:right="49"/>
              <w:jc w:val="right"/>
              <w:rPr>
                <w:sz w:val="16"/>
              </w:rPr>
            </w:pPr>
            <w:r>
              <w:rPr>
                <w:spacing w:val="-2"/>
                <w:sz w:val="16"/>
              </w:rPr>
              <w:t>1.077</w:t>
            </w:r>
          </w:p>
        </w:tc>
      </w:tr>
      <w:tr>
        <w:trPr>
          <w:trHeight w:val="170" w:hRule="atLeast"/>
        </w:trPr>
        <w:tc>
          <w:tcPr>
            <w:tcW w:w="1239" w:type="dxa"/>
          </w:tcPr>
          <w:p>
            <w:pPr>
              <w:pStyle w:val="TableParagraph"/>
              <w:ind w:left="242"/>
              <w:rPr>
                <w:sz w:val="16"/>
              </w:rPr>
            </w:pPr>
            <w:r>
              <w:rPr>
                <w:spacing w:val="-2"/>
                <w:sz w:val="16"/>
              </w:rPr>
              <w:t>7.021</w:t>
            </w:r>
          </w:p>
        </w:tc>
        <w:tc>
          <w:tcPr>
            <w:tcW w:w="1322" w:type="dxa"/>
          </w:tcPr>
          <w:p>
            <w:pPr>
              <w:pStyle w:val="TableParagraph"/>
              <w:jc w:val="center"/>
              <w:rPr>
                <w:sz w:val="16"/>
              </w:rPr>
            </w:pPr>
            <w:r>
              <w:rPr>
                <w:spacing w:val="-2"/>
                <w:sz w:val="16"/>
              </w:rPr>
              <w:t>1.436</w:t>
            </w:r>
          </w:p>
        </w:tc>
        <w:tc>
          <w:tcPr>
            <w:tcW w:w="1047" w:type="dxa"/>
          </w:tcPr>
          <w:p>
            <w:pPr>
              <w:pStyle w:val="TableParagraph"/>
              <w:ind w:right="49"/>
              <w:jc w:val="right"/>
              <w:rPr>
                <w:sz w:val="16"/>
              </w:rPr>
            </w:pPr>
            <w:r>
              <w:rPr>
                <w:spacing w:val="-2"/>
                <w:sz w:val="16"/>
              </w:rPr>
              <w:t>1.050</w:t>
            </w:r>
          </w:p>
        </w:tc>
      </w:tr>
      <w:tr>
        <w:trPr>
          <w:trHeight w:val="170" w:hRule="atLeast"/>
        </w:trPr>
        <w:tc>
          <w:tcPr>
            <w:tcW w:w="1239" w:type="dxa"/>
          </w:tcPr>
          <w:p>
            <w:pPr>
              <w:pStyle w:val="TableParagraph"/>
              <w:ind w:left="242"/>
              <w:rPr>
                <w:sz w:val="16"/>
              </w:rPr>
            </w:pPr>
            <w:r>
              <w:rPr>
                <w:spacing w:val="-2"/>
                <w:sz w:val="16"/>
              </w:rPr>
              <w:t>9.076</w:t>
            </w:r>
          </w:p>
        </w:tc>
        <w:tc>
          <w:tcPr>
            <w:tcW w:w="1322" w:type="dxa"/>
          </w:tcPr>
          <w:p>
            <w:pPr>
              <w:pStyle w:val="TableParagraph"/>
              <w:jc w:val="center"/>
              <w:rPr>
                <w:sz w:val="16"/>
              </w:rPr>
            </w:pPr>
            <w:r>
              <w:rPr>
                <w:spacing w:val="-2"/>
                <w:sz w:val="16"/>
              </w:rPr>
              <w:t>1.344</w:t>
            </w:r>
          </w:p>
        </w:tc>
        <w:tc>
          <w:tcPr>
            <w:tcW w:w="1047" w:type="dxa"/>
          </w:tcPr>
          <w:p>
            <w:pPr>
              <w:pStyle w:val="TableParagraph"/>
              <w:ind w:right="49"/>
              <w:jc w:val="right"/>
              <w:rPr>
                <w:sz w:val="16"/>
              </w:rPr>
            </w:pPr>
            <w:r>
              <w:rPr>
                <w:spacing w:val="-2"/>
                <w:sz w:val="16"/>
              </w:rPr>
              <w:t>1.090</w:t>
            </w:r>
          </w:p>
        </w:tc>
      </w:tr>
      <w:tr>
        <w:trPr>
          <w:trHeight w:val="170" w:hRule="atLeast"/>
        </w:trPr>
        <w:tc>
          <w:tcPr>
            <w:tcW w:w="1239" w:type="dxa"/>
          </w:tcPr>
          <w:p>
            <w:pPr>
              <w:pStyle w:val="TableParagraph"/>
              <w:ind w:right="420"/>
              <w:jc w:val="right"/>
              <w:rPr>
                <w:sz w:val="16"/>
              </w:rPr>
            </w:pPr>
            <w:r>
              <w:rPr>
                <w:spacing w:val="-2"/>
                <w:sz w:val="16"/>
              </w:rPr>
              <w:t>11.131</w:t>
            </w:r>
          </w:p>
        </w:tc>
        <w:tc>
          <w:tcPr>
            <w:tcW w:w="1322" w:type="dxa"/>
          </w:tcPr>
          <w:p>
            <w:pPr>
              <w:pStyle w:val="TableParagraph"/>
              <w:jc w:val="center"/>
              <w:rPr>
                <w:sz w:val="16"/>
              </w:rPr>
            </w:pPr>
            <w:r>
              <w:rPr>
                <w:spacing w:val="-2"/>
                <w:sz w:val="16"/>
              </w:rPr>
              <w:t>0.989</w:t>
            </w:r>
          </w:p>
        </w:tc>
        <w:tc>
          <w:tcPr>
            <w:tcW w:w="1047" w:type="dxa"/>
          </w:tcPr>
          <w:p>
            <w:pPr>
              <w:pStyle w:val="TableParagraph"/>
              <w:ind w:right="49"/>
              <w:jc w:val="right"/>
              <w:rPr>
                <w:sz w:val="16"/>
              </w:rPr>
            </w:pPr>
            <w:r>
              <w:rPr>
                <w:spacing w:val="-2"/>
                <w:sz w:val="16"/>
              </w:rPr>
              <w:t>1.247</w:t>
            </w:r>
          </w:p>
        </w:tc>
      </w:tr>
      <w:tr>
        <w:trPr>
          <w:trHeight w:val="170" w:hRule="atLeast"/>
        </w:trPr>
        <w:tc>
          <w:tcPr>
            <w:tcW w:w="1239" w:type="dxa"/>
          </w:tcPr>
          <w:p>
            <w:pPr>
              <w:pStyle w:val="TableParagraph"/>
              <w:ind w:right="420"/>
              <w:jc w:val="right"/>
              <w:rPr>
                <w:sz w:val="16"/>
              </w:rPr>
            </w:pPr>
            <w:r>
              <w:rPr>
                <w:spacing w:val="-2"/>
                <w:sz w:val="16"/>
              </w:rPr>
              <w:t>13.186</w:t>
            </w:r>
          </w:p>
        </w:tc>
        <w:tc>
          <w:tcPr>
            <w:tcW w:w="1322" w:type="dxa"/>
          </w:tcPr>
          <w:p>
            <w:pPr>
              <w:pStyle w:val="TableParagraph"/>
              <w:jc w:val="center"/>
              <w:rPr>
                <w:sz w:val="16"/>
              </w:rPr>
            </w:pPr>
            <w:r>
              <w:rPr>
                <w:spacing w:val="-2"/>
                <w:sz w:val="16"/>
              </w:rPr>
              <w:t>0.272</w:t>
            </w:r>
          </w:p>
        </w:tc>
        <w:tc>
          <w:tcPr>
            <w:tcW w:w="1047" w:type="dxa"/>
          </w:tcPr>
          <w:p>
            <w:pPr>
              <w:pStyle w:val="TableParagraph"/>
              <w:ind w:right="49"/>
              <w:jc w:val="right"/>
              <w:rPr>
                <w:sz w:val="16"/>
              </w:rPr>
            </w:pPr>
            <w:r>
              <w:rPr>
                <w:spacing w:val="-2"/>
                <w:sz w:val="16"/>
              </w:rPr>
              <w:t>1.563</w:t>
            </w:r>
          </w:p>
        </w:tc>
      </w:tr>
      <w:tr>
        <w:trPr>
          <w:trHeight w:val="175" w:hRule="atLeast"/>
        </w:trPr>
        <w:tc>
          <w:tcPr>
            <w:tcW w:w="1239" w:type="dxa"/>
          </w:tcPr>
          <w:p>
            <w:pPr>
              <w:pStyle w:val="TableParagraph"/>
              <w:spacing w:line="156" w:lineRule="exact"/>
              <w:ind w:right="420"/>
              <w:jc w:val="right"/>
              <w:rPr>
                <w:sz w:val="16"/>
              </w:rPr>
            </w:pPr>
            <w:r>
              <w:rPr>
                <w:spacing w:val="-2"/>
                <w:sz w:val="16"/>
              </w:rPr>
              <w:t>13.753</w:t>
            </w:r>
          </w:p>
        </w:tc>
        <w:tc>
          <w:tcPr>
            <w:tcW w:w="1322" w:type="dxa"/>
          </w:tcPr>
          <w:p>
            <w:pPr>
              <w:pStyle w:val="TableParagraph"/>
              <w:spacing w:line="156" w:lineRule="exact"/>
              <w:jc w:val="center"/>
              <w:rPr>
                <w:sz w:val="16"/>
              </w:rPr>
            </w:pPr>
            <w:r>
              <w:rPr>
                <w:spacing w:val="-2"/>
                <w:sz w:val="16"/>
              </w:rPr>
              <w:t>0.000</w:t>
            </w:r>
          </w:p>
        </w:tc>
        <w:tc>
          <w:tcPr>
            <w:tcW w:w="1047" w:type="dxa"/>
          </w:tcPr>
          <w:p>
            <w:pPr>
              <w:pStyle w:val="TableParagraph"/>
              <w:spacing w:line="156" w:lineRule="exact"/>
              <w:ind w:right="49"/>
              <w:jc w:val="right"/>
              <w:rPr>
                <w:sz w:val="16"/>
              </w:rPr>
            </w:pPr>
            <w:r>
              <w:rPr>
                <w:spacing w:val="-2"/>
                <w:sz w:val="16"/>
              </w:rPr>
              <w:t>1.683</w:t>
            </w:r>
          </w:p>
        </w:tc>
      </w:tr>
    </w:tbl>
    <w:p>
      <w:pPr>
        <w:spacing w:before="151"/>
        <w:ind w:left="142" w:right="0" w:firstLine="0"/>
        <w:jc w:val="left"/>
        <w:rPr>
          <w:rFonts w:ascii="Courier New"/>
          <w:sz w:val="16"/>
        </w:rPr>
      </w:pPr>
      <w:r>
        <w:rPr>
          <w:rFonts w:ascii="Courier New"/>
          <w:spacing w:val="-5"/>
          <w:sz w:val="16"/>
        </w:rPr>
        <w:t>EOF</w:t>
      </w:r>
    </w:p>
    <w:p>
      <w:pPr>
        <w:spacing w:after="0"/>
        <w:jc w:val="left"/>
        <w:rPr>
          <w:rFonts w:ascii="Courier New"/>
          <w:sz w:val="16"/>
        </w:rPr>
        <w:sectPr>
          <w:type w:val="continuous"/>
          <w:pgSz w:w="11900" w:h="16840"/>
          <w:pgMar w:header="852" w:footer="852" w:top="1040" w:bottom="280" w:left="850" w:right="850"/>
          <w:cols w:num="2" w:equalWidth="0">
            <w:col w:w="5685" w:space="61"/>
            <w:col w:w="4454"/>
          </w:cols>
        </w:sectPr>
      </w:pPr>
    </w:p>
    <w:p>
      <w:pPr>
        <w:pStyle w:val="Heading4"/>
        <w:numPr>
          <w:ilvl w:val="2"/>
          <w:numId w:val="20"/>
        </w:numPr>
        <w:tabs>
          <w:tab w:pos="692" w:val="left" w:leader="none"/>
        </w:tabs>
        <w:spacing w:line="240" w:lineRule="auto" w:before="187" w:after="0"/>
        <w:ind w:left="692" w:right="0" w:hanging="550"/>
        <w:jc w:val="left"/>
      </w:pPr>
      <w:bookmarkStart w:name="_TOC_250109" w:id="63"/>
      <w:bookmarkStart w:name="3.5.6 Importer un fichier Carene XYZ." w:id="64"/>
      <w:r>
        <w:rPr>
          <w:b w:val="0"/>
          <w:i w:val="0"/>
        </w:rPr>
      </w:r>
      <w:r>
        <w:rPr/>
        <w:t>Importer</w:t>
      </w:r>
      <w:r>
        <w:rPr>
          <w:spacing w:val="1"/>
        </w:rPr>
        <w:t> </w:t>
      </w:r>
      <w:r>
        <w:rPr/>
        <w:t>un</w:t>
      </w:r>
      <w:r>
        <w:rPr>
          <w:spacing w:val="-2"/>
        </w:rPr>
        <w:t> </w:t>
      </w:r>
      <w:r>
        <w:rPr/>
        <w:t>fichier</w:t>
      </w:r>
      <w:r>
        <w:rPr>
          <w:spacing w:val="3"/>
        </w:rPr>
        <w:t> </w:t>
      </w:r>
      <w:r>
        <w:rPr/>
        <w:t>Carene</w:t>
      </w:r>
      <w:r>
        <w:rPr>
          <w:spacing w:val="1"/>
        </w:rPr>
        <w:t> </w:t>
      </w:r>
      <w:bookmarkEnd w:id="63"/>
      <w:r>
        <w:rPr>
          <w:spacing w:val="-4"/>
        </w:rPr>
        <w:t>XYZ.</w:t>
      </w:r>
    </w:p>
    <w:p>
      <w:pPr>
        <w:pStyle w:val="BodyText"/>
        <w:spacing w:line="235" w:lineRule="auto" w:before="59"/>
        <w:ind w:right="5381"/>
      </w:pPr>
      <w:r>
        <w:rPr/>
        <w:drawing>
          <wp:anchor distT="0" distB="0" distL="0" distR="0" allowOverlap="1" layoutInCell="1" locked="0" behindDoc="0" simplePos="0" relativeHeight="15739904">
            <wp:simplePos x="0" y="0"/>
            <wp:positionH relativeFrom="page">
              <wp:posOffset>3629254</wp:posOffset>
            </wp:positionH>
            <wp:positionV relativeFrom="paragraph">
              <wp:posOffset>59103</wp:posOffset>
            </wp:positionV>
            <wp:extent cx="3129703" cy="2301052"/>
            <wp:effectExtent l="0" t="0" r="0" b="0"/>
            <wp:wrapNone/>
            <wp:docPr id="60" name="Image 60"/>
            <wp:cNvGraphicFramePr>
              <a:graphicFrameLocks/>
            </wp:cNvGraphicFramePr>
            <a:graphic>
              <a:graphicData uri="http://schemas.openxmlformats.org/drawingml/2006/picture">
                <pic:pic>
                  <pic:nvPicPr>
                    <pic:cNvPr id="60" name="Image 60"/>
                    <pic:cNvPicPr/>
                  </pic:nvPicPr>
                  <pic:blipFill>
                    <a:blip r:embed="rId37" cstate="print"/>
                    <a:stretch>
                      <a:fillRect/>
                    </a:stretch>
                  </pic:blipFill>
                  <pic:spPr>
                    <a:xfrm>
                      <a:off x="0" y="0"/>
                      <a:ext cx="3129703" cy="2301052"/>
                    </a:xfrm>
                    <a:prstGeom prst="rect">
                      <a:avLst/>
                    </a:prstGeom>
                  </pic:spPr>
                </pic:pic>
              </a:graphicData>
            </a:graphic>
          </wp:anchor>
        </w:drawing>
      </w:r>
      <w:r>
        <w:rPr/>
        <w:t>Cette option permet d'ouvrir un fichier texte produit par le programme de Carene, qui est proposé à </w:t>
      </w:r>
      <w:hyperlink r:id="rId31">
        <w:r>
          <w:rPr>
            <w:color w:val="0000FF"/>
          </w:rPr>
          <w:t>http://www</w:t>
        </w:r>
      </w:hyperlink>
      <w:r>
        <w:rPr>
          <w:color w:val="0000FF"/>
        </w:rPr>
        <w:t>. epoxy-resins. co. uk/Carene/carene.</w:t>
      </w:r>
      <w:r>
        <w:rPr>
          <w:color w:val="0000FF"/>
          <w:spacing w:val="-1"/>
        </w:rPr>
        <w:t> </w:t>
      </w:r>
      <w:r>
        <w:rPr>
          <w:color w:val="0000FF"/>
        </w:rPr>
        <w:t>htm</w:t>
      </w:r>
      <w:r>
        <w:rPr/>
        <w:t>.</w:t>
      </w:r>
      <w:r>
        <w:rPr>
          <w:spacing w:val="-3"/>
        </w:rPr>
        <w:t> </w:t>
      </w:r>
      <w:r>
        <w:rPr/>
        <w:t>Le</w:t>
      </w:r>
      <w:r>
        <w:rPr>
          <w:spacing w:val="-4"/>
        </w:rPr>
        <w:t> </w:t>
      </w:r>
      <w:r>
        <w:rPr/>
        <w:t>fichier</w:t>
      </w:r>
      <w:r>
        <w:rPr>
          <w:spacing w:val="-1"/>
        </w:rPr>
        <w:t> </w:t>
      </w:r>
      <w:r>
        <w:rPr/>
        <w:t>texe</w:t>
      </w:r>
      <w:r>
        <w:rPr>
          <w:spacing w:val="-4"/>
        </w:rPr>
        <w:t> </w:t>
      </w:r>
      <w:r>
        <w:rPr/>
        <w:t>contient les coordonnées du bouchains décrivant la coque. Ces bouchains seront importés dans FREE!ship et une surface est adaptée de manière à ce que le bouchain dans FREE!ship se trouve exactement sur celui de Carene. Le bouchain</w:t>
      </w:r>
      <w:r>
        <w:rPr>
          <w:spacing w:val="-4"/>
        </w:rPr>
        <w:t> </w:t>
      </w:r>
      <w:r>
        <w:rPr/>
        <w:t>original</w:t>
      </w:r>
      <w:r>
        <w:rPr>
          <w:spacing w:val="-4"/>
        </w:rPr>
        <w:t> </w:t>
      </w:r>
      <w:r>
        <w:rPr/>
        <w:t>comme</w:t>
      </w:r>
      <w:r>
        <w:rPr>
          <w:spacing w:val="-3"/>
        </w:rPr>
        <w:t> </w:t>
      </w:r>
      <w:r>
        <w:rPr/>
        <w:t>défini</w:t>
      </w:r>
      <w:r>
        <w:rPr>
          <w:spacing w:val="-4"/>
        </w:rPr>
        <w:t> </w:t>
      </w:r>
      <w:r>
        <w:rPr/>
        <w:t>dans</w:t>
      </w:r>
      <w:r>
        <w:rPr>
          <w:spacing w:val="-4"/>
        </w:rPr>
        <w:t> </w:t>
      </w:r>
      <w:r>
        <w:rPr/>
        <w:t>le</w:t>
      </w:r>
      <w:r>
        <w:rPr>
          <w:spacing w:val="-6"/>
        </w:rPr>
        <w:t> </w:t>
      </w:r>
      <w:r>
        <w:rPr/>
        <w:t>dossier XYZ est ajouté comme marqueur de sorte que l'on puisse contrôler si les modèles sont identiques. Des courbes de contrôle sont ajoutés aux bords de plis correspondant à chaque bouchain.</w:t>
      </w:r>
    </w:p>
    <w:p>
      <w:pPr>
        <w:pStyle w:val="BodyText"/>
        <w:spacing w:before="220"/>
        <w:ind w:left="0"/>
      </w:pPr>
    </w:p>
    <w:p>
      <w:pPr>
        <w:pStyle w:val="Heading4"/>
        <w:numPr>
          <w:ilvl w:val="2"/>
          <w:numId w:val="20"/>
        </w:numPr>
        <w:tabs>
          <w:tab w:pos="692" w:val="left" w:leader="none"/>
        </w:tabs>
        <w:spacing w:line="240" w:lineRule="auto" w:before="0" w:after="0"/>
        <w:ind w:left="692" w:right="0" w:hanging="550"/>
        <w:jc w:val="left"/>
      </w:pPr>
      <w:bookmarkStart w:name="_TOC_250108" w:id="65"/>
      <w:bookmarkStart w:name="3.5.7 VRML." w:id="66"/>
      <w:r>
        <w:rPr>
          <w:b w:val="0"/>
          <w:i w:val="0"/>
        </w:rPr>
      </w:r>
      <w:bookmarkEnd w:id="65"/>
      <w:r>
        <w:rPr>
          <w:spacing w:val="-2"/>
        </w:rPr>
        <w:t>VRML.</w:t>
      </w:r>
    </w:p>
    <w:p>
      <w:pPr>
        <w:pStyle w:val="BodyText"/>
        <w:spacing w:line="232" w:lineRule="auto" w:before="61"/>
        <w:ind w:right="324"/>
        <w:jc w:val="both"/>
      </w:pPr>
      <w:r>
        <w:rPr/>
        <w:t>Permet d'importer une</w:t>
      </w:r>
      <w:r>
        <w:rPr>
          <w:spacing w:val="-2"/>
        </w:rPr>
        <w:t> </w:t>
      </w:r>
      <w:r>
        <w:rPr/>
        <w:t>maille</w:t>
      </w:r>
      <w:r>
        <w:rPr>
          <w:spacing w:val="-2"/>
        </w:rPr>
        <w:t> </w:t>
      </w:r>
      <w:r>
        <w:rPr/>
        <w:t>à partir des dossiers de VRML</w:t>
      </w:r>
      <w:r>
        <w:rPr>
          <w:spacing w:val="-2"/>
        </w:rPr>
        <w:t> </w:t>
      </w:r>
      <w:r>
        <w:rPr/>
        <w:t>1.</w:t>
      </w:r>
      <w:r>
        <w:rPr>
          <w:spacing w:val="-1"/>
        </w:rPr>
        <w:t> </w:t>
      </w:r>
      <w:r>
        <w:rPr/>
        <w:t>0. Pour toute information concernant le format</w:t>
      </w:r>
      <w:r>
        <w:rPr>
          <w:spacing w:val="40"/>
        </w:rPr>
        <w:t> </w:t>
      </w:r>
      <w:r>
        <w:rPr/>
        <w:t>VRML voir : </w:t>
      </w:r>
      <w:hyperlink r:id="rId31">
        <w:r>
          <w:rPr>
            <w:color w:val="0000FF"/>
          </w:rPr>
          <w:t>http://www</w:t>
        </w:r>
      </w:hyperlink>
      <w:r>
        <w:rPr>
          <w:color w:val="0000FF"/>
        </w:rPr>
        <w:t>. bergen. org/ATC/Course/InfoTech/VRML_FAQ. html</w:t>
      </w:r>
    </w:p>
    <w:p>
      <w:pPr>
        <w:pStyle w:val="BodyText"/>
        <w:spacing w:line="247" w:lineRule="exact"/>
        <w:jc w:val="both"/>
      </w:pPr>
      <w:hyperlink r:id="rId38">
        <w:r>
          <w:rPr/>
          <w:t>http://trap</w:t>
        </w:r>
      </w:hyperlink>
      <w:r>
        <w:rPr/>
        <w:t>. mtview.</w:t>
      </w:r>
      <w:r>
        <w:rPr>
          <w:spacing w:val="-1"/>
        </w:rPr>
        <w:t> </w:t>
      </w:r>
      <w:r>
        <w:rPr/>
        <w:t>ca. us/~tom/tech/languages/vrml10c.</w:t>
      </w:r>
      <w:r>
        <w:rPr>
          <w:spacing w:val="1"/>
        </w:rPr>
        <w:t> </w:t>
      </w:r>
      <w:r>
        <w:rPr>
          <w:spacing w:val="-4"/>
        </w:rPr>
        <w:t>html</w:t>
      </w:r>
    </w:p>
    <w:p>
      <w:pPr>
        <w:pStyle w:val="BodyText"/>
        <w:spacing w:line="235" w:lineRule="auto" w:before="1"/>
        <w:ind w:right="555"/>
        <w:jc w:val="both"/>
      </w:pPr>
      <w:r>
        <w:rPr/>
        <w:t>Quand un fichier VRML</w:t>
      </w:r>
      <w:r>
        <w:rPr>
          <w:spacing w:val="-2"/>
        </w:rPr>
        <w:t> </w:t>
      </w:r>
      <w:r>
        <w:rPr/>
        <w:t>est importé seuls les bords-limite sont placés comme des bords pli. Tous les</w:t>
      </w:r>
      <w:r>
        <w:rPr>
          <w:spacing w:val="-1"/>
        </w:rPr>
        <w:t> </w:t>
      </w:r>
      <w:r>
        <w:rPr/>
        <w:t>autres</w:t>
      </w:r>
      <w:r>
        <w:rPr>
          <w:spacing w:val="-1"/>
        </w:rPr>
        <w:t> </w:t>
      </w:r>
      <w:r>
        <w:rPr/>
        <w:t>creasebords </w:t>
      </w:r>
      <w:hyperlink r:id="rId39">
        <w:r>
          <w:rPr>
            <w:u w:val="single"/>
          </w:rPr>
          <w:t>doit être placés</w:t>
        </w:r>
        <w:r>
          <w:rPr>
            <w:spacing w:val="-1"/>
            <w:u w:val="single"/>
          </w:rPr>
          <w:t> </w:t>
        </w:r>
        <w:r>
          <w:rPr>
            <w:u w:val="single"/>
          </w:rPr>
          <w:t>manuellement. La</w:t>
        </w:r>
        <w:r>
          <w:rPr>
            <w:spacing w:val="-3"/>
            <w:u w:val="single"/>
          </w:rPr>
          <w:t> </w:t>
        </w:r>
        <w:r>
          <w:rPr>
            <w:u w:val="single"/>
          </w:rPr>
          <w:t>seule</w:t>
        </w:r>
        <w:r>
          <w:rPr>
            <w:spacing w:val="-3"/>
            <w:u w:val="single"/>
          </w:rPr>
          <w:t> </w:t>
        </w:r>
        <w:r>
          <w:rPr>
            <w:u w:val="single"/>
          </w:rPr>
          <w:t>information importée à</w:t>
        </w:r>
        <w:r>
          <w:rPr>
            <w:spacing w:val="-1"/>
            <w:u w:val="single"/>
          </w:rPr>
          <w:t> </w:t>
        </w:r>
        <w:r>
          <w:rPr>
            <w:u w:val="single"/>
          </w:rPr>
          <w:t>partir d'un</w:t>
        </w:r>
      </w:hyperlink>
      <w:r>
        <w:rPr/>
        <w:t> </w:t>
      </w:r>
      <w:hyperlink r:id="rId39">
        <w:r>
          <w:rPr>
            <w:u w:val="single"/>
          </w:rPr>
          <w:t>dossier de VRML sont les ensembles classés de vue.</w:t>
        </w:r>
      </w:hyperlink>
    </w:p>
    <w:p>
      <w:pPr>
        <w:pStyle w:val="BodyText"/>
        <w:spacing w:before="233"/>
        <w:ind w:left="0"/>
      </w:pPr>
    </w:p>
    <w:p>
      <w:pPr>
        <w:pStyle w:val="Heading4"/>
        <w:numPr>
          <w:ilvl w:val="2"/>
          <w:numId w:val="20"/>
        </w:numPr>
        <w:tabs>
          <w:tab w:pos="692" w:val="left" w:leader="none"/>
        </w:tabs>
        <w:spacing w:line="240" w:lineRule="auto" w:before="0" w:after="0"/>
        <w:ind w:left="692" w:right="0" w:hanging="550"/>
        <w:jc w:val="left"/>
      </w:pPr>
      <w:bookmarkStart w:name="_TOC_250107" w:id="67"/>
      <w:bookmarkStart w:name="3.5.8 Fichiers Polycad" w:id="68"/>
      <w:r>
        <w:rPr>
          <w:b w:val="0"/>
          <w:i w:val="0"/>
        </w:rPr>
      </w:r>
      <w:hyperlink r:id="rId39">
        <w:r>
          <w:rPr/>
          <w:t>Fichiers </w:t>
        </w:r>
        <w:bookmarkEnd w:id="67"/>
        <w:r>
          <w:rPr>
            <w:spacing w:val="-2"/>
          </w:rPr>
          <w:t>Polycad</w:t>
        </w:r>
      </w:hyperlink>
    </w:p>
    <w:p>
      <w:pPr>
        <w:pStyle w:val="BodyText"/>
        <w:spacing w:before="46"/>
        <w:ind w:left="0"/>
        <w:rPr>
          <w:b/>
          <w:i/>
        </w:rPr>
      </w:pPr>
    </w:p>
    <w:p>
      <w:pPr>
        <w:pStyle w:val="Heading4"/>
        <w:numPr>
          <w:ilvl w:val="2"/>
          <w:numId w:val="20"/>
        </w:numPr>
        <w:tabs>
          <w:tab w:pos="692" w:val="left" w:leader="none"/>
        </w:tabs>
        <w:spacing w:line="240" w:lineRule="auto" w:before="0" w:after="0"/>
        <w:ind w:left="692" w:right="0" w:hanging="550"/>
        <w:jc w:val="left"/>
      </w:pPr>
      <w:bookmarkStart w:name="_TOC_250106" w:id="69"/>
      <w:bookmarkStart w:name="3.5.9 Vagues Michlet." w:id="70"/>
      <w:r>
        <w:rPr>
          <w:b w:val="0"/>
          <w:i w:val="0"/>
        </w:rPr>
      </w:r>
      <w:bookmarkStart w:name="_bookmark5" w:id="71"/>
      <w:bookmarkEnd w:id="71"/>
      <w:r>
        <w:rPr>
          <w:b w:val="0"/>
          <w:i w:val="0"/>
        </w:rPr>
      </w:r>
      <w:r>
        <w:rPr/>
        <w:t>Vagues</w:t>
      </w:r>
      <w:r>
        <w:rPr>
          <w:spacing w:val="-1"/>
        </w:rPr>
        <w:t> </w:t>
      </w:r>
      <w:bookmarkEnd w:id="69"/>
      <w:r>
        <w:rPr>
          <w:spacing w:val="-2"/>
        </w:rPr>
        <w:t>Michlet.</w:t>
      </w:r>
    </w:p>
    <w:p>
      <w:pPr>
        <w:pStyle w:val="BodyText"/>
        <w:spacing w:line="235" w:lineRule="auto" w:before="57"/>
        <w:ind w:right="317"/>
      </w:pPr>
      <w:r>
        <w:rPr/>
        <w:t>Si des </w:t>
      </w:r>
      <w:r>
        <w:rPr>
          <w:i/>
        </w:rPr>
        <w:t>crêtes de vague </w:t>
      </w:r>
      <w:r>
        <w:rPr/>
        <w:t>ont été calculées en utilisant Michlet (voir 3.6.7 Michlet), les résultats peuvent</w:t>
      </w:r>
      <w:r>
        <w:rPr>
          <w:spacing w:val="-1"/>
        </w:rPr>
        <w:t> </w:t>
      </w:r>
      <w:r>
        <w:rPr/>
        <w:t>être sauvegardé dans</w:t>
      </w:r>
      <w:r>
        <w:rPr>
          <w:spacing w:val="-2"/>
        </w:rPr>
        <w:t> </w:t>
      </w:r>
      <w:r>
        <w:rPr/>
        <w:t>un</w:t>
      </w:r>
      <w:r>
        <w:rPr>
          <w:spacing w:val="-2"/>
        </w:rPr>
        <w:t> </w:t>
      </w:r>
      <w:r>
        <w:rPr/>
        <w:t>dossier.</w:t>
      </w:r>
      <w:r>
        <w:rPr>
          <w:spacing w:val="-1"/>
        </w:rPr>
        <w:t> </w:t>
      </w:r>
      <w:r>
        <w:rPr/>
        <w:t>FREE!ship</w:t>
      </w:r>
      <w:r>
        <w:rPr>
          <w:spacing w:val="-2"/>
        </w:rPr>
        <w:t> </w:t>
      </w:r>
      <w:r>
        <w:rPr/>
        <w:t>peut</w:t>
      </w:r>
      <w:r>
        <w:rPr>
          <w:spacing w:val="-1"/>
        </w:rPr>
        <w:t> </w:t>
      </w:r>
      <w:r>
        <w:rPr/>
        <w:t>importer</w:t>
      </w:r>
      <w:r>
        <w:rPr>
          <w:spacing w:val="-1"/>
        </w:rPr>
        <w:t> </w:t>
      </w:r>
      <w:r>
        <w:rPr/>
        <w:t>cette nouvelle</w:t>
      </w:r>
      <w:r>
        <w:rPr>
          <w:spacing w:val="-2"/>
        </w:rPr>
        <w:t> </w:t>
      </w:r>
      <w:r>
        <w:rPr/>
        <w:t>information dans le programme. Il est important de na pas employer trop de panneaux. Une résolution de 50 x 50=2500 panneaux donne généralement un bon résultat comme montré ci-dessous. Employer plus de panneaux ralentit vraiment le programme. Il en résulte que à la fois les coordonnées rectangulaire et les coordonnées sectorielle peuvent être importées dans le programme.</w:t>
      </w:r>
    </w:p>
    <w:p>
      <w:pPr>
        <w:pStyle w:val="BodyText"/>
        <w:ind w:left="0"/>
        <w:rPr>
          <w:sz w:val="20"/>
        </w:rPr>
      </w:pPr>
    </w:p>
    <w:p>
      <w:pPr>
        <w:pStyle w:val="BodyText"/>
        <w:ind w:left="0"/>
        <w:rPr>
          <w:sz w:val="20"/>
        </w:rPr>
      </w:pPr>
    </w:p>
    <w:p>
      <w:pPr>
        <w:pStyle w:val="BodyText"/>
        <w:spacing w:before="13"/>
        <w:ind w:left="0"/>
        <w:rPr>
          <w:sz w:val="20"/>
        </w:rPr>
      </w:pPr>
      <w:r>
        <w:rPr>
          <w:sz w:val="20"/>
        </w:rPr>
        <w:drawing>
          <wp:anchor distT="0" distB="0" distL="0" distR="0" allowOverlap="1" layoutInCell="1" locked="0" behindDoc="1" simplePos="0" relativeHeight="487598592">
            <wp:simplePos x="0" y="0"/>
            <wp:positionH relativeFrom="page">
              <wp:posOffset>1000760</wp:posOffset>
            </wp:positionH>
            <wp:positionV relativeFrom="paragraph">
              <wp:posOffset>169758</wp:posOffset>
            </wp:positionV>
            <wp:extent cx="5319188" cy="2686050"/>
            <wp:effectExtent l="0" t="0" r="0" b="0"/>
            <wp:wrapTopAndBottom/>
            <wp:docPr id="61" name="Image 61"/>
            <wp:cNvGraphicFramePr>
              <a:graphicFrameLocks/>
            </wp:cNvGraphicFramePr>
            <a:graphic>
              <a:graphicData uri="http://schemas.openxmlformats.org/drawingml/2006/picture">
                <pic:pic>
                  <pic:nvPicPr>
                    <pic:cNvPr id="61" name="Image 61"/>
                    <pic:cNvPicPr/>
                  </pic:nvPicPr>
                  <pic:blipFill>
                    <a:blip r:embed="rId40" cstate="print"/>
                    <a:stretch>
                      <a:fillRect/>
                    </a:stretch>
                  </pic:blipFill>
                  <pic:spPr>
                    <a:xfrm>
                      <a:off x="0" y="0"/>
                      <a:ext cx="5319188" cy="2686050"/>
                    </a:xfrm>
                    <a:prstGeom prst="rect">
                      <a:avLst/>
                    </a:prstGeom>
                  </pic:spPr>
                </pic:pic>
              </a:graphicData>
            </a:graphic>
          </wp:anchor>
        </w:drawing>
      </w:r>
    </w:p>
    <w:p>
      <w:pPr>
        <w:pStyle w:val="BodyText"/>
        <w:spacing w:after="0"/>
        <w:rPr>
          <w:sz w:val="20"/>
        </w:rPr>
        <w:sectPr>
          <w:pgSz w:w="11900" w:h="16840"/>
          <w:pgMar w:header="852" w:footer="852" w:top="1300" w:bottom="1040" w:left="850" w:right="850"/>
        </w:sectPr>
      </w:pPr>
    </w:p>
    <w:p>
      <w:pPr>
        <w:pStyle w:val="Heading2"/>
        <w:numPr>
          <w:ilvl w:val="1"/>
          <w:numId w:val="20"/>
        </w:numPr>
        <w:tabs>
          <w:tab w:pos="572" w:val="left" w:leader="none"/>
        </w:tabs>
        <w:spacing w:line="240" w:lineRule="auto" w:before="185" w:after="0"/>
        <w:ind w:left="572" w:right="0" w:hanging="430"/>
        <w:jc w:val="left"/>
      </w:pPr>
      <w:bookmarkStart w:name="_TOC_250105" w:id="72"/>
      <w:bookmarkStart w:name="3.6 Export." w:id="73"/>
      <w:r>
        <w:rPr>
          <w:b w:val="0"/>
        </w:rPr>
      </w:r>
      <w:bookmarkEnd w:id="72"/>
      <w:r>
        <w:rPr>
          <w:spacing w:val="-2"/>
        </w:rPr>
        <w:t>Export.</w:t>
      </w:r>
    </w:p>
    <w:p>
      <w:pPr>
        <w:pStyle w:val="BodyText"/>
        <w:spacing w:before="57"/>
      </w:pPr>
      <w:r>
        <w:rPr/>
        <w:t>FREE!ship</w:t>
      </w:r>
      <w:r>
        <w:rPr>
          <w:spacing w:val="-2"/>
        </w:rPr>
        <w:t> </w:t>
      </w:r>
      <w:r>
        <w:rPr/>
        <w:t>exporte</w:t>
      </w:r>
      <w:r>
        <w:rPr>
          <w:spacing w:val="-1"/>
        </w:rPr>
        <w:t> </w:t>
      </w:r>
      <w:r>
        <w:rPr/>
        <w:t>actuellement les</w:t>
      </w:r>
      <w:r>
        <w:rPr>
          <w:spacing w:val="-2"/>
        </w:rPr>
        <w:t> </w:t>
      </w:r>
      <w:r>
        <w:rPr/>
        <w:t>formats</w:t>
      </w:r>
      <w:r>
        <w:rPr>
          <w:spacing w:val="-2"/>
        </w:rPr>
        <w:t> </w:t>
      </w:r>
      <w:r>
        <w:rPr/>
        <w:t>suivants</w:t>
      </w:r>
      <w:r>
        <w:rPr>
          <w:spacing w:val="-1"/>
        </w:rPr>
        <w:t> </w:t>
      </w:r>
      <w:r>
        <w:rPr/>
        <w:t>de</w:t>
      </w:r>
      <w:r>
        <w:rPr>
          <w:spacing w:val="-2"/>
        </w:rPr>
        <w:t> </w:t>
      </w:r>
      <w:r>
        <w:rPr/>
        <w:t>dossier </w:t>
      </w:r>
      <w:r>
        <w:rPr>
          <w:spacing w:val="-10"/>
        </w:rPr>
        <w:t>:</w:t>
      </w:r>
    </w:p>
    <w:p>
      <w:pPr>
        <w:pStyle w:val="BodyText"/>
        <w:spacing w:before="232"/>
        <w:ind w:left="0"/>
      </w:pPr>
    </w:p>
    <w:p>
      <w:pPr>
        <w:pStyle w:val="Heading4"/>
        <w:numPr>
          <w:ilvl w:val="2"/>
          <w:numId w:val="20"/>
        </w:numPr>
        <w:tabs>
          <w:tab w:pos="692" w:val="left" w:leader="none"/>
        </w:tabs>
        <w:spacing w:line="240" w:lineRule="auto" w:before="0" w:after="0"/>
        <w:ind w:left="692" w:right="0" w:hanging="550"/>
        <w:jc w:val="left"/>
      </w:pPr>
      <w:bookmarkStart w:name="_TOC_250104" w:id="74"/>
      <w:bookmarkStart w:name="3.6.1 Elément" w:id="75"/>
      <w:r>
        <w:rPr>
          <w:b w:val="0"/>
          <w:i w:val="0"/>
        </w:rPr>
      </w:r>
      <w:bookmarkEnd w:id="74"/>
      <w:r>
        <w:rPr>
          <w:spacing w:val="-2"/>
        </w:rPr>
        <w:t>Elément</w:t>
      </w:r>
    </w:p>
    <w:p>
      <w:pPr>
        <w:pStyle w:val="BodyText"/>
        <w:spacing w:line="235" w:lineRule="auto" w:before="59"/>
        <w:ind w:right="404"/>
      </w:pPr>
      <w:r>
        <w:rPr/>
        <w:t>Il est possible d'enregistrer une sélection d'un modèle comme un élément dans un fichier .part. Il faut sélectionner vous-mêmes les surfaces désirées, ou sélectionner un calque dans la boite de dialogue “Calques” si aucune surface n'est sélectionnée manuellement. En plus des points, les bords, surfaces, courbes de</w:t>
      </w:r>
      <w:r>
        <w:rPr>
          <w:spacing w:val="-2"/>
        </w:rPr>
        <w:t> </w:t>
      </w:r>
      <w:r>
        <w:rPr/>
        <w:t>contrôle et</w:t>
      </w:r>
      <w:r>
        <w:rPr>
          <w:spacing w:val="-1"/>
        </w:rPr>
        <w:t> </w:t>
      </w:r>
      <w:r>
        <w:rPr/>
        <w:t>informations du</w:t>
      </w:r>
      <w:r>
        <w:rPr>
          <w:spacing w:val="-2"/>
        </w:rPr>
        <w:t> </w:t>
      </w:r>
      <w:r>
        <w:rPr/>
        <w:t>calque sont enregistrés. Vous</w:t>
      </w:r>
      <w:r>
        <w:rPr>
          <w:spacing w:val="-2"/>
        </w:rPr>
        <w:t> </w:t>
      </w:r>
      <w:r>
        <w:rPr/>
        <w:t>pouvez</w:t>
      </w:r>
      <w:r>
        <w:rPr>
          <w:spacing w:val="-4"/>
        </w:rPr>
        <w:t> </w:t>
      </w:r>
      <w:r>
        <w:rPr/>
        <w:t>par exemple enregistrer une quille de cette manière puis l'importer dans un autre dessin.</w:t>
      </w:r>
    </w:p>
    <w:p>
      <w:pPr>
        <w:pStyle w:val="BodyText"/>
        <w:ind w:left="0"/>
      </w:pPr>
    </w:p>
    <w:p>
      <w:pPr>
        <w:pStyle w:val="BodyText"/>
        <w:spacing w:before="224"/>
        <w:ind w:left="0"/>
      </w:pPr>
    </w:p>
    <w:p>
      <w:pPr>
        <w:pStyle w:val="Heading4"/>
        <w:numPr>
          <w:ilvl w:val="2"/>
          <w:numId w:val="20"/>
        </w:numPr>
        <w:tabs>
          <w:tab w:pos="692" w:val="left" w:leader="none"/>
        </w:tabs>
        <w:spacing w:line="240" w:lineRule="auto" w:before="0" w:after="0"/>
        <w:ind w:left="692" w:right="0" w:hanging="550"/>
        <w:jc w:val="left"/>
      </w:pPr>
      <w:bookmarkStart w:name="_TOC_250103" w:id="76"/>
      <w:bookmarkStart w:name="3.6.2 IGES" w:id="77"/>
      <w:r>
        <w:rPr>
          <w:b w:val="0"/>
          <w:i w:val="0"/>
        </w:rPr>
      </w:r>
      <w:bookmarkEnd w:id="76"/>
      <w:r>
        <w:rPr>
          <w:spacing w:val="-4"/>
        </w:rPr>
        <w:t>IGES</w:t>
      </w:r>
    </w:p>
    <w:p>
      <w:pPr>
        <w:pStyle w:val="BodyText"/>
        <w:spacing w:line="235" w:lineRule="auto" w:before="58"/>
        <w:ind w:right="338"/>
        <w:rPr>
          <w:b/>
        </w:rPr>
      </w:pPr>
      <w:r>
        <w:rPr/>
        <w:t>La subdivision des surfaces peut être utilisée pour dessiner des modèles très complexes avec seulement une surface mathématique, ce qui ne peut être fait avec avec une seule surface NURB. De ce fait, il peut être difficile de traduire une surface subdivisée en surface NURB. Normalement, une surface NURB est créée avec 4 points pour chaque surface. Les surfaces ayant plus ou moins de points sont</w:t>
      </w:r>
      <w:r>
        <w:rPr>
          <w:spacing w:val="-1"/>
        </w:rPr>
        <w:t> </w:t>
      </w:r>
      <w:r>
        <w:rPr/>
        <w:t>subdivisés en</w:t>
      </w:r>
      <w:r>
        <w:rPr>
          <w:spacing w:val="-2"/>
        </w:rPr>
        <w:t> </w:t>
      </w:r>
      <w:r>
        <w:rPr/>
        <w:t>autant de</w:t>
      </w:r>
      <w:r>
        <w:rPr>
          <w:spacing w:val="-2"/>
        </w:rPr>
        <w:t> </w:t>
      </w:r>
      <w:r>
        <w:rPr/>
        <w:t>surfaces NURB</w:t>
      </w:r>
      <w:r>
        <w:rPr>
          <w:spacing w:val="-2"/>
        </w:rPr>
        <w:t> </w:t>
      </w:r>
      <w:r>
        <w:rPr/>
        <w:t>qu'il y</w:t>
      </w:r>
      <w:r>
        <w:rPr>
          <w:spacing w:val="-4"/>
        </w:rPr>
        <w:t> </w:t>
      </w:r>
      <w:r>
        <w:rPr/>
        <w:t>a</w:t>
      </w:r>
      <w:r>
        <w:rPr>
          <w:spacing w:val="-2"/>
        </w:rPr>
        <w:t> </w:t>
      </w:r>
      <w:r>
        <w:rPr/>
        <w:t>de points dans la</w:t>
      </w:r>
      <w:r>
        <w:rPr>
          <w:spacing w:val="-2"/>
        </w:rPr>
        <w:t> </w:t>
      </w:r>
      <w:r>
        <w:rPr/>
        <w:t>surface. Ainsi,</w:t>
      </w:r>
      <w:r>
        <w:rPr>
          <w:spacing w:val="-1"/>
        </w:rPr>
        <w:t> </w:t>
      </w:r>
      <w:r>
        <w:rPr/>
        <w:t>une surface de trois côtés est convertie en 3 surfaces NURB. Ceci peut arriver à une quantité énorme</w:t>
      </w:r>
      <w:r>
        <w:rPr>
          <w:spacing w:val="40"/>
        </w:rPr>
        <w:t> </w:t>
      </w:r>
      <w:r>
        <w:rPr/>
        <w:t>de surfaces NURB. Ce n'est pas forcément un problème jusqu'à ce que vous vouliez transformer</w:t>
      </w:r>
      <w:r>
        <w:rPr>
          <w:spacing w:val="80"/>
        </w:rPr>
        <w:t> </w:t>
      </w:r>
      <w:r>
        <w:rPr/>
        <w:t>les surfaces avec on autre programme CAD. Donc FREE!ship utilise un algorithme qui assemble le plus possible de faces à 4 côtés en une seule. Cela réduit le nombre de surfaces exportées de manière significative. Dans certains cas, elles peuvent même ^étre réduites à une seule surface NURB. Seules les surfaces sont exportées dans les fichiers IGES. Elles sont exportées en surfaces NURB </w:t>
      </w:r>
      <w:r>
        <w:rPr>
          <w:b/>
        </w:rPr>
        <w:t>(IGES entity 128).</w:t>
      </w:r>
    </w:p>
    <w:p>
      <w:pPr>
        <w:pStyle w:val="BodyText"/>
        <w:spacing w:before="233"/>
        <w:ind w:left="0"/>
        <w:rPr>
          <w:b/>
        </w:rPr>
      </w:pPr>
    </w:p>
    <w:p>
      <w:pPr>
        <w:pStyle w:val="Heading4"/>
        <w:numPr>
          <w:ilvl w:val="2"/>
          <w:numId w:val="20"/>
        </w:numPr>
        <w:tabs>
          <w:tab w:pos="692" w:val="left" w:leader="none"/>
        </w:tabs>
        <w:spacing w:line="240" w:lineRule="auto" w:before="0" w:after="0"/>
        <w:ind w:left="692" w:right="0" w:hanging="550"/>
        <w:jc w:val="left"/>
      </w:pPr>
      <w:bookmarkStart w:name="_TOC_250102" w:id="78"/>
      <w:bookmarkStart w:name="3.6.3 Faces DXF 3D." w:id="79"/>
      <w:r>
        <w:rPr>
          <w:b w:val="0"/>
          <w:i w:val="0"/>
        </w:rPr>
      </w:r>
      <w:r>
        <w:rPr/>
        <w:t>Faces</w:t>
      </w:r>
      <w:r>
        <w:rPr>
          <w:spacing w:val="-1"/>
        </w:rPr>
        <w:t> </w:t>
      </w:r>
      <w:r>
        <w:rPr/>
        <w:t>DXF</w:t>
      </w:r>
      <w:r>
        <w:rPr>
          <w:spacing w:val="-1"/>
        </w:rPr>
        <w:t> </w:t>
      </w:r>
      <w:bookmarkEnd w:id="78"/>
      <w:r>
        <w:rPr>
          <w:spacing w:val="-5"/>
        </w:rPr>
        <w:t>3D.</w:t>
      </w:r>
    </w:p>
    <w:p>
      <w:pPr>
        <w:pStyle w:val="BodyText"/>
        <w:spacing w:line="235" w:lineRule="auto" w:before="60"/>
        <w:ind w:right="301"/>
      </w:pPr>
      <w:r>
        <w:rPr/>
        <w:t>Tous les</w:t>
      </w:r>
      <w:r>
        <w:rPr>
          <w:spacing w:val="-2"/>
        </w:rPr>
        <w:t> </w:t>
      </w:r>
      <w:r>
        <w:rPr/>
        <w:t>faces de la</w:t>
      </w:r>
      <w:r>
        <w:rPr>
          <w:spacing w:val="-2"/>
        </w:rPr>
        <w:t> </w:t>
      </w:r>
      <w:r>
        <w:rPr/>
        <w:t>surface sont</w:t>
      </w:r>
      <w:r>
        <w:rPr>
          <w:spacing w:val="-1"/>
        </w:rPr>
        <w:t> </w:t>
      </w:r>
      <w:r>
        <w:rPr/>
        <w:t>exportés vers un</w:t>
      </w:r>
      <w:r>
        <w:rPr>
          <w:spacing w:val="-2"/>
        </w:rPr>
        <w:t> </w:t>
      </w:r>
      <w:r>
        <w:rPr/>
        <w:t>dossier AutoCad</w:t>
      </w:r>
      <w:r>
        <w:rPr>
          <w:spacing w:val="-2"/>
        </w:rPr>
        <w:t> </w:t>
      </w:r>
      <w:r>
        <w:rPr/>
        <w:t>DXF en tant que faces 3D.</w:t>
      </w:r>
      <w:r>
        <w:rPr>
          <w:spacing w:val="-1"/>
        </w:rPr>
        <w:t> </w:t>
      </w:r>
      <w:r>
        <w:rPr/>
        <w:t>les faces 3D sont des petites surfaces de trois ou quatre côtés utilisées dans AutoCad. L'information transmise est celle qui est visible dans la fenêtre. Seules les calques visibles sont envoyées. Si la fenêtre montre les deux moitiés du bateau, alors les deux moitiés sont exportées.</w:t>
      </w:r>
    </w:p>
    <w:p>
      <w:pPr>
        <w:pStyle w:val="BodyText"/>
        <w:spacing w:before="231"/>
        <w:ind w:left="0"/>
      </w:pPr>
    </w:p>
    <w:p>
      <w:pPr>
        <w:pStyle w:val="Heading4"/>
        <w:numPr>
          <w:ilvl w:val="2"/>
          <w:numId w:val="20"/>
        </w:numPr>
        <w:tabs>
          <w:tab w:pos="692" w:val="left" w:leader="none"/>
        </w:tabs>
        <w:spacing w:line="240" w:lineRule="auto" w:before="0" w:after="0"/>
        <w:ind w:left="692" w:right="0" w:hanging="550"/>
        <w:jc w:val="left"/>
      </w:pPr>
      <w:bookmarkStart w:name="_TOC_250101" w:id="80"/>
      <w:bookmarkStart w:name="3.6.4 DXF 2D Polylignes" w:id="81"/>
      <w:r>
        <w:rPr>
          <w:b w:val="0"/>
          <w:i w:val="0"/>
        </w:rPr>
      </w:r>
      <w:r>
        <w:rPr/>
        <w:t>DXF</w:t>
      </w:r>
      <w:r>
        <w:rPr>
          <w:spacing w:val="-1"/>
        </w:rPr>
        <w:t> </w:t>
      </w:r>
      <w:r>
        <w:rPr/>
        <w:t>2D</w:t>
      </w:r>
      <w:r>
        <w:rPr>
          <w:spacing w:val="2"/>
        </w:rPr>
        <w:t> </w:t>
      </w:r>
      <w:bookmarkEnd w:id="80"/>
      <w:r>
        <w:rPr>
          <w:spacing w:val="-2"/>
        </w:rPr>
        <w:t>Polylignes</w:t>
      </w:r>
    </w:p>
    <w:p>
      <w:pPr>
        <w:pStyle w:val="Heading3"/>
        <w:spacing w:line="244" w:lineRule="auto" w:before="61"/>
        <w:ind w:right="335"/>
      </w:pPr>
      <w:r>
        <w:rPr/>
        <w:t>The intersection curves (except diagonals) can be exported to a 2D DXF file. A dialog appears in which you</w:t>
      </w:r>
      <w:r>
        <w:rPr>
          <w:spacing w:val="-2"/>
        </w:rPr>
        <w:t> </w:t>
      </w:r>
      <w:r>
        <w:rPr/>
        <w:t>can</w:t>
      </w:r>
      <w:r>
        <w:rPr>
          <w:spacing w:val="-2"/>
        </w:rPr>
        <w:t> </w:t>
      </w:r>
      <w:r>
        <w:rPr/>
        <w:t>specify</w:t>
      </w:r>
      <w:r>
        <w:rPr>
          <w:spacing w:val="-2"/>
        </w:rPr>
        <w:t> </w:t>
      </w:r>
      <w:r>
        <w:rPr/>
        <w:t>the directory</w:t>
      </w:r>
      <w:r>
        <w:rPr>
          <w:spacing w:val="-2"/>
        </w:rPr>
        <w:t> </w:t>
      </w:r>
      <w:r>
        <w:rPr/>
        <w:t>where the files should be</w:t>
      </w:r>
      <w:r>
        <w:rPr>
          <w:spacing w:val="-2"/>
        </w:rPr>
        <w:t> </w:t>
      </w:r>
      <w:r>
        <w:rPr/>
        <w:t>saved and the</w:t>
      </w:r>
      <w:r>
        <w:rPr>
          <w:spacing w:val="-2"/>
        </w:rPr>
        <w:t> </w:t>
      </w:r>
      <w:r>
        <w:rPr/>
        <w:t>units in which they</w:t>
      </w:r>
      <w:r>
        <w:rPr>
          <w:spacing w:val="-1"/>
        </w:rPr>
        <w:t> </w:t>
      </w:r>
      <w:r>
        <w:rPr/>
        <w:t>are saved (meters, centimeters, millimeters, feet or inches). Each curve can be exported to a different file, or curves can be grouped and saved to 3 files (stations, buttocks and waterlines). Because of the fact that the curves are exported as polylines, curved sections are approximated by</w:t>
      </w:r>
      <w:r>
        <w:rPr>
          <w:spacing w:val="-1"/>
        </w:rPr>
        <w:t> </w:t>
      </w:r>
      <w:r>
        <w:rPr/>
        <w:t>straight line segments. The max. length of such a straight line segment is adjustable which makes this kind of export ideal for CNC data.</w:t>
      </w:r>
    </w:p>
    <w:p>
      <w:pPr>
        <w:pStyle w:val="BodyText"/>
        <w:spacing w:before="224"/>
        <w:ind w:left="0"/>
        <w:rPr>
          <w:b/>
        </w:rPr>
      </w:pPr>
    </w:p>
    <w:p>
      <w:pPr>
        <w:pStyle w:val="Heading4"/>
        <w:numPr>
          <w:ilvl w:val="2"/>
          <w:numId w:val="20"/>
        </w:numPr>
        <w:tabs>
          <w:tab w:pos="692" w:val="left" w:leader="none"/>
        </w:tabs>
        <w:spacing w:line="240" w:lineRule="auto" w:before="1" w:after="0"/>
        <w:ind w:left="692" w:right="0" w:hanging="550"/>
        <w:jc w:val="left"/>
      </w:pPr>
      <w:bookmarkStart w:name="_TOC_250100" w:id="82"/>
      <w:bookmarkStart w:name="3.6.5 DXF 3D polylines." w:id="83"/>
      <w:r>
        <w:rPr>
          <w:b w:val="0"/>
          <w:i w:val="0"/>
        </w:rPr>
      </w:r>
      <w:r>
        <w:rPr/>
        <w:t>DXF</w:t>
      </w:r>
      <w:r>
        <w:rPr>
          <w:spacing w:val="-1"/>
        </w:rPr>
        <w:t> </w:t>
      </w:r>
      <w:r>
        <w:rPr/>
        <w:t>3D</w:t>
      </w:r>
      <w:r>
        <w:rPr>
          <w:spacing w:val="2"/>
        </w:rPr>
        <w:t> </w:t>
      </w:r>
      <w:bookmarkEnd w:id="82"/>
      <w:r>
        <w:rPr>
          <w:spacing w:val="-2"/>
        </w:rPr>
        <w:t>polylines.</w:t>
      </w:r>
    </w:p>
    <w:p>
      <w:pPr>
        <w:pStyle w:val="BodyText"/>
        <w:spacing w:line="235" w:lineRule="auto" w:before="57"/>
        <w:ind w:right="404"/>
      </w:pPr>
      <w:r>
        <w:rPr/>
        <w:t>Toutes les courbes d'intersections comme des couples, transversales, lignes de flottaison, diagonales et les bordures sont exportées vers un dossier d'AutoCad DXF en tant que polylignes 3D.</w:t>
      </w:r>
      <w:r>
        <w:rPr>
          <w:spacing w:val="-1"/>
        </w:rPr>
        <w:t> </w:t>
      </w:r>
      <w:r>
        <w:rPr/>
        <w:t>Les courbes de</w:t>
      </w:r>
      <w:r>
        <w:rPr>
          <w:spacing w:val="-2"/>
        </w:rPr>
        <w:t> </w:t>
      </w:r>
      <w:r>
        <w:rPr/>
        <w:t>contrôle sont également exportées. Encore une</w:t>
      </w:r>
      <w:r>
        <w:rPr>
          <w:spacing w:val="-2"/>
        </w:rPr>
        <w:t> </w:t>
      </w:r>
      <w:r>
        <w:rPr/>
        <w:t>fois, l'information est</w:t>
      </w:r>
      <w:r>
        <w:rPr>
          <w:spacing w:val="-1"/>
        </w:rPr>
        <w:t> </w:t>
      </w:r>
      <w:r>
        <w:rPr/>
        <w:t>exportée telle quelle est vue dans les fenêtres.</w:t>
      </w:r>
    </w:p>
    <w:p>
      <w:pPr>
        <w:pStyle w:val="BodyText"/>
        <w:spacing w:after="0" w:line="235" w:lineRule="auto"/>
        <w:sectPr>
          <w:pgSz w:w="11900" w:h="16840"/>
          <w:pgMar w:header="852" w:footer="852" w:top="1300" w:bottom="1040" w:left="850" w:right="850"/>
        </w:sectPr>
      </w:pPr>
    </w:p>
    <w:p>
      <w:pPr>
        <w:pStyle w:val="Heading4"/>
        <w:numPr>
          <w:ilvl w:val="2"/>
          <w:numId w:val="20"/>
        </w:numPr>
        <w:tabs>
          <w:tab w:pos="692" w:val="left" w:leader="none"/>
        </w:tabs>
        <w:spacing w:line="240" w:lineRule="auto" w:before="187" w:after="0"/>
        <w:ind w:left="692" w:right="0" w:hanging="550"/>
        <w:jc w:val="left"/>
      </w:pPr>
      <w:bookmarkStart w:name="_TOC_250099" w:id="84"/>
      <w:bookmarkStart w:name="3.6.6 Fichiers wavefront (.obj)." w:id="85"/>
      <w:r>
        <w:rPr>
          <w:b w:val="0"/>
          <w:i w:val="0"/>
        </w:rPr>
      </w:r>
      <w:r>
        <w:rPr/>
        <w:t>Fichiers</w:t>
      </w:r>
      <w:r>
        <w:rPr>
          <w:spacing w:val="-1"/>
        </w:rPr>
        <w:t> </w:t>
      </w:r>
      <w:r>
        <w:rPr/>
        <w:t>wavefront</w:t>
      </w:r>
      <w:r>
        <w:rPr>
          <w:spacing w:val="1"/>
        </w:rPr>
        <w:t> </w:t>
      </w:r>
      <w:bookmarkEnd w:id="84"/>
      <w:r>
        <w:rPr>
          <w:spacing w:val="-2"/>
        </w:rPr>
        <w:t>(.obj).</w:t>
      </w:r>
    </w:p>
    <w:p>
      <w:pPr>
        <w:pStyle w:val="BodyText"/>
        <w:spacing w:line="235" w:lineRule="auto" w:before="59"/>
        <w:ind w:right="378"/>
      </w:pPr>
      <w:r>
        <w:rPr/>
        <w:t>Des parties visibles de la surface sont envoyées vers un dossier .obj comme indiquées à </w:t>
      </w:r>
      <w:hyperlink r:id="rId31">
        <w:r>
          <w:rPr>
            <w:color w:val="0000FF"/>
          </w:rPr>
          <w:t>http://www</w:t>
        </w:r>
      </w:hyperlink>
      <w:r>
        <w:rPr>
          <w:color w:val="0000FF"/>
        </w:rPr>
        <w:t>.</w:t>
      </w:r>
      <w:r>
        <w:rPr>
          <w:color w:val="0000FF"/>
          <w:spacing w:val="-2"/>
        </w:rPr>
        <w:t> </w:t>
      </w:r>
      <w:r>
        <w:rPr>
          <w:color w:val="0000FF"/>
        </w:rPr>
        <w:t>fileformat. info/format/wavefrontobj/</w:t>
      </w:r>
      <w:r>
        <w:rPr/>
        <w:t>. L'information de</w:t>
      </w:r>
      <w:r>
        <w:rPr>
          <w:spacing w:val="-1"/>
        </w:rPr>
        <w:t> </w:t>
      </w:r>
      <w:r>
        <w:rPr/>
        <w:t>couleur n'est pas incluse pour le </w:t>
      </w:r>
      <w:r>
        <w:rPr>
          <w:spacing w:val="-2"/>
        </w:rPr>
        <w:t>moment.</w:t>
      </w:r>
    </w:p>
    <w:p>
      <w:pPr>
        <w:pStyle w:val="Heading4"/>
        <w:numPr>
          <w:ilvl w:val="2"/>
          <w:numId w:val="20"/>
        </w:numPr>
        <w:tabs>
          <w:tab w:pos="692" w:val="left" w:leader="none"/>
        </w:tabs>
        <w:spacing w:line="240" w:lineRule="auto" w:before="238" w:after="0"/>
        <w:ind w:left="692" w:right="0" w:hanging="550"/>
        <w:jc w:val="left"/>
      </w:pPr>
      <w:bookmarkStart w:name="_TOC_250098" w:id="86"/>
      <w:bookmarkStart w:name="3.6.7 Fichier STL" w:id="87"/>
      <w:r>
        <w:rPr>
          <w:b w:val="0"/>
          <w:i w:val="0"/>
        </w:rPr>
      </w:r>
      <w:r>
        <w:rPr/>
        <w:t>Fichier</w:t>
      </w:r>
      <w:r>
        <w:rPr>
          <w:spacing w:val="1"/>
        </w:rPr>
        <w:t> </w:t>
      </w:r>
      <w:bookmarkEnd w:id="86"/>
      <w:r>
        <w:rPr>
          <w:spacing w:val="-5"/>
        </w:rPr>
        <w:t>STL</w:t>
      </w:r>
    </w:p>
    <w:p>
      <w:pPr>
        <w:pStyle w:val="BodyText"/>
        <w:spacing w:line="235" w:lineRule="auto" w:before="57"/>
        <w:ind w:right="404"/>
      </w:pPr>
      <w:r>
        <w:rPr/>
        <w:t>Le format STL est principalement utilisé pour la fabrication, mais aussi parfois pour échanger des données</w:t>
      </w:r>
      <w:r>
        <w:rPr>
          <w:spacing w:val="-1"/>
        </w:rPr>
        <w:t> </w:t>
      </w:r>
      <w:r>
        <w:rPr/>
        <w:t>avec</w:t>
      </w:r>
      <w:r>
        <w:rPr>
          <w:spacing w:val="-1"/>
        </w:rPr>
        <w:t> </w:t>
      </w:r>
      <w:r>
        <w:rPr/>
        <w:t>d'autres programmes CAD. Toutes</w:t>
      </w:r>
      <w:r>
        <w:rPr>
          <w:spacing w:val="-1"/>
        </w:rPr>
        <w:t> </w:t>
      </w:r>
      <w:r>
        <w:rPr/>
        <w:t>les</w:t>
      </w:r>
      <w:r>
        <w:rPr>
          <w:spacing w:val="-1"/>
        </w:rPr>
        <w:t> </w:t>
      </w:r>
      <w:r>
        <w:rPr/>
        <w:t>parties</w:t>
      </w:r>
      <w:r>
        <w:rPr>
          <w:spacing w:val="-1"/>
        </w:rPr>
        <w:t> </w:t>
      </w:r>
      <w:r>
        <w:rPr/>
        <w:t>visibles</w:t>
      </w:r>
      <w:r>
        <w:rPr>
          <w:spacing w:val="-3"/>
        </w:rPr>
        <w:t> </w:t>
      </w:r>
      <w:r>
        <w:rPr/>
        <w:t>sont envoyées</w:t>
      </w:r>
      <w:r>
        <w:rPr>
          <w:spacing w:val="-1"/>
        </w:rPr>
        <w:t> </w:t>
      </w:r>
      <w:r>
        <w:rPr/>
        <w:t>vers</w:t>
      </w:r>
      <w:r>
        <w:rPr>
          <w:spacing w:val="-3"/>
        </w:rPr>
        <w:t> </w:t>
      </w:r>
      <w:r>
        <w:rPr/>
        <w:t>un</w:t>
      </w:r>
      <w:r>
        <w:rPr>
          <w:spacing w:val="-3"/>
        </w:rPr>
        <w:t> </w:t>
      </w:r>
      <w:r>
        <w:rPr/>
        <w:t>fichier sous forme d'un assemblage de triangles.</w:t>
      </w:r>
    </w:p>
    <w:p>
      <w:pPr>
        <w:pStyle w:val="BodyText"/>
        <w:spacing w:before="233"/>
        <w:ind w:left="0"/>
      </w:pPr>
    </w:p>
    <w:p>
      <w:pPr>
        <w:pStyle w:val="Heading4"/>
        <w:numPr>
          <w:ilvl w:val="2"/>
          <w:numId w:val="20"/>
        </w:numPr>
        <w:tabs>
          <w:tab w:pos="692" w:val="left" w:leader="none"/>
        </w:tabs>
        <w:spacing w:line="240" w:lineRule="auto" w:before="0" w:after="0"/>
        <w:ind w:left="692" w:right="0" w:hanging="550"/>
        <w:jc w:val="left"/>
      </w:pPr>
      <w:bookmarkStart w:name="_TOC_250097" w:id="88"/>
      <w:bookmarkStart w:name="3.6.8 Export .fef file." w:id="89"/>
      <w:r>
        <w:rPr>
          <w:b w:val="0"/>
          <w:i w:val="0"/>
        </w:rPr>
      </w:r>
      <w:r>
        <w:rPr/>
        <w:t>Export .fef</w:t>
      </w:r>
      <w:r>
        <w:rPr>
          <w:spacing w:val="3"/>
        </w:rPr>
        <w:t> </w:t>
      </w:r>
      <w:bookmarkEnd w:id="88"/>
      <w:r>
        <w:rPr>
          <w:spacing w:val="-2"/>
        </w:rPr>
        <w:t>file.</w:t>
      </w:r>
    </w:p>
    <w:p>
      <w:pPr>
        <w:pStyle w:val="BodyText"/>
        <w:spacing w:before="53"/>
      </w:pPr>
      <w:r>
        <w:rPr/>
        <w:t>voir:</w:t>
      </w:r>
      <w:hyperlink w:history="true" w:anchor="_bookmark2">
        <w:r>
          <w:rPr/>
          <w:t>3.5.3 Importation</w:t>
        </w:r>
        <w:r>
          <w:rPr>
            <w:spacing w:val="-1"/>
          </w:rPr>
          <w:t> </w:t>
        </w:r>
        <w:r>
          <w:rPr/>
          <w:t>des</w:t>
        </w:r>
        <w:r>
          <w:rPr>
            <w:spacing w:val="-2"/>
          </w:rPr>
          <w:t> </w:t>
        </w:r>
        <w:r>
          <w:rPr/>
          <w:t>fichiers</w:t>
        </w:r>
        <w:r>
          <w:rPr>
            <w:spacing w:val="1"/>
          </w:rPr>
          <w:t> </w:t>
        </w:r>
        <w:r>
          <w:rPr>
            <w:spacing w:val="-4"/>
          </w:rPr>
          <w:t>.fef</w:t>
        </w:r>
      </w:hyperlink>
    </w:p>
    <w:p>
      <w:pPr>
        <w:pStyle w:val="BodyText"/>
        <w:spacing w:before="234"/>
        <w:ind w:left="0"/>
      </w:pPr>
    </w:p>
    <w:p>
      <w:pPr>
        <w:pStyle w:val="Heading4"/>
        <w:numPr>
          <w:ilvl w:val="2"/>
          <w:numId w:val="20"/>
        </w:numPr>
        <w:tabs>
          <w:tab w:pos="692" w:val="left" w:leader="none"/>
        </w:tabs>
        <w:spacing w:line="240" w:lineRule="auto" w:before="0" w:after="0"/>
        <w:ind w:left="692" w:right="0" w:hanging="550"/>
        <w:jc w:val="left"/>
      </w:pPr>
      <w:bookmarkStart w:name="_TOC_250096" w:id="90"/>
      <w:bookmarkStart w:name="3.6.9 coordonnées." w:id="91"/>
      <w:r>
        <w:rPr>
          <w:b w:val="0"/>
          <w:i w:val="0"/>
        </w:rPr>
      </w:r>
      <w:bookmarkEnd w:id="90"/>
      <w:r>
        <w:rPr>
          <w:spacing w:val="-2"/>
        </w:rPr>
        <w:t>coordonnées.</w:t>
      </w:r>
    </w:p>
    <w:p>
      <w:pPr>
        <w:pStyle w:val="BodyText"/>
        <w:spacing w:line="235" w:lineRule="auto" w:before="58"/>
        <w:ind w:right="347"/>
      </w:pPr>
      <w:r>
        <w:rPr/>
        <w:t>Les coordonnées des courbes d'intersection et les courbes de contrôle sont exportées vers un fichier texte. toutes les</w:t>
      </w:r>
      <w:r>
        <w:rPr>
          <w:spacing w:val="-2"/>
        </w:rPr>
        <w:t> </w:t>
      </w:r>
      <w:r>
        <w:rPr/>
        <w:t>lignes disponibles sont exportées indépendamment des options</w:t>
      </w:r>
      <w:r>
        <w:rPr>
          <w:spacing w:val="-2"/>
        </w:rPr>
        <w:t> </w:t>
      </w:r>
      <w:r>
        <w:rPr/>
        <w:t>d'affichage. Seule les lignes de la demie vue sont exportées.</w:t>
      </w:r>
    </w:p>
    <w:p>
      <w:pPr>
        <w:pStyle w:val="Heading4"/>
        <w:numPr>
          <w:ilvl w:val="2"/>
          <w:numId w:val="20"/>
        </w:numPr>
        <w:tabs>
          <w:tab w:pos="815" w:val="left" w:leader="none"/>
        </w:tabs>
        <w:spacing w:line="240" w:lineRule="auto" w:before="238" w:after="0"/>
        <w:ind w:left="815" w:right="0" w:hanging="673"/>
        <w:jc w:val="left"/>
      </w:pPr>
      <w:bookmarkStart w:name="_TOC_250095" w:id="92"/>
      <w:bookmarkStart w:name="3.6.10 Coordonnées." w:id="93"/>
      <w:r>
        <w:rPr>
          <w:b w:val="0"/>
          <w:i w:val="0"/>
        </w:rPr>
      </w:r>
      <w:bookmarkEnd w:id="92"/>
      <w:r>
        <w:rPr>
          <w:spacing w:val="-2"/>
        </w:rPr>
        <w:t>Coordonnées.</w:t>
      </w:r>
    </w:p>
    <w:p>
      <w:pPr>
        <w:pStyle w:val="BodyText"/>
        <w:spacing w:line="232" w:lineRule="auto" w:before="61"/>
      </w:pPr>
      <w:r>
        <w:rPr/>
        <w:t>Cette option sauvegarde les</w:t>
      </w:r>
      <w:r>
        <w:rPr>
          <w:spacing w:val="-2"/>
        </w:rPr>
        <w:t> </w:t>
      </w:r>
      <w:r>
        <w:rPr/>
        <w:t>coordonnées de</w:t>
      </w:r>
      <w:r>
        <w:rPr>
          <w:spacing w:val="-2"/>
        </w:rPr>
        <w:t> </w:t>
      </w:r>
      <w:r>
        <w:rPr/>
        <w:t>tous les</w:t>
      </w:r>
      <w:r>
        <w:rPr>
          <w:spacing w:val="-2"/>
        </w:rPr>
        <w:t> </w:t>
      </w:r>
      <w:r>
        <w:rPr/>
        <w:t>points de</w:t>
      </w:r>
      <w:r>
        <w:rPr>
          <w:spacing w:val="-2"/>
        </w:rPr>
        <w:t> </w:t>
      </w:r>
      <w:r>
        <w:rPr/>
        <w:t>contrôle du modèle</w:t>
      </w:r>
      <w:r>
        <w:rPr>
          <w:spacing w:val="-2"/>
        </w:rPr>
        <w:t> </w:t>
      </w:r>
      <w:r>
        <w:rPr/>
        <w:t>dans</w:t>
      </w:r>
      <w:r>
        <w:rPr>
          <w:spacing w:val="-2"/>
        </w:rPr>
        <w:t> </w:t>
      </w:r>
      <w:r>
        <w:rPr/>
        <w:t>un fichier texte. Ceci fichier texte peut être lu directement dans Rhino.</w:t>
      </w:r>
    </w:p>
    <w:p>
      <w:pPr>
        <w:pStyle w:val="BodyText"/>
        <w:spacing w:after="0" w:line="232" w:lineRule="auto"/>
        <w:sectPr>
          <w:pgSz w:w="11900" w:h="16840"/>
          <w:pgMar w:header="852" w:footer="852" w:top="1300" w:bottom="1040" w:left="850" w:right="850"/>
        </w:sectPr>
      </w:pPr>
    </w:p>
    <w:p>
      <w:pPr>
        <w:pStyle w:val="BodyText"/>
        <w:spacing w:before="174"/>
        <w:ind w:left="0"/>
      </w:pPr>
    </w:p>
    <w:p>
      <w:pPr>
        <w:pStyle w:val="Heading4"/>
        <w:numPr>
          <w:ilvl w:val="2"/>
          <w:numId w:val="20"/>
        </w:numPr>
        <w:tabs>
          <w:tab w:pos="815" w:val="left" w:leader="none"/>
        </w:tabs>
        <w:spacing w:line="240" w:lineRule="auto" w:before="0" w:after="0"/>
        <w:ind w:left="815" w:right="0" w:hanging="673"/>
        <w:jc w:val="left"/>
      </w:pPr>
      <w:bookmarkStart w:name="_TOC_250094" w:id="94"/>
      <w:bookmarkStart w:name="3.6.11 Michlet." w:id="95"/>
      <w:r>
        <w:rPr>
          <w:b w:val="0"/>
          <w:i w:val="0"/>
        </w:rPr>
      </w:r>
      <w:bookmarkEnd w:id="94"/>
      <w:r>
        <w:rPr>
          <w:spacing w:val="-2"/>
        </w:rPr>
        <w:t>Michlet.</w:t>
      </w:r>
    </w:p>
    <w:p>
      <w:pPr>
        <w:pStyle w:val="BodyText"/>
        <w:spacing w:line="232" w:lineRule="auto" w:before="61"/>
      </w:pPr>
      <w:r>
        <w:rPr/>
        <w:t>Michlet</w:t>
      </w:r>
      <w:r>
        <w:rPr>
          <w:spacing w:val="-3"/>
        </w:rPr>
        <w:t> </w:t>
      </w:r>
      <w:r>
        <w:rPr/>
        <w:t>est</w:t>
      </w:r>
      <w:r>
        <w:rPr>
          <w:spacing w:val="-1"/>
        </w:rPr>
        <w:t> </w:t>
      </w:r>
      <w:r>
        <w:rPr/>
        <w:t>un</w:t>
      </w:r>
      <w:r>
        <w:rPr>
          <w:spacing w:val="-2"/>
        </w:rPr>
        <w:t> </w:t>
      </w:r>
      <w:r>
        <w:rPr/>
        <w:t>excellent</w:t>
      </w:r>
      <w:r>
        <w:rPr>
          <w:spacing w:val="-3"/>
        </w:rPr>
        <w:t> </w:t>
      </w:r>
      <w:r>
        <w:rPr/>
        <w:t>programme libre</w:t>
      </w:r>
      <w:r>
        <w:rPr>
          <w:spacing w:val="-2"/>
        </w:rPr>
        <w:t> </w:t>
      </w:r>
      <w:r>
        <w:rPr/>
        <w:t>de</w:t>
      </w:r>
      <w:r>
        <w:rPr>
          <w:spacing w:val="-2"/>
        </w:rPr>
        <w:t> </w:t>
      </w:r>
      <w:r>
        <w:rPr/>
        <w:t>CFD</w:t>
      </w:r>
      <w:r>
        <w:rPr>
          <w:spacing w:val="-2"/>
        </w:rPr>
        <w:t> </w:t>
      </w:r>
      <w:r>
        <w:rPr/>
        <w:t>qui peut</w:t>
      </w:r>
      <w:r>
        <w:rPr>
          <w:spacing w:val="-1"/>
        </w:rPr>
        <w:t> </w:t>
      </w:r>
      <w:r>
        <w:rPr/>
        <w:t>être téléchargé </w:t>
      </w:r>
      <w:hyperlink r:id="rId31">
        <w:r>
          <w:rPr>
            <w:color w:val="0000FF"/>
          </w:rPr>
          <w:t>http://www</w:t>
        </w:r>
      </w:hyperlink>
      <w:r>
        <w:rPr>
          <w:color w:val="0000FF"/>
        </w:rPr>
        <w:t>.</w:t>
      </w:r>
      <w:r>
        <w:rPr>
          <w:color w:val="0000FF"/>
          <w:spacing w:val="-3"/>
        </w:rPr>
        <w:t> </w:t>
      </w:r>
      <w:r>
        <w:rPr>
          <w:color w:val="0000FF"/>
        </w:rPr>
        <w:t>cyberiad. net/michlet. htm</w:t>
      </w:r>
      <w:r>
        <w:rPr/>
        <w:t>. Le programme peut être employé pour donner une prévision plus précise</w:t>
      </w:r>
    </w:p>
    <w:p>
      <w:pPr>
        <w:pStyle w:val="BodyText"/>
        <w:spacing w:line="235" w:lineRule="auto" w:before="1"/>
        <w:ind w:right="5102"/>
      </w:pPr>
      <w:r>
        <w:rPr/>
        <w:drawing>
          <wp:anchor distT="0" distB="0" distL="0" distR="0" allowOverlap="1" layoutInCell="1" locked="0" behindDoc="0" simplePos="0" relativeHeight="15740416">
            <wp:simplePos x="0" y="0"/>
            <wp:positionH relativeFrom="page">
              <wp:posOffset>3942079</wp:posOffset>
            </wp:positionH>
            <wp:positionV relativeFrom="paragraph">
              <wp:posOffset>8740</wp:posOffset>
            </wp:positionV>
            <wp:extent cx="2879089" cy="2235200"/>
            <wp:effectExtent l="0" t="0" r="0" b="0"/>
            <wp:wrapNone/>
            <wp:docPr id="62" name="Image 62"/>
            <wp:cNvGraphicFramePr>
              <a:graphicFrameLocks/>
            </wp:cNvGraphicFramePr>
            <a:graphic>
              <a:graphicData uri="http://schemas.openxmlformats.org/drawingml/2006/picture">
                <pic:pic>
                  <pic:nvPicPr>
                    <pic:cNvPr id="62" name="Image 62"/>
                    <pic:cNvPicPr/>
                  </pic:nvPicPr>
                  <pic:blipFill>
                    <a:blip r:embed="rId41" cstate="print"/>
                    <a:stretch>
                      <a:fillRect/>
                    </a:stretch>
                  </pic:blipFill>
                  <pic:spPr>
                    <a:xfrm>
                      <a:off x="0" y="0"/>
                      <a:ext cx="2879089" cy="2235200"/>
                    </a:xfrm>
                    <a:prstGeom prst="rect">
                      <a:avLst/>
                    </a:prstGeom>
                  </pic:spPr>
                </pic:pic>
              </a:graphicData>
            </a:graphic>
          </wp:anchor>
        </w:drawing>
      </w:r>
      <w:r>
        <w:rPr/>
        <w:t>de la résistance de friction résiduelle. Elle est basée dedans La théorie de Mitchell et est plus adaptée</w:t>
      </w:r>
      <w:r>
        <w:rPr>
          <w:spacing w:val="-4"/>
        </w:rPr>
        <w:t> </w:t>
      </w:r>
      <w:r>
        <w:rPr/>
        <w:t>pour</w:t>
      </w:r>
      <w:r>
        <w:rPr>
          <w:spacing w:val="-3"/>
        </w:rPr>
        <w:t> </w:t>
      </w:r>
      <w:r>
        <w:rPr/>
        <w:t>des</w:t>
      </w:r>
      <w:r>
        <w:rPr>
          <w:spacing w:val="-4"/>
        </w:rPr>
        <w:t> </w:t>
      </w:r>
      <w:r>
        <w:rPr/>
        <w:t>bateaux</w:t>
      </w:r>
      <w:r>
        <w:rPr>
          <w:spacing w:val="-5"/>
        </w:rPr>
        <w:t> </w:t>
      </w:r>
      <w:r>
        <w:rPr/>
        <w:t>avec</w:t>
      </w:r>
      <w:r>
        <w:rPr>
          <w:spacing w:val="-4"/>
        </w:rPr>
        <w:t> </w:t>
      </w:r>
      <w:r>
        <w:rPr/>
        <w:t>a</w:t>
      </w:r>
      <w:r>
        <w:rPr>
          <w:spacing w:val="-5"/>
        </w:rPr>
        <w:t> </w:t>
      </w:r>
      <w:r>
        <w:rPr/>
        <w:t>grands</w:t>
      </w:r>
      <w:r>
        <w:rPr>
          <w:spacing w:val="-2"/>
        </w:rPr>
        <w:t> </w:t>
      </w:r>
      <w:r>
        <w:rPr/>
        <w:t>rapport de longueur/largeur (7 ou plus) et un</w:t>
      </w:r>
    </w:p>
    <w:p>
      <w:pPr>
        <w:pStyle w:val="BodyText"/>
        <w:spacing w:line="235" w:lineRule="auto"/>
        <w:ind w:right="5002"/>
      </w:pPr>
      <w:r>
        <w:rPr/>
        <w:t>coefficient de block bas. Cependant Lion Lazauskas, l'auteur de Michlet, indique que même les</w:t>
      </w:r>
      <w:r>
        <w:rPr>
          <w:spacing w:val="40"/>
        </w:rPr>
        <w:t> </w:t>
      </w:r>
      <w:r>
        <w:rPr/>
        <w:t>bateaux avec un rapport de L/B de 5 et plus peuvent être utilisés, bien que ceci réduise l'exactitude.</w:t>
      </w:r>
      <w:r>
        <w:rPr>
          <w:spacing w:val="-6"/>
        </w:rPr>
        <w:t> </w:t>
      </w:r>
      <w:r>
        <w:rPr/>
        <w:t>Michlet</w:t>
      </w:r>
      <w:r>
        <w:rPr>
          <w:spacing w:val="-6"/>
        </w:rPr>
        <w:t> </w:t>
      </w:r>
      <w:r>
        <w:rPr/>
        <w:t>prévoit</w:t>
      </w:r>
      <w:r>
        <w:rPr>
          <w:spacing w:val="-8"/>
        </w:rPr>
        <w:t> </w:t>
      </w:r>
      <w:r>
        <w:rPr/>
        <w:t>également</w:t>
      </w:r>
      <w:r>
        <w:rPr>
          <w:spacing w:val="-6"/>
        </w:rPr>
        <w:t> </w:t>
      </w:r>
      <w:r>
        <w:rPr/>
        <w:t>les</w:t>
      </w:r>
      <w:r>
        <w:rPr>
          <w:spacing w:val="-7"/>
        </w:rPr>
        <w:t> </w:t>
      </w:r>
      <w:r>
        <w:rPr>
          <w:i/>
        </w:rPr>
        <w:t>altitudes de vague </w:t>
      </w:r>
      <w:r>
        <w:rPr/>
        <w:t>du champ lointain (les vagues à l'arrière du navire). Pour plus d'information concernant l'utilisation de Michlet et les valeurs à entrer l'utilisateur est renvoyé au manuel de Michlet.</w:t>
      </w:r>
    </w:p>
    <w:p>
      <w:pPr>
        <w:pStyle w:val="BodyText"/>
        <w:spacing w:line="235" w:lineRule="auto"/>
        <w:ind w:right="5002"/>
      </w:pPr>
      <w:r>
        <w:rPr/>
        <w:t>Un aspect qui me semble important n'est pas mentionnée</w:t>
      </w:r>
      <w:r>
        <w:rPr>
          <w:spacing w:val="-4"/>
        </w:rPr>
        <w:t> </w:t>
      </w:r>
      <w:r>
        <w:rPr/>
        <w:t>dans</w:t>
      </w:r>
      <w:r>
        <w:rPr>
          <w:spacing w:val="-6"/>
        </w:rPr>
        <w:t> </w:t>
      </w:r>
      <w:r>
        <w:rPr/>
        <w:t>ce</w:t>
      </w:r>
      <w:r>
        <w:rPr>
          <w:spacing w:val="-4"/>
        </w:rPr>
        <w:t> </w:t>
      </w:r>
      <w:r>
        <w:rPr/>
        <w:t>manuel.</w:t>
      </w:r>
      <w:r>
        <w:rPr>
          <w:spacing w:val="-3"/>
        </w:rPr>
        <w:t> </w:t>
      </w:r>
      <w:r>
        <w:rPr/>
        <w:t>La</w:t>
      </w:r>
      <w:r>
        <w:rPr>
          <w:spacing w:val="-6"/>
        </w:rPr>
        <w:t> </w:t>
      </w:r>
      <w:r>
        <w:rPr/>
        <w:t>vitesse</w:t>
      </w:r>
      <w:r>
        <w:rPr>
          <w:spacing w:val="-6"/>
        </w:rPr>
        <w:t> </w:t>
      </w:r>
      <w:r>
        <w:rPr/>
        <w:t>utilisée</w:t>
      </w:r>
    </w:p>
    <w:p>
      <w:pPr>
        <w:pStyle w:val="BodyText"/>
        <w:spacing w:line="235" w:lineRule="auto"/>
        <w:ind w:right="404"/>
      </w:pPr>
      <w:r>
        <w:rPr/>
        <w:t>pour</w:t>
      </w:r>
      <w:r>
        <w:rPr>
          <w:spacing w:val="-2"/>
        </w:rPr>
        <w:t> </w:t>
      </w:r>
      <w:r>
        <w:rPr/>
        <w:t>les</w:t>
      </w:r>
      <w:r>
        <w:rPr>
          <w:spacing w:val="-1"/>
        </w:rPr>
        <w:t> </w:t>
      </w:r>
      <w:r>
        <w:rPr/>
        <w:t>altitudes</w:t>
      </w:r>
      <w:r>
        <w:rPr>
          <w:spacing w:val="-1"/>
        </w:rPr>
        <w:t> </w:t>
      </w:r>
      <w:r>
        <w:rPr/>
        <w:t>de</w:t>
      </w:r>
      <w:r>
        <w:rPr>
          <w:spacing w:val="-3"/>
        </w:rPr>
        <w:t> </w:t>
      </w:r>
      <w:r>
        <w:rPr/>
        <w:t>vague</w:t>
      </w:r>
      <w:r>
        <w:rPr>
          <w:spacing w:val="-1"/>
        </w:rPr>
        <w:t> </w:t>
      </w:r>
      <w:r>
        <w:rPr/>
        <w:t>de</w:t>
      </w:r>
      <w:r>
        <w:rPr>
          <w:spacing w:val="-1"/>
        </w:rPr>
        <w:t> </w:t>
      </w:r>
      <w:r>
        <w:rPr/>
        <w:t>prévision</w:t>
      </w:r>
      <w:r>
        <w:rPr>
          <w:spacing w:val="-3"/>
        </w:rPr>
        <w:t> </w:t>
      </w:r>
      <w:r>
        <w:rPr/>
        <w:t>ne</w:t>
      </w:r>
      <w:r>
        <w:rPr>
          <w:spacing w:val="-1"/>
        </w:rPr>
        <w:t> </w:t>
      </w:r>
      <w:r>
        <w:rPr/>
        <w:t>peut pas</w:t>
      </w:r>
      <w:r>
        <w:rPr>
          <w:spacing w:val="-1"/>
        </w:rPr>
        <w:t> </w:t>
      </w:r>
      <w:r>
        <w:rPr/>
        <w:t>être plus</w:t>
      </w:r>
      <w:r>
        <w:rPr>
          <w:spacing w:val="-3"/>
        </w:rPr>
        <w:t> </w:t>
      </w:r>
      <w:r>
        <w:rPr/>
        <w:t>haute que la</w:t>
      </w:r>
      <w:r>
        <w:rPr>
          <w:spacing w:val="-3"/>
        </w:rPr>
        <w:t> </w:t>
      </w:r>
      <w:r>
        <w:rPr/>
        <w:t>vitesse</w:t>
      </w:r>
      <w:r>
        <w:rPr>
          <w:spacing w:val="-1"/>
        </w:rPr>
        <w:t> </w:t>
      </w:r>
      <w:r>
        <w:rPr/>
        <w:t>maximum indiquée pour les calculs de résistance. Assurez vous donc qu'il est assez élevé.</w:t>
      </w:r>
    </w:p>
    <w:p>
      <w:pPr>
        <w:pStyle w:val="BodyText"/>
        <w:spacing w:before="8"/>
        <w:ind w:left="0"/>
      </w:pPr>
    </w:p>
    <w:p>
      <w:pPr>
        <w:pStyle w:val="BodyText"/>
        <w:spacing w:line="253" w:lineRule="exact" w:before="1"/>
      </w:pPr>
      <w:r>
        <w:rPr/>
        <w:t>Il</w:t>
      </w:r>
      <w:r>
        <w:rPr>
          <w:spacing w:val="-1"/>
        </w:rPr>
        <w:t> </w:t>
      </w:r>
      <w:r>
        <w:rPr/>
        <w:t>y</w:t>
      </w:r>
      <w:r>
        <w:rPr>
          <w:spacing w:val="-4"/>
        </w:rPr>
        <w:t> </w:t>
      </w:r>
      <w:r>
        <w:rPr/>
        <w:t>a</w:t>
      </w:r>
      <w:r>
        <w:rPr>
          <w:spacing w:val="-3"/>
        </w:rPr>
        <w:t> </w:t>
      </w:r>
      <w:r>
        <w:rPr/>
        <w:t>actuellement</w:t>
      </w:r>
      <w:r>
        <w:rPr>
          <w:spacing w:val="3"/>
        </w:rPr>
        <w:t> </w:t>
      </w:r>
      <w:r>
        <w:rPr/>
        <w:t>3</w:t>
      </w:r>
      <w:r>
        <w:rPr>
          <w:spacing w:val="-3"/>
        </w:rPr>
        <w:t> </w:t>
      </w:r>
      <w:r>
        <w:rPr/>
        <w:t>manières d'exporter une coque</w:t>
      </w:r>
      <w:r>
        <w:rPr>
          <w:spacing w:val="-1"/>
        </w:rPr>
        <w:t> </w:t>
      </w:r>
      <w:r>
        <w:rPr/>
        <w:t>vers</w:t>
      </w:r>
      <w:r>
        <w:rPr>
          <w:spacing w:val="-2"/>
        </w:rPr>
        <w:t> </w:t>
      </w:r>
      <w:r>
        <w:rPr/>
        <w:t>Michlet</w:t>
      </w:r>
      <w:r>
        <w:rPr>
          <w:spacing w:val="-1"/>
        </w:rPr>
        <w:t> </w:t>
      </w:r>
      <w:r>
        <w:rPr>
          <w:spacing w:val="-10"/>
        </w:rPr>
        <w:t>:</w:t>
      </w:r>
    </w:p>
    <w:p>
      <w:pPr>
        <w:pStyle w:val="ListParagraph"/>
        <w:numPr>
          <w:ilvl w:val="0"/>
          <w:numId w:val="21"/>
        </w:numPr>
        <w:tabs>
          <w:tab w:pos="1315" w:val="left" w:leader="none"/>
        </w:tabs>
        <w:spacing w:line="278" w:lineRule="exact" w:before="0" w:after="0"/>
        <w:ind w:left="1315" w:right="0" w:hanging="167"/>
        <w:jc w:val="left"/>
        <w:rPr>
          <w:rFonts w:ascii="Arial Black" w:hAnsi="Arial Black"/>
          <w:sz w:val="20"/>
        </w:rPr>
      </w:pPr>
      <w:r>
        <w:rPr>
          <w:b/>
          <w:sz w:val="22"/>
        </w:rPr>
        <w:t>Monocoque</w:t>
      </w:r>
      <w:r>
        <w:rPr>
          <w:b/>
          <w:spacing w:val="-3"/>
          <w:sz w:val="22"/>
        </w:rPr>
        <w:t> </w:t>
      </w:r>
      <w:r>
        <w:rPr>
          <w:sz w:val="22"/>
        </w:rPr>
        <w:t>.</w:t>
      </w:r>
      <w:r>
        <w:rPr>
          <w:spacing w:val="-2"/>
          <w:sz w:val="22"/>
        </w:rPr>
        <w:t> </w:t>
      </w:r>
      <w:r>
        <w:rPr>
          <w:sz w:val="22"/>
        </w:rPr>
        <w:t>C'est l'option</w:t>
      </w:r>
      <w:r>
        <w:rPr>
          <w:spacing w:val="-1"/>
          <w:sz w:val="22"/>
        </w:rPr>
        <w:t> </w:t>
      </w:r>
      <w:r>
        <w:rPr>
          <w:sz w:val="22"/>
        </w:rPr>
        <w:t>par</w:t>
      </w:r>
      <w:r>
        <w:rPr>
          <w:spacing w:val="-1"/>
          <w:sz w:val="22"/>
        </w:rPr>
        <w:t> </w:t>
      </w:r>
      <w:r>
        <w:rPr>
          <w:sz w:val="22"/>
        </w:rPr>
        <w:t>défaut pour envoyer</w:t>
      </w:r>
      <w:r>
        <w:rPr>
          <w:spacing w:val="-2"/>
          <w:sz w:val="22"/>
        </w:rPr>
        <w:t> </w:t>
      </w:r>
      <w:r>
        <w:rPr>
          <w:sz w:val="22"/>
        </w:rPr>
        <w:t>des </w:t>
      </w:r>
      <w:r>
        <w:rPr>
          <w:spacing w:val="-2"/>
          <w:sz w:val="22"/>
        </w:rPr>
        <w:t>Monocoques.</w:t>
      </w:r>
    </w:p>
    <w:p>
      <w:pPr>
        <w:pStyle w:val="ListParagraph"/>
        <w:numPr>
          <w:ilvl w:val="0"/>
          <w:numId w:val="21"/>
        </w:numPr>
        <w:tabs>
          <w:tab w:pos="1291" w:val="left" w:leader="none"/>
        </w:tabs>
        <w:spacing w:line="235" w:lineRule="auto" w:before="0" w:after="0"/>
        <w:ind w:left="1148" w:right="496" w:firstLine="0"/>
        <w:jc w:val="left"/>
        <w:rPr>
          <w:rFonts w:ascii="Times New Roman" w:hAnsi="Times New Roman"/>
          <w:sz w:val="24"/>
        </w:rPr>
      </w:pPr>
      <w:r>
        <w:rPr>
          <w:b/>
          <w:sz w:val="22"/>
        </w:rPr>
        <w:t>Monocoque comme un catamaran </w:t>
      </w:r>
      <w:r>
        <w:rPr>
          <w:sz w:val="22"/>
        </w:rPr>
        <w:t>. Cette option est prévue pour concevoir des catamarans. La manière habituelle est de concevoir d'abord la coque comme un monocoque, toujours avec</w:t>
      </w:r>
      <w:r>
        <w:rPr>
          <w:spacing w:val="-3"/>
          <w:sz w:val="22"/>
        </w:rPr>
        <w:t> </w:t>
      </w:r>
      <w:r>
        <w:rPr>
          <w:sz w:val="22"/>
        </w:rPr>
        <w:t>comme origine le</w:t>
      </w:r>
      <w:r>
        <w:rPr>
          <w:spacing w:val="-3"/>
          <w:sz w:val="22"/>
        </w:rPr>
        <w:t> </w:t>
      </w:r>
      <w:r>
        <w:rPr>
          <w:sz w:val="22"/>
        </w:rPr>
        <w:t>plan</w:t>
      </w:r>
      <w:r>
        <w:rPr>
          <w:spacing w:val="-3"/>
          <w:sz w:val="22"/>
        </w:rPr>
        <w:t> </w:t>
      </w:r>
      <w:r>
        <w:rPr>
          <w:sz w:val="22"/>
        </w:rPr>
        <w:t>central sur</w:t>
      </w:r>
      <w:r>
        <w:rPr>
          <w:spacing w:val="-2"/>
          <w:sz w:val="22"/>
        </w:rPr>
        <w:t> </w:t>
      </w:r>
      <w:r>
        <w:rPr>
          <w:sz w:val="22"/>
        </w:rPr>
        <w:t>XZ. Vous</w:t>
      </w:r>
      <w:r>
        <w:rPr>
          <w:spacing w:val="-3"/>
          <w:sz w:val="22"/>
        </w:rPr>
        <w:t> </w:t>
      </w:r>
      <w:r>
        <w:rPr>
          <w:sz w:val="22"/>
        </w:rPr>
        <w:t>pouvez</w:t>
      </w:r>
      <w:r>
        <w:rPr>
          <w:spacing w:val="40"/>
          <w:sz w:val="22"/>
        </w:rPr>
        <w:t> </w:t>
      </w:r>
      <w:r>
        <w:rPr>
          <w:sz w:val="22"/>
        </w:rPr>
        <w:t>envoyer la coque à Michlet comme un multicoque en indiquant la distance entre les deux plans centraux de chaque coque individuelle. Michlet peut être employé pour</w:t>
      </w:r>
      <w:r>
        <w:rPr>
          <w:spacing w:val="40"/>
          <w:sz w:val="22"/>
        </w:rPr>
        <w:t> </w:t>
      </w:r>
      <w:r>
        <w:rPr>
          <w:sz w:val="22"/>
        </w:rPr>
        <w:t>optimiser cette distance en la faisant varier comme</w:t>
      </w:r>
      <w:r>
        <w:rPr>
          <w:spacing w:val="40"/>
          <w:sz w:val="22"/>
        </w:rPr>
        <w:t> </w:t>
      </w:r>
      <w:r>
        <w:rPr>
          <w:sz w:val="22"/>
        </w:rPr>
        <w:t>une interférence entre les deux coques tel qu'il est indiqué dans</w:t>
      </w:r>
      <w:r>
        <w:rPr>
          <w:spacing w:val="40"/>
          <w:sz w:val="22"/>
        </w:rPr>
        <w:t> </w:t>
      </w:r>
      <w:r>
        <w:rPr>
          <w:sz w:val="22"/>
        </w:rPr>
        <w:t>dans le paramétrage des vagues (et dans les courbes de résistance).</w:t>
      </w:r>
    </w:p>
    <w:p>
      <w:pPr>
        <w:pStyle w:val="ListParagraph"/>
        <w:numPr>
          <w:ilvl w:val="0"/>
          <w:numId w:val="21"/>
        </w:numPr>
        <w:tabs>
          <w:tab w:pos="1315" w:val="left" w:leader="none"/>
        </w:tabs>
        <w:spacing w:line="240" w:lineRule="auto" w:before="0" w:after="0"/>
        <w:ind w:left="1148" w:right="305" w:firstLine="0"/>
        <w:jc w:val="left"/>
        <w:rPr>
          <w:rFonts w:ascii="Arial Black" w:hAnsi="Arial Black"/>
          <w:sz w:val="20"/>
        </w:rPr>
      </w:pPr>
      <w:r>
        <w:rPr>
          <w:b/>
          <w:sz w:val="22"/>
        </w:rPr>
        <w:t>Catamaran </w:t>
      </w:r>
      <w:r>
        <w:rPr>
          <w:sz w:val="22"/>
        </w:rPr>
        <w:t>.</w:t>
      </w:r>
      <w:r>
        <w:rPr>
          <w:spacing w:val="-2"/>
          <w:sz w:val="22"/>
        </w:rPr>
        <w:t> </w:t>
      </w:r>
      <w:r>
        <w:rPr>
          <w:sz w:val="22"/>
        </w:rPr>
        <w:t>Si</w:t>
      </w:r>
      <w:r>
        <w:rPr>
          <w:spacing w:val="-1"/>
          <w:sz w:val="22"/>
        </w:rPr>
        <w:t> </w:t>
      </w:r>
      <w:r>
        <w:rPr>
          <w:sz w:val="22"/>
        </w:rPr>
        <w:t>votre dessin</w:t>
      </w:r>
      <w:r>
        <w:rPr>
          <w:spacing w:val="-1"/>
          <w:sz w:val="22"/>
        </w:rPr>
        <w:t> </w:t>
      </w:r>
      <w:r>
        <w:rPr>
          <w:sz w:val="22"/>
        </w:rPr>
        <w:t>se</w:t>
      </w:r>
      <w:r>
        <w:rPr>
          <w:spacing w:val="-3"/>
          <w:sz w:val="22"/>
        </w:rPr>
        <w:t> </w:t>
      </w:r>
      <w:r>
        <w:rPr>
          <w:sz w:val="22"/>
        </w:rPr>
        <w:t>compose de</w:t>
      </w:r>
      <w:r>
        <w:rPr>
          <w:spacing w:val="-1"/>
          <w:sz w:val="22"/>
        </w:rPr>
        <w:t> </w:t>
      </w:r>
      <w:r>
        <w:rPr>
          <w:sz w:val="22"/>
        </w:rPr>
        <w:t>deux</w:t>
      </w:r>
      <w:r>
        <w:rPr>
          <w:spacing w:val="-3"/>
          <w:sz w:val="22"/>
        </w:rPr>
        <w:t> </w:t>
      </w:r>
      <w:r>
        <w:rPr>
          <w:sz w:val="22"/>
        </w:rPr>
        <w:t>coques, la</w:t>
      </w:r>
      <w:r>
        <w:rPr>
          <w:spacing w:val="-1"/>
          <w:sz w:val="22"/>
        </w:rPr>
        <w:t> </w:t>
      </w:r>
      <w:r>
        <w:rPr>
          <w:sz w:val="22"/>
        </w:rPr>
        <w:t>distance</w:t>
      </w:r>
      <w:r>
        <w:rPr>
          <w:spacing w:val="-1"/>
          <w:sz w:val="22"/>
        </w:rPr>
        <w:t> </w:t>
      </w:r>
      <w:r>
        <w:rPr>
          <w:sz w:val="22"/>
        </w:rPr>
        <w:t>doit</w:t>
      </w:r>
      <w:r>
        <w:rPr>
          <w:spacing w:val="-2"/>
          <w:sz w:val="22"/>
        </w:rPr>
        <w:t> </w:t>
      </w:r>
      <w:r>
        <w:rPr>
          <w:sz w:val="22"/>
        </w:rPr>
        <w:t>être</w:t>
      </w:r>
      <w:r>
        <w:rPr>
          <w:spacing w:val="-1"/>
          <w:sz w:val="22"/>
        </w:rPr>
        <w:t> </w:t>
      </w:r>
      <w:r>
        <w:rPr>
          <w:sz w:val="22"/>
        </w:rPr>
        <w:t>indiquée mais dans ce cas, elle </w:t>
      </w:r>
      <w:r>
        <w:rPr>
          <w:b/>
          <w:sz w:val="22"/>
        </w:rPr>
        <w:t>doit</w:t>
      </w:r>
      <w:r>
        <w:rPr>
          <w:b/>
          <w:spacing w:val="40"/>
          <w:sz w:val="22"/>
        </w:rPr>
        <w:t> </w:t>
      </w:r>
      <w:r>
        <w:rPr>
          <w:sz w:val="22"/>
        </w:rPr>
        <w:t>être la distance réelle entre les plans centraux des coques autrement FREE!ship ne peut pas calculer les côtes des coques.</w:t>
      </w:r>
    </w:p>
    <w:p>
      <w:pPr>
        <w:pStyle w:val="BodyText"/>
        <w:spacing w:line="235" w:lineRule="auto"/>
        <w:ind w:left="1148" w:right="404"/>
      </w:pPr>
      <w:r>
        <w:rPr/>
        <w:t>Si vous voulez employer Michlet il est important que vous vous rendiez compte que chaque coque individuelle</w:t>
      </w:r>
      <w:r>
        <w:rPr>
          <w:spacing w:val="-2"/>
        </w:rPr>
        <w:t> </w:t>
      </w:r>
      <w:r>
        <w:rPr/>
        <w:t>dans</w:t>
      </w:r>
      <w:r>
        <w:rPr>
          <w:spacing w:val="-3"/>
        </w:rPr>
        <w:t> </w:t>
      </w:r>
      <w:r>
        <w:rPr/>
        <w:t>Michlet</w:t>
      </w:r>
      <w:r>
        <w:rPr>
          <w:spacing w:val="-3"/>
        </w:rPr>
        <w:t> </w:t>
      </w:r>
      <w:r>
        <w:rPr/>
        <w:t>doit</w:t>
      </w:r>
      <w:r>
        <w:rPr>
          <w:spacing w:val="-3"/>
        </w:rPr>
        <w:t> </w:t>
      </w:r>
      <w:r>
        <w:rPr/>
        <w:t>être symétrique en</w:t>
      </w:r>
      <w:r>
        <w:rPr>
          <w:spacing w:val="-3"/>
        </w:rPr>
        <w:t> </w:t>
      </w:r>
      <w:r>
        <w:rPr/>
        <w:t>par</w:t>
      </w:r>
      <w:r>
        <w:rPr>
          <w:spacing w:val="-1"/>
        </w:rPr>
        <w:t> </w:t>
      </w:r>
      <w:r>
        <w:rPr/>
        <w:t>rapport</w:t>
      </w:r>
      <w:r>
        <w:rPr>
          <w:spacing w:val="-1"/>
        </w:rPr>
        <w:t> </w:t>
      </w:r>
      <w:r>
        <w:rPr/>
        <w:t>à</w:t>
      </w:r>
      <w:r>
        <w:rPr>
          <w:spacing w:val="-2"/>
        </w:rPr>
        <w:t> </w:t>
      </w:r>
      <w:r>
        <w:rPr/>
        <w:t>son</w:t>
      </w:r>
      <w:r>
        <w:rPr>
          <w:spacing w:val="-3"/>
        </w:rPr>
        <w:t> </w:t>
      </w:r>
      <w:r>
        <w:rPr/>
        <w:t>propre plan central. En d'autres termes, il ne peut pas travailler avec les coques asymétriques. Les résultats du calcul </w:t>
      </w:r>
      <w:r>
        <w:rPr>
          <w:i/>
        </w:rPr>
        <w:t>d'altitude de vague </w:t>
      </w:r>
      <w:r>
        <w:rPr/>
        <w:t>peuvent être importés de nouveau dans le programme. Plus des informations sur le</w:t>
      </w:r>
      <w:r>
        <w:rPr>
          <w:spacing w:val="40"/>
        </w:rPr>
        <w:t> </w:t>
      </w:r>
      <w:r>
        <w:rPr/>
        <w:t>sont fournies dans </w:t>
      </w:r>
      <w:hyperlink w:history="true" w:anchor="_bookmark5">
        <w:r>
          <w:rPr/>
          <w:t>3.5.9 Vagues Michlet</w:t>
        </w:r>
      </w:hyperlink>
      <w:r>
        <w:rPr/>
        <w:t>.</w:t>
      </w:r>
    </w:p>
    <w:p>
      <w:pPr>
        <w:pStyle w:val="Heading4"/>
        <w:numPr>
          <w:ilvl w:val="2"/>
          <w:numId w:val="20"/>
        </w:numPr>
        <w:tabs>
          <w:tab w:pos="815" w:val="left" w:leader="none"/>
        </w:tabs>
        <w:spacing w:line="240" w:lineRule="auto" w:before="232" w:after="0"/>
        <w:ind w:left="815" w:right="0" w:hanging="673"/>
        <w:jc w:val="left"/>
      </w:pPr>
      <w:bookmarkStart w:name="_TOC_250093" w:id="96"/>
      <w:bookmarkStart w:name="3.6.12 Archimedes." w:id="97"/>
      <w:r>
        <w:rPr>
          <w:b w:val="0"/>
          <w:i w:val="0"/>
        </w:rPr>
      </w:r>
      <w:bookmarkEnd w:id="96"/>
      <w:r>
        <w:rPr>
          <w:spacing w:val="-2"/>
        </w:rPr>
        <w:t>Archimedes.</w:t>
      </w:r>
    </w:p>
    <w:p>
      <w:pPr>
        <w:pStyle w:val="BodyText"/>
        <w:tabs>
          <w:tab w:pos="4767" w:val="left" w:leader="none"/>
        </w:tabs>
        <w:spacing w:line="235" w:lineRule="auto" w:before="59"/>
        <w:ind w:right="350"/>
      </w:pPr>
      <w:r>
        <w:rPr/>
        <w:t>FREE!ship exporte tous les couples soit vers</w:t>
        <w:tab/>
        <w:t>Archimède simple (fichier .app) ou vers ArchimedesMB, qui est la version d'Archimède pour des objets multiples (dossier de hll). Les deux versions</w:t>
      </w:r>
      <w:r>
        <w:rPr>
          <w:spacing w:val="-1"/>
        </w:rPr>
        <w:t> </w:t>
      </w:r>
      <w:r>
        <w:rPr/>
        <w:t>d'Archimède</w:t>
      </w:r>
      <w:r>
        <w:rPr>
          <w:spacing w:val="-1"/>
        </w:rPr>
        <w:t> </w:t>
      </w:r>
      <w:r>
        <w:rPr/>
        <w:t>peut</w:t>
      </w:r>
      <w:r>
        <w:rPr>
          <w:spacing w:val="-2"/>
        </w:rPr>
        <w:t> </w:t>
      </w:r>
      <w:r>
        <w:rPr/>
        <w:t>être</w:t>
      </w:r>
      <w:r>
        <w:rPr>
          <w:spacing w:val="-1"/>
        </w:rPr>
        <w:t> </w:t>
      </w:r>
      <w:r>
        <w:rPr/>
        <w:t>employées</w:t>
      </w:r>
      <w:r>
        <w:rPr>
          <w:spacing w:val="-3"/>
        </w:rPr>
        <w:t> </w:t>
      </w:r>
      <w:r>
        <w:rPr/>
        <w:t>pour</w:t>
      </w:r>
      <w:r>
        <w:rPr>
          <w:spacing w:val="-2"/>
        </w:rPr>
        <w:t> </w:t>
      </w:r>
      <w:r>
        <w:rPr/>
        <w:t>exécuter des</w:t>
      </w:r>
      <w:r>
        <w:rPr>
          <w:spacing w:val="-1"/>
        </w:rPr>
        <w:t> </w:t>
      </w:r>
      <w:r>
        <w:rPr/>
        <w:t>calculs</w:t>
      </w:r>
      <w:r>
        <w:rPr>
          <w:spacing w:val="-1"/>
        </w:rPr>
        <w:t> </w:t>
      </w:r>
      <w:r>
        <w:rPr/>
        <w:t>additionnels</w:t>
      </w:r>
      <w:r>
        <w:rPr>
          <w:spacing w:val="-1"/>
        </w:rPr>
        <w:t> </w:t>
      </w:r>
      <w:r>
        <w:rPr/>
        <w:t>hydrostatiques et de stabilité. Archimède est le logiciel peu coûteux et est fourni par </w:t>
      </w:r>
      <w:hyperlink r:id="rId31">
        <w:r>
          <w:rPr>
            <w:color w:val="0000FF"/>
          </w:rPr>
          <w:t>http://www</w:t>
        </w:r>
      </w:hyperlink>
      <w:r>
        <w:rPr>
          <w:color w:val="0000FF"/>
        </w:rPr>
        <w:t>. naval-architecture. co. uk</w:t>
      </w:r>
      <w:r>
        <w:rPr/>
        <w:t>. Cette option est seulement possible si des couples sont validés dans le modèle.</w:t>
      </w:r>
    </w:p>
    <w:p>
      <w:pPr>
        <w:pStyle w:val="BodyText"/>
        <w:spacing w:before="229"/>
        <w:ind w:left="0"/>
      </w:pPr>
    </w:p>
    <w:p>
      <w:pPr>
        <w:pStyle w:val="Heading4"/>
        <w:numPr>
          <w:ilvl w:val="2"/>
          <w:numId w:val="20"/>
        </w:numPr>
        <w:tabs>
          <w:tab w:pos="815" w:val="left" w:leader="none"/>
        </w:tabs>
        <w:spacing w:line="240" w:lineRule="auto" w:before="0" w:after="0"/>
        <w:ind w:left="815" w:right="0" w:hanging="673"/>
        <w:jc w:val="left"/>
      </w:pPr>
      <w:bookmarkStart w:name="_TOC_250092" w:id="98"/>
      <w:bookmarkStart w:name="3.6.13 GHS" w:id="99"/>
      <w:r>
        <w:rPr>
          <w:b w:val="0"/>
          <w:i w:val="0"/>
        </w:rPr>
      </w:r>
      <w:bookmarkEnd w:id="98"/>
      <w:r>
        <w:rPr>
          <w:spacing w:val="-5"/>
        </w:rPr>
        <w:t>GHS</w:t>
      </w:r>
    </w:p>
    <w:p>
      <w:pPr>
        <w:pStyle w:val="BodyText"/>
        <w:spacing w:line="235" w:lineRule="auto" w:before="59"/>
        <w:ind w:right="404"/>
      </w:pPr>
      <w:r>
        <w:rPr/>
        <w:t>Exporte tous</w:t>
      </w:r>
      <w:r>
        <w:rPr>
          <w:spacing w:val="-1"/>
        </w:rPr>
        <w:t> </w:t>
      </w:r>
      <w:r>
        <w:rPr/>
        <w:t>les</w:t>
      </w:r>
      <w:r>
        <w:rPr>
          <w:spacing w:val="-3"/>
        </w:rPr>
        <w:t> </w:t>
      </w:r>
      <w:r>
        <w:rPr/>
        <w:t>couples</w:t>
      </w:r>
      <w:r>
        <w:rPr>
          <w:spacing w:val="-1"/>
        </w:rPr>
        <w:t> </w:t>
      </w:r>
      <w:r>
        <w:rPr/>
        <w:t>vers</w:t>
      </w:r>
      <w:r>
        <w:rPr>
          <w:spacing w:val="-3"/>
        </w:rPr>
        <w:t> </w:t>
      </w:r>
      <w:r>
        <w:rPr/>
        <w:t>un</w:t>
      </w:r>
      <w:r>
        <w:rPr>
          <w:spacing w:val="-1"/>
        </w:rPr>
        <w:t> </w:t>
      </w:r>
      <w:r>
        <w:rPr/>
        <w:t>fichier GHS. Le</w:t>
      </w:r>
      <w:r>
        <w:rPr>
          <w:spacing w:val="-3"/>
        </w:rPr>
        <w:t> </w:t>
      </w:r>
      <w:r>
        <w:rPr/>
        <w:t>fichier GHS</w:t>
      </w:r>
      <w:r>
        <w:rPr>
          <w:spacing w:val="-1"/>
        </w:rPr>
        <w:t> </w:t>
      </w:r>
      <w:r>
        <w:rPr/>
        <w:t>peut être importé dans</w:t>
      </w:r>
      <w:r>
        <w:rPr>
          <w:spacing w:val="-3"/>
        </w:rPr>
        <w:t> </w:t>
      </w:r>
      <w:r>
        <w:rPr/>
        <w:t>la</w:t>
      </w:r>
      <w:r>
        <w:rPr>
          <w:spacing w:val="-1"/>
        </w:rPr>
        <w:t> </w:t>
      </w:r>
      <w:r>
        <w:rPr/>
        <w:t>plupart des programmes hydrostatiques qui basent leurs calculs sur la vue de face. C'est un format très </w:t>
      </w:r>
      <w:r>
        <w:rPr>
          <w:spacing w:val="-2"/>
        </w:rPr>
        <w:t>répandu.</w:t>
      </w:r>
    </w:p>
    <w:p>
      <w:pPr>
        <w:pStyle w:val="Heading2"/>
        <w:numPr>
          <w:ilvl w:val="1"/>
          <w:numId w:val="20"/>
        </w:numPr>
        <w:tabs>
          <w:tab w:pos="572" w:val="left" w:leader="none"/>
        </w:tabs>
        <w:spacing w:line="240" w:lineRule="auto" w:before="237" w:after="0"/>
        <w:ind w:left="572" w:right="0" w:hanging="430"/>
        <w:jc w:val="left"/>
      </w:pPr>
      <w:bookmarkStart w:name="_TOC_250091" w:id="100"/>
      <w:bookmarkStart w:name="3.7 Quitter." w:id="101"/>
      <w:r>
        <w:rPr>
          <w:b w:val="0"/>
        </w:rPr>
      </w:r>
      <w:bookmarkEnd w:id="100"/>
      <w:r>
        <w:rPr>
          <w:spacing w:val="-2"/>
        </w:rPr>
        <w:t>Quitter.</w:t>
      </w:r>
    </w:p>
    <w:p>
      <w:pPr>
        <w:pStyle w:val="BodyText"/>
        <w:spacing w:before="54"/>
      </w:pPr>
      <w:r>
        <w:rPr/>
        <w:t>Arrête</w:t>
      </w:r>
      <w:r>
        <w:rPr>
          <w:spacing w:val="2"/>
        </w:rPr>
        <w:t> </w:t>
      </w:r>
      <w:r>
        <w:rPr/>
        <w:t>le</w:t>
      </w:r>
      <w:r>
        <w:rPr>
          <w:spacing w:val="-1"/>
        </w:rPr>
        <w:t> </w:t>
      </w:r>
      <w:r>
        <w:rPr>
          <w:spacing w:val="-2"/>
        </w:rPr>
        <w:t>programme.</w:t>
      </w:r>
    </w:p>
    <w:p>
      <w:pPr>
        <w:pStyle w:val="BodyText"/>
        <w:spacing w:after="0"/>
        <w:sectPr>
          <w:pgSz w:w="11900" w:h="16840"/>
          <w:pgMar w:header="852" w:footer="852" w:top="1300" w:bottom="1120" w:left="850" w:right="850"/>
        </w:sectPr>
      </w:pPr>
    </w:p>
    <w:p>
      <w:pPr>
        <w:pStyle w:val="BodyText"/>
        <w:spacing w:before="126"/>
        <w:ind w:left="0"/>
        <w:rPr>
          <w:sz w:val="26"/>
        </w:rPr>
      </w:pPr>
    </w:p>
    <w:p>
      <w:pPr>
        <w:pStyle w:val="Heading2"/>
        <w:numPr>
          <w:ilvl w:val="1"/>
          <w:numId w:val="20"/>
        </w:numPr>
        <w:tabs>
          <w:tab w:pos="572" w:val="left" w:leader="none"/>
        </w:tabs>
        <w:spacing w:line="240" w:lineRule="auto" w:before="0" w:after="0"/>
        <w:ind w:left="572" w:right="0" w:hanging="430"/>
        <w:jc w:val="left"/>
      </w:pPr>
      <w:bookmarkStart w:name="_TOC_250090" w:id="102"/>
      <w:bookmarkStart w:name="3.8 Préférences." w:id="103"/>
      <w:r>
        <w:rPr>
          <w:b w:val="0"/>
        </w:rPr>
      </w:r>
      <w:bookmarkEnd w:id="102"/>
      <w:r>
        <w:rPr>
          <w:spacing w:val="-2"/>
        </w:rPr>
        <w:t>Préférences.</w:t>
      </w:r>
    </w:p>
    <w:p>
      <w:pPr>
        <w:pStyle w:val="BodyText"/>
        <w:spacing w:line="235" w:lineRule="auto" w:before="61"/>
        <w:ind w:right="404"/>
      </w:pPr>
      <w:r>
        <w:rPr/>
        <w:t>La boite de</w:t>
      </w:r>
      <w:r>
        <w:rPr>
          <w:spacing w:val="-2"/>
        </w:rPr>
        <w:t> </w:t>
      </w:r>
      <w:r>
        <w:rPr/>
        <w:t>dialogue telle que montrée dans l'illustration 10</w:t>
      </w:r>
      <w:r>
        <w:rPr>
          <w:spacing w:val="-2"/>
        </w:rPr>
        <w:t> </w:t>
      </w:r>
      <w:r>
        <w:rPr/>
        <w:t>montre</w:t>
      </w:r>
      <w:r>
        <w:rPr>
          <w:spacing w:val="40"/>
        </w:rPr>
        <w:t> </w:t>
      </w:r>
      <w:r>
        <w:rPr/>
        <w:t>des paramètres du programme qui peuvent être changés. Ces préférences modifiées sont stockées dans le dossier </w:t>
      </w:r>
      <w:r>
        <w:rPr>
          <w:i/>
        </w:rPr>
        <w:t>freeship. dta </w:t>
      </w:r>
      <w:r>
        <w:rPr/>
        <w:t>situé dans le même répertoire que le programme. Pour reconstituer les préférences par</w:t>
      </w:r>
      <w:r>
        <w:rPr>
          <w:spacing w:val="40"/>
        </w:rPr>
        <w:t> </w:t>
      </w:r>
      <w:r>
        <w:rPr/>
        <w:t>défaut il suffit de supprimer ce fichier et de redémarrer le programme.</w:t>
      </w:r>
    </w:p>
    <w:p>
      <w:pPr>
        <w:pStyle w:val="BodyText"/>
        <w:spacing w:before="5"/>
        <w:ind w:left="0"/>
        <w:rPr>
          <w:sz w:val="13"/>
        </w:rPr>
      </w:pPr>
      <w:r>
        <w:rPr>
          <w:sz w:val="13"/>
        </w:rPr>
        <w:drawing>
          <wp:anchor distT="0" distB="0" distL="0" distR="0" allowOverlap="1" layoutInCell="1" locked="0" behindDoc="1" simplePos="0" relativeHeight="487600128">
            <wp:simplePos x="0" y="0"/>
            <wp:positionH relativeFrom="page">
              <wp:posOffset>4794250</wp:posOffset>
            </wp:positionH>
            <wp:positionV relativeFrom="paragraph">
              <wp:posOffset>113339</wp:posOffset>
            </wp:positionV>
            <wp:extent cx="1819236" cy="1764029"/>
            <wp:effectExtent l="0" t="0" r="0" b="0"/>
            <wp:wrapTopAndBottom/>
            <wp:docPr id="63" name="Image 63"/>
            <wp:cNvGraphicFramePr>
              <a:graphicFrameLocks/>
            </wp:cNvGraphicFramePr>
            <a:graphic>
              <a:graphicData uri="http://schemas.openxmlformats.org/drawingml/2006/picture">
                <pic:pic>
                  <pic:nvPicPr>
                    <pic:cNvPr id="63" name="Image 63"/>
                    <pic:cNvPicPr/>
                  </pic:nvPicPr>
                  <pic:blipFill>
                    <a:blip r:embed="rId42" cstate="print"/>
                    <a:stretch>
                      <a:fillRect/>
                    </a:stretch>
                  </pic:blipFill>
                  <pic:spPr>
                    <a:xfrm>
                      <a:off x="0" y="0"/>
                      <a:ext cx="1819236" cy="1764029"/>
                    </a:xfrm>
                    <a:prstGeom prst="rect">
                      <a:avLst/>
                    </a:prstGeom>
                  </pic:spPr>
                </pic:pic>
              </a:graphicData>
            </a:graphic>
          </wp:anchor>
        </w:drawing>
      </w:r>
    </w:p>
    <w:p>
      <w:pPr>
        <w:spacing w:before="0"/>
        <w:ind w:left="6700" w:right="0" w:firstLine="0"/>
        <w:jc w:val="left"/>
        <w:rPr>
          <w:i/>
          <w:sz w:val="20"/>
        </w:rPr>
      </w:pPr>
      <w:r>
        <w:rPr>
          <w:i/>
          <w:spacing w:val="-2"/>
          <w:sz w:val="20"/>
        </w:rPr>
        <w:t>Illustration</w:t>
      </w:r>
      <w:r>
        <w:rPr>
          <w:i/>
          <w:spacing w:val="10"/>
          <w:sz w:val="20"/>
        </w:rPr>
        <w:t> </w:t>
      </w:r>
      <w:r>
        <w:rPr>
          <w:i/>
          <w:spacing w:val="-5"/>
          <w:sz w:val="20"/>
        </w:rPr>
        <w:t>10</w:t>
      </w:r>
    </w:p>
    <w:p>
      <w:pPr>
        <w:spacing w:after="0"/>
        <w:jc w:val="left"/>
        <w:rPr>
          <w:i/>
          <w:sz w:val="20"/>
        </w:rPr>
        <w:sectPr>
          <w:pgSz w:w="11900" w:h="16840"/>
          <w:pgMar w:header="852" w:footer="852" w:top="1300" w:bottom="1040" w:left="850" w:right="850"/>
        </w:sectPr>
      </w:pPr>
    </w:p>
    <w:p>
      <w:pPr>
        <w:pStyle w:val="BodyText"/>
        <w:spacing w:before="59"/>
        <w:ind w:left="0"/>
        <w:rPr>
          <w:i/>
          <w:sz w:val="32"/>
        </w:rPr>
      </w:pPr>
    </w:p>
    <w:p>
      <w:pPr>
        <w:pStyle w:val="Heading1"/>
        <w:numPr>
          <w:ilvl w:val="0"/>
          <w:numId w:val="17"/>
        </w:numPr>
        <w:tabs>
          <w:tab w:pos="572" w:val="left" w:leader="none"/>
        </w:tabs>
        <w:spacing w:line="240" w:lineRule="auto" w:before="0" w:after="0"/>
        <w:ind w:left="572" w:right="0" w:hanging="430"/>
        <w:jc w:val="left"/>
        <w:rPr>
          <w:b w:val="0"/>
        </w:rPr>
      </w:pPr>
      <w:bookmarkStart w:name="_TOC_250089" w:id="104"/>
      <w:bookmarkStart w:name="4. Options du projet ." w:id="105"/>
      <w:r>
        <w:rPr>
          <w:b w:val="0"/>
        </w:rPr>
      </w:r>
      <w:r>
        <w:rPr>
          <w:b w:val="0"/>
        </w:rPr>
        <w:t>Options</w:t>
      </w:r>
      <w:r>
        <w:rPr>
          <w:b w:val="0"/>
          <w:spacing w:val="9"/>
        </w:rPr>
        <w:t> </w:t>
      </w:r>
      <w:r>
        <w:rPr>
          <w:b w:val="0"/>
        </w:rPr>
        <w:t>du</w:t>
      </w:r>
      <w:r>
        <w:rPr>
          <w:b w:val="0"/>
          <w:spacing w:val="11"/>
        </w:rPr>
        <w:t> </w:t>
      </w:r>
      <w:r>
        <w:rPr>
          <w:b w:val="0"/>
        </w:rPr>
        <w:t>projet</w:t>
      </w:r>
      <w:r>
        <w:rPr>
          <w:b w:val="0"/>
          <w:spacing w:val="12"/>
        </w:rPr>
        <w:t> </w:t>
      </w:r>
      <w:bookmarkEnd w:id="104"/>
      <w:r>
        <w:rPr>
          <w:b w:val="0"/>
          <w:spacing w:val="-10"/>
        </w:rPr>
        <w:t>.</w:t>
      </w:r>
    </w:p>
    <w:p>
      <w:pPr>
        <w:pStyle w:val="BodyText"/>
        <w:spacing w:before="92"/>
        <w:ind w:left="0"/>
        <w:rPr>
          <w:rFonts w:ascii="Arial Black"/>
          <w:sz w:val="32"/>
        </w:rPr>
      </w:pPr>
    </w:p>
    <w:p>
      <w:pPr>
        <w:pStyle w:val="Heading2"/>
        <w:numPr>
          <w:ilvl w:val="1"/>
          <w:numId w:val="22"/>
        </w:numPr>
        <w:tabs>
          <w:tab w:pos="572" w:val="left" w:leader="none"/>
        </w:tabs>
        <w:spacing w:line="240" w:lineRule="auto" w:before="0" w:after="0"/>
        <w:ind w:left="572" w:right="0" w:hanging="430"/>
        <w:jc w:val="left"/>
      </w:pPr>
      <w:bookmarkStart w:name="_TOC_250088" w:id="106"/>
      <w:bookmarkStart w:name="4.1 Caractéristiques du projet." w:id="107"/>
      <w:r>
        <w:rPr>
          <w:b w:val="0"/>
        </w:rPr>
      </w:r>
      <w:bookmarkStart w:name="_bookmark6" w:id="108"/>
      <w:bookmarkEnd w:id="108"/>
      <w:r>
        <w:rPr>
          <w:b w:val="0"/>
        </w:rPr>
      </w:r>
      <w:r>
        <w:rPr/>
        <w:t>Caractéristiques</w:t>
      </w:r>
      <w:r>
        <w:rPr>
          <w:spacing w:val="-8"/>
        </w:rPr>
        <w:t> </w:t>
      </w:r>
      <w:r>
        <w:rPr/>
        <w:t>du</w:t>
      </w:r>
      <w:r>
        <w:rPr>
          <w:spacing w:val="-8"/>
        </w:rPr>
        <w:t> </w:t>
      </w:r>
      <w:bookmarkEnd w:id="106"/>
      <w:r>
        <w:rPr>
          <w:spacing w:val="-2"/>
        </w:rPr>
        <w:t>projet.</w:t>
      </w:r>
    </w:p>
    <w:p>
      <w:pPr>
        <w:pStyle w:val="BodyText"/>
        <w:spacing w:before="257"/>
        <w:ind w:left="0"/>
        <w:rPr>
          <w:b/>
          <w:sz w:val="26"/>
        </w:rPr>
      </w:pPr>
    </w:p>
    <w:p>
      <w:pPr>
        <w:pStyle w:val="BodyText"/>
        <w:spacing w:line="232" w:lineRule="auto" w:before="1"/>
        <w:ind w:right="404"/>
      </w:pPr>
      <w:r>
        <w:rPr/>
        <w:t>La</w:t>
      </w:r>
      <w:r>
        <w:rPr>
          <w:spacing w:val="-1"/>
        </w:rPr>
        <w:t> </w:t>
      </w:r>
      <w:r>
        <w:rPr/>
        <w:t>boite</w:t>
      </w:r>
      <w:r>
        <w:rPr>
          <w:spacing w:val="-1"/>
        </w:rPr>
        <w:t> </w:t>
      </w:r>
      <w:r>
        <w:rPr/>
        <w:t>de</w:t>
      </w:r>
      <w:r>
        <w:rPr>
          <w:spacing w:val="-3"/>
        </w:rPr>
        <w:t> </w:t>
      </w:r>
      <w:r>
        <w:rPr/>
        <w:t>dialogue des</w:t>
      </w:r>
      <w:r>
        <w:rPr>
          <w:spacing w:val="-1"/>
        </w:rPr>
        <w:t> </w:t>
      </w:r>
      <w:r>
        <w:rPr/>
        <w:t>caractéristiques du</w:t>
      </w:r>
      <w:r>
        <w:rPr>
          <w:spacing w:val="-1"/>
        </w:rPr>
        <w:t> </w:t>
      </w:r>
      <w:r>
        <w:rPr/>
        <w:t>projet vous</w:t>
      </w:r>
      <w:r>
        <w:rPr>
          <w:spacing w:val="-1"/>
        </w:rPr>
        <w:t> </w:t>
      </w:r>
      <w:r>
        <w:rPr/>
        <w:t>permet d'</w:t>
      </w:r>
      <w:r>
        <w:rPr>
          <w:spacing w:val="-1"/>
        </w:rPr>
        <w:t> </w:t>
      </w:r>
      <w:r>
        <w:rPr/>
        <w:t>indiquer quelques caractéristiques du projet. Il a un certain nombre de pages de champs.</w:t>
      </w:r>
    </w:p>
    <w:p>
      <w:pPr>
        <w:pStyle w:val="BodyText"/>
        <w:spacing w:line="235" w:lineRule="auto" w:before="247"/>
        <w:ind w:left="3724" w:right="305"/>
      </w:pPr>
      <w:r>
        <w:rPr/>
        <w:drawing>
          <wp:anchor distT="0" distB="0" distL="0" distR="0" allowOverlap="1" layoutInCell="1" locked="0" behindDoc="0" simplePos="0" relativeHeight="15741952">
            <wp:simplePos x="0" y="0"/>
            <wp:positionH relativeFrom="page">
              <wp:posOffset>636269</wp:posOffset>
            </wp:positionH>
            <wp:positionV relativeFrom="paragraph">
              <wp:posOffset>79567</wp:posOffset>
            </wp:positionV>
            <wp:extent cx="2123440" cy="1946910"/>
            <wp:effectExtent l="0" t="0" r="0" b="0"/>
            <wp:wrapNone/>
            <wp:docPr id="64" name="Image 64"/>
            <wp:cNvGraphicFramePr>
              <a:graphicFrameLocks/>
            </wp:cNvGraphicFramePr>
            <a:graphic>
              <a:graphicData uri="http://schemas.openxmlformats.org/drawingml/2006/picture">
                <pic:pic>
                  <pic:nvPicPr>
                    <pic:cNvPr id="64" name="Image 64"/>
                    <pic:cNvPicPr/>
                  </pic:nvPicPr>
                  <pic:blipFill>
                    <a:blip r:embed="rId43" cstate="print"/>
                    <a:stretch>
                      <a:fillRect/>
                    </a:stretch>
                  </pic:blipFill>
                  <pic:spPr>
                    <a:xfrm>
                      <a:off x="0" y="0"/>
                      <a:ext cx="2123440" cy="1946910"/>
                    </a:xfrm>
                    <a:prstGeom prst="rect">
                      <a:avLst/>
                    </a:prstGeom>
                  </pic:spPr>
                </pic:pic>
              </a:graphicData>
            </a:graphic>
          </wp:anchor>
        </w:drawing>
      </w:r>
      <w:r>
        <w:rPr/>
        <w:t>La première page de champs est employée pour des informations générales au sujet du projet, comme le nom du projet, le nom du concepteur, certains commentaires, le nom</w:t>
      </w:r>
      <w:r>
        <w:rPr>
          <w:spacing w:val="40"/>
        </w:rPr>
        <w:t> </w:t>
      </w:r>
      <w:r>
        <w:rPr/>
        <w:t>de</w:t>
      </w:r>
      <w:r>
        <w:rPr>
          <w:spacing w:val="-3"/>
        </w:rPr>
        <w:t> </w:t>
      </w:r>
      <w:r>
        <w:rPr/>
        <w:t>la</w:t>
      </w:r>
      <w:r>
        <w:rPr>
          <w:spacing w:val="-3"/>
        </w:rPr>
        <w:t> </w:t>
      </w:r>
      <w:r>
        <w:rPr/>
        <w:t>personne qui</w:t>
      </w:r>
      <w:r>
        <w:rPr>
          <w:spacing w:val="-2"/>
        </w:rPr>
        <w:t> </w:t>
      </w:r>
      <w:r>
        <w:rPr/>
        <w:t>a</w:t>
      </w:r>
      <w:r>
        <w:rPr>
          <w:spacing w:val="-2"/>
        </w:rPr>
        <w:t> </w:t>
      </w:r>
      <w:r>
        <w:rPr/>
        <w:t>créé</w:t>
      </w:r>
      <w:r>
        <w:rPr>
          <w:spacing w:val="-2"/>
        </w:rPr>
        <w:t> </w:t>
      </w:r>
      <w:r>
        <w:rPr/>
        <w:t>le</w:t>
      </w:r>
      <w:r>
        <w:rPr>
          <w:spacing w:val="-3"/>
        </w:rPr>
        <w:t> </w:t>
      </w:r>
      <w:r>
        <w:rPr/>
        <w:t>dossier</w:t>
      </w:r>
      <w:r>
        <w:rPr>
          <w:spacing w:val="-1"/>
        </w:rPr>
        <w:t> </w:t>
      </w:r>
      <w:r>
        <w:rPr/>
        <w:t>et</w:t>
      </w:r>
      <w:r>
        <w:rPr>
          <w:spacing w:val="-2"/>
        </w:rPr>
        <w:t> </w:t>
      </w:r>
      <w:r>
        <w:rPr/>
        <w:t>le</w:t>
      </w:r>
      <w:r>
        <w:rPr>
          <w:spacing w:val="-2"/>
        </w:rPr>
        <w:t> </w:t>
      </w:r>
      <w:r>
        <w:rPr/>
        <w:t>type</w:t>
      </w:r>
      <w:r>
        <w:rPr>
          <w:spacing w:val="-3"/>
        </w:rPr>
        <w:t> </w:t>
      </w:r>
      <w:r>
        <w:rPr/>
        <w:t>d'unités</w:t>
      </w:r>
      <w:r>
        <w:rPr>
          <w:spacing w:val="-2"/>
        </w:rPr>
        <w:t> </w:t>
      </w:r>
      <w:r>
        <w:rPr/>
        <w:t>utilisées. Elles peuvent être impériales ou métriques.</w:t>
      </w:r>
    </w:p>
    <w:p>
      <w:pPr>
        <w:pStyle w:val="BodyText"/>
        <w:spacing w:line="235" w:lineRule="auto"/>
        <w:ind w:left="3724" w:right="404"/>
      </w:pPr>
      <w:r>
        <w:rPr/>
        <w:t>Il</w:t>
      </w:r>
      <w:r>
        <w:rPr>
          <w:spacing w:val="-4"/>
        </w:rPr>
        <w:t> </w:t>
      </w:r>
      <w:r>
        <w:rPr/>
        <w:t>est</w:t>
      </w:r>
      <w:r>
        <w:rPr>
          <w:spacing w:val="-3"/>
        </w:rPr>
        <w:t> </w:t>
      </w:r>
      <w:r>
        <w:rPr/>
        <w:t>également</w:t>
      </w:r>
      <w:r>
        <w:rPr>
          <w:spacing w:val="-1"/>
        </w:rPr>
        <w:t> </w:t>
      </w:r>
      <w:r>
        <w:rPr/>
        <w:t>possible</w:t>
      </w:r>
      <w:r>
        <w:rPr>
          <w:spacing w:val="-2"/>
        </w:rPr>
        <w:t> </w:t>
      </w:r>
      <w:r>
        <w:rPr/>
        <w:t>de</w:t>
      </w:r>
      <w:r>
        <w:rPr>
          <w:spacing w:val="-4"/>
        </w:rPr>
        <w:t> </w:t>
      </w:r>
      <w:r>
        <w:rPr/>
        <w:t>colorer</w:t>
      </w:r>
      <w:r>
        <w:rPr>
          <w:spacing w:val="-1"/>
        </w:rPr>
        <w:t> </w:t>
      </w:r>
      <w:r>
        <w:rPr/>
        <w:t>avec</w:t>
      </w:r>
      <w:r>
        <w:rPr>
          <w:spacing w:val="-4"/>
        </w:rPr>
        <w:t> </w:t>
      </w:r>
      <w:r>
        <w:rPr/>
        <w:t>une</w:t>
      </w:r>
      <w:r>
        <w:rPr>
          <w:spacing w:val="-4"/>
        </w:rPr>
        <w:t> </w:t>
      </w:r>
      <w:r>
        <w:rPr/>
        <w:t>couleur</w:t>
      </w:r>
      <w:r>
        <w:rPr>
          <w:spacing w:val="-1"/>
        </w:rPr>
        <w:t> </w:t>
      </w:r>
      <w:r>
        <w:rPr/>
        <w:t>de</w:t>
      </w:r>
      <w:r>
        <w:rPr>
          <w:spacing w:val="-4"/>
        </w:rPr>
        <w:t> </w:t>
      </w:r>
      <w:r>
        <w:rPr/>
        <w:t>votre choix la partie de la coque submergée dans une couleur différente de celle qui est émergée.</w:t>
      </w:r>
    </w:p>
    <w:p>
      <w:pPr>
        <w:pStyle w:val="BodyText"/>
        <w:spacing w:line="235" w:lineRule="auto"/>
        <w:ind w:left="3724"/>
      </w:pPr>
      <w:r>
        <w:rPr/>
        <w:t>Il</w:t>
      </w:r>
      <w:r>
        <w:rPr>
          <w:spacing w:val="-4"/>
        </w:rPr>
        <w:t> </w:t>
      </w:r>
      <w:r>
        <w:rPr/>
        <w:t>est</w:t>
      </w:r>
      <w:r>
        <w:rPr>
          <w:spacing w:val="-3"/>
        </w:rPr>
        <w:t> </w:t>
      </w:r>
      <w:r>
        <w:rPr/>
        <w:t>également</w:t>
      </w:r>
      <w:r>
        <w:rPr>
          <w:spacing w:val="-1"/>
        </w:rPr>
        <w:t> </w:t>
      </w:r>
      <w:r>
        <w:rPr/>
        <w:t>possible</w:t>
      </w:r>
      <w:r>
        <w:rPr>
          <w:spacing w:val="-2"/>
        </w:rPr>
        <w:t> </w:t>
      </w:r>
      <w:r>
        <w:rPr/>
        <w:t>ce</w:t>
      </w:r>
      <w:r>
        <w:rPr>
          <w:spacing w:val="-4"/>
        </w:rPr>
        <w:t> </w:t>
      </w:r>
      <w:r>
        <w:rPr/>
        <w:t>créer</w:t>
      </w:r>
      <w:r>
        <w:rPr>
          <w:spacing w:val="-1"/>
        </w:rPr>
        <w:t> </w:t>
      </w:r>
      <w:r>
        <w:rPr/>
        <w:t>ou</w:t>
      </w:r>
      <w:r>
        <w:rPr>
          <w:spacing w:val="-2"/>
        </w:rPr>
        <w:t> </w:t>
      </w:r>
      <w:r>
        <w:rPr/>
        <w:t>non</w:t>
      </w:r>
      <w:r>
        <w:rPr>
          <w:spacing w:val="-2"/>
        </w:rPr>
        <w:t> </w:t>
      </w:r>
      <w:r>
        <w:rPr/>
        <w:t>une</w:t>
      </w:r>
      <w:r>
        <w:rPr>
          <w:spacing w:val="-2"/>
        </w:rPr>
        <w:t> </w:t>
      </w:r>
      <w:r>
        <w:rPr/>
        <w:t>image de prévisualisation dans le fichier-projet.</w:t>
      </w:r>
    </w:p>
    <w:p>
      <w:pPr>
        <w:pStyle w:val="BodyText"/>
        <w:ind w:left="0"/>
      </w:pPr>
    </w:p>
    <w:p>
      <w:pPr>
        <w:pStyle w:val="BodyText"/>
        <w:ind w:left="0"/>
      </w:pPr>
    </w:p>
    <w:p>
      <w:pPr>
        <w:pStyle w:val="BodyText"/>
        <w:ind w:left="0"/>
      </w:pPr>
    </w:p>
    <w:p>
      <w:pPr>
        <w:pStyle w:val="BodyText"/>
        <w:spacing w:before="214"/>
        <w:ind w:left="0"/>
      </w:pPr>
    </w:p>
    <w:p>
      <w:pPr>
        <w:pStyle w:val="BodyText"/>
        <w:spacing w:line="235" w:lineRule="auto" w:before="1"/>
        <w:ind w:left="3728" w:right="404"/>
      </w:pPr>
      <w:r>
        <w:rPr/>
        <w:drawing>
          <wp:anchor distT="0" distB="0" distL="0" distR="0" allowOverlap="1" layoutInCell="1" locked="0" behindDoc="0" simplePos="0" relativeHeight="15742464">
            <wp:simplePos x="0" y="0"/>
            <wp:positionH relativeFrom="page">
              <wp:posOffset>638809</wp:posOffset>
            </wp:positionH>
            <wp:positionV relativeFrom="paragraph">
              <wp:posOffset>18542</wp:posOffset>
            </wp:positionV>
            <wp:extent cx="2123440" cy="1949450"/>
            <wp:effectExtent l="0" t="0" r="0" b="0"/>
            <wp:wrapNone/>
            <wp:docPr id="65" name="Image 65"/>
            <wp:cNvGraphicFramePr>
              <a:graphicFrameLocks/>
            </wp:cNvGraphicFramePr>
            <a:graphic>
              <a:graphicData uri="http://schemas.openxmlformats.org/drawingml/2006/picture">
                <pic:pic>
                  <pic:nvPicPr>
                    <pic:cNvPr id="65" name="Image 65"/>
                    <pic:cNvPicPr/>
                  </pic:nvPicPr>
                  <pic:blipFill>
                    <a:blip r:embed="rId44" cstate="print"/>
                    <a:stretch>
                      <a:fillRect/>
                    </a:stretch>
                  </pic:blipFill>
                  <pic:spPr>
                    <a:xfrm>
                      <a:off x="0" y="0"/>
                      <a:ext cx="2123440" cy="1949450"/>
                    </a:xfrm>
                    <a:prstGeom prst="rect">
                      <a:avLst/>
                    </a:prstGeom>
                  </pic:spPr>
                </pic:pic>
              </a:graphicData>
            </a:graphic>
          </wp:anchor>
        </w:drawing>
      </w:r>
      <w:r>
        <w:rPr/>
        <w:t>La</w:t>
      </w:r>
      <w:r>
        <w:rPr>
          <w:spacing w:val="-5"/>
        </w:rPr>
        <w:t> </w:t>
      </w:r>
      <w:r>
        <w:rPr/>
        <w:t>deuxième</w:t>
      </w:r>
      <w:r>
        <w:rPr>
          <w:spacing w:val="-3"/>
        </w:rPr>
        <w:t> </w:t>
      </w:r>
      <w:r>
        <w:rPr/>
        <w:t>page</w:t>
      </w:r>
      <w:r>
        <w:rPr>
          <w:spacing w:val="-1"/>
        </w:rPr>
        <w:t> </w:t>
      </w:r>
      <w:r>
        <w:rPr/>
        <w:t>de</w:t>
      </w:r>
      <w:r>
        <w:rPr>
          <w:spacing w:val="-5"/>
        </w:rPr>
        <w:t> </w:t>
      </w:r>
      <w:r>
        <w:rPr/>
        <w:t>champs</w:t>
      </w:r>
      <w:r>
        <w:rPr>
          <w:spacing w:val="-3"/>
        </w:rPr>
        <w:t> </w:t>
      </w:r>
      <w:r>
        <w:rPr/>
        <w:t>est</w:t>
      </w:r>
      <w:r>
        <w:rPr>
          <w:spacing w:val="-2"/>
        </w:rPr>
        <w:t> </w:t>
      </w:r>
      <w:r>
        <w:rPr/>
        <w:t>employée</w:t>
      </w:r>
      <w:r>
        <w:rPr>
          <w:spacing w:val="-3"/>
        </w:rPr>
        <w:t> </w:t>
      </w:r>
      <w:r>
        <w:rPr/>
        <w:t>pour</w:t>
      </w:r>
      <w:r>
        <w:rPr>
          <w:spacing w:val="-2"/>
        </w:rPr>
        <w:t> </w:t>
      </w:r>
      <w:r>
        <w:rPr/>
        <w:t>définir</w:t>
      </w:r>
      <w:r>
        <w:rPr>
          <w:spacing w:val="-2"/>
        </w:rPr>
        <w:t> </w:t>
      </w:r>
      <w:r>
        <w:rPr/>
        <w:t>les caractéristiques particulières principales du modèle, et la position du bau. Par défaut il est placé à la moitié de la longueur définie mais ceci peut être modifié.</w:t>
      </w: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ind w:left="0"/>
      </w:pPr>
    </w:p>
    <w:p>
      <w:pPr>
        <w:pStyle w:val="BodyText"/>
        <w:spacing w:before="189"/>
        <w:ind w:left="0"/>
      </w:pPr>
    </w:p>
    <w:p>
      <w:pPr>
        <w:pStyle w:val="BodyText"/>
        <w:spacing w:line="235" w:lineRule="auto"/>
        <w:ind w:left="3726" w:right="292"/>
      </w:pPr>
      <w:r>
        <w:rPr/>
        <w:drawing>
          <wp:anchor distT="0" distB="0" distL="0" distR="0" allowOverlap="1" layoutInCell="1" locked="0" behindDoc="0" simplePos="0" relativeHeight="15741440">
            <wp:simplePos x="0" y="0"/>
            <wp:positionH relativeFrom="page">
              <wp:posOffset>637540</wp:posOffset>
            </wp:positionH>
            <wp:positionV relativeFrom="paragraph">
              <wp:posOffset>27125</wp:posOffset>
            </wp:positionV>
            <wp:extent cx="2123440" cy="1953260"/>
            <wp:effectExtent l="0" t="0" r="0" b="0"/>
            <wp:wrapNone/>
            <wp:docPr id="66" name="Image 66"/>
            <wp:cNvGraphicFramePr>
              <a:graphicFrameLocks/>
            </wp:cNvGraphicFramePr>
            <a:graphic>
              <a:graphicData uri="http://schemas.openxmlformats.org/drawingml/2006/picture">
                <pic:pic>
                  <pic:nvPicPr>
                    <pic:cNvPr id="66" name="Image 66"/>
                    <pic:cNvPicPr/>
                  </pic:nvPicPr>
                  <pic:blipFill>
                    <a:blip r:embed="rId45" cstate="print"/>
                    <a:stretch>
                      <a:fillRect/>
                    </a:stretch>
                  </pic:blipFill>
                  <pic:spPr>
                    <a:xfrm>
                      <a:off x="0" y="0"/>
                      <a:ext cx="2123440" cy="1953260"/>
                    </a:xfrm>
                    <a:prstGeom prst="rect">
                      <a:avLst/>
                    </a:prstGeom>
                  </pic:spPr>
                </pic:pic>
              </a:graphicData>
            </a:graphic>
          </wp:anchor>
        </w:drawing>
      </w:r>
      <w:r>
        <w:rPr/>
        <w:t>La dernière page de champs est utilisée pour les conditions relatives aux hydrostatiques, comme la densité de l'eau et un coefficient pour les appendices. Ce facteur est</w:t>
      </w:r>
      <w:r>
        <w:rPr>
          <w:spacing w:val="80"/>
        </w:rPr>
        <w:t> </w:t>
      </w:r>
      <w:r>
        <w:rPr/>
        <w:t>employé pour incorporer l'épaisseur de la coque des</w:t>
      </w:r>
      <w:r>
        <w:rPr>
          <w:spacing w:val="80"/>
        </w:rPr>
        <w:t> </w:t>
      </w:r>
      <w:r>
        <w:rPr/>
        <w:t>appendices telles que</w:t>
      </w:r>
      <w:r>
        <w:rPr>
          <w:spacing w:val="40"/>
        </w:rPr>
        <w:t> </w:t>
      </w:r>
      <w:r>
        <w:rPr/>
        <w:t>le gouvernail de direction dans le calcul de déplacement, habituellement dans</w:t>
      </w:r>
      <w:r>
        <w:rPr>
          <w:spacing w:val="-3"/>
        </w:rPr>
        <w:t> </w:t>
      </w:r>
      <w:r>
        <w:rPr/>
        <w:t>la</w:t>
      </w:r>
      <w:r>
        <w:rPr>
          <w:spacing w:val="-3"/>
        </w:rPr>
        <w:t> </w:t>
      </w:r>
      <w:r>
        <w:rPr/>
        <w:t>gamme 1.</w:t>
      </w:r>
      <w:r>
        <w:rPr>
          <w:spacing w:val="-2"/>
        </w:rPr>
        <w:t> </w:t>
      </w:r>
      <w:r>
        <w:rPr/>
        <w:t>005</w:t>
      </w:r>
      <w:r>
        <w:rPr>
          <w:spacing w:val="-3"/>
        </w:rPr>
        <w:t> </w:t>
      </w:r>
      <w:r>
        <w:rPr/>
        <w:t>-</w:t>
      </w:r>
      <w:r>
        <w:rPr>
          <w:spacing w:val="-2"/>
        </w:rPr>
        <w:t> </w:t>
      </w:r>
      <w:r>
        <w:rPr/>
        <w:t>1. 010. Il</w:t>
      </w:r>
      <w:r>
        <w:rPr>
          <w:spacing w:val="-1"/>
        </w:rPr>
        <w:t> </w:t>
      </w:r>
      <w:r>
        <w:rPr/>
        <w:t>y</w:t>
      </w:r>
      <w:r>
        <w:rPr>
          <w:spacing w:val="-3"/>
        </w:rPr>
        <w:t> </w:t>
      </w:r>
      <w:r>
        <w:rPr/>
        <w:t>a</w:t>
      </w:r>
      <w:r>
        <w:rPr>
          <w:spacing w:val="-3"/>
        </w:rPr>
        <w:t> </w:t>
      </w:r>
      <w:r>
        <w:rPr/>
        <w:t>également un menu déroulant de ce qui peut être employé pour indiquer</w:t>
      </w:r>
      <w:r>
        <w:rPr>
          <w:spacing w:val="80"/>
        </w:rPr>
        <w:t> </w:t>
      </w:r>
      <w:r>
        <w:rPr/>
        <w:t>si des coefficients hydrostatiques, tels que le coefficient de block et le prismatique doivent être calculés. Ceci peut être fait en utilisant l'un ou l'autre des</w:t>
      </w:r>
      <w:r>
        <w:rPr>
          <w:spacing w:val="40"/>
        </w:rPr>
        <w:t> </w:t>
      </w:r>
      <w:r>
        <w:rPr/>
        <w:t>dimensions indiquées dans la boite de</w:t>
      </w:r>
      <w:r>
        <w:rPr>
          <w:spacing w:val="-2"/>
        </w:rPr>
        <w:t> </w:t>
      </w:r>
      <w:r>
        <w:rPr/>
        <w:t>dialogue du projet (utile pour la</w:t>
      </w:r>
      <w:r>
        <w:rPr>
          <w:spacing w:val="-2"/>
        </w:rPr>
        <w:t> </w:t>
      </w:r>
      <w:r>
        <w:rPr/>
        <w:t>conception des</w:t>
      </w:r>
      <w:r>
        <w:rPr>
          <w:spacing w:val="-2"/>
        </w:rPr>
        <w:t> </w:t>
      </w:r>
      <w:r>
        <w:rPr/>
        <w:t>grands bateaux)</w:t>
      </w:r>
      <w:r>
        <w:rPr>
          <w:spacing w:val="-2"/>
        </w:rPr>
        <w:t> </w:t>
      </w:r>
      <w:r>
        <w:rPr/>
        <w:t>ou</w:t>
      </w:r>
      <w:r>
        <w:rPr>
          <w:spacing w:val="-3"/>
        </w:rPr>
        <w:t> </w:t>
      </w:r>
      <w:r>
        <w:rPr/>
        <w:t>les</w:t>
      </w:r>
      <w:r>
        <w:rPr>
          <w:spacing w:val="-1"/>
        </w:rPr>
        <w:t> </w:t>
      </w:r>
      <w:r>
        <w:rPr/>
        <w:t>dimensions réelles</w:t>
      </w:r>
      <w:r>
        <w:rPr>
          <w:spacing w:val="-1"/>
        </w:rPr>
        <w:t> </w:t>
      </w:r>
      <w:r>
        <w:rPr/>
        <w:t>de</w:t>
      </w:r>
      <w:r>
        <w:rPr>
          <w:spacing w:val="-3"/>
        </w:rPr>
        <w:t> </w:t>
      </w:r>
      <w:r>
        <w:rPr/>
        <w:t>la</w:t>
      </w:r>
      <w:r>
        <w:rPr>
          <w:spacing w:val="-1"/>
        </w:rPr>
        <w:t> </w:t>
      </w:r>
      <w:r>
        <w:rPr/>
        <w:t>partie</w:t>
      </w:r>
      <w:r>
        <w:rPr>
          <w:spacing w:val="-1"/>
        </w:rPr>
        <w:t> </w:t>
      </w:r>
      <w:r>
        <w:rPr/>
        <w:t>submergé (pour les yachts et les petit bateaux).</w:t>
      </w:r>
    </w:p>
    <w:p>
      <w:pPr>
        <w:pStyle w:val="BodyText"/>
        <w:spacing w:line="232" w:lineRule="auto" w:before="237"/>
      </w:pPr>
      <w:r>
        <w:rPr/>
        <w:t>Chaque fois que le</w:t>
      </w:r>
      <w:r>
        <w:rPr>
          <w:spacing w:val="-3"/>
        </w:rPr>
        <w:t> </w:t>
      </w:r>
      <w:r>
        <w:rPr/>
        <w:t>Hydrostatiques sont calculées, le</w:t>
      </w:r>
      <w:r>
        <w:rPr>
          <w:spacing w:val="-3"/>
        </w:rPr>
        <w:t> </w:t>
      </w:r>
      <w:r>
        <w:rPr/>
        <w:t>programme vérifie</w:t>
      </w:r>
      <w:r>
        <w:rPr>
          <w:spacing w:val="-1"/>
        </w:rPr>
        <w:t> </w:t>
      </w:r>
      <w:r>
        <w:rPr/>
        <w:t>la</w:t>
      </w:r>
      <w:r>
        <w:rPr>
          <w:spacing w:val="-3"/>
        </w:rPr>
        <w:t> </w:t>
      </w:r>
      <w:r>
        <w:rPr/>
        <w:t>direction</w:t>
      </w:r>
      <w:r>
        <w:rPr>
          <w:spacing w:val="-1"/>
        </w:rPr>
        <w:t> </w:t>
      </w:r>
      <w:r>
        <w:rPr/>
        <w:t>de</w:t>
      </w:r>
      <w:r>
        <w:rPr>
          <w:spacing w:val="-1"/>
        </w:rPr>
        <w:t> </w:t>
      </w:r>
      <w:r>
        <w:rPr/>
        <w:t>tous</w:t>
      </w:r>
      <w:r>
        <w:rPr>
          <w:spacing w:val="-1"/>
        </w:rPr>
        <w:t> </w:t>
      </w:r>
      <w:r>
        <w:rPr/>
        <w:t>les normales. Si les normales se dirigent dans la mauvaise direction après que ce contrôle, il vaut</w:t>
      </w:r>
    </w:p>
    <w:p>
      <w:pPr>
        <w:pStyle w:val="BodyText"/>
        <w:spacing w:after="0" w:line="232" w:lineRule="auto"/>
        <w:sectPr>
          <w:pgSz w:w="11900" w:h="16840"/>
          <w:pgMar w:header="852" w:footer="852" w:top="1300" w:bottom="1040" w:left="850" w:right="850"/>
        </w:sectPr>
      </w:pPr>
    </w:p>
    <w:p>
      <w:pPr>
        <w:pStyle w:val="BodyText"/>
        <w:spacing w:line="232" w:lineRule="auto" w:before="189"/>
        <w:ind w:right="404"/>
      </w:pPr>
      <w:r>
        <w:rPr/>
        <w:t>mieux</w:t>
      </w:r>
      <w:r>
        <w:rPr>
          <w:spacing w:val="-3"/>
        </w:rPr>
        <w:t> </w:t>
      </w:r>
      <w:r>
        <w:rPr/>
        <w:t>neutraliser </w:t>
      </w:r>
      <w:r>
        <w:rPr>
          <w:color w:val="0000FF"/>
        </w:rPr>
        <w:t>le</w:t>
      </w:r>
      <w:r>
        <w:rPr>
          <w:color w:val="0000FF"/>
          <w:spacing w:val="-1"/>
        </w:rPr>
        <w:t> </w:t>
      </w:r>
      <w:r>
        <w:rPr>
          <w:color w:val="0000FF"/>
        </w:rPr>
        <w:t>contrôle</w:t>
      </w:r>
      <w:r>
        <w:rPr>
          <w:color w:val="0000FF"/>
          <w:spacing w:val="-1"/>
        </w:rPr>
        <w:t> </w:t>
      </w:r>
      <w:r>
        <w:rPr>
          <w:color w:val="0000FF"/>
        </w:rPr>
        <w:t>automatique </w:t>
      </w:r>
      <w:r>
        <w:rPr/>
        <w:t>et</w:t>
      </w:r>
      <w:r>
        <w:rPr>
          <w:spacing w:val="-2"/>
        </w:rPr>
        <w:t> </w:t>
      </w:r>
      <w:r>
        <w:rPr>
          <w:color w:val="0000FF"/>
        </w:rPr>
        <w:t>renverser manuellement </w:t>
      </w:r>
      <w:r>
        <w:rPr/>
        <w:t>les</w:t>
      </w:r>
      <w:r>
        <w:rPr>
          <w:spacing w:val="-3"/>
        </w:rPr>
        <w:t> </w:t>
      </w:r>
      <w:r>
        <w:rPr/>
        <w:t>normales</w:t>
      </w:r>
      <w:r>
        <w:rPr>
          <w:spacing w:val="-1"/>
        </w:rPr>
        <w:t> </w:t>
      </w:r>
      <w:hyperlink w:history="true" w:anchor="_bookmark12">
        <w:r>
          <w:rPr/>
          <w:t>9.2</w:t>
        </w:r>
        <w:r>
          <w:rPr>
            <w:spacing w:val="-1"/>
          </w:rPr>
          <w:t> </w:t>
        </w:r>
        <w:r>
          <w:rPr/>
          <w:t>Retourner.</w:t>
        </w:r>
      </w:hyperlink>
      <w:r>
        <w:rPr/>
        <w:t> du bon côté.</w:t>
      </w:r>
    </w:p>
    <w:p>
      <w:pPr>
        <w:pStyle w:val="BodyText"/>
        <w:spacing w:line="235" w:lineRule="auto" w:before="247"/>
        <w:ind w:right="404"/>
      </w:pPr>
      <w:r>
        <w:rPr/>
        <w:t>FREE!ship peut également afficher quelques hydrostatiques dans le modèle 3D en mode de vue filaire</w:t>
      </w:r>
      <w:r>
        <w:rPr>
          <w:spacing w:val="-1"/>
        </w:rPr>
        <w:t> </w:t>
      </w:r>
      <w:hyperlink w:history="true" w:anchor="_bookmark16">
        <w:r>
          <w:rPr/>
          <w:t>11.10</w:t>
        </w:r>
        <w:r>
          <w:rPr>
            <w:spacing w:val="-1"/>
          </w:rPr>
          <w:t> </w:t>
        </w:r>
        <w:r>
          <w:rPr/>
          <w:t>Caractéristiques Hydrostatiques</w:t>
        </w:r>
      </w:hyperlink>
      <w:r>
        <w:rPr/>
        <w:t>. Vous</w:t>
      </w:r>
      <w:r>
        <w:rPr>
          <w:spacing w:val="-1"/>
        </w:rPr>
        <w:t> </w:t>
      </w:r>
      <w:r>
        <w:rPr/>
        <w:t>pouvez</w:t>
      </w:r>
      <w:r>
        <w:rPr>
          <w:spacing w:val="-5"/>
        </w:rPr>
        <w:t> </w:t>
      </w:r>
      <w:r>
        <w:rPr/>
        <w:t>également indiquer ici</w:t>
      </w:r>
      <w:r>
        <w:rPr>
          <w:spacing w:val="-1"/>
        </w:rPr>
        <w:t> </w:t>
      </w:r>
      <w:r>
        <w:rPr/>
        <w:t>qui</w:t>
      </w:r>
      <w:r>
        <w:rPr>
          <w:spacing w:val="-1"/>
        </w:rPr>
        <w:t> </w:t>
      </w:r>
      <w:r>
        <w:rPr/>
        <w:t>les</w:t>
      </w:r>
      <w:r>
        <w:rPr>
          <w:spacing w:val="-3"/>
        </w:rPr>
        <w:t> </w:t>
      </w:r>
      <w:r>
        <w:rPr/>
        <w:t>objets</w:t>
      </w:r>
      <w:r>
        <w:rPr>
          <w:spacing w:val="-1"/>
        </w:rPr>
        <w:t> </w:t>
      </w:r>
      <w:r>
        <w:rPr/>
        <w:t>si doivent ou non être imprimés.</w:t>
      </w:r>
    </w:p>
    <w:p>
      <w:pPr>
        <w:pStyle w:val="BodyText"/>
        <w:spacing w:before="232"/>
        <w:ind w:left="0"/>
      </w:pPr>
    </w:p>
    <w:p>
      <w:pPr>
        <w:pStyle w:val="Heading2"/>
        <w:numPr>
          <w:ilvl w:val="1"/>
          <w:numId w:val="22"/>
        </w:numPr>
        <w:tabs>
          <w:tab w:pos="572" w:val="left" w:leader="none"/>
        </w:tabs>
        <w:spacing w:line="240" w:lineRule="auto" w:before="0" w:after="0"/>
        <w:ind w:left="572" w:right="0" w:hanging="430"/>
        <w:jc w:val="left"/>
      </w:pPr>
      <w:bookmarkStart w:name="_TOC_250087" w:id="109"/>
      <w:bookmarkStart w:name="4.2 plan de forme." w:id="110"/>
      <w:r>
        <w:rPr>
          <w:b w:val="0"/>
        </w:rPr>
      </w:r>
      <w:r>
        <w:rPr/>
        <w:t>plan</w:t>
      </w:r>
      <w:r>
        <w:rPr>
          <w:spacing w:val="-3"/>
        </w:rPr>
        <w:t> </w:t>
      </w:r>
      <w:r>
        <w:rPr/>
        <w:t>de</w:t>
      </w:r>
      <w:bookmarkEnd w:id="109"/>
      <w:r>
        <w:rPr>
          <w:spacing w:val="-2"/>
        </w:rPr>
        <w:t> forme.</w:t>
      </w:r>
    </w:p>
    <w:p>
      <w:pPr>
        <w:pStyle w:val="BodyText"/>
        <w:spacing w:line="235" w:lineRule="auto" w:before="58"/>
        <w:ind w:right="351"/>
      </w:pPr>
      <w:r>
        <w:rPr/>
        <w:t>FREEship !permet à</w:t>
      </w:r>
      <w:r>
        <w:rPr>
          <w:spacing w:val="-2"/>
        </w:rPr>
        <w:t> </w:t>
      </w:r>
      <w:r>
        <w:rPr/>
        <w:t>l'utilisateur de</w:t>
      </w:r>
      <w:r>
        <w:rPr>
          <w:spacing w:val="-2"/>
        </w:rPr>
        <w:t> </w:t>
      </w:r>
      <w:r>
        <w:rPr/>
        <w:t>visionner</w:t>
      </w:r>
      <w:r>
        <w:rPr>
          <w:spacing w:val="-1"/>
        </w:rPr>
        <w:t> </w:t>
      </w:r>
      <w:r>
        <w:rPr/>
        <w:t>le</w:t>
      </w:r>
      <w:r>
        <w:rPr>
          <w:spacing w:val="-2"/>
        </w:rPr>
        <w:t> </w:t>
      </w:r>
      <w:r>
        <w:rPr/>
        <w:t>plan de</w:t>
      </w:r>
      <w:r>
        <w:rPr>
          <w:spacing w:val="-2"/>
        </w:rPr>
        <w:t> </w:t>
      </w:r>
      <w:r>
        <w:rPr/>
        <w:t>forme complet du bateau. Ceci</w:t>
      </w:r>
      <w:r>
        <w:rPr>
          <w:spacing w:val="-2"/>
        </w:rPr>
        <w:t> </w:t>
      </w:r>
      <w:r>
        <w:rPr/>
        <w:t>peut</w:t>
      </w:r>
      <w:r>
        <w:rPr>
          <w:spacing w:val="-1"/>
        </w:rPr>
        <w:t> </w:t>
      </w:r>
      <w:r>
        <w:rPr/>
        <w:t>être fait en deux modes différents, soit en mode de vue filaire (vue de gauche) et en mode ombré (vue de droite). Le plan de forme n'affiche que les courbes d'intersection sélectionnées, indépendamment des options d'affichage des courbes d'intersection. Ainsi des couples sont toujours montrées dans</w:t>
      </w:r>
      <w:r>
        <w:rPr>
          <w:spacing w:val="40"/>
        </w:rPr>
        <w:t> </w:t>
      </w:r>
      <w:r>
        <w:rPr/>
        <w:t>le plan de forme, même si elles sont coupées dans les vues de la forme de la coque. Actuellement ce plan de forme peut être sauvegardé au format bitmap, en un fichier.dxf, ou être envoyé directement à l'imprimante. Le plan de forme peut être dessiné en noir et blanc en cliquant sur le bouton approprié dans la barre d'outils. L'utilisation des couleurs de de remplissage n'est pas possible en mode noir et blanc. La vue de plan peut sur option être réfléchi de sorte que les deux côtés soient visibles, mais seulement si le modèle ne contient aucune diagonale.</w:t>
      </w:r>
    </w:p>
    <w:p>
      <w:pPr>
        <w:pStyle w:val="BodyText"/>
        <w:spacing w:line="235" w:lineRule="auto"/>
        <w:ind w:right="1093"/>
      </w:pPr>
      <w:r>
        <w:rPr/>
        <w:t>Quelques calques peuvent</w:t>
      </w:r>
      <w:r>
        <w:rPr>
          <w:spacing w:val="-1"/>
        </w:rPr>
        <w:t> </w:t>
      </w:r>
      <w:r>
        <w:rPr/>
        <w:t>être cachés du</w:t>
      </w:r>
      <w:r>
        <w:rPr>
          <w:spacing w:val="-2"/>
        </w:rPr>
        <w:t> </w:t>
      </w:r>
      <w:r>
        <w:rPr/>
        <w:t>plan de forme, tel que décrit dans</w:t>
      </w:r>
      <w:r>
        <w:rPr>
          <w:spacing w:val="40"/>
        </w:rPr>
        <w:t> </w:t>
      </w:r>
      <w:hyperlink w:history="true" w:anchor="_bookmark14">
        <w:r>
          <w:rPr/>
          <w:t>10.8 Boite de</w:t>
        </w:r>
      </w:hyperlink>
      <w:r>
        <w:rPr/>
        <w:t> </w:t>
      </w:r>
      <w:hyperlink w:history="true" w:anchor="_bookmark14">
        <w:r>
          <w:rPr/>
          <w:t>dialogue propriétés du calque</w:t>
        </w:r>
      </w:hyperlink>
      <w:r>
        <w:rPr/>
        <w:t>.</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58"/>
        <w:ind w:left="0"/>
        <w:rPr>
          <w:sz w:val="20"/>
        </w:rPr>
      </w:pPr>
      <w:r>
        <w:rPr>
          <w:sz w:val="20"/>
        </w:rPr>
        <w:drawing>
          <wp:anchor distT="0" distB="0" distL="0" distR="0" allowOverlap="1" layoutInCell="1" locked="0" behindDoc="1" simplePos="0" relativeHeight="487602176">
            <wp:simplePos x="0" y="0"/>
            <wp:positionH relativeFrom="page">
              <wp:posOffset>2298700</wp:posOffset>
            </wp:positionH>
            <wp:positionV relativeFrom="paragraph">
              <wp:posOffset>198184</wp:posOffset>
            </wp:positionV>
            <wp:extent cx="4627006" cy="2130933"/>
            <wp:effectExtent l="0" t="0" r="0" b="0"/>
            <wp:wrapTopAndBottom/>
            <wp:docPr id="67" name="Image 67"/>
            <wp:cNvGraphicFramePr>
              <a:graphicFrameLocks/>
            </wp:cNvGraphicFramePr>
            <a:graphic>
              <a:graphicData uri="http://schemas.openxmlformats.org/drawingml/2006/picture">
                <pic:pic>
                  <pic:nvPicPr>
                    <pic:cNvPr id="67" name="Image 67"/>
                    <pic:cNvPicPr/>
                  </pic:nvPicPr>
                  <pic:blipFill>
                    <a:blip r:embed="rId46" cstate="print"/>
                    <a:stretch>
                      <a:fillRect/>
                    </a:stretch>
                  </pic:blipFill>
                  <pic:spPr>
                    <a:xfrm>
                      <a:off x="0" y="0"/>
                      <a:ext cx="4627006" cy="2130933"/>
                    </a:xfrm>
                    <a:prstGeom prst="rect">
                      <a:avLst/>
                    </a:prstGeom>
                  </pic:spPr>
                </pic:pic>
              </a:graphicData>
            </a:graphic>
          </wp:anchor>
        </w:drawing>
      </w:r>
    </w:p>
    <w:p>
      <w:pPr>
        <w:spacing w:before="0"/>
        <w:ind w:left="2770" w:right="0" w:firstLine="0"/>
        <w:jc w:val="left"/>
        <w:rPr>
          <w:i/>
          <w:sz w:val="20"/>
        </w:rPr>
      </w:pPr>
      <w:r>
        <w:rPr>
          <w:i/>
          <w:spacing w:val="-2"/>
          <w:sz w:val="20"/>
        </w:rPr>
        <w:t>Illustration</w:t>
      </w:r>
      <w:r>
        <w:rPr>
          <w:i/>
          <w:spacing w:val="10"/>
          <w:sz w:val="20"/>
        </w:rPr>
        <w:t> </w:t>
      </w:r>
      <w:r>
        <w:rPr>
          <w:i/>
          <w:spacing w:val="-5"/>
          <w:sz w:val="20"/>
        </w:rPr>
        <w:t>11</w:t>
      </w:r>
    </w:p>
    <w:p>
      <w:pPr>
        <w:spacing w:after="0"/>
        <w:jc w:val="left"/>
        <w:rPr>
          <w:i/>
          <w:sz w:val="20"/>
        </w:rPr>
        <w:sectPr>
          <w:pgSz w:w="11900" w:h="16840"/>
          <w:pgMar w:header="852" w:footer="852" w:top="1300" w:bottom="1040" w:left="850" w:right="850"/>
        </w:sectPr>
      </w:pPr>
    </w:p>
    <w:p>
      <w:pPr>
        <w:pStyle w:val="BodyText"/>
        <w:spacing w:before="59"/>
        <w:ind w:left="0"/>
        <w:rPr>
          <w:i/>
          <w:sz w:val="32"/>
        </w:rPr>
      </w:pPr>
    </w:p>
    <w:p>
      <w:pPr>
        <w:pStyle w:val="Heading1"/>
        <w:numPr>
          <w:ilvl w:val="0"/>
          <w:numId w:val="17"/>
        </w:numPr>
        <w:tabs>
          <w:tab w:pos="572" w:val="left" w:leader="none"/>
        </w:tabs>
        <w:spacing w:line="240" w:lineRule="auto" w:before="0" w:after="0"/>
        <w:ind w:left="572" w:right="0" w:hanging="430"/>
        <w:jc w:val="left"/>
        <w:rPr>
          <w:b w:val="0"/>
        </w:rPr>
      </w:pPr>
      <w:bookmarkStart w:name="_TOC_250086" w:id="111"/>
      <w:bookmarkStart w:name="_bookmark8" w:id="112"/>
      <w:r>
        <w:rPr>
          <w:b w:val="0"/>
        </w:rPr>
      </w:r>
      <w:bookmarkStart w:name="5. Menu édition." w:id="113"/>
      <w:bookmarkEnd w:id="113"/>
      <w:r>
        <w:rPr>
          <w:b w:val="0"/>
        </w:rPr>
      </w:r>
      <w:r>
        <w:rPr>
          <w:b w:val="0"/>
        </w:rPr>
        <w:t>Menu</w:t>
      </w:r>
      <w:r>
        <w:rPr>
          <w:b w:val="0"/>
          <w:spacing w:val="10"/>
        </w:rPr>
        <w:t> </w:t>
      </w:r>
      <w:bookmarkEnd w:id="111"/>
      <w:r>
        <w:rPr>
          <w:b w:val="0"/>
          <w:spacing w:val="-2"/>
        </w:rPr>
        <w:t>édition.</w:t>
      </w:r>
    </w:p>
    <w:p>
      <w:pPr>
        <w:pStyle w:val="BodyText"/>
        <w:spacing w:before="92"/>
        <w:ind w:left="0"/>
        <w:rPr>
          <w:rFonts w:ascii="Arial Black"/>
          <w:sz w:val="32"/>
        </w:rPr>
      </w:pPr>
    </w:p>
    <w:p>
      <w:pPr>
        <w:pStyle w:val="Heading2"/>
        <w:numPr>
          <w:ilvl w:val="1"/>
          <w:numId w:val="23"/>
        </w:numPr>
        <w:tabs>
          <w:tab w:pos="572" w:val="left" w:leader="none"/>
        </w:tabs>
        <w:spacing w:line="240" w:lineRule="auto" w:before="0" w:after="0"/>
        <w:ind w:left="572" w:right="0" w:hanging="430"/>
        <w:jc w:val="left"/>
      </w:pPr>
      <w:bookmarkStart w:name="_TOC_250085" w:id="114"/>
      <w:bookmarkStart w:name="5.1 Annuler." w:id="115"/>
      <w:r>
        <w:rPr>
          <w:b w:val="0"/>
        </w:rPr>
      </w:r>
      <w:bookmarkEnd w:id="114"/>
      <w:r>
        <w:rPr>
          <w:spacing w:val="-2"/>
        </w:rPr>
        <w:t>Annuler.</w:t>
      </w:r>
    </w:p>
    <w:p>
      <w:pPr>
        <w:pStyle w:val="BodyText"/>
        <w:spacing w:line="232" w:lineRule="auto" w:before="63"/>
        <w:ind w:right="404"/>
      </w:pPr>
      <w:r>
        <w:rPr/>
        <w:t>Annule</w:t>
      </w:r>
      <w:r>
        <w:rPr>
          <w:spacing w:val="-3"/>
        </w:rPr>
        <w:t> </w:t>
      </w:r>
      <w:r>
        <w:rPr/>
        <w:t>les</w:t>
      </w:r>
      <w:r>
        <w:rPr>
          <w:spacing w:val="-3"/>
        </w:rPr>
        <w:t> </w:t>
      </w:r>
      <w:r>
        <w:rPr/>
        <w:t>actions</w:t>
      </w:r>
      <w:r>
        <w:rPr>
          <w:spacing w:val="-1"/>
        </w:rPr>
        <w:t> </w:t>
      </w:r>
      <w:r>
        <w:rPr/>
        <w:t>précédentes. FREE!ship</w:t>
      </w:r>
      <w:r>
        <w:rPr>
          <w:spacing w:val="-1"/>
        </w:rPr>
        <w:t> </w:t>
      </w:r>
      <w:r>
        <w:rPr/>
        <w:t>stocke</w:t>
      </w:r>
      <w:r>
        <w:rPr>
          <w:spacing w:val="-1"/>
        </w:rPr>
        <w:t> </w:t>
      </w:r>
      <w:r>
        <w:rPr/>
        <w:t>toutes les</w:t>
      </w:r>
      <w:r>
        <w:rPr>
          <w:spacing w:val="-3"/>
        </w:rPr>
        <w:t> </w:t>
      </w:r>
      <w:r>
        <w:rPr/>
        <w:t>actions. Quand</w:t>
      </w:r>
      <w:r>
        <w:rPr>
          <w:spacing w:val="-1"/>
        </w:rPr>
        <w:t> </w:t>
      </w:r>
      <w:r>
        <w:rPr/>
        <w:t>un</w:t>
      </w:r>
      <w:r>
        <w:rPr>
          <w:spacing w:val="-1"/>
        </w:rPr>
        <w:t> </w:t>
      </w:r>
      <w:r>
        <w:rPr/>
        <w:t>nouveau</w:t>
      </w:r>
      <w:r>
        <w:rPr>
          <w:spacing w:val="-3"/>
        </w:rPr>
        <w:t> </w:t>
      </w:r>
      <w:r>
        <w:rPr/>
        <w:t>dossier est lu dans la mémoire, les données des étapes précédentes ne sont pas détruites.</w:t>
      </w:r>
    </w:p>
    <w:p>
      <w:pPr>
        <w:pStyle w:val="BodyText"/>
        <w:spacing w:before="234"/>
        <w:ind w:left="0"/>
      </w:pPr>
    </w:p>
    <w:p>
      <w:pPr>
        <w:pStyle w:val="Heading2"/>
        <w:numPr>
          <w:ilvl w:val="1"/>
          <w:numId w:val="23"/>
        </w:numPr>
        <w:tabs>
          <w:tab w:pos="572" w:val="left" w:leader="none"/>
        </w:tabs>
        <w:spacing w:line="240" w:lineRule="auto" w:before="0" w:after="0"/>
        <w:ind w:left="572" w:right="0" w:hanging="430"/>
        <w:jc w:val="left"/>
      </w:pPr>
      <w:bookmarkStart w:name="_TOC_250084" w:id="116"/>
      <w:bookmarkStart w:name="5.2 Supprimer." w:id="117"/>
      <w:r>
        <w:rPr>
          <w:b w:val="0"/>
        </w:rPr>
      </w:r>
      <w:bookmarkEnd w:id="116"/>
      <w:r>
        <w:rPr>
          <w:spacing w:val="-2"/>
        </w:rPr>
        <w:t>Supprimer.</w:t>
      </w:r>
    </w:p>
    <w:p>
      <w:pPr>
        <w:pStyle w:val="BodyText"/>
        <w:spacing w:line="235" w:lineRule="auto" w:before="59"/>
        <w:ind w:right="381"/>
      </w:pPr>
      <w:r>
        <w:rPr/>
        <w:t>Cette option permet de supprimer les objets sélectionnés. Le programme supprime d'abord toutes les faces sélectionnés, puis</w:t>
      </w:r>
      <w:r>
        <w:rPr>
          <w:spacing w:val="-2"/>
        </w:rPr>
        <w:t> </w:t>
      </w:r>
      <w:r>
        <w:rPr/>
        <w:t>les</w:t>
      </w:r>
      <w:r>
        <w:rPr>
          <w:spacing w:val="-2"/>
        </w:rPr>
        <w:t> </w:t>
      </w:r>
      <w:r>
        <w:rPr/>
        <w:t>bords et finalement les</w:t>
      </w:r>
      <w:r>
        <w:rPr>
          <w:spacing w:val="-2"/>
        </w:rPr>
        <w:t> </w:t>
      </w:r>
      <w:r>
        <w:rPr/>
        <w:t>points sélectionnés. Tous le</w:t>
      </w:r>
      <w:r>
        <w:rPr>
          <w:spacing w:val="-2"/>
        </w:rPr>
        <w:t> </w:t>
      </w:r>
      <w:r>
        <w:rPr/>
        <w:t>points ou bords qui semblent être inutilisés après ce processus sont supprimés également. Noter que quand un point est supprimé toutes les faces jointes et les bords sont aussi supprimés. Si un bord est supprimé, tous les faces jointes seront également supprimées. Voir également</w:t>
      </w:r>
      <w:r>
        <w:rPr>
          <w:spacing w:val="80"/>
        </w:rPr>
        <w:t> </w:t>
      </w:r>
      <w:hyperlink w:history="true" w:anchor="_bookmark8">
        <w:r>
          <w:rPr>
            <w:color w:val="0000FF"/>
            <w:u w:val="single" w:color="0000FF"/>
          </w:rPr>
          <w:t>effacer des points</w:t>
        </w:r>
      </w:hyperlink>
      <w:r>
        <w:rPr>
          <w:color w:val="0000FF"/>
        </w:rPr>
        <w:t> </w:t>
      </w:r>
      <w:r>
        <w:rPr/>
        <w:t>et </w:t>
      </w:r>
      <w:hyperlink w:history="true" w:anchor="_bookmark7">
        <w:r>
          <w:rPr>
            <w:color w:val="0000FF"/>
            <w:u w:val="single" w:color="0000FF"/>
          </w:rPr>
          <w:t>effacer des bords</w:t>
        </w:r>
        <w:bookmarkStart w:name="_bookmark7" w:id="118"/>
        <w:bookmarkEnd w:id="118"/>
        <w:r>
          <w:rPr>
            <w:color w:val="0000FF"/>
            <w:spacing w:val="2"/>
          </w:rPr>
        </w:r>
      </w:hyperlink>
      <w:r>
        <w:rPr/>
        <w:t>.</w:t>
      </w:r>
    </w:p>
    <w:p>
      <w:pPr>
        <w:pStyle w:val="BodyText"/>
        <w:spacing w:after="0" w:line="235" w:lineRule="auto"/>
        <w:sectPr>
          <w:pgSz w:w="11900" w:h="16840"/>
          <w:pgMar w:header="852" w:footer="852" w:top="1300" w:bottom="1040" w:left="850" w:right="850"/>
        </w:sectPr>
      </w:pPr>
    </w:p>
    <w:p>
      <w:pPr>
        <w:pStyle w:val="BodyText"/>
        <w:spacing w:before="59"/>
        <w:ind w:left="0"/>
        <w:rPr>
          <w:sz w:val="32"/>
        </w:rPr>
      </w:pPr>
    </w:p>
    <w:p>
      <w:pPr>
        <w:pStyle w:val="Heading1"/>
        <w:numPr>
          <w:ilvl w:val="0"/>
          <w:numId w:val="17"/>
        </w:numPr>
        <w:tabs>
          <w:tab w:pos="572" w:val="left" w:leader="none"/>
        </w:tabs>
        <w:spacing w:line="240" w:lineRule="auto" w:before="0" w:after="0"/>
        <w:ind w:left="572" w:right="0" w:hanging="430"/>
        <w:jc w:val="left"/>
        <w:rPr>
          <w:b w:val="0"/>
        </w:rPr>
      </w:pPr>
      <w:bookmarkStart w:name="_TOC_250083" w:id="119"/>
      <w:bookmarkStart w:name="6. Opérations sur les points ." w:id="120"/>
      <w:r>
        <w:rPr>
          <w:b w:val="0"/>
        </w:rPr>
      </w:r>
      <w:r>
        <w:rPr>
          <w:b w:val="0"/>
        </w:rPr>
        <w:t>Opérations</w:t>
      </w:r>
      <w:r>
        <w:rPr>
          <w:b w:val="0"/>
          <w:spacing w:val="9"/>
        </w:rPr>
        <w:t> </w:t>
      </w:r>
      <w:r>
        <w:rPr>
          <w:b w:val="0"/>
        </w:rPr>
        <w:t>sur</w:t>
      </w:r>
      <w:r>
        <w:rPr>
          <w:b w:val="0"/>
          <w:spacing w:val="10"/>
        </w:rPr>
        <w:t> </w:t>
      </w:r>
      <w:r>
        <w:rPr>
          <w:b w:val="0"/>
        </w:rPr>
        <w:t>les</w:t>
      </w:r>
      <w:r>
        <w:rPr>
          <w:b w:val="0"/>
          <w:spacing w:val="10"/>
        </w:rPr>
        <w:t> </w:t>
      </w:r>
      <w:r>
        <w:rPr>
          <w:b w:val="0"/>
        </w:rPr>
        <w:t>points</w:t>
      </w:r>
      <w:r>
        <w:rPr>
          <w:b w:val="0"/>
          <w:spacing w:val="8"/>
        </w:rPr>
        <w:t> </w:t>
      </w:r>
      <w:bookmarkEnd w:id="119"/>
      <w:r>
        <w:rPr>
          <w:b w:val="0"/>
          <w:spacing w:val="-10"/>
        </w:rPr>
        <w:t>.</w:t>
      </w:r>
    </w:p>
    <w:p>
      <w:pPr>
        <w:pStyle w:val="BodyText"/>
        <w:spacing w:before="92"/>
        <w:ind w:left="0"/>
        <w:rPr>
          <w:rFonts w:ascii="Arial Black"/>
          <w:sz w:val="32"/>
        </w:rPr>
      </w:pPr>
    </w:p>
    <w:p>
      <w:pPr>
        <w:pStyle w:val="Heading2"/>
        <w:numPr>
          <w:ilvl w:val="1"/>
          <w:numId w:val="24"/>
        </w:numPr>
        <w:tabs>
          <w:tab w:pos="572" w:val="left" w:leader="none"/>
        </w:tabs>
        <w:spacing w:line="240" w:lineRule="auto" w:before="0" w:after="0"/>
        <w:ind w:left="572" w:right="0" w:hanging="430"/>
        <w:jc w:val="left"/>
      </w:pPr>
      <w:bookmarkStart w:name="_TOC_250082" w:id="121"/>
      <w:bookmarkStart w:name="6.1 Ajouter." w:id="122"/>
      <w:r>
        <w:rPr>
          <w:b w:val="0"/>
        </w:rPr>
      </w:r>
      <w:bookmarkEnd w:id="121"/>
      <w:r>
        <w:rPr>
          <w:spacing w:val="-2"/>
        </w:rPr>
        <w:t>Ajouter.</w:t>
      </w:r>
    </w:p>
    <w:p>
      <w:pPr>
        <w:pStyle w:val="BodyText"/>
        <w:spacing w:line="232" w:lineRule="auto" w:before="63"/>
        <w:ind w:right="347"/>
      </w:pPr>
      <w:r>
        <w:rPr/>
        <w:t>Ajoute un</w:t>
      </w:r>
      <w:r>
        <w:rPr>
          <w:spacing w:val="-2"/>
        </w:rPr>
        <w:t> </w:t>
      </w:r>
      <w:r>
        <w:rPr/>
        <w:t>nouveau point dans l'espace 3D.</w:t>
      </w:r>
      <w:r>
        <w:rPr>
          <w:spacing w:val="-1"/>
        </w:rPr>
        <w:t> </w:t>
      </w:r>
      <w:r>
        <w:rPr/>
        <w:t>Le nouveau</w:t>
      </w:r>
      <w:r>
        <w:rPr>
          <w:spacing w:val="-2"/>
        </w:rPr>
        <w:t> </w:t>
      </w:r>
      <w:r>
        <w:rPr/>
        <w:t>point</w:t>
      </w:r>
      <w:r>
        <w:rPr>
          <w:spacing w:val="-1"/>
        </w:rPr>
        <w:t> </w:t>
      </w:r>
      <w:r>
        <w:rPr/>
        <w:t>est</w:t>
      </w:r>
      <w:r>
        <w:rPr>
          <w:spacing w:val="-1"/>
        </w:rPr>
        <w:t> </w:t>
      </w:r>
      <w:r>
        <w:rPr/>
        <w:t>par</w:t>
      </w:r>
      <w:r>
        <w:rPr>
          <w:spacing w:val="-1"/>
        </w:rPr>
        <w:t> </w:t>
      </w:r>
      <w:r>
        <w:rPr/>
        <w:t>défaut situé à</w:t>
      </w:r>
      <w:r>
        <w:rPr>
          <w:spacing w:val="-2"/>
        </w:rPr>
        <w:t> </w:t>
      </w:r>
      <w:r>
        <w:rPr/>
        <w:t>l'origine (0. 0,</w:t>
      </w:r>
      <w:r>
        <w:rPr>
          <w:spacing w:val="-1"/>
        </w:rPr>
        <w:t> </w:t>
      </w:r>
      <w:r>
        <w:rPr/>
        <w:t>0. 0, 0. 0).</w:t>
      </w:r>
    </w:p>
    <w:p>
      <w:pPr>
        <w:pStyle w:val="BodyText"/>
        <w:spacing w:line="250" w:lineRule="exact"/>
      </w:pPr>
      <w:r>
        <w:rPr/>
        <w:t>Ajouter</w:t>
      </w:r>
      <w:r>
        <w:rPr>
          <w:spacing w:val="-2"/>
        </w:rPr>
        <w:t> </w:t>
      </w:r>
      <w:r>
        <w:rPr/>
        <w:t>de</w:t>
      </w:r>
      <w:r>
        <w:rPr>
          <w:spacing w:val="-2"/>
        </w:rPr>
        <w:t> </w:t>
      </w:r>
      <w:r>
        <w:rPr/>
        <w:t>nouveaux</w:t>
      </w:r>
      <w:r>
        <w:rPr>
          <w:spacing w:val="-2"/>
        </w:rPr>
        <w:t> </w:t>
      </w:r>
      <w:r>
        <w:rPr/>
        <w:t>points</w:t>
      </w:r>
      <w:r>
        <w:rPr>
          <w:spacing w:val="-1"/>
        </w:rPr>
        <w:t> </w:t>
      </w:r>
      <w:r>
        <w:rPr/>
        <w:t>n'est</w:t>
      </w:r>
      <w:r>
        <w:rPr>
          <w:spacing w:val="1"/>
        </w:rPr>
        <w:t> </w:t>
      </w:r>
      <w:r>
        <w:rPr/>
        <w:t>possible</w:t>
      </w:r>
      <w:r>
        <w:rPr>
          <w:spacing w:val="-2"/>
        </w:rPr>
        <w:t> </w:t>
      </w:r>
      <w:r>
        <w:rPr/>
        <w:t>que</w:t>
      </w:r>
      <w:r>
        <w:rPr>
          <w:spacing w:val="1"/>
        </w:rPr>
        <w:t> </w:t>
      </w:r>
      <w:r>
        <w:rPr/>
        <w:t>si</w:t>
      </w:r>
      <w:r>
        <w:rPr>
          <w:spacing w:val="-2"/>
        </w:rPr>
        <w:t> </w:t>
      </w:r>
      <w:r>
        <w:rPr>
          <w:color w:val="0000FF"/>
        </w:rPr>
        <w:t>le filet de</w:t>
      </w:r>
      <w:r>
        <w:rPr>
          <w:color w:val="0000FF"/>
          <w:spacing w:val="-2"/>
        </w:rPr>
        <w:t> </w:t>
      </w:r>
      <w:r>
        <w:rPr>
          <w:color w:val="0000FF"/>
        </w:rPr>
        <w:t>contrôle</w:t>
      </w:r>
      <w:r>
        <w:rPr>
          <w:color w:val="0000FF"/>
          <w:spacing w:val="2"/>
        </w:rPr>
        <w:t> </w:t>
      </w:r>
      <w:r>
        <w:rPr/>
        <w:t>est</w:t>
      </w:r>
      <w:r>
        <w:rPr>
          <w:spacing w:val="1"/>
        </w:rPr>
        <w:t> </w:t>
      </w:r>
      <w:r>
        <w:rPr>
          <w:spacing w:val="-2"/>
        </w:rPr>
        <w:t>visible.</w:t>
      </w:r>
    </w:p>
    <w:p>
      <w:pPr>
        <w:pStyle w:val="BodyText"/>
        <w:spacing w:before="230"/>
        <w:ind w:left="0"/>
      </w:pPr>
    </w:p>
    <w:p>
      <w:pPr>
        <w:pStyle w:val="Heading2"/>
        <w:numPr>
          <w:ilvl w:val="1"/>
          <w:numId w:val="24"/>
        </w:numPr>
        <w:tabs>
          <w:tab w:pos="572" w:val="left" w:leader="none"/>
        </w:tabs>
        <w:spacing w:line="240" w:lineRule="auto" w:before="0" w:after="0"/>
        <w:ind w:left="572" w:right="0" w:hanging="430"/>
        <w:jc w:val="left"/>
      </w:pPr>
      <w:bookmarkStart w:name="_TOC_250081" w:id="123"/>
      <w:bookmarkStart w:name="6.2 Aligner." w:id="124"/>
      <w:r>
        <w:rPr>
          <w:b w:val="0"/>
        </w:rPr>
      </w:r>
      <w:bookmarkEnd w:id="123"/>
      <w:r>
        <w:rPr>
          <w:spacing w:val="-2"/>
        </w:rPr>
        <w:t>Aligner.</w:t>
      </w:r>
    </w:p>
    <w:p>
      <w:pPr>
        <w:pStyle w:val="BodyText"/>
        <w:spacing w:line="235" w:lineRule="auto" w:before="61"/>
        <w:ind w:right="404"/>
      </w:pPr>
      <w:r>
        <w:rPr/>
        <w:t>Si plus de deux points sont sélectionnés il est possible de les aligner de sorte qu'ils forment une ligne droite. Ceci</w:t>
      </w:r>
      <w:r>
        <w:rPr>
          <w:spacing w:val="-2"/>
        </w:rPr>
        <w:t> </w:t>
      </w:r>
      <w:r>
        <w:rPr/>
        <w:t>est fait en projetant tous les</w:t>
      </w:r>
      <w:r>
        <w:rPr>
          <w:spacing w:val="-2"/>
        </w:rPr>
        <w:t> </w:t>
      </w:r>
      <w:r>
        <w:rPr/>
        <w:t>points sélectionnés sur</w:t>
      </w:r>
      <w:r>
        <w:rPr>
          <w:spacing w:val="-1"/>
        </w:rPr>
        <w:t> </w:t>
      </w:r>
      <w:r>
        <w:rPr/>
        <w:t>la</w:t>
      </w:r>
      <w:r>
        <w:rPr>
          <w:spacing w:val="-2"/>
        </w:rPr>
        <w:t> </w:t>
      </w:r>
      <w:r>
        <w:rPr/>
        <w:t>ligne segment passant par le premier et le dernier point sélectionné. Ils sont projetés à cette ligne plutôt qu'uniformément distribués pour garder le déplacement de</w:t>
      </w:r>
      <w:r>
        <w:rPr>
          <w:spacing w:val="40"/>
        </w:rPr>
        <w:t> </w:t>
      </w:r>
      <w:r>
        <w:rPr/>
        <w:t>the points minimal.</w:t>
      </w:r>
    </w:p>
    <w:p>
      <w:pPr>
        <w:pStyle w:val="BodyText"/>
        <w:spacing w:before="229"/>
        <w:ind w:left="0"/>
      </w:pPr>
    </w:p>
    <w:p>
      <w:pPr>
        <w:pStyle w:val="Heading2"/>
        <w:numPr>
          <w:ilvl w:val="1"/>
          <w:numId w:val="24"/>
        </w:numPr>
        <w:tabs>
          <w:tab w:pos="572" w:val="left" w:leader="none"/>
        </w:tabs>
        <w:spacing w:line="240" w:lineRule="auto" w:before="0" w:after="0"/>
        <w:ind w:left="572" w:right="0" w:hanging="430"/>
        <w:jc w:val="left"/>
      </w:pPr>
      <w:bookmarkStart w:name="_TOC_250080" w:id="125"/>
      <w:bookmarkStart w:name="6.3 Effacer." w:id="126"/>
      <w:r>
        <w:rPr>
          <w:b w:val="0"/>
        </w:rPr>
      </w:r>
      <w:bookmarkEnd w:id="125"/>
      <w:r>
        <w:rPr>
          <w:spacing w:val="-2"/>
        </w:rPr>
        <w:t>Effacer.</w:t>
      </w:r>
    </w:p>
    <w:p>
      <w:pPr>
        <w:pStyle w:val="BodyText"/>
        <w:spacing w:line="235" w:lineRule="auto" w:before="59"/>
        <w:ind w:right="297"/>
      </w:pPr>
      <w:r>
        <w:rPr/>
        <w:t>Ceci efface un</w:t>
      </w:r>
      <w:r>
        <w:rPr>
          <w:spacing w:val="-2"/>
        </w:rPr>
        <w:t> </w:t>
      </w:r>
      <w:r>
        <w:rPr/>
        <w:t>point</w:t>
      </w:r>
      <w:r>
        <w:rPr>
          <w:spacing w:val="-1"/>
        </w:rPr>
        <w:t> </w:t>
      </w:r>
      <w:r>
        <w:rPr/>
        <w:t>choisi</w:t>
      </w:r>
      <w:r>
        <w:rPr>
          <w:spacing w:val="-2"/>
        </w:rPr>
        <w:t> </w:t>
      </w:r>
      <w:r>
        <w:rPr/>
        <w:t>sans</w:t>
      </w:r>
      <w:r>
        <w:rPr>
          <w:spacing w:val="-2"/>
        </w:rPr>
        <w:t> </w:t>
      </w:r>
      <w:r>
        <w:rPr/>
        <w:t>supprimer la géométrie environnante. Un point</w:t>
      </w:r>
      <w:r>
        <w:rPr>
          <w:spacing w:val="-1"/>
        </w:rPr>
        <w:t> </w:t>
      </w:r>
      <w:r>
        <w:rPr/>
        <w:t>peut seulement être effacé s'il est attaché à exactement deux bords. Le point est alors enlevé, et les deux bords sont combiné dans un</w:t>
      </w:r>
      <w:r>
        <w:rPr>
          <w:spacing w:val="-1"/>
        </w:rPr>
        <w:t> </w:t>
      </w:r>
      <w:r>
        <w:rPr/>
        <w:t>bord simple. Si</w:t>
      </w:r>
      <w:r>
        <w:rPr>
          <w:spacing w:val="-1"/>
        </w:rPr>
        <w:t> </w:t>
      </w:r>
      <w:r>
        <w:rPr/>
        <w:t>un point est attaché à plus</w:t>
      </w:r>
      <w:r>
        <w:rPr>
          <w:spacing w:val="-1"/>
        </w:rPr>
        <w:t> </w:t>
      </w:r>
      <w:r>
        <w:rPr/>
        <w:t>de 2</w:t>
      </w:r>
      <w:r>
        <w:rPr>
          <w:spacing w:val="-1"/>
        </w:rPr>
        <w:t> </w:t>
      </w:r>
      <w:r>
        <w:rPr/>
        <w:t>bords, les</w:t>
      </w:r>
      <w:r>
        <w:rPr>
          <w:spacing w:val="-1"/>
        </w:rPr>
        <w:t> </w:t>
      </w:r>
      <w:r>
        <w:rPr/>
        <w:t>autres bords pourraient être effacé d'abord </w:t>
      </w:r>
      <w:r>
        <w:rPr>
          <w:color w:val="0000FF"/>
        </w:rPr>
        <w:t>en effaçant </w:t>
      </w:r>
      <w:r>
        <w:rPr/>
        <w:t>ces bords. L'exemple ci-dessous montre un point avant et après </w:t>
      </w:r>
      <w:r>
        <w:rPr>
          <w:spacing w:val="-2"/>
        </w:rPr>
        <w:t>l'effacement.</w:t>
      </w:r>
    </w:p>
    <w:p>
      <w:pPr>
        <w:pStyle w:val="BodyText"/>
        <w:spacing w:before="113"/>
        <w:ind w:left="0"/>
        <w:rPr>
          <w:sz w:val="20"/>
        </w:rPr>
      </w:pPr>
      <w:r>
        <w:rPr>
          <w:sz w:val="20"/>
        </w:rPr>
        <w:drawing>
          <wp:anchor distT="0" distB="0" distL="0" distR="0" allowOverlap="1" layoutInCell="1" locked="0" behindDoc="1" simplePos="0" relativeHeight="487602688">
            <wp:simplePos x="0" y="0"/>
            <wp:positionH relativeFrom="page">
              <wp:posOffset>631190</wp:posOffset>
            </wp:positionH>
            <wp:positionV relativeFrom="paragraph">
              <wp:posOffset>233103</wp:posOffset>
            </wp:positionV>
            <wp:extent cx="3885163" cy="1423415"/>
            <wp:effectExtent l="0" t="0" r="0" b="0"/>
            <wp:wrapTopAndBottom/>
            <wp:docPr id="68" name="Image 68"/>
            <wp:cNvGraphicFramePr>
              <a:graphicFrameLocks/>
            </wp:cNvGraphicFramePr>
            <a:graphic>
              <a:graphicData uri="http://schemas.openxmlformats.org/drawingml/2006/picture">
                <pic:pic>
                  <pic:nvPicPr>
                    <pic:cNvPr id="68" name="Image 68"/>
                    <pic:cNvPicPr/>
                  </pic:nvPicPr>
                  <pic:blipFill>
                    <a:blip r:embed="rId47" cstate="print"/>
                    <a:stretch>
                      <a:fillRect/>
                    </a:stretch>
                  </pic:blipFill>
                  <pic:spPr>
                    <a:xfrm>
                      <a:off x="0" y="0"/>
                      <a:ext cx="3885163" cy="1423415"/>
                    </a:xfrm>
                    <a:prstGeom prst="rect">
                      <a:avLst/>
                    </a:prstGeom>
                  </pic:spPr>
                </pic:pic>
              </a:graphicData>
            </a:graphic>
          </wp:anchor>
        </w:drawing>
      </w:r>
    </w:p>
    <w:p>
      <w:pPr>
        <w:spacing w:before="0"/>
        <w:ind w:left="142" w:right="0" w:firstLine="0"/>
        <w:jc w:val="left"/>
        <w:rPr>
          <w:i/>
          <w:sz w:val="20"/>
        </w:rPr>
      </w:pPr>
      <w:r>
        <w:rPr>
          <w:i/>
          <w:spacing w:val="-2"/>
          <w:sz w:val="20"/>
        </w:rPr>
        <w:t>Illustration</w:t>
      </w:r>
      <w:r>
        <w:rPr>
          <w:i/>
          <w:spacing w:val="10"/>
          <w:sz w:val="20"/>
        </w:rPr>
        <w:t> </w:t>
      </w:r>
      <w:r>
        <w:rPr>
          <w:i/>
          <w:spacing w:val="-5"/>
          <w:sz w:val="20"/>
        </w:rPr>
        <w:t>12</w:t>
      </w:r>
    </w:p>
    <w:p>
      <w:pPr>
        <w:pStyle w:val="BodyText"/>
        <w:ind w:left="0"/>
        <w:rPr>
          <w:i/>
          <w:sz w:val="20"/>
        </w:rPr>
      </w:pPr>
    </w:p>
    <w:p>
      <w:pPr>
        <w:pStyle w:val="BodyText"/>
        <w:spacing w:before="16"/>
        <w:ind w:left="0"/>
        <w:rPr>
          <w:i/>
          <w:sz w:val="20"/>
        </w:rPr>
      </w:pPr>
    </w:p>
    <w:p>
      <w:pPr>
        <w:pStyle w:val="Heading2"/>
        <w:numPr>
          <w:ilvl w:val="1"/>
          <w:numId w:val="24"/>
        </w:numPr>
        <w:tabs>
          <w:tab w:pos="572" w:val="left" w:leader="none"/>
        </w:tabs>
        <w:spacing w:line="240" w:lineRule="auto" w:before="0" w:after="0"/>
        <w:ind w:left="572" w:right="0" w:hanging="430"/>
        <w:jc w:val="left"/>
      </w:pPr>
      <w:bookmarkStart w:name="_TOC_250079" w:id="127"/>
      <w:bookmarkStart w:name="6.4 Insérer." w:id="128"/>
      <w:r>
        <w:rPr>
          <w:b w:val="0"/>
        </w:rPr>
      </w:r>
      <w:bookmarkEnd w:id="127"/>
      <w:r>
        <w:rPr>
          <w:spacing w:val="-2"/>
        </w:rPr>
        <w:t>Insérer.</w:t>
      </w:r>
    </w:p>
    <w:p>
      <w:pPr>
        <w:pStyle w:val="BodyText"/>
        <w:spacing w:line="232" w:lineRule="auto" w:before="63"/>
        <w:ind w:right="404"/>
      </w:pPr>
      <w:r>
        <w:rPr/>
        <w:t>Pour</w:t>
      </w:r>
      <w:r>
        <w:rPr>
          <w:spacing w:val="-2"/>
        </w:rPr>
        <w:t> </w:t>
      </w:r>
      <w:r>
        <w:rPr/>
        <w:t>insérer un</w:t>
      </w:r>
      <w:r>
        <w:rPr>
          <w:spacing w:val="-3"/>
        </w:rPr>
        <w:t> </w:t>
      </w:r>
      <w:r>
        <w:rPr/>
        <w:t>nouveau</w:t>
      </w:r>
      <w:r>
        <w:rPr>
          <w:spacing w:val="-1"/>
        </w:rPr>
        <w:t> </w:t>
      </w:r>
      <w:r>
        <w:rPr/>
        <w:t>point sur</w:t>
      </w:r>
      <w:r>
        <w:rPr>
          <w:spacing w:val="-2"/>
        </w:rPr>
        <w:t> </w:t>
      </w:r>
      <w:r>
        <w:rPr/>
        <w:t>un</w:t>
      </w:r>
      <w:r>
        <w:rPr>
          <w:spacing w:val="-1"/>
        </w:rPr>
        <w:t> </w:t>
      </w:r>
      <w:r>
        <w:rPr/>
        <w:t>bord</w:t>
      </w:r>
      <w:r>
        <w:rPr>
          <w:spacing w:val="-1"/>
        </w:rPr>
        <w:t> </w:t>
      </w:r>
      <w:r>
        <w:rPr/>
        <w:t>existant le</w:t>
      </w:r>
      <w:r>
        <w:rPr>
          <w:spacing w:val="-3"/>
        </w:rPr>
        <w:t> </w:t>
      </w:r>
      <w:r>
        <w:rPr/>
        <w:t>lecteur est renvoyé</w:t>
      </w:r>
      <w:r>
        <w:rPr>
          <w:spacing w:val="-3"/>
        </w:rPr>
        <w:t> </w:t>
      </w:r>
      <w:r>
        <w:rPr/>
        <w:t>à</w:t>
      </w:r>
      <w:r>
        <w:rPr>
          <w:spacing w:val="-1"/>
        </w:rPr>
        <w:t> </w:t>
      </w:r>
      <w:r>
        <w:rPr/>
        <w:t>l'opération </w:t>
      </w:r>
      <w:r>
        <w:rPr>
          <w:color w:val="0066CC"/>
        </w:rPr>
        <w:t>dédoublement d'un bord </w:t>
      </w:r>
      <w:r>
        <w:rPr/>
        <w:t>.</w:t>
      </w:r>
    </w:p>
    <w:p>
      <w:pPr>
        <w:pStyle w:val="Heading2"/>
        <w:numPr>
          <w:ilvl w:val="1"/>
          <w:numId w:val="24"/>
        </w:numPr>
        <w:tabs>
          <w:tab w:pos="572" w:val="left" w:leader="none"/>
        </w:tabs>
        <w:spacing w:line="240" w:lineRule="auto" w:before="240" w:after="0"/>
        <w:ind w:left="572" w:right="0" w:hanging="430"/>
        <w:jc w:val="left"/>
      </w:pPr>
      <w:bookmarkStart w:name="_TOC_250078" w:id="129"/>
      <w:bookmarkStart w:name="6.5 Insérer un plan." w:id="130"/>
      <w:r>
        <w:rPr>
          <w:b w:val="0"/>
        </w:rPr>
      </w:r>
      <w:r>
        <w:rPr/>
        <w:t>Insérer</w:t>
      </w:r>
      <w:r>
        <w:rPr>
          <w:spacing w:val="-7"/>
        </w:rPr>
        <w:t> </w:t>
      </w:r>
      <w:r>
        <w:rPr/>
        <w:t>un</w:t>
      </w:r>
      <w:r>
        <w:rPr>
          <w:spacing w:val="-3"/>
        </w:rPr>
        <w:t> </w:t>
      </w:r>
      <w:bookmarkEnd w:id="129"/>
      <w:r>
        <w:rPr>
          <w:spacing w:val="-4"/>
        </w:rPr>
        <w:t>plan.</w:t>
      </w:r>
    </w:p>
    <w:p>
      <w:pPr>
        <w:pStyle w:val="BodyText"/>
        <w:spacing w:line="235" w:lineRule="auto" w:before="66"/>
        <w:ind w:right="301"/>
      </w:pPr>
      <w:r>
        <w:rPr/>
        <w:t>Cette opération crée l'intersection de tous les bords qui sont </w:t>
      </w:r>
      <w:r>
        <w:rPr>
          <w:b/>
        </w:rPr>
        <w:t>visibles</w:t>
      </w:r>
      <w:r>
        <w:rPr>
          <w:b/>
          <w:spacing w:val="40"/>
        </w:rPr>
        <w:t> </w:t>
      </w:r>
      <w:r>
        <w:rPr/>
        <w:t>avec un plan. Si un tel point d'intersection existe, il sera inséré sur le bord. Ensuite, des faces qui ont des points multiples nouvellement insérés</w:t>
      </w:r>
      <w:r>
        <w:rPr>
          <w:spacing w:val="-1"/>
        </w:rPr>
        <w:t> </w:t>
      </w:r>
      <w:r>
        <w:rPr/>
        <w:t>seront dédoublés</w:t>
      </w:r>
      <w:r>
        <w:rPr>
          <w:spacing w:val="-1"/>
        </w:rPr>
        <w:t> </w:t>
      </w:r>
      <w:r>
        <w:rPr/>
        <w:t>en</w:t>
      </w:r>
      <w:r>
        <w:rPr>
          <w:spacing w:val="-1"/>
        </w:rPr>
        <w:t> </w:t>
      </w:r>
      <w:r>
        <w:rPr/>
        <w:t>insérant un</w:t>
      </w:r>
      <w:r>
        <w:rPr>
          <w:spacing w:val="-1"/>
        </w:rPr>
        <w:t> </w:t>
      </w:r>
      <w:r>
        <w:rPr/>
        <w:t>nouveau</w:t>
      </w:r>
      <w:r>
        <w:rPr>
          <w:spacing w:val="-3"/>
        </w:rPr>
        <w:t> </w:t>
      </w:r>
      <w:r>
        <w:rPr/>
        <w:t>bord. C'est</w:t>
      </w:r>
      <w:r>
        <w:rPr>
          <w:spacing w:val="-2"/>
        </w:rPr>
        <w:t> </w:t>
      </w:r>
      <w:r>
        <w:rPr/>
        <w:t>une</w:t>
      </w:r>
      <w:r>
        <w:rPr>
          <w:spacing w:val="-3"/>
        </w:rPr>
        <w:t> </w:t>
      </w:r>
      <w:r>
        <w:rPr/>
        <w:t>manière</w:t>
      </w:r>
      <w:r>
        <w:rPr>
          <w:spacing w:val="-1"/>
        </w:rPr>
        <w:t> </w:t>
      </w:r>
      <w:r>
        <w:rPr/>
        <w:t>commode pour insérer par exemple une série de points à un endroit donné. Il y a également une option pour ajouter un courbe de contrôle aux bords nouvellement créés.</w:t>
      </w:r>
    </w:p>
    <w:p>
      <w:pPr>
        <w:pStyle w:val="BodyText"/>
        <w:spacing w:line="235" w:lineRule="auto"/>
        <w:ind w:right="404"/>
      </w:pPr>
      <w:r>
        <w:rPr/>
        <w:t>Le</w:t>
      </w:r>
      <w:r>
        <w:rPr>
          <w:spacing w:val="-1"/>
        </w:rPr>
        <w:t> </w:t>
      </w:r>
      <w:r>
        <w:rPr/>
        <w:t>type</w:t>
      </w:r>
      <w:r>
        <w:rPr>
          <w:spacing w:val="-1"/>
        </w:rPr>
        <w:t> </w:t>
      </w:r>
      <w:r>
        <w:rPr/>
        <w:t>de</w:t>
      </w:r>
      <w:r>
        <w:rPr>
          <w:spacing w:val="-3"/>
        </w:rPr>
        <w:t> </w:t>
      </w:r>
      <w:r>
        <w:rPr/>
        <w:t>plan</w:t>
      </w:r>
      <w:r>
        <w:rPr>
          <w:spacing w:val="-1"/>
        </w:rPr>
        <w:t> </w:t>
      </w:r>
      <w:r>
        <w:rPr/>
        <w:t>(vertical, horizontal</w:t>
      </w:r>
      <w:r>
        <w:rPr>
          <w:spacing w:val="-1"/>
        </w:rPr>
        <w:t> </w:t>
      </w:r>
      <w:r>
        <w:rPr/>
        <w:t>ou</w:t>
      </w:r>
      <w:r>
        <w:rPr>
          <w:spacing w:val="-3"/>
        </w:rPr>
        <w:t> </w:t>
      </w:r>
      <w:r>
        <w:rPr/>
        <w:t>transversal) peut</w:t>
      </w:r>
      <w:r>
        <w:rPr>
          <w:spacing w:val="-2"/>
        </w:rPr>
        <w:t> </w:t>
      </w:r>
      <w:r>
        <w:rPr/>
        <w:t>être</w:t>
      </w:r>
      <w:r>
        <w:rPr>
          <w:spacing w:val="-1"/>
        </w:rPr>
        <w:t> </w:t>
      </w:r>
      <w:r>
        <w:rPr/>
        <w:t>indiqué, ainsi</w:t>
      </w:r>
      <w:r>
        <w:rPr>
          <w:spacing w:val="-3"/>
        </w:rPr>
        <w:t> </w:t>
      </w:r>
      <w:r>
        <w:rPr/>
        <w:t>que</w:t>
      </w:r>
      <w:r>
        <w:rPr>
          <w:spacing w:val="-1"/>
        </w:rPr>
        <w:t> </w:t>
      </w:r>
      <w:r>
        <w:rPr/>
        <w:t>sa</w:t>
      </w:r>
      <w:r>
        <w:rPr>
          <w:spacing w:val="-1"/>
        </w:rPr>
        <w:t> </w:t>
      </w:r>
      <w:r>
        <w:rPr/>
        <w:t>place</w:t>
      </w:r>
      <w:r>
        <w:rPr>
          <w:spacing w:val="-1"/>
        </w:rPr>
        <w:t> </w:t>
      </w:r>
      <w:r>
        <w:rPr/>
        <w:t>en précisant la distance désirée dans la boite de dialogue qui apparaît.</w:t>
      </w:r>
    </w:p>
    <w:p>
      <w:pPr>
        <w:pStyle w:val="Heading2"/>
        <w:numPr>
          <w:ilvl w:val="1"/>
          <w:numId w:val="24"/>
        </w:numPr>
        <w:tabs>
          <w:tab w:pos="572" w:val="left" w:leader="none"/>
        </w:tabs>
        <w:spacing w:line="240" w:lineRule="auto" w:before="237" w:after="0"/>
        <w:ind w:left="572" w:right="0" w:hanging="430"/>
        <w:jc w:val="left"/>
      </w:pPr>
      <w:bookmarkStart w:name="_TOC_250077" w:id="131"/>
      <w:bookmarkStart w:name="6.6 Verrouiller des  points." w:id="132"/>
      <w:r>
        <w:rPr>
          <w:b w:val="0"/>
        </w:rPr>
      </w:r>
      <w:r>
        <w:rPr/>
        <w:t>Verrouiller</w:t>
      </w:r>
      <w:r>
        <w:rPr>
          <w:spacing w:val="-6"/>
        </w:rPr>
        <w:t> </w:t>
      </w:r>
      <w:r>
        <w:rPr/>
        <w:t>des</w:t>
      </w:r>
      <w:r>
        <w:rPr>
          <w:spacing w:val="63"/>
        </w:rPr>
        <w:t> </w:t>
      </w:r>
      <w:bookmarkEnd w:id="131"/>
      <w:r>
        <w:rPr>
          <w:spacing w:val="-2"/>
        </w:rPr>
        <w:t>points.</w:t>
      </w:r>
    </w:p>
    <w:p>
      <w:pPr>
        <w:pStyle w:val="BodyText"/>
        <w:spacing w:line="235" w:lineRule="auto" w:before="59"/>
      </w:pPr>
      <w:r>
        <w:rPr/>
        <w:t>Tous les points déverrouillés qui sont sélectionnés seront verrouillés. Les points verrouillés apparaissent en</w:t>
      </w:r>
      <w:r>
        <w:rPr>
          <w:spacing w:val="-3"/>
        </w:rPr>
        <w:t> </w:t>
      </w:r>
      <w:r>
        <w:rPr/>
        <w:t>gris-foncé sur</w:t>
      </w:r>
      <w:r>
        <w:rPr>
          <w:spacing w:val="-2"/>
        </w:rPr>
        <w:t> </w:t>
      </w:r>
      <w:r>
        <w:rPr/>
        <w:t>l'écran</w:t>
      </w:r>
      <w:r>
        <w:rPr>
          <w:spacing w:val="-1"/>
        </w:rPr>
        <w:t> </w:t>
      </w:r>
      <w:r>
        <w:rPr/>
        <w:t>et ne</w:t>
      </w:r>
      <w:r>
        <w:rPr>
          <w:spacing w:val="-3"/>
        </w:rPr>
        <w:t> </w:t>
      </w:r>
      <w:r>
        <w:rPr/>
        <w:t>peuvent pas</w:t>
      </w:r>
      <w:r>
        <w:rPr>
          <w:spacing w:val="-1"/>
        </w:rPr>
        <w:t> </w:t>
      </w:r>
      <w:r>
        <w:rPr/>
        <w:t>être déplacé.</w:t>
      </w:r>
      <w:r>
        <w:rPr>
          <w:spacing w:val="-2"/>
        </w:rPr>
        <w:t> </w:t>
      </w:r>
      <w:r>
        <w:rPr/>
        <w:t>Aucune</w:t>
      </w:r>
      <w:r>
        <w:rPr>
          <w:spacing w:val="-1"/>
        </w:rPr>
        <w:t> </w:t>
      </w:r>
      <w:r>
        <w:rPr/>
        <w:t>des</w:t>
      </w:r>
      <w:r>
        <w:rPr>
          <w:spacing w:val="-1"/>
        </w:rPr>
        <w:t> </w:t>
      </w:r>
      <w:r>
        <w:rPr/>
        <w:t>opérations</w:t>
      </w:r>
    </w:p>
    <w:p>
      <w:pPr>
        <w:pStyle w:val="BodyText"/>
        <w:spacing w:after="0" w:line="235" w:lineRule="auto"/>
        <w:sectPr>
          <w:pgSz w:w="11900" w:h="16840"/>
          <w:pgMar w:header="852" w:footer="852" w:top="1300" w:bottom="1040" w:left="850" w:right="850"/>
        </w:sectPr>
      </w:pPr>
    </w:p>
    <w:p>
      <w:pPr>
        <w:pStyle w:val="BodyText"/>
        <w:spacing w:line="232" w:lineRule="auto" w:before="189"/>
        <w:ind w:right="404"/>
      </w:pPr>
      <w:r>
        <w:rPr/>
        <w:t>d'édition disponibles n'a</w:t>
      </w:r>
      <w:r>
        <w:rPr>
          <w:spacing w:val="-2"/>
        </w:rPr>
        <w:t> </w:t>
      </w:r>
      <w:r>
        <w:rPr/>
        <w:t>d'effet sur</w:t>
      </w:r>
      <w:r>
        <w:rPr>
          <w:spacing w:val="-1"/>
        </w:rPr>
        <w:t> </w:t>
      </w:r>
      <w:r>
        <w:rPr/>
        <w:t>les</w:t>
      </w:r>
      <w:r>
        <w:rPr>
          <w:spacing w:val="-2"/>
        </w:rPr>
        <w:t> </w:t>
      </w:r>
      <w:r>
        <w:rPr/>
        <w:t>points verrouillés. Cette option</w:t>
      </w:r>
      <w:r>
        <w:rPr>
          <w:spacing w:val="-2"/>
        </w:rPr>
        <w:t> </w:t>
      </w:r>
      <w:r>
        <w:rPr/>
        <w:t>n'est possible</w:t>
      </w:r>
      <w:r>
        <w:rPr>
          <w:spacing w:val="-2"/>
        </w:rPr>
        <w:t> </w:t>
      </w:r>
      <w:r>
        <w:rPr/>
        <w:t>que lorsque plus d'un point déverrouillé</w:t>
      </w:r>
      <w:r>
        <w:rPr>
          <w:spacing w:val="40"/>
        </w:rPr>
        <w:t> </w:t>
      </w:r>
      <w:r>
        <w:rPr/>
        <w:t>est sélectionné.</w:t>
      </w:r>
    </w:p>
    <w:p>
      <w:pPr>
        <w:pStyle w:val="Heading2"/>
        <w:numPr>
          <w:ilvl w:val="1"/>
          <w:numId w:val="24"/>
        </w:numPr>
        <w:tabs>
          <w:tab w:pos="572" w:val="left" w:leader="none"/>
        </w:tabs>
        <w:spacing w:line="240" w:lineRule="auto" w:before="240" w:after="0"/>
        <w:ind w:left="572" w:right="0" w:hanging="430"/>
        <w:jc w:val="left"/>
      </w:pPr>
      <w:bookmarkStart w:name="_TOC_250076" w:id="133"/>
      <w:bookmarkStart w:name="6.7 Déverrouiller des  points." w:id="134"/>
      <w:r>
        <w:rPr>
          <w:b w:val="0"/>
        </w:rPr>
      </w:r>
      <w:r>
        <w:rPr/>
        <w:t>Déverrouiller</w:t>
      </w:r>
      <w:r>
        <w:rPr>
          <w:spacing w:val="-8"/>
        </w:rPr>
        <w:t> </w:t>
      </w:r>
      <w:r>
        <w:rPr/>
        <w:t>des</w:t>
      </w:r>
      <w:r>
        <w:rPr>
          <w:spacing w:val="59"/>
        </w:rPr>
        <w:t> </w:t>
      </w:r>
      <w:bookmarkEnd w:id="133"/>
      <w:r>
        <w:rPr>
          <w:spacing w:val="-2"/>
        </w:rPr>
        <w:t>points.</w:t>
      </w:r>
    </w:p>
    <w:p>
      <w:pPr>
        <w:pStyle w:val="BodyText"/>
        <w:spacing w:line="235" w:lineRule="auto" w:before="60"/>
        <w:ind w:right="404"/>
      </w:pPr>
      <w:r>
        <w:rPr/>
        <w:t>Ceci</w:t>
      </w:r>
      <w:r>
        <w:rPr>
          <w:spacing w:val="-1"/>
        </w:rPr>
        <w:t> </w:t>
      </w:r>
      <w:r>
        <w:rPr/>
        <w:t>déverrouille</w:t>
      </w:r>
      <w:r>
        <w:rPr>
          <w:spacing w:val="-1"/>
        </w:rPr>
        <w:t> </w:t>
      </w:r>
      <w:r>
        <w:rPr/>
        <w:t>les</w:t>
      </w:r>
      <w:r>
        <w:rPr>
          <w:spacing w:val="-3"/>
        </w:rPr>
        <w:t> </w:t>
      </w:r>
      <w:r>
        <w:rPr/>
        <w:t>points</w:t>
      </w:r>
      <w:r>
        <w:rPr>
          <w:spacing w:val="-1"/>
        </w:rPr>
        <w:t> </w:t>
      </w:r>
      <w:r>
        <w:rPr/>
        <w:t>sélectionnés</w:t>
      </w:r>
      <w:r>
        <w:rPr>
          <w:spacing w:val="-1"/>
        </w:rPr>
        <w:t> </w:t>
      </w:r>
      <w:r>
        <w:rPr/>
        <w:t>qui sont verrouillés,</w:t>
      </w:r>
      <w:r>
        <w:rPr>
          <w:spacing w:val="-2"/>
        </w:rPr>
        <w:t> </w:t>
      </w:r>
      <w:r>
        <w:rPr/>
        <w:t>afin</w:t>
      </w:r>
      <w:r>
        <w:rPr>
          <w:spacing w:val="-1"/>
        </w:rPr>
        <w:t> </w:t>
      </w:r>
      <w:r>
        <w:rPr/>
        <w:t>qu'ils</w:t>
      </w:r>
      <w:r>
        <w:rPr>
          <w:spacing w:val="-1"/>
        </w:rPr>
        <w:t> </w:t>
      </w:r>
      <w:r>
        <w:rPr/>
        <w:t>puissent être modifiés</w:t>
      </w:r>
      <w:r>
        <w:rPr>
          <w:spacing w:val="-1"/>
        </w:rPr>
        <w:t> </w:t>
      </w:r>
      <w:r>
        <w:rPr/>
        <w:t>. Ce n'est possible que si au moins1 des points actuellement sélectionnés a été précédemment </w:t>
      </w:r>
      <w:r>
        <w:rPr>
          <w:spacing w:val="-2"/>
        </w:rPr>
        <w:t>verrouillé.</w:t>
      </w:r>
    </w:p>
    <w:p>
      <w:pPr>
        <w:pStyle w:val="Heading2"/>
        <w:numPr>
          <w:ilvl w:val="1"/>
          <w:numId w:val="24"/>
        </w:numPr>
        <w:tabs>
          <w:tab w:pos="572" w:val="left" w:leader="none"/>
        </w:tabs>
        <w:spacing w:line="240" w:lineRule="auto" w:before="237" w:after="0"/>
        <w:ind w:left="572" w:right="0" w:hanging="430"/>
        <w:jc w:val="left"/>
      </w:pPr>
      <w:bookmarkStart w:name="_TOC_250075" w:id="135"/>
      <w:bookmarkStart w:name="6.8 Déverrouiller tous les points." w:id="136"/>
      <w:r>
        <w:rPr>
          <w:b w:val="0"/>
        </w:rPr>
      </w:r>
      <w:r>
        <w:rPr/>
        <w:t>Déverrouiller</w:t>
      </w:r>
      <w:r>
        <w:rPr>
          <w:spacing w:val="-10"/>
        </w:rPr>
        <w:t> </w:t>
      </w:r>
      <w:r>
        <w:rPr/>
        <w:t>tous</w:t>
      </w:r>
      <w:r>
        <w:rPr>
          <w:spacing w:val="-6"/>
        </w:rPr>
        <w:t> </w:t>
      </w:r>
      <w:r>
        <w:rPr/>
        <w:t>les</w:t>
      </w:r>
      <w:r>
        <w:rPr>
          <w:spacing w:val="-6"/>
        </w:rPr>
        <w:t> </w:t>
      </w:r>
      <w:bookmarkEnd w:id="135"/>
      <w:r>
        <w:rPr>
          <w:spacing w:val="-2"/>
        </w:rPr>
        <w:t>points.</w:t>
      </w:r>
    </w:p>
    <w:p>
      <w:pPr>
        <w:pStyle w:val="BodyText"/>
        <w:spacing w:before="54"/>
      </w:pPr>
      <w:r>
        <w:rPr/>
        <w:t>Ceci</w:t>
      </w:r>
      <w:r>
        <w:rPr>
          <w:spacing w:val="-2"/>
        </w:rPr>
        <w:t> </w:t>
      </w:r>
      <w:r>
        <w:rPr/>
        <w:t>déverrouille</w:t>
      </w:r>
      <w:r>
        <w:rPr>
          <w:spacing w:val="-1"/>
        </w:rPr>
        <w:t> </w:t>
      </w:r>
      <w:r>
        <w:rPr/>
        <w:t>tous les</w:t>
      </w:r>
      <w:r>
        <w:rPr>
          <w:spacing w:val="-3"/>
        </w:rPr>
        <w:t> </w:t>
      </w:r>
      <w:r>
        <w:rPr/>
        <w:t>points</w:t>
      </w:r>
      <w:r>
        <w:rPr>
          <w:spacing w:val="-1"/>
        </w:rPr>
        <w:t> </w:t>
      </w:r>
      <w:r>
        <w:rPr/>
        <w:t>du</w:t>
      </w:r>
      <w:r>
        <w:rPr>
          <w:spacing w:val="-4"/>
        </w:rPr>
        <w:t> </w:t>
      </w:r>
      <w:r>
        <w:rPr/>
        <w:t>modèle, qu'ils</w:t>
      </w:r>
      <w:r>
        <w:rPr>
          <w:spacing w:val="-1"/>
        </w:rPr>
        <w:t> </w:t>
      </w:r>
      <w:r>
        <w:rPr/>
        <w:t>soient</w:t>
      </w:r>
      <w:r>
        <w:rPr>
          <w:spacing w:val="-1"/>
        </w:rPr>
        <w:t> </w:t>
      </w:r>
      <w:r>
        <w:rPr/>
        <w:t>sélectionnés</w:t>
      </w:r>
      <w:r>
        <w:rPr>
          <w:spacing w:val="-1"/>
        </w:rPr>
        <w:t> </w:t>
      </w:r>
      <w:r>
        <w:rPr/>
        <w:t>ou</w:t>
      </w:r>
      <w:r>
        <w:rPr>
          <w:spacing w:val="-3"/>
        </w:rPr>
        <w:t> </w:t>
      </w:r>
      <w:r>
        <w:rPr>
          <w:spacing w:val="-4"/>
        </w:rPr>
        <w:t>non.</w:t>
      </w:r>
    </w:p>
    <w:p>
      <w:pPr>
        <w:pStyle w:val="BodyText"/>
        <w:spacing w:after="0"/>
        <w:sectPr>
          <w:pgSz w:w="11900" w:h="16840"/>
          <w:pgMar w:header="852" w:footer="852" w:top="1300" w:bottom="1040" w:left="850" w:right="850"/>
        </w:sectPr>
      </w:pPr>
    </w:p>
    <w:p>
      <w:pPr>
        <w:pStyle w:val="BodyText"/>
        <w:spacing w:before="97"/>
        <w:ind w:left="0"/>
        <w:rPr>
          <w:sz w:val="20"/>
        </w:rPr>
      </w:pPr>
    </w:p>
    <w:p>
      <w:pPr>
        <w:pStyle w:val="BodyText"/>
        <w:spacing w:after="0"/>
        <w:rPr>
          <w:sz w:val="20"/>
        </w:rPr>
        <w:sectPr>
          <w:pgSz w:w="11900" w:h="16840"/>
          <w:pgMar w:header="852" w:footer="852" w:top="1300" w:bottom="1040" w:left="850" w:right="850"/>
        </w:sectPr>
      </w:pPr>
    </w:p>
    <w:p>
      <w:pPr>
        <w:pStyle w:val="Heading1"/>
        <w:numPr>
          <w:ilvl w:val="0"/>
          <w:numId w:val="17"/>
        </w:numPr>
        <w:tabs>
          <w:tab w:pos="572" w:val="left" w:leader="none"/>
        </w:tabs>
        <w:spacing w:line="240" w:lineRule="auto" w:before="100" w:after="0"/>
        <w:ind w:left="572" w:right="0" w:hanging="430"/>
        <w:jc w:val="left"/>
        <w:rPr>
          <w:b w:val="0"/>
        </w:rPr>
      </w:pPr>
      <w:bookmarkStart w:name="_TOC_250074" w:id="137"/>
      <w:bookmarkStart w:name="7. Opérations sur les bords." w:id="138"/>
      <w:r>
        <w:rPr>
          <w:b w:val="0"/>
        </w:rPr>
      </w:r>
      <w:r>
        <w:rPr>
          <w:b w:val="0"/>
        </w:rPr>
        <w:t>Opérations</w:t>
      </w:r>
      <w:r>
        <w:rPr>
          <w:b w:val="0"/>
          <w:spacing w:val="9"/>
        </w:rPr>
        <w:t> </w:t>
      </w:r>
      <w:r>
        <w:rPr>
          <w:b w:val="0"/>
        </w:rPr>
        <w:t>sur</w:t>
      </w:r>
      <w:r>
        <w:rPr>
          <w:b w:val="0"/>
          <w:spacing w:val="9"/>
        </w:rPr>
        <w:t> </w:t>
      </w:r>
      <w:r>
        <w:rPr>
          <w:b w:val="0"/>
        </w:rPr>
        <w:t>les</w:t>
      </w:r>
      <w:r>
        <w:rPr>
          <w:b w:val="0"/>
          <w:spacing w:val="10"/>
        </w:rPr>
        <w:t> </w:t>
      </w:r>
      <w:bookmarkEnd w:id="137"/>
      <w:r>
        <w:rPr>
          <w:b w:val="0"/>
          <w:spacing w:val="-2"/>
        </w:rPr>
        <w:t>bords.</w:t>
      </w:r>
    </w:p>
    <w:p>
      <w:pPr>
        <w:pStyle w:val="BodyText"/>
        <w:spacing w:before="92"/>
        <w:ind w:left="0"/>
        <w:rPr>
          <w:rFonts w:ascii="Arial Black"/>
          <w:sz w:val="32"/>
        </w:rPr>
      </w:pPr>
    </w:p>
    <w:p>
      <w:pPr>
        <w:pStyle w:val="Heading2"/>
        <w:numPr>
          <w:ilvl w:val="1"/>
          <w:numId w:val="25"/>
        </w:numPr>
        <w:tabs>
          <w:tab w:pos="572" w:val="left" w:leader="none"/>
        </w:tabs>
        <w:spacing w:line="240" w:lineRule="auto" w:before="0" w:after="0"/>
        <w:ind w:left="572" w:right="0" w:hanging="430"/>
        <w:jc w:val="left"/>
      </w:pPr>
      <w:bookmarkStart w:name="_TOC_250073" w:id="139"/>
      <w:bookmarkStart w:name="7.1 Extrusion." w:id="140"/>
      <w:r>
        <w:rPr>
          <w:b w:val="0"/>
        </w:rPr>
      </w:r>
      <w:bookmarkEnd w:id="139"/>
      <w:r>
        <w:rPr>
          <w:spacing w:val="-2"/>
        </w:rPr>
        <w:t>Extrusion.</w:t>
      </w:r>
    </w:p>
    <w:p>
      <w:pPr>
        <w:pStyle w:val="BodyText"/>
        <w:spacing w:line="235" w:lineRule="auto" w:before="61"/>
        <w:ind w:right="22"/>
      </w:pPr>
      <w:r>
        <w:rPr/>
        <w:t>L'extrusion</w:t>
      </w:r>
      <w:r>
        <w:rPr>
          <w:spacing w:val="-1"/>
        </w:rPr>
        <w:t> </w:t>
      </w:r>
      <w:r>
        <w:rPr/>
        <w:t>des</w:t>
      </w:r>
      <w:r>
        <w:rPr>
          <w:spacing w:val="-4"/>
        </w:rPr>
        <w:t> </w:t>
      </w:r>
      <w:r>
        <w:rPr/>
        <w:t>bords</w:t>
      </w:r>
      <w:r>
        <w:rPr>
          <w:spacing w:val="-1"/>
        </w:rPr>
        <w:t> </w:t>
      </w:r>
      <w:r>
        <w:rPr/>
        <w:t>est</w:t>
      </w:r>
      <w:r>
        <w:rPr>
          <w:spacing w:val="-3"/>
        </w:rPr>
        <w:t> </w:t>
      </w:r>
      <w:r>
        <w:rPr/>
        <w:t>une</w:t>
      </w:r>
      <w:r>
        <w:rPr>
          <w:spacing w:val="-4"/>
        </w:rPr>
        <w:t> </w:t>
      </w:r>
      <w:r>
        <w:rPr/>
        <w:t>manière</w:t>
      </w:r>
      <w:r>
        <w:rPr>
          <w:spacing w:val="-2"/>
        </w:rPr>
        <w:t> </w:t>
      </w:r>
      <w:r>
        <w:rPr/>
        <w:t>adaptée</w:t>
      </w:r>
      <w:r>
        <w:rPr>
          <w:spacing w:val="-2"/>
        </w:rPr>
        <w:t> </w:t>
      </w:r>
      <w:r>
        <w:rPr/>
        <w:t>à</w:t>
      </w:r>
      <w:r>
        <w:rPr>
          <w:spacing w:val="-2"/>
        </w:rPr>
        <w:t> </w:t>
      </w:r>
      <w:r>
        <w:rPr/>
        <w:t>la</w:t>
      </w:r>
      <w:r>
        <w:rPr>
          <w:spacing w:val="-4"/>
        </w:rPr>
        <w:t> </w:t>
      </w:r>
      <w:r>
        <w:rPr/>
        <w:t>création de</w:t>
      </w:r>
      <w:r>
        <w:rPr>
          <w:spacing w:val="-1"/>
        </w:rPr>
        <w:t> </w:t>
      </w:r>
      <w:r>
        <w:rPr/>
        <w:t>nouvelles</w:t>
      </w:r>
      <w:r>
        <w:rPr>
          <w:spacing w:val="-2"/>
        </w:rPr>
        <w:t> </w:t>
      </w:r>
      <w:r>
        <w:rPr/>
        <w:t>surfaces. Puisqu'un bord</w:t>
      </w:r>
      <w:r>
        <w:rPr>
          <w:spacing w:val="-1"/>
        </w:rPr>
        <w:t> </w:t>
      </w:r>
      <w:r>
        <w:rPr/>
        <w:t>peut seulement avoir un maximum de deux faces attachés, seul un bord-limite peut être extrudé. l' </w:t>
      </w:r>
      <w:hyperlink w:history="true" w:anchor="_bookmark9">
        <w:r>
          <w:rPr/>
          <w:t>Illustration 13</w:t>
        </w:r>
      </w:hyperlink>
      <w:r>
        <w:rPr/>
        <w:t> montre comment un pont est facilement ajouté par l'extrusion du livet. Les trois</w:t>
      </w:r>
      <w:r>
        <w:rPr>
          <w:spacing w:val="40"/>
        </w:rPr>
        <w:t> </w:t>
      </w:r>
      <w:r>
        <w:rPr/>
        <w:t>étapes du processus sont :</w:t>
      </w:r>
    </w:p>
    <w:p>
      <w:pPr>
        <w:pStyle w:val="BodyText"/>
        <w:spacing w:before="3"/>
        <w:ind w:left="0"/>
      </w:pPr>
    </w:p>
    <w:p>
      <w:pPr>
        <w:pStyle w:val="BodyText"/>
        <w:spacing w:line="235" w:lineRule="auto"/>
        <w:ind w:left="878" w:hanging="366"/>
      </w:pPr>
      <w:r>
        <w:rPr/>
        <w:drawing>
          <wp:inline distT="0" distB="0" distL="0" distR="0">
            <wp:extent cx="165100" cy="165100"/>
            <wp:effectExtent l="0" t="0" r="0" b="0"/>
            <wp:docPr id="69" name="Image 69"/>
            <wp:cNvGraphicFramePr>
              <a:graphicFrameLocks/>
            </wp:cNvGraphicFramePr>
            <a:graphic>
              <a:graphicData uri="http://schemas.openxmlformats.org/drawingml/2006/picture">
                <pic:pic>
                  <pic:nvPicPr>
                    <pic:cNvPr id="69" name="Image 69"/>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t>Sélectionner le bord-limite qui doit être extrudé. Sélectionner l'option extrusion d'un bord (edge extrusion) à partir du menu. Une boite de dialogue apparaît dans dans la quelle la direction de l'extrusion doit être indiquée. Dans ce cas-ci la direction d'extrusion est 0. 0 pour la direction longitudinale,</w:t>
      </w:r>
      <w:r>
        <w:rPr>
          <w:spacing w:val="-3"/>
        </w:rPr>
        <w:t> </w:t>
      </w:r>
      <w:r>
        <w:rPr/>
        <w:t>-2.</w:t>
      </w:r>
      <w:r>
        <w:rPr>
          <w:spacing w:val="-3"/>
        </w:rPr>
        <w:t> </w:t>
      </w:r>
      <w:r>
        <w:rPr/>
        <w:t>25</w:t>
      </w:r>
      <w:r>
        <w:rPr>
          <w:spacing w:val="-4"/>
        </w:rPr>
        <w:t> </w:t>
      </w:r>
      <w:r>
        <w:rPr/>
        <w:t>dans</w:t>
      </w:r>
      <w:r>
        <w:rPr>
          <w:spacing w:val="-4"/>
        </w:rPr>
        <w:t> </w:t>
      </w:r>
      <w:r>
        <w:rPr/>
        <w:t>la</w:t>
      </w:r>
      <w:r>
        <w:rPr>
          <w:spacing w:val="-4"/>
        </w:rPr>
        <w:t> </w:t>
      </w:r>
      <w:r>
        <w:rPr/>
        <w:t>direction</w:t>
      </w:r>
      <w:r>
        <w:rPr>
          <w:spacing w:val="-2"/>
        </w:rPr>
        <w:t> </w:t>
      </w:r>
      <w:r>
        <w:rPr/>
        <w:t>transversale</w:t>
      </w:r>
      <w:r>
        <w:rPr>
          <w:spacing w:val="-4"/>
        </w:rPr>
        <w:t> </w:t>
      </w:r>
      <w:r>
        <w:rPr/>
        <w:t>et</w:t>
      </w:r>
    </w:p>
    <w:p>
      <w:pPr>
        <w:pStyle w:val="BodyText"/>
        <w:spacing w:line="243" w:lineRule="exact"/>
        <w:ind w:left="878"/>
      </w:pPr>
      <w:r>
        <w:rPr/>
        <w:t>0.</w:t>
      </w:r>
      <w:r>
        <w:rPr>
          <w:spacing w:val="-1"/>
        </w:rPr>
        <w:t> </w:t>
      </w:r>
      <w:r>
        <w:rPr/>
        <w:t>02 dans la</w:t>
      </w:r>
      <w:r>
        <w:rPr>
          <w:spacing w:val="-2"/>
        </w:rPr>
        <w:t> </w:t>
      </w:r>
      <w:r>
        <w:rPr/>
        <w:t>direction</w:t>
      </w:r>
      <w:r>
        <w:rPr>
          <w:spacing w:val="1"/>
        </w:rPr>
        <w:t> </w:t>
      </w:r>
      <w:r>
        <w:rPr>
          <w:spacing w:val="-2"/>
        </w:rPr>
        <w:t>ascendante.</w:t>
      </w:r>
    </w:p>
    <w:p>
      <w:pPr>
        <w:pStyle w:val="BodyText"/>
        <w:spacing w:before="10"/>
        <w:ind w:left="511"/>
      </w:pPr>
      <w:r>
        <w:rPr/>
        <w:drawing>
          <wp:inline distT="0" distB="0" distL="0" distR="0">
            <wp:extent cx="165100" cy="165100"/>
            <wp:effectExtent l="0" t="0" r="0" b="0"/>
            <wp:docPr id="70" name="Image 70"/>
            <wp:cNvGraphicFramePr>
              <a:graphicFrameLocks/>
            </wp:cNvGraphicFramePr>
            <a:graphic>
              <a:graphicData uri="http://schemas.openxmlformats.org/drawingml/2006/picture">
                <pic:pic>
                  <pic:nvPicPr>
                    <pic:cNvPr id="70" name="Image 70"/>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t>Les bords sont extrudés dans la direction indiquée.</w:t>
      </w:r>
    </w:p>
    <w:p>
      <w:pPr>
        <w:pStyle w:val="BodyText"/>
        <w:ind w:left="0"/>
        <w:rPr>
          <w:sz w:val="20"/>
        </w:rPr>
      </w:pPr>
      <w:r>
        <w:rPr/>
        <w:br w:type="column"/>
      </w:r>
      <w:r>
        <w:rPr>
          <w:sz w:val="20"/>
        </w:rPr>
      </w:r>
    </w:p>
    <w:p>
      <w:pPr>
        <w:pStyle w:val="BodyText"/>
        <w:spacing w:before="4"/>
        <w:ind w:left="0"/>
        <w:rPr>
          <w:sz w:val="20"/>
        </w:rPr>
      </w:pPr>
      <w:r>
        <w:rPr>
          <w:sz w:val="20"/>
        </w:rPr>
        <w:drawing>
          <wp:anchor distT="0" distB="0" distL="0" distR="0" allowOverlap="1" layoutInCell="1" locked="0" behindDoc="1" simplePos="0" relativeHeight="487603200">
            <wp:simplePos x="0" y="0"/>
            <wp:positionH relativeFrom="page">
              <wp:posOffset>4475479</wp:posOffset>
            </wp:positionH>
            <wp:positionV relativeFrom="paragraph">
              <wp:posOffset>164172</wp:posOffset>
            </wp:positionV>
            <wp:extent cx="2256745" cy="2741676"/>
            <wp:effectExtent l="0" t="0" r="0" b="0"/>
            <wp:wrapTopAndBottom/>
            <wp:docPr id="71" name="Image 71"/>
            <wp:cNvGraphicFramePr>
              <a:graphicFrameLocks/>
            </wp:cNvGraphicFramePr>
            <a:graphic>
              <a:graphicData uri="http://schemas.openxmlformats.org/drawingml/2006/picture">
                <pic:pic>
                  <pic:nvPicPr>
                    <pic:cNvPr id="71" name="Image 71"/>
                    <pic:cNvPicPr/>
                  </pic:nvPicPr>
                  <pic:blipFill>
                    <a:blip r:embed="rId48" cstate="print"/>
                    <a:stretch>
                      <a:fillRect/>
                    </a:stretch>
                  </pic:blipFill>
                  <pic:spPr>
                    <a:xfrm>
                      <a:off x="0" y="0"/>
                      <a:ext cx="2256745" cy="2741676"/>
                    </a:xfrm>
                    <a:prstGeom prst="rect">
                      <a:avLst/>
                    </a:prstGeom>
                  </pic:spPr>
                </pic:pic>
              </a:graphicData>
            </a:graphic>
          </wp:anchor>
        </w:drawing>
      </w:r>
    </w:p>
    <w:p>
      <w:pPr>
        <w:spacing w:before="51"/>
        <w:ind w:left="142" w:right="0" w:firstLine="0"/>
        <w:jc w:val="left"/>
        <w:rPr>
          <w:i/>
          <w:sz w:val="20"/>
        </w:rPr>
      </w:pPr>
      <w:r>
        <w:rPr>
          <w:i/>
          <w:spacing w:val="-2"/>
          <w:sz w:val="20"/>
        </w:rPr>
        <w:t>Illustration</w:t>
      </w:r>
      <w:r>
        <w:rPr>
          <w:i/>
          <w:spacing w:val="10"/>
          <w:sz w:val="20"/>
        </w:rPr>
        <w:t> </w:t>
      </w:r>
      <w:bookmarkStart w:name="_bookmark9" w:id="141"/>
      <w:bookmarkEnd w:id="141"/>
      <w:r>
        <w:rPr>
          <w:i/>
          <w:spacing w:val="-5"/>
          <w:sz w:val="20"/>
        </w:rPr>
        <w:t>1</w:t>
      </w:r>
      <w:r>
        <w:rPr>
          <w:i/>
          <w:spacing w:val="-5"/>
          <w:sz w:val="20"/>
        </w:rPr>
        <w:t>3</w:t>
      </w:r>
    </w:p>
    <w:p>
      <w:pPr>
        <w:spacing w:after="0"/>
        <w:jc w:val="left"/>
        <w:rPr>
          <w:i/>
          <w:sz w:val="20"/>
        </w:rPr>
        <w:sectPr>
          <w:type w:val="continuous"/>
          <w:pgSz w:w="11900" w:h="16840"/>
          <w:pgMar w:header="852" w:footer="852" w:top="1040" w:bottom="280" w:left="850" w:right="850"/>
          <w:cols w:num="2" w:equalWidth="0">
            <w:col w:w="6001" w:space="53"/>
            <w:col w:w="4146"/>
          </w:cols>
        </w:sectPr>
      </w:pPr>
    </w:p>
    <w:p>
      <w:pPr>
        <w:pStyle w:val="BodyText"/>
        <w:spacing w:line="232" w:lineRule="auto" w:before="1"/>
        <w:ind w:left="861"/>
      </w:pPr>
      <w:r>
        <w:rPr/>
        <w:t>Nouveau</w:t>
      </w:r>
      <w:r>
        <w:rPr>
          <w:spacing w:val="-1"/>
        </w:rPr>
        <w:t> </w:t>
      </w:r>
      <w:r>
        <w:rPr/>
        <w:t>des</w:t>
      </w:r>
      <w:r>
        <w:rPr>
          <w:spacing w:val="-3"/>
        </w:rPr>
        <w:t> </w:t>
      </w:r>
      <w:r>
        <w:rPr/>
        <w:t>faces sont créés</w:t>
      </w:r>
      <w:r>
        <w:rPr>
          <w:spacing w:val="-1"/>
        </w:rPr>
        <w:t> </w:t>
      </w:r>
      <w:r>
        <w:rPr/>
        <w:t>et ajoutés</w:t>
      </w:r>
      <w:r>
        <w:rPr>
          <w:spacing w:val="-1"/>
        </w:rPr>
        <w:t> </w:t>
      </w:r>
      <w:r>
        <w:rPr/>
        <w:t>actuellement à</w:t>
      </w:r>
      <w:r>
        <w:rPr>
          <w:spacing w:val="-3"/>
        </w:rPr>
        <w:t> </w:t>
      </w:r>
      <w:r>
        <w:rPr/>
        <w:t>la</w:t>
      </w:r>
      <w:r>
        <w:rPr>
          <w:spacing w:val="-3"/>
        </w:rPr>
        <w:t> </w:t>
      </w:r>
      <w:r>
        <w:rPr/>
        <w:t>calques active</w:t>
      </w:r>
      <w:r>
        <w:rPr>
          <w:spacing w:val="-3"/>
        </w:rPr>
        <w:t> </w:t>
      </w:r>
      <w:r>
        <w:rPr/>
        <w:t>(Voir </w:t>
      </w:r>
      <w:hyperlink w:history="true" w:anchor="_bookmark13">
        <w:r>
          <w:rPr/>
          <w:t>10.1</w:t>
        </w:r>
      </w:hyperlink>
      <w:r>
        <w:rPr/>
        <w:t> </w:t>
      </w:r>
      <w:hyperlink w:history="true" w:anchor="_bookmark13">
        <w:r>
          <w:rPr/>
          <w:t>Informations générales sur les calques</w:t>
        </w:r>
      </w:hyperlink>
      <w:r>
        <w:rPr/>
        <w:t>)</w:t>
      </w:r>
    </w:p>
    <w:p>
      <w:pPr>
        <w:pStyle w:val="BodyText"/>
        <w:spacing w:before="13"/>
        <w:ind w:left="511"/>
      </w:pPr>
      <w:r>
        <w:rPr/>
        <w:drawing>
          <wp:inline distT="0" distB="0" distL="0" distR="0">
            <wp:extent cx="165100" cy="165100"/>
            <wp:effectExtent l="0" t="0" r="0" b="0"/>
            <wp:docPr id="72" name="Image 72"/>
            <wp:cNvGraphicFramePr>
              <a:graphicFrameLocks/>
            </wp:cNvGraphicFramePr>
            <a:graphic>
              <a:graphicData uri="http://schemas.openxmlformats.org/drawingml/2006/picture">
                <pic:pic>
                  <pic:nvPicPr>
                    <pic:cNvPr id="72" name="Image 72"/>
                    <pic:cNvPicPr/>
                  </pic:nvPicPr>
                  <pic:blipFill>
                    <a:blip r:embed="rId15" cstate="print"/>
                    <a:stretch>
                      <a:fillRect/>
                    </a:stretch>
                  </pic:blipFill>
                  <pic:spPr>
                    <a:xfrm>
                      <a:off x="0" y="0"/>
                      <a:ext cx="165100" cy="165100"/>
                    </a:xfrm>
                    <a:prstGeom prst="rect">
                      <a:avLst/>
                    </a:prstGeom>
                  </pic:spPr>
                </pic:pic>
              </a:graphicData>
            </a:graphic>
          </wp:inline>
        </w:drawing>
      </w:r>
      <w:r>
        <w:rPr/>
      </w:r>
      <w:r>
        <w:rPr>
          <w:rFonts w:ascii="Times New Roman" w:hAnsi="Times New Roman"/>
          <w:spacing w:val="40"/>
          <w:sz w:val="20"/>
        </w:rPr>
        <w:t> </w:t>
      </w:r>
      <w:r>
        <w:rPr/>
        <w:t>Les points nouvellement créés sont déplacés vers la ligne centrale, et le pont est fini.</w:t>
      </w:r>
    </w:p>
    <w:p>
      <w:pPr>
        <w:pStyle w:val="BodyText"/>
        <w:ind w:left="0"/>
        <w:rPr>
          <w:sz w:val="26"/>
        </w:rPr>
      </w:pPr>
    </w:p>
    <w:p>
      <w:pPr>
        <w:pStyle w:val="BodyText"/>
        <w:spacing w:before="134"/>
        <w:ind w:left="0"/>
        <w:rPr>
          <w:sz w:val="26"/>
        </w:rPr>
      </w:pPr>
    </w:p>
    <w:p>
      <w:pPr>
        <w:pStyle w:val="Heading2"/>
        <w:numPr>
          <w:ilvl w:val="1"/>
          <w:numId w:val="25"/>
        </w:numPr>
        <w:tabs>
          <w:tab w:pos="572" w:val="left" w:leader="none"/>
        </w:tabs>
        <w:spacing w:line="240" w:lineRule="auto" w:before="0" w:after="0"/>
        <w:ind w:left="572" w:right="0" w:hanging="430"/>
        <w:jc w:val="left"/>
      </w:pPr>
      <w:bookmarkStart w:name="_TOC_250072" w:id="142"/>
      <w:bookmarkStart w:name="7.2 diviser." w:id="143"/>
      <w:r>
        <w:rPr>
          <w:b w:val="0"/>
        </w:rPr>
      </w:r>
      <w:bookmarkEnd w:id="142"/>
      <w:r>
        <w:rPr>
          <w:spacing w:val="-2"/>
        </w:rPr>
        <w:t>diviser.</w:t>
      </w:r>
    </w:p>
    <w:p>
      <w:pPr>
        <w:pStyle w:val="BodyText"/>
        <w:spacing w:line="235" w:lineRule="auto" w:before="59"/>
        <w:ind w:right="4648"/>
      </w:pPr>
      <w:r>
        <w:rPr/>
        <w:drawing>
          <wp:anchor distT="0" distB="0" distL="0" distR="0" allowOverlap="1" layoutInCell="1" locked="0" behindDoc="0" simplePos="0" relativeHeight="15744512">
            <wp:simplePos x="0" y="0"/>
            <wp:positionH relativeFrom="page">
              <wp:posOffset>4136390</wp:posOffset>
            </wp:positionH>
            <wp:positionV relativeFrom="paragraph">
              <wp:posOffset>164537</wp:posOffset>
            </wp:positionV>
            <wp:extent cx="2409190" cy="2614929"/>
            <wp:effectExtent l="0" t="0" r="0" b="0"/>
            <wp:wrapNone/>
            <wp:docPr id="73" name="Image 73"/>
            <wp:cNvGraphicFramePr>
              <a:graphicFrameLocks/>
            </wp:cNvGraphicFramePr>
            <a:graphic>
              <a:graphicData uri="http://schemas.openxmlformats.org/drawingml/2006/picture">
                <pic:pic>
                  <pic:nvPicPr>
                    <pic:cNvPr id="73" name="Image 73"/>
                    <pic:cNvPicPr/>
                  </pic:nvPicPr>
                  <pic:blipFill>
                    <a:blip r:embed="rId49" cstate="print"/>
                    <a:stretch>
                      <a:fillRect/>
                    </a:stretch>
                  </pic:blipFill>
                  <pic:spPr>
                    <a:xfrm>
                      <a:off x="0" y="0"/>
                      <a:ext cx="2409190" cy="2614929"/>
                    </a:xfrm>
                    <a:prstGeom prst="rect">
                      <a:avLst/>
                    </a:prstGeom>
                  </pic:spPr>
                </pic:pic>
              </a:graphicData>
            </a:graphic>
          </wp:anchor>
        </w:drawing>
      </w:r>
      <w:r>
        <w:rPr/>
        <w:t>Des bords sélectionnés sont divisés en deux en insérant un nouveau point au milieu. Après cette nouvelle opération tous les points créés sont sélectionnés. C'est commode si de nouveau bords doivent</w:t>
      </w:r>
      <w:r>
        <w:rPr>
          <w:spacing w:val="-3"/>
        </w:rPr>
        <w:t> </w:t>
      </w:r>
      <w:r>
        <w:rPr/>
        <w:t>être</w:t>
      </w:r>
      <w:r>
        <w:rPr>
          <w:spacing w:val="-2"/>
        </w:rPr>
        <w:t> </w:t>
      </w:r>
      <w:r>
        <w:rPr/>
        <w:t>insérés.</w:t>
      </w:r>
      <w:r>
        <w:rPr>
          <w:spacing w:val="-1"/>
        </w:rPr>
        <w:t> </w:t>
      </w:r>
      <w:r>
        <w:rPr/>
        <w:t>Dans</w:t>
      </w:r>
      <w:r>
        <w:rPr>
          <w:spacing w:val="-4"/>
        </w:rPr>
        <w:t> </w:t>
      </w:r>
      <w:r>
        <w:rPr/>
        <w:t>ce</w:t>
      </w:r>
      <w:r>
        <w:rPr>
          <w:spacing w:val="-2"/>
        </w:rPr>
        <w:t> </w:t>
      </w:r>
      <w:r>
        <w:rPr/>
        <w:t>cas,</w:t>
      </w:r>
      <w:r>
        <w:rPr>
          <w:spacing w:val="-1"/>
        </w:rPr>
        <w:t> </w:t>
      </w:r>
      <w:r>
        <w:rPr/>
        <w:t>des</w:t>
      </w:r>
      <w:r>
        <w:rPr>
          <w:spacing w:val="-4"/>
        </w:rPr>
        <w:t> </w:t>
      </w:r>
      <w:r>
        <w:rPr/>
        <w:t>bords multiples peuvent</w:t>
      </w:r>
      <w:r>
        <w:rPr>
          <w:spacing w:val="-3"/>
        </w:rPr>
        <w:t> </w:t>
      </w:r>
      <w:r>
        <w:rPr/>
        <w:t>être</w:t>
      </w:r>
      <w:r>
        <w:rPr>
          <w:spacing w:val="-2"/>
        </w:rPr>
        <w:t> </w:t>
      </w:r>
      <w:r>
        <w:rPr/>
        <w:t>sélectionnés</w:t>
      </w:r>
      <w:r>
        <w:rPr>
          <w:spacing w:val="-4"/>
        </w:rPr>
        <w:t> </w:t>
      </w:r>
      <w:r>
        <w:rPr/>
        <w:t>et</w:t>
      </w:r>
      <w:r>
        <w:rPr>
          <w:spacing w:val="-5"/>
        </w:rPr>
        <w:t> </w:t>
      </w:r>
      <w:r>
        <w:rPr/>
        <w:t>dédoublés</w:t>
      </w:r>
      <w:r>
        <w:rPr>
          <w:spacing w:val="-6"/>
        </w:rPr>
        <w:t> </w:t>
      </w:r>
      <w:r>
        <w:rPr/>
        <w:t>en</w:t>
      </w:r>
      <w:r>
        <w:rPr>
          <w:spacing w:val="-6"/>
        </w:rPr>
        <w:t> </w:t>
      </w:r>
      <w:r>
        <w:rPr/>
        <w:t>deux.</w:t>
      </w:r>
      <w:r>
        <w:rPr>
          <w:spacing w:val="-5"/>
        </w:rPr>
        <w:t> </w:t>
      </w:r>
      <w:r>
        <w:rPr/>
        <w:t>Tous les points sélectionnés appartenant à la même vue peuvent alors être dédoublés près insertion d'un nouveau bord. (voir </w:t>
      </w:r>
      <w:hyperlink w:history="true" w:anchor="_bookmark11">
        <w:r>
          <w:rPr/>
          <w:t>7.4 Insérer</w:t>
        </w:r>
      </w:hyperlink>
      <w:r>
        <w:rPr/>
        <w:t>). L'image de droite montre deux bords sélectionnés avant et après la division. Noter que de cette façon une face se composant de 6 points est créé. Les deux points sélectionnés devraient de préférence être connectés, dédoublant ainsi la face en deux faces régulières.</w:t>
      </w:r>
    </w:p>
    <w:p>
      <w:pPr>
        <w:pStyle w:val="BodyText"/>
        <w:spacing w:line="235" w:lineRule="auto"/>
        <w:ind w:right="5002"/>
      </w:pPr>
      <w:r>
        <w:rPr/>
        <w:t>Ceci</w:t>
      </w:r>
      <w:r>
        <w:rPr>
          <w:spacing w:val="-3"/>
        </w:rPr>
        <w:t> </w:t>
      </w:r>
      <w:r>
        <w:rPr/>
        <w:t>assure</w:t>
      </w:r>
      <w:r>
        <w:rPr>
          <w:spacing w:val="-3"/>
        </w:rPr>
        <w:t> </w:t>
      </w:r>
      <w:r>
        <w:rPr/>
        <w:t>une</w:t>
      </w:r>
      <w:r>
        <w:rPr>
          <w:spacing w:val="-3"/>
        </w:rPr>
        <w:t> </w:t>
      </w:r>
      <w:r>
        <w:rPr/>
        <w:t>grille</w:t>
      </w:r>
      <w:r>
        <w:rPr>
          <w:spacing w:val="-3"/>
        </w:rPr>
        <w:t> </w:t>
      </w:r>
      <w:r>
        <w:rPr/>
        <w:t>plus</w:t>
      </w:r>
      <w:r>
        <w:rPr>
          <w:spacing w:val="-3"/>
        </w:rPr>
        <w:t> </w:t>
      </w:r>
      <w:r>
        <w:rPr/>
        <w:t>régulière</w:t>
      </w:r>
      <w:r>
        <w:rPr>
          <w:spacing w:val="-1"/>
        </w:rPr>
        <w:t> </w:t>
      </w:r>
      <w:r>
        <w:rPr/>
        <w:t>et</w:t>
      </w:r>
      <w:r>
        <w:rPr>
          <w:spacing w:val="-4"/>
        </w:rPr>
        <w:t> </w:t>
      </w:r>
      <w:r>
        <w:rPr/>
        <w:t>une</w:t>
      </w:r>
      <w:r>
        <w:rPr>
          <w:spacing w:val="-4"/>
        </w:rPr>
        <w:t> </w:t>
      </w:r>
      <w:r>
        <w:rPr/>
        <w:t>surface plus lissée (voir aussi </w:t>
      </w:r>
      <w:hyperlink w:history="true" w:anchor="_bookmark1">
        <w:r>
          <w:rPr/>
          <w:t>1</w:t>
        </w:r>
      </w:hyperlink>
      <w:hyperlink w:history="true" w:anchor="_bookmark10">
        <w:r>
          <w:rPr/>
          <w:t>.6 Co</w:t>
        </w:r>
        <w:bookmarkStart w:name="_bookmark10" w:id="144"/>
        <w:bookmarkEnd w:id="144"/>
        <w:r>
          <w:rPr/>
          <w:t>n</w:t>
        </w:r>
        <w:r>
          <w:rPr/>
          <w:t>signes sur la</w:t>
        </w:r>
      </w:hyperlink>
      <w:r>
        <w:rPr/>
        <w:t> </w:t>
      </w:r>
      <w:hyperlink w:history="true" w:anchor="_bookmark1">
        <w:r>
          <w:rPr/>
          <w:t>m</w:t>
        </w:r>
      </w:hyperlink>
      <w:hyperlink w:history="true" w:anchor="_bookmark10">
        <w:r>
          <w:rPr/>
          <w:t>odélisation par subdivision</w:t>
        </w:r>
      </w:hyperlink>
      <w:r>
        <w:rPr/>
        <w:t>).</w:t>
      </w:r>
    </w:p>
    <w:p>
      <w:pPr>
        <w:spacing w:before="96"/>
        <w:ind w:left="5662" w:right="0" w:firstLine="0"/>
        <w:jc w:val="left"/>
        <w:rPr>
          <w:i/>
          <w:sz w:val="20"/>
        </w:rPr>
      </w:pPr>
      <w:r>
        <w:rPr>
          <w:i/>
          <w:spacing w:val="-2"/>
          <w:sz w:val="20"/>
        </w:rPr>
        <w:t>Illustration</w:t>
      </w:r>
      <w:r>
        <w:rPr>
          <w:i/>
          <w:spacing w:val="10"/>
          <w:sz w:val="20"/>
        </w:rPr>
        <w:t> </w:t>
      </w:r>
      <w:r>
        <w:rPr>
          <w:i/>
          <w:spacing w:val="-5"/>
          <w:sz w:val="20"/>
        </w:rPr>
        <w:t>14</w:t>
      </w:r>
    </w:p>
    <w:p>
      <w:pPr>
        <w:spacing w:after="0"/>
        <w:jc w:val="left"/>
        <w:rPr>
          <w:i/>
          <w:sz w:val="20"/>
        </w:rPr>
        <w:sectPr>
          <w:type w:val="continuous"/>
          <w:pgSz w:w="11900" w:h="16840"/>
          <w:pgMar w:header="852" w:footer="852" w:top="1040" w:bottom="280" w:left="850" w:right="850"/>
        </w:sectPr>
      </w:pPr>
    </w:p>
    <w:p>
      <w:pPr>
        <w:pStyle w:val="BodyText"/>
        <w:spacing w:before="126"/>
        <w:ind w:left="0"/>
        <w:rPr>
          <w:i/>
          <w:sz w:val="26"/>
        </w:rPr>
      </w:pPr>
    </w:p>
    <w:p>
      <w:pPr>
        <w:pStyle w:val="Heading2"/>
        <w:numPr>
          <w:ilvl w:val="1"/>
          <w:numId w:val="25"/>
        </w:numPr>
        <w:tabs>
          <w:tab w:pos="572" w:val="left" w:leader="none"/>
        </w:tabs>
        <w:spacing w:line="240" w:lineRule="auto" w:before="0" w:after="0"/>
        <w:ind w:left="572" w:right="0" w:hanging="430"/>
        <w:jc w:val="left"/>
      </w:pPr>
      <w:bookmarkStart w:name="_TOC_250071" w:id="145"/>
      <w:bookmarkStart w:name="7.3 effacer." w:id="146"/>
      <w:r>
        <w:rPr>
          <w:b w:val="0"/>
        </w:rPr>
      </w:r>
      <w:bookmarkEnd w:id="145"/>
      <w:r>
        <w:rPr>
          <w:spacing w:val="-2"/>
        </w:rPr>
        <w:t>effacer.</w:t>
      </w:r>
    </w:p>
    <w:p>
      <w:pPr>
        <w:pStyle w:val="BodyText"/>
        <w:spacing w:line="249" w:lineRule="exact" w:before="57"/>
      </w:pPr>
      <w:r>
        <w:rPr/>
        <w:t>Effacer un</w:t>
      </w:r>
      <w:r>
        <w:rPr>
          <w:spacing w:val="-1"/>
        </w:rPr>
        <w:t> </w:t>
      </w:r>
      <w:r>
        <w:rPr/>
        <w:t>bord</w:t>
      </w:r>
      <w:r>
        <w:rPr>
          <w:spacing w:val="-1"/>
        </w:rPr>
        <w:t> </w:t>
      </w:r>
      <w:r>
        <w:rPr/>
        <w:t>enlève le</w:t>
      </w:r>
      <w:r>
        <w:rPr>
          <w:spacing w:val="-1"/>
        </w:rPr>
        <w:t> </w:t>
      </w:r>
      <w:r>
        <w:rPr/>
        <w:t>bord et combine</w:t>
      </w:r>
      <w:r>
        <w:rPr>
          <w:spacing w:val="-1"/>
        </w:rPr>
        <w:t> </w:t>
      </w:r>
      <w:r>
        <w:rPr/>
        <w:t>les</w:t>
      </w:r>
      <w:r>
        <w:rPr>
          <w:spacing w:val="-2"/>
        </w:rPr>
        <w:t> </w:t>
      </w:r>
      <w:r>
        <w:rPr/>
        <w:t>deux</w:t>
      </w:r>
      <w:r>
        <w:rPr>
          <w:spacing w:val="-2"/>
        </w:rPr>
        <w:t> </w:t>
      </w:r>
      <w:r>
        <w:rPr/>
        <w:t>faces attachées en une nouvelle </w:t>
      </w:r>
      <w:r>
        <w:rPr>
          <w:spacing w:val="-2"/>
        </w:rPr>
        <w:t>face.</w:t>
      </w:r>
    </w:p>
    <w:p>
      <w:pPr>
        <w:pStyle w:val="BodyText"/>
        <w:spacing w:line="235" w:lineRule="auto" w:before="1"/>
        <w:ind w:right="5342"/>
      </w:pPr>
      <w:r>
        <w:rPr/>
        <w:drawing>
          <wp:anchor distT="0" distB="0" distL="0" distR="0" allowOverlap="1" layoutInCell="1" locked="0" behindDoc="0" simplePos="0" relativeHeight="15745536">
            <wp:simplePos x="0" y="0"/>
            <wp:positionH relativeFrom="page">
              <wp:posOffset>3774440</wp:posOffset>
            </wp:positionH>
            <wp:positionV relativeFrom="paragraph">
              <wp:posOffset>87034</wp:posOffset>
            </wp:positionV>
            <wp:extent cx="2999740" cy="3246120"/>
            <wp:effectExtent l="0" t="0" r="0" b="0"/>
            <wp:wrapNone/>
            <wp:docPr id="74" name="Image 74"/>
            <wp:cNvGraphicFramePr>
              <a:graphicFrameLocks/>
            </wp:cNvGraphicFramePr>
            <a:graphic>
              <a:graphicData uri="http://schemas.openxmlformats.org/drawingml/2006/picture">
                <pic:pic>
                  <pic:nvPicPr>
                    <pic:cNvPr id="74" name="Image 74"/>
                    <pic:cNvPicPr/>
                  </pic:nvPicPr>
                  <pic:blipFill>
                    <a:blip r:embed="rId50" cstate="print"/>
                    <a:stretch>
                      <a:fillRect/>
                    </a:stretch>
                  </pic:blipFill>
                  <pic:spPr>
                    <a:xfrm>
                      <a:off x="0" y="0"/>
                      <a:ext cx="2999740" cy="3246120"/>
                    </a:xfrm>
                    <a:prstGeom prst="rect">
                      <a:avLst/>
                    </a:prstGeom>
                  </pic:spPr>
                </pic:pic>
              </a:graphicData>
            </a:graphic>
          </wp:anchor>
        </w:drawing>
      </w:r>
      <w:r>
        <w:rPr/>
        <w:t>Effacer un</w:t>
      </w:r>
      <w:r>
        <w:rPr>
          <w:spacing w:val="-3"/>
        </w:rPr>
        <w:t> </w:t>
      </w:r>
      <w:r>
        <w:rPr/>
        <w:t>bord</w:t>
      </w:r>
      <w:r>
        <w:rPr>
          <w:spacing w:val="-1"/>
        </w:rPr>
        <w:t> </w:t>
      </w:r>
      <w:r>
        <w:rPr/>
        <w:t>n'a</w:t>
      </w:r>
      <w:r>
        <w:rPr>
          <w:spacing w:val="-1"/>
        </w:rPr>
        <w:t> </w:t>
      </w:r>
      <w:r>
        <w:rPr/>
        <w:t>de</w:t>
      </w:r>
      <w:r>
        <w:rPr>
          <w:spacing w:val="-1"/>
        </w:rPr>
        <w:t> </w:t>
      </w:r>
      <w:r>
        <w:rPr/>
        <w:t>sens</w:t>
      </w:r>
      <w:r>
        <w:rPr>
          <w:spacing w:val="-1"/>
        </w:rPr>
        <w:t> </w:t>
      </w:r>
      <w:r>
        <w:rPr/>
        <w:t>que si</w:t>
      </w:r>
      <w:r>
        <w:rPr>
          <w:spacing w:val="-1"/>
        </w:rPr>
        <w:t> </w:t>
      </w:r>
      <w:r>
        <w:rPr/>
        <w:t>le</w:t>
      </w:r>
      <w:r>
        <w:rPr>
          <w:spacing w:val="-3"/>
        </w:rPr>
        <w:t> </w:t>
      </w:r>
      <w:r>
        <w:rPr/>
        <w:t>bord</w:t>
      </w:r>
      <w:r>
        <w:rPr>
          <w:spacing w:val="-1"/>
        </w:rPr>
        <w:t> </w:t>
      </w:r>
      <w:r>
        <w:rPr/>
        <w:t>choisi n'est pas un bord-limite. L'exemple de droite montre comment des bords multiples sont effacés en un</w:t>
      </w:r>
      <w:r>
        <w:rPr>
          <w:spacing w:val="-1"/>
        </w:rPr>
        <w:t> </w:t>
      </w:r>
      <w:r>
        <w:rPr/>
        <w:t>une</w:t>
      </w:r>
      <w:r>
        <w:rPr>
          <w:spacing w:val="-1"/>
        </w:rPr>
        <w:t> </w:t>
      </w:r>
      <w:r>
        <w:rPr/>
        <w:t>seule</w:t>
      </w:r>
      <w:r>
        <w:rPr>
          <w:spacing w:val="-1"/>
        </w:rPr>
        <w:t> </w:t>
      </w:r>
      <w:r>
        <w:rPr/>
        <w:t>fois. Il ne</w:t>
      </w:r>
      <w:r>
        <w:rPr>
          <w:spacing w:val="-1"/>
        </w:rPr>
        <w:t> </w:t>
      </w:r>
      <w:r>
        <w:rPr/>
        <w:t>reste que des points sur les bords-limites. Ceux-ci peuvent</w:t>
      </w:r>
      <w:r>
        <w:rPr>
          <w:spacing w:val="40"/>
        </w:rPr>
        <w:t> </w:t>
      </w:r>
      <w:r>
        <w:rPr/>
        <w:t>être</w:t>
      </w:r>
      <w:r>
        <w:rPr>
          <w:spacing w:val="-2"/>
        </w:rPr>
        <w:t> </w:t>
      </w:r>
      <w:r>
        <w:rPr/>
        <w:t>effacés</w:t>
      </w:r>
      <w:r>
        <w:rPr>
          <w:spacing w:val="-2"/>
        </w:rPr>
        <w:t> </w:t>
      </w:r>
      <w:r>
        <w:rPr/>
        <w:t>avec</w:t>
      </w:r>
      <w:r>
        <w:rPr>
          <w:spacing w:val="-3"/>
        </w:rPr>
        <w:t> </w:t>
      </w:r>
      <w:r>
        <w:rPr/>
        <w:t>l'option</w:t>
      </w:r>
      <w:r>
        <w:rPr>
          <w:spacing w:val="-2"/>
        </w:rPr>
        <w:t> </w:t>
      </w:r>
      <w:r>
        <w:rPr>
          <w:color w:val="0000FF"/>
        </w:rPr>
        <w:t>point-effacer </w:t>
      </w:r>
      <w:r>
        <w:rPr/>
        <w:t>du</w:t>
      </w:r>
      <w:r>
        <w:rPr>
          <w:spacing w:val="-3"/>
        </w:rPr>
        <w:t> </w:t>
      </w:r>
      <w:r>
        <w:rPr/>
        <w:t>menu.</w:t>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227"/>
        <w:ind w:left="0"/>
        <w:rPr>
          <w:sz w:val="20"/>
        </w:rPr>
      </w:pPr>
    </w:p>
    <w:p>
      <w:pPr>
        <w:pStyle w:val="BodyText"/>
        <w:spacing w:after="0"/>
        <w:rPr>
          <w:sz w:val="20"/>
        </w:rPr>
        <w:sectPr>
          <w:pgSz w:w="11900" w:h="16840"/>
          <w:pgMar w:header="852" w:footer="852" w:top="1300" w:bottom="1040" w:left="850" w:right="850"/>
        </w:sectPr>
      </w:pPr>
    </w:p>
    <w:p>
      <w:pPr>
        <w:pStyle w:val="Heading2"/>
        <w:numPr>
          <w:ilvl w:val="1"/>
          <w:numId w:val="25"/>
        </w:numPr>
        <w:tabs>
          <w:tab w:pos="634" w:val="left" w:leader="none"/>
        </w:tabs>
        <w:spacing w:line="240" w:lineRule="auto" w:before="91" w:after="0"/>
        <w:ind w:left="634" w:right="0" w:hanging="430"/>
        <w:jc w:val="left"/>
      </w:pPr>
      <w:bookmarkStart w:name="_TOC_250070" w:id="147"/>
      <w:bookmarkStart w:name=" 7.4 Insérer." w:id="148"/>
      <w:r>
        <w:rPr>
          <w:b w:val="0"/>
        </w:rPr>
      </w:r>
      <w:bookmarkStart w:name="_bookmark11" w:id="149"/>
      <w:bookmarkEnd w:id="149"/>
      <w:r>
        <w:rPr>
          <w:b w:val="0"/>
        </w:rPr>
      </w:r>
      <w:bookmarkEnd w:id="147"/>
      <w:r>
        <w:rPr>
          <w:spacing w:val="-2"/>
        </w:rPr>
        <w:t>Insérer.</w:t>
      </w:r>
    </w:p>
    <w:p>
      <w:pPr>
        <w:pStyle w:val="BodyText"/>
        <w:spacing w:line="235" w:lineRule="auto" w:before="61"/>
      </w:pPr>
      <w:r>
        <w:rPr/>
        <w:t>Un</w:t>
      </w:r>
      <w:r>
        <w:rPr>
          <w:spacing w:val="-5"/>
        </w:rPr>
        <w:t> </w:t>
      </w:r>
      <w:r>
        <w:rPr/>
        <w:t>vue</w:t>
      </w:r>
      <w:r>
        <w:rPr>
          <w:spacing w:val="-5"/>
        </w:rPr>
        <w:t> </w:t>
      </w:r>
      <w:r>
        <w:rPr/>
        <w:t>peut</w:t>
      </w:r>
      <w:r>
        <w:rPr>
          <w:spacing w:val="-4"/>
        </w:rPr>
        <w:t> </w:t>
      </w:r>
      <w:r>
        <w:rPr/>
        <w:t>être</w:t>
      </w:r>
      <w:r>
        <w:rPr>
          <w:spacing w:val="-3"/>
        </w:rPr>
        <w:t> </w:t>
      </w:r>
      <w:r>
        <w:rPr/>
        <w:t>coupé</w:t>
      </w:r>
      <w:r>
        <w:rPr>
          <w:spacing w:val="-3"/>
        </w:rPr>
        <w:t> </w:t>
      </w:r>
      <w:r>
        <w:rPr/>
        <w:t>en</w:t>
      </w:r>
      <w:r>
        <w:rPr>
          <w:spacing w:val="-5"/>
        </w:rPr>
        <w:t> </w:t>
      </w:r>
      <w:r>
        <w:rPr/>
        <w:t>deux</w:t>
      </w:r>
      <w:r>
        <w:rPr>
          <w:spacing w:val="-5"/>
        </w:rPr>
        <w:t> </w:t>
      </w:r>
      <w:r>
        <w:rPr/>
        <w:t>nouveaux</w:t>
      </w:r>
      <w:r>
        <w:rPr>
          <w:spacing w:val="-5"/>
        </w:rPr>
        <w:t> </w:t>
      </w:r>
      <w:r>
        <w:rPr/>
        <w:t>faces en insérant un bord. Pour ce faire, au moins deux points doivent être sélectionnés. Les deux points doivent rejoindre la même face, et aucun bord ne doit exister entre ces deux points. Pour être sûr d'avoir une surface lissée,</w:t>
      </w:r>
      <w:r>
        <w:rPr>
          <w:spacing w:val="40"/>
        </w:rPr>
        <w:t> </w:t>
      </w:r>
      <w:r>
        <w:rPr/>
        <w:t>il est recommandé de se prolonger les bords insérés (en tant que ceux vus vers la droite) jusqu'à un pli ou un bord-limite.</w:t>
      </w:r>
    </w:p>
    <w:p>
      <w:pPr>
        <w:pStyle w:val="BodyText"/>
        <w:ind w:left="0"/>
        <w:rPr>
          <w:sz w:val="20"/>
        </w:rPr>
      </w:pPr>
      <w:r>
        <w:rPr/>
        <w:br w:type="column"/>
      </w:r>
      <w:r>
        <w:rPr>
          <w:sz w:val="20"/>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76"/>
        <w:ind w:left="0"/>
        <w:rPr>
          <w:sz w:val="20"/>
        </w:rPr>
      </w:pPr>
    </w:p>
    <w:p>
      <w:pPr>
        <w:spacing w:before="0"/>
        <w:ind w:left="142" w:right="0" w:firstLine="0"/>
        <w:jc w:val="left"/>
        <w:rPr>
          <w:i/>
          <w:sz w:val="20"/>
        </w:rPr>
      </w:pPr>
      <w:r>
        <w:rPr>
          <w:i/>
          <w:spacing w:val="-2"/>
          <w:sz w:val="20"/>
        </w:rPr>
        <w:t>Illustration</w:t>
      </w:r>
      <w:r>
        <w:rPr>
          <w:i/>
          <w:spacing w:val="10"/>
          <w:sz w:val="20"/>
        </w:rPr>
        <w:t> </w:t>
      </w:r>
      <w:r>
        <w:rPr>
          <w:i/>
          <w:spacing w:val="-5"/>
          <w:sz w:val="20"/>
        </w:rPr>
        <w:t>15</w:t>
      </w:r>
    </w:p>
    <w:p>
      <w:pPr>
        <w:spacing w:after="0"/>
        <w:jc w:val="left"/>
        <w:rPr>
          <w:i/>
          <w:sz w:val="20"/>
        </w:rPr>
        <w:sectPr>
          <w:type w:val="continuous"/>
          <w:pgSz w:w="11900" w:h="16840"/>
          <w:pgMar w:header="852" w:footer="852" w:top="1040" w:bottom="280" w:left="850" w:right="850"/>
          <w:cols w:num="2" w:equalWidth="0">
            <w:col w:w="4885" w:space="65"/>
            <w:col w:w="5250"/>
          </w:cols>
        </w:sectPr>
      </w:pPr>
    </w:p>
    <w:p>
      <w:pPr>
        <w:pStyle w:val="BodyText"/>
        <w:spacing w:before="178"/>
        <w:ind w:left="0"/>
        <w:rPr>
          <w:i/>
          <w:sz w:val="26"/>
        </w:rPr>
      </w:pPr>
    </w:p>
    <w:p>
      <w:pPr>
        <w:pStyle w:val="Heading2"/>
        <w:numPr>
          <w:ilvl w:val="1"/>
          <w:numId w:val="25"/>
        </w:numPr>
        <w:tabs>
          <w:tab w:pos="572" w:val="left" w:leader="none"/>
        </w:tabs>
        <w:spacing w:line="240" w:lineRule="auto" w:before="0" w:after="0"/>
        <w:ind w:left="572" w:right="0" w:hanging="430"/>
        <w:jc w:val="left"/>
      </w:pPr>
      <w:bookmarkStart w:name="_TOC_250069" w:id="150"/>
      <w:bookmarkStart w:name="7.5 créer un pli." w:id="151"/>
      <w:r>
        <w:rPr>
          <w:b w:val="0"/>
        </w:rPr>
      </w:r>
      <w:r>
        <w:rPr/>
        <w:t>créer</w:t>
      </w:r>
      <w:r>
        <w:rPr>
          <w:spacing w:val="-6"/>
        </w:rPr>
        <w:t> </w:t>
      </w:r>
      <w:r>
        <w:rPr/>
        <w:t>un</w:t>
      </w:r>
      <w:bookmarkEnd w:id="150"/>
      <w:r>
        <w:rPr>
          <w:spacing w:val="-4"/>
        </w:rPr>
        <w:t> pli.</w:t>
      </w:r>
    </w:p>
    <w:p>
      <w:pPr>
        <w:pStyle w:val="BodyText"/>
        <w:spacing w:line="232" w:lineRule="auto" w:before="63"/>
        <w:ind w:right="301"/>
      </w:pPr>
      <w:r>
        <w:rPr/>
        <w:t>La</w:t>
      </w:r>
      <w:r>
        <w:rPr>
          <w:spacing w:val="-1"/>
        </w:rPr>
        <w:t> </w:t>
      </w:r>
      <w:r>
        <w:rPr/>
        <w:t>transformation des</w:t>
      </w:r>
      <w:r>
        <w:rPr>
          <w:spacing w:val="-1"/>
        </w:rPr>
        <w:t> </w:t>
      </w:r>
      <w:r>
        <w:rPr/>
        <w:t>bords</w:t>
      </w:r>
      <w:r>
        <w:rPr>
          <w:spacing w:val="-1"/>
        </w:rPr>
        <w:t> </w:t>
      </w:r>
      <w:r>
        <w:rPr/>
        <w:t>sélectionnés</w:t>
      </w:r>
      <w:r>
        <w:rPr>
          <w:spacing w:val="-1"/>
        </w:rPr>
        <w:t> </w:t>
      </w:r>
      <w:r>
        <w:rPr/>
        <w:t>en</w:t>
      </w:r>
      <w:r>
        <w:rPr>
          <w:spacing w:val="-1"/>
        </w:rPr>
        <w:t> </w:t>
      </w:r>
      <w:r>
        <w:rPr/>
        <w:t>pli-bords</w:t>
      </w:r>
      <w:r>
        <w:rPr>
          <w:spacing w:val="-1"/>
        </w:rPr>
        <w:t> </w:t>
      </w:r>
      <w:r>
        <w:rPr/>
        <w:t>permet à</w:t>
      </w:r>
      <w:r>
        <w:rPr>
          <w:spacing w:val="-2"/>
        </w:rPr>
        <w:t> </w:t>
      </w:r>
      <w:r>
        <w:rPr/>
        <w:t>l'utilisateur d'ajouter des</w:t>
      </w:r>
      <w:r>
        <w:rPr>
          <w:spacing w:val="-1"/>
        </w:rPr>
        <w:t> </w:t>
      </w:r>
      <w:r>
        <w:rPr/>
        <w:t>lignes d'arête à la coque.</w:t>
      </w:r>
    </w:p>
    <w:p>
      <w:pPr>
        <w:pStyle w:val="BodyText"/>
        <w:spacing w:line="235" w:lineRule="auto" w:before="1"/>
        <w:ind w:right="297"/>
      </w:pPr>
      <w:r>
        <w:rPr/>
        <w:t>la propriété angulaire des</w:t>
      </w:r>
      <w:r>
        <w:rPr>
          <w:spacing w:val="-2"/>
        </w:rPr>
        <w:t> </w:t>
      </w:r>
      <w:r>
        <w:rPr/>
        <w:t>bords de</w:t>
      </w:r>
      <w:r>
        <w:rPr>
          <w:spacing w:val="-2"/>
        </w:rPr>
        <w:t> </w:t>
      </w:r>
      <w:r>
        <w:rPr/>
        <w:t>limite ne</w:t>
      </w:r>
      <w:r>
        <w:rPr>
          <w:spacing w:val="-2"/>
        </w:rPr>
        <w:t> </w:t>
      </w:r>
      <w:r>
        <w:rPr/>
        <w:t>peut</w:t>
      </w:r>
      <w:r>
        <w:rPr>
          <w:spacing w:val="-1"/>
        </w:rPr>
        <w:t> </w:t>
      </w:r>
      <w:r>
        <w:rPr/>
        <w:t>pas</w:t>
      </w:r>
      <w:r>
        <w:rPr>
          <w:spacing w:val="-2"/>
        </w:rPr>
        <w:t> </w:t>
      </w:r>
      <w:r>
        <w:rPr/>
        <w:t>être changée. FREE!ship traite tous les bords de limite comme des pli-bords par défaut. L'image du dessous montre comment un bouchain est créé. Vers la gauche le modèle sans bouchain est visible. Vers la droite le yacht est montré avec la nouvelle ligne d'arête.</w:t>
      </w:r>
      <w:r>
        <w:rPr>
          <w:spacing w:val="40"/>
        </w:rPr>
        <w:t> </w:t>
      </w:r>
      <w:r>
        <w:rPr/>
        <w:t>Dans cet exemple spécifique la ligne angulaire parcourt tout le long de la coque. Ce n'est pas forcément nécessaire. Les lignes angulaires peuvent fonctionner librement sur la surface.</w:t>
      </w:r>
    </w:p>
    <w:p>
      <w:pPr>
        <w:pStyle w:val="BodyText"/>
        <w:spacing w:before="111"/>
        <w:ind w:left="0"/>
        <w:rPr>
          <w:sz w:val="20"/>
        </w:rPr>
      </w:pPr>
      <w:r>
        <w:rPr>
          <w:sz w:val="20"/>
        </w:rPr>
        <w:drawing>
          <wp:anchor distT="0" distB="0" distL="0" distR="0" allowOverlap="1" layoutInCell="1" locked="0" behindDoc="1" simplePos="0" relativeHeight="487604224">
            <wp:simplePos x="0" y="0"/>
            <wp:positionH relativeFrom="page">
              <wp:posOffset>631190</wp:posOffset>
            </wp:positionH>
            <wp:positionV relativeFrom="paragraph">
              <wp:posOffset>231876</wp:posOffset>
            </wp:positionV>
            <wp:extent cx="6213790" cy="2678049"/>
            <wp:effectExtent l="0" t="0" r="0" b="0"/>
            <wp:wrapTopAndBottom/>
            <wp:docPr id="75" name="Image 75"/>
            <wp:cNvGraphicFramePr>
              <a:graphicFrameLocks/>
            </wp:cNvGraphicFramePr>
            <a:graphic>
              <a:graphicData uri="http://schemas.openxmlformats.org/drawingml/2006/picture">
                <pic:pic>
                  <pic:nvPicPr>
                    <pic:cNvPr id="75" name="Image 75"/>
                    <pic:cNvPicPr/>
                  </pic:nvPicPr>
                  <pic:blipFill>
                    <a:blip r:embed="rId51" cstate="print"/>
                    <a:stretch>
                      <a:fillRect/>
                    </a:stretch>
                  </pic:blipFill>
                  <pic:spPr>
                    <a:xfrm>
                      <a:off x="0" y="0"/>
                      <a:ext cx="6213790" cy="2678049"/>
                    </a:xfrm>
                    <a:prstGeom prst="rect">
                      <a:avLst/>
                    </a:prstGeom>
                  </pic:spPr>
                </pic:pic>
              </a:graphicData>
            </a:graphic>
          </wp:anchor>
        </w:drawing>
      </w:r>
    </w:p>
    <w:p>
      <w:pPr>
        <w:spacing w:before="0"/>
        <w:ind w:left="142" w:right="0" w:firstLine="0"/>
        <w:jc w:val="left"/>
        <w:rPr>
          <w:i/>
          <w:sz w:val="20"/>
        </w:rPr>
      </w:pPr>
      <w:r>
        <w:rPr>
          <w:i/>
          <w:spacing w:val="-2"/>
          <w:sz w:val="20"/>
        </w:rPr>
        <w:t>Illustration</w:t>
      </w:r>
      <w:r>
        <w:rPr>
          <w:i/>
          <w:spacing w:val="10"/>
          <w:sz w:val="20"/>
        </w:rPr>
        <w:t> </w:t>
      </w:r>
      <w:r>
        <w:rPr>
          <w:i/>
          <w:spacing w:val="-5"/>
          <w:sz w:val="20"/>
        </w:rPr>
        <w:t>16</w:t>
      </w:r>
    </w:p>
    <w:p>
      <w:pPr>
        <w:spacing w:after="0"/>
        <w:jc w:val="left"/>
        <w:rPr>
          <w:i/>
          <w:sz w:val="20"/>
        </w:rPr>
        <w:sectPr>
          <w:type w:val="continuous"/>
          <w:pgSz w:w="11900" w:h="16840"/>
          <w:pgMar w:header="852" w:footer="852" w:top="1040" w:bottom="280" w:left="850" w:right="850"/>
        </w:sectPr>
      </w:pPr>
    </w:p>
    <w:p>
      <w:pPr>
        <w:pStyle w:val="Heading1"/>
        <w:numPr>
          <w:ilvl w:val="0"/>
          <w:numId w:val="17"/>
        </w:numPr>
        <w:tabs>
          <w:tab w:pos="572" w:val="left" w:leader="none"/>
        </w:tabs>
        <w:spacing w:line="240" w:lineRule="auto" w:before="187" w:after="0"/>
        <w:ind w:left="572" w:right="0" w:hanging="430"/>
        <w:jc w:val="left"/>
        <w:rPr>
          <w:b w:val="0"/>
        </w:rPr>
      </w:pPr>
      <w:bookmarkStart w:name="_TOC_250068" w:id="152"/>
      <w:bookmarkStart w:name="8. Opérations sur les courbes." w:id="153"/>
      <w:r>
        <w:rPr>
          <w:b w:val="0"/>
        </w:rPr>
      </w:r>
      <w:r>
        <w:rPr>
          <w:b w:val="0"/>
        </w:rPr>
        <w:t>Opérations</w:t>
      </w:r>
      <w:r>
        <w:rPr>
          <w:b w:val="0"/>
          <w:spacing w:val="9"/>
        </w:rPr>
        <w:t> </w:t>
      </w:r>
      <w:r>
        <w:rPr>
          <w:b w:val="0"/>
        </w:rPr>
        <w:t>sur</w:t>
      </w:r>
      <w:r>
        <w:rPr>
          <w:b w:val="0"/>
          <w:spacing w:val="9"/>
        </w:rPr>
        <w:t> </w:t>
      </w:r>
      <w:r>
        <w:rPr>
          <w:b w:val="0"/>
        </w:rPr>
        <w:t>les</w:t>
      </w:r>
      <w:r>
        <w:rPr>
          <w:b w:val="0"/>
          <w:spacing w:val="10"/>
        </w:rPr>
        <w:t> </w:t>
      </w:r>
      <w:bookmarkEnd w:id="152"/>
      <w:r>
        <w:rPr>
          <w:b w:val="0"/>
          <w:spacing w:val="-2"/>
        </w:rPr>
        <w:t>courbes.</w:t>
      </w:r>
    </w:p>
    <w:p>
      <w:pPr>
        <w:pStyle w:val="Heading2"/>
        <w:numPr>
          <w:ilvl w:val="1"/>
          <w:numId w:val="26"/>
        </w:numPr>
        <w:tabs>
          <w:tab w:pos="572" w:val="left" w:leader="none"/>
        </w:tabs>
        <w:spacing w:line="240" w:lineRule="auto" w:before="297" w:after="0"/>
        <w:ind w:left="572" w:right="0" w:hanging="430"/>
        <w:jc w:val="left"/>
      </w:pPr>
      <w:bookmarkStart w:name="_TOC_250067" w:id="154"/>
      <w:bookmarkStart w:name="8.1 Courbes de contrôle et lissage." w:id="155"/>
      <w:r>
        <w:rPr>
          <w:b w:val="0"/>
        </w:rPr>
      </w:r>
      <w:r>
        <w:rPr/>
        <w:t>Courbes</w:t>
      </w:r>
      <w:r>
        <w:rPr>
          <w:spacing w:val="-3"/>
        </w:rPr>
        <w:t> </w:t>
      </w:r>
      <w:r>
        <w:rPr/>
        <w:t>de</w:t>
      </w:r>
      <w:r>
        <w:rPr>
          <w:spacing w:val="-5"/>
        </w:rPr>
        <w:t> </w:t>
      </w:r>
      <w:r>
        <w:rPr/>
        <w:t>contrôle</w:t>
      </w:r>
      <w:r>
        <w:rPr>
          <w:spacing w:val="-4"/>
        </w:rPr>
        <w:t> </w:t>
      </w:r>
      <w:r>
        <w:rPr/>
        <w:t>et</w:t>
      </w:r>
      <w:r>
        <w:rPr>
          <w:spacing w:val="-4"/>
        </w:rPr>
        <w:t> </w:t>
      </w:r>
      <w:bookmarkEnd w:id="154"/>
      <w:r>
        <w:rPr>
          <w:spacing w:val="-2"/>
        </w:rPr>
        <w:t>lissage.</w:t>
      </w:r>
    </w:p>
    <w:p>
      <w:pPr>
        <w:pStyle w:val="BodyText"/>
        <w:spacing w:line="235" w:lineRule="auto" w:before="59"/>
        <w:ind w:right="360"/>
      </w:pPr>
      <w:r>
        <w:rPr/>
        <w:t>Pour avoir un meilleur contrôle de la forme de la surface, des courbes de contrôle peuvent être ajoutés au modèle. Ces courbes de contrôle sont assignés aux bords, et après chaque étape de subdivision les nouveaux points-bord sont non seulement insérés dans la surface mais également dans la courbe. Ceci assure que les courbes de contrôle sont toujours exactement incorporées dans la surface, indépendamment du choix de précision de FREE!ship. Si la visibilité de courbure est activée,</w:t>
      </w:r>
      <w:r>
        <w:rPr>
          <w:spacing w:val="-2"/>
        </w:rPr>
        <w:t> </w:t>
      </w:r>
      <w:r>
        <w:rPr/>
        <w:t>alors</w:t>
      </w:r>
      <w:r>
        <w:rPr>
          <w:spacing w:val="-1"/>
        </w:rPr>
        <w:t> </w:t>
      </w:r>
      <w:r>
        <w:rPr/>
        <w:t>la</w:t>
      </w:r>
      <w:r>
        <w:rPr>
          <w:spacing w:val="-3"/>
        </w:rPr>
        <w:t> </w:t>
      </w:r>
      <w:r>
        <w:rPr/>
        <w:t>partie</w:t>
      </w:r>
      <w:r>
        <w:rPr>
          <w:spacing w:val="-1"/>
        </w:rPr>
        <w:t> </w:t>
      </w:r>
      <w:r>
        <w:rPr/>
        <w:t>de</w:t>
      </w:r>
      <w:r>
        <w:rPr>
          <w:spacing w:val="-1"/>
        </w:rPr>
        <w:t> </w:t>
      </w:r>
      <w:r>
        <w:rPr/>
        <w:t>courbure</w:t>
      </w:r>
      <w:r>
        <w:rPr>
          <w:spacing w:val="-1"/>
        </w:rPr>
        <w:t> </w:t>
      </w:r>
      <w:r>
        <w:rPr/>
        <w:t>des</w:t>
      </w:r>
      <w:r>
        <w:rPr>
          <w:spacing w:val="-3"/>
        </w:rPr>
        <w:t> </w:t>
      </w:r>
      <w:r>
        <w:rPr/>
        <w:t>courbes</w:t>
      </w:r>
      <w:r>
        <w:rPr>
          <w:spacing w:val="-1"/>
        </w:rPr>
        <w:t> </w:t>
      </w:r>
      <w:r>
        <w:rPr/>
        <w:t>de</w:t>
      </w:r>
      <w:r>
        <w:rPr>
          <w:spacing w:val="-3"/>
        </w:rPr>
        <w:t> </w:t>
      </w:r>
      <w:r>
        <w:rPr/>
        <w:t>contrôle</w:t>
      </w:r>
      <w:r>
        <w:rPr>
          <w:spacing w:val="-1"/>
        </w:rPr>
        <w:t> </w:t>
      </w:r>
      <w:r>
        <w:rPr/>
        <w:t>sélectionnés</w:t>
      </w:r>
      <w:r>
        <w:rPr>
          <w:spacing w:val="-1"/>
        </w:rPr>
        <w:t> </w:t>
      </w:r>
      <w:r>
        <w:rPr/>
        <w:t>est aussi</w:t>
      </w:r>
      <w:r>
        <w:rPr>
          <w:spacing w:val="-1"/>
        </w:rPr>
        <w:t> </w:t>
      </w:r>
      <w:r>
        <w:rPr/>
        <w:t>visible. Cette partie de courbure est mise à jour en temps réel si un des points est déplacé. Si le contrôle de courbure est interprété et utilisé correctement cela permet de produire une surface parfaitement lissée. Les bosses ou les dents de la surface qui sont trop petites pour être vues sur l'écran avec l'oeil nu sont facilement identifiées.</w:t>
      </w:r>
    </w:p>
    <w:p>
      <w:pPr>
        <w:pStyle w:val="BodyText"/>
        <w:spacing w:before="234"/>
      </w:pPr>
      <w:r>
        <w:rPr/>
        <w:t>Mais</w:t>
      </w:r>
      <w:r>
        <w:rPr>
          <w:spacing w:val="-2"/>
        </w:rPr>
        <w:t> </w:t>
      </w:r>
      <w:r>
        <w:rPr/>
        <w:t>qu'est</w:t>
      </w:r>
      <w:r>
        <w:rPr>
          <w:spacing w:val="4"/>
        </w:rPr>
        <w:t> </w:t>
      </w:r>
      <w:r>
        <w:rPr/>
        <w:t>ce</w:t>
      </w:r>
      <w:r>
        <w:rPr>
          <w:spacing w:val="-2"/>
        </w:rPr>
        <w:t> </w:t>
      </w:r>
      <w:r>
        <w:rPr/>
        <w:t>que</w:t>
      </w:r>
      <w:r>
        <w:rPr>
          <w:spacing w:val="1"/>
        </w:rPr>
        <w:t> </w:t>
      </w:r>
      <w:r>
        <w:rPr/>
        <w:t>la</w:t>
      </w:r>
      <w:r>
        <w:rPr>
          <w:spacing w:val="-1"/>
        </w:rPr>
        <w:t> </w:t>
      </w:r>
      <w:r>
        <w:rPr/>
        <w:t>courbure</w:t>
      </w:r>
      <w:r>
        <w:rPr>
          <w:spacing w:val="2"/>
        </w:rPr>
        <w:t> </w:t>
      </w:r>
      <w:r>
        <w:rPr/>
        <w:t>au</w:t>
      </w:r>
      <w:r>
        <w:rPr>
          <w:spacing w:val="-1"/>
        </w:rPr>
        <w:t> </w:t>
      </w:r>
      <w:r>
        <w:rPr/>
        <w:t>juste ?</w:t>
      </w:r>
      <w:r>
        <w:rPr>
          <w:spacing w:val="1"/>
        </w:rPr>
        <w:t> </w:t>
      </w:r>
      <w:r>
        <w:rPr/>
        <w:t>La</w:t>
      </w:r>
      <w:r>
        <w:rPr>
          <w:spacing w:val="-1"/>
        </w:rPr>
        <w:t> </w:t>
      </w:r>
      <w:r>
        <w:rPr/>
        <w:t>courbure peut être</w:t>
      </w:r>
      <w:r>
        <w:rPr>
          <w:spacing w:val="1"/>
        </w:rPr>
        <w:t> </w:t>
      </w:r>
      <w:r>
        <w:rPr/>
        <w:t>définie comme</w:t>
      </w:r>
      <w:r>
        <w:rPr>
          <w:spacing w:val="1"/>
        </w:rPr>
        <w:t> </w:t>
      </w:r>
      <w:r>
        <w:rPr/>
        <w:t>suit </w:t>
      </w:r>
      <w:r>
        <w:rPr>
          <w:spacing w:val="-10"/>
        </w:rPr>
        <w:t>:</w:t>
      </w:r>
    </w:p>
    <w:p>
      <w:pPr>
        <w:spacing w:line="232" w:lineRule="auto" w:before="248"/>
        <w:ind w:left="851" w:right="3081" w:firstLine="0"/>
        <w:jc w:val="left"/>
        <w:rPr>
          <w:i/>
          <w:sz w:val="22"/>
        </w:rPr>
      </w:pPr>
      <w:r>
        <w:rPr>
          <w:i/>
          <w:sz w:val="22"/>
        </w:rPr>
        <w:t>le</w:t>
      </w:r>
      <w:r>
        <w:rPr>
          <w:i/>
          <w:spacing w:val="-3"/>
          <w:sz w:val="22"/>
        </w:rPr>
        <w:t> </w:t>
      </w:r>
      <w:r>
        <w:rPr>
          <w:i/>
          <w:sz w:val="22"/>
        </w:rPr>
        <w:t>taux</w:t>
      </w:r>
      <w:r>
        <w:rPr>
          <w:i/>
          <w:spacing w:val="-1"/>
          <w:sz w:val="22"/>
        </w:rPr>
        <w:t> </w:t>
      </w:r>
      <w:r>
        <w:rPr>
          <w:i/>
          <w:sz w:val="22"/>
        </w:rPr>
        <w:t>de</w:t>
      </w:r>
      <w:r>
        <w:rPr>
          <w:i/>
          <w:spacing w:val="-3"/>
          <w:sz w:val="22"/>
        </w:rPr>
        <w:t> </w:t>
      </w:r>
      <w:r>
        <w:rPr>
          <w:i/>
          <w:sz w:val="22"/>
        </w:rPr>
        <w:t>changement (à</w:t>
      </w:r>
      <w:r>
        <w:rPr>
          <w:i/>
          <w:spacing w:val="-1"/>
          <w:sz w:val="22"/>
        </w:rPr>
        <w:t> </w:t>
      </w:r>
      <w:r>
        <w:rPr>
          <w:i/>
          <w:sz w:val="22"/>
        </w:rPr>
        <w:t>un</w:t>
      </w:r>
      <w:r>
        <w:rPr>
          <w:i/>
          <w:spacing w:val="-3"/>
          <w:sz w:val="22"/>
        </w:rPr>
        <w:t> </w:t>
      </w:r>
      <w:r>
        <w:rPr>
          <w:i/>
          <w:sz w:val="22"/>
        </w:rPr>
        <w:t>point) de</w:t>
      </w:r>
      <w:r>
        <w:rPr>
          <w:i/>
          <w:spacing w:val="-3"/>
          <w:sz w:val="22"/>
        </w:rPr>
        <w:t> </w:t>
      </w:r>
      <w:r>
        <w:rPr>
          <w:i/>
          <w:sz w:val="22"/>
        </w:rPr>
        <w:t>l'angle</w:t>
      </w:r>
      <w:r>
        <w:rPr>
          <w:i/>
          <w:spacing w:val="-1"/>
          <w:sz w:val="22"/>
        </w:rPr>
        <w:t> </w:t>
      </w:r>
      <w:r>
        <w:rPr>
          <w:i/>
          <w:sz w:val="22"/>
        </w:rPr>
        <w:t>entre</w:t>
      </w:r>
      <w:r>
        <w:rPr>
          <w:i/>
          <w:spacing w:val="-1"/>
          <w:sz w:val="22"/>
        </w:rPr>
        <w:t> </w:t>
      </w:r>
      <w:r>
        <w:rPr>
          <w:i/>
          <w:sz w:val="22"/>
        </w:rPr>
        <w:t>une</w:t>
      </w:r>
      <w:r>
        <w:rPr>
          <w:i/>
          <w:spacing w:val="-1"/>
          <w:sz w:val="22"/>
        </w:rPr>
        <w:t> </w:t>
      </w:r>
      <w:r>
        <w:rPr>
          <w:i/>
          <w:sz w:val="22"/>
        </w:rPr>
        <w:t>courbe et une tangente à la courbe</w:t>
      </w:r>
    </w:p>
    <w:p>
      <w:pPr>
        <w:pStyle w:val="BodyText"/>
        <w:ind w:left="0"/>
        <w:rPr>
          <w:i/>
          <w:sz w:val="20"/>
        </w:rPr>
      </w:pPr>
    </w:p>
    <w:p>
      <w:pPr>
        <w:pStyle w:val="BodyText"/>
        <w:spacing w:before="13"/>
        <w:ind w:left="0"/>
        <w:rPr>
          <w:i/>
          <w:sz w:val="20"/>
        </w:rPr>
      </w:pPr>
      <w:r>
        <w:rPr>
          <w:i/>
          <w:sz w:val="20"/>
        </w:rPr>
        <w:drawing>
          <wp:anchor distT="0" distB="0" distL="0" distR="0" allowOverlap="1" layoutInCell="1" locked="0" behindDoc="1" simplePos="0" relativeHeight="487605248">
            <wp:simplePos x="0" y="0"/>
            <wp:positionH relativeFrom="page">
              <wp:posOffset>1002030</wp:posOffset>
            </wp:positionH>
            <wp:positionV relativeFrom="paragraph">
              <wp:posOffset>169766</wp:posOffset>
            </wp:positionV>
            <wp:extent cx="5417966" cy="3468052"/>
            <wp:effectExtent l="0" t="0" r="0" b="0"/>
            <wp:wrapTopAndBottom/>
            <wp:docPr id="76" name="Image 76"/>
            <wp:cNvGraphicFramePr>
              <a:graphicFrameLocks/>
            </wp:cNvGraphicFramePr>
            <a:graphic>
              <a:graphicData uri="http://schemas.openxmlformats.org/drawingml/2006/picture">
                <pic:pic>
                  <pic:nvPicPr>
                    <pic:cNvPr id="76" name="Image 76"/>
                    <pic:cNvPicPr/>
                  </pic:nvPicPr>
                  <pic:blipFill>
                    <a:blip r:embed="rId52" cstate="print"/>
                    <a:stretch>
                      <a:fillRect/>
                    </a:stretch>
                  </pic:blipFill>
                  <pic:spPr>
                    <a:xfrm>
                      <a:off x="0" y="0"/>
                      <a:ext cx="5417966" cy="3468052"/>
                    </a:xfrm>
                    <a:prstGeom prst="rect">
                      <a:avLst/>
                    </a:prstGeom>
                  </pic:spPr>
                </pic:pic>
              </a:graphicData>
            </a:graphic>
          </wp:anchor>
        </w:drawing>
      </w:r>
    </w:p>
    <w:p>
      <w:pPr>
        <w:pStyle w:val="BodyText"/>
        <w:ind w:left="0"/>
        <w:rPr>
          <w:i/>
        </w:rPr>
      </w:pPr>
    </w:p>
    <w:p>
      <w:pPr>
        <w:pStyle w:val="BodyText"/>
        <w:spacing w:before="36"/>
        <w:ind w:left="0"/>
        <w:rPr>
          <w:i/>
        </w:rPr>
      </w:pPr>
    </w:p>
    <w:p>
      <w:pPr>
        <w:pStyle w:val="BodyText"/>
        <w:spacing w:line="235" w:lineRule="auto"/>
        <w:ind w:right="327"/>
      </w:pPr>
      <w:r>
        <w:rPr/>
        <w:t>L'image ci-dessus montre un courbe de contrôle à l'arrière d'un navire porte-conteneurs. Vers la gauche, la courbe de contrôle est affichée en bleu, alors que vers la droite la courbe de contrôle est affichée en jaune. E</w:t>
      </w:r>
      <w:r>
        <w:rPr>
          <w:i/>
        </w:rPr>
        <w:t>n même temps est</w:t>
      </w:r>
      <w:r>
        <w:rPr>
          <w:i/>
          <w:spacing w:val="40"/>
        </w:rPr>
        <w:t> </w:t>
      </w:r>
      <w:r>
        <w:rPr>
          <w:i/>
        </w:rPr>
        <w:t>affiché le traceur de courbure </w:t>
      </w:r>
      <w:r>
        <w:rPr/>
        <w:t>(fuchsia). Les parties droites de la courbe ont une courbure nulle. Si vous évoluez le long de la courbe du fond vers le pont, d'abord la courbe commence à se plier à gauche. Dans ce secteur la courbure est positive. À une taille d'environ 2. 5 mètres la courbe commence à se plier vers la droite, et la courbure devient négative. Un peu plus loin le long de la courbe la courbures va encore vers la gauche, et la</w:t>
      </w:r>
      <w:r>
        <w:rPr>
          <w:spacing w:val="40"/>
        </w:rPr>
        <w:t> </w:t>
      </w:r>
      <w:r>
        <w:rPr/>
        <w:t>courbure devient positive. Comment cela est-il</w:t>
      </w:r>
      <w:r>
        <w:rPr>
          <w:spacing w:val="40"/>
        </w:rPr>
        <w:t> </w:t>
      </w:r>
      <w:r>
        <w:rPr/>
        <w:t>traduit par le révélateur de courbure ? À un certain nombre de points donnés sur la courbe la courbure est calculée et dessinée par un segment, perpendiculaire à la courbe. Plus le segment est grand, plus la courbure est grande. Si la courbure est positive</w:t>
      </w:r>
      <w:r>
        <w:rPr>
          <w:spacing w:val="-3"/>
        </w:rPr>
        <w:t> </w:t>
      </w:r>
      <w:r>
        <w:rPr/>
        <w:t>la</w:t>
      </w:r>
      <w:r>
        <w:rPr>
          <w:spacing w:val="-1"/>
        </w:rPr>
        <w:t> </w:t>
      </w:r>
      <w:r>
        <w:rPr/>
        <w:t>ligne est</w:t>
      </w:r>
      <w:r>
        <w:rPr>
          <w:spacing w:val="-2"/>
        </w:rPr>
        <w:t> </w:t>
      </w:r>
      <w:r>
        <w:rPr/>
        <w:t>tracée sur l'emplacement opposé</w:t>
      </w:r>
      <w:r>
        <w:rPr>
          <w:spacing w:val="-1"/>
        </w:rPr>
        <w:t> </w:t>
      </w:r>
      <w:r>
        <w:rPr/>
        <w:t>de</w:t>
      </w:r>
      <w:r>
        <w:rPr>
          <w:spacing w:val="-1"/>
        </w:rPr>
        <w:t> </w:t>
      </w:r>
      <w:r>
        <w:rPr/>
        <w:t>la</w:t>
      </w:r>
      <w:r>
        <w:rPr>
          <w:spacing w:val="-3"/>
        </w:rPr>
        <w:t> </w:t>
      </w:r>
      <w:r>
        <w:rPr/>
        <w:t>courbe. Lorsque la</w:t>
      </w:r>
      <w:r>
        <w:rPr>
          <w:spacing w:val="-3"/>
        </w:rPr>
        <w:t> </w:t>
      </w:r>
      <w:r>
        <w:rPr/>
        <w:t>valeur</w:t>
      </w:r>
      <w:r>
        <w:rPr>
          <w:spacing w:val="-2"/>
        </w:rPr>
        <w:t> </w:t>
      </w:r>
      <w:r>
        <w:rPr/>
        <w:t>absolue</w:t>
      </w:r>
      <w:r>
        <w:rPr>
          <w:spacing w:val="-3"/>
        </w:rPr>
        <w:t> </w:t>
      </w:r>
      <w:r>
        <w:rPr/>
        <w:t>de</w:t>
      </w:r>
    </w:p>
    <w:p>
      <w:pPr>
        <w:pStyle w:val="BodyText"/>
        <w:spacing w:after="0" w:line="235" w:lineRule="auto"/>
        <w:sectPr>
          <w:pgSz w:w="11900" w:h="16840"/>
          <w:pgMar w:header="852" w:footer="852" w:top="1300" w:bottom="1120" w:left="850" w:right="850"/>
        </w:sectPr>
      </w:pPr>
    </w:p>
    <w:p>
      <w:pPr>
        <w:pStyle w:val="BodyText"/>
        <w:spacing w:line="235" w:lineRule="auto" w:before="187"/>
        <w:ind w:right="378"/>
      </w:pPr>
      <w:r>
        <w:rPr/>
        <w:t>la courbure a un point est négligeable, l'affichage est en conséquence. C'est un révélateur de lissage de</w:t>
      </w:r>
      <w:r>
        <w:rPr>
          <w:spacing w:val="-3"/>
        </w:rPr>
        <w:t> </w:t>
      </w:r>
      <w:r>
        <w:rPr/>
        <w:t>la</w:t>
      </w:r>
      <w:r>
        <w:rPr>
          <w:spacing w:val="-1"/>
        </w:rPr>
        <w:t> </w:t>
      </w:r>
      <w:r>
        <w:rPr/>
        <w:t>courbe. Si</w:t>
      </w:r>
      <w:r>
        <w:rPr>
          <w:spacing w:val="-1"/>
        </w:rPr>
        <w:t> </w:t>
      </w:r>
      <w:r>
        <w:rPr/>
        <w:t>vous</w:t>
      </w:r>
      <w:r>
        <w:rPr>
          <w:spacing w:val="-3"/>
        </w:rPr>
        <w:t> </w:t>
      </w:r>
      <w:r>
        <w:rPr/>
        <w:t>ne</w:t>
      </w:r>
      <w:r>
        <w:rPr>
          <w:spacing w:val="-1"/>
        </w:rPr>
        <w:t> </w:t>
      </w:r>
      <w:r>
        <w:rPr/>
        <w:t>souhaitez</w:t>
      </w:r>
      <w:r>
        <w:rPr>
          <w:spacing w:val="-1"/>
        </w:rPr>
        <w:t> </w:t>
      </w:r>
      <w:r>
        <w:rPr/>
        <w:t>pas</w:t>
      </w:r>
      <w:r>
        <w:rPr>
          <w:spacing w:val="-3"/>
        </w:rPr>
        <w:t> </w:t>
      </w:r>
      <w:r>
        <w:rPr/>
        <w:t>des</w:t>
      </w:r>
      <w:r>
        <w:rPr>
          <w:spacing w:val="-3"/>
        </w:rPr>
        <w:t> </w:t>
      </w:r>
      <w:r>
        <w:rPr/>
        <w:t>changements brusques de</w:t>
      </w:r>
      <w:r>
        <w:rPr>
          <w:spacing w:val="-1"/>
        </w:rPr>
        <w:t> </w:t>
      </w:r>
      <w:r>
        <w:rPr/>
        <w:t>la</w:t>
      </w:r>
      <w:r>
        <w:rPr>
          <w:spacing w:val="-3"/>
        </w:rPr>
        <w:t> </w:t>
      </w:r>
      <w:r>
        <w:rPr/>
        <w:t>courbure, vous pouvez ainsi la rendre la plus lisse possible.</w:t>
      </w:r>
    </w:p>
    <w:p>
      <w:pPr>
        <w:pStyle w:val="BodyText"/>
        <w:spacing w:before="164"/>
        <w:ind w:left="0"/>
        <w:rPr>
          <w:sz w:val="20"/>
        </w:rPr>
      </w:pPr>
      <w:r>
        <w:rPr>
          <w:sz w:val="20"/>
        </w:rPr>
        <w:drawing>
          <wp:anchor distT="0" distB="0" distL="0" distR="0" allowOverlap="1" layoutInCell="1" locked="0" behindDoc="1" simplePos="0" relativeHeight="487605760">
            <wp:simplePos x="0" y="0"/>
            <wp:positionH relativeFrom="page">
              <wp:posOffset>928369</wp:posOffset>
            </wp:positionH>
            <wp:positionV relativeFrom="paragraph">
              <wp:posOffset>265901</wp:posOffset>
            </wp:positionV>
            <wp:extent cx="5042620" cy="2690241"/>
            <wp:effectExtent l="0" t="0" r="0" b="0"/>
            <wp:wrapTopAndBottom/>
            <wp:docPr id="77" name="Image 77"/>
            <wp:cNvGraphicFramePr>
              <a:graphicFrameLocks/>
            </wp:cNvGraphicFramePr>
            <a:graphic>
              <a:graphicData uri="http://schemas.openxmlformats.org/drawingml/2006/picture">
                <pic:pic>
                  <pic:nvPicPr>
                    <pic:cNvPr id="77" name="Image 77"/>
                    <pic:cNvPicPr/>
                  </pic:nvPicPr>
                  <pic:blipFill>
                    <a:blip r:embed="rId53" cstate="print"/>
                    <a:stretch>
                      <a:fillRect/>
                    </a:stretch>
                  </pic:blipFill>
                  <pic:spPr>
                    <a:xfrm>
                      <a:off x="0" y="0"/>
                      <a:ext cx="5042620" cy="2690241"/>
                    </a:xfrm>
                    <a:prstGeom prst="rect">
                      <a:avLst/>
                    </a:prstGeom>
                  </pic:spPr>
                </pic:pic>
              </a:graphicData>
            </a:graphic>
          </wp:anchor>
        </w:drawing>
      </w:r>
    </w:p>
    <w:p>
      <w:pPr>
        <w:pStyle w:val="BodyText"/>
        <w:spacing w:line="235" w:lineRule="auto" w:before="13"/>
        <w:ind w:right="327"/>
      </w:pPr>
      <w:r>
        <w:rPr/>
        <w:t>Très souvent, particulièrement avec les petits bateaux et les yachts, un changement du signe du la courbure tel qu'il est montré dans</w:t>
      </w:r>
      <w:r>
        <w:rPr>
          <w:spacing w:val="-1"/>
        </w:rPr>
        <w:t> </w:t>
      </w:r>
      <w:r>
        <w:rPr/>
        <w:t>l'image ci-dessus est fortement indésirable. Le</w:t>
      </w:r>
      <w:r>
        <w:rPr>
          <w:spacing w:val="-1"/>
        </w:rPr>
        <w:t> </w:t>
      </w:r>
      <w:r>
        <w:rPr/>
        <w:t>dessin</w:t>
      </w:r>
      <w:r>
        <w:rPr>
          <w:spacing w:val="-1"/>
        </w:rPr>
        <w:t> </w:t>
      </w:r>
      <w:r>
        <w:rPr/>
        <w:t>du</w:t>
      </w:r>
      <w:r>
        <w:rPr>
          <w:spacing w:val="-1"/>
        </w:rPr>
        <w:t> </w:t>
      </w:r>
      <w:r>
        <w:rPr/>
        <w:t>dessous est un exemple d'un courbe de contrôle d'un yacht de navigation. La partie supérieure de l'image montre une courbe mal lissée. Nous voyons un changement de le signe de courbure dans un secteur où il devrait être positif, suivi peu de temps après d'une soudaine augmentation de la courbure. Ensuite la courbure baisse rapidement, pour croître à nouveau au bau. La moitié inférieure de l'image montre le même courbe de contrôle après le lissage. IL est évident que la courbure change graduellement maintenant et</w:t>
      </w:r>
      <w:r>
        <w:rPr>
          <w:spacing w:val="-1"/>
        </w:rPr>
        <w:t> </w:t>
      </w:r>
      <w:r>
        <w:rPr/>
        <w:t>la courbe est très lisse. La</w:t>
      </w:r>
      <w:r>
        <w:rPr>
          <w:spacing w:val="-2"/>
        </w:rPr>
        <w:t> </w:t>
      </w:r>
      <w:r>
        <w:rPr/>
        <w:t>courbure au premier et</w:t>
      </w:r>
      <w:r>
        <w:rPr>
          <w:spacing w:val="-1"/>
        </w:rPr>
        <w:t> </w:t>
      </w:r>
      <w:r>
        <w:rPr/>
        <w:t>au dernier point de la courbe est toujours à zéro. C'est dû à la manière dont la courbe est dessinée, et elle n'a rien à voir avec la courbure</w:t>
      </w:r>
      <w:r>
        <w:rPr>
          <w:spacing w:val="10"/>
        </w:rPr>
        <w:t> </w:t>
      </w:r>
      <w:r>
        <w:rPr/>
        <w:t>réelle de la surface</w:t>
      </w:r>
      <w:r>
        <w:rPr>
          <w:spacing w:val="10"/>
        </w:rPr>
        <w:t> </w:t>
      </w:r>
      <w:r>
        <w:rPr/>
        <w:t>à ce point. Les courbes de contrôle sont</w:t>
      </w:r>
      <w:r>
        <w:rPr>
          <w:spacing w:val="40"/>
        </w:rPr>
        <w:t> </w:t>
      </w:r>
      <w:r>
        <w:rPr/>
        <w:t>plus facile à lisser quand les points de contrôle sont les plus espacés le long de la courbe de façon homogène. Moins il y a de points de contrôle plus la courbe est courbe lisse.</w:t>
      </w:r>
    </w:p>
    <w:p>
      <w:pPr>
        <w:pStyle w:val="BodyText"/>
        <w:ind w:left="0"/>
      </w:pPr>
    </w:p>
    <w:p>
      <w:pPr>
        <w:pStyle w:val="BodyText"/>
        <w:spacing w:before="217"/>
        <w:ind w:left="0"/>
      </w:pPr>
    </w:p>
    <w:p>
      <w:pPr>
        <w:pStyle w:val="Heading2"/>
        <w:numPr>
          <w:ilvl w:val="1"/>
          <w:numId w:val="26"/>
        </w:numPr>
        <w:tabs>
          <w:tab w:pos="572" w:val="left" w:leader="none"/>
        </w:tabs>
        <w:spacing w:line="240" w:lineRule="auto" w:before="0" w:after="0"/>
        <w:ind w:left="572" w:right="0" w:hanging="430"/>
        <w:jc w:val="left"/>
      </w:pPr>
      <w:bookmarkStart w:name="_TOC_250066" w:id="156"/>
      <w:bookmarkStart w:name="8.2 Nouveau." w:id="157"/>
      <w:r>
        <w:rPr>
          <w:b w:val="0"/>
        </w:rPr>
      </w:r>
      <w:bookmarkEnd w:id="156"/>
      <w:r>
        <w:rPr>
          <w:spacing w:val="-2"/>
        </w:rPr>
        <w:t>Nouveau.</w:t>
      </w:r>
    </w:p>
    <w:p>
      <w:pPr>
        <w:pStyle w:val="BodyText"/>
        <w:spacing w:line="235" w:lineRule="auto" w:before="59"/>
        <w:ind w:right="301"/>
      </w:pPr>
      <w:r>
        <w:rPr/>
        <w:t>Sélectionner d'abord un certain nombre de bords qui sont reliés par leur points initiaux et finaux. (c'est plus facile en maintenant la touche ctrl de votre clavier appuyée et en sélectionnant un bord) ensuite il est possible de créer et assigner un courbe de contrôle à ces bords. Une seule courbe de contrôle peut être assigné</w:t>
      </w:r>
      <w:r>
        <w:rPr>
          <w:spacing w:val="-1"/>
        </w:rPr>
        <w:t> </w:t>
      </w:r>
      <w:r>
        <w:rPr/>
        <w:t>à</w:t>
      </w:r>
      <w:r>
        <w:rPr>
          <w:spacing w:val="-1"/>
        </w:rPr>
        <w:t> </w:t>
      </w:r>
      <w:r>
        <w:rPr/>
        <w:t>chaque</w:t>
      </w:r>
      <w:r>
        <w:rPr>
          <w:spacing w:val="-1"/>
        </w:rPr>
        <w:t> </w:t>
      </w:r>
      <w:r>
        <w:rPr/>
        <w:t>bord. Si</w:t>
      </w:r>
      <w:r>
        <w:rPr>
          <w:spacing w:val="-3"/>
        </w:rPr>
        <w:t> </w:t>
      </w:r>
      <w:r>
        <w:rPr/>
        <w:t>la</w:t>
      </w:r>
      <w:r>
        <w:rPr>
          <w:spacing w:val="-3"/>
        </w:rPr>
        <w:t> </w:t>
      </w:r>
      <w:r>
        <w:rPr/>
        <w:t>nouvelle</w:t>
      </w:r>
      <w:r>
        <w:rPr>
          <w:spacing w:val="-1"/>
        </w:rPr>
        <w:t> </w:t>
      </w:r>
      <w:r>
        <w:rPr/>
        <w:t>courbe</w:t>
      </w:r>
      <w:r>
        <w:rPr>
          <w:spacing w:val="-1"/>
        </w:rPr>
        <w:t> </w:t>
      </w:r>
      <w:r>
        <w:rPr/>
        <w:t>n'est pas</w:t>
      </w:r>
      <w:r>
        <w:rPr>
          <w:spacing w:val="-3"/>
        </w:rPr>
        <w:t> </w:t>
      </w:r>
      <w:r>
        <w:rPr/>
        <w:t>visible</w:t>
      </w:r>
      <w:r>
        <w:rPr>
          <w:spacing w:val="-3"/>
        </w:rPr>
        <w:t> </w:t>
      </w:r>
      <w:r>
        <w:rPr/>
        <w:t>sur</w:t>
      </w:r>
      <w:r>
        <w:rPr>
          <w:spacing w:val="-2"/>
        </w:rPr>
        <w:t> </w:t>
      </w:r>
      <w:r>
        <w:rPr/>
        <w:t>l'écran, assurez vous que la visibilité des courbes de contrôle est activée.</w:t>
      </w:r>
    </w:p>
    <w:p>
      <w:pPr>
        <w:pStyle w:val="BodyText"/>
        <w:spacing w:after="0" w:line="235" w:lineRule="auto"/>
        <w:sectPr>
          <w:pgSz w:w="11900" w:h="16840"/>
          <w:pgMar w:header="852" w:footer="852" w:top="1300" w:bottom="1040" w:left="850" w:right="850"/>
        </w:sectPr>
      </w:pPr>
    </w:p>
    <w:p>
      <w:pPr>
        <w:pStyle w:val="BodyText"/>
        <w:spacing w:before="59"/>
        <w:ind w:left="0"/>
        <w:rPr>
          <w:sz w:val="32"/>
        </w:rPr>
      </w:pPr>
    </w:p>
    <w:p>
      <w:pPr>
        <w:pStyle w:val="Heading1"/>
        <w:numPr>
          <w:ilvl w:val="0"/>
          <w:numId w:val="17"/>
        </w:numPr>
        <w:tabs>
          <w:tab w:pos="572" w:val="left" w:leader="none"/>
        </w:tabs>
        <w:spacing w:line="240" w:lineRule="auto" w:before="0" w:after="0"/>
        <w:ind w:left="572" w:right="0" w:hanging="430"/>
        <w:jc w:val="left"/>
        <w:rPr>
          <w:b w:val="0"/>
        </w:rPr>
      </w:pPr>
      <w:bookmarkStart w:name="_TOC_250065" w:id="158"/>
      <w:bookmarkStart w:name="9. opérations sur les faces." w:id="159"/>
      <w:r>
        <w:rPr>
          <w:b w:val="0"/>
        </w:rPr>
      </w:r>
      <w:r>
        <w:rPr>
          <w:b w:val="0"/>
        </w:rPr>
        <w:t>opérations</w:t>
      </w:r>
      <w:r>
        <w:rPr>
          <w:b w:val="0"/>
          <w:spacing w:val="9"/>
        </w:rPr>
        <w:t> </w:t>
      </w:r>
      <w:r>
        <w:rPr>
          <w:b w:val="0"/>
        </w:rPr>
        <w:t>sur</w:t>
      </w:r>
      <w:r>
        <w:rPr>
          <w:b w:val="0"/>
          <w:spacing w:val="10"/>
        </w:rPr>
        <w:t> </w:t>
      </w:r>
      <w:r>
        <w:rPr>
          <w:b w:val="0"/>
        </w:rPr>
        <w:t>les</w:t>
      </w:r>
      <w:r>
        <w:rPr>
          <w:b w:val="0"/>
          <w:spacing w:val="8"/>
        </w:rPr>
        <w:t> </w:t>
      </w:r>
      <w:bookmarkEnd w:id="158"/>
      <w:r>
        <w:rPr>
          <w:b w:val="0"/>
          <w:spacing w:val="-2"/>
        </w:rPr>
        <w:t>faces.</w:t>
      </w:r>
    </w:p>
    <w:p>
      <w:pPr>
        <w:pStyle w:val="BodyText"/>
        <w:spacing w:before="92"/>
        <w:ind w:left="0"/>
        <w:rPr>
          <w:rFonts w:ascii="Arial Black"/>
          <w:sz w:val="32"/>
        </w:rPr>
      </w:pPr>
    </w:p>
    <w:p>
      <w:pPr>
        <w:pStyle w:val="Heading2"/>
        <w:numPr>
          <w:ilvl w:val="1"/>
          <w:numId w:val="27"/>
        </w:numPr>
        <w:tabs>
          <w:tab w:pos="572" w:val="left" w:leader="none"/>
        </w:tabs>
        <w:spacing w:line="240" w:lineRule="auto" w:before="0" w:after="0"/>
        <w:ind w:left="572" w:right="0" w:hanging="430"/>
        <w:jc w:val="left"/>
      </w:pPr>
      <w:bookmarkStart w:name="_TOC_250064" w:id="160"/>
      <w:bookmarkStart w:name="9.1 Nouveau." w:id="161"/>
      <w:r>
        <w:rPr>
          <w:b w:val="0"/>
        </w:rPr>
      </w:r>
      <w:bookmarkEnd w:id="160"/>
      <w:r>
        <w:rPr>
          <w:spacing w:val="-2"/>
        </w:rPr>
        <w:t>Nouveau.</w:t>
      </w:r>
    </w:p>
    <w:p>
      <w:pPr>
        <w:pStyle w:val="BodyText"/>
        <w:spacing w:line="235" w:lineRule="auto" w:before="61"/>
        <w:ind w:right="301"/>
      </w:pPr>
      <w:r>
        <w:rPr/>
        <w:t>Ajoute un nouveau vue en utilisant des points préalablement sélectionnés. Ces points doivent être sélectionnés dans l'ordre correct. Si on regarde dans la direction de la nouvelle vue comme si on était dans l'eau, les normales de la nouvelle vue se dirigent à l'extérieur si les points sont choisis dans l'ordre du sens inverse des aiguilles d'une montre. Si on choisit dans l'ordre du sens des aiguilles d'une montre, les normales seront orientées vers l'intérieur. Toutes normales doivent être orientées vers l'extérieur vers l'eau (voir </w:t>
      </w:r>
      <w:hyperlink w:history="true" w:anchor="_bookmark1">
        <w:r>
          <w:rPr/>
          <w:t>1.6 Consignes sur la</w:t>
        </w:r>
        <w:r>
          <w:rPr>
            <w:spacing w:val="40"/>
          </w:rPr>
          <w:t> </w:t>
        </w:r>
        <w:r>
          <w:rPr/>
          <w:t>modélisation par subdivision</w:t>
        </w:r>
      </w:hyperlink>
      <w:r>
        <w:rPr/>
        <w:t>). La direction des normales est automatiquement vérifiée et corrigée si</w:t>
      </w:r>
      <w:r>
        <w:rPr>
          <w:spacing w:val="-2"/>
        </w:rPr>
        <w:t> </w:t>
      </w:r>
      <w:r>
        <w:rPr/>
        <w:t>cette option n'est pas neutralisée dans </w:t>
      </w:r>
      <w:r>
        <w:rPr>
          <w:color w:val="0000FF"/>
        </w:rPr>
        <w:t>la boite de dialogue de projet</w:t>
      </w:r>
      <w:r>
        <w:rPr/>
        <w:t>. les Hydrostatiques sont calculés lorsque l'option </w:t>
      </w:r>
      <w:r>
        <w:rPr>
          <w:color w:val="0000FF"/>
        </w:rPr>
        <w:t>contrôle du modèle </w:t>
      </w:r>
      <w:r>
        <w:rPr/>
        <w:t>est activée dans le menu.</w:t>
      </w:r>
    </w:p>
    <w:p>
      <w:pPr>
        <w:pStyle w:val="BodyText"/>
        <w:spacing w:before="223"/>
        <w:ind w:left="0"/>
      </w:pPr>
    </w:p>
    <w:p>
      <w:pPr>
        <w:pStyle w:val="Heading2"/>
        <w:numPr>
          <w:ilvl w:val="1"/>
          <w:numId w:val="27"/>
        </w:numPr>
        <w:tabs>
          <w:tab w:pos="572" w:val="left" w:leader="none"/>
        </w:tabs>
        <w:spacing w:line="240" w:lineRule="auto" w:before="1" w:after="0"/>
        <w:ind w:left="572" w:right="0" w:hanging="430"/>
        <w:jc w:val="left"/>
      </w:pPr>
      <w:bookmarkStart w:name="_TOC_250063" w:id="162"/>
      <w:bookmarkStart w:name="9.2 Retourner." w:id="163"/>
      <w:r>
        <w:rPr>
          <w:b w:val="0"/>
        </w:rPr>
      </w:r>
      <w:bookmarkStart w:name="_bookmark12" w:id="164"/>
      <w:bookmarkEnd w:id="164"/>
      <w:r>
        <w:rPr>
          <w:b w:val="0"/>
        </w:rPr>
      </w:r>
      <w:bookmarkEnd w:id="162"/>
      <w:r>
        <w:rPr>
          <w:spacing w:val="-2"/>
        </w:rPr>
        <w:t>Retourner.</w:t>
      </w:r>
    </w:p>
    <w:p>
      <w:pPr>
        <w:pStyle w:val="BodyText"/>
        <w:spacing w:line="235" w:lineRule="auto" w:before="60"/>
        <w:ind w:right="335"/>
      </w:pPr>
      <w:r>
        <w:rPr/>
        <w:t>Cette option peut être employée pour retourner manuellement les normales des faces sélectionnées. Les normales d'un vue peuvent être visualisés en sélectionnant la vue spécifique. S'assurer que tous les</w:t>
      </w:r>
      <w:r>
        <w:rPr>
          <w:spacing w:val="75"/>
        </w:rPr>
        <w:t> </w:t>
      </w:r>
      <w:r>
        <w:rPr>
          <w:color w:val="0000FF"/>
        </w:rPr>
        <w:t>intérieurs des bords </w:t>
      </w:r>
      <w:r>
        <w:rPr/>
        <w:t>et </w:t>
      </w:r>
      <w:r>
        <w:rPr>
          <w:color w:val="0000FF"/>
        </w:rPr>
        <w:t>la visibilité des normales </w:t>
      </w:r>
      <w:r>
        <w:rPr/>
        <w:t>sont activés. En affichant</w:t>
      </w:r>
      <w:r>
        <w:rPr>
          <w:spacing w:val="40"/>
        </w:rPr>
        <w:t> </w:t>
      </w:r>
      <w:r>
        <w:rPr/>
        <w:t>les normales, chacune est calculée comme une normale moyenne à un point de la maille de raffinage de subdivision. Cette moyenne est calculée à partir de toutes les faces situées à la périphérie de ce</w:t>
      </w:r>
      <w:r>
        <w:rPr>
          <w:spacing w:val="-2"/>
        </w:rPr>
        <w:t> </w:t>
      </w:r>
      <w:r>
        <w:rPr/>
        <w:t>point</w:t>
      </w:r>
      <w:r>
        <w:rPr>
          <w:spacing w:val="-1"/>
        </w:rPr>
        <w:t> </w:t>
      </w:r>
      <w:r>
        <w:rPr/>
        <w:t>à entourer ce point. Le long de</w:t>
      </w:r>
      <w:r>
        <w:rPr>
          <w:spacing w:val="-2"/>
        </w:rPr>
        <w:t> </w:t>
      </w:r>
      <w:r>
        <w:rPr/>
        <w:t>la</w:t>
      </w:r>
      <w:r>
        <w:rPr>
          <w:spacing w:val="-2"/>
        </w:rPr>
        <w:t> </w:t>
      </w:r>
      <w:r>
        <w:rPr/>
        <w:t>limite d'un bord partageant deux</w:t>
      </w:r>
      <w:r>
        <w:rPr>
          <w:spacing w:val="-4"/>
        </w:rPr>
        <w:t> </w:t>
      </w:r>
      <w:r>
        <w:rPr/>
        <w:t>faces avec la normale opposée les directions, ceci peuvent sembler un peu étrange comme peut être vu du côté gauche de l'image ci-dessous. les normales le long de ces limites regardent comme si projeté</w:t>
      </w:r>
      <w:r>
        <w:rPr>
          <w:spacing w:val="40"/>
        </w:rPr>
        <w:t> </w:t>
      </w:r>
      <w:r>
        <w:rPr/>
        <w:t>à la surface.</w:t>
      </w:r>
    </w:p>
    <w:p>
      <w:pPr>
        <w:pStyle w:val="BodyText"/>
        <w:spacing w:before="109"/>
        <w:ind w:left="0"/>
        <w:rPr>
          <w:sz w:val="20"/>
        </w:rPr>
      </w:pPr>
      <w:r>
        <w:rPr>
          <w:sz w:val="20"/>
        </w:rPr>
        <w:drawing>
          <wp:anchor distT="0" distB="0" distL="0" distR="0" allowOverlap="1" layoutInCell="1" locked="0" behindDoc="1" simplePos="0" relativeHeight="487606272">
            <wp:simplePos x="0" y="0"/>
            <wp:positionH relativeFrom="page">
              <wp:posOffset>631190</wp:posOffset>
            </wp:positionH>
            <wp:positionV relativeFrom="paragraph">
              <wp:posOffset>230862</wp:posOffset>
            </wp:positionV>
            <wp:extent cx="6095565" cy="1834895"/>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54" cstate="print"/>
                    <a:stretch>
                      <a:fillRect/>
                    </a:stretch>
                  </pic:blipFill>
                  <pic:spPr>
                    <a:xfrm>
                      <a:off x="0" y="0"/>
                      <a:ext cx="6095565" cy="1834895"/>
                    </a:xfrm>
                    <a:prstGeom prst="rect">
                      <a:avLst/>
                    </a:prstGeom>
                  </pic:spPr>
                </pic:pic>
              </a:graphicData>
            </a:graphic>
          </wp:anchor>
        </w:drawing>
      </w:r>
    </w:p>
    <w:p>
      <w:pPr>
        <w:spacing w:before="0"/>
        <w:ind w:left="142" w:right="0" w:firstLine="0"/>
        <w:jc w:val="left"/>
        <w:rPr>
          <w:i/>
          <w:sz w:val="20"/>
        </w:rPr>
      </w:pPr>
      <w:r>
        <w:rPr>
          <w:i/>
          <w:spacing w:val="-2"/>
          <w:sz w:val="20"/>
        </w:rPr>
        <w:t>Illustration</w:t>
      </w:r>
      <w:r>
        <w:rPr>
          <w:i/>
          <w:spacing w:val="10"/>
          <w:sz w:val="20"/>
        </w:rPr>
        <w:t> </w:t>
      </w:r>
      <w:r>
        <w:rPr>
          <w:i/>
          <w:spacing w:val="-5"/>
          <w:sz w:val="20"/>
        </w:rPr>
        <w:t>17</w:t>
      </w:r>
    </w:p>
    <w:p>
      <w:pPr>
        <w:spacing w:after="0"/>
        <w:jc w:val="left"/>
        <w:rPr>
          <w:i/>
          <w:sz w:val="20"/>
        </w:rPr>
        <w:sectPr>
          <w:pgSz w:w="11900" w:h="16840"/>
          <w:pgMar w:header="852" w:footer="852" w:top="1300" w:bottom="1040" w:left="850" w:right="850"/>
        </w:sectPr>
      </w:pPr>
    </w:p>
    <w:p>
      <w:pPr>
        <w:pStyle w:val="BodyText"/>
        <w:spacing w:before="59"/>
        <w:ind w:left="0"/>
        <w:rPr>
          <w:i/>
          <w:sz w:val="32"/>
        </w:rPr>
      </w:pPr>
    </w:p>
    <w:p>
      <w:pPr>
        <w:pStyle w:val="Heading1"/>
        <w:numPr>
          <w:ilvl w:val="0"/>
          <w:numId w:val="17"/>
        </w:numPr>
        <w:tabs>
          <w:tab w:pos="788" w:val="left" w:leader="none"/>
        </w:tabs>
        <w:spacing w:line="240" w:lineRule="auto" w:before="0" w:after="0"/>
        <w:ind w:left="788" w:right="0" w:hanging="646"/>
        <w:jc w:val="left"/>
        <w:rPr>
          <w:b w:val="0"/>
        </w:rPr>
      </w:pPr>
      <w:bookmarkStart w:name="_TOC_250062" w:id="165"/>
      <w:bookmarkStart w:name="10. Opérations sur les calques." w:id="166"/>
      <w:r>
        <w:rPr>
          <w:b w:val="0"/>
        </w:rPr>
      </w:r>
      <w:r>
        <w:rPr>
          <w:b w:val="0"/>
        </w:rPr>
        <w:t>Opérations</w:t>
      </w:r>
      <w:r>
        <w:rPr>
          <w:b w:val="0"/>
          <w:spacing w:val="9"/>
        </w:rPr>
        <w:t> </w:t>
      </w:r>
      <w:r>
        <w:rPr>
          <w:b w:val="0"/>
        </w:rPr>
        <w:t>sur</w:t>
      </w:r>
      <w:r>
        <w:rPr>
          <w:b w:val="0"/>
          <w:spacing w:val="9"/>
        </w:rPr>
        <w:t> </w:t>
      </w:r>
      <w:r>
        <w:rPr>
          <w:b w:val="0"/>
        </w:rPr>
        <w:t>les</w:t>
      </w:r>
      <w:r>
        <w:rPr>
          <w:b w:val="0"/>
          <w:spacing w:val="10"/>
        </w:rPr>
        <w:t> </w:t>
      </w:r>
      <w:bookmarkEnd w:id="165"/>
      <w:r>
        <w:rPr>
          <w:b w:val="0"/>
          <w:spacing w:val="-2"/>
        </w:rPr>
        <w:t>calques.</w:t>
      </w:r>
    </w:p>
    <w:p>
      <w:pPr>
        <w:pStyle w:val="BodyText"/>
        <w:spacing w:before="92"/>
        <w:ind w:left="0"/>
        <w:rPr>
          <w:rFonts w:ascii="Arial Black"/>
          <w:sz w:val="32"/>
        </w:rPr>
      </w:pPr>
    </w:p>
    <w:p>
      <w:pPr>
        <w:pStyle w:val="Heading2"/>
        <w:numPr>
          <w:ilvl w:val="1"/>
          <w:numId w:val="28"/>
        </w:numPr>
        <w:tabs>
          <w:tab w:pos="716" w:val="left" w:leader="none"/>
        </w:tabs>
        <w:spacing w:line="240" w:lineRule="auto" w:before="0" w:after="0"/>
        <w:ind w:left="716" w:right="0" w:hanging="574"/>
        <w:jc w:val="left"/>
      </w:pPr>
      <w:bookmarkStart w:name="_TOC_250061" w:id="167"/>
      <w:bookmarkStart w:name="10.1 Informations générales sur les calq" w:id="168"/>
      <w:r>
        <w:rPr>
          <w:b w:val="0"/>
        </w:rPr>
      </w:r>
      <w:bookmarkStart w:name="_bookmark13" w:id="169"/>
      <w:bookmarkEnd w:id="169"/>
      <w:r>
        <w:rPr>
          <w:b w:val="0"/>
        </w:rPr>
      </w:r>
      <w:r>
        <w:rPr/>
        <w:t>Informations</w:t>
      </w:r>
      <w:r>
        <w:rPr>
          <w:spacing w:val="-7"/>
        </w:rPr>
        <w:t> </w:t>
      </w:r>
      <w:r>
        <w:rPr/>
        <w:t>générales</w:t>
      </w:r>
      <w:r>
        <w:rPr>
          <w:spacing w:val="-5"/>
        </w:rPr>
        <w:t> </w:t>
      </w:r>
      <w:r>
        <w:rPr/>
        <w:t>sur</w:t>
      </w:r>
      <w:r>
        <w:rPr>
          <w:spacing w:val="-7"/>
        </w:rPr>
        <w:t> </w:t>
      </w:r>
      <w:r>
        <w:rPr/>
        <w:t>les</w:t>
      </w:r>
      <w:r>
        <w:rPr>
          <w:spacing w:val="-6"/>
        </w:rPr>
        <w:t> </w:t>
      </w:r>
      <w:bookmarkEnd w:id="167"/>
      <w:r>
        <w:rPr>
          <w:spacing w:val="-2"/>
        </w:rPr>
        <w:t>calques.</w:t>
      </w:r>
    </w:p>
    <w:p>
      <w:pPr>
        <w:pStyle w:val="BodyText"/>
        <w:spacing w:before="7"/>
        <w:ind w:left="0"/>
        <w:rPr>
          <w:b/>
          <w:sz w:val="26"/>
        </w:rPr>
      </w:pPr>
    </w:p>
    <w:p>
      <w:pPr>
        <w:pStyle w:val="BodyText"/>
        <w:spacing w:line="235" w:lineRule="auto" w:before="1"/>
        <w:ind w:right="404"/>
      </w:pPr>
      <w:r>
        <w:rPr/>
        <w:t>La coque créée avec FREE!ship se compose de seulement 1 surface, même si des surfaces multiples et</w:t>
      </w:r>
      <w:r>
        <w:rPr>
          <w:spacing w:val="-1"/>
        </w:rPr>
        <w:t> </w:t>
      </w:r>
      <w:r>
        <w:rPr/>
        <w:t>séparées paraissent ne</w:t>
      </w:r>
      <w:r>
        <w:rPr>
          <w:spacing w:val="-2"/>
        </w:rPr>
        <w:t> </w:t>
      </w:r>
      <w:r>
        <w:rPr/>
        <w:t>pas</w:t>
      </w:r>
      <w:r>
        <w:rPr>
          <w:spacing w:val="40"/>
        </w:rPr>
        <w:t> </w:t>
      </w:r>
      <w:r>
        <w:rPr/>
        <w:t>être reliées entre elles</w:t>
      </w:r>
      <w:r>
        <w:rPr>
          <w:spacing w:val="-2"/>
        </w:rPr>
        <w:t> </w:t>
      </w:r>
      <w:r>
        <w:rPr/>
        <w:t>sur l'écran. L'interprétation d'un modèle complexe</w:t>
      </w:r>
      <w:r>
        <w:rPr>
          <w:spacing w:val="40"/>
        </w:rPr>
        <w:t> </w:t>
      </w:r>
      <w:r>
        <w:rPr/>
        <w:t>peut parfois être difficile. C'est pour cela qu'on utilise les calques.</w:t>
      </w:r>
    </w:p>
    <w:p>
      <w:pPr>
        <w:pStyle w:val="BodyText"/>
        <w:spacing w:line="235" w:lineRule="auto"/>
        <w:ind w:right="297"/>
      </w:pPr>
      <w:r>
        <w:rPr/>
        <w:t>Chaque face est assignée à</w:t>
      </w:r>
      <w:r>
        <w:rPr>
          <w:spacing w:val="-2"/>
        </w:rPr>
        <w:t> </w:t>
      </w:r>
      <w:r>
        <w:rPr/>
        <w:t>un calque. Ces</w:t>
      </w:r>
      <w:r>
        <w:rPr>
          <w:spacing w:val="-2"/>
        </w:rPr>
        <w:t> </w:t>
      </w:r>
      <w:r>
        <w:rPr/>
        <w:t>calques ont</w:t>
      </w:r>
      <w:r>
        <w:rPr>
          <w:spacing w:val="-1"/>
        </w:rPr>
        <w:t> </w:t>
      </w:r>
      <w:r>
        <w:rPr/>
        <w:t>certaines propriétés comme par exemple</w:t>
      </w:r>
      <w:r>
        <w:rPr>
          <w:spacing w:val="-2"/>
        </w:rPr>
        <w:t> </w:t>
      </w:r>
      <w:r>
        <w:rPr/>
        <w:t>la couleur et la visibilité. De cette façon il est possible de grouper des faces dans un calque et d'assigner des propriétés à ces faces. La propriété de visibilité des calques permet de les cacher à l'utilisateur. Si tous les faces attachés à un bord ou à un point sont invisibles, le bord ou le point en question sera également invisible. Ceci permet une vue optimale du modèle pour sélectionner des objets</w:t>
      </w:r>
      <w:r>
        <w:rPr>
          <w:spacing w:val="80"/>
        </w:rPr>
        <w:t> </w:t>
      </w:r>
      <w:r>
        <w:rPr/>
        <w:t>ou déplacer des points. Les faces assignés à un calque ont toutes les propriétés de ce </w:t>
      </w:r>
      <w:r>
        <w:rPr>
          <w:spacing w:val="-2"/>
        </w:rPr>
        <w:t>calque.</w:t>
      </w:r>
    </w:p>
    <w:p>
      <w:pPr>
        <w:pStyle w:val="Heading2"/>
        <w:numPr>
          <w:ilvl w:val="1"/>
          <w:numId w:val="28"/>
        </w:numPr>
        <w:tabs>
          <w:tab w:pos="716" w:val="left" w:leader="none"/>
        </w:tabs>
        <w:spacing w:line="240" w:lineRule="auto" w:before="231" w:after="0"/>
        <w:ind w:left="716" w:right="0" w:hanging="574"/>
        <w:jc w:val="left"/>
      </w:pPr>
      <w:bookmarkStart w:name="_TOC_250060" w:id="170"/>
      <w:bookmarkStart w:name="10.2 Activer un calque " w:id="171"/>
      <w:r>
        <w:rPr>
          <w:b w:val="0"/>
        </w:rPr>
      </w:r>
      <w:r>
        <w:rPr/>
        <w:t>Activer</w:t>
      </w:r>
      <w:r>
        <w:rPr>
          <w:spacing w:val="-12"/>
        </w:rPr>
        <w:t> </w:t>
      </w:r>
      <w:r>
        <w:rPr/>
        <w:t>un</w:t>
      </w:r>
      <w:r>
        <w:rPr>
          <w:spacing w:val="-8"/>
        </w:rPr>
        <w:t> </w:t>
      </w:r>
      <w:bookmarkEnd w:id="170"/>
      <w:r>
        <w:rPr>
          <w:spacing w:val="-2"/>
        </w:rPr>
        <w:t>calque</w:t>
      </w:r>
    </w:p>
    <w:p>
      <w:pPr>
        <w:pStyle w:val="BodyText"/>
        <w:spacing w:line="235" w:lineRule="auto" w:before="58"/>
      </w:pPr>
      <w:r>
        <w:rPr/>
        <w:drawing>
          <wp:anchor distT="0" distB="0" distL="0" distR="0" allowOverlap="1" layoutInCell="1" locked="0" behindDoc="0" simplePos="0" relativeHeight="15748096">
            <wp:simplePos x="0" y="0"/>
            <wp:positionH relativeFrom="page">
              <wp:posOffset>4593590</wp:posOffset>
            </wp:positionH>
            <wp:positionV relativeFrom="paragraph">
              <wp:posOffset>325702</wp:posOffset>
            </wp:positionV>
            <wp:extent cx="2136140" cy="820420"/>
            <wp:effectExtent l="0" t="0" r="0" b="0"/>
            <wp:wrapNone/>
            <wp:docPr id="79" name="Image 79"/>
            <wp:cNvGraphicFramePr>
              <a:graphicFrameLocks/>
            </wp:cNvGraphicFramePr>
            <a:graphic>
              <a:graphicData uri="http://schemas.openxmlformats.org/drawingml/2006/picture">
                <pic:pic>
                  <pic:nvPicPr>
                    <pic:cNvPr id="79" name="Image 79"/>
                    <pic:cNvPicPr/>
                  </pic:nvPicPr>
                  <pic:blipFill>
                    <a:blip r:embed="rId55" cstate="print"/>
                    <a:stretch>
                      <a:fillRect/>
                    </a:stretch>
                  </pic:blipFill>
                  <pic:spPr>
                    <a:xfrm>
                      <a:off x="0" y="0"/>
                      <a:ext cx="2136140" cy="820420"/>
                    </a:xfrm>
                    <a:prstGeom prst="rect">
                      <a:avLst/>
                    </a:prstGeom>
                  </pic:spPr>
                </pic:pic>
              </a:graphicData>
            </a:graphic>
          </wp:anchor>
        </w:drawing>
      </w:r>
      <w:r>
        <w:rPr/>
        <w:t>À tout moment un calque actif est</w:t>
      </w:r>
      <w:r>
        <w:rPr>
          <w:spacing w:val="-1"/>
        </w:rPr>
        <w:t> </w:t>
      </w:r>
      <w:r>
        <w:rPr/>
        <w:t>présent dans</w:t>
      </w:r>
      <w:r>
        <w:rPr>
          <w:spacing w:val="-2"/>
        </w:rPr>
        <w:t> </w:t>
      </w:r>
      <w:r>
        <w:rPr/>
        <w:t>le</w:t>
      </w:r>
      <w:r>
        <w:rPr>
          <w:spacing w:val="-2"/>
        </w:rPr>
        <w:t> </w:t>
      </w:r>
      <w:r>
        <w:rPr/>
        <w:t>modèle. Si</w:t>
      </w:r>
      <w:r>
        <w:rPr>
          <w:spacing w:val="-2"/>
        </w:rPr>
        <w:t> </w:t>
      </w:r>
      <w:r>
        <w:rPr/>
        <w:t>aucune face n'est activée, le</w:t>
      </w:r>
      <w:r>
        <w:rPr>
          <w:spacing w:val="-2"/>
        </w:rPr>
        <w:t> </w:t>
      </w:r>
      <w:r>
        <w:rPr/>
        <w:t>menu déroulant dans la barre d'outils montre quelle calques est</w:t>
      </w:r>
    </w:p>
    <w:p>
      <w:pPr>
        <w:pStyle w:val="BodyText"/>
        <w:spacing w:line="235" w:lineRule="auto"/>
        <w:ind w:right="3999"/>
      </w:pPr>
      <w:r>
        <w:rPr/>
        <w:t>actuellement activité. Si un ou plusieurs faces appartiennent</w:t>
      </w:r>
      <w:r>
        <w:rPr>
          <w:spacing w:val="80"/>
        </w:rPr>
        <w:t> </w:t>
      </w:r>
      <w:r>
        <w:rPr/>
        <w:t>à la même calques, le menu déroulant montre quelle calques c'est. Ceci pourrait être a calques différente puis la calques active. Quand faces multiples sont choisies qui sont</w:t>
      </w:r>
      <w:r>
        <w:rPr>
          <w:spacing w:val="40"/>
        </w:rPr>
        <w:t> </w:t>
      </w:r>
      <w:r>
        <w:rPr/>
        <w:t>assignées</w:t>
      </w:r>
      <w:r>
        <w:rPr>
          <w:spacing w:val="-2"/>
        </w:rPr>
        <w:t> </w:t>
      </w:r>
      <w:r>
        <w:rPr>
          <w:b/>
        </w:rPr>
        <w:t>différent</w:t>
      </w:r>
      <w:r>
        <w:rPr>
          <w:b/>
          <w:spacing w:val="40"/>
        </w:rPr>
        <w:t> </w:t>
      </w:r>
      <w:r>
        <w:rPr/>
        <w:t>aux</w:t>
      </w:r>
      <w:r>
        <w:rPr>
          <w:spacing w:val="-6"/>
        </w:rPr>
        <w:t> </w:t>
      </w:r>
      <w:r>
        <w:rPr/>
        <w:t>calques,</w:t>
      </w:r>
      <w:r>
        <w:rPr>
          <w:spacing w:val="-1"/>
        </w:rPr>
        <w:t> </w:t>
      </w:r>
      <w:r>
        <w:rPr/>
        <w:t>le</w:t>
      </w:r>
      <w:r>
        <w:rPr>
          <w:spacing w:val="-2"/>
        </w:rPr>
        <w:t> </w:t>
      </w:r>
      <w:r>
        <w:rPr/>
        <w:t>menu</w:t>
      </w:r>
      <w:r>
        <w:rPr>
          <w:spacing w:val="-2"/>
        </w:rPr>
        <w:t> </w:t>
      </w:r>
      <w:r>
        <w:rPr/>
        <w:t>déroulant</w:t>
      </w:r>
      <w:r>
        <w:rPr>
          <w:spacing w:val="-1"/>
        </w:rPr>
        <w:t> </w:t>
      </w:r>
      <w:r>
        <w:rPr/>
        <w:t>tourne le</w:t>
      </w:r>
    </w:p>
    <w:p>
      <w:pPr>
        <w:tabs>
          <w:tab w:pos="6383" w:val="left" w:leader="none"/>
        </w:tabs>
        <w:spacing w:before="0"/>
        <w:ind w:left="142" w:right="0" w:firstLine="0"/>
        <w:jc w:val="left"/>
        <w:rPr>
          <w:i/>
          <w:position w:val="2"/>
          <w:sz w:val="20"/>
        </w:rPr>
      </w:pPr>
      <w:r>
        <w:rPr>
          <w:sz w:val="22"/>
        </w:rPr>
        <w:t>blanc.</w:t>
      </w:r>
      <w:r>
        <w:rPr>
          <w:spacing w:val="-2"/>
          <w:sz w:val="22"/>
        </w:rPr>
        <w:t> </w:t>
      </w:r>
      <w:r>
        <w:rPr>
          <w:sz w:val="22"/>
        </w:rPr>
        <w:t>Tous</w:t>
      </w:r>
      <w:r>
        <w:rPr>
          <w:spacing w:val="1"/>
          <w:sz w:val="22"/>
        </w:rPr>
        <w:t> </w:t>
      </w:r>
      <w:r>
        <w:rPr>
          <w:sz w:val="22"/>
        </w:rPr>
        <w:t>les</w:t>
      </w:r>
      <w:r>
        <w:rPr>
          <w:spacing w:val="-3"/>
          <w:sz w:val="22"/>
        </w:rPr>
        <w:t> </w:t>
      </w:r>
      <w:r>
        <w:rPr>
          <w:sz w:val="22"/>
        </w:rPr>
        <w:t>faces</w:t>
      </w:r>
      <w:r>
        <w:rPr>
          <w:spacing w:val="1"/>
          <w:sz w:val="22"/>
        </w:rPr>
        <w:t> </w:t>
      </w:r>
      <w:r>
        <w:rPr>
          <w:sz w:val="22"/>
        </w:rPr>
        <w:t>nouvellement créés</w:t>
      </w:r>
      <w:r>
        <w:rPr>
          <w:spacing w:val="-1"/>
          <w:sz w:val="22"/>
        </w:rPr>
        <w:t> </w:t>
      </w:r>
      <w:r>
        <w:rPr>
          <w:sz w:val="22"/>
        </w:rPr>
        <w:t>les </w:t>
      </w:r>
      <w:r>
        <w:rPr>
          <w:spacing w:val="-2"/>
          <w:sz w:val="22"/>
        </w:rPr>
        <w:t>bords</w:t>
      </w:r>
      <w:r>
        <w:rPr>
          <w:sz w:val="22"/>
        </w:rPr>
        <w:tab/>
      </w:r>
      <w:r>
        <w:rPr>
          <w:i/>
          <w:spacing w:val="-2"/>
          <w:position w:val="2"/>
          <w:sz w:val="20"/>
        </w:rPr>
        <w:t>Illustration</w:t>
      </w:r>
      <w:r>
        <w:rPr>
          <w:i/>
          <w:spacing w:val="8"/>
          <w:position w:val="2"/>
          <w:sz w:val="20"/>
        </w:rPr>
        <w:t> </w:t>
      </w:r>
      <w:r>
        <w:rPr>
          <w:i/>
          <w:spacing w:val="-5"/>
          <w:position w:val="2"/>
          <w:sz w:val="20"/>
        </w:rPr>
        <w:t>18</w:t>
      </w:r>
    </w:p>
    <w:p>
      <w:pPr>
        <w:pStyle w:val="BodyText"/>
        <w:spacing w:line="235" w:lineRule="auto"/>
        <w:ind w:right="404"/>
      </w:pPr>
      <w:r>
        <w:rPr/>
        <w:t>d'expulsion</w:t>
      </w:r>
      <w:r>
        <w:rPr>
          <w:spacing w:val="-2"/>
        </w:rPr>
        <w:t> </w:t>
      </w:r>
      <w:r>
        <w:rPr/>
        <w:t>ou en s'ajoutant manuellement des faces, sont</w:t>
      </w:r>
      <w:r>
        <w:rPr>
          <w:spacing w:val="-1"/>
        </w:rPr>
        <w:t> </w:t>
      </w:r>
      <w:r>
        <w:rPr/>
        <w:t>assignés à</w:t>
      </w:r>
      <w:r>
        <w:rPr>
          <w:spacing w:val="-2"/>
        </w:rPr>
        <w:t> </w:t>
      </w:r>
      <w:r>
        <w:rPr/>
        <w:t>la</w:t>
      </w:r>
      <w:r>
        <w:rPr>
          <w:spacing w:val="-2"/>
        </w:rPr>
        <w:t> </w:t>
      </w:r>
      <w:r>
        <w:rPr/>
        <w:t>calques qui est actuellement en activité.</w:t>
      </w:r>
    </w:p>
    <w:p>
      <w:pPr>
        <w:pStyle w:val="BodyText"/>
        <w:spacing w:before="160"/>
        <w:ind w:left="0"/>
        <w:rPr>
          <w:sz w:val="20"/>
        </w:rPr>
      </w:pPr>
    </w:p>
    <w:p>
      <w:pPr>
        <w:pStyle w:val="BodyText"/>
        <w:spacing w:after="0"/>
        <w:rPr>
          <w:sz w:val="20"/>
        </w:rPr>
        <w:sectPr>
          <w:pgSz w:w="11900" w:h="16840"/>
          <w:pgMar w:header="852" w:footer="852" w:top="1300" w:bottom="1040" w:left="850" w:right="850"/>
        </w:sectPr>
      </w:pPr>
    </w:p>
    <w:p>
      <w:pPr>
        <w:pStyle w:val="Heading2"/>
        <w:numPr>
          <w:ilvl w:val="1"/>
          <w:numId w:val="28"/>
        </w:numPr>
        <w:tabs>
          <w:tab w:pos="716" w:val="left" w:leader="none"/>
        </w:tabs>
        <w:spacing w:line="240" w:lineRule="auto" w:before="91" w:after="0"/>
        <w:ind w:left="716" w:right="0" w:hanging="574"/>
        <w:jc w:val="left"/>
      </w:pPr>
      <w:bookmarkStart w:name="_TOC_250059" w:id="172"/>
      <w:bookmarkStart w:name="10.3 Assigner les faces à un calque diff" w:id="173"/>
      <w:r>
        <w:rPr>
          <w:b w:val="0"/>
        </w:rPr>
      </w:r>
      <w:r>
        <w:rPr/>
        <w:t>Assigner</w:t>
      </w:r>
      <w:r>
        <w:rPr>
          <w:spacing w:val="-6"/>
        </w:rPr>
        <w:t> </w:t>
      </w:r>
      <w:r>
        <w:rPr/>
        <w:t>les</w:t>
      </w:r>
      <w:r>
        <w:rPr>
          <w:spacing w:val="-5"/>
        </w:rPr>
        <w:t> </w:t>
      </w:r>
      <w:r>
        <w:rPr/>
        <w:t>faces</w:t>
      </w:r>
      <w:r>
        <w:rPr>
          <w:spacing w:val="-5"/>
        </w:rPr>
        <w:t> </w:t>
      </w:r>
      <w:r>
        <w:rPr/>
        <w:t>à</w:t>
      </w:r>
      <w:r>
        <w:rPr>
          <w:spacing w:val="-5"/>
        </w:rPr>
        <w:t> </w:t>
      </w:r>
      <w:r>
        <w:rPr/>
        <w:t>un</w:t>
      </w:r>
      <w:r>
        <w:rPr>
          <w:spacing w:val="-4"/>
        </w:rPr>
        <w:t> </w:t>
      </w:r>
      <w:r>
        <w:rPr/>
        <w:t>calque</w:t>
      </w:r>
      <w:r>
        <w:rPr>
          <w:spacing w:val="-5"/>
        </w:rPr>
        <w:t> </w:t>
      </w:r>
      <w:bookmarkEnd w:id="172"/>
      <w:r>
        <w:rPr>
          <w:spacing w:val="-2"/>
        </w:rPr>
        <w:t>différent.</w:t>
      </w:r>
    </w:p>
    <w:p>
      <w:pPr>
        <w:pStyle w:val="BodyText"/>
        <w:spacing w:line="232" w:lineRule="auto" w:before="63"/>
      </w:pPr>
      <w:r>
        <w:rPr/>
        <w:t>Assigner des</w:t>
      </w:r>
      <w:r>
        <w:rPr>
          <w:spacing w:val="-1"/>
        </w:rPr>
        <w:t> </w:t>
      </w:r>
      <w:r>
        <w:rPr/>
        <w:t>faces</w:t>
      </w:r>
      <w:r>
        <w:rPr>
          <w:spacing w:val="-1"/>
        </w:rPr>
        <w:t> </w:t>
      </w:r>
      <w:r>
        <w:rPr/>
        <w:t>à</w:t>
      </w:r>
      <w:r>
        <w:rPr>
          <w:spacing w:val="-1"/>
        </w:rPr>
        <w:t> </w:t>
      </w:r>
      <w:r>
        <w:rPr/>
        <w:t>un</w:t>
      </w:r>
      <w:r>
        <w:rPr>
          <w:spacing w:val="-3"/>
        </w:rPr>
        <w:t> </w:t>
      </w:r>
      <w:r>
        <w:rPr/>
        <w:t>calque différent est fait comme suit :</w:t>
      </w:r>
    </w:p>
    <w:p>
      <w:pPr>
        <w:pStyle w:val="ListParagraph"/>
        <w:numPr>
          <w:ilvl w:val="2"/>
          <w:numId w:val="28"/>
        </w:numPr>
        <w:tabs>
          <w:tab w:pos="861" w:val="left" w:leader="none"/>
        </w:tabs>
        <w:spacing w:line="269" w:lineRule="exact" w:before="4" w:after="0"/>
        <w:ind w:left="861" w:right="0" w:hanging="360"/>
        <w:jc w:val="left"/>
        <w:rPr>
          <w:sz w:val="22"/>
        </w:rPr>
      </w:pPr>
      <w:r>
        <w:rPr>
          <w:sz w:val="22"/>
        </w:rPr>
        <w:t>Sélectionner les</w:t>
      </w:r>
      <w:r>
        <w:rPr>
          <w:spacing w:val="-1"/>
          <w:sz w:val="22"/>
        </w:rPr>
        <w:t> </w:t>
      </w:r>
      <w:r>
        <w:rPr>
          <w:sz w:val="22"/>
        </w:rPr>
        <w:t>faces en </w:t>
      </w:r>
      <w:r>
        <w:rPr>
          <w:spacing w:val="-2"/>
          <w:sz w:val="22"/>
        </w:rPr>
        <w:t>question</w:t>
      </w:r>
    </w:p>
    <w:p>
      <w:pPr>
        <w:pStyle w:val="ListParagraph"/>
        <w:numPr>
          <w:ilvl w:val="2"/>
          <w:numId w:val="28"/>
        </w:numPr>
        <w:tabs>
          <w:tab w:pos="861" w:val="left" w:leader="none"/>
        </w:tabs>
        <w:spacing w:line="269" w:lineRule="exact" w:before="0" w:after="0"/>
        <w:ind w:left="861" w:right="0" w:hanging="360"/>
        <w:jc w:val="left"/>
        <w:rPr>
          <w:sz w:val="22"/>
        </w:rPr>
      </w:pPr>
      <w:r>
        <w:rPr>
          <w:sz w:val="22"/>
        </w:rPr>
        <w:t>dérouler le</w:t>
      </w:r>
      <w:r>
        <w:rPr>
          <w:spacing w:val="-2"/>
          <w:sz w:val="22"/>
        </w:rPr>
        <w:t> </w:t>
      </w:r>
      <w:r>
        <w:rPr>
          <w:sz w:val="22"/>
        </w:rPr>
        <w:t>menu et</w:t>
      </w:r>
      <w:r>
        <w:rPr>
          <w:spacing w:val="-1"/>
          <w:sz w:val="22"/>
        </w:rPr>
        <w:t> </w:t>
      </w:r>
      <w:r>
        <w:rPr>
          <w:sz w:val="22"/>
        </w:rPr>
        <w:t>cliquer</w:t>
      </w:r>
      <w:r>
        <w:rPr>
          <w:spacing w:val="1"/>
          <w:sz w:val="22"/>
        </w:rPr>
        <w:t> </w:t>
      </w:r>
      <w:r>
        <w:rPr>
          <w:sz w:val="22"/>
        </w:rPr>
        <w:t>sur</w:t>
      </w:r>
      <w:r>
        <w:rPr>
          <w:spacing w:val="1"/>
          <w:sz w:val="22"/>
        </w:rPr>
        <w:t> </w:t>
      </w:r>
      <w:r>
        <w:rPr>
          <w:sz w:val="22"/>
        </w:rPr>
        <w:t>le nouveau</w:t>
      </w:r>
      <w:r>
        <w:rPr>
          <w:spacing w:val="-2"/>
          <w:sz w:val="22"/>
        </w:rPr>
        <w:t> calque.</w:t>
      </w:r>
    </w:p>
    <w:p>
      <w:pPr>
        <w:pStyle w:val="ListParagraph"/>
        <w:numPr>
          <w:ilvl w:val="2"/>
          <w:numId w:val="28"/>
        </w:numPr>
        <w:tabs>
          <w:tab w:pos="861" w:val="left" w:leader="none"/>
        </w:tabs>
        <w:spacing w:line="265" w:lineRule="exact" w:before="1" w:after="0"/>
        <w:ind w:left="861" w:right="0" w:hanging="360"/>
        <w:jc w:val="left"/>
        <w:rPr>
          <w:sz w:val="22"/>
        </w:rPr>
      </w:pPr>
      <w:r>
        <w:rPr>
          <w:sz w:val="22"/>
        </w:rPr>
        <w:t>Déselectionner</w:t>
      </w:r>
      <w:r>
        <w:rPr>
          <w:spacing w:val="-2"/>
          <w:sz w:val="22"/>
        </w:rPr>
        <w:t> </w:t>
      </w:r>
      <w:r>
        <w:rPr>
          <w:sz w:val="22"/>
        </w:rPr>
        <w:t>les</w:t>
      </w:r>
      <w:r>
        <w:rPr>
          <w:spacing w:val="-4"/>
          <w:sz w:val="22"/>
        </w:rPr>
        <w:t> </w:t>
      </w:r>
      <w:r>
        <w:rPr>
          <w:spacing w:val="-2"/>
          <w:sz w:val="22"/>
        </w:rPr>
        <w:t>faces.</w:t>
      </w:r>
    </w:p>
    <w:p>
      <w:pPr>
        <w:pStyle w:val="BodyText"/>
        <w:spacing w:line="235" w:lineRule="auto"/>
      </w:pPr>
      <w:r>
        <w:rPr/>
        <w:t>Tous</w:t>
      </w:r>
      <w:r>
        <w:rPr>
          <w:spacing w:val="-2"/>
        </w:rPr>
        <w:t> </w:t>
      </w:r>
      <w:r>
        <w:rPr/>
        <w:t>les</w:t>
      </w:r>
      <w:r>
        <w:rPr>
          <w:spacing w:val="-4"/>
        </w:rPr>
        <w:t> </w:t>
      </w:r>
      <w:r>
        <w:rPr/>
        <w:t>faces</w:t>
      </w:r>
      <w:r>
        <w:rPr>
          <w:spacing w:val="-2"/>
        </w:rPr>
        <w:t> </w:t>
      </w:r>
      <w:r>
        <w:rPr/>
        <w:t>devraient</w:t>
      </w:r>
      <w:r>
        <w:rPr>
          <w:spacing w:val="-1"/>
        </w:rPr>
        <w:t> </w:t>
      </w:r>
      <w:r>
        <w:rPr/>
        <w:t>maintenant</w:t>
      </w:r>
      <w:r>
        <w:rPr>
          <w:spacing w:val="-1"/>
        </w:rPr>
        <w:t> </w:t>
      </w:r>
      <w:r>
        <w:rPr/>
        <w:t>être</w:t>
      </w:r>
      <w:r>
        <w:rPr>
          <w:spacing w:val="-2"/>
        </w:rPr>
        <w:t> </w:t>
      </w:r>
      <w:r>
        <w:rPr/>
        <w:t>assignés à</w:t>
      </w:r>
      <w:r>
        <w:rPr>
          <w:spacing w:val="-4"/>
        </w:rPr>
        <w:t> </w:t>
      </w:r>
      <w:r>
        <w:rPr/>
        <w:t>la nouvelle calques.</w:t>
      </w:r>
    </w:p>
    <w:p>
      <w:pPr>
        <w:pStyle w:val="BodyText"/>
        <w:ind w:left="0"/>
        <w:rPr>
          <w:sz w:val="20"/>
        </w:rPr>
      </w:pPr>
      <w:r>
        <w:rPr/>
        <w:br w:type="column"/>
      </w:r>
      <w:r>
        <w:rPr>
          <w:sz w:val="20"/>
        </w:rPr>
      </w:r>
    </w:p>
    <w:p>
      <w:pPr>
        <w:pStyle w:val="BodyText"/>
        <w:spacing w:before="131"/>
        <w:ind w:left="0"/>
        <w:rPr>
          <w:sz w:val="20"/>
        </w:rPr>
      </w:pPr>
      <w:r>
        <w:rPr>
          <w:sz w:val="20"/>
        </w:rPr>
        <w:drawing>
          <wp:anchor distT="0" distB="0" distL="0" distR="0" allowOverlap="1" layoutInCell="1" locked="0" behindDoc="1" simplePos="0" relativeHeight="487606784">
            <wp:simplePos x="0" y="0"/>
            <wp:positionH relativeFrom="page">
              <wp:posOffset>4403090</wp:posOffset>
            </wp:positionH>
            <wp:positionV relativeFrom="paragraph">
              <wp:posOffset>244772</wp:posOffset>
            </wp:positionV>
            <wp:extent cx="2195493" cy="908303"/>
            <wp:effectExtent l="0" t="0" r="0" b="0"/>
            <wp:wrapTopAndBottom/>
            <wp:docPr id="80" name="Image 80"/>
            <wp:cNvGraphicFramePr>
              <a:graphicFrameLocks/>
            </wp:cNvGraphicFramePr>
            <a:graphic>
              <a:graphicData uri="http://schemas.openxmlformats.org/drawingml/2006/picture">
                <pic:pic>
                  <pic:nvPicPr>
                    <pic:cNvPr id="80" name="Image 80"/>
                    <pic:cNvPicPr/>
                  </pic:nvPicPr>
                  <pic:blipFill>
                    <a:blip r:embed="rId56" cstate="print"/>
                    <a:stretch>
                      <a:fillRect/>
                    </a:stretch>
                  </pic:blipFill>
                  <pic:spPr>
                    <a:xfrm>
                      <a:off x="0" y="0"/>
                      <a:ext cx="2195493" cy="908303"/>
                    </a:xfrm>
                    <a:prstGeom prst="rect">
                      <a:avLst/>
                    </a:prstGeom>
                  </pic:spPr>
                </pic:pic>
              </a:graphicData>
            </a:graphic>
          </wp:anchor>
        </w:drawing>
      </w:r>
    </w:p>
    <w:p>
      <w:pPr>
        <w:spacing w:before="0"/>
        <w:ind w:left="142" w:right="0" w:firstLine="0"/>
        <w:jc w:val="left"/>
        <w:rPr>
          <w:i/>
          <w:sz w:val="20"/>
        </w:rPr>
      </w:pPr>
      <w:r>
        <w:rPr>
          <w:i/>
          <w:spacing w:val="-2"/>
          <w:sz w:val="20"/>
        </w:rPr>
        <w:t>Illustration</w:t>
      </w:r>
      <w:r>
        <w:rPr>
          <w:i/>
          <w:spacing w:val="10"/>
          <w:sz w:val="20"/>
        </w:rPr>
        <w:t> </w:t>
      </w:r>
      <w:r>
        <w:rPr>
          <w:i/>
          <w:spacing w:val="-5"/>
          <w:sz w:val="20"/>
        </w:rPr>
        <w:t>19</w:t>
      </w:r>
    </w:p>
    <w:p>
      <w:pPr>
        <w:spacing w:after="0"/>
        <w:jc w:val="left"/>
        <w:rPr>
          <w:i/>
          <w:sz w:val="20"/>
        </w:rPr>
        <w:sectPr>
          <w:type w:val="continuous"/>
          <w:pgSz w:w="11900" w:h="16840"/>
          <w:pgMar w:header="852" w:footer="852" w:top="1040" w:bottom="280" w:left="850" w:right="850"/>
          <w:cols w:num="2" w:equalWidth="0">
            <w:col w:w="5800" w:space="140"/>
            <w:col w:w="4260"/>
          </w:cols>
        </w:sectPr>
      </w:pPr>
    </w:p>
    <w:p>
      <w:pPr>
        <w:pStyle w:val="BodyText"/>
        <w:spacing w:before="156"/>
        <w:ind w:left="0"/>
        <w:rPr>
          <w:i/>
          <w:sz w:val="26"/>
        </w:rPr>
      </w:pPr>
    </w:p>
    <w:p>
      <w:pPr>
        <w:pStyle w:val="Heading2"/>
        <w:numPr>
          <w:ilvl w:val="1"/>
          <w:numId w:val="28"/>
        </w:numPr>
        <w:tabs>
          <w:tab w:pos="716" w:val="left" w:leader="none"/>
        </w:tabs>
        <w:spacing w:line="240" w:lineRule="auto" w:before="0" w:after="0"/>
        <w:ind w:left="716" w:right="0" w:hanging="574"/>
        <w:jc w:val="left"/>
      </w:pPr>
      <w:bookmarkStart w:name="_TOC_250058" w:id="174"/>
      <w:bookmarkStart w:name="10.4 Activer la couleur du calque." w:id="175"/>
      <w:r>
        <w:rPr>
          <w:b w:val="0"/>
        </w:rPr>
      </w:r>
      <w:r>
        <w:rPr/>
        <w:t>Activer</w:t>
      </w:r>
      <w:r>
        <w:rPr>
          <w:spacing w:val="-10"/>
        </w:rPr>
        <w:t> </w:t>
      </w:r>
      <w:r>
        <w:rPr/>
        <w:t>la</w:t>
      </w:r>
      <w:r>
        <w:rPr>
          <w:spacing w:val="-6"/>
        </w:rPr>
        <w:t> </w:t>
      </w:r>
      <w:r>
        <w:rPr/>
        <w:t>couleur</w:t>
      </w:r>
      <w:r>
        <w:rPr>
          <w:spacing w:val="-7"/>
        </w:rPr>
        <w:t> </w:t>
      </w:r>
      <w:r>
        <w:rPr/>
        <w:t>du</w:t>
      </w:r>
      <w:r>
        <w:rPr>
          <w:spacing w:val="-5"/>
        </w:rPr>
        <w:t> </w:t>
      </w:r>
      <w:bookmarkEnd w:id="174"/>
      <w:r>
        <w:rPr>
          <w:spacing w:val="-2"/>
        </w:rPr>
        <w:t>calque.</w:t>
      </w:r>
    </w:p>
    <w:p>
      <w:pPr>
        <w:pStyle w:val="BodyText"/>
        <w:spacing w:line="232" w:lineRule="auto" w:before="63"/>
        <w:ind w:right="404"/>
      </w:pPr>
      <w:r>
        <w:rPr/>
        <w:t>Modifie</w:t>
      </w:r>
      <w:r>
        <w:rPr>
          <w:spacing w:val="-1"/>
        </w:rPr>
        <w:t> </w:t>
      </w:r>
      <w:r>
        <w:rPr/>
        <w:t>la</w:t>
      </w:r>
      <w:r>
        <w:rPr>
          <w:spacing w:val="-1"/>
        </w:rPr>
        <w:t> </w:t>
      </w:r>
      <w:r>
        <w:rPr/>
        <w:t>couleur</w:t>
      </w:r>
      <w:r>
        <w:rPr>
          <w:spacing w:val="-2"/>
        </w:rPr>
        <w:t> </w:t>
      </w:r>
      <w:r>
        <w:rPr/>
        <w:t>du</w:t>
      </w:r>
      <w:r>
        <w:rPr>
          <w:spacing w:val="-3"/>
        </w:rPr>
        <w:t> </w:t>
      </w:r>
      <w:r>
        <w:rPr/>
        <w:t>calque</w:t>
      </w:r>
      <w:r>
        <w:rPr>
          <w:spacing w:val="-1"/>
        </w:rPr>
        <w:t> </w:t>
      </w:r>
      <w:r>
        <w:rPr/>
        <w:t>actif. Cette couleur</w:t>
      </w:r>
      <w:r>
        <w:rPr>
          <w:spacing w:val="-2"/>
        </w:rPr>
        <w:t> </w:t>
      </w:r>
      <w:r>
        <w:rPr/>
        <w:t>est aussi</w:t>
      </w:r>
      <w:r>
        <w:rPr>
          <w:spacing w:val="-1"/>
        </w:rPr>
        <w:t> </w:t>
      </w:r>
      <w:r>
        <w:rPr/>
        <w:t>visible</w:t>
      </w:r>
      <w:r>
        <w:rPr>
          <w:spacing w:val="-1"/>
        </w:rPr>
        <w:t> </w:t>
      </w:r>
      <w:r>
        <w:rPr/>
        <w:t>dans</w:t>
      </w:r>
      <w:r>
        <w:rPr>
          <w:spacing w:val="-1"/>
        </w:rPr>
        <w:t> </w:t>
      </w:r>
      <w:r>
        <w:rPr/>
        <w:t>la</w:t>
      </w:r>
      <w:r>
        <w:rPr>
          <w:spacing w:val="-3"/>
        </w:rPr>
        <w:t> </w:t>
      </w:r>
      <w:r>
        <w:rPr/>
        <w:t>barre</w:t>
      </w:r>
      <w:r>
        <w:rPr>
          <w:spacing w:val="-1"/>
        </w:rPr>
        <w:t> </w:t>
      </w:r>
      <w:r>
        <w:rPr/>
        <w:t>d'outils, à</w:t>
      </w:r>
      <w:r>
        <w:rPr>
          <w:spacing w:val="-1"/>
        </w:rPr>
        <w:t> </w:t>
      </w:r>
      <w:r>
        <w:rPr/>
        <w:t>droite</w:t>
      </w:r>
      <w:r>
        <w:rPr>
          <w:spacing w:val="-1"/>
        </w:rPr>
        <w:t> </w:t>
      </w:r>
      <w:r>
        <w:rPr/>
        <w:t>du menu déroulant.</w:t>
      </w:r>
    </w:p>
    <w:p>
      <w:pPr>
        <w:pStyle w:val="BodyText"/>
        <w:spacing w:before="235"/>
        <w:ind w:left="0"/>
      </w:pPr>
    </w:p>
    <w:p>
      <w:pPr>
        <w:pStyle w:val="Heading2"/>
        <w:numPr>
          <w:ilvl w:val="1"/>
          <w:numId w:val="28"/>
        </w:numPr>
        <w:tabs>
          <w:tab w:pos="716" w:val="left" w:leader="none"/>
        </w:tabs>
        <w:spacing w:line="240" w:lineRule="auto" w:before="0" w:after="0"/>
        <w:ind w:left="716" w:right="0" w:hanging="574"/>
        <w:jc w:val="left"/>
      </w:pPr>
      <w:bookmarkStart w:name="_TOC_250057" w:id="176"/>
      <w:bookmarkStart w:name="10.5 Grouper automatiquement." w:id="177"/>
      <w:r>
        <w:rPr>
          <w:b w:val="0"/>
        </w:rPr>
      </w:r>
      <w:r>
        <w:rPr/>
        <w:t>Grouper</w:t>
      </w:r>
      <w:r>
        <w:rPr>
          <w:spacing w:val="-7"/>
        </w:rPr>
        <w:t> </w:t>
      </w:r>
      <w:bookmarkEnd w:id="176"/>
      <w:r>
        <w:rPr>
          <w:spacing w:val="-2"/>
        </w:rPr>
        <w:t>automatiquement.</w:t>
      </w:r>
    </w:p>
    <w:p>
      <w:pPr>
        <w:pStyle w:val="BodyText"/>
        <w:spacing w:line="235" w:lineRule="auto" w:before="58"/>
        <w:ind w:right="297"/>
      </w:pPr>
      <w:r>
        <w:rPr/>
        <w:t>Cette option extrait des groupes de faces qui sont totalement entourés par des bords de pli. Puis chaque groupe de</w:t>
      </w:r>
      <w:r>
        <w:rPr>
          <w:spacing w:val="-2"/>
        </w:rPr>
        <w:t> </w:t>
      </w:r>
      <w:r>
        <w:rPr/>
        <w:t>faces est</w:t>
      </w:r>
      <w:r>
        <w:rPr>
          <w:spacing w:val="-1"/>
        </w:rPr>
        <w:t> </w:t>
      </w:r>
      <w:r>
        <w:rPr/>
        <w:t>assigné à</w:t>
      </w:r>
      <w:r>
        <w:rPr>
          <w:spacing w:val="-2"/>
        </w:rPr>
        <w:t> </w:t>
      </w:r>
      <w:r>
        <w:rPr/>
        <w:t>un nouveau</w:t>
      </w:r>
      <w:r>
        <w:rPr>
          <w:spacing w:val="-2"/>
        </w:rPr>
        <w:t> </w:t>
      </w:r>
      <w:r>
        <w:rPr/>
        <w:t>calque. Si</w:t>
      </w:r>
      <w:r>
        <w:rPr>
          <w:spacing w:val="-2"/>
        </w:rPr>
        <w:t> </w:t>
      </w:r>
      <w:r>
        <w:rPr/>
        <w:t>aucune vue</w:t>
      </w:r>
      <w:r>
        <w:rPr>
          <w:spacing w:val="-2"/>
        </w:rPr>
        <w:t> </w:t>
      </w:r>
      <w:r>
        <w:rPr/>
        <w:t>n'est sélectionnée, toutes les faces du modèle seront utilisé. Autrement seulement les faces sélectionnés seront groupés.</w:t>
      </w:r>
    </w:p>
    <w:p>
      <w:pPr>
        <w:pStyle w:val="BodyText"/>
        <w:spacing w:line="235" w:lineRule="auto"/>
        <w:ind w:right="378"/>
      </w:pPr>
      <w:r>
        <w:rPr/>
        <w:t>FREE!ship essaye de sauvegarder autant que possible la configuration en cours . Si un ensemble de faces est extrait, et qu'ils appartiennent déjà au même calque alors ce</w:t>
      </w:r>
      <w:r>
        <w:rPr>
          <w:spacing w:val="-2"/>
        </w:rPr>
        <w:t> </w:t>
      </w:r>
      <w:r>
        <w:rPr/>
        <w:t>calque n'est pas</w:t>
      </w:r>
      <w:r>
        <w:rPr>
          <w:spacing w:val="-2"/>
        </w:rPr>
        <w:t> </w:t>
      </w:r>
      <w:r>
        <w:rPr/>
        <w:t>changé. Grouper automatiquement n'est possible que quand </w:t>
      </w:r>
      <w:r>
        <w:rPr>
          <w:color w:val="0000FF"/>
        </w:rPr>
        <w:t>les bords intérieurs </w:t>
      </w:r>
      <w:r>
        <w:rPr/>
        <w:t>sont activés.</w:t>
      </w:r>
    </w:p>
    <w:p>
      <w:pPr>
        <w:pStyle w:val="BodyText"/>
        <w:spacing w:after="0" w:line="235" w:lineRule="auto"/>
        <w:sectPr>
          <w:type w:val="continuous"/>
          <w:pgSz w:w="11900" w:h="16840"/>
          <w:pgMar w:header="852" w:footer="852" w:top="1040" w:bottom="280" w:left="850" w:right="850"/>
        </w:sectPr>
      </w:pPr>
    </w:p>
    <w:p>
      <w:pPr>
        <w:pStyle w:val="BodyText"/>
        <w:spacing w:before="104"/>
        <w:ind w:left="0"/>
        <w:rPr>
          <w:sz w:val="20"/>
        </w:rPr>
      </w:pPr>
    </w:p>
    <w:p>
      <w:pPr>
        <w:pStyle w:val="BodyText"/>
        <w:spacing w:after="0"/>
        <w:rPr>
          <w:sz w:val="20"/>
        </w:rPr>
        <w:sectPr>
          <w:pgSz w:w="11900" w:h="16840"/>
          <w:pgMar w:header="852" w:footer="852" w:top="1300" w:bottom="1120" w:left="850" w:right="850"/>
        </w:sectPr>
      </w:pPr>
    </w:p>
    <w:p>
      <w:pPr>
        <w:pStyle w:val="Heading2"/>
        <w:numPr>
          <w:ilvl w:val="1"/>
          <w:numId w:val="28"/>
        </w:numPr>
        <w:tabs>
          <w:tab w:pos="716" w:val="left" w:leader="none"/>
        </w:tabs>
        <w:spacing w:line="240" w:lineRule="auto" w:before="91" w:after="0"/>
        <w:ind w:left="716" w:right="0" w:hanging="574"/>
        <w:jc w:val="left"/>
      </w:pPr>
      <w:bookmarkStart w:name="_TOC_250056" w:id="178"/>
      <w:bookmarkStart w:name="10.6 Nouveau." w:id="179"/>
      <w:r>
        <w:rPr>
          <w:b w:val="0"/>
        </w:rPr>
      </w:r>
      <w:bookmarkEnd w:id="178"/>
      <w:r>
        <w:rPr>
          <w:spacing w:val="-2"/>
        </w:rPr>
        <w:t>Nouveau.</w:t>
      </w:r>
    </w:p>
    <w:p>
      <w:pPr>
        <w:pStyle w:val="BodyText"/>
        <w:spacing w:line="232" w:lineRule="auto" w:before="63"/>
        <w:ind w:right="82"/>
      </w:pPr>
      <w:r>
        <w:rPr/>
        <w:t>Ajoute</w:t>
      </w:r>
      <w:r>
        <w:rPr>
          <w:spacing w:val="-5"/>
        </w:rPr>
        <w:t> </w:t>
      </w:r>
      <w:r>
        <w:rPr/>
        <w:t>un</w:t>
      </w:r>
      <w:r>
        <w:rPr>
          <w:spacing w:val="-8"/>
        </w:rPr>
        <w:t> </w:t>
      </w:r>
      <w:r>
        <w:rPr/>
        <w:t>nouvelle</w:t>
      </w:r>
      <w:r>
        <w:rPr>
          <w:spacing w:val="-8"/>
        </w:rPr>
        <w:t> </w:t>
      </w:r>
      <w:r>
        <w:rPr/>
        <w:t>calque</w:t>
      </w:r>
      <w:r>
        <w:rPr>
          <w:spacing w:val="-5"/>
        </w:rPr>
        <w:t> </w:t>
      </w:r>
      <w:r>
        <w:rPr/>
        <w:t>vide</w:t>
      </w:r>
      <w:r>
        <w:rPr>
          <w:spacing w:val="-8"/>
        </w:rPr>
        <w:t> </w:t>
      </w:r>
      <w:r>
        <w:rPr/>
        <w:t>au modèle et l'active.</w:t>
      </w:r>
    </w:p>
    <w:p>
      <w:pPr>
        <w:pStyle w:val="BodyText"/>
        <w:spacing w:before="234"/>
        <w:ind w:left="0"/>
      </w:pPr>
    </w:p>
    <w:p>
      <w:pPr>
        <w:pStyle w:val="Heading2"/>
        <w:numPr>
          <w:ilvl w:val="1"/>
          <w:numId w:val="28"/>
        </w:numPr>
        <w:tabs>
          <w:tab w:pos="716" w:val="left" w:leader="none"/>
        </w:tabs>
        <w:spacing w:line="240" w:lineRule="auto" w:before="1" w:after="0"/>
        <w:ind w:left="142" w:right="38" w:firstLine="0"/>
        <w:jc w:val="left"/>
      </w:pPr>
      <w:bookmarkStart w:name="_TOC_250055" w:id="180"/>
      <w:bookmarkStart w:name="10.7 Supprimer les calques vides." w:id="181"/>
      <w:r>
        <w:rPr>
          <w:b w:val="0"/>
        </w:rPr>
      </w:r>
      <w:r>
        <w:rPr/>
        <w:t>Supprimer</w:t>
      </w:r>
      <w:r>
        <w:rPr>
          <w:spacing w:val="-19"/>
        </w:rPr>
        <w:t> </w:t>
      </w:r>
      <w:r>
        <w:rPr/>
        <w:t>les</w:t>
      </w:r>
      <w:r>
        <w:rPr>
          <w:spacing w:val="-18"/>
        </w:rPr>
        <w:t> </w:t>
      </w:r>
      <w:r>
        <w:rPr/>
        <w:t>calques </w:t>
      </w:r>
      <w:bookmarkEnd w:id="180"/>
      <w:r>
        <w:rPr>
          <w:spacing w:val="-2"/>
        </w:rPr>
        <w:t>vides.</w:t>
      </w:r>
    </w:p>
    <w:p>
      <w:pPr>
        <w:pStyle w:val="BodyText"/>
        <w:ind w:left="0"/>
        <w:rPr>
          <w:b/>
          <w:sz w:val="20"/>
        </w:rPr>
      </w:pPr>
      <w:r>
        <w:rPr/>
        <w:br w:type="column"/>
      </w:r>
      <w:r>
        <w:rPr>
          <w:b/>
          <w:sz w:val="20"/>
        </w:rPr>
      </w: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ind w:left="0"/>
        <w:rPr>
          <w:b/>
          <w:sz w:val="20"/>
        </w:rPr>
      </w:pPr>
    </w:p>
    <w:p>
      <w:pPr>
        <w:pStyle w:val="BodyText"/>
        <w:spacing w:before="190"/>
        <w:ind w:left="0"/>
        <w:rPr>
          <w:b/>
          <w:sz w:val="20"/>
        </w:rPr>
      </w:pPr>
    </w:p>
    <w:p>
      <w:pPr>
        <w:spacing w:before="0"/>
        <w:ind w:left="141" w:right="0" w:firstLine="0"/>
        <w:jc w:val="left"/>
        <w:rPr>
          <w:i/>
          <w:sz w:val="20"/>
        </w:rPr>
      </w:pPr>
      <w:r>
        <w:rPr>
          <w:i/>
          <w:sz w:val="20"/>
        </w:rPr>
        <w:drawing>
          <wp:anchor distT="0" distB="0" distL="0" distR="0" allowOverlap="1" layoutInCell="1" locked="0" behindDoc="0" simplePos="0" relativeHeight="15748608">
            <wp:simplePos x="0" y="0"/>
            <wp:positionH relativeFrom="page">
              <wp:posOffset>3211829</wp:posOffset>
            </wp:positionH>
            <wp:positionV relativeFrom="paragraph">
              <wp:posOffset>-1192748</wp:posOffset>
            </wp:positionV>
            <wp:extent cx="3759200" cy="1197609"/>
            <wp:effectExtent l="0" t="0" r="0" b="0"/>
            <wp:wrapNone/>
            <wp:docPr id="81" name="Image 81"/>
            <wp:cNvGraphicFramePr>
              <a:graphicFrameLocks/>
            </wp:cNvGraphicFramePr>
            <a:graphic>
              <a:graphicData uri="http://schemas.openxmlformats.org/drawingml/2006/picture">
                <pic:pic>
                  <pic:nvPicPr>
                    <pic:cNvPr id="81" name="Image 81"/>
                    <pic:cNvPicPr/>
                  </pic:nvPicPr>
                  <pic:blipFill>
                    <a:blip r:embed="rId57" cstate="print"/>
                    <a:stretch>
                      <a:fillRect/>
                    </a:stretch>
                  </pic:blipFill>
                  <pic:spPr>
                    <a:xfrm>
                      <a:off x="0" y="0"/>
                      <a:ext cx="3759200" cy="1197609"/>
                    </a:xfrm>
                    <a:prstGeom prst="rect">
                      <a:avLst/>
                    </a:prstGeom>
                  </pic:spPr>
                </pic:pic>
              </a:graphicData>
            </a:graphic>
          </wp:anchor>
        </w:drawing>
      </w:r>
      <w:r>
        <w:rPr>
          <w:i/>
          <w:spacing w:val="-2"/>
          <w:sz w:val="20"/>
        </w:rPr>
        <w:t>Illustration</w:t>
      </w:r>
      <w:r>
        <w:rPr>
          <w:i/>
          <w:spacing w:val="10"/>
          <w:sz w:val="20"/>
        </w:rPr>
        <w:t> </w:t>
      </w:r>
      <w:r>
        <w:rPr>
          <w:i/>
          <w:spacing w:val="-5"/>
          <w:sz w:val="20"/>
        </w:rPr>
        <w:t>20</w:t>
      </w:r>
    </w:p>
    <w:p>
      <w:pPr>
        <w:spacing w:after="0"/>
        <w:jc w:val="left"/>
        <w:rPr>
          <w:i/>
          <w:sz w:val="20"/>
        </w:rPr>
        <w:sectPr>
          <w:type w:val="continuous"/>
          <w:pgSz w:w="11900" w:h="16840"/>
          <w:pgMar w:header="852" w:footer="852" w:top="1040" w:bottom="280" w:left="850" w:right="850"/>
          <w:cols w:num="2" w:equalWidth="0">
            <w:col w:w="3523" w:space="543"/>
            <w:col w:w="6134"/>
          </w:cols>
        </w:sectPr>
      </w:pPr>
    </w:p>
    <w:p>
      <w:pPr>
        <w:pStyle w:val="BodyText"/>
        <w:spacing w:line="235" w:lineRule="auto" w:before="57"/>
        <w:ind w:right="404"/>
      </w:pPr>
      <w:r>
        <w:rPr/>
        <w:t>Ceci n'est permis que lorsque le modèle contient au moins un calque vide et quand plus de 1 calque est</w:t>
      </w:r>
      <w:r>
        <w:rPr>
          <w:spacing w:val="-2"/>
        </w:rPr>
        <w:t> </w:t>
      </w:r>
      <w:r>
        <w:rPr/>
        <w:t>présent. Une</w:t>
      </w:r>
      <w:r>
        <w:rPr>
          <w:spacing w:val="-1"/>
        </w:rPr>
        <w:t> </w:t>
      </w:r>
      <w:r>
        <w:rPr/>
        <w:t>fois choisis,</w:t>
      </w:r>
      <w:r>
        <w:rPr>
          <w:spacing w:val="-2"/>
        </w:rPr>
        <w:t> </w:t>
      </w:r>
      <w:r>
        <w:rPr/>
        <w:t>tous</w:t>
      </w:r>
      <w:r>
        <w:rPr>
          <w:spacing w:val="-1"/>
        </w:rPr>
        <w:t> </w:t>
      </w:r>
      <w:r>
        <w:rPr/>
        <w:t>les</w:t>
      </w:r>
      <w:r>
        <w:rPr>
          <w:spacing w:val="-1"/>
        </w:rPr>
        <w:t> </w:t>
      </w:r>
      <w:r>
        <w:rPr/>
        <w:t>calques</w:t>
      </w:r>
      <w:r>
        <w:rPr>
          <w:spacing w:val="-1"/>
        </w:rPr>
        <w:t> </w:t>
      </w:r>
      <w:r>
        <w:rPr/>
        <w:t>vides</w:t>
      </w:r>
      <w:r>
        <w:rPr>
          <w:spacing w:val="-3"/>
        </w:rPr>
        <w:t> </w:t>
      </w:r>
      <w:r>
        <w:rPr/>
        <w:t>sont</w:t>
      </w:r>
      <w:r>
        <w:rPr>
          <w:spacing w:val="-2"/>
        </w:rPr>
        <w:t> </w:t>
      </w:r>
      <w:r>
        <w:rPr/>
        <w:t>enlevés</w:t>
      </w:r>
      <w:r>
        <w:rPr>
          <w:spacing w:val="-3"/>
        </w:rPr>
        <w:t> </w:t>
      </w:r>
      <w:r>
        <w:rPr/>
        <w:t>du</w:t>
      </w:r>
      <w:r>
        <w:rPr>
          <w:spacing w:val="-1"/>
        </w:rPr>
        <w:t> </w:t>
      </w:r>
      <w:r>
        <w:rPr/>
        <w:t>modèle. Ceci</w:t>
      </w:r>
      <w:r>
        <w:rPr>
          <w:spacing w:val="-3"/>
        </w:rPr>
        <w:t> </w:t>
      </w:r>
      <w:r>
        <w:rPr/>
        <w:t>inclut également le calque actif s'il est vide. Au moins un calque demeure comme calque actif.</w:t>
      </w:r>
    </w:p>
    <w:p>
      <w:pPr>
        <w:pStyle w:val="BodyText"/>
        <w:spacing w:before="232"/>
        <w:ind w:left="0"/>
      </w:pPr>
    </w:p>
    <w:p>
      <w:pPr>
        <w:pStyle w:val="Heading2"/>
        <w:numPr>
          <w:ilvl w:val="1"/>
          <w:numId w:val="28"/>
        </w:numPr>
        <w:tabs>
          <w:tab w:pos="716" w:val="left" w:leader="none"/>
        </w:tabs>
        <w:spacing w:line="240" w:lineRule="auto" w:before="0" w:after="0"/>
        <w:ind w:left="716" w:right="0" w:hanging="574"/>
        <w:jc w:val="left"/>
      </w:pPr>
      <w:bookmarkStart w:name="_TOC_250054" w:id="182"/>
      <w:bookmarkStart w:name="10.8 Boite de dialogue propriétés du cal" w:id="183"/>
      <w:r>
        <w:rPr>
          <w:b w:val="0"/>
        </w:rPr>
      </w:r>
      <w:bookmarkStart w:name="_bookmark14" w:id="184"/>
      <w:bookmarkEnd w:id="184"/>
      <w:r>
        <w:rPr>
          <w:b w:val="0"/>
        </w:rPr>
      </w:r>
      <w:r>
        <w:rPr/>
        <w:t>Boite</w:t>
      </w:r>
      <w:r>
        <w:rPr>
          <w:spacing w:val="-5"/>
        </w:rPr>
        <w:t> </w:t>
      </w:r>
      <w:r>
        <w:rPr/>
        <w:t>de</w:t>
      </w:r>
      <w:r>
        <w:rPr>
          <w:spacing w:val="-5"/>
        </w:rPr>
        <w:t> </w:t>
      </w:r>
      <w:r>
        <w:rPr/>
        <w:t>dialogue</w:t>
      </w:r>
      <w:r>
        <w:rPr>
          <w:spacing w:val="-5"/>
        </w:rPr>
        <w:t> </w:t>
      </w:r>
      <w:r>
        <w:rPr/>
        <w:t>propriétés</w:t>
      </w:r>
      <w:r>
        <w:rPr>
          <w:spacing w:val="-3"/>
        </w:rPr>
        <w:t> </w:t>
      </w:r>
      <w:r>
        <w:rPr/>
        <w:t>du</w:t>
      </w:r>
      <w:r>
        <w:rPr>
          <w:spacing w:val="-5"/>
        </w:rPr>
        <w:t> </w:t>
      </w:r>
      <w:bookmarkEnd w:id="182"/>
      <w:r>
        <w:rPr>
          <w:spacing w:val="-2"/>
        </w:rPr>
        <w:t>calque.</w:t>
      </w:r>
    </w:p>
    <w:p>
      <w:pPr>
        <w:pStyle w:val="BodyText"/>
        <w:spacing w:before="7"/>
        <w:ind w:left="0"/>
        <w:rPr>
          <w:b/>
          <w:sz w:val="26"/>
        </w:rPr>
      </w:pPr>
    </w:p>
    <w:p>
      <w:pPr>
        <w:pStyle w:val="BodyText"/>
        <w:spacing w:line="235" w:lineRule="auto"/>
        <w:ind w:right="4990"/>
      </w:pPr>
      <w:r>
        <w:rPr/>
        <w:drawing>
          <wp:anchor distT="0" distB="0" distL="0" distR="0" allowOverlap="1" layoutInCell="1" locked="0" behindDoc="0" simplePos="0" relativeHeight="15749120">
            <wp:simplePos x="0" y="0"/>
            <wp:positionH relativeFrom="page">
              <wp:posOffset>3957320</wp:posOffset>
            </wp:positionH>
            <wp:positionV relativeFrom="paragraph">
              <wp:posOffset>-32390</wp:posOffset>
            </wp:positionV>
            <wp:extent cx="2879089" cy="2198370"/>
            <wp:effectExtent l="0" t="0" r="0" b="0"/>
            <wp:wrapNone/>
            <wp:docPr id="82" name="Image 82"/>
            <wp:cNvGraphicFramePr>
              <a:graphicFrameLocks/>
            </wp:cNvGraphicFramePr>
            <a:graphic>
              <a:graphicData uri="http://schemas.openxmlformats.org/drawingml/2006/picture">
                <pic:pic>
                  <pic:nvPicPr>
                    <pic:cNvPr id="82" name="Image 82"/>
                    <pic:cNvPicPr/>
                  </pic:nvPicPr>
                  <pic:blipFill>
                    <a:blip r:embed="rId58" cstate="print"/>
                    <a:stretch>
                      <a:fillRect/>
                    </a:stretch>
                  </pic:blipFill>
                  <pic:spPr>
                    <a:xfrm>
                      <a:off x="0" y="0"/>
                      <a:ext cx="2879089" cy="2198370"/>
                    </a:xfrm>
                    <a:prstGeom prst="rect">
                      <a:avLst/>
                    </a:prstGeom>
                  </pic:spPr>
                </pic:pic>
              </a:graphicData>
            </a:graphic>
          </wp:anchor>
        </w:drawing>
      </w:r>
      <w:r>
        <w:rPr/>
        <w:t>Une fenêtre est montrée affichant tous les calques et leur propriétés. La moitié gauche de la fenêtre montre une liste contenant touts les calques disponibles dans le modèle. En cliquant sur le nom d'un calque, ce calque est sélectionné. Les propriétés de ce calque sélectionné sont alors montrés à</w:t>
      </w:r>
      <w:r>
        <w:rPr>
          <w:spacing w:val="-4"/>
        </w:rPr>
        <w:t> </w:t>
      </w:r>
      <w:r>
        <w:rPr/>
        <w:t>droite.</w:t>
      </w:r>
      <w:r>
        <w:rPr>
          <w:spacing w:val="-1"/>
        </w:rPr>
        <w:t> </w:t>
      </w:r>
      <w:r>
        <w:rPr/>
        <w:t>Double</w:t>
      </w:r>
      <w:r>
        <w:rPr>
          <w:spacing w:val="-4"/>
        </w:rPr>
        <w:t> </w:t>
      </w:r>
      <w:r>
        <w:rPr/>
        <w:t>cliquer</w:t>
      </w:r>
      <w:r>
        <w:rPr>
          <w:spacing w:val="-1"/>
        </w:rPr>
        <w:t> </w:t>
      </w:r>
      <w:r>
        <w:rPr/>
        <w:t>sur</w:t>
      </w:r>
      <w:r>
        <w:rPr>
          <w:spacing w:val="-1"/>
        </w:rPr>
        <w:t> </w:t>
      </w:r>
      <w:r>
        <w:rPr/>
        <w:t>un</w:t>
      </w:r>
      <w:r>
        <w:rPr>
          <w:spacing w:val="-4"/>
        </w:rPr>
        <w:t> </w:t>
      </w:r>
      <w:r>
        <w:rPr/>
        <w:t>calque</w:t>
      </w:r>
      <w:r>
        <w:rPr>
          <w:spacing w:val="-2"/>
        </w:rPr>
        <w:t> </w:t>
      </w:r>
      <w:r>
        <w:rPr/>
        <w:t>dans la liste du côté gauche active le calque. Dans cette boite de dialogue elle est possible d'activer ou désactiver les calques ou de modifier les propriétés suivantes :</w:t>
      </w:r>
    </w:p>
    <w:p>
      <w:pPr>
        <w:pStyle w:val="BodyText"/>
        <w:spacing w:before="233"/>
        <w:ind w:left="152"/>
      </w:pPr>
      <w:r>
        <w:rPr>
          <w:position w:val="-6"/>
        </w:rPr>
        <w:drawing>
          <wp:inline distT="0" distB="0" distL="0" distR="0">
            <wp:extent cx="165100" cy="165100"/>
            <wp:effectExtent l="0" t="0" r="0" b="0"/>
            <wp:docPr id="83" name="Image 83"/>
            <wp:cNvGraphicFramePr>
              <a:graphicFrameLocks/>
            </wp:cNvGraphicFramePr>
            <a:graphic>
              <a:graphicData uri="http://schemas.openxmlformats.org/drawingml/2006/picture">
                <pic:pic>
                  <pic:nvPicPr>
                    <pic:cNvPr id="83" name="Image 83"/>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Visibilité.</w:t>
      </w:r>
    </w:p>
    <w:p>
      <w:pPr>
        <w:pStyle w:val="BodyText"/>
        <w:spacing w:line="235" w:lineRule="auto" w:before="8"/>
        <w:ind w:left="880" w:right="5002"/>
      </w:pPr>
      <w:r>
        <w:rPr/>
        <w:t>La</w:t>
      </w:r>
      <w:r>
        <w:rPr>
          <w:spacing w:val="-5"/>
        </w:rPr>
        <w:t> </w:t>
      </w:r>
      <w:r>
        <w:rPr/>
        <w:t>case</w:t>
      </w:r>
      <w:r>
        <w:rPr>
          <w:spacing w:val="-3"/>
        </w:rPr>
        <w:t> </w:t>
      </w:r>
      <w:r>
        <w:rPr/>
        <w:t>à</w:t>
      </w:r>
      <w:r>
        <w:rPr>
          <w:spacing w:val="-3"/>
        </w:rPr>
        <w:t> </w:t>
      </w:r>
      <w:r>
        <w:rPr/>
        <w:t>cocher</w:t>
      </w:r>
      <w:r>
        <w:rPr>
          <w:spacing w:val="-2"/>
        </w:rPr>
        <w:t> </w:t>
      </w:r>
      <w:r>
        <w:rPr/>
        <w:t>de</w:t>
      </w:r>
      <w:r>
        <w:rPr>
          <w:spacing w:val="-3"/>
        </w:rPr>
        <w:t> </w:t>
      </w:r>
      <w:r>
        <w:rPr/>
        <w:t>gauche</w:t>
      </w:r>
      <w:r>
        <w:rPr>
          <w:spacing w:val="-3"/>
        </w:rPr>
        <w:t> </w:t>
      </w:r>
      <w:r>
        <w:rPr/>
        <w:t>indique</w:t>
      </w:r>
      <w:r>
        <w:rPr>
          <w:spacing w:val="-2"/>
        </w:rPr>
        <w:t> </w:t>
      </w:r>
      <w:r>
        <w:rPr/>
        <w:t>si</w:t>
      </w:r>
      <w:r>
        <w:rPr>
          <w:spacing w:val="-3"/>
        </w:rPr>
        <w:t> </w:t>
      </w:r>
      <w:r>
        <w:rPr/>
        <w:t>le calque correspondant est visible ou non.</w:t>
      </w:r>
    </w:p>
    <w:p>
      <w:pPr>
        <w:pStyle w:val="BodyText"/>
        <w:spacing w:line="235" w:lineRule="auto"/>
        <w:ind w:left="880" w:right="404"/>
      </w:pPr>
      <w:r>
        <w:rPr/>
        <w:t>cliquer sur la liste pour activer ou désactiver le calque. Les points ou les bords du filet de contrôle</w:t>
      </w:r>
      <w:r>
        <w:rPr>
          <w:spacing w:val="-1"/>
        </w:rPr>
        <w:t> </w:t>
      </w:r>
      <w:r>
        <w:rPr/>
        <w:t>appartenant aux</w:t>
      </w:r>
      <w:r>
        <w:rPr>
          <w:spacing w:val="-5"/>
        </w:rPr>
        <w:t> </w:t>
      </w:r>
      <w:r>
        <w:rPr/>
        <w:t>calques invisibles</w:t>
      </w:r>
      <w:r>
        <w:rPr>
          <w:spacing w:val="-3"/>
        </w:rPr>
        <w:t> </w:t>
      </w:r>
      <w:r>
        <w:rPr/>
        <w:t>sont</w:t>
      </w:r>
      <w:r>
        <w:rPr>
          <w:spacing w:val="-2"/>
        </w:rPr>
        <w:t> </w:t>
      </w:r>
      <w:r>
        <w:rPr/>
        <w:t>également cachés, ce</w:t>
      </w:r>
      <w:r>
        <w:rPr>
          <w:spacing w:val="-1"/>
        </w:rPr>
        <w:t> </w:t>
      </w:r>
      <w:r>
        <w:rPr/>
        <w:t>qui</w:t>
      </w:r>
      <w:r>
        <w:rPr>
          <w:spacing w:val="-1"/>
        </w:rPr>
        <w:t> </w:t>
      </w:r>
      <w:r>
        <w:rPr/>
        <w:t>rend</w:t>
      </w:r>
      <w:r>
        <w:rPr>
          <w:spacing w:val="-1"/>
        </w:rPr>
        <w:t> </w:t>
      </w:r>
      <w:r>
        <w:rPr/>
        <w:t>plus</w:t>
      </w:r>
      <w:r>
        <w:rPr>
          <w:spacing w:val="-3"/>
        </w:rPr>
        <w:t> </w:t>
      </w:r>
      <w:r>
        <w:rPr/>
        <w:t>facile le travail sur les</w:t>
      </w:r>
      <w:r>
        <w:rPr>
          <w:spacing w:val="40"/>
        </w:rPr>
        <w:t> </w:t>
      </w:r>
      <w:r>
        <w:rPr/>
        <w:t>modèles complexes.</w:t>
      </w:r>
    </w:p>
    <w:p>
      <w:pPr>
        <w:pStyle w:val="BodyText"/>
        <w:spacing w:line="270" w:lineRule="exact"/>
        <w:ind w:left="152"/>
      </w:pPr>
      <w:r>
        <w:rPr>
          <w:position w:val="-6"/>
        </w:rPr>
        <w:drawing>
          <wp:inline distT="0" distB="0" distL="0" distR="0">
            <wp:extent cx="165100" cy="165100"/>
            <wp:effectExtent l="0" t="0" r="0" b="0"/>
            <wp:docPr id="84" name="Image 84"/>
            <wp:cNvGraphicFramePr>
              <a:graphicFrameLocks/>
            </wp:cNvGraphicFramePr>
            <a:graphic>
              <a:graphicData uri="http://schemas.openxmlformats.org/drawingml/2006/picture">
                <pic:pic>
                  <pic:nvPicPr>
                    <pic:cNvPr id="84" name="Image 84"/>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4"/>
        </w:rPr>
        <w:t>Nom.</w:t>
      </w:r>
    </w:p>
    <w:p>
      <w:pPr>
        <w:pStyle w:val="BodyText"/>
        <w:spacing w:line="235" w:lineRule="auto" w:before="6"/>
        <w:ind w:left="880" w:right="404"/>
      </w:pPr>
      <w:r>
        <w:rPr/>
        <w:t>Le</w:t>
      </w:r>
      <w:r>
        <w:rPr>
          <w:spacing w:val="-2"/>
        </w:rPr>
        <w:t> </w:t>
      </w:r>
      <w:r>
        <w:rPr/>
        <w:t>nom</w:t>
      </w:r>
      <w:r>
        <w:rPr>
          <w:spacing w:val="-1"/>
        </w:rPr>
        <w:t> </w:t>
      </w:r>
      <w:r>
        <w:rPr/>
        <w:t>de calques est</w:t>
      </w:r>
      <w:r>
        <w:rPr>
          <w:spacing w:val="-1"/>
        </w:rPr>
        <w:t> </w:t>
      </w:r>
      <w:r>
        <w:rPr/>
        <w:t>affiché dans</w:t>
      </w:r>
      <w:r>
        <w:rPr>
          <w:spacing w:val="-2"/>
        </w:rPr>
        <w:t> </w:t>
      </w:r>
      <w:r>
        <w:rPr/>
        <w:t>la liste</w:t>
      </w:r>
      <w:r>
        <w:rPr>
          <w:spacing w:val="-2"/>
        </w:rPr>
        <w:t> </w:t>
      </w:r>
      <w:r>
        <w:rPr/>
        <w:t>à la gauche, mais il peut</w:t>
      </w:r>
      <w:r>
        <w:rPr>
          <w:spacing w:val="-1"/>
        </w:rPr>
        <w:t> </w:t>
      </w:r>
      <w:r>
        <w:rPr/>
        <w:t>seulement être modifié du bon côté de la fenêtre. FREE!ship n'exige pas que les calques aient un nom unique, D'ailleurs tous des calques sont identifiées par un numéro d'identification unique interne.</w:t>
      </w:r>
    </w:p>
    <w:p>
      <w:pPr>
        <w:pStyle w:val="BodyText"/>
        <w:spacing w:line="232" w:lineRule="auto"/>
        <w:ind w:left="880"/>
      </w:pPr>
      <w:r>
        <w:rPr/>
        <w:t>Quelques programmes de DAO</w:t>
      </w:r>
      <w:r>
        <w:rPr>
          <w:spacing w:val="-1"/>
        </w:rPr>
        <w:t> </w:t>
      </w:r>
      <w:r>
        <w:rPr/>
        <w:t>cependant, comme Autocad, ne</w:t>
      </w:r>
      <w:r>
        <w:rPr>
          <w:spacing w:val="-2"/>
        </w:rPr>
        <w:t> </w:t>
      </w:r>
      <w:r>
        <w:rPr/>
        <w:t>permettre pas</w:t>
      </w:r>
      <w:r>
        <w:rPr>
          <w:spacing w:val="-2"/>
        </w:rPr>
        <w:t> </w:t>
      </w:r>
      <w:r>
        <w:rPr/>
        <w:t>les</w:t>
      </w:r>
      <w:r>
        <w:rPr>
          <w:spacing w:val="-2"/>
        </w:rPr>
        <w:t> </w:t>
      </w:r>
      <w:r>
        <w:rPr/>
        <w:t>espaces dans nom d'un calque ou de dupliquer les noms.</w:t>
      </w:r>
    </w:p>
    <w:p>
      <w:pPr>
        <w:pStyle w:val="BodyText"/>
        <w:spacing w:line="273" w:lineRule="exact"/>
        <w:ind w:left="152"/>
      </w:pPr>
      <w:r>
        <w:rPr>
          <w:position w:val="-6"/>
        </w:rPr>
        <w:drawing>
          <wp:inline distT="0" distB="0" distL="0" distR="0">
            <wp:extent cx="165100" cy="165100"/>
            <wp:effectExtent l="0" t="0" r="0" b="0"/>
            <wp:docPr id="85" name="Image 85"/>
            <wp:cNvGraphicFramePr>
              <a:graphicFrameLocks/>
            </wp:cNvGraphicFramePr>
            <a:graphic>
              <a:graphicData uri="http://schemas.openxmlformats.org/drawingml/2006/picture">
                <pic:pic>
                  <pic:nvPicPr>
                    <pic:cNvPr id="85" name="Image 85"/>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Couleur.</w:t>
      </w:r>
    </w:p>
    <w:p>
      <w:pPr>
        <w:pStyle w:val="BodyText"/>
        <w:spacing w:line="235" w:lineRule="auto" w:before="8"/>
        <w:ind w:left="880" w:right="245"/>
      </w:pPr>
      <w:r>
        <w:rPr/>
        <w:t>La couleur des calques est employée pour ombrer le modèle. Elle est également employée dans le plan de lignes et pour les panneaux développés. La couleur d'un calque peut être modifiée en</w:t>
      </w:r>
      <w:r>
        <w:rPr>
          <w:spacing w:val="-3"/>
        </w:rPr>
        <w:t> </w:t>
      </w:r>
      <w:r>
        <w:rPr/>
        <w:t>cliquant sur la</w:t>
      </w:r>
      <w:r>
        <w:rPr>
          <w:spacing w:val="-3"/>
        </w:rPr>
        <w:t> </w:t>
      </w:r>
      <w:r>
        <w:rPr/>
        <w:t>zone</w:t>
      </w:r>
      <w:r>
        <w:rPr>
          <w:spacing w:val="-1"/>
        </w:rPr>
        <w:t> </w:t>
      </w:r>
      <w:r>
        <w:rPr/>
        <w:t>colorée</w:t>
      </w:r>
      <w:r>
        <w:rPr>
          <w:spacing w:val="-1"/>
        </w:rPr>
        <w:t> </w:t>
      </w:r>
      <w:r>
        <w:rPr/>
        <w:t>de</w:t>
      </w:r>
      <w:r>
        <w:rPr>
          <w:spacing w:val="-1"/>
        </w:rPr>
        <w:t> </w:t>
      </w:r>
      <w:r>
        <w:rPr/>
        <w:t>droite. Une</w:t>
      </w:r>
      <w:r>
        <w:rPr>
          <w:spacing w:val="-3"/>
        </w:rPr>
        <w:t> </w:t>
      </w:r>
      <w:r>
        <w:rPr/>
        <w:t>boite</w:t>
      </w:r>
      <w:r>
        <w:rPr>
          <w:spacing w:val="-1"/>
        </w:rPr>
        <w:t> </w:t>
      </w:r>
      <w:r>
        <w:rPr/>
        <w:t>de</w:t>
      </w:r>
      <w:r>
        <w:rPr>
          <w:spacing w:val="-1"/>
        </w:rPr>
        <w:t> </w:t>
      </w:r>
      <w:r>
        <w:rPr/>
        <w:t>dialogue apparaît</w:t>
      </w:r>
      <w:r>
        <w:rPr>
          <w:spacing w:val="-2"/>
        </w:rPr>
        <w:t> </w:t>
      </w:r>
      <w:r>
        <w:rPr/>
        <w:t>alors dans pour choisir une nouvelle couleur.</w:t>
      </w:r>
    </w:p>
    <w:p>
      <w:pPr>
        <w:pStyle w:val="BodyText"/>
        <w:spacing w:line="269" w:lineRule="exact"/>
        <w:ind w:left="152"/>
      </w:pPr>
      <w:r>
        <w:rPr>
          <w:position w:val="-6"/>
        </w:rPr>
        <w:drawing>
          <wp:inline distT="0" distB="0" distL="0" distR="0">
            <wp:extent cx="165100" cy="165100"/>
            <wp:effectExtent l="0" t="0" r="0" b="0"/>
            <wp:docPr id="86" name="Image 86"/>
            <wp:cNvGraphicFramePr>
              <a:graphicFrameLocks/>
            </wp:cNvGraphicFramePr>
            <a:graphic>
              <a:graphicData uri="http://schemas.openxmlformats.org/drawingml/2006/picture">
                <pic:pic>
                  <pic:nvPicPr>
                    <pic:cNvPr id="86" name="Image 86"/>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t>Utilisation</w:t>
      </w:r>
      <w:r>
        <w:rPr>
          <w:spacing w:val="-2"/>
        </w:rPr>
        <w:t> </w:t>
      </w:r>
      <w:r>
        <w:rPr/>
        <w:t>pour</w:t>
      </w:r>
      <w:r>
        <w:rPr>
          <w:spacing w:val="-2"/>
        </w:rPr>
        <w:t> </w:t>
      </w:r>
      <w:r>
        <w:rPr/>
        <w:t>les</w:t>
      </w:r>
      <w:r>
        <w:rPr>
          <w:spacing w:val="-2"/>
        </w:rPr>
        <w:t> hydrostatiques.</w:t>
      </w:r>
    </w:p>
    <w:p>
      <w:pPr>
        <w:pStyle w:val="BodyText"/>
        <w:spacing w:line="235" w:lineRule="auto" w:before="10"/>
        <w:ind w:left="880" w:right="348"/>
      </w:pPr>
      <w:r>
        <w:rPr/>
        <w:t>FREE!ship emploie les faces de la maille de subdivision pour des calculs hydrostatiques (voir</w:t>
      </w:r>
      <w:hyperlink w:history="true" w:anchor="_bookmark22">
        <w:r>
          <w:rPr/>
          <w:t>15.2 Hydrostatiques du dessin</w:t>
        </w:r>
      </w:hyperlink>
      <w:r>
        <w:rPr/>
        <w:t>). Il calcule le volume affecté à ces faces. Il y a</w:t>
      </w:r>
      <w:r>
        <w:rPr>
          <w:spacing w:val="40"/>
        </w:rPr>
        <w:t> </w:t>
      </w:r>
      <w:r>
        <w:rPr/>
        <w:t>cependant certaines surfaces du modèle qui ne doivent pas être inclues dans les calculs hydrostatiques. C'est en particulier le cas si les faces d'un calque ne sont pas un volume, mais seulement une surface, telle qu'une voile par exemple. Si une voile devaient être incluse dans les calculs, FREE!ship calculerait le volume à l'arrière de la voile (s'il est submergé) comme volume. Et si</w:t>
      </w:r>
      <w:r>
        <w:rPr>
          <w:spacing w:val="63"/>
        </w:rPr>
        <w:t> </w:t>
      </w:r>
      <w:r>
        <w:rPr/>
        <w:t>ce volume se prolonge à l'infini (il n'y a pas de coté arrière à</w:t>
      </w:r>
      <w:r>
        <w:rPr>
          <w:spacing w:val="-3"/>
        </w:rPr>
        <w:t> </w:t>
      </w:r>
      <w:r>
        <w:rPr/>
        <w:t>la</w:t>
      </w:r>
      <w:r>
        <w:rPr>
          <w:spacing w:val="-1"/>
        </w:rPr>
        <w:t> </w:t>
      </w:r>
      <w:r>
        <w:rPr/>
        <w:t>surface</w:t>
      </w:r>
      <w:r>
        <w:rPr>
          <w:spacing w:val="-1"/>
        </w:rPr>
        <w:t> </w:t>
      </w:r>
      <w:r>
        <w:rPr/>
        <w:t>) cela</w:t>
      </w:r>
      <w:r>
        <w:rPr>
          <w:spacing w:val="-1"/>
        </w:rPr>
        <w:t> </w:t>
      </w:r>
      <w:r>
        <w:rPr/>
        <w:t>produit une</w:t>
      </w:r>
      <w:r>
        <w:rPr>
          <w:spacing w:val="-1"/>
        </w:rPr>
        <w:t> </w:t>
      </w:r>
      <w:r>
        <w:rPr/>
        <w:t>erreur. Des</w:t>
      </w:r>
      <w:r>
        <w:rPr>
          <w:spacing w:val="-3"/>
        </w:rPr>
        <w:t> </w:t>
      </w:r>
      <w:r>
        <w:rPr/>
        <w:t>calques tellement spécifiques peuvent</w:t>
      </w:r>
      <w:r>
        <w:rPr>
          <w:spacing w:val="-2"/>
        </w:rPr>
        <w:t> </w:t>
      </w:r>
      <w:r>
        <w:rPr/>
        <w:t>être</w:t>
      </w:r>
      <w:r>
        <w:rPr>
          <w:spacing w:val="-1"/>
        </w:rPr>
        <w:t> </w:t>
      </w:r>
      <w:r>
        <w:rPr/>
        <w:t>exclus des calculs en les désactivant dans la boite de dialogue . Voir</w:t>
      </w:r>
      <w:r>
        <w:rPr>
          <w:spacing w:val="40"/>
        </w:rPr>
        <w:t> </w:t>
      </w:r>
      <w:hyperlink w:history="true" w:anchor="_bookmark18">
        <w:r>
          <w:rPr/>
          <w:t>13.1 Vérification du modèle</w:t>
        </w:r>
      </w:hyperlink>
      <w:r>
        <w:rPr/>
        <w:t> pour plus d'information au sujet des points de fuite.</w:t>
      </w:r>
    </w:p>
    <w:p>
      <w:pPr>
        <w:pStyle w:val="BodyText"/>
        <w:spacing w:after="0" w:line="235" w:lineRule="auto"/>
        <w:sectPr>
          <w:type w:val="continuous"/>
          <w:pgSz w:w="11900" w:h="16840"/>
          <w:pgMar w:header="852" w:footer="852" w:top="1040" w:bottom="280" w:left="850" w:right="850"/>
        </w:sectPr>
      </w:pPr>
    </w:p>
    <w:p>
      <w:pPr>
        <w:pStyle w:val="BodyText"/>
        <w:spacing w:line="237" w:lineRule="auto" w:before="185"/>
        <w:ind w:left="425" w:right="404" w:hanging="274"/>
      </w:pPr>
      <w:r>
        <w:rPr>
          <w:position w:val="-6"/>
        </w:rPr>
        <w:drawing>
          <wp:inline distT="0" distB="0" distL="0" distR="0">
            <wp:extent cx="165100" cy="165100"/>
            <wp:effectExtent l="0" t="0" r="0" b="0"/>
            <wp:docPr id="87" name="Image 87"/>
            <wp:cNvGraphicFramePr>
              <a:graphicFrameLocks/>
            </wp:cNvGraphicFramePr>
            <a:graphic>
              <a:graphicData uri="http://schemas.openxmlformats.org/drawingml/2006/picture">
                <pic:pic>
                  <pic:nvPicPr>
                    <pic:cNvPr id="87" name="Image 87"/>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t>Courbes d'intersection. En cochant cette case, la propriété des courbes d'intersection d'un calque peut être activée ou non. Si la case à cocher n'est pas activée alors les faces de ces calques</w:t>
      </w:r>
      <w:r>
        <w:rPr>
          <w:spacing w:val="-1"/>
        </w:rPr>
        <w:t> </w:t>
      </w:r>
      <w:r>
        <w:rPr/>
        <w:t>ne</w:t>
      </w:r>
      <w:r>
        <w:rPr>
          <w:spacing w:val="-3"/>
        </w:rPr>
        <w:t> </w:t>
      </w:r>
      <w:r>
        <w:rPr/>
        <w:t>seront pas</w:t>
      </w:r>
      <w:r>
        <w:rPr>
          <w:spacing w:val="-3"/>
        </w:rPr>
        <w:t> </w:t>
      </w:r>
      <w:r>
        <w:rPr/>
        <w:t>inclus</w:t>
      </w:r>
      <w:r>
        <w:rPr>
          <w:spacing w:val="-3"/>
        </w:rPr>
        <w:t> </w:t>
      </w:r>
      <w:r>
        <w:rPr/>
        <w:t>lorsque l'intersection des</w:t>
      </w:r>
      <w:r>
        <w:rPr>
          <w:spacing w:val="-3"/>
        </w:rPr>
        <w:t> </w:t>
      </w:r>
      <w:r>
        <w:rPr/>
        <w:t>courbes sera calculée. Pour les</w:t>
      </w:r>
      <w:r>
        <w:rPr>
          <w:spacing w:val="-3"/>
        </w:rPr>
        <w:t> </w:t>
      </w:r>
      <w:r>
        <w:rPr/>
        <w:t>modèles complexes, il est souvent pratique de désactiver les couples, lignes d'eau, tranversales ou diagonales de la coque uniquement, et pas pour le pont, les superstructures, etc.</w:t>
      </w:r>
    </w:p>
    <w:p>
      <w:pPr>
        <w:pStyle w:val="BodyText"/>
        <w:spacing w:line="241" w:lineRule="exact"/>
        <w:ind w:left="425"/>
      </w:pPr>
      <w:r>
        <w:rPr/>
        <w:t>Cette</w:t>
      </w:r>
      <w:r>
        <w:rPr>
          <w:spacing w:val="-1"/>
        </w:rPr>
        <w:t> </w:t>
      </w:r>
      <w:r>
        <w:rPr/>
        <w:t>option n'a</w:t>
      </w:r>
      <w:r>
        <w:rPr>
          <w:spacing w:val="-1"/>
        </w:rPr>
        <w:t> </w:t>
      </w:r>
      <w:r>
        <w:rPr/>
        <w:t>pas</w:t>
      </w:r>
      <w:r>
        <w:rPr>
          <w:spacing w:val="-2"/>
        </w:rPr>
        <w:t> </w:t>
      </w:r>
      <w:r>
        <w:rPr/>
        <w:t>d'influence</w:t>
      </w:r>
      <w:r>
        <w:rPr>
          <w:spacing w:val="1"/>
        </w:rPr>
        <w:t> </w:t>
      </w:r>
      <w:r>
        <w:rPr/>
        <w:t>sur</w:t>
      </w:r>
      <w:r>
        <w:rPr>
          <w:spacing w:val="1"/>
        </w:rPr>
        <w:t> </w:t>
      </w:r>
      <w:r>
        <w:rPr/>
        <w:t>les</w:t>
      </w:r>
      <w:r>
        <w:rPr>
          <w:spacing w:val="-2"/>
        </w:rPr>
        <w:t> hydrostatiques.</w:t>
      </w:r>
    </w:p>
    <w:p>
      <w:pPr>
        <w:pStyle w:val="BodyText"/>
        <w:spacing w:line="274" w:lineRule="exact"/>
        <w:ind w:left="152"/>
      </w:pPr>
      <w:r>
        <w:rPr>
          <w:position w:val="-6"/>
        </w:rPr>
        <w:drawing>
          <wp:inline distT="0" distB="0" distL="0" distR="0">
            <wp:extent cx="165100" cy="165100"/>
            <wp:effectExtent l="0" t="0" r="0" b="0"/>
            <wp:docPr id="88" name="Image 88"/>
            <wp:cNvGraphicFramePr>
              <a:graphicFrameLocks/>
            </wp:cNvGraphicFramePr>
            <a:graphic>
              <a:graphicData uri="http://schemas.openxmlformats.org/drawingml/2006/picture">
                <pic:pic>
                  <pic:nvPicPr>
                    <pic:cNvPr id="88" name="Image 88"/>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spacing w:val="-2"/>
        </w:rPr>
        <w:t>Développable.</w:t>
      </w:r>
    </w:p>
    <w:p>
      <w:pPr>
        <w:pStyle w:val="BodyText"/>
        <w:spacing w:line="235" w:lineRule="auto"/>
        <w:ind w:right="6334"/>
      </w:pPr>
      <w:r>
        <w:rPr/>
        <w:drawing>
          <wp:anchor distT="0" distB="0" distL="0" distR="0" allowOverlap="1" layoutInCell="1" locked="0" behindDoc="0" simplePos="0" relativeHeight="15749632">
            <wp:simplePos x="0" y="0"/>
            <wp:positionH relativeFrom="page">
              <wp:posOffset>3173729</wp:posOffset>
            </wp:positionH>
            <wp:positionV relativeFrom="paragraph">
              <wp:posOffset>101582</wp:posOffset>
            </wp:positionV>
            <wp:extent cx="3656329" cy="2350770"/>
            <wp:effectExtent l="0" t="0" r="0" b="0"/>
            <wp:wrapNone/>
            <wp:docPr id="89" name="Image 89"/>
            <wp:cNvGraphicFramePr>
              <a:graphicFrameLocks/>
            </wp:cNvGraphicFramePr>
            <a:graphic>
              <a:graphicData uri="http://schemas.openxmlformats.org/drawingml/2006/picture">
                <pic:pic>
                  <pic:nvPicPr>
                    <pic:cNvPr id="89" name="Image 89"/>
                    <pic:cNvPicPr/>
                  </pic:nvPicPr>
                  <pic:blipFill>
                    <a:blip r:embed="rId59" cstate="print"/>
                    <a:stretch>
                      <a:fillRect/>
                    </a:stretch>
                  </pic:blipFill>
                  <pic:spPr>
                    <a:xfrm>
                      <a:off x="0" y="0"/>
                      <a:ext cx="3656329" cy="2350770"/>
                    </a:xfrm>
                    <a:prstGeom prst="rect">
                      <a:avLst/>
                    </a:prstGeom>
                  </pic:spPr>
                </pic:pic>
              </a:graphicData>
            </a:graphic>
          </wp:anchor>
        </w:drawing>
      </w:r>
      <w:r>
        <w:rPr/>
        <w:t>Les coques développables peuvent être construites avec des éléments plats</w:t>
      </w:r>
      <w:r>
        <w:rPr>
          <w:spacing w:val="-4"/>
        </w:rPr>
        <w:t> </w:t>
      </w:r>
      <w:r>
        <w:rPr/>
        <w:t>qui</w:t>
      </w:r>
      <w:r>
        <w:rPr>
          <w:spacing w:val="-4"/>
        </w:rPr>
        <w:t> </w:t>
      </w:r>
      <w:r>
        <w:rPr/>
        <w:t>ne</w:t>
      </w:r>
      <w:r>
        <w:rPr>
          <w:spacing w:val="-4"/>
        </w:rPr>
        <w:t> </w:t>
      </w:r>
      <w:r>
        <w:rPr/>
        <w:t>sont</w:t>
      </w:r>
      <w:r>
        <w:rPr>
          <w:spacing w:val="-3"/>
        </w:rPr>
        <w:t> </w:t>
      </w:r>
      <w:r>
        <w:rPr/>
        <w:t>cintrés</w:t>
      </w:r>
      <w:r>
        <w:rPr>
          <w:spacing w:val="-2"/>
        </w:rPr>
        <w:t> </w:t>
      </w:r>
      <w:r>
        <w:rPr/>
        <w:t>que</w:t>
      </w:r>
      <w:r>
        <w:rPr>
          <w:spacing w:val="-2"/>
        </w:rPr>
        <w:t> </w:t>
      </w:r>
      <w:r>
        <w:rPr/>
        <w:t>dans</w:t>
      </w:r>
      <w:r>
        <w:rPr>
          <w:spacing w:val="-5"/>
        </w:rPr>
        <w:t> </w:t>
      </w:r>
      <w:r>
        <w:rPr/>
        <w:t>une direction. La plupart des coques n'est pas développable car la surface est courbée dans deux directions. Les calques dont la propriété développable</w:t>
      </w:r>
      <w:r>
        <w:rPr>
          <w:spacing w:val="-1"/>
        </w:rPr>
        <w:t> </w:t>
      </w:r>
      <w:r>
        <w:rPr/>
        <w:t>est vérifiée sont colorés de manière différente. Les secteurs développables de ces calques </w:t>
      </w:r>
      <w:r>
        <w:rPr>
          <w:color w:val="0000FF"/>
        </w:rPr>
        <w:t>sont colorés en vert</w:t>
      </w:r>
      <w:r>
        <w:rPr/>
        <w:t>. Les secteurs qui ne sont pas développables sont colorés en rouge. Ceci est une manière pratique pour vérifier si</w:t>
      </w:r>
      <w:r>
        <w:rPr>
          <w:spacing w:val="40"/>
        </w:rPr>
        <w:t> </w:t>
      </w:r>
      <w:r>
        <w:rPr/>
        <w:t>la coque est développable.</w:t>
      </w:r>
      <w:r>
        <w:rPr>
          <w:spacing w:val="-8"/>
        </w:rPr>
        <w:t> </w:t>
      </w:r>
      <w:r>
        <w:rPr/>
        <w:t>L'</w:t>
      </w:r>
      <w:r>
        <w:rPr>
          <w:spacing w:val="-7"/>
        </w:rPr>
        <w:t> </w:t>
      </w:r>
      <w:hyperlink w:history="true" w:anchor="_bookmark15">
        <w:r>
          <w:rPr/>
          <w:t>Illustration</w:t>
        </w:r>
        <w:r>
          <w:rPr>
            <w:spacing w:val="-5"/>
          </w:rPr>
          <w:t> </w:t>
        </w:r>
        <w:r>
          <w:rPr/>
          <w:t>21</w:t>
        </w:r>
      </w:hyperlink>
      <w:r>
        <w:rPr>
          <w:spacing w:val="-7"/>
        </w:rPr>
        <w:t> </w:t>
      </w:r>
      <w:r>
        <w:rPr/>
        <w:t>montre</w:t>
      </w:r>
    </w:p>
    <w:p>
      <w:pPr>
        <w:pStyle w:val="BodyText"/>
        <w:spacing w:after="0" w:line="235" w:lineRule="auto"/>
        <w:sectPr>
          <w:pgSz w:w="11900" w:h="16840"/>
          <w:pgMar w:header="852" w:footer="852" w:top="1300" w:bottom="1040" w:left="850" w:right="850"/>
        </w:sectPr>
      </w:pPr>
    </w:p>
    <w:p>
      <w:pPr>
        <w:pStyle w:val="BodyText"/>
        <w:spacing w:line="232" w:lineRule="auto"/>
        <w:ind w:right="38"/>
      </w:pPr>
      <w:r>
        <w:rPr/>
        <w:t>un</w:t>
      </w:r>
      <w:r>
        <w:rPr>
          <w:spacing w:val="-5"/>
        </w:rPr>
        <w:t> </w:t>
      </w:r>
      <w:r>
        <w:rPr/>
        <w:t>exemple</w:t>
      </w:r>
      <w:r>
        <w:rPr>
          <w:spacing w:val="-5"/>
        </w:rPr>
        <w:t> </w:t>
      </w:r>
      <w:r>
        <w:rPr/>
        <w:t>d'une</w:t>
      </w:r>
      <w:r>
        <w:rPr>
          <w:spacing w:val="-5"/>
        </w:rPr>
        <w:t> </w:t>
      </w:r>
      <w:r>
        <w:rPr/>
        <w:t>vedette</w:t>
      </w:r>
      <w:r>
        <w:rPr>
          <w:spacing w:val="-3"/>
        </w:rPr>
        <w:t> </w:t>
      </w:r>
      <w:r>
        <w:rPr/>
        <w:t>à</w:t>
      </w:r>
      <w:r>
        <w:rPr>
          <w:spacing w:val="-5"/>
        </w:rPr>
        <w:t> </w:t>
      </w:r>
      <w:r>
        <w:rPr/>
        <w:t>moteur</w:t>
      </w:r>
      <w:r>
        <w:rPr>
          <w:spacing w:val="-4"/>
        </w:rPr>
        <w:t> </w:t>
      </w:r>
      <w:r>
        <w:rPr/>
        <w:t>de à bouchains multiples. On voit</w:t>
      </w:r>
    </w:p>
    <w:p>
      <w:pPr>
        <w:spacing w:before="135"/>
        <w:ind w:left="141" w:right="0" w:firstLine="0"/>
        <w:jc w:val="left"/>
        <w:rPr>
          <w:i/>
          <w:sz w:val="20"/>
        </w:rPr>
      </w:pPr>
      <w:r>
        <w:rPr/>
        <w:br w:type="column"/>
      </w:r>
      <w:r>
        <w:rPr>
          <w:i/>
          <w:spacing w:val="-2"/>
          <w:sz w:val="20"/>
        </w:rPr>
        <w:t>Illustration</w:t>
      </w:r>
      <w:r>
        <w:rPr>
          <w:i/>
          <w:spacing w:val="10"/>
          <w:sz w:val="20"/>
        </w:rPr>
        <w:t> </w:t>
      </w:r>
      <w:bookmarkStart w:name="_bookmark15" w:id="185"/>
      <w:bookmarkEnd w:id="185"/>
      <w:r>
        <w:rPr>
          <w:i/>
          <w:spacing w:val="-5"/>
          <w:sz w:val="20"/>
        </w:rPr>
        <w:t>2</w:t>
      </w:r>
      <w:r>
        <w:rPr>
          <w:i/>
          <w:spacing w:val="-5"/>
          <w:sz w:val="20"/>
        </w:rPr>
        <w:t>1</w:t>
      </w:r>
    </w:p>
    <w:p>
      <w:pPr>
        <w:spacing w:after="0"/>
        <w:jc w:val="left"/>
        <w:rPr>
          <w:i/>
          <w:sz w:val="20"/>
        </w:rPr>
        <w:sectPr>
          <w:type w:val="continuous"/>
          <w:pgSz w:w="11900" w:h="16840"/>
          <w:pgMar w:header="852" w:footer="852" w:top="1040" w:bottom="280" w:left="850" w:right="850"/>
          <w:cols w:num="2" w:equalWidth="0">
            <w:col w:w="3945" w:space="61"/>
            <w:col w:w="6194"/>
          </w:cols>
        </w:sectPr>
      </w:pPr>
    </w:p>
    <w:p>
      <w:pPr>
        <w:pStyle w:val="BodyText"/>
        <w:spacing w:line="235" w:lineRule="auto"/>
        <w:ind w:right="297"/>
        <w:rPr>
          <w:i/>
        </w:rPr>
      </w:pPr>
      <w:r>
        <w:rPr/>
        <w:t>immédiatement grâce à la couleur verte que presque toute la coque est développable. Juste quelques très petites</w:t>
      </w:r>
      <w:r>
        <w:rPr>
          <w:spacing w:val="40"/>
        </w:rPr>
        <w:t> </w:t>
      </w:r>
      <w:r>
        <w:rPr/>
        <w:t>taches en haut et au bau, et un plus grand secteur</w:t>
      </w:r>
      <w:r>
        <w:rPr>
          <w:spacing w:val="40"/>
        </w:rPr>
        <w:t> </w:t>
      </w:r>
      <w:r>
        <w:rPr/>
        <w:t>au brion sont colorés en rouge. Ces taches très petites sont la plupart du temps des erreurs</w:t>
      </w:r>
      <w:r>
        <w:rPr>
          <w:spacing w:val="14"/>
        </w:rPr>
        <w:t> </w:t>
      </w:r>
      <w:r>
        <w:rPr/>
        <w:t>numériques</w:t>
      </w:r>
      <w:r>
        <w:rPr>
          <w:spacing w:val="14"/>
        </w:rPr>
        <w:t> </w:t>
      </w:r>
      <w:r>
        <w:rPr/>
        <w:t>(FREE!ship</w:t>
      </w:r>
      <w:r>
        <w:rPr>
          <w:spacing w:val="40"/>
        </w:rPr>
        <w:t> </w:t>
      </w:r>
      <w:r>
        <w:rPr/>
        <w:t>emploie une tolérance très petite). Le secteur inférieur plus grand cependant n'est pas</w:t>
      </w:r>
      <w:r>
        <w:rPr>
          <w:spacing w:val="80"/>
        </w:rPr>
        <w:t> </w:t>
      </w:r>
      <w:r>
        <w:rPr/>
        <w:t>développable d'un point de vue mathématique. Les coques développables sont souvent faites de contre-plaqué, qui est bien plus facile à plier que le métal en raison de différentes propriétés matérielles. En</w:t>
      </w:r>
      <w:r>
        <w:rPr>
          <w:spacing w:val="-2"/>
        </w:rPr>
        <w:t> </w:t>
      </w:r>
      <w:r>
        <w:rPr/>
        <w:t>réalité</w:t>
      </w:r>
      <w:r>
        <w:rPr>
          <w:spacing w:val="40"/>
        </w:rPr>
        <w:t> </w:t>
      </w:r>
      <w:r>
        <w:rPr/>
        <w:t>les</w:t>
      </w:r>
      <w:r>
        <w:rPr>
          <w:spacing w:val="-2"/>
        </w:rPr>
        <w:t> </w:t>
      </w:r>
      <w:r>
        <w:rPr/>
        <w:t>coques"presque"</w:t>
      </w:r>
      <w:r>
        <w:rPr>
          <w:spacing w:val="-1"/>
        </w:rPr>
        <w:t> </w:t>
      </w:r>
      <w:r>
        <w:rPr/>
        <w:t>développables</w:t>
      </w:r>
      <w:r>
        <w:rPr>
          <w:spacing w:val="-1"/>
        </w:rPr>
        <w:t> </w:t>
      </w:r>
      <w:r>
        <w:rPr/>
        <w:t>peuvent parfaitement être construites en utilisant du contre-plaqué, tandis que la même construction de coque en métal exige de</w:t>
      </w:r>
      <w:r>
        <w:rPr>
          <w:rFonts w:ascii="Times New Roman" w:hAnsi="Times New Roman"/>
          <w:sz w:val="24"/>
        </w:rPr>
        <w:t>"</w:t>
      </w:r>
      <w:r>
        <w:rPr/>
        <w:t>torturer" le métal pour</w:t>
      </w:r>
      <w:r>
        <w:rPr>
          <w:spacing w:val="-1"/>
        </w:rPr>
        <w:t> </w:t>
      </w:r>
      <w:r>
        <w:rPr/>
        <w:t>le</w:t>
      </w:r>
      <w:r>
        <w:rPr>
          <w:spacing w:val="-2"/>
        </w:rPr>
        <w:t> </w:t>
      </w:r>
      <w:r>
        <w:rPr/>
        <w:t>mettre en forme. Si</w:t>
      </w:r>
      <w:r>
        <w:rPr>
          <w:spacing w:val="-2"/>
        </w:rPr>
        <w:t> </w:t>
      </w:r>
      <w:r>
        <w:rPr/>
        <w:t>un</w:t>
      </w:r>
      <w:r>
        <w:rPr>
          <w:spacing w:val="-2"/>
        </w:rPr>
        <w:t> </w:t>
      </w:r>
      <w:r>
        <w:rPr/>
        <w:t>ou</w:t>
      </w:r>
      <w:r>
        <w:rPr>
          <w:spacing w:val="-2"/>
        </w:rPr>
        <w:t> </w:t>
      </w:r>
      <w:r>
        <w:rPr/>
        <w:t>plusieurs calques sont</w:t>
      </w:r>
      <w:r>
        <w:rPr>
          <w:spacing w:val="40"/>
        </w:rPr>
        <w:t> </w:t>
      </w:r>
      <w:r>
        <w:rPr/>
        <w:t>marquées comme développables, le programme peut</w:t>
      </w:r>
      <w:r>
        <w:rPr>
          <w:spacing w:val="40"/>
        </w:rPr>
        <w:t> </w:t>
      </w:r>
      <w:r>
        <w:rPr>
          <w:color w:val="0000FF"/>
        </w:rPr>
        <w:t>développer </w:t>
      </w:r>
      <w:r>
        <w:rPr/>
        <w:t>cette surface 3D dans un plan plat comme il est expliqué à</w:t>
      </w:r>
      <w:r>
        <w:rPr>
          <w:spacing w:val="80"/>
        </w:rPr>
        <w:t> </w:t>
      </w:r>
      <w:hyperlink w:history="true" w:anchor="_bookmark19">
        <w:r>
          <w:rPr>
            <w:i/>
          </w:rPr>
          <w:t>13.4</w:t>
        </w:r>
      </w:hyperlink>
      <w:r>
        <w:rPr>
          <w:i/>
        </w:rPr>
        <w:t> </w:t>
      </w:r>
      <w:hyperlink w:history="true" w:anchor="_bookmark19">
        <w:r>
          <w:rPr>
            <w:i/>
          </w:rPr>
          <w:t>Développer les faces à plat</w:t>
        </w:r>
      </w:hyperlink>
      <w:r>
        <w:rPr>
          <w:i/>
        </w:rPr>
        <w:t>.</w:t>
      </w:r>
    </w:p>
    <w:p>
      <w:pPr>
        <w:pStyle w:val="BodyText"/>
        <w:spacing w:after="0" w:line="235" w:lineRule="auto"/>
        <w:rPr>
          <w:i/>
        </w:rPr>
        <w:sectPr>
          <w:type w:val="continuous"/>
          <w:pgSz w:w="11900" w:h="16840"/>
          <w:pgMar w:header="852" w:footer="852" w:top="1040" w:bottom="280" w:left="850" w:right="850"/>
        </w:sectPr>
      </w:pPr>
    </w:p>
    <w:p>
      <w:pPr>
        <w:pStyle w:val="BodyText"/>
        <w:spacing w:before="183"/>
        <w:ind w:left="152"/>
      </w:pPr>
      <w:r>
        <w:rPr>
          <w:position w:val="-6"/>
        </w:rPr>
        <w:drawing>
          <wp:inline distT="0" distB="0" distL="0" distR="0">
            <wp:extent cx="165100" cy="165100"/>
            <wp:effectExtent l="0" t="0" r="0" b="0"/>
            <wp:docPr id="90" name="Image 90"/>
            <wp:cNvGraphicFramePr>
              <a:graphicFrameLocks/>
            </wp:cNvGraphicFramePr>
            <a:graphic>
              <a:graphicData uri="http://schemas.openxmlformats.org/drawingml/2006/picture">
                <pic:pic>
                  <pic:nvPicPr>
                    <pic:cNvPr id="90" name="Image 90"/>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t>Visibilité</w:t>
      </w:r>
      <w:r>
        <w:rPr>
          <w:spacing w:val="-3"/>
        </w:rPr>
        <w:t> </w:t>
      </w:r>
      <w:r>
        <w:rPr/>
        <w:t>dans le</w:t>
      </w:r>
      <w:r>
        <w:rPr>
          <w:spacing w:val="-3"/>
        </w:rPr>
        <w:t> </w:t>
      </w:r>
      <w:r>
        <w:rPr/>
        <w:t>plan</w:t>
      </w:r>
      <w:r>
        <w:rPr>
          <w:spacing w:val="-2"/>
        </w:rPr>
        <w:t> </w:t>
      </w:r>
      <w:r>
        <w:rPr/>
        <w:t>de</w:t>
      </w:r>
      <w:r>
        <w:rPr>
          <w:spacing w:val="-2"/>
        </w:rPr>
        <w:t> lignes.</w:t>
      </w:r>
    </w:p>
    <w:p>
      <w:pPr>
        <w:pStyle w:val="BodyText"/>
        <w:spacing w:line="235" w:lineRule="auto" w:before="8"/>
        <w:ind w:right="297"/>
      </w:pPr>
      <w:r>
        <w:rPr/>
        <w:t>Parfois un calque contient des objets que vous ne voulez pas rendre visibles dans le plan de lignes. Par exemple de ceci</w:t>
      </w:r>
      <w:r>
        <w:rPr>
          <w:spacing w:val="40"/>
        </w:rPr>
        <w:t> </w:t>
      </w:r>
      <w:r>
        <w:rPr/>
        <w:t>un mât et des voiles. Ils sont sont relativement hauts par rapport au reste du bateau. Montrer ces derniers dans la vue plan de lignes ferait sembler la coque très petite. Par conséquent quelques calques peuvent être cachées. Comprenez que l'échelle des objets dans le plan de lignes est également déterminé par les courbes d'intersection. Si un calque contenait une voile, et que la propriété</w:t>
      </w:r>
      <w:r>
        <w:rPr>
          <w:spacing w:val="40"/>
        </w:rPr>
        <w:t> </w:t>
      </w:r>
      <w:r>
        <w:rPr/>
        <w:t>d'intersection de courbes est activée, les courbes d'intersection de cette voile</w:t>
      </w:r>
      <w:r>
        <w:rPr>
          <w:spacing w:val="-3"/>
        </w:rPr>
        <w:t> </w:t>
      </w:r>
      <w:r>
        <w:rPr/>
        <w:t>seraient toujours</w:t>
      </w:r>
      <w:r>
        <w:rPr>
          <w:spacing w:val="-1"/>
        </w:rPr>
        <w:t> </w:t>
      </w:r>
      <w:r>
        <w:rPr/>
        <w:t>calculées</w:t>
      </w:r>
      <w:r>
        <w:rPr>
          <w:spacing w:val="-1"/>
        </w:rPr>
        <w:t> </w:t>
      </w:r>
      <w:r>
        <w:rPr/>
        <w:t>et</w:t>
      </w:r>
      <w:r>
        <w:rPr>
          <w:spacing w:val="-2"/>
        </w:rPr>
        <w:t> </w:t>
      </w:r>
      <w:r>
        <w:rPr/>
        <w:t>vues</w:t>
      </w:r>
      <w:r>
        <w:rPr>
          <w:spacing w:val="-3"/>
        </w:rPr>
        <w:t> </w:t>
      </w:r>
      <w:r>
        <w:rPr/>
        <w:t>dans</w:t>
      </w:r>
      <w:r>
        <w:rPr>
          <w:spacing w:val="-3"/>
        </w:rPr>
        <w:t> </w:t>
      </w:r>
      <w:r>
        <w:rPr/>
        <w:t>le</w:t>
      </w:r>
      <w:r>
        <w:rPr>
          <w:spacing w:val="-1"/>
        </w:rPr>
        <w:t> </w:t>
      </w:r>
      <w:r>
        <w:rPr/>
        <w:t>plan</w:t>
      </w:r>
      <w:r>
        <w:rPr>
          <w:spacing w:val="-3"/>
        </w:rPr>
        <w:t> </w:t>
      </w:r>
      <w:r>
        <w:rPr/>
        <w:t>de</w:t>
      </w:r>
      <w:r>
        <w:rPr>
          <w:spacing w:val="-3"/>
        </w:rPr>
        <w:t> </w:t>
      </w:r>
      <w:r>
        <w:rPr/>
        <w:t>lignes. Par</w:t>
      </w:r>
      <w:r>
        <w:rPr>
          <w:spacing w:val="-2"/>
        </w:rPr>
        <w:t> </w:t>
      </w:r>
      <w:r>
        <w:rPr/>
        <w:t>conséquent il</w:t>
      </w:r>
      <w:r>
        <w:rPr>
          <w:spacing w:val="-3"/>
        </w:rPr>
        <w:t> </w:t>
      </w:r>
      <w:r>
        <w:rPr/>
        <w:t>vaut mieux</w:t>
      </w:r>
      <w:r>
        <w:rPr>
          <w:spacing w:val="-3"/>
        </w:rPr>
        <w:t> </w:t>
      </w:r>
      <w:r>
        <w:rPr/>
        <w:t>cacher les calques de cette vue pour neutraliser également le calcul des courbes d'intersection de ces </w:t>
      </w:r>
      <w:r>
        <w:rPr>
          <w:spacing w:val="-2"/>
        </w:rPr>
        <w:t>calques.</w:t>
      </w:r>
    </w:p>
    <w:p>
      <w:pPr>
        <w:pStyle w:val="BodyText"/>
        <w:spacing w:before="234"/>
        <w:ind w:left="152"/>
      </w:pPr>
      <w:r>
        <w:rPr>
          <w:position w:val="-6"/>
        </w:rPr>
        <w:drawing>
          <wp:inline distT="0" distB="0" distL="0" distR="0">
            <wp:extent cx="165100" cy="165100"/>
            <wp:effectExtent l="0" t="0" r="0" b="0"/>
            <wp:docPr id="91" name="Image 91"/>
            <wp:cNvGraphicFramePr>
              <a:graphicFrameLocks/>
            </wp:cNvGraphicFramePr>
            <a:graphic>
              <a:graphicData uri="http://schemas.openxmlformats.org/drawingml/2006/picture">
                <pic:pic>
                  <pic:nvPicPr>
                    <pic:cNvPr id="91" name="Image 91"/>
                    <pic:cNvPicPr/>
                  </pic:nvPicPr>
                  <pic:blipFill>
                    <a:blip r:embed="rId15" cstate="print"/>
                    <a:stretch>
                      <a:fillRect/>
                    </a:stretch>
                  </pic:blipFill>
                  <pic:spPr>
                    <a:xfrm>
                      <a:off x="0" y="0"/>
                      <a:ext cx="165100" cy="165100"/>
                    </a:xfrm>
                    <a:prstGeom prst="rect">
                      <a:avLst/>
                    </a:prstGeom>
                  </pic:spPr>
                </pic:pic>
              </a:graphicData>
            </a:graphic>
          </wp:inline>
        </w:drawing>
      </w:r>
      <w:r>
        <w:rPr>
          <w:position w:val="-6"/>
        </w:rPr>
      </w:r>
      <w:r>
        <w:rPr/>
        <w:t>Propriétés</w:t>
      </w:r>
      <w:r>
        <w:rPr>
          <w:spacing w:val="-2"/>
        </w:rPr>
        <w:t> matérielles.</w:t>
      </w:r>
    </w:p>
    <w:p>
      <w:pPr>
        <w:pStyle w:val="BodyText"/>
        <w:spacing w:line="235" w:lineRule="auto" w:before="10"/>
        <w:ind w:right="329"/>
      </w:pPr>
      <w:r>
        <w:rPr/>
        <w:t>Il y a deux champs situés en bas qui peuvent être employés pour évaluation le poids d'un calque. Dans</w:t>
      </w:r>
      <w:r>
        <w:rPr>
          <w:spacing w:val="-2"/>
        </w:rPr>
        <w:t> </w:t>
      </w:r>
      <w:r>
        <w:rPr/>
        <w:t>le champ </w:t>
      </w:r>
      <w:r>
        <w:rPr>
          <w:rFonts w:ascii="Times New Roman" w:hAnsi="Times New Roman"/>
        </w:rPr>
        <w:t>"</w:t>
      </w:r>
      <w:r>
        <w:rPr/>
        <w:t>de</w:t>
      </w:r>
      <w:r>
        <w:rPr>
          <w:spacing w:val="-2"/>
        </w:rPr>
        <w:t> </w:t>
      </w:r>
      <w:r>
        <w:rPr/>
        <w:t>poids</w:t>
      </w:r>
      <w:r>
        <w:rPr>
          <w:spacing w:val="-2"/>
        </w:rPr>
        <w:t> </w:t>
      </w:r>
      <w:r>
        <w:rPr/>
        <w:t>spécifique" la densité du matériau utilisé</w:t>
      </w:r>
      <w:r>
        <w:rPr>
          <w:spacing w:val="-2"/>
        </w:rPr>
        <w:t> </w:t>
      </w:r>
      <w:r>
        <w:rPr/>
        <w:t>peut</w:t>
      </w:r>
      <w:r>
        <w:rPr>
          <w:spacing w:val="-1"/>
        </w:rPr>
        <w:t> </w:t>
      </w:r>
      <w:r>
        <w:rPr/>
        <w:t>être entré, par exemple 7. 8 tonnes/m3 pour de l'acier. Dans champ du dessous l'épaisseur moyenne peut être indiquée. Ces deux propriétés combinées avec la surface totale de la surface assignée à ce calque donne un poids estimé et son centre de gravité. Ceci est apparaît lorsque les Hydrostatiques du dessin sont </w:t>
      </w:r>
      <w:r>
        <w:rPr>
          <w:spacing w:val="-2"/>
        </w:rPr>
        <w:t>calculées.</w:t>
      </w:r>
    </w:p>
    <w:p>
      <w:pPr>
        <w:spacing w:line="235" w:lineRule="auto" w:before="0"/>
        <w:ind w:left="142" w:right="404" w:firstLine="0"/>
        <w:jc w:val="left"/>
        <w:rPr>
          <w:sz w:val="21"/>
        </w:rPr>
      </w:pPr>
      <w:r>
        <w:rPr>
          <w:sz w:val="22"/>
        </w:rPr>
        <w:t>Au-dessous des propriétés matérielles de la surface, le poids et le centre de la gravité du calque sélectionné est affiché. les flèches noires</w:t>
      </w:r>
      <w:r>
        <w:rPr>
          <w:spacing w:val="-2"/>
          <w:sz w:val="22"/>
        </w:rPr>
        <w:t> </w:t>
      </w:r>
      <w:r>
        <w:rPr>
          <w:sz w:val="22"/>
        </w:rPr>
        <w:t>dans</w:t>
      </w:r>
      <w:r>
        <w:rPr>
          <w:spacing w:val="-2"/>
          <w:sz w:val="22"/>
        </w:rPr>
        <w:t> </w:t>
      </w:r>
      <w:r>
        <w:rPr>
          <w:sz w:val="22"/>
        </w:rPr>
        <w:t>la</w:t>
      </w:r>
      <w:r>
        <w:rPr>
          <w:spacing w:val="-2"/>
          <w:sz w:val="22"/>
        </w:rPr>
        <w:t> </w:t>
      </w:r>
      <w:r>
        <w:rPr>
          <w:sz w:val="22"/>
        </w:rPr>
        <w:t>barre d'outils peut être utilisées</w:t>
      </w:r>
      <w:r>
        <w:rPr>
          <w:spacing w:val="-2"/>
          <w:sz w:val="22"/>
        </w:rPr>
        <w:t> </w:t>
      </w:r>
      <w:r>
        <w:rPr>
          <w:sz w:val="22"/>
        </w:rPr>
        <w:t>pour</w:t>
      </w:r>
      <w:r>
        <w:rPr>
          <w:spacing w:val="-1"/>
          <w:sz w:val="22"/>
        </w:rPr>
        <w:t> </w:t>
      </w:r>
      <w:r>
        <w:rPr>
          <w:sz w:val="22"/>
        </w:rPr>
        <w:t>déplacer un calque sélectionné vers</w:t>
      </w:r>
      <w:r>
        <w:rPr>
          <w:spacing w:val="-2"/>
          <w:sz w:val="22"/>
        </w:rPr>
        <w:t> </w:t>
      </w:r>
      <w:r>
        <w:rPr>
          <w:sz w:val="22"/>
        </w:rPr>
        <w:t>le</w:t>
      </w:r>
      <w:r>
        <w:rPr>
          <w:spacing w:val="-2"/>
          <w:sz w:val="22"/>
        </w:rPr>
        <w:t> </w:t>
      </w:r>
      <w:r>
        <w:rPr>
          <w:sz w:val="22"/>
        </w:rPr>
        <w:t>haut ou</w:t>
      </w:r>
      <w:r>
        <w:rPr>
          <w:spacing w:val="-2"/>
          <w:sz w:val="22"/>
        </w:rPr>
        <w:t> </w:t>
      </w:r>
      <w:r>
        <w:rPr>
          <w:sz w:val="22"/>
        </w:rPr>
        <w:t>le</w:t>
      </w:r>
      <w:r>
        <w:rPr>
          <w:spacing w:val="-2"/>
          <w:sz w:val="22"/>
        </w:rPr>
        <w:t> </w:t>
      </w:r>
      <w:r>
        <w:rPr>
          <w:sz w:val="22"/>
        </w:rPr>
        <w:t>bas dans la</w:t>
      </w:r>
      <w:r>
        <w:rPr>
          <w:spacing w:val="-2"/>
          <w:sz w:val="22"/>
        </w:rPr>
        <w:t> </w:t>
      </w:r>
      <w:r>
        <w:rPr>
          <w:sz w:val="22"/>
        </w:rPr>
        <w:t>liste. Les calq</w:t>
      </w:r>
      <w:r>
        <w:rPr>
          <w:sz w:val="21"/>
        </w:rPr>
        <w:t>ues</w:t>
      </w:r>
      <w:r>
        <w:rPr>
          <w:spacing w:val="-2"/>
          <w:sz w:val="21"/>
        </w:rPr>
        <w:t> </w:t>
      </w:r>
      <w:r>
        <w:rPr>
          <w:sz w:val="21"/>
        </w:rPr>
        <w:t>développables</w:t>
      </w:r>
      <w:r>
        <w:rPr>
          <w:spacing w:val="-2"/>
          <w:sz w:val="21"/>
        </w:rPr>
        <w:t> </w:t>
      </w:r>
      <w:r>
        <w:rPr>
          <w:sz w:val="21"/>
        </w:rPr>
        <w:t>apparaîtront</w:t>
      </w:r>
      <w:r>
        <w:rPr>
          <w:spacing w:val="-1"/>
          <w:sz w:val="21"/>
        </w:rPr>
        <w:t> </w:t>
      </w:r>
      <w:r>
        <w:rPr>
          <w:sz w:val="21"/>
        </w:rPr>
        <w:t>dans le même ordre dans la fenêtre des panneaux développés.</w:t>
      </w:r>
    </w:p>
    <w:p>
      <w:pPr>
        <w:spacing w:after="0" w:line="235" w:lineRule="auto"/>
        <w:jc w:val="left"/>
        <w:rPr>
          <w:sz w:val="21"/>
        </w:rPr>
        <w:sectPr>
          <w:pgSz w:w="11900" w:h="16840"/>
          <w:pgMar w:header="852" w:footer="852" w:top="1300" w:bottom="1040" w:left="850" w:right="850"/>
        </w:sectPr>
      </w:pPr>
    </w:p>
    <w:p>
      <w:pPr>
        <w:pStyle w:val="BodyText"/>
        <w:spacing w:before="59"/>
        <w:ind w:left="0"/>
        <w:rPr>
          <w:sz w:val="32"/>
        </w:rPr>
      </w:pPr>
    </w:p>
    <w:p>
      <w:pPr>
        <w:pStyle w:val="Heading1"/>
        <w:numPr>
          <w:ilvl w:val="0"/>
          <w:numId w:val="17"/>
        </w:numPr>
        <w:tabs>
          <w:tab w:pos="788" w:val="left" w:leader="none"/>
        </w:tabs>
        <w:spacing w:line="240" w:lineRule="auto" w:before="0" w:after="0"/>
        <w:ind w:left="788" w:right="0" w:hanging="646"/>
        <w:jc w:val="left"/>
        <w:rPr>
          <w:b w:val="0"/>
        </w:rPr>
      </w:pPr>
      <w:bookmarkStart w:name="_TOC_250053" w:id="186"/>
      <w:bookmarkStart w:name="11. Options d'affichage." w:id="187"/>
      <w:r>
        <w:rPr>
          <w:b w:val="0"/>
        </w:rPr>
      </w:r>
      <w:r>
        <w:rPr>
          <w:b w:val="0"/>
        </w:rPr>
        <w:t>Options</w:t>
      </w:r>
      <w:r>
        <w:rPr>
          <w:b w:val="0"/>
          <w:spacing w:val="12"/>
        </w:rPr>
        <w:t> </w:t>
      </w:r>
      <w:bookmarkEnd w:id="186"/>
      <w:r>
        <w:rPr>
          <w:b w:val="0"/>
          <w:spacing w:val="-2"/>
        </w:rPr>
        <w:t>d'affichage.</w:t>
      </w:r>
    </w:p>
    <w:p>
      <w:pPr>
        <w:pStyle w:val="BodyText"/>
        <w:spacing w:before="8"/>
        <w:ind w:left="0"/>
        <w:rPr>
          <w:rFonts w:ascii="Arial Black"/>
          <w:sz w:val="14"/>
        </w:rPr>
      </w:pPr>
    </w:p>
    <w:p>
      <w:pPr>
        <w:pStyle w:val="BodyText"/>
        <w:spacing w:after="0"/>
        <w:rPr>
          <w:rFonts w:ascii="Arial Black"/>
          <w:sz w:val="14"/>
        </w:rPr>
        <w:sectPr>
          <w:pgSz w:w="11900" w:h="16840"/>
          <w:pgMar w:header="852" w:footer="852" w:top="1300" w:bottom="1120" w:left="850" w:right="850"/>
        </w:sectPr>
      </w:pPr>
    </w:p>
    <w:p>
      <w:pPr>
        <w:pStyle w:val="Heading2"/>
        <w:numPr>
          <w:ilvl w:val="1"/>
          <w:numId w:val="29"/>
        </w:numPr>
        <w:tabs>
          <w:tab w:pos="716" w:val="left" w:leader="none"/>
        </w:tabs>
        <w:spacing w:line="240" w:lineRule="auto" w:before="92" w:after="0"/>
        <w:ind w:left="716" w:right="0" w:hanging="574"/>
        <w:jc w:val="left"/>
      </w:pPr>
      <w:bookmarkStart w:name="_TOC_250052" w:id="188"/>
      <w:bookmarkStart w:name="11.1 Filet de contrôle." w:id="189"/>
      <w:r>
        <w:rPr>
          <w:b w:val="0"/>
        </w:rPr>
      </w:r>
      <w:r>
        <w:rPr/>
        <w:t>Filet</w:t>
      </w:r>
      <w:r>
        <w:rPr>
          <w:spacing w:val="-2"/>
        </w:rPr>
        <w:t> </w:t>
      </w:r>
      <w:r>
        <w:rPr/>
        <w:t>de</w:t>
      </w:r>
      <w:r>
        <w:rPr>
          <w:spacing w:val="-3"/>
        </w:rPr>
        <w:t> </w:t>
      </w:r>
      <w:bookmarkEnd w:id="188"/>
      <w:r>
        <w:rPr>
          <w:spacing w:val="-2"/>
        </w:rPr>
        <w:t>contrôle.</w:t>
      </w:r>
    </w:p>
    <w:p>
      <w:pPr>
        <w:pStyle w:val="BodyText"/>
        <w:spacing w:line="235" w:lineRule="auto" w:before="58"/>
        <w:ind w:right="6"/>
      </w:pPr>
      <w:r>
        <w:rPr/>
        <w:t>Le filet de contrôle est la combinaison des points</w:t>
      </w:r>
      <w:r>
        <w:rPr>
          <w:spacing w:val="-2"/>
        </w:rPr>
        <w:t> </w:t>
      </w:r>
      <w:r>
        <w:rPr/>
        <w:t>et</w:t>
      </w:r>
      <w:r>
        <w:rPr>
          <w:spacing w:val="-3"/>
        </w:rPr>
        <w:t> </w:t>
      </w:r>
      <w:r>
        <w:rPr/>
        <w:t>bords</w:t>
      </w:r>
      <w:r>
        <w:rPr>
          <w:spacing w:val="-2"/>
        </w:rPr>
        <w:t> </w:t>
      </w:r>
      <w:r>
        <w:rPr/>
        <w:t>qui</w:t>
      </w:r>
      <w:r>
        <w:rPr>
          <w:spacing w:val="-2"/>
        </w:rPr>
        <w:t> </w:t>
      </w:r>
      <w:r>
        <w:rPr/>
        <w:t>forment</w:t>
      </w:r>
      <w:r>
        <w:rPr>
          <w:spacing w:val="-2"/>
        </w:rPr>
        <w:t> </w:t>
      </w:r>
      <w:r>
        <w:rPr/>
        <w:t>la</w:t>
      </w:r>
      <w:r>
        <w:rPr>
          <w:spacing w:val="-2"/>
        </w:rPr>
        <w:t> </w:t>
      </w:r>
      <w:r>
        <w:rPr/>
        <w:t>maille</w:t>
      </w:r>
      <w:r>
        <w:rPr>
          <w:spacing w:val="-2"/>
        </w:rPr>
        <w:t> </w:t>
      </w:r>
      <w:r>
        <w:rPr/>
        <w:t>initiale</w:t>
      </w:r>
      <w:r>
        <w:rPr>
          <w:spacing w:val="-2"/>
        </w:rPr>
        <w:t> </w:t>
      </w:r>
      <w:r>
        <w:rPr/>
        <w:t>de </w:t>
      </w:r>
      <w:r>
        <w:rPr>
          <w:spacing w:val="-2"/>
        </w:rPr>
        <w:t>subdivision.</w:t>
      </w:r>
    </w:p>
    <w:p>
      <w:pPr>
        <w:pStyle w:val="BodyText"/>
        <w:spacing w:line="235" w:lineRule="auto"/>
      </w:pPr>
      <w:r>
        <w:rPr/>
        <w:t>Ce sont les entités qui peuvent être manoeuvrées par l'utilisateur pour former la surface. Si toutes les faces attachées à un</w:t>
      </w:r>
      <w:r>
        <w:rPr>
          <w:spacing w:val="40"/>
        </w:rPr>
        <w:t> </w:t>
      </w:r>
      <w:r>
        <w:rPr/>
        <w:t>point ou bord appartenant à les couches qui sont désactivées, elle ne seront pas dessinée dans les vues. De cette manière seuls les</w:t>
      </w:r>
      <w:r>
        <w:rPr>
          <w:spacing w:val="40"/>
        </w:rPr>
        <w:t> </w:t>
      </w:r>
      <w:r>
        <w:rPr/>
        <w:t>points</w:t>
      </w:r>
      <w:r>
        <w:rPr>
          <w:spacing w:val="-3"/>
        </w:rPr>
        <w:t> </w:t>
      </w:r>
      <w:r>
        <w:rPr/>
        <w:t>ou</w:t>
      </w:r>
      <w:r>
        <w:rPr>
          <w:spacing w:val="-5"/>
        </w:rPr>
        <w:t> </w:t>
      </w:r>
      <w:r>
        <w:rPr/>
        <w:t>les</w:t>
      </w:r>
      <w:r>
        <w:rPr>
          <w:spacing w:val="-3"/>
        </w:rPr>
        <w:t> </w:t>
      </w:r>
      <w:r>
        <w:rPr/>
        <w:t>bords</w:t>
      </w:r>
      <w:r>
        <w:rPr>
          <w:spacing w:val="-3"/>
        </w:rPr>
        <w:t> </w:t>
      </w:r>
      <w:r>
        <w:rPr/>
        <w:t>intéressants</w:t>
      </w:r>
      <w:r>
        <w:rPr>
          <w:spacing w:val="-3"/>
        </w:rPr>
        <w:t> </w:t>
      </w:r>
      <w:r>
        <w:rPr/>
        <w:t>seront</w:t>
      </w:r>
      <w:r>
        <w:rPr>
          <w:spacing w:val="-2"/>
        </w:rPr>
        <w:t> </w:t>
      </w:r>
      <w:r>
        <w:rPr/>
        <w:t>affichés.</w:t>
      </w:r>
    </w:p>
    <w:p>
      <w:pPr>
        <w:spacing w:line="240" w:lineRule="auto"/>
        <w:ind w:left="142" w:right="0" w:firstLine="0"/>
        <w:rPr>
          <w:sz w:val="20"/>
        </w:rPr>
      </w:pPr>
      <w:r>
        <w:rPr/>
        <w:br w:type="column"/>
      </w:r>
      <w:r>
        <w:rPr>
          <w:sz w:val="20"/>
        </w:rPr>
        <w:drawing>
          <wp:inline distT="0" distB="0" distL="0" distR="0">
            <wp:extent cx="2831858" cy="1708403"/>
            <wp:effectExtent l="0" t="0" r="0" b="0"/>
            <wp:docPr id="92" name="Image 92"/>
            <wp:cNvGraphicFramePr>
              <a:graphicFrameLocks/>
            </wp:cNvGraphicFramePr>
            <a:graphic>
              <a:graphicData uri="http://schemas.openxmlformats.org/drawingml/2006/picture">
                <pic:pic>
                  <pic:nvPicPr>
                    <pic:cNvPr id="92" name="Image 92"/>
                    <pic:cNvPicPr/>
                  </pic:nvPicPr>
                  <pic:blipFill>
                    <a:blip r:embed="rId60" cstate="print"/>
                    <a:stretch>
                      <a:fillRect/>
                    </a:stretch>
                  </pic:blipFill>
                  <pic:spPr>
                    <a:xfrm>
                      <a:off x="0" y="0"/>
                      <a:ext cx="2831858" cy="1708403"/>
                    </a:xfrm>
                    <a:prstGeom prst="rect">
                      <a:avLst/>
                    </a:prstGeom>
                  </pic:spPr>
                </pic:pic>
              </a:graphicData>
            </a:graphic>
          </wp:inline>
        </w:drawing>
      </w:r>
      <w:r>
        <w:rPr>
          <w:sz w:val="20"/>
        </w:rPr>
      </w:r>
    </w:p>
    <w:p>
      <w:pPr>
        <w:spacing w:before="47"/>
        <w:ind w:left="142" w:right="0" w:firstLine="0"/>
        <w:jc w:val="left"/>
        <w:rPr>
          <w:i/>
          <w:sz w:val="20"/>
        </w:rPr>
      </w:pPr>
      <w:r>
        <w:rPr>
          <w:i/>
          <w:spacing w:val="-2"/>
          <w:sz w:val="20"/>
        </w:rPr>
        <w:t>Illustration</w:t>
      </w:r>
      <w:r>
        <w:rPr>
          <w:i/>
          <w:spacing w:val="10"/>
          <w:sz w:val="20"/>
        </w:rPr>
        <w:t> </w:t>
      </w:r>
      <w:r>
        <w:rPr>
          <w:i/>
          <w:spacing w:val="-5"/>
          <w:sz w:val="20"/>
        </w:rPr>
        <w:t>22</w:t>
      </w:r>
    </w:p>
    <w:p>
      <w:pPr>
        <w:spacing w:after="0"/>
        <w:jc w:val="left"/>
        <w:rPr>
          <w:i/>
          <w:sz w:val="20"/>
        </w:rPr>
        <w:sectPr>
          <w:type w:val="continuous"/>
          <w:pgSz w:w="11900" w:h="16840"/>
          <w:pgMar w:header="852" w:footer="852" w:top="1040" w:bottom="280" w:left="850" w:right="850"/>
          <w:cols w:num="2" w:equalWidth="0">
            <w:col w:w="4812" w:space="78"/>
            <w:col w:w="5310"/>
          </w:cols>
        </w:sectPr>
      </w:pPr>
    </w:p>
    <w:p>
      <w:pPr>
        <w:pStyle w:val="BodyText"/>
        <w:spacing w:before="139"/>
        <w:ind w:left="0"/>
        <w:rPr>
          <w:i/>
          <w:sz w:val="26"/>
        </w:rPr>
      </w:pPr>
    </w:p>
    <w:p>
      <w:pPr>
        <w:pStyle w:val="Heading2"/>
        <w:numPr>
          <w:ilvl w:val="1"/>
          <w:numId w:val="29"/>
        </w:numPr>
        <w:tabs>
          <w:tab w:pos="716" w:val="left" w:leader="none"/>
        </w:tabs>
        <w:spacing w:line="240" w:lineRule="auto" w:before="0" w:after="0"/>
        <w:ind w:left="716" w:right="0" w:hanging="574"/>
        <w:jc w:val="left"/>
      </w:pPr>
      <w:bookmarkStart w:name="_TOC_250051" w:id="190"/>
      <w:bookmarkStart w:name="11.2 courbes de contrôle." w:id="191"/>
      <w:r>
        <w:rPr>
          <w:b w:val="0"/>
        </w:rPr>
      </w:r>
      <w:r>
        <w:rPr/>
        <w:t>courbes</w:t>
      </w:r>
      <w:r>
        <w:rPr>
          <w:spacing w:val="-4"/>
        </w:rPr>
        <w:t> </w:t>
      </w:r>
      <w:r>
        <w:rPr/>
        <w:t>de</w:t>
      </w:r>
      <w:r>
        <w:rPr>
          <w:spacing w:val="-4"/>
        </w:rPr>
        <w:t> </w:t>
      </w:r>
      <w:bookmarkEnd w:id="190"/>
      <w:r>
        <w:rPr>
          <w:spacing w:val="-2"/>
        </w:rPr>
        <w:t>contrôle.</w:t>
      </w:r>
    </w:p>
    <w:p>
      <w:pPr>
        <w:pStyle w:val="BodyText"/>
        <w:spacing w:line="232" w:lineRule="auto" w:before="62"/>
        <w:ind w:right="301"/>
      </w:pPr>
      <w:r>
        <w:rPr/>
        <w:t>Les</w:t>
      </w:r>
      <w:r>
        <w:rPr>
          <w:spacing w:val="-2"/>
        </w:rPr>
        <w:t> </w:t>
      </w:r>
      <w:r>
        <w:rPr/>
        <w:t>courbes de</w:t>
      </w:r>
      <w:r>
        <w:rPr>
          <w:spacing w:val="-2"/>
        </w:rPr>
        <w:t> </w:t>
      </w:r>
      <w:r>
        <w:rPr/>
        <w:t>contrôle sont des courbes qui sont assignées aux</w:t>
      </w:r>
      <w:r>
        <w:rPr>
          <w:spacing w:val="-2"/>
        </w:rPr>
        <w:t> </w:t>
      </w:r>
      <w:r>
        <w:rPr/>
        <w:t>bords du</w:t>
      </w:r>
      <w:r>
        <w:rPr>
          <w:spacing w:val="-2"/>
        </w:rPr>
        <w:t> </w:t>
      </w:r>
      <w:r>
        <w:rPr/>
        <w:t>filet de contrôle et</w:t>
      </w:r>
      <w:r>
        <w:rPr>
          <w:spacing w:val="-1"/>
        </w:rPr>
        <w:t> </w:t>
      </w:r>
      <w:r>
        <w:rPr/>
        <w:t>sont utilisées pour lisser la surface. L'affichage de</w:t>
      </w:r>
    </w:p>
    <w:p>
      <w:pPr>
        <w:pStyle w:val="BodyText"/>
        <w:spacing w:line="235" w:lineRule="auto" w:before="2"/>
        <w:ind w:right="5378"/>
      </w:pPr>
      <w:r>
        <w:rPr/>
        <w:drawing>
          <wp:anchor distT="0" distB="0" distL="0" distR="0" allowOverlap="1" layoutInCell="1" locked="0" behindDoc="0" simplePos="0" relativeHeight="15750144">
            <wp:simplePos x="0" y="0"/>
            <wp:positionH relativeFrom="page">
              <wp:posOffset>3736340</wp:posOffset>
            </wp:positionH>
            <wp:positionV relativeFrom="paragraph">
              <wp:posOffset>62326</wp:posOffset>
            </wp:positionV>
            <wp:extent cx="2886710" cy="1734820"/>
            <wp:effectExtent l="0" t="0" r="0" b="0"/>
            <wp:wrapNone/>
            <wp:docPr id="93" name="Image 93"/>
            <wp:cNvGraphicFramePr>
              <a:graphicFrameLocks/>
            </wp:cNvGraphicFramePr>
            <a:graphic>
              <a:graphicData uri="http://schemas.openxmlformats.org/drawingml/2006/picture">
                <pic:pic>
                  <pic:nvPicPr>
                    <pic:cNvPr id="93" name="Image 93"/>
                    <pic:cNvPicPr/>
                  </pic:nvPicPr>
                  <pic:blipFill>
                    <a:blip r:embed="rId61" cstate="print"/>
                    <a:stretch>
                      <a:fillRect/>
                    </a:stretch>
                  </pic:blipFill>
                  <pic:spPr>
                    <a:xfrm>
                      <a:off x="0" y="0"/>
                      <a:ext cx="2886710" cy="1734820"/>
                    </a:xfrm>
                    <a:prstGeom prst="rect">
                      <a:avLst/>
                    </a:prstGeom>
                  </pic:spPr>
                </pic:pic>
              </a:graphicData>
            </a:graphic>
          </wp:anchor>
        </w:drawing>
      </w:r>
      <w:r>
        <w:rPr/>
        <w:t>ces courbes de contrôle ne dépend pas de la visibilité du filet de contrôle. En fait, en sélectionner</w:t>
      </w:r>
      <w:r>
        <w:rPr>
          <w:spacing w:val="-3"/>
        </w:rPr>
        <w:t> </w:t>
      </w:r>
      <w:r>
        <w:rPr/>
        <w:t>et</w:t>
      </w:r>
      <w:r>
        <w:rPr>
          <w:spacing w:val="-5"/>
        </w:rPr>
        <w:t> </w:t>
      </w:r>
      <w:r>
        <w:rPr/>
        <w:t>déplacer</w:t>
      </w:r>
      <w:r>
        <w:rPr>
          <w:spacing w:val="-3"/>
        </w:rPr>
        <w:t> </w:t>
      </w:r>
      <w:r>
        <w:rPr/>
        <w:t>les</w:t>
      </w:r>
      <w:r>
        <w:rPr>
          <w:spacing w:val="-6"/>
        </w:rPr>
        <w:t> </w:t>
      </w:r>
      <w:r>
        <w:rPr/>
        <w:t>courbes</w:t>
      </w:r>
      <w:r>
        <w:rPr>
          <w:spacing w:val="-4"/>
        </w:rPr>
        <w:t> </w:t>
      </w:r>
      <w:r>
        <w:rPr/>
        <w:t>de</w:t>
      </w:r>
      <w:r>
        <w:rPr>
          <w:spacing w:val="-6"/>
        </w:rPr>
        <w:t> </w:t>
      </w:r>
      <w:r>
        <w:rPr/>
        <w:t>contrôle est souvent plus facile quand le filet n'est pas visible. Les points et bords assignés à une courbe de contrôle deviennent</w:t>
      </w:r>
      <w:r>
        <w:rPr>
          <w:spacing w:val="40"/>
        </w:rPr>
        <w:t> </w:t>
      </w:r>
      <w:r>
        <w:rPr/>
        <w:t>automatiquement visibles toutes les fois qu'une courbe de contrôle est sélectionnée</w:t>
      </w:r>
    </w:p>
    <w:p>
      <w:pPr>
        <w:pStyle w:val="Heading2"/>
        <w:numPr>
          <w:ilvl w:val="1"/>
          <w:numId w:val="29"/>
        </w:numPr>
        <w:tabs>
          <w:tab w:pos="716" w:val="left" w:leader="none"/>
        </w:tabs>
        <w:spacing w:line="240" w:lineRule="auto" w:before="231" w:after="0"/>
        <w:ind w:left="716" w:right="0" w:hanging="574"/>
        <w:jc w:val="left"/>
      </w:pPr>
      <w:bookmarkStart w:name="_TOC_250050" w:id="192"/>
      <w:bookmarkStart w:name="11.3 Bords intérieurs." w:id="193"/>
      <w:r>
        <w:rPr>
          <w:b w:val="0"/>
        </w:rPr>
      </w:r>
      <w:r>
        <w:rPr/>
        <w:t>Bords</w:t>
      </w:r>
      <w:r>
        <w:rPr>
          <w:spacing w:val="-3"/>
        </w:rPr>
        <w:t> </w:t>
      </w:r>
      <w:bookmarkEnd w:id="192"/>
      <w:r>
        <w:rPr>
          <w:spacing w:val="-2"/>
        </w:rPr>
        <w:t>intérieurs.</w:t>
      </w:r>
    </w:p>
    <w:p>
      <w:pPr>
        <w:pStyle w:val="BodyText"/>
        <w:spacing w:before="56"/>
      </w:pPr>
      <w:r>
        <w:rPr/>
        <w:t>Les</w:t>
      </w:r>
      <w:r>
        <w:rPr>
          <w:spacing w:val="-2"/>
        </w:rPr>
        <w:t> </w:t>
      </w:r>
      <w:r>
        <w:rPr/>
        <w:t>bords intérieurs</w:t>
      </w:r>
      <w:r>
        <w:rPr>
          <w:spacing w:val="2"/>
        </w:rPr>
        <w:t> </w:t>
      </w:r>
      <w:r>
        <w:rPr/>
        <w:t>sont en fait</w:t>
      </w:r>
      <w:r>
        <w:rPr>
          <w:spacing w:val="3"/>
        </w:rPr>
        <w:t> </w:t>
      </w:r>
      <w:r>
        <w:rPr/>
        <w:t>les</w:t>
      </w:r>
      <w:r>
        <w:rPr>
          <w:spacing w:val="-2"/>
        </w:rPr>
        <w:t> </w:t>
      </w:r>
      <w:r>
        <w:rPr/>
        <w:t>bords</w:t>
      </w:r>
      <w:r>
        <w:rPr>
          <w:spacing w:val="-1"/>
        </w:rPr>
        <w:t> </w:t>
      </w:r>
      <w:r>
        <w:rPr/>
        <w:t>de </w:t>
      </w:r>
      <w:r>
        <w:rPr>
          <w:spacing w:val="-5"/>
        </w:rPr>
        <w:t>la</w:t>
      </w:r>
    </w:p>
    <w:p>
      <w:pPr>
        <w:tabs>
          <w:tab w:pos="5031" w:val="left" w:leader="none"/>
        </w:tabs>
        <w:spacing w:line="246" w:lineRule="exact" w:before="0"/>
        <w:ind w:left="142" w:right="0" w:firstLine="0"/>
        <w:jc w:val="left"/>
        <w:rPr>
          <w:i/>
          <w:position w:val="1"/>
          <w:sz w:val="20"/>
        </w:rPr>
      </w:pPr>
      <w:r>
        <w:rPr>
          <w:sz w:val="22"/>
        </w:rPr>
        <w:t>surface</w:t>
      </w:r>
      <w:r>
        <w:rPr>
          <w:spacing w:val="-2"/>
          <w:sz w:val="22"/>
        </w:rPr>
        <w:t> </w:t>
      </w:r>
      <w:r>
        <w:rPr>
          <w:sz w:val="22"/>
        </w:rPr>
        <w:t>subdivisée.</w:t>
      </w:r>
      <w:r>
        <w:rPr>
          <w:spacing w:val="-1"/>
          <w:sz w:val="22"/>
        </w:rPr>
        <w:t> </w:t>
      </w:r>
      <w:r>
        <w:rPr>
          <w:sz w:val="22"/>
        </w:rPr>
        <w:t>Plus</w:t>
      </w:r>
      <w:r>
        <w:rPr>
          <w:spacing w:val="-2"/>
          <w:sz w:val="22"/>
        </w:rPr>
        <w:t> </w:t>
      </w:r>
      <w:r>
        <w:rPr>
          <w:sz w:val="22"/>
        </w:rPr>
        <w:t>la</w:t>
      </w:r>
      <w:r>
        <w:rPr>
          <w:spacing w:val="-3"/>
          <w:sz w:val="22"/>
        </w:rPr>
        <w:t> </w:t>
      </w:r>
      <w:r>
        <w:rPr>
          <w:sz w:val="22"/>
        </w:rPr>
        <w:t>précision</w:t>
      </w:r>
      <w:r>
        <w:rPr>
          <w:spacing w:val="-2"/>
          <w:sz w:val="22"/>
        </w:rPr>
        <w:t> </w:t>
      </w:r>
      <w:r>
        <w:rPr>
          <w:sz w:val="22"/>
        </w:rPr>
        <w:t>est</w:t>
      </w:r>
      <w:r>
        <w:rPr>
          <w:spacing w:val="-2"/>
          <w:sz w:val="22"/>
        </w:rPr>
        <w:t> grande</w:t>
      </w:r>
      <w:r>
        <w:rPr>
          <w:sz w:val="22"/>
        </w:rPr>
        <w:tab/>
      </w:r>
      <w:r>
        <w:rPr>
          <w:i/>
          <w:spacing w:val="-2"/>
          <w:position w:val="1"/>
          <w:sz w:val="20"/>
        </w:rPr>
        <w:t>Illustration</w:t>
      </w:r>
      <w:r>
        <w:rPr>
          <w:i/>
          <w:spacing w:val="8"/>
          <w:position w:val="1"/>
          <w:sz w:val="20"/>
        </w:rPr>
        <w:t> </w:t>
      </w:r>
      <w:r>
        <w:rPr>
          <w:i/>
          <w:spacing w:val="-5"/>
          <w:position w:val="1"/>
          <w:sz w:val="20"/>
        </w:rPr>
        <w:t>23</w:t>
      </w:r>
    </w:p>
    <w:p>
      <w:pPr>
        <w:pStyle w:val="BodyText"/>
        <w:spacing w:line="232" w:lineRule="auto" w:before="1"/>
      </w:pPr>
      <w:r>
        <w:rPr/>
        <w:t>, plus</w:t>
      </w:r>
      <w:r>
        <w:rPr>
          <w:spacing w:val="-2"/>
        </w:rPr>
        <w:t> </w:t>
      </w:r>
      <w:r>
        <w:rPr/>
        <w:t>la</w:t>
      </w:r>
      <w:r>
        <w:rPr>
          <w:spacing w:val="-2"/>
        </w:rPr>
        <w:t> </w:t>
      </w:r>
      <w:r>
        <w:rPr/>
        <w:t>maille est fine. L'intérieur des</w:t>
      </w:r>
      <w:r>
        <w:rPr>
          <w:spacing w:val="-2"/>
        </w:rPr>
        <w:t> </w:t>
      </w:r>
      <w:r>
        <w:rPr/>
        <w:t>bords est</w:t>
      </w:r>
      <w:r>
        <w:rPr>
          <w:spacing w:val="-1"/>
        </w:rPr>
        <w:t> </w:t>
      </w:r>
      <w:r>
        <w:rPr/>
        <w:t>dessiné</w:t>
      </w:r>
      <w:r>
        <w:rPr>
          <w:spacing w:val="-2"/>
        </w:rPr>
        <w:t> </w:t>
      </w:r>
      <w:r>
        <w:rPr/>
        <w:t>dans</w:t>
      </w:r>
      <w:r>
        <w:rPr>
          <w:spacing w:val="-2"/>
        </w:rPr>
        <w:t> </w:t>
      </w:r>
      <w:r>
        <w:rPr/>
        <w:t>la couleur</w:t>
      </w:r>
      <w:r>
        <w:rPr>
          <w:spacing w:val="-1"/>
        </w:rPr>
        <w:t> </w:t>
      </w:r>
      <w:r>
        <w:rPr/>
        <w:t>du calques auquel ils</w:t>
      </w:r>
      <w:r>
        <w:rPr>
          <w:spacing w:val="-2"/>
        </w:rPr>
        <w:t> </w:t>
      </w:r>
      <w:r>
        <w:rPr/>
        <w:t>sont </w:t>
      </w:r>
      <w:r>
        <w:rPr>
          <w:spacing w:val="-2"/>
        </w:rPr>
        <w:t>assignés.</w:t>
      </w:r>
    </w:p>
    <w:p>
      <w:pPr>
        <w:pStyle w:val="BodyText"/>
        <w:spacing w:before="234"/>
        <w:ind w:left="0"/>
      </w:pPr>
    </w:p>
    <w:p>
      <w:pPr>
        <w:pStyle w:val="Heading2"/>
        <w:numPr>
          <w:ilvl w:val="1"/>
          <w:numId w:val="29"/>
        </w:numPr>
        <w:tabs>
          <w:tab w:pos="716" w:val="left" w:leader="none"/>
        </w:tabs>
        <w:spacing w:line="240" w:lineRule="auto" w:before="0" w:after="0"/>
        <w:ind w:left="716" w:right="0" w:hanging="574"/>
        <w:jc w:val="left"/>
      </w:pPr>
      <w:bookmarkStart w:name="_TOC_250049" w:id="194"/>
      <w:bookmarkStart w:name="11.4 Afficher les deux parties." w:id="195"/>
      <w:r>
        <w:rPr>
          <w:b w:val="0"/>
        </w:rPr>
      </w:r>
      <w:r>
        <w:rPr/>
        <w:t>Afficher</w:t>
      </w:r>
      <w:r>
        <w:rPr>
          <w:spacing w:val="-8"/>
        </w:rPr>
        <w:t> </w:t>
      </w:r>
      <w:r>
        <w:rPr/>
        <w:t>les</w:t>
      </w:r>
      <w:r>
        <w:rPr>
          <w:spacing w:val="-7"/>
        </w:rPr>
        <w:t> </w:t>
      </w:r>
      <w:r>
        <w:rPr/>
        <w:t>deux</w:t>
      </w:r>
      <w:r>
        <w:rPr>
          <w:spacing w:val="-4"/>
        </w:rPr>
        <w:t> </w:t>
      </w:r>
      <w:bookmarkEnd w:id="194"/>
      <w:r>
        <w:rPr>
          <w:spacing w:val="-2"/>
        </w:rPr>
        <w:t>parties.</w:t>
      </w:r>
    </w:p>
    <w:p>
      <w:pPr>
        <w:pStyle w:val="BodyText"/>
        <w:spacing w:line="235" w:lineRule="auto" w:before="59"/>
        <w:ind w:right="317"/>
      </w:pPr>
      <w:r>
        <w:rPr/>
        <w:t>Puisque presque tous les bateaux sont symétriques au plan central, seul un côté de la coque est modelé. Moins il y a d'information affichées, plus il est facile de choisir un point, un bord ou une face. Les</w:t>
      </w:r>
      <w:r>
        <w:rPr>
          <w:spacing w:val="-2"/>
        </w:rPr>
        <w:t> </w:t>
      </w:r>
      <w:r>
        <w:rPr/>
        <w:t>deux</w:t>
      </w:r>
      <w:r>
        <w:rPr>
          <w:spacing w:val="-2"/>
        </w:rPr>
        <w:t> </w:t>
      </w:r>
      <w:r>
        <w:rPr/>
        <w:t>côtés peuvent être montrés de</w:t>
      </w:r>
      <w:r>
        <w:rPr>
          <w:spacing w:val="-2"/>
        </w:rPr>
        <w:t> </w:t>
      </w:r>
      <w:r>
        <w:rPr/>
        <w:t>sorte que le</w:t>
      </w:r>
      <w:r>
        <w:rPr>
          <w:spacing w:val="-2"/>
        </w:rPr>
        <w:t> </w:t>
      </w:r>
      <w:r>
        <w:rPr/>
        <w:t>concepteur aie une</w:t>
      </w:r>
      <w:r>
        <w:rPr>
          <w:spacing w:val="-2"/>
        </w:rPr>
        <w:t> </w:t>
      </w:r>
      <w:r>
        <w:rPr/>
        <w:t>bonne impression de ce à quoi la coque entière ressemble.</w:t>
      </w:r>
    </w:p>
    <w:p>
      <w:pPr>
        <w:pStyle w:val="BodyText"/>
        <w:spacing w:line="235" w:lineRule="auto"/>
        <w:ind w:right="404"/>
      </w:pPr>
      <w:r>
        <w:rPr/>
        <w:drawing>
          <wp:anchor distT="0" distB="0" distL="0" distR="0" allowOverlap="1" layoutInCell="1" locked="0" behindDoc="0" simplePos="0" relativeHeight="15750656">
            <wp:simplePos x="0" y="0"/>
            <wp:positionH relativeFrom="page">
              <wp:posOffset>4918888</wp:posOffset>
            </wp:positionH>
            <wp:positionV relativeFrom="paragraph">
              <wp:posOffset>424797</wp:posOffset>
            </wp:positionV>
            <wp:extent cx="1761607" cy="1637648"/>
            <wp:effectExtent l="0" t="0" r="0" b="0"/>
            <wp:wrapNone/>
            <wp:docPr id="94" name="Image 94"/>
            <wp:cNvGraphicFramePr>
              <a:graphicFrameLocks/>
            </wp:cNvGraphicFramePr>
            <a:graphic>
              <a:graphicData uri="http://schemas.openxmlformats.org/drawingml/2006/picture">
                <pic:pic>
                  <pic:nvPicPr>
                    <pic:cNvPr id="94" name="Image 94"/>
                    <pic:cNvPicPr/>
                  </pic:nvPicPr>
                  <pic:blipFill>
                    <a:blip r:embed="rId62" cstate="print"/>
                    <a:stretch>
                      <a:fillRect/>
                    </a:stretch>
                  </pic:blipFill>
                  <pic:spPr>
                    <a:xfrm>
                      <a:off x="0" y="0"/>
                      <a:ext cx="1761607" cy="1637648"/>
                    </a:xfrm>
                    <a:prstGeom prst="rect">
                      <a:avLst/>
                    </a:prstGeom>
                  </pic:spPr>
                </pic:pic>
              </a:graphicData>
            </a:graphic>
          </wp:anchor>
        </w:drawing>
      </w:r>
      <w:r>
        <w:rPr/>
        <w:t>Non seulement la</w:t>
      </w:r>
      <w:r>
        <w:rPr>
          <w:spacing w:val="-2"/>
        </w:rPr>
        <w:t> </w:t>
      </w:r>
      <w:r>
        <w:rPr/>
        <w:t>surface est dessinée en</w:t>
      </w:r>
      <w:r>
        <w:rPr>
          <w:spacing w:val="-2"/>
        </w:rPr>
        <w:t> </w:t>
      </w:r>
      <w:r>
        <w:rPr/>
        <w:t>symétrique, mais</w:t>
      </w:r>
      <w:r>
        <w:rPr>
          <w:spacing w:val="40"/>
        </w:rPr>
        <w:t> </w:t>
      </w:r>
      <w:r>
        <w:rPr/>
        <w:t>aussi les</w:t>
      </w:r>
      <w:r>
        <w:rPr>
          <w:spacing w:val="-2"/>
        </w:rPr>
        <w:t> </w:t>
      </w:r>
      <w:r>
        <w:rPr>
          <w:color w:val="0000FF"/>
        </w:rPr>
        <w:t>courbes d'intersection </w:t>
      </w:r>
      <w:r>
        <w:rPr/>
        <w:t>. Montrer les deux côtés de la coque est possible à la fois dans la vue filaire et la vue ombrée.</w:t>
      </w:r>
    </w:p>
    <w:p>
      <w:pPr>
        <w:pStyle w:val="BodyText"/>
        <w:spacing w:before="159"/>
        <w:ind w:left="0"/>
        <w:rPr>
          <w:sz w:val="20"/>
        </w:rPr>
      </w:pPr>
    </w:p>
    <w:p>
      <w:pPr>
        <w:pStyle w:val="BodyText"/>
        <w:spacing w:after="0"/>
        <w:rPr>
          <w:sz w:val="20"/>
        </w:rPr>
        <w:sectPr>
          <w:type w:val="continuous"/>
          <w:pgSz w:w="11900" w:h="16840"/>
          <w:pgMar w:header="852" w:footer="852" w:top="1040" w:bottom="280" w:left="850" w:right="850"/>
        </w:sectPr>
      </w:pPr>
    </w:p>
    <w:p>
      <w:pPr>
        <w:pStyle w:val="Heading2"/>
        <w:numPr>
          <w:ilvl w:val="1"/>
          <w:numId w:val="29"/>
        </w:numPr>
        <w:tabs>
          <w:tab w:pos="716" w:val="left" w:leader="none"/>
        </w:tabs>
        <w:spacing w:line="240" w:lineRule="auto" w:before="92" w:after="0"/>
        <w:ind w:left="716" w:right="0" w:hanging="574"/>
        <w:jc w:val="left"/>
      </w:pPr>
      <w:bookmarkStart w:name="_TOC_250048" w:id="196"/>
      <w:bookmarkStart w:name="11.5 Grille." w:id="197"/>
      <w:r>
        <w:rPr>
          <w:b w:val="0"/>
        </w:rPr>
      </w:r>
      <w:bookmarkEnd w:id="196"/>
      <w:r>
        <w:rPr>
          <w:spacing w:val="-2"/>
        </w:rPr>
        <w:t>Grille.</w:t>
      </w:r>
    </w:p>
    <w:p>
      <w:pPr>
        <w:pStyle w:val="BodyText"/>
        <w:spacing w:line="235" w:lineRule="auto" w:before="61"/>
        <w:ind w:right="38"/>
      </w:pPr>
      <w:r>
        <w:rPr/>
        <w:t>Si </w:t>
      </w:r>
      <w:r>
        <w:rPr>
          <w:color w:val="0000FF"/>
        </w:rPr>
        <w:t>des courbes d'intersection </w:t>
      </w:r>
      <w:r>
        <w:rPr/>
        <w:t>sont ajoutées il est également possible d'afficher une grille. Cette grille marque l'endroit de intersection des courbes. Elle est visible dans la vue filaire et le mode ombragé et à côté de chaque ligne est affichée sa coordonnée. En outre la ligne de base, la ligne centrale et le cwl sont</w:t>
      </w:r>
      <w:r>
        <w:rPr>
          <w:spacing w:val="-3"/>
        </w:rPr>
        <w:t> </w:t>
      </w:r>
      <w:r>
        <w:rPr/>
        <w:t>également</w:t>
      </w:r>
      <w:r>
        <w:rPr>
          <w:spacing w:val="-1"/>
        </w:rPr>
        <w:t> </w:t>
      </w:r>
      <w:r>
        <w:rPr/>
        <w:t>indiqués.</w:t>
      </w:r>
      <w:r>
        <w:rPr>
          <w:spacing w:val="-1"/>
        </w:rPr>
        <w:t> </w:t>
      </w:r>
      <w:r>
        <w:rPr/>
        <w:t>La</w:t>
      </w:r>
      <w:r>
        <w:rPr>
          <w:spacing w:val="-3"/>
        </w:rPr>
        <w:t> </w:t>
      </w:r>
      <w:r>
        <w:rPr/>
        <w:t>grille</w:t>
      </w:r>
      <w:r>
        <w:rPr>
          <w:spacing w:val="-2"/>
        </w:rPr>
        <w:t> </w:t>
      </w:r>
      <w:r>
        <w:rPr/>
        <w:t>est</w:t>
      </w:r>
      <w:r>
        <w:rPr>
          <w:spacing w:val="-1"/>
        </w:rPr>
        <w:t> </w:t>
      </w:r>
      <w:r>
        <w:rPr/>
        <w:t>visible</w:t>
      </w:r>
      <w:r>
        <w:rPr>
          <w:spacing w:val="-3"/>
        </w:rPr>
        <w:t> </w:t>
      </w:r>
      <w:r>
        <w:rPr/>
        <w:t>dans</w:t>
      </w:r>
      <w:r>
        <w:rPr>
          <w:spacing w:val="-3"/>
        </w:rPr>
        <w:t> </w:t>
      </w:r>
      <w:r>
        <w:rPr/>
        <w:t>toutes les</w:t>
      </w:r>
      <w:r>
        <w:rPr>
          <w:spacing w:val="-3"/>
        </w:rPr>
        <w:t> </w:t>
      </w:r>
      <w:r>
        <w:rPr/>
        <w:t>vues excepté pour la vue de perspective. Cette grille est montrée, indépendamment des options de visibilité des courbes </w:t>
      </w:r>
      <w:r>
        <w:rPr>
          <w:spacing w:val="-2"/>
        </w:rPr>
        <w:t>d'intersection.</w:t>
      </w:r>
    </w:p>
    <w:p>
      <w:pPr>
        <w:pStyle w:val="BodyText"/>
        <w:ind w:left="0"/>
        <w:rPr>
          <w:sz w:val="20"/>
        </w:rPr>
      </w:pPr>
      <w:r>
        <w:rPr/>
        <w:br w:type="column"/>
      </w:r>
      <w:r>
        <w:rPr>
          <w:sz w:val="20"/>
        </w:rPr>
      </w: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ind w:left="0"/>
        <w:rPr>
          <w:sz w:val="20"/>
        </w:rPr>
      </w:pPr>
    </w:p>
    <w:p>
      <w:pPr>
        <w:pStyle w:val="BodyText"/>
        <w:spacing w:before="78"/>
        <w:ind w:left="0"/>
        <w:rPr>
          <w:sz w:val="20"/>
        </w:rPr>
      </w:pPr>
    </w:p>
    <w:p>
      <w:pPr>
        <w:spacing w:before="0"/>
        <w:ind w:left="142" w:right="0" w:firstLine="0"/>
        <w:jc w:val="left"/>
        <w:rPr>
          <w:i/>
          <w:sz w:val="20"/>
        </w:rPr>
      </w:pPr>
      <w:r>
        <w:rPr>
          <w:i/>
          <w:spacing w:val="-2"/>
          <w:sz w:val="20"/>
        </w:rPr>
        <w:t>Illustration</w:t>
      </w:r>
      <w:r>
        <w:rPr>
          <w:i/>
          <w:spacing w:val="10"/>
          <w:sz w:val="20"/>
        </w:rPr>
        <w:t> </w:t>
      </w:r>
      <w:r>
        <w:rPr>
          <w:i/>
          <w:spacing w:val="-5"/>
          <w:sz w:val="20"/>
        </w:rPr>
        <w:t>24</w:t>
      </w:r>
    </w:p>
    <w:p>
      <w:pPr>
        <w:spacing w:after="0"/>
        <w:jc w:val="left"/>
        <w:rPr>
          <w:i/>
          <w:sz w:val="20"/>
        </w:rPr>
        <w:sectPr>
          <w:type w:val="continuous"/>
          <w:pgSz w:w="11900" w:h="16840"/>
          <w:pgMar w:header="852" w:footer="852" w:top="1040" w:bottom="280" w:left="850" w:right="850"/>
          <w:cols w:num="2" w:equalWidth="0">
            <w:col w:w="6577" w:space="83"/>
            <w:col w:w="3540"/>
          </w:cols>
        </w:sectPr>
      </w:pPr>
    </w:p>
    <w:p>
      <w:pPr>
        <w:pStyle w:val="BodyText"/>
        <w:ind w:left="0"/>
        <w:rPr>
          <w:i/>
          <w:sz w:val="20"/>
        </w:rPr>
      </w:pPr>
    </w:p>
    <w:p>
      <w:pPr>
        <w:pStyle w:val="BodyText"/>
        <w:spacing w:before="9"/>
        <w:ind w:left="0"/>
        <w:rPr>
          <w:i/>
          <w:sz w:val="20"/>
        </w:rPr>
      </w:pPr>
    </w:p>
    <w:p>
      <w:pPr>
        <w:spacing w:line="240" w:lineRule="auto"/>
        <w:ind w:left="430" w:right="0" w:firstLine="0"/>
        <w:rPr>
          <w:sz w:val="20"/>
        </w:rPr>
      </w:pPr>
      <w:r>
        <w:rPr>
          <w:sz w:val="20"/>
        </w:rPr>
        <w:drawing>
          <wp:inline distT="0" distB="0" distL="0" distR="0">
            <wp:extent cx="5699063" cy="1280159"/>
            <wp:effectExtent l="0" t="0" r="0" b="0"/>
            <wp:docPr id="95" name="Image 95"/>
            <wp:cNvGraphicFramePr>
              <a:graphicFrameLocks/>
            </wp:cNvGraphicFramePr>
            <a:graphic>
              <a:graphicData uri="http://schemas.openxmlformats.org/drawingml/2006/picture">
                <pic:pic>
                  <pic:nvPicPr>
                    <pic:cNvPr id="95" name="Image 95"/>
                    <pic:cNvPicPr/>
                  </pic:nvPicPr>
                  <pic:blipFill>
                    <a:blip r:embed="rId63" cstate="print"/>
                    <a:stretch>
                      <a:fillRect/>
                    </a:stretch>
                  </pic:blipFill>
                  <pic:spPr>
                    <a:xfrm>
                      <a:off x="0" y="0"/>
                      <a:ext cx="5699063" cy="1280159"/>
                    </a:xfrm>
                    <a:prstGeom prst="rect">
                      <a:avLst/>
                    </a:prstGeom>
                  </pic:spPr>
                </pic:pic>
              </a:graphicData>
            </a:graphic>
          </wp:inline>
        </w:drawing>
      </w:r>
      <w:r>
        <w:rPr>
          <w:sz w:val="20"/>
        </w:rPr>
      </w:r>
    </w:p>
    <w:p>
      <w:pPr>
        <w:spacing w:before="0"/>
        <w:ind w:left="428" w:right="0" w:firstLine="0"/>
        <w:jc w:val="left"/>
        <w:rPr>
          <w:i/>
          <w:sz w:val="20"/>
        </w:rPr>
      </w:pPr>
      <w:r>
        <w:rPr>
          <w:i/>
          <w:spacing w:val="-2"/>
          <w:sz w:val="20"/>
        </w:rPr>
        <w:t>Illustration</w:t>
      </w:r>
      <w:r>
        <w:rPr>
          <w:i/>
          <w:spacing w:val="10"/>
          <w:sz w:val="20"/>
        </w:rPr>
        <w:t> </w:t>
      </w:r>
      <w:r>
        <w:rPr>
          <w:i/>
          <w:spacing w:val="-5"/>
          <w:sz w:val="20"/>
        </w:rPr>
        <w:t>25</w:t>
      </w:r>
    </w:p>
    <w:p>
      <w:pPr>
        <w:pStyle w:val="BodyText"/>
        <w:ind w:left="0"/>
        <w:rPr>
          <w:i/>
          <w:sz w:val="26"/>
        </w:rPr>
      </w:pPr>
    </w:p>
    <w:p>
      <w:pPr>
        <w:pStyle w:val="BodyText"/>
        <w:spacing w:before="124"/>
        <w:ind w:left="0"/>
        <w:rPr>
          <w:i/>
          <w:sz w:val="26"/>
        </w:rPr>
      </w:pPr>
    </w:p>
    <w:p>
      <w:pPr>
        <w:pStyle w:val="Heading2"/>
        <w:numPr>
          <w:ilvl w:val="1"/>
          <w:numId w:val="29"/>
        </w:numPr>
        <w:tabs>
          <w:tab w:pos="716" w:val="left" w:leader="none"/>
        </w:tabs>
        <w:spacing w:line="240" w:lineRule="auto" w:before="0" w:after="0"/>
        <w:ind w:left="716" w:right="0" w:hanging="574"/>
        <w:jc w:val="left"/>
      </w:pPr>
      <w:bookmarkStart w:name="_TOC_250047" w:id="198"/>
      <w:bookmarkStart w:name="11.6 Couples." w:id="199"/>
      <w:r>
        <w:rPr>
          <w:b w:val="0"/>
        </w:rPr>
      </w:r>
      <w:bookmarkEnd w:id="198"/>
      <w:r>
        <w:rPr>
          <w:spacing w:val="-2"/>
        </w:rPr>
        <w:t>Couples.</w:t>
      </w:r>
    </w:p>
    <w:p>
      <w:pPr>
        <w:pStyle w:val="BodyText"/>
        <w:spacing w:line="232" w:lineRule="auto" w:before="63"/>
        <w:ind w:right="404"/>
      </w:pPr>
      <w:r>
        <w:rPr/>
        <w:t>Dessine</w:t>
      </w:r>
      <w:r>
        <w:rPr>
          <w:spacing w:val="-1"/>
        </w:rPr>
        <w:t> </w:t>
      </w:r>
      <w:r>
        <w:rPr/>
        <w:t>tous</w:t>
      </w:r>
      <w:r>
        <w:rPr>
          <w:spacing w:val="-1"/>
        </w:rPr>
        <w:t> </w:t>
      </w:r>
      <w:r>
        <w:rPr/>
        <w:t>les</w:t>
      </w:r>
      <w:r>
        <w:rPr>
          <w:spacing w:val="-3"/>
        </w:rPr>
        <w:t> </w:t>
      </w:r>
      <w:r>
        <w:rPr/>
        <w:t>couples</w:t>
      </w:r>
      <w:r>
        <w:rPr>
          <w:spacing w:val="-1"/>
        </w:rPr>
        <w:t> </w:t>
      </w:r>
      <w:r>
        <w:rPr/>
        <w:t>présents</w:t>
      </w:r>
      <w:r>
        <w:rPr>
          <w:spacing w:val="-1"/>
        </w:rPr>
        <w:t> </w:t>
      </w:r>
      <w:r>
        <w:rPr/>
        <w:t>dans</w:t>
      </w:r>
      <w:r>
        <w:rPr>
          <w:spacing w:val="-3"/>
        </w:rPr>
        <w:t> </w:t>
      </w:r>
      <w:r>
        <w:rPr/>
        <w:t>la</w:t>
      </w:r>
      <w:r>
        <w:rPr>
          <w:spacing w:val="-3"/>
        </w:rPr>
        <w:t> </w:t>
      </w:r>
      <w:r>
        <w:rPr/>
        <w:t>vue. Cette</w:t>
      </w:r>
      <w:r>
        <w:rPr>
          <w:spacing w:val="-1"/>
        </w:rPr>
        <w:t> </w:t>
      </w:r>
      <w:r>
        <w:rPr/>
        <w:t>option</w:t>
      </w:r>
      <w:r>
        <w:rPr>
          <w:spacing w:val="-1"/>
        </w:rPr>
        <w:t> </w:t>
      </w:r>
      <w:r>
        <w:rPr/>
        <w:t>est seulement possible</w:t>
      </w:r>
      <w:r>
        <w:rPr>
          <w:spacing w:val="-3"/>
        </w:rPr>
        <w:t> </w:t>
      </w:r>
      <w:r>
        <w:rPr/>
        <w:t>si</w:t>
      </w:r>
      <w:r>
        <w:rPr>
          <w:spacing w:val="-1"/>
        </w:rPr>
        <w:t> </w:t>
      </w:r>
      <w:r>
        <w:rPr/>
        <w:t>des</w:t>
      </w:r>
      <w:r>
        <w:rPr>
          <w:spacing w:val="-3"/>
        </w:rPr>
        <w:t> </w:t>
      </w:r>
      <w:r>
        <w:rPr/>
        <w:t>couples sont ajoutés au modèle.</w:t>
      </w:r>
    </w:p>
    <w:p>
      <w:pPr>
        <w:pStyle w:val="Heading2"/>
        <w:numPr>
          <w:ilvl w:val="1"/>
          <w:numId w:val="29"/>
        </w:numPr>
        <w:tabs>
          <w:tab w:pos="716" w:val="left" w:leader="none"/>
        </w:tabs>
        <w:spacing w:line="240" w:lineRule="auto" w:before="239" w:after="0"/>
        <w:ind w:left="716" w:right="0" w:hanging="574"/>
        <w:jc w:val="left"/>
      </w:pPr>
      <w:bookmarkStart w:name="_TOC_250046" w:id="200"/>
      <w:bookmarkStart w:name="11.7 Longitudinales." w:id="201"/>
      <w:r>
        <w:rPr>
          <w:b w:val="0"/>
        </w:rPr>
      </w:r>
      <w:bookmarkEnd w:id="200"/>
      <w:r>
        <w:rPr>
          <w:spacing w:val="-2"/>
        </w:rPr>
        <w:t>Longitudinales.</w:t>
      </w:r>
    </w:p>
    <w:p>
      <w:pPr>
        <w:pStyle w:val="BodyText"/>
        <w:spacing w:line="232" w:lineRule="auto" w:before="63"/>
      </w:pPr>
      <w:r>
        <w:rPr/>
        <w:t>Dessine</w:t>
      </w:r>
      <w:r>
        <w:rPr>
          <w:spacing w:val="-1"/>
        </w:rPr>
        <w:t> </w:t>
      </w:r>
      <w:r>
        <w:rPr/>
        <w:t>toutes les</w:t>
      </w:r>
      <w:r>
        <w:rPr>
          <w:spacing w:val="-1"/>
        </w:rPr>
        <w:t> </w:t>
      </w:r>
      <w:r>
        <w:rPr/>
        <w:t>longitudinales</w:t>
      </w:r>
      <w:r>
        <w:rPr>
          <w:spacing w:val="-1"/>
        </w:rPr>
        <w:t> </w:t>
      </w:r>
      <w:r>
        <w:rPr/>
        <w:t>présentes dans</w:t>
      </w:r>
      <w:r>
        <w:rPr>
          <w:spacing w:val="-1"/>
        </w:rPr>
        <w:t> </w:t>
      </w:r>
      <w:r>
        <w:rPr/>
        <w:t>la</w:t>
      </w:r>
      <w:r>
        <w:rPr>
          <w:spacing w:val="-3"/>
        </w:rPr>
        <w:t> </w:t>
      </w:r>
      <w:r>
        <w:rPr/>
        <w:t>vue.</w:t>
      </w:r>
      <w:r>
        <w:rPr>
          <w:spacing w:val="-2"/>
        </w:rPr>
        <w:t> </w:t>
      </w:r>
      <w:r>
        <w:rPr/>
        <w:t>Cette</w:t>
      </w:r>
      <w:r>
        <w:rPr>
          <w:spacing w:val="-1"/>
        </w:rPr>
        <w:t> </w:t>
      </w:r>
      <w:r>
        <w:rPr/>
        <w:t>option</w:t>
      </w:r>
      <w:r>
        <w:rPr>
          <w:spacing w:val="-1"/>
        </w:rPr>
        <w:t> </w:t>
      </w:r>
      <w:r>
        <w:rPr/>
        <w:t>est</w:t>
      </w:r>
      <w:r>
        <w:rPr>
          <w:spacing w:val="-2"/>
        </w:rPr>
        <w:t> </w:t>
      </w:r>
      <w:r>
        <w:rPr/>
        <w:t>seulement possible</w:t>
      </w:r>
      <w:r>
        <w:rPr>
          <w:spacing w:val="-1"/>
        </w:rPr>
        <w:t> </w:t>
      </w:r>
      <w:r>
        <w:rPr/>
        <w:t>si</w:t>
      </w:r>
      <w:r>
        <w:rPr>
          <w:spacing w:val="-3"/>
        </w:rPr>
        <w:t> </w:t>
      </w:r>
      <w:r>
        <w:rPr/>
        <w:t>des longitudinales sont ajoutés au modèle.</w:t>
      </w:r>
    </w:p>
    <w:p>
      <w:pPr>
        <w:pStyle w:val="Heading2"/>
        <w:numPr>
          <w:ilvl w:val="1"/>
          <w:numId w:val="29"/>
        </w:numPr>
        <w:tabs>
          <w:tab w:pos="716" w:val="left" w:leader="none"/>
        </w:tabs>
        <w:spacing w:line="240" w:lineRule="auto" w:before="239" w:after="0"/>
        <w:ind w:left="716" w:right="0" w:hanging="574"/>
        <w:jc w:val="left"/>
      </w:pPr>
      <w:bookmarkStart w:name="_TOC_250045" w:id="202"/>
      <w:bookmarkStart w:name="11.8 Lignes d'eau." w:id="203"/>
      <w:r>
        <w:rPr>
          <w:b w:val="0"/>
        </w:rPr>
      </w:r>
      <w:r>
        <w:rPr/>
        <w:t>Lignes</w:t>
      </w:r>
      <w:r>
        <w:rPr>
          <w:spacing w:val="-4"/>
        </w:rPr>
        <w:t> </w:t>
      </w:r>
      <w:bookmarkEnd w:id="202"/>
      <w:r>
        <w:rPr>
          <w:spacing w:val="-2"/>
        </w:rPr>
        <w:t>d'eau.</w:t>
      </w:r>
    </w:p>
    <w:p>
      <w:pPr>
        <w:pStyle w:val="BodyText"/>
        <w:spacing w:line="232" w:lineRule="auto" w:before="63"/>
        <w:ind w:right="404"/>
      </w:pPr>
      <w:r>
        <w:rPr/>
        <w:t>Dessine</w:t>
      </w:r>
      <w:r>
        <w:rPr>
          <w:spacing w:val="-1"/>
        </w:rPr>
        <w:t> </w:t>
      </w:r>
      <w:r>
        <w:rPr/>
        <w:t>toutes les</w:t>
      </w:r>
      <w:r>
        <w:rPr>
          <w:spacing w:val="-1"/>
        </w:rPr>
        <w:t> </w:t>
      </w:r>
      <w:r>
        <w:rPr/>
        <w:t>lignes d'eau</w:t>
      </w:r>
      <w:r>
        <w:rPr>
          <w:spacing w:val="-1"/>
        </w:rPr>
        <w:t> </w:t>
      </w:r>
      <w:r>
        <w:rPr/>
        <w:t>présentes</w:t>
      </w:r>
      <w:r>
        <w:rPr>
          <w:spacing w:val="-1"/>
        </w:rPr>
        <w:t> </w:t>
      </w:r>
      <w:r>
        <w:rPr/>
        <w:t>dans</w:t>
      </w:r>
      <w:r>
        <w:rPr>
          <w:spacing w:val="-3"/>
        </w:rPr>
        <w:t> </w:t>
      </w:r>
      <w:r>
        <w:rPr/>
        <w:t>la</w:t>
      </w:r>
      <w:r>
        <w:rPr>
          <w:spacing w:val="-1"/>
        </w:rPr>
        <w:t> </w:t>
      </w:r>
      <w:r>
        <w:rPr/>
        <w:t>vue. Cette option</w:t>
      </w:r>
      <w:r>
        <w:rPr>
          <w:spacing w:val="-1"/>
        </w:rPr>
        <w:t> </w:t>
      </w:r>
      <w:r>
        <w:rPr/>
        <w:t>est seulement possible</w:t>
      </w:r>
      <w:r>
        <w:rPr>
          <w:spacing w:val="-3"/>
        </w:rPr>
        <w:t> </w:t>
      </w:r>
      <w:r>
        <w:rPr/>
        <w:t>si</w:t>
      </w:r>
      <w:r>
        <w:rPr>
          <w:spacing w:val="-1"/>
        </w:rPr>
        <w:t> </w:t>
      </w:r>
      <w:r>
        <w:rPr/>
        <w:t>des lignes d'eau sont ajoutées au modèle.</w:t>
      </w:r>
    </w:p>
    <w:p>
      <w:pPr>
        <w:pStyle w:val="Heading2"/>
        <w:numPr>
          <w:ilvl w:val="1"/>
          <w:numId w:val="29"/>
        </w:numPr>
        <w:tabs>
          <w:tab w:pos="716" w:val="left" w:leader="none"/>
        </w:tabs>
        <w:spacing w:line="240" w:lineRule="auto" w:before="240" w:after="0"/>
        <w:ind w:left="716" w:right="0" w:hanging="574"/>
        <w:jc w:val="left"/>
      </w:pPr>
      <w:bookmarkStart w:name="_TOC_250044" w:id="204"/>
      <w:bookmarkStart w:name="11.9 Diagonales." w:id="205"/>
      <w:r>
        <w:rPr>
          <w:b w:val="0"/>
        </w:rPr>
      </w:r>
      <w:bookmarkEnd w:id="204"/>
      <w:r>
        <w:rPr>
          <w:spacing w:val="-2"/>
        </w:rPr>
        <w:t>Diagonales.</w:t>
      </w:r>
    </w:p>
    <w:p>
      <w:pPr>
        <w:pStyle w:val="BodyText"/>
        <w:spacing w:line="232" w:lineRule="auto" w:before="62"/>
      </w:pPr>
      <w:r>
        <w:rPr/>
        <w:t>Dessine</w:t>
      </w:r>
      <w:r>
        <w:rPr>
          <w:spacing w:val="-1"/>
        </w:rPr>
        <w:t> </w:t>
      </w:r>
      <w:r>
        <w:rPr/>
        <w:t>toutes les</w:t>
      </w:r>
      <w:r>
        <w:rPr>
          <w:spacing w:val="-1"/>
        </w:rPr>
        <w:t> </w:t>
      </w:r>
      <w:r>
        <w:rPr/>
        <w:t>diagonales présentes dans</w:t>
      </w:r>
      <w:r>
        <w:rPr>
          <w:spacing w:val="-1"/>
        </w:rPr>
        <w:t> </w:t>
      </w:r>
      <w:r>
        <w:rPr/>
        <w:t>la</w:t>
      </w:r>
      <w:r>
        <w:rPr>
          <w:spacing w:val="-3"/>
        </w:rPr>
        <w:t> </w:t>
      </w:r>
      <w:r>
        <w:rPr/>
        <w:t>vue. Cette option</w:t>
      </w:r>
      <w:r>
        <w:rPr>
          <w:spacing w:val="-3"/>
        </w:rPr>
        <w:t> </w:t>
      </w:r>
      <w:r>
        <w:rPr/>
        <w:t>est</w:t>
      </w:r>
      <w:r>
        <w:rPr>
          <w:spacing w:val="-2"/>
        </w:rPr>
        <w:t> </w:t>
      </w:r>
      <w:r>
        <w:rPr/>
        <w:t>seulement possible</w:t>
      </w:r>
      <w:r>
        <w:rPr>
          <w:spacing w:val="-3"/>
        </w:rPr>
        <w:t> </w:t>
      </w:r>
      <w:r>
        <w:rPr/>
        <w:t>si</w:t>
      </w:r>
      <w:r>
        <w:rPr>
          <w:spacing w:val="-1"/>
        </w:rPr>
        <w:t> </w:t>
      </w:r>
      <w:r>
        <w:rPr/>
        <w:t>des diagonales sont ajoutées à le modèle.</w:t>
      </w:r>
    </w:p>
    <w:p>
      <w:pPr>
        <w:pStyle w:val="Heading2"/>
        <w:numPr>
          <w:ilvl w:val="1"/>
          <w:numId w:val="29"/>
        </w:numPr>
        <w:tabs>
          <w:tab w:pos="859" w:val="left" w:leader="none"/>
        </w:tabs>
        <w:spacing w:line="240" w:lineRule="auto" w:before="240" w:after="0"/>
        <w:ind w:left="859" w:right="0" w:hanging="717"/>
        <w:jc w:val="left"/>
      </w:pPr>
      <w:bookmarkStart w:name="_TOC_250043" w:id="206"/>
      <w:bookmarkStart w:name="11.10 Caractéristiques Hydrostatiques." w:id="207"/>
      <w:r>
        <w:rPr>
          <w:b w:val="0"/>
        </w:rPr>
      </w:r>
      <w:bookmarkStart w:name="_bookmark16" w:id="208"/>
      <w:bookmarkEnd w:id="208"/>
      <w:r>
        <w:rPr>
          <w:b w:val="0"/>
        </w:rPr>
      </w:r>
      <w:r>
        <w:rPr/>
        <w:t>Caractéristiques</w:t>
      </w:r>
      <w:r>
        <w:rPr>
          <w:spacing w:val="-15"/>
        </w:rPr>
        <w:t> </w:t>
      </w:r>
      <w:bookmarkEnd w:id="206"/>
      <w:r>
        <w:rPr>
          <w:spacing w:val="-2"/>
        </w:rPr>
        <w:t>Hydrostatiques.</w:t>
      </w:r>
    </w:p>
    <w:p>
      <w:pPr>
        <w:pStyle w:val="BodyText"/>
        <w:spacing w:line="232" w:lineRule="auto" w:before="63"/>
      </w:pPr>
      <w:r>
        <w:rPr/>
        <w:t>FREEship fournit également l'option pour</w:t>
      </w:r>
      <w:r>
        <w:rPr>
          <w:spacing w:val="-1"/>
        </w:rPr>
        <w:t> </w:t>
      </w:r>
      <w:r>
        <w:rPr/>
        <w:t>afficher quelques valeurs hydrostatiques de</w:t>
      </w:r>
      <w:r>
        <w:rPr>
          <w:spacing w:val="-2"/>
        </w:rPr>
        <w:t> </w:t>
      </w:r>
      <w:r>
        <w:rPr/>
        <w:t>base dans le modèle. Celles-ci sont :</w:t>
      </w:r>
    </w:p>
    <w:p>
      <w:pPr>
        <w:pStyle w:val="ListParagraph"/>
        <w:numPr>
          <w:ilvl w:val="2"/>
          <w:numId w:val="29"/>
        </w:numPr>
        <w:tabs>
          <w:tab w:pos="309" w:val="left" w:leader="none"/>
        </w:tabs>
        <w:spacing w:line="279" w:lineRule="exact" w:before="1" w:after="0"/>
        <w:ind w:left="309" w:right="0" w:hanging="167"/>
        <w:jc w:val="left"/>
        <w:rPr>
          <w:rFonts w:ascii="Arial Black" w:hAnsi="Arial Black"/>
          <w:sz w:val="20"/>
        </w:rPr>
      </w:pPr>
      <w:r>
        <w:rPr>
          <w:sz w:val="20"/>
        </w:rPr>
        <w:t>Le</w:t>
      </w:r>
      <w:r>
        <w:rPr>
          <w:spacing w:val="-2"/>
          <w:sz w:val="20"/>
        </w:rPr>
        <w:t> </w:t>
      </w:r>
      <w:r>
        <w:rPr>
          <w:sz w:val="20"/>
        </w:rPr>
        <w:t>c</w:t>
      </w:r>
      <w:r>
        <w:rPr>
          <w:sz w:val="22"/>
        </w:rPr>
        <w:t>entre</w:t>
      </w:r>
      <w:r>
        <w:rPr>
          <w:spacing w:val="1"/>
          <w:sz w:val="22"/>
        </w:rPr>
        <w:t> </w:t>
      </w:r>
      <w:r>
        <w:rPr>
          <w:sz w:val="22"/>
        </w:rPr>
        <w:t>de</w:t>
      </w:r>
      <w:r>
        <w:rPr>
          <w:spacing w:val="1"/>
          <w:sz w:val="22"/>
        </w:rPr>
        <w:t> </w:t>
      </w:r>
      <w:r>
        <w:rPr>
          <w:spacing w:val="-2"/>
          <w:sz w:val="22"/>
        </w:rPr>
        <w:t>flottaison</w:t>
      </w:r>
    </w:p>
    <w:p>
      <w:pPr>
        <w:pStyle w:val="ListParagraph"/>
        <w:numPr>
          <w:ilvl w:val="2"/>
          <w:numId w:val="29"/>
        </w:numPr>
        <w:tabs>
          <w:tab w:pos="285" w:val="left" w:leader="none"/>
        </w:tabs>
        <w:spacing w:line="272" w:lineRule="exact" w:before="0" w:after="0"/>
        <w:ind w:left="285" w:right="0" w:hanging="143"/>
        <w:jc w:val="left"/>
        <w:rPr>
          <w:rFonts w:ascii="Times New Roman" w:hAnsi="Times New Roman"/>
          <w:sz w:val="24"/>
        </w:rPr>
      </w:pPr>
      <w:r>
        <w:rPr>
          <w:rFonts w:ascii="Times New Roman" w:hAnsi="Times New Roman"/>
          <w:sz w:val="24"/>
        </w:rPr>
        <w:drawing>
          <wp:anchor distT="0" distB="0" distL="0" distR="0" allowOverlap="1" layoutInCell="1" locked="0" behindDoc="0" simplePos="0" relativeHeight="15751168">
            <wp:simplePos x="0" y="0"/>
            <wp:positionH relativeFrom="page">
              <wp:posOffset>3041650</wp:posOffset>
            </wp:positionH>
            <wp:positionV relativeFrom="paragraph">
              <wp:posOffset>78606</wp:posOffset>
            </wp:positionV>
            <wp:extent cx="3841750" cy="1584960"/>
            <wp:effectExtent l="0" t="0" r="0" b="0"/>
            <wp:wrapNone/>
            <wp:docPr id="96" name="Image 96"/>
            <wp:cNvGraphicFramePr>
              <a:graphicFrameLocks/>
            </wp:cNvGraphicFramePr>
            <a:graphic>
              <a:graphicData uri="http://schemas.openxmlformats.org/drawingml/2006/picture">
                <pic:pic>
                  <pic:nvPicPr>
                    <pic:cNvPr id="96" name="Image 96"/>
                    <pic:cNvPicPr/>
                  </pic:nvPicPr>
                  <pic:blipFill>
                    <a:blip r:embed="rId64" cstate="print"/>
                    <a:stretch>
                      <a:fillRect/>
                    </a:stretch>
                  </pic:blipFill>
                  <pic:spPr>
                    <a:xfrm>
                      <a:off x="0" y="0"/>
                      <a:ext cx="3841750" cy="1584960"/>
                    </a:xfrm>
                    <a:prstGeom prst="rect">
                      <a:avLst/>
                    </a:prstGeom>
                  </pic:spPr>
                </pic:pic>
              </a:graphicData>
            </a:graphic>
          </wp:anchor>
        </w:drawing>
      </w:r>
      <w:r>
        <w:rPr>
          <w:sz w:val="24"/>
        </w:rPr>
        <w:t>Le</w:t>
      </w:r>
      <w:r>
        <w:rPr>
          <w:spacing w:val="1"/>
          <w:sz w:val="24"/>
        </w:rPr>
        <w:t> </w:t>
      </w:r>
      <w:r>
        <w:rPr>
          <w:spacing w:val="-2"/>
          <w:sz w:val="24"/>
        </w:rPr>
        <w:t>d</w:t>
      </w:r>
      <w:r>
        <w:rPr>
          <w:spacing w:val="-2"/>
          <w:sz w:val="22"/>
        </w:rPr>
        <w:t>éplacement</w:t>
      </w:r>
    </w:p>
    <w:p>
      <w:pPr>
        <w:pStyle w:val="ListParagraph"/>
        <w:numPr>
          <w:ilvl w:val="2"/>
          <w:numId w:val="29"/>
        </w:numPr>
        <w:tabs>
          <w:tab w:pos="285" w:val="left" w:leader="none"/>
        </w:tabs>
        <w:spacing w:line="275" w:lineRule="exact" w:before="0" w:after="0"/>
        <w:ind w:left="285" w:right="0" w:hanging="143"/>
        <w:jc w:val="left"/>
        <w:rPr>
          <w:rFonts w:ascii="Times New Roman" w:hAnsi="Times New Roman"/>
          <w:sz w:val="24"/>
        </w:rPr>
      </w:pPr>
      <w:r>
        <w:rPr>
          <w:sz w:val="24"/>
        </w:rPr>
        <w:t>Le</w:t>
      </w:r>
      <w:r>
        <w:rPr>
          <w:spacing w:val="-1"/>
          <w:sz w:val="24"/>
        </w:rPr>
        <w:t> </w:t>
      </w:r>
      <w:r>
        <w:rPr>
          <w:sz w:val="24"/>
        </w:rPr>
        <w:t>c</w:t>
      </w:r>
      <w:r>
        <w:rPr>
          <w:sz w:val="22"/>
        </w:rPr>
        <w:t>entre</w:t>
      </w:r>
      <w:r>
        <w:rPr>
          <w:spacing w:val="1"/>
          <w:sz w:val="22"/>
        </w:rPr>
        <w:t> </w:t>
      </w:r>
      <w:r>
        <w:rPr>
          <w:sz w:val="22"/>
        </w:rPr>
        <w:t>de</w:t>
      </w:r>
      <w:r>
        <w:rPr>
          <w:spacing w:val="2"/>
          <w:sz w:val="22"/>
        </w:rPr>
        <w:t> </w:t>
      </w:r>
      <w:r>
        <w:rPr>
          <w:spacing w:val="-2"/>
          <w:sz w:val="22"/>
        </w:rPr>
        <w:t>flottaison</w:t>
      </w:r>
    </w:p>
    <w:p>
      <w:pPr>
        <w:pStyle w:val="ListParagraph"/>
        <w:numPr>
          <w:ilvl w:val="2"/>
          <w:numId w:val="29"/>
        </w:numPr>
        <w:tabs>
          <w:tab w:pos="285" w:val="left" w:leader="none"/>
        </w:tabs>
        <w:spacing w:line="274" w:lineRule="exact" w:before="0" w:after="0"/>
        <w:ind w:left="285" w:right="0" w:hanging="143"/>
        <w:jc w:val="left"/>
        <w:rPr>
          <w:rFonts w:ascii="Times New Roman" w:hAnsi="Times New Roman"/>
          <w:sz w:val="24"/>
        </w:rPr>
      </w:pPr>
      <w:r>
        <w:rPr>
          <w:sz w:val="22"/>
        </w:rPr>
        <w:t>Le Centre</w:t>
      </w:r>
      <w:r>
        <w:rPr>
          <w:spacing w:val="1"/>
          <w:sz w:val="22"/>
        </w:rPr>
        <w:t> </w:t>
      </w:r>
      <w:r>
        <w:rPr>
          <w:sz w:val="22"/>
        </w:rPr>
        <w:t>de la</w:t>
      </w:r>
      <w:r>
        <w:rPr>
          <w:spacing w:val="-1"/>
          <w:sz w:val="22"/>
        </w:rPr>
        <w:t> </w:t>
      </w:r>
      <w:r>
        <w:rPr>
          <w:sz w:val="22"/>
        </w:rPr>
        <w:t>surface</w:t>
      </w:r>
      <w:r>
        <w:rPr>
          <w:spacing w:val="2"/>
          <w:sz w:val="22"/>
        </w:rPr>
        <w:t> </w:t>
      </w:r>
      <w:r>
        <w:rPr>
          <w:spacing w:val="-2"/>
          <w:sz w:val="22"/>
        </w:rPr>
        <w:t>latérale</w:t>
      </w:r>
    </w:p>
    <w:p>
      <w:pPr>
        <w:pStyle w:val="ListParagraph"/>
        <w:numPr>
          <w:ilvl w:val="2"/>
          <w:numId w:val="29"/>
        </w:numPr>
        <w:tabs>
          <w:tab w:pos="285" w:val="left" w:leader="none"/>
        </w:tabs>
        <w:spacing w:line="274" w:lineRule="exact" w:before="0" w:after="0"/>
        <w:ind w:left="285" w:right="0" w:hanging="143"/>
        <w:jc w:val="left"/>
        <w:rPr>
          <w:rFonts w:ascii="Times New Roman" w:hAnsi="Times New Roman"/>
          <w:sz w:val="24"/>
        </w:rPr>
      </w:pPr>
      <w:r>
        <w:rPr>
          <w:sz w:val="22"/>
        </w:rPr>
        <w:t>Le</w:t>
      </w:r>
      <w:r>
        <w:rPr>
          <w:spacing w:val="-1"/>
          <w:sz w:val="22"/>
        </w:rPr>
        <w:t> </w:t>
      </w:r>
      <w:r>
        <w:rPr>
          <w:sz w:val="22"/>
        </w:rPr>
        <w:t>rayon</w:t>
      </w:r>
      <w:r>
        <w:rPr>
          <w:spacing w:val="-1"/>
          <w:sz w:val="22"/>
        </w:rPr>
        <w:t> </w:t>
      </w:r>
      <w:r>
        <w:rPr>
          <w:spacing w:val="-2"/>
          <w:sz w:val="22"/>
        </w:rPr>
        <w:t>métacentrique</w:t>
      </w:r>
    </w:p>
    <w:p>
      <w:pPr>
        <w:pStyle w:val="ListParagraph"/>
        <w:numPr>
          <w:ilvl w:val="2"/>
          <w:numId w:val="29"/>
        </w:numPr>
        <w:tabs>
          <w:tab w:pos="285" w:val="left" w:leader="none"/>
        </w:tabs>
        <w:spacing w:line="235" w:lineRule="auto" w:before="3" w:after="0"/>
        <w:ind w:left="142" w:right="6271" w:firstLine="0"/>
        <w:jc w:val="left"/>
        <w:rPr>
          <w:rFonts w:ascii="Times New Roman" w:hAnsi="Times New Roman"/>
          <w:sz w:val="24"/>
        </w:rPr>
      </w:pPr>
      <w:r>
        <w:rPr>
          <w:sz w:val="22"/>
        </w:rPr>
        <w:t>La courbe des aires. Contrairement aux autres valeurs, cette courbe est seulement tracée dans la vue de profil de la coque. Naturellement ces</w:t>
      </w:r>
      <w:r>
        <w:rPr>
          <w:spacing w:val="40"/>
          <w:sz w:val="22"/>
        </w:rPr>
        <w:t> </w:t>
      </w:r>
      <w:r>
        <w:rPr>
          <w:sz w:val="22"/>
        </w:rPr>
        <w:t>valeurs peuvent seulement être montrées si le modèle est conforme aux</w:t>
      </w:r>
      <w:r>
        <w:rPr>
          <w:spacing w:val="-7"/>
          <w:sz w:val="22"/>
        </w:rPr>
        <w:t> </w:t>
      </w:r>
      <w:r>
        <w:rPr>
          <w:sz w:val="22"/>
        </w:rPr>
        <w:t>calculs</w:t>
      </w:r>
      <w:r>
        <w:rPr>
          <w:spacing w:val="-7"/>
          <w:sz w:val="22"/>
        </w:rPr>
        <w:t> </w:t>
      </w:r>
      <w:r>
        <w:rPr>
          <w:sz w:val="22"/>
        </w:rPr>
        <w:t>hydrostatiques</w:t>
      </w:r>
      <w:r>
        <w:rPr>
          <w:spacing w:val="-3"/>
          <w:sz w:val="22"/>
        </w:rPr>
        <w:t> </w:t>
      </w:r>
      <w:r>
        <w:rPr>
          <w:sz w:val="22"/>
        </w:rPr>
        <w:t>(c'est</w:t>
      </w:r>
      <w:r>
        <w:rPr>
          <w:spacing w:val="-3"/>
          <w:sz w:val="22"/>
        </w:rPr>
        <w:t> </w:t>
      </w:r>
      <w:r>
        <w:rPr>
          <w:sz w:val="22"/>
        </w:rPr>
        <w:t>à</w:t>
      </w:r>
      <w:r>
        <w:rPr>
          <w:spacing w:val="-7"/>
          <w:sz w:val="22"/>
        </w:rPr>
        <w:t> </w:t>
      </w:r>
      <w:r>
        <w:rPr>
          <w:sz w:val="22"/>
        </w:rPr>
        <w:t>dire</w:t>
      </w:r>
    </w:p>
    <w:p>
      <w:pPr>
        <w:pStyle w:val="BodyText"/>
        <w:spacing w:line="235" w:lineRule="auto"/>
        <w:ind w:right="401"/>
        <w:jc w:val="both"/>
      </w:pPr>
      <w:r>
        <w:rPr/>
        <w:t>qu'il n'y a aucune fuites au-dessous de la ligne de flottaison). Les valeurs sont mis à jour en temps réel</w:t>
      </w:r>
      <w:r>
        <w:rPr>
          <w:spacing w:val="-1"/>
        </w:rPr>
        <w:t> </w:t>
      </w:r>
      <w:r>
        <w:rPr/>
        <w:t>quand</w:t>
      </w:r>
      <w:r>
        <w:rPr>
          <w:spacing w:val="-1"/>
        </w:rPr>
        <w:t> </w:t>
      </w:r>
      <w:r>
        <w:rPr/>
        <w:t>le</w:t>
      </w:r>
      <w:r>
        <w:rPr>
          <w:spacing w:val="-3"/>
        </w:rPr>
        <w:t> </w:t>
      </w:r>
      <w:r>
        <w:rPr/>
        <w:t>modèle</w:t>
      </w:r>
      <w:r>
        <w:rPr>
          <w:spacing w:val="-1"/>
        </w:rPr>
        <w:t> </w:t>
      </w:r>
      <w:r>
        <w:rPr/>
        <w:t>est modifié. Vous</w:t>
      </w:r>
      <w:r>
        <w:rPr>
          <w:spacing w:val="-1"/>
        </w:rPr>
        <w:t> </w:t>
      </w:r>
      <w:r>
        <w:rPr/>
        <w:t>pouvez</w:t>
      </w:r>
      <w:r>
        <w:rPr>
          <w:spacing w:val="-3"/>
        </w:rPr>
        <w:t> </w:t>
      </w:r>
      <w:r>
        <w:rPr/>
        <w:t>indiquer quelles</w:t>
      </w:r>
      <w:r>
        <w:rPr>
          <w:spacing w:val="-1"/>
        </w:rPr>
        <w:t> </w:t>
      </w:r>
      <w:r>
        <w:rPr/>
        <w:t>données</w:t>
      </w:r>
      <w:r>
        <w:rPr>
          <w:spacing w:val="-3"/>
        </w:rPr>
        <w:t> </w:t>
      </w:r>
      <w:r>
        <w:rPr/>
        <w:t>vous</w:t>
      </w:r>
      <w:r>
        <w:rPr>
          <w:spacing w:val="-3"/>
        </w:rPr>
        <w:t> </w:t>
      </w:r>
      <w:r>
        <w:rPr/>
        <w:t>voulez</w:t>
      </w:r>
      <w:r>
        <w:rPr>
          <w:spacing w:val="-3"/>
        </w:rPr>
        <w:t> </w:t>
      </w:r>
      <w:r>
        <w:rPr/>
        <w:t>afficher dans la boite de dialogue des caractéristiques du projet</w:t>
      </w:r>
      <w:r>
        <w:rPr>
          <w:spacing w:val="40"/>
        </w:rPr>
        <w:t> </w:t>
      </w:r>
      <w:r>
        <w:rPr/>
        <w:t>(voir </w:t>
      </w:r>
      <w:hyperlink w:history="true" w:anchor="_bookmark6">
        <w:r>
          <w:rPr/>
          <w:t>4.1 Caractéristiques du projet</w:t>
        </w:r>
      </w:hyperlink>
      <w:r>
        <w:rPr/>
        <w:t>).</w:t>
      </w:r>
    </w:p>
    <w:p>
      <w:pPr>
        <w:pStyle w:val="BodyText"/>
        <w:spacing w:after="0" w:line="235" w:lineRule="auto"/>
        <w:jc w:val="both"/>
        <w:sectPr>
          <w:pgSz w:w="11900" w:h="16840"/>
          <w:pgMar w:header="852" w:footer="852" w:top="1300" w:bottom="1040" w:left="850" w:right="850"/>
        </w:sectPr>
      </w:pPr>
    </w:p>
    <w:p>
      <w:pPr>
        <w:pStyle w:val="Heading2"/>
        <w:numPr>
          <w:ilvl w:val="1"/>
          <w:numId w:val="29"/>
        </w:numPr>
        <w:tabs>
          <w:tab w:pos="859" w:val="left" w:leader="none"/>
        </w:tabs>
        <w:spacing w:line="240" w:lineRule="auto" w:before="185" w:after="0"/>
        <w:ind w:left="859" w:right="0" w:hanging="717"/>
        <w:jc w:val="left"/>
      </w:pPr>
      <w:bookmarkStart w:name="_TOC_250042" w:id="209"/>
      <w:bookmarkStart w:name="11.11 Lignes d'écoulement des fluides.¶" w:id="210"/>
      <w:r>
        <w:rPr>
          <w:b w:val="0"/>
        </w:rPr>
      </w:r>
      <w:r>
        <w:rPr/>
        <w:t>Lignes</w:t>
      </w:r>
      <w:r>
        <w:rPr>
          <w:spacing w:val="-5"/>
        </w:rPr>
        <w:t> </w:t>
      </w:r>
      <w:r>
        <w:rPr/>
        <w:t>d'écoulement</w:t>
      </w:r>
      <w:r>
        <w:rPr>
          <w:spacing w:val="-6"/>
        </w:rPr>
        <w:t> </w:t>
      </w:r>
      <w:r>
        <w:rPr/>
        <w:t>des</w:t>
      </w:r>
      <w:r>
        <w:rPr>
          <w:spacing w:val="-6"/>
        </w:rPr>
        <w:t> </w:t>
      </w:r>
      <w:bookmarkEnd w:id="209"/>
      <w:r>
        <w:rPr>
          <w:spacing w:val="-2"/>
        </w:rPr>
        <w:t>fluides.</w:t>
      </w:r>
    </w:p>
    <w:p>
      <w:pPr>
        <w:pStyle w:val="BodyText"/>
        <w:spacing w:line="232" w:lineRule="auto" w:before="63"/>
        <w:ind w:right="6619"/>
      </w:pPr>
      <w:r>
        <w:rPr/>
        <w:drawing>
          <wp:anchor distT="0" distB="0" distL="0" distR="0" allowOverlap="1" layoutInCell="1" locked="0" behindDoc="0" simplePos="0" relativeHeight="15752192">
            <wp:simplePos x="0" y="0"/>
            <wp:positionH relativeFrom="page">
              <wp:posOffset>2459989</wp:posOffset>
            </wp:positionH>
            <wp:positionV relativeFrom="paragraph">
              <wp:posOffset>68278</wp:posOffset>
            </wp:positionV>
            <wp:extent cx="4354829" cy="1958339"/>
            <wp:effectExtent l="0" t="0" r="0" b="0"/>
            <wp:wrapNone/>
            <wp:docPr id="97" name="Image 97"/>
            <wp:cNvGraphicFramePr>
              <a:graphicFrameLocks/>
            </wp:cNvGraphicFramePr>
            <a:graphic>
              <a:graphicData uri="http://schemas.openxmlformats.org/drawingml/2006/picture">
                <pic:pic>
                  <pic:nvPicPr>
                    <pic:cNvPr id="97" name="Image 97"/>
                    <pic:cNvPicPr/>
                  </pic:nvPicPr>
                  <pic:blipFill>
                    <a:blip r:embed="rId65" cstate="print"/>
                    <a:stretch>
                      <a:fillRect/>
                    </a:stretch>
                  </pic:blipFill>
                  <pic:spPr>
                    <a:xfrm>
                      <a:off x="0" y="0"/>
                      <a:ext cx="4354829" cy="1958339"/>
                    </a:xfrm>
                    <a:prstGeom prst="rect">
                      <a:avLst/>
                    </a:prstGeom>
                  </pic:spPr>
                </pic:pic>
              </a:graphicData>
            </a:graphic>
          </wp:anchor>
        </w:drawing>
      </w:r>
      <w:r>
        <w:rPr/>
        <w:t>Afficher</w:t>
      </w:r>
      <w:r>
        <w:rPr>
          <w:spacing w:val="-6"/>
        </w:rPr>
        <w:t> </w:t>
      </w:r>
      <w:r>
        <w:rPr/>
        <w:t>ou</w:t>
      </w:r>
      <w:r>
        <w:rPr>
          <w:spacing w:val="-7"/>
        </w:rPr>
        <w:t> </w:t>
      </w:r>
      <w:r>
        <w:rPr/>
        <w:t>cacher</w:t>
      </w:r>
      <w:r>
        <w:rPr>
          <w:spacing w:val="-6"/>
        </w:rPr>
        <w:t> </w:t>
      </w:r>
      <w:r>
        <w:rPr/>
        <w:t>les</w:t>
      </w:r>
      <w:r>
        <w:rPr>
          <w:spacing w:val="-9"/>
        </w:rPr>
        <w:t> </w:t>
      </w:r>
      <w:r>
        <w:rPr/>
        <w:t>lignes d'écoulement des fluides.</w:t>
      </w:r>
    </w:p>
    <w:p>
      <w:pPr>
        <w:pStyle w:val="BodyText"/>
        <w:spacing w:line="235" w:lineRule="auto" w:before="1"/>
        <w:ind w:right="7180"/>
      </w:pPr>
      <w:r>
        <w:rPr/>
        <w:t>Les</w:t>
      </w:r>
      <w:r>
        <w:rPr>
          <w:spacing w:val="-7"/>
        </w:rPr>
        <w:t> </w:t>
      </w:r>
      <w:r>
        <w:rPr/>
        <w:t>lignes</w:t>
      </w:r>
      <w:r>
        <w:rPr>
          <w:spacing w:val="-5"/>
        </w:rPr>
        <w:t> </w:t>
      </w:r>
      <w:r>
        <w:rPr/>
        <w:t>d'écoulement</w:t>
      </w:r>
      <w:r>
        <w:rPr>
          <w:spacing w:val="-4"/>
        </w:rPr>
        <w:t> </w:t>
      </w:r>
      <w:r>
        <w:rPr/>
        <w:t>des fluides qui sont affichés par FREE!ship</w:t>
      </w:r>
      <w:r>
        <w:rPr>
          <w:spacing w:val="-3"/>
        </w:rPr>
        <w:t> </w:t>
      </w:r>
      <w:r>
        <w:rPr/>
        <w:t>sont</w:t>
      </w:r>
      <w:r>
        <w:rPr>
          <w:spacing w:val="-2"/>
        </w:rPr>
        <w:t> </w:t>
      </w:r>
      <w:r>
        <w:rPr/>
        <w:t>calculés</w:t>
      </w:r>
      <w:r>
        <w:rPr>
          <w:spacing w:val="-5"/>
        </w:rPr>
        <w:t> </w:t>
      </w:r>
      <w:r>
        <w:rPr/>
        <w:t>par l'analyse de la géométrie extérieure</w:t>
      </w:r>
      <w:r>
        <w:rPr>
          <w:spacing w:val="-6"/>
        </w:rPr>
        <w:t> </w:t>
      </w:r>
      <w:r>
        <w:rPr/>
        <w:t>et</w:t>
      </w:r>
      <w:r>
        <w:rPr>
          <w:spacing w:val="-5"/>
        </w:rPr>
        <w:t> </w:t>
      </w:r>
      <w:r>
        <w:rPr/>
        <w:t>n'ont</w:t>
      </w:r>
      <w:r>
        <w:rPr>
          <w:spacing w:val="-5"/>
        </w:rPr>
        <w:t> </w:t>
      </w:r>
      <w:r>
        <w:rPr/>
        <w:t>rien</w:t>
      </w:r>
      <w:r>
        <w:rPr>
          <w:spacing w:val="-6"/>
        </w:rPr>
        <w:t> </w:t>
      </w:r>
      <w:r>
        <w:rPr/>
        <w:t>à</w:t>
      </w:r>
      <w:r>
        <w:rPr>
          <w:spacing w:val="-8"/>
        </w:rPr>
        <w:t> </w:t>
      </w:r>
      <w:r>
        <w:rPr/>
        <w:t>voir avec</w:t>
      </w:r>
      <w:r>
        <w:rPr>
          <w:spacing w:val="-4"/>
        </w:rPr>
        <w:t> </w:t>
      </w:r>
      <w:r>
        <w:rPr/>
        <w:t>le</w:t>
      </w:r>
      <w:r>
        <w:rPr>
          <w:spacing w:val="-4"/>
        </w:rPr>
        <w:t> </w:t>
      </w:r>
      <w:r>
        <w:rPr/>
        <w:t>CFD</w:t>
      </w:r>
      <w:r>
        <w:rPr>
          <w:spacing w:val="-4"/>
        </w:rPr>
        <w:t> </w:t>
      </w:r>
      <w:r>
        <w:rPr/>
        <w:t>(Computational fluid dynamics). C'est une simplification importante car la vitesse, la pression et les vagues sont exclues du calcul. En dépit de cette</w:t>
      </w:r>
    </w:p>
    <w:p>
      <w:pPr>
        <w:pStyle w:val="BodyText"/>
        <w:spacing w:line="235" w:lineRule="auto"/>
        <w:ind w:right="404"/>
      </w:pPr>
      <w:r>
        <w:rPr/>
        <w:t>simplification les lignes d'écoulement des fluides ressemblent aux programmes de type CFD. Ils permettent de donner au dessinateur une simulation approximative de l'écoulement de l'eau. Les vrais</w:t>
      </w:r>
      <w:r>
        <w:rPr>
          <w:spacing w:val="-3"/>
        </w:rPr>
        <w:t> </w:t>
      </w:r>
      <w:r>
        <w:rPr/>
        <w:t>calculs</w:t>
      </w:r>
      <w:r>
        <w:rPr>
          <w:spacing w:val="-3"/>
        </w:rPr>
        <w:t> </w:t>
      </w:r>
      <w:r>
        <w:rPr/>
        <w:t>de</w:t>
      </w:r>
      <w:r>
        <w:rPr>
          <w:spacing w:val="-3"/>
        </w:rPr>
        <w:t> </w:t>
      </w:r>
      <w:r>
        <w:rPr/>
        <w:t>CFD</w:t>
      </w:r>
      <w:r>
        <w:rPr>
          <w:spacing w:val="-1"/>
        </w:rPr>
        <w:t> </w:t>
      </w:r>
      <w:r>
        <w:rPr/>
        <w:t>sont naturellement beaucoup</w:t>
      </w:r>
      <w:r>
        <w:rPr>
          <w:spacing w:val="-1"/>
        </w:rPr>
        <w:t> </w:t>
      </w:r>
      <w:r>
        <w:rPr/>
        <w:t>plus</w:t>
      </w:r>
      <w:r>
        <w:rPr>
          <w:spacing w:val="-1"/>
        </w:rPr>
        <w:t> </w:t>
      </w:r>
      <w:r>
        <w:rPr/>
        <w:t>précis</w:t>
      </w:r>
      <w:r>
        <w:rPr>
          <w:spacing w:val="-1"/>
        </w:rPr>
        <w:t> </w:t>
      </w:r>
      <w:r>
        <w:rPr/>
        <w:t>et fiables. Vous</w:t>
      </w:r>
      <w:r>
        <w:rPr>
          <w:spacing w:val="-3"/>
        </w:rPr>
        <w:t> </w:t>
      </w:r>
      <w:r>
        <w:rPr/>
        <w:t>pouvez</w:t>
      </w:r>
      <w:r>
        <w:rPr>
          <w:spacing w:val="-5"/>
        </w:rPr>
        <w:t> </w:t>
      </w:r>
      <w:r>
        <w:rPr/>
        <w:t>ajouter une ligne d'écoulement en maintenant le bouton alt appuyé</w:t>
      </w:r>
      <w:r>
        <w:rPr>
          <w:spacing w:val="40"/>
        </w:rPr>
        <w:t> </w:t>
      </w:r>
      <w:r>
        <w:rPr/>
        <w:t>et en cliquant avec la souris sur un point</w:t>
      </w:r>
    </w:p>
    <w:p>
      <w:pPr>
        <w:pStyle w:val="BodyText"/>
        <w:spacing w:line="235" w:lineRule="auto"/>
        <w:ind w:right="320"/>
      </w:pPr>
      <w:r>
        <w:rPr/>
        <w:drawing>
          <wp:anchor distT="0" distB="0" distL="0" distR="0" allowOverlap="1" layoutInCell="1" locked="0" behindDoc="0" simplePos="0" relativeHeight="15751680">
            <wp:simplePos x="0" y="0"/>
            <wp:positionH relativeFrom="page">
              <wp:posOffset>4453890</wp:posOffset>
            </wp:positionH>
            <wp:positionV relativeFrom="paragraph">
              <wp:posOffset>1791946</wp:posOffset>
            </wp:positionV>
            <wp:extent cx="2343150" cy="1651000"/>
            <wp:effectExtent l="0" t="0" r="0" b="0"/>
            <wp:wrapNone/>
            <wp:docPr id="98" name="Image 98"/>
            <wp:cNvGraphicFramePr>
              <a:graphicFrameLocks/>
            </wp:cNvGraphicFramePr>
            <a:graphic>
              <a:graphicData uri="http://schemas.openxmlformats.org/drawingml/2006/picture">
                <pic:pic>
                  <pic:nvPicPr>
                    <pic:cNvPr id="98" name="Image 98"/>
                    <pic:cNvPicPr/>
                  </pic:nvPicPr>
                  <pic:blipFill>
                    <a:blip r:embed="rId66" cstate="print"/>
                    <a:stretch>
                      <a:fillRect/>
                    </a:stretch>
                  </pic:blipFill>
                  <pic:spPr>
                    <a:xfrm>
                      <a:off x="0" y="0"/>
                      <a:ext cx="2343150" cy="1651000"/>
                    </a:xfrm>
                    <a:prstGeom prst="rect">
                      <a:avLst/>
                    </a:prstGeom>
                  </pic:spPr>
                </pic:pic>
              </a:graphicData>
            </a:graphic>
          </wp:anchor>
        </w:drawing>
      </w:r>
      <w:r>
        <w:rPr/>
        <w:t>au-dessous de la</w:t>
      </w:r>
      <w:r>
        <w:rPr>
          <w:spacing w:val="-2"/>
        </w:rPr>
        <w:t> </w:t>
      </w:r>
      <w:r>
        <w:rPr/>
        <w:t>surface de</w:t>
      </w:r>
      <w:r>
        <w:rPr>
          <w:spacing w:val="-2"/>
        </w:rPr>
        <w:t> </w:t>
      </w:r>
      <w:r>
        <w:rPr/>
        <w:t>ligne de</w:t>
      </w:r>
      <w:r>
        <w:rPr>
          <w:spacing w:val="-2"/>
        </w:rPr>
        <w:t> </w:t>
      </w:r>
      <w:r>
        <w:rPr/>
        <w:t>flottaison (Longitudinale, plan ou vue</w:t>
      </w:r>
      <w:r>
        <w:rPr>
          <w:spacing w:val="-2"/>
        </w:rPr>
        <w:t> </w:t>
      </w:r>
      <w:r>
        <w:rPr/>
        <w:t>transversale seulement). Ce point est employé comme origine de la ligne d'écoulement. A partir de ce point, la ligne d'écoulement est tracée aussi loin que possible vers la poupe ou jusqu'à</w:t>
      </w:r>
      <w:r>
        <w:rPr>
          <w:spacing w:val="40"/>
        </w:rPr>
        <w:t> </w:t>
      </w:r>
      <w:r>
        <w:rPr/>
        <w:t>la ligne de flottaison de conception. Des lignes d'écoulement des fluides sont seulement tracés le long des surfaces qui appartiennent à un calque qui est</w:t>
      </w:r>
      <w:r>
        <w:rPr>
          <w:spacing w:val="80"/>
        </w:rPr>
        <w:t> </w:t>
      </w:r>
      <w:r>
        <w:rPr/>
        <w:t>aussi employée pour des calculs hydrostatiques (généralement</w:t>
      </w:r>
      <w:r>
        <w:rPr>
          <w:spacing w:val="40"/>
        </w:rPr>
        <w:t> </w:t>
      </w:r>
      <w:r>
        <w:rPr/>
        <w:t>la carène de la coque). L'image ci-dessus montre quelques lignes d'écoulement des fluides à l'étrave d'une coque avec un bulbe. Le fond d'image montre les résultats d'un calcul de CFD. Les petites lignes noires représentent la direction de l'écoulement comme calculé avec le CFD, les courbes bleues sont les lignes d'écoulement des fluides calculés par FREE!ship. Les lignes d'écoulement des fluides peuvent être sélectionnées et supprimés comme n'importe quelle autre géométrie dans FREE!ship.</w:t>
      </w:r>
    </w:p>
    <w:p>
      <w:pPr>
        <w:pStyle w:val="Heading2"/>
        <w:numPr>
          <w:ilvl w:val="1"/>
          <w:numId w:val="29"/>
        </w:numPr>
        <w:tabs>
          <w:tab w:pos="859" w:val="left" w:leader="none"/>
        </w:tabs>
        <w:spacing w:line="240" w:lineRule="auto" w:before="215" w:after="0"/>
        <w:ind w:left="859" w:right="0" w:hanging="717"/>
        <w:jc w:val="left"/>
      </w:pPr>
      <w:bookmarkStart w:name="_TOC_250041" w:id="211"/>
      <w:bookmarkStart w:name="11.12 Normales." w:id="212"/>
      <w:r>
        <w:rPr>
          <w:b w:val="0"/>
        </w:rPr>
      </w:r>
      <w:bookmarkEnd w:id="211"/>
      <w:r>
        <w:rPr>
          <w:spacing w:val="-2"/>
        </w:rPr>
        <w:t>Normales.</w:t>
      </w:r>
    </w:p>
    <w:p>
      <w:pPr>
        <w:pStyle w:val="BodyText"/>
        <w:spacing w:line="235" w:lineRule="auto" w:before="66"/>
        <w:ind w:right="4086"/>
      </w:pPr>
      <w:r>
        <w:rPr/>
        <w:t>Si cette option est sélectionnée, les normales</w:t>
      </w:r>
      <w:r>
        <w:rPr>
          <w:spacing w:val="40"/>
        </w:rPr>
        <w:t> </w:t>
      </w:r>
      <w:r>
        <w:rPr/>
        <w:t>des faces sélectionnées sont dessinées. Les normales apparaissent comme des lignes blanches minces, se dirigeant vers l'intérieur ou l'extérieur de la coque. Cette option n'est possible que si </w:t>
      </w:r>
      <w:r>
        <w:rPr>
          <w:color w:val="0000FF"/>
        </w:rPr>
        <w:t>les bords intérieurs </w:t>
      </w:r>
      <w:r>
        <w:rPr/>
        <w:t>sont affichés. Une normale</w:t>
      </w:r>
      <w:r>
        <w:rPr>
          <w:spacing w:val="-2"/>
        </w:rPr>
        <w:t> </w:t>
      </w:r>
      <w:r>
        <w:rPr/>
        <w:t>est</w:t>
      </w:r>
      <w:r>
        <w:rPr>
          <w:spacing w:val="-1"/>
        </w:rPr>
        <w:t> </w:t>
      </w:r>
      <w:r>
        <w:rPr/>
        <w:t>dessinée</w:t>
      </w:r>
      <w:r>
        <w:rPr>
          <w:spacing w:val="-4"/>
        </w:rPr>
        <w:t> </w:t>
      </w:r>
      <w:r>
        <w:rPr/>
        <w:t>à</w:t>
      </w:r>
      <w:r>
        <w:rPr>
          <w:spacing w:val="-2"/>
        </w:rPr>
        <w:t> </w:t>
      </w:r>
      <w:r>
        <w:rPr/>
        <w:t>chaque point</w:t>
      </w:r>
      <w:r>
        <w:rPr>
          <w:spacing w:val="-3"/>
        </w:rPr>
        <w:t> </w:t>
      </w:r>
      <w:r>
        <w:rPr/>
        <w:t>intérieur de</w:t>
      </w:r>
      <w:r>
        <w:rPr>
          <w:spacing w:val="-4"/>
        </w:rPr>
        <w:t> </w:t>
      </w:r>
      <w:r>
        <w:rPr/>
        <w:t>la</w:t>
      </w:r>
      <w:r>
        <w:rPr>
          <w:spacing w:val="-4"/>
        </w:rPr>
        <w:t> </w:t>
      </w:r>
      <w:r>
        <w:rPr/>
        <w:t>surface de subdivision. Plus la précision est haute, plus il y a de normales dessinées.</w:t>
      </w:r>
    </w:p>
    <w:p>
      <w:pPr>
        <w:pStyle w:val="BodyText"/>
        <w:spacing w:after="0" w:line="235" w:lineRule="auto"/>
        <w:sectPr>
          <w:pgSz w:w="11900" w:h="16840"/>
          <w:pgMar w:header="852" w:footer="852" w:top="1300" w:bottom="1040" w:left="850" w:right="850"/>
        </w:sectPr>
      </w:pPr>
    </w:p>
    <w:p>
      <w:pPr>
        <w:pStyle w:val="Heading2"/>
        <w:numPr>
          <w:ilvl w:val="1"/>
          <w:numId w:val="29"/>
        </w:numPr>
        <w:tabs>
          <w:tab w:pos="859" w:val="left" w:leader="none"/>
        </w:tabs>
        <w:spacing w:line="240" w:lineRule="auto" w:before="235" w:after="0"/>
        <w:ind w:left="859" w:right="0" w:hanging="717"/>
        <w:jc w:val="left"/>
      </w:pPr>
      <w:bookmarkStart w:name="_TOC_250040" w:id="213"/>
      <w:bookmarkStart w:name="11.13 Courbure." w:id="214"/>
      <w:r>
        <w:rPr>
          <w:b w:val="0"/>
        </w:rPr>
      </w:r>
      <w:bookmarkEnd w:id="213"/>
      <w:r>
        <w:rPr>
          <w:spacing w:val="-2"/>
        </w:rPr>
        <w:t>Courbure.</w:t>
      </w:r>
    </w:p>
    <w:p>
      <w:pPr>
        <w:spacing w:before="124"/>
        <w:ind w:left="142" w:right="0" w:firstLine="0"/>
        <w:jc w:val="left"/>
        <w:rPr>
          <w:i/>
          <w:sz w:val="20"/>
        </w:rPr>
      </w:pPr>
      <w:r>
        <w:rPr/>
        <w:br w:type="column"/>
      </w:r>
      <w:r>
        <w:rPr>
          <w:i/>
          <w:spacing w:val="-2"/>
          <w:sz w:val="20"/>
        </w:rPr>
        <w:t>Illustration</w:t>
      </w:r>
      <w:r>
        <w:rPr>
          <w:i/>
          <w:spacing w:val="10"/>
          <w:sz w:val="20"/>
        </w:rPr>
        <w:t> </w:t>
      </w:r>
      <w:r>
        <w:rPr>
          <w:i/>
          <w:spacing w:val="-5"/>
          <w:sz w:val="20"/>
        </w:rPr>
        <w:t>26</w:t>
      </w:r>
    </w:p>
    <w:p>
      <w:pPr>
        <w:spacing w:after="0"/>
        <w:jc w:val="left"/>
        <w:rPr>
          <w:i/>
          <w:sz w:val="20"/>
        </w:rPr>
        <w:sectPr>
          <w:type w:val="continuous"/>
          <w:pgSz w:w="11900" w:h="16840"/>
          <w:pgMar w:header="852" w:footer="852" w:top="1040" w:bottom="280" w:left="850" w:right="850"/>
          <w:cols w:num="2" w:equalWidth="0">
            <w:col w:w="2141" w:space="3881"/>
            <w:col w:w="4178"/>
          </w:cols>
        </w:sectPr>
      </w:pPr>
    </w:p>
    <w:p>
      <w:pPr>
        <w:pStyle w:val="BodyText"/>
        <w:spacing w:line="235" w:lineRule="auto" w:before="61"/>
        <w:ind w:right="404"/>
      </w:pPr>
      <w:r>
        <w:rPr/>
        <w:t>Cette option active ou désactive le révélateur de courbure de certaines courbes d'intersection. Seules</w:t>
      </w:r>
      <w:r>
        <w:rPr>
          <w:spacing w:val="-3"/>
        </w:rPr>
        <w:t> </w:t>
      </w:r>
      <w:r>
        <w:rPr/>
        <w:t>des</w:t>
      </w:r>
      <w:r>
        <w:rPr>
          <w:spacing w:val="-1"/>
        </w:rPr>
        <w:t> </w:t>
      </w:r>
      <w:r>
        <w:rPr/>
        <w:t>courbes d'intersection qui sont activées</w:t>
      </w:r>
      <w:r>
        <w:rPr>
          <w:spacing w:val="-3"/>
        </w:rPr>
        <w:t> </w:t>
      </w:r>
      <w:r>
        <w:rPr/>
        <w:t>dans</w:t>
      </w:r>
      <w:r>
        <w:rPr>
          <w:spacing w:val="-3"/>
        </w:rPr>
        <w:t> </w:t>
      </w:r>
      <w:r>
        <w:rPr/>
        <w:t>la</w:t>
      </w:r>
      <w:r>
        <w:rPr>
          <w:spacing w:val="-3"/>
        </w:rPr>
        <w:t> </w:t>
      </w:r>
      <w:r>
        <w:rPr/>
        <w:t>boite</w:t>
      </w:r>
      <w:r>
        <w:rPr>
          <w:spacing w:val="-1"/>
        </w:rPr>
        <w:t> </w:t>
      </w:r>
      <w:r>
        <w:rPr/>
        <w:t>de</w:t>
      </w:r>
      <w:r>
        <w:rPr>
          <w:spacing w:val="-3"/>
        </w:rPr>
        <w:t> </w:t>
      </w:r>
      <w:r>
        <w:rPr/>
        <w:t>dialogue d'intersection sont prises en compte.</w:t>
      </w:r>
    </w:p>
    <w:p>
      <w:pPr>
        <w:pStyle w:val="BodyText"/>
        <w:spacing w:before="229"/>
        <w:ind w:left="0"/>
      </w:pPr>
    </w:p>
    <w:p>
      <w:pPr>
        <w:pStyle w:val="Heading2"/>
        <w:numPr>
          <w:ilvl w:val="1"/>
          <w:numId w:val="29"/>
        </w:numPr>
        <w:tabs>
          <w:tab w:pos="859" w:val="left" w:leader="none"/>
        </w:tabs>
        <w:spacing w:line="240" w:lineRule="auto" w:before="1" w:after="0"/>
        <w:ind w:left="859" w:right="0" w:hanging="717"/>
        <w:jc w:val="left"/>
      </w:pPr>
      <w:bookmarkStart w:name="_TOC_250039" w:id="215"/>
      <w:bookmarkStart w:name="11.14 Marqueurs." w:id="216"/>
      <w:r>
        <w:rPr>
          <w:b w:val="0"/>
        </w:rPr>
      </w:r>
      <w:bookmarkStart w:name="_bookmark17" w:id="217"/>
      <w:bookmarkEnd w:id="217"/>
      <w:r>
        <w:rPr>
          <w:b w:val="0"/>
        </w:rPr>
      </w:r>
      <w:bookmarkEnd w:id="215"/>
      <w:r>
        <w:rPr>
          <w:spacing w:val="-2"/>
        </w:rPr>
        <w:t>Marqueurs.</w:t>
      </w:r>
    </w:p>
    <w:p>
      <w:pPr>
        <w:pStyle w:val="BodyText"/>
        <w:spacing w:line="235" w:lineRule="auto" w:before="60"/>
        <w:ind w:right="404"/>
      </w:pPr>
      <w:r>
        <w:rPr/>
        <w:t>Les marqueurs sont des lignes et/ou des courbes rajoutées au modèle comme référence. Par exemple la vue de face d'un dessin peut être importée grâce à des marqueurs. Des couples sont alors</w:t>
      </w:r>
      <w:r>
        <w:rPr>
          <w:spacing w:val="-1"/>
        </w:rPr>
        <w:t> </w:t>
      </w:r>
      <w:r>
        <w:rPr/>
        <w:t>ajoutées au</w:t>
      </w:r>
      <w:r>
        <w:rPr>
          <w:spacing w:val="-1"/>
        </w:rPr>
        <w:t> </w:t>
      </w:r>
      <w:r>
        <w:rPr/>
        <w:t>modèle</w:t>
      </w:r>
      <w:r>
        <w:rPr>
          <w:spacing w:val="-1"/>
        </w:rPr>
        <w:t> </w:t>
      </w:r>
      <w:r>
        <w:rPr/>
        <w:t>FREE!ship</w:t>
      </w:r>
      <w:r>
        <w:rPr>
          <w:spacing w:val="-1"/>
        </w:rPr>
        <w:t> </w:t>
      </w:r>
      <w:r>
        <w:rPr/>
        <w:t>au</w:t>
      </w:r>
      <w:r>
        <w:rPr>
          <w:spacing w:val="-2"/>
        </w:rPr>
        <w:t> </w:t>
      </w:r>
      <w:r>
        <w:rPr/>
        <w:t>même endroit</w:t>
      </w:r>
      <w:r>
        <w:rPr>
          <w:spacing w:val="-1"/>
        </w:rPr>
        <w:t> </w:t>
      </w:r>
      <w:r>
        <w:rPr/>
        <w:t>que</w:t>
      </w:r>
      <w:r>
        <w:rPr>
          <w:spacing w:val="-1"/>
        </w:rPr>
        <w:t> </w:t>
      </w:r>
      <w:r>
        <w:rPr/>
        <w:t>les</w:t>
      </w:r>
      <w:r>
        <w:rPr>
          <w:spacing w:val="-1"/>
        </w:rPr>
        <w:t> </w:t>
      </w:r>
      <w:r>
        <w:rPr/>
        <w:t>marqueurs. Enfin les</w:t>
      </w:r>
      <w:r>
        <w:rPr>
          <w:spacing w:val="-2"/>
        </w:rPr>
        <w:t> </w:t>
      </w:r>
      <w:r>
        <w:rPr/>
        <w:t>points</w:t>
      </w:r>
      <w:r>
        <w:rPr>
          <w:spacing w:val="-1"/>
        </w:rPr>
        <w:t> </w:t>
      </w:r>
      <w:r>
        <w:rPr/>
        <w:t>peuvent être déplacés jusqu'à ce que les couples et les marqueurs soient exactement sur l'un l'autre. Dans ce cas la coque de FREE!ship suit la coque du dessin existant.</w:t>
      </w:r>
    </w:p>
    <w:p>
      <w:pPr>
        <w:pStyle w:val="BodyText"/>
        <w:spacing w:after="0" w:line="235" w:lineRule="auto"/>
        <w:sectPr>
          <w:type w:val="continuous"/>
          <w:pgSz w:w="11900" w:h="16840"/>
          <w:pgMar w:header="852" w:footer="852" w:top="1040" w:bottom="280" w:left="850" w:right="850"/>
        </w:sectPr>
      </w:pPr>
    </w:p>
    <w:p>
      <w:pPr>
        <w:pStyle w:val="Heading2"/>
        <w:numPr>
          <w:ilvl w:val="1"/>
          <w:numId w:val="29"/>
        </w:numPr>
        <w:tabs>
          <w:tab w:pos="859" w:val="left" w:leader="none"/>
        </w:tabs>
        <w:spacing w:line="240" w:lineRule="auto" w:before="185" w:after="0"/>
        <w:ind w:left="859" w:right="0" w:hanging="717"/>
        <w:jc w:val="left"/>
      </w:pPr>
      <w:bookmarkStart w:name="_TOC_250038" w:id="218"/>
      <w:bookmarkStart w:name="11.15 Echelle de courbure." w:id="219"/>
      <w:r>
        <w:rPr>
          <w:b w:val="0"/>
        </w:rPr>
      </w:r>
      <w:r>
        <w:rPr/>
        <w:t>Echelle</w:t>
      </w:r>
      <w:r>
        <w:rPr>
          <w:spacing w:val="-4"/>
        </w:rPr>
        <w:t> </w:t>
      </w:r>
      <w:r>
        <w:rPr/>
        <w:t>de</w:t>
      </w:r>
      <w:r>
        <w:rPr>
          <w:spacing w:val="-4"/>
        </w:rPr>
        <w:t> </w:t>
      </w:r>
      <w:bookmarkEnd w:id="218"/>
      <w:r>
        <w:rPr>
          <w:spacing w:val="-2"/>
        </w:rPr>
        <w:t>courbure.</w:t>
      </w:r>
    </w:p>
    <w:p>
      <w:pPr>
        <w:pStyle w:val="BodyText"/>
        <w:spacing w:line="235" w:lineRule="auto" w:before="61"/>
        <w:ind w:right="404"/>
      </w:pPr>
      <w:r>
        <w:rPr/>
        <w:t>L'échelle</w:t>
      </w:r>
      <w:r>
        <w:rPr>
          <w:spacing w:val="-3"/>
        </w:rPr>
        <w:t> </w:t>
      </w:r>
      <w:r>
        <w:rPr/>
        <w:t>de</w:t>
      </w:r>
      <w:r>
        <w:rPr>
          <w:spacing w:val="-1"/>
        </w:rPr>
        <w:t> </w:t>
      </w:r>
      <w:r>
        <w:rPr/>
        <w:t>courbure peut être diminuée</w:t>
      </w:r>
      <w:r>
        <w:rPr>
          <w:spacing w:val="-1"/>
        </w:rPr>
        <w:t> </w:t>
      </w:r>
      <w:r>
        <w:rPr/>
        <w:t>en</w:t>
      </w:r>
      <w:r>
        <w:rPr>
          <w:spacing w:val="-3"/>
        </w:rPr>
        <w:t> </w:t>
      </w:r>
      <w:r>
        <w:rPr/>
        <w:t>appuyant</w:t>
      </w:r>
      <w:r>
        <w:rPr>
          <w:spacing w:val="-2"/>
        </w:rPr>
        <w:t> </w:t>
      </w:r>
      <w:r>
        <w:rPr/>
        <w:t>sur la</w:t>
      </w:r>
      <w:r>
        <w:rPr>
          <w:spacing w:val="-1"/>
        </w:rPr>
        <w:t> </w:t>
      </w:r>
      <w:r>
        <w:rPr/>
        <w:t>touche</w:t>
      </w:r>
      <w:r>
        <w:rPr>
          <w:spacing w:val="-1"/>
        </w:rPr>
        <w:t> </w:t>
      </w:r>
      <w:r>
        <w:rPr/>
        <w:t>F9, de</w:t>
      </w:r>
      <w:r>
        <w:rPr>
          <w:spacing w:val="-3"/>
        </w:rPr>
        <w:t> </w:t>
      </w:r>
      <w:r>
        <w:rPr/>
        <w:t>sorte que des</w:t>
      </w:r>
      <w:r>
        <w:rPr>
          <w:spacing w:val="-3"/>
        </w:rPr>
        <w:t> </w:t>
      </w:r>
      <w:r>
        <w:rPr/>
        <w:t>courbes ayant une courbure élevée puissent être évaluées. L'échelle peut être augmentée avec la touche F10 pour les secteurs à courbure plus basse.</w:t>
      </w:r>
    </w:p>
    <w:p>
      <w:pPr>
        <w:pStyle w:val="Heading1"/>
        <w:numPr>
          <w:ilvl w:val="0"/>
          <w:numId w:val="17"/>
        </w:numPr>
        <w:tabs>
          <w:tab w:pos="788" w:val="left" w:leader="none"/>
        </w:tabs>
        <w:spacing w:line="240" w:lineRule="auto" w:before="238" w:after="0"/>
        <w:ind w:left="788" w:right="0" w:hanging="646"/>
        <w:jc w:val="left"/>
        <w:rPr>
          <w:b w:val="0"/>
        </w:rPr>
      </w:pPr>
      <w:bookmarkStart w:name="_TOC_250037" w:id="220"/>
      <w:bookmarkStart w:name="12. Selection." w:id="221"/>
      <w:r>
        <w:rPr>
          <w:b w:val="0"/>
        </w:rPr>
      </w:r>
      <w:bookmarkEnd w:id="220"/>
      <w:r>
        <w:rPr>
          <w:b w:val="0"/>
          <w:spacing w:val="-2"/>
        </w:rPr>
        <w:t>Selection.</w:t>
      </w:r>
    </w:p>
    <w:p>
      <w:pPr>
        <w:pStyle w:val="Heading2"/>
        <w:numPr>
          <w:ilvl w:val="1"/>
          <w:numId w:val="30"/>
        </w:numPr>
        <w:tabs>
          <w:tab w:pos="716" w:val="left" w:leader="none"/>
        </w:tabs>
        <w:spacing w:line="240" w:lineRule="auto" w:before="295" w:after="0"/>
        <w:ind w:left="716" w:right="0" w:hanging="574"/>
        <w:jc w:val="left"/>
      </w:pPr>
      <w:bookmarkStart w:name="_TOC_250036" w:id="222"/>
      <w:bookmarkStart w:name="12.1 Sélectionner tout." w:id="223"/>
      <w:r>
        <w:rPr>
          <w:b w:val="0"/>
        </w:rPr>
      </w:r>
      <w:r>
        <w:rPr/>
        <w:t>Sélectionner</w:t>
      </w:r>
      <w:r>
        <w:rPr>
          <w:spacing w:val="-10"/>
        </w:rPr>
        <w:t> </w:t>
      </w:r>
      <w:bookmarkEnd w:id="222"/>
      <w:r>
        <w:rPr>
          <w:spacing w:val="-4"/>
        </w:rPr>
        <w:t>tout.</w:t>
      </w:r>
    </w:p>
    <w:p>
      <w:pPr>
        <w:pStyle w:val="BodyText"/>
        <w:spacing w:line="290" w:lineRule="auto" w:before="297"/>
        <w:ind w:right="404"/>
      </w:pPr>
      <w:bookmarkStart w:name="With this command (also available by pre" w:id="224"/>
      <w:bookmarkEnd w:id="224"/>
      <w:r>
        <w:rPr/>
      </w:r>
      <w:r>
        <w:rPr/>
        <w:t>With this command (also available</w:t>
      </w:r>
      <w:r>
        <w:rPr>
          <w:spacing w:val="-2"/>
        </w:rPr>
        <w:t> </w:t>
      </w:r>
      <w:r>
        <w:rPr/>
        <w:t>by</w:t>
      </w:r>
      <w:r>
        <w:rPr>
          <w:spacing w:val="-4"/>
        </w:rPr>
        <w:t> </w:t>
      </w:r>
      <w:r>
        <w:rPr/>
        <w:t>pressing the shortcut Ctrl-A)</w:t>
      </w:r>
      <w:r>
        <w:rPr>
          <w:spacing w:val="-1"/>
        </w:rPr>
        <w:t> </w:t>
      </w:r>
      <w:r>
        <w:rPr/>
        <w:t>all visible</w:t>
      </w:r>
      <w:r>
        <w:rPr>
          <w:spacing w:val="-2"/>
        </w:rPr>
        <w:t> </w:t>
      </w:r>
      <w:r>
        <w:rPr/>
        <w:t>geometry</w:t>
      </w:r>
      <w:r>
        <w:rPr>
          <w:spacing w:val="-2"/>
        </w:rPr>
        <w:t> </w:t>
      </w:r>
      <w:r>
        <w:rPr/>
        <w:t>can be selected in one pass. This includes markers and flowlines.</w:t>
      </w:r>
    </w:p>
    <w:p>
      <w:pPr>
        <w:pStyle w:val="BodyText"/>
        <w:ind w:left="0"/>
      </w:pPr>
    </w:p>
    <w:p>
      <w:pPr>
        <w:pStyle w:val="BodyText"/>
        <w:spacing w:before="172"/>
        <w:ind w:left="0"/>
      </w:pPr>
    </w:p>
    <w:p>
      <w:pPr>
        <w:pStyle w:val="Heading2"/>
        <w:numPr>
          <w:ilvl w:val="1"/>
          <w:numId w:val="30"/>
        </w:numPr>
        <w:tabs>
          <w:tab w:pos="716" w:val="left" w:leader="none"/>
        </w:tabs>
        <w:spacing w:line="240" w:lineRule="auto" w:before="0" w:after="0"/>
        <w:ind w:left="716" w:right="0" w:hanging="574"/>
        <w:jc w:val="left"/>
      </w:pPr>
      <w:bookmarkStart w:name="_TOC_250035" w:id="225"/>
      <w:bookmarkStart w:name="12.2 Déselectionner tout." w:id="226"/>
      <w:r>
        <w:rPr>
          <w:b w:val="0"/>
        </w:rPr>
      </w:r>
      <w:r>
        <w:rPr/>
        <w:t>Déselectionner</w:t>
      </w:r>
      <w:r>
        <w:rPr>
          <w:spacing w:val="-12"/>
        </w:rPr>
        <w:t> </w:t>
      </w:r>
      <w:bookmarkEnd w:id="225"/>
      <w:r>
        <w:rPr>
          <w:spacing w:val="-2"/>
        </w:rPr>
        <w:t>tout.</w:t>
      </w:r>
    </w:p>
    <w:p>
      <w:pPr>
        <w:pStyle w:val="BodyText"/>
        <w:spacing w:line="232" w:lineRule="auto" w:before="63"/>
        <w:ind w:right="301"/>
      </w:pPr>
      <w:r>
        <w:rPr/>
        <w:t>Cette option permet de déselectionner tous les</w:t>
      </w:r>
      <w:r>
        <w:rPr>
          <w:spacing w:val="-2"/>
        </w:rPr>
        <w:t> </w:t>
      </w:r>
      <w:r>
        <w:rPr/>
        <w:t>objets en cours de sélection. Une</w:t>
      </w:r>
      <w:r>
        <w:rPr>
          <w:spacing w:val="-2"/>
        </w:rPr>
        <w:t> </w:t>
      </w:r>
      <w:r>
        <w:rPr/>
        <w:t>pression sur</w:t>
      </w:r>
      <w:r>
        <w:rPr>
          <w:spacing w:val="40"/>
        </w:rPr>
        <w:t> </w:t>
      </w:r>
      <w:r>
        <w:rPr/>
        <w:t>la touche ESC donne le même résultat.</w:t>
      </w:r>
    </w:p>
    <w:p>
      <w:pPr>
        <w:pStyle w:val="BodyText"/>
        <w:spacing w:after="0" w:line="232" w:lineRule="auto"/>
        <w:sectPr>
          <w:pgSz w:w="11900" w:h="16840"/>
          <w:pgMar w:header="852" w:footer="852" w:top="1300" w:bottom="1040" w:left="850" w:right="850"/>
        </w:sectPr>
      </w:pPr>
    </w:p>
    <w:p>
      <w:pPr>
        <w:pStyle w:val="BodyText"/>
        <w:spacing w:before="59"/>
        <w:ind w:left="0"/>
        <w:rPr>
          <w:sz w:val="32"/>
        </w:rPr>
      </w:pPr>
    </w:p>
    <w:p>
      <w:pPr>
        <w:pStyle w:val="Heading1"/>
        <w:numPr>
          <w:ilvl w:val="0"/>
          <w:numId w:val="31"/>
        </w:numPr>
        <w:tabs>
          <w:tab w:pos="680" w:val="left" w:leader="none"/>
        </w:tabs>
        <w:spacing w:line="240" w:lineRule="auto" w:before="0" w:after="0"/>
        <w:ind w:left="680" w:right="0" w:hanging="538"/>
        <w:jc w:val="left"/>
        <w:rPr>
          <w:b w:val="0"/>
        </w:rPr>
      </w:pPr>
      <w:bookmarkStart w:name="_TOC_250034" w:id="227"/>
      <w:bookmarkStart w:name="13 Outils." w:id="228"/>
      <w:r>
        <w:rPr>
          <w:b w:val="0"/>
        </w:rPr>
      </w:r>
      <w:bookmarkEnd w:id="227"/>
      <w:r>
        <w:rPr>
          <w:b w:val="0"/>
          <w:spacing w:val="-2"/>
        </w:rPr>
        <w:t>Outils.</w:t>
      </w:r>
    </w:p>
    <w:p>
      <w:pPr>
        <w:pStyle w:val="BodyText"/>
        <w:spacing w:before="92"/>
        <w:ind w:left="0"/>
        <w:rPr>
          <w:rFonts w:ascii="Arial Black"/>
          <w:sz w:val="32"/>
        </w:rPr>
      </w:pPr>
    </w:p>
    <w:p>
      <w:pPr>
        <w:pStyle w:val="Heading2"/>
        <w:numPr>
          <w:ilvl w:val="1"/>
          <w:numId w:val="31"/>
        </w:numPr>
        <w:tabs>
          <w:tab w:pos="716" w:val="left" w:leader="none"/>
        </w:tabs>
        <w:spacing w:line="240" w:lineRule="auto" w:before="0" w:after="0"/>
        <w:ind w:left="716" w:right="0" w:hanging="574"/>
        <w:jc w:val="left"/>
      </w:pPr>
      <w:bookmarkStart w:name="_TOC_250033" w:id="229"/>
      <w:bookmarkStart w:name="13.1 Vérification du modèle." w:id="230"/>
      <w:r>
        <w:rPr>
          <w:b w:val="0"/>
        </w:rPr>
      </w:r>
      <w:bookmarkStart w:name="_bookmark18" w:id="231"/>
      <w:bookmarkEnd w:id="231"/>
      <w:r>
        <w:rPr>
          <w:b w:val="0"/>
        </w:rPr>
      </w:r>
      <w:r>
        <w:rPr/>
        <w:t>Vérification</w:t>
      </w:r>
      <w:r>
        <w:rPr>
          <w:spacing w:val="-7"/>
        </w:rPr>
        <w:t> </w:t>
      </w:r>
      <w:r>
        <w:rPr/>
        <w:t>du</w:t>
      </w:r>
      <w:r>
        <w:rPr>
          <w:spacing w:val="-7"/>
        </w:rPr>
        <w:t> </w:t>
      </w:r>
      <w:bookmarkEnd w:id="229"/>
      <w:r>
        <w:rPr>
          <w:spacing w:val="-2"/>
        </w:rPr>
        <w:t>modèle.</w:t>
      </w:r>
    </w:p>
    <w:p>
      <w:pPr>
        <w:pStyle w:val="BodyText"/>
        <w:spacing w:line="235" w:lineRule="auto" w:before="61"/>
        <w:ind w:right="297"/>
      </w:pPr>
      <w:r>
        <w:rPr/>
        <w:t>FREE!ship</w:t>
      </w:r>
      <w:r>
        <w:rPr>
          <w:spacing w:val="-1"/>
        </w:rPr>
        <w:t> </w:t>
      </w:r>
      <w:r>
        <w:rPr/>
        <w:t>peut examiner le</w:t>
      </w:r>
      <w:r>
        <w:rPr>
          <w:spacing w:val="-3"/>
        </w:rPr>
        <w:t> </w:t>
      </w:r>
      <w:r>
        <w:rPr/>
        <w:t>modèle</w:t>
      </w:r>
      <w:r>
        <w:rPr>
          <w:spacing w:val="-3"/>
        </w:rPr>
        <w:t> </w:t>
      </w:r>
      <w:r>
        <w:rPr/>
        <w:t>pour</w:t>
      </w:r>
      <w:r>
        <w:rPr>
          <w:spacing w:val="-2"/>
        </w:rPr>
        <w:t> </w:t>
      </w:r>
      <w:r>
        <w:rPr/>
        <w:t>éviter</w:t>
      </w:r>
      <w:r>
        <w:rPr>
          <w:spacing w:val="-2"/>
        </w:rPr>
        <w:t> </w:t>
      </w:r>
      <w:r>
        <w:rPr/>
        <w:t>toutes les</w:t>
      </w:r>
      <w:r>
        <w:rPr>
          <w:spacing w:val="-3"/>
        </w:rPr>
        <w:t> </w:t>
      </w:r>
      <w:r>
        <w:rPr/>
        <w:t>incohérences, et corrige</w:t>
      </w:r>
      <w:r>
        <w:rPr>
          <w:spacing w:val="-1"/>
        </w:rPr>
        <w:t> </w:t>
      </w:r>
      <w:r>
        <w:rPr/>
        <w:t>la</w:t>
      </w:r>
      <w:r>
        <w:rPr>
          <w:spacing w:val="-1"/>
        </w:rPr>
        <w:t> </w:t>
      </w:r>
      <w:r>
        <w:rPr/>
        <w:t>plupart d'entre elles automatiquement. Ce</w:t>
      </w:r>
      <w:r>
        <w:rPr>
          <w:spacing w:val="-3"/>
        </w:rPr>
        <w:t> </w:t>
      </w:r>
      <w:r>
        <w:rPr/>
        <w:t>contrôle est également exécuté chaque fois que les Hydrostatiques sont calculées, sauf si cette vérification automatique est désactivée dans </w:t>
      </w:r>
      <w:r>
        <w:rPr>
          <w:color w:val="0000FF"/>
        </w:rPr>
        <w:t>les caractéristiques du projet</w:t>
      </w:r>
      <w:r>
        <w:rPr/>
        <w:t>. Dans un premier temps toute la surface en est vérifié pour tous segments disjoints. Puis Cet essai identifie également des bords auxquels plus de deux faces sont attachées. Une liste de points est ensuite fournie</w:t>
      </w:r>
      <w:r>
        <w:rPr>
          <w:spacing w:val="40"/>
        </w:rPr>
        <w:t> </w:t>
      </w:r>
      <w:r>
        <w:rPr/>
        <w:t>où la coque est considérée comme faisant de l'eau. Un point est considéré comme une "fuite" si :</w:t>
      </w:r>
    </w:p>
    <w:p>
      <w:pPr>
        <w:pStyle w:val="ListParagraph"/>
        <w:numPr>
          <w:ilvl w:val="0"/>
          <w:numId w:val="32"/>
        </w:numPr>
        <w:tabs>
          <w:tab w:pos="1178" w:val="left" w:leader="none"/>
        </w:tabs>
        <w:spacing w:line="273" w:lineRule="exact" w:before="0" w:after="0"/>
        <w:ind w:left="1178" w:right="0" w:hanging="167"/>
        <w:jc w:val="left"/>
        <w:rPr>
          <w:rFonts w:ascii="Arial Black" w:hAnsi="Arial Black"/>
          <w:sz w:val="20"/>
        </w:rPr>
      </w:pPr>
      <w:r>
        <w:rPr>
          <w:sz w:val="20"/>
        </w:rPr>
        <w:t>Il</w:t>
      </w:r>
      <w:r>
        <w:rPr>
          <w:spacing w:val="2"/>
          <w:sz w:val="20"/>
        </w:rPr>
        <w:t> </w:t>
      </w:r>
      <w:r>
        <w:rPr>
          <w:sz w:val="22"/>
        </w:rPr>
        <w:t>n'est</w:t>
      </w:r>
      <w:r>
        <w:rPr>
          <w:spacing w:val="1"/>
          <w:sz w:val="22"/>
        </w:rPr>
        <w:t> </w:t>
      </w:r>
      <w:r>
        <w:rPr>
          <w:sz w:val="22"/>
        </w:rPr>
        <w:t>pas située sur</w:t>
      </w:r>
      <w:r>
        <w:rPr>
          <w:spacing w:val="1"/>
          <w:sz w:val="22"/>
        </w:rPr>
        <w:t> </w:t>
      </w:r>
      <w:r>
        <w:rPr>
          <w:sz w:val="22"/>
        </w:rPr>
        <w:t>le</w:t>
      </w:r>
      <w:r>
        <w:rPr>
          <w:spacing w:val="-2"/>
          <w:sz w:val="22"/>
        </w:rPr>
        <w:t> </w:t>
      </w:r>
      <w:r>
        <w:rPr>
          <w:sz w:val="22"/>
        </w:rPr>
        <w:t>plan</w:t>
      </w:r>
      <w:r>
        <w:rPr>
          <w:spacing w:val="-2"/>
          <w:sz w:val="22"/>
        </w:rPr>
        <w:t> </w:t>
      </w:r>
      <w:r>
        <w:rPr>
          <w:sz w:val="22"/>
        </w:rPr>
        <w:t>central,</w:t>
      </w:r>
      <w:r>
        <w:rPr>
          <w:spacing w:val="3"/>
          <w:sz w:val="22"/>
        </w:rPr>
        <w:t> </w:t>
      </w:r>
      <w:r>
        <w:rPr>
          <w:sz w:val="22"/>
        </w:rPr>
        <w:t>signifiant</w:t>
      </w:r>
      <w:r>
        <w:rPr>
          <w:spacing w:val="3"/>
          <w:sz w:val="22"/>
        </w:rPr>
        <w:t> </w:t>
      </w:r>
      <w:r>
        <w:rPr>
          <w:sz w:val="22"/>
        </w:rPr>
        <w:t>que</w:t>
      </w:r>
      <w:r>
        <w:rPr>
          <w:spacing w:val="2"/>
          <w:sz w:val="22"/>
        </w:rPr>
        <w:t> </w:t>
      </w:r>
      <w:r>
        <w:rPr>
          <w:sz w:val="22"/>
        </w:rPr>
        <w:t>la coordonnée Y du</w:t>
      </w:r>
      <w:r>
        <w:rPr>
          <w:spacing w:val="-2"/>
          <w:sz w:val="22"/>
        </w:rPr>
        <w:t> </w:t>
      </w:r>
      <w:r>
        <w:rPr>
          <w:sz w:val="22"/>
        </w:rPr>
        <w:t>point</w:t>
      </w:r>
      <w:r>
        <w:rPr>
          <w:spacing w:val="-1"/>
          <w:sz w:val="22"/>
        </w:rPr>
        <w:t> </w:t>
      </w:r>
      <w:r>
        <w:rPr>
          <w:sz w:val="22"/>
        </w:rPr>
        <w:t>&gt; 0.</w:t>
      </w:r>
      <w:r>
        <w:rPr>
          <w:spacing w:val="2"/>
          <w:sz w:val="22"/>
        </w:rPr>
        <w:t> </w:t>
      </w:r>
      <w:r>
        <w:rPr>
          <w:spacing w:val="-2"/>
          <w:sz w:val="22"/>
        </w:rPr>
        <w:t>0001.</w:t>
      </w:r>
    </w:p>
    <w:p>
      <w:pPr>
        <w:pStyle w:val="ListParagraph"/>
        <w:numPr>
          <w:ilvl w:val="0"/>
          <w:numId w:val="32"/>
        </w:numPr>
        <w:tabs>
          <w:tab w:pos="1171" w:val="left" w:leader="none"/>
        </w:tabs>
        <w:spacing w:line="235" w:lineRule="auto" w:before="0" w:after="0"/>
        <w:ind w:left="1028" w:right="303" w:firstLine="0"/>
        <w:jc w:val="left"/>
        <w:rPr>
          <w:rFonts w:ascii="Times New Roman" w:hAnsi="Times New Roman"/>
          <w:sz w:val="24"/>
        </w:rPr>
      </w:pPr>
      <w:r>
        <w:rPr>
          <w:sz w:val="22"/>
        </w:rPr>
        <w:t>Le</w:t>
      </w:r>
      <w:r>
        <w:rPr>
          <w:spacing w:val="-2"/>
          <w:sz w:val="22"/>
        </w:rPr>
        <w:t> </w:t>
      </w:r>
      <w:r>
        <w:rPr>
          <w:sz w:val="22"/>
        </w:rPr>
        <w:t>point</w:t>
      </w:r>
      <w:r>
        <w:rPr>
          <w:spacing w:val="-2"/>
          <w:sz w:val="22"/>
        </w:rPr>
        <w:t> </w:t>
      </w:r>
      <w:r>
        <w:rPr>
          <w:sz w:val="22"/>
        </w:rPr>
        <w:t>est attaché à</w:t>
      </w:r>
      <w:r>
        <w:rPr>
          <w:spacing w:val="-2"/>
          <w:sz w:val="22"/>
        </w:rPr>
        <w:t> </w:t>
      </w:r>
      <w:r>
        <w:rPr>
          <w:sz w:val="22"/>
        </w:rPr>
        <w:t>un</w:t>
      </w:r>
      <w:r>
        <w:rPr>
          <w:spacing w:val="-1"/>
          <w:sz w:val="22"/>
        </w:rPr>
        <w:t> </w:t>
      </w:r>
      <w:r>
        <w:rPr>
          <w:sz w:val="22"/>
        </w:rPr>
        <w:t>bord</w:t>
      </w:r>
      <w:r>
        <w:rPr>
          <w:spacing w:val="-1"/>
          <w:sz w:val="22"/>
        </w:rPr>
        <w:t> </w:t>
      </w:r>
      <w:r>
        <w:rPr>
          <w:sz w:val="22"/>
        </w:rPr>
        <w:t>avec</w:t>
      </w:r>
      <w:r>
        <w:rPr>
          <w:spacing w:val="-1"/>
          <w:sz w:val="22"/>
        </w:rPr>
        <w:t> </w:t>
      </w:r>
      <w:r>
        <w:rPr>
          <w:sz w:val="22"/>
        </w:rPr>
        <w:t>seulement 1</w:t>
      </w:r>
      <w:r>
        <w:rPr>
          <w:spacing w:val="-2"/>
          <w:sz w:val="22"/>
        </w:rPr>
        <w:t> </w:t>
      </w:r>
      <w:r>
        <w:rPr>
          <w:sz w:val="22"/>
        </w:rPr>
        <w:t>face jointe. Noter que c'est également le cas si 2 faces sont jointes, mais 1 de ces faces appartient à un calque de laquelle "inclure dedans propriété de Hydrostatiques la "est coupée. Ceci a pu par exemple être la caisse pour un bateau avec a plate-forme fermée, dont la plate-forme est mise dans un calque séparée qui n'est pas incluse dans calculs de Hydrostatiques. FREE!ship continue à calculer jusqu'à ce que le livet soit submergé. En outre des fenêtres ou tout l'autre aucune les surfaces imperméables à l'eau n'ont pu être traitées de cette façon. Il est important de se rendre compte que ces points ne sont pas réellement toujours fuite, elles deviennent seulement fuite quand elles sont submergées. Ainsi la présence des points de fuite ne doit pas toujours être un problème, juste comme long car ils ne sont pas submergés. Si plus alors 10 points de fuite sont trouvés, seulement les 10 premiers sont montrés.</w:t>
      </w:r>
    </w:p>
    <w:p>
      <w:pPr>
        <w:pStyle w:val="BodyText"/>
        <w:spacing w:line="241" w:lineRule="exact"/>
      </w:pPr>
      <w:r>
        <w:rPr/>
        <w:t>Les</w:t>
      </w:r>
      <w:r>
        <w:rPr>
          <w:spacing w:val="-4"/>
        </w:rPr>
        <w:t> </w:t>
      </w:r>
      <w:r>
        <w:rPr/>
        <w:t>points</w:t>
      </w:r>
      <w:r>
        <w:rPr>
          <w:spacing w:val="-1"/>
        </w:rPr>
        <w:t> </w:t>
      </w:r>
      <w:r>
        <w:rPr/>
        <w:t>sont</w:t>
      </w:r>
      <w:r>
        <w:rPr>
          <w:spacing w:val="-2"/>
        </w:rPr>
        <w:t> </w:t>
      </w:r>
      <w:r>
        <w:rPr/>
        <w:t>montrés</w:t>
      </w:r>
      <w:r>
        <w:rPr>
          <w:spacing w:val="1"/>
        </w:rPr>
        <w:t> </w:t>
      </w:r>
      <w:r>
        <w:rPr/>
        <w:t>assortis</w:t>
      </w:r>
      <w:r>
        <w:rPr>
          <w:spacing w:val="1"/>
        </w:rPr>
        <w:t> </w:t>
      </w:r>
      <w:r>
        <w:rPr/>
        <w:t>dans</w:t>
      </w:r>
      <w:r>
        <w:rPr>
          <w:spacing w:val="-2"/>
        </w:rPr>
        <w:t> </w:t>
      </w:r>
      <w:r>
        <w:rPr/>
        <w:t>la</w:t>
      </w:r>
      <w:r>
        <w:rPr>
          <w:spacing w:val="-3"/>
        </w:rPr>
        <w:t> </w:t>
      </w:r>
      <w:r>
        <w:rPr/>
        <w:t>taille</w:t>
      </w:r>
      <w:r>
        <w:rPr>
          <w:spacing w:val="-1"/>
        </w:rPr>
        <w:t> </w:t>
      </w:r>
      <w:r>
        <w:rPr/>
        <w:t>croissante</w:t>
      </w:r>
      <w:r>
        <w:rPr>
          <w:spacing w:val="1"/>
        </w:rPr>
        <w:t> </w:t>
      </w:r>
      <w:r>
        <w:rPr/>
        <w:t>au-dessus</w:t>
      </w:r>
      <w:r>
        <w:rPr>
          <w:spacing w:val="-1"/>
        </w:rPr>
        <w:t> </w:t>
      </w:r>
      <w:r>
        <w:rPr/>
        <w:t>de</w:t>
      </w:r>
      <w:r>
        <w:rPr>
          <w:spacing w:val="-3"/>
        </w:rPr>
        <w:t> </w:t>
      </w:r>
      <w:r>
        <w:rPr/>
        <w:t>l'avion</w:t>
      </w:r>
      <w:r>
        <w:rPr>
          <w:spacing w:val="-1"/>
        </w:rPr>
        <w:t> </w:t>
      </w:r>
      <w:r>
        <w:rPr>
          <w:spacing w:val="-4"/>
        </w:rPr>
        <w:t>bas.</w:t>
      </w:r>
    </w:p>
    <w:p>
      <w:pPr>
        <w:pStyle w:val="BodyText"/>
        <w:spacing w:line="235" w:lineRule="auto" w:before="1"/>
        <w:ind w:right="301"/>
      </w:pPr>
      <w:r>
        <w:rPr/>
        <w:t>En</w:t>
      </w:r>
      <w:r>
        <w:rPr>
          <w:spacing w:val="-2"/>
        </w:rPr>
        <w:t> </w:t>
      </w:r>
      <w:r>
        <w:rPr/>
        <w:t>conclusion, si</w:t>
      </w:r>
      <w:r>
        <w:rPr>
          <w:spacing w:val="-2"/>
        </w:rPr>
        <w:t> </w:t>
      </w:r>
      <w:r>
        <w:rPr/>
        <w:t>l'essai s'appelle du</w:t>
      </w:r>
      <w:r>
        <w:rPr>
          <w:spacing w:val="-2"/>
        </w:rPr>
        <w:t> </w:t>
      </w:r>
      <w:r>
        <w:rPr/>
        <w:t>menu, d'une vue d'ensemble des</w:t>
      </w:r>
      <w:r>
        <w:rPr>
          <w:spacing w:val="-2"/>
        </w:rPr>
        <w:t> </w:t>
      </w:r>
      <w:r>
        <w:rPr/>
        <w:t>articles corrigés et</w:t>
      </w:r>
      <w:r>
        <w:rPr>
          <w:spacing w:val="-1"/>
        </w:rPr>
        <w:t> </w:t>
      </w:r>
      <w:r>
        <w:rPr/>
        <w:t>de</w:t>
      </w:r>
      <w:r>
        <w:rPr>
          <w:spacing w:val="-2"/>
        </w:rPr>
        <w:t> </w:t>
      </w:r>
      <w:r>
        <w:rPr/>
        <w:t>restant possible des erreurs est montrées.</w:t>
      </w:r>
    </w:p>
    <w:p>
      <w:pPr>
        <w:pStyle w:val="Heading2"/>
        <w:numPr>
          <w:ilvl w:val="1"/>
          <w:numId w:val="31"/>
        </w:numPr>
        <w:tabs>
          <w:tab w:pos="716" w:val="left" w:leader="none"/>
        </w:tabs>
        <w:spacing w:line="240" w:lineRule="auto" w:before="238" w:after="0"/>
        <w:ind w:left="716" w:right="0" w:hanging="574"/>
        <w:jc w:val="left"/>
      </w:pPr>
      <w:bookmarkStart w:name="_TOC_250032" w:id="232"/>
      <w:bookmarkStart w:name="13.2 Enlever la symétrie." w:id="233"/>
      <w:r>
        <w:rPr>
          <w:b w:val="0"/>
        </w:rPr>
      </w:r>
      <w:r>
        <w:rPr/>
        <w:t>Enlever</w:t>
      </w:r>
      <w:r>
        <w:rPr>
          <w:spacing w:val="-8"/>
        </w:rPr>
        <w:t> </w:t>
      </w:r>
      <w:r>
        <w:rPr/>
        <w:t>la</w:t>
      </w:r>
      <w:r>
        <w:rPr>
          <w:spacing w:val="-5"/>
        </w:rPr>
        <w:t> </w:t>
      </w:r>
      <w:bookmarkEnd w:id="232"/>
      <w:r>
        <w:rPr>
          <w:spacing w:val="-2"/>
        </w:rPr>
        <w:t>symétrie.</w:t>
      </w:r>
    </w:p>
    <w:p>
      <w:pPr>
        <w:pStyle w:val="BodyText"/>
        <w:spacing w:line="235" w:lineRule="auto" w:before="59"/>
        <w:ind w:right="404"/>
      </w:pPr>
      <w:r>
        <w:rPr/>
        <w:t>Parfois, quand une coque est importée, les deux côtés du bateau sont présents. FREE!ship n'a besoin</w:t>
      </w:r>
      <w:r>
        <w:rPr>
          <w:spacing w:val="-2"/>
        </w:rPr>
        <w:t> </w:t>
      </w:r>
      <w:r>
        <w:rPr/>
        <w:t>que du côté bâbord. Cette option enlève</w:t>
      </w:r>
      <w:r>
        <w:rPr>
          <w:spacing w:val="-2"/>
        </w:rPr>
        <w:t> </w:t>
      </w:r>
      <w:r>
        <w:rPr/>
        <w:t>tous les faces du modèle qui sont</w:t>
      </w:r>
      <w:r>
        <w:rPr>
          <w:spacing w:val="40"/>
        </w:rPr>
        <w:t> </w:t>
      </w:r>
      <w:r>
        <w:rPr/>
        <w:t>sur côté droit.</w:t>
      </w:r>
    </w:p>
    <w:p>
      <w:pPr>
        <w:pStyle w:val="Heading2"/>
        <w:numPr>
          <w:ilvl w:val="1"/>
          <w:numId w:val="31"/>
        </w:numPr>
        <w:tabs>
          <w:tab w:pos="716" w:val="left" w:leader="none"/>
        </w:tabs>
        <w:spacing w:line="240" w:lineRule="auto" w:before="238" w:after="0"/>
        <w:ind w:left="716" w:right="0" w:hanging="574"/>
        <w:jc w:val="left"/>
      </w:pPr>
      <w:bookmarkStart w:name="_TOC_250031" w:id="234"/>
      <w:bookmarkStart w:name="13.3 Enlever les points inutilisés" w:id="235"/>
      <w:r>
        <w:rPr>
          <w:b w:val="0"/>
        </w:rPr>
      </w:r>
      <w:r>
        <w:rPr/>
        <w:t>Enlever</w:t>
      </w:r>
      <w:r>
        <w:rPr>
          <w:spacing w:val="-8"/>
        </w:rPr>
        <w:t> </w:t>
      </w:r>
      <w:r>
        <w:rPr/>
        <w:t>les</w:t>
      </w:r>
      <w:r>
        <w:rPr>
          <w:spacing w:val="-5"/>
        </w:rPr>
        <w:t> </w:t>
      </w:r>
      <w:r>
        <w:rPr/>
        <w:t>points</w:t>
      </w:r>
      <w:r>
        <w:rPr>
          <w:spacing w:val="-5"/>
        </w:rPr>
        <w:t> </w:t>
      </w:r>
      <w:bookmarkEnd w:id="234"/>
      <w:r>
        <w:rPr>
          <w:spacing w:val="-2"/>
        </w:rPr>
        <w:t>inutilisés</w:t>
      </w:r>
    </w:p>
    <w:p>
      <w:pPr>
        <w:pStyle w:val="BodyText"/>
        <w:spacing w:before="246"/>
        <w:ind w:left="0"/>
        <w:rPr>
          <w:b/>
          <w:sz w:val="26"/>
        </w:rPr>
      </w:pPr>
    </w:p>
    <w:p>
      <w:pPr>
        <w:pStyle w:val="Heading2"/>
        <w:numPr>
          <w:ilvl w:val="1"/>
          <w:numId w:val="31"/>
        </w:numPr>
        <w:tabs>
          <w:tab w:pos="716" w:val="left" w:leader="none"/>
        </w:tabs>
        <w:spacing w:line="240" w:lineRule="auto" w:before="0" w:after="0"/>
        <w:ind w:left="716" w:right="0" w:hanging="574"/>
        <w:jc w:val="left"/>
      </w:pPr>
      <w:bookmarkStart w:name="_TOC_250030" w:id="236"/>
      <w:bookmarkStart w:name="13.4 Développer les faces à plat." w:id="237"/>
      <w:r>
        <w:rPr>
          <w:b w:val="0"/>
        </w:rPr>
      </w:r>
      <w:bookmarkStart w:name="_bookmark19" w:id="238"/>
      <w:bookmarkEnd w:id="238"/>
      <w:r>
        <w:rPr>
          <w:b w:val="0"/>
        </w:rPr>
      </w:r>
      <w:r>
        <w:rPr/>
        <w:t>Développer</w:t>
      </w:r>
      <w:r>
        <w:rPr>
          <w:spacing w:val="-7"/>
        </w:rPr>
        <w:t> </w:t>
      </w:r>
      <w:r>
        <w:rPr/>
        <w:t>les</w:t>
      </w:r>
      <w:r>
        <w:rPr>
          <w:spacing w:val="-5"/>
        </w:rPr>
        <w:t> </w:t>
      </w:r>
      <w:r>
        <w:rPr/>
        <w:t>faces</w:t>
      </w:r>
      <w:r>
        <w:rPr>
          <w:spacing w:val="-4"/>
        </w:rPr>
        <w:t> </w:t>
      </w:r>
      <w:r>
        <w:rPr/>
        <w:t>à</w:t>
      </w:r>
      <w:r>
        <w:rPr>
          <w:spacing w:val="-5"/>
        </w:rPr>
        <w:t> </w:t>
      </w:r>
      <w:bookmarkEnd w:id="236"/>
      <w:r>
        <w:rPr>
          <w:spacing w:val="-2"/>
        </w:rPr>
        <w:t>plat.</w:t>
      </w:r>
    </w:p>
    <w:p>
      <w:pPr>
        <w:pStyle w:val="BodyText"/>
        <w:spacing w:line="235" w:lineRule="auto" w:before="61"/>
        <w:ind w:right="297"/>
      </w:pPr>
      <w:r>
        <w:rPr/>
        <w:drawing>
          <wp:anchor distT="0" distB="0" distL="0" distR="0" allowOverlap="1" layoutInCell="1" locked="0" behindDoc="0" simplePos="0" relativeHeight="15752704">
            <wp:simplePos x="0" y="0"/>
            <wp:positionH relativeFrom="page">
              <wp:posOffset>3658870</wp:posOffset>
            </wp:positionH>
            <wp:positionV relativeFrom="paragraph">
              <wp:posOffset>919234</wp:posOffset>
            </wp:positionV>
            <wp:extent cx="3023870" cy="1581150"/>
            <wp:effectExtent l="0" t="0" r="0" b="0"/>
            <wp:wrapNone/>
            <wp:docPr id="99" name="Image 99"/>
            <wp:cNvGraphicFramePr>
              <a:graphicFrameLocks/>
            </wp:cNvGraphicFramePr>
            <a:graphic>
              <a:graphicData uri="http://schemas.openxmlformats.org/drawingml/2006/picture">
                <pic:pic>
                  <pic:nvPicPr>
                    <pic:cNvPr id="99" name="Image 99"/>
                    <pic:cNvPicPr/>
                  </pic:nvPicPr>
                  <pic:blipFill>
                    <a:blip r:embed="rId67" cstate="print"/>
                    <a:stretch>
                      <a:fillRect/>
                    </a:stretch>
                  </pic:blipFill>
                  <pic:spPr>
                    <a:xfrm>
                      <a:off x="0" y="0"/>
                      <a:ext cx="3023870" cy="1581150"/>
                    </a:xfrm>
                    <a:prstGeom prst="rect">
                      <a:avLst/>
                    </a:prstGeom>
                  </pic:spPr>
                </pic:pic>
              </a:graphicData>
            </a:graphic>
          </wp:anchor>
        </w:drawing>
      </w:r>
      <w:r>
        <w:rPr/>
        <w:t>Toutes les</w:t>
      </w:r>
      <w:r>
        <w:rPr>
          <w:spacing w:val="-3"/>
        </w:rPr>
        <w:t> </w:t>
      </w:r>
      <w:r>
        <w:rPr/>
        <w:t>calques qui</w:t>
      </w:r>
      <w:r>
        <w:rPr>
          <w:spacing w:val="-1"/>
        </w:rPr>
        <w:t> </w:t>
      </w:r>
      <w:r>
        <w:rPr/>
        <w:t>sont marquées comme développables</w:t>
      </w:r>
      <w:r>
        <w:rPr>
          <w:spacing w:val="-1"/>
        </w:rPr>
        <w:t> </w:t>
      </w:r>
      <w:r>
        <w:rPr/>
        <w:t>dans</w:t>
      </w:r>
      <w:r>
        <w:rPr>
          <w:spacing w:val="-1"/>
        </w:rPr>
        <w:t> </w:t>
      </w:r>
      <w:r>
        <w:rPr>
          <w:color w:val="0000FF"/>
        </w:rPr>
        <w:t>la</w:t>
      </w:r>
      <w:r>
        <w:rPr>
          <w:color w:val="0000FF"/>
          <w:spacing w:val="-3"/>
        </w:rPr>
        <w:t> </w:t>
      </w:r>
      <w:r>
        <w:rPr>
          <w:color w:val="0000FF"/>
        </w:rPr>
        <w:t>boite</w:t>
      </w:r>
      <w:r>
        <w:rPr>
          <w:color w:val="0000FF"/>
          <w:spacing w:val="-1"/>
        </w:rPr>
        <w:t> </w:t>
      </w:r>
      <w:r>
        <w:rPr>
          <w:color w:val="0000FF"/>
        </w:rPr>
        <w:t>de</w:t>
      </w:r>
      <w:r>
        <w:rPr>
          <w:color w:val="0000FF"/>
          <w:spacing w:val="-1"/>
        </w:rPr>
        <w:t> </w:t>
      </w:r>
      <w:r>
        <w:rPr>
          <w:color w:val="0000FF"/>
        </w:rPr>
        <w:t>dialogue</w:t>
      </w:r>
      <w:r>
        <w:rPr>
          <w:color w:val="0000FF"/>
          <w:spacing w:val="-1"/>
        </w:rPr>
        <w:t> </w:t>
      </w:r>
      <w:r>
        <w:rPr>
          <w:color w:val="0000FF"/>
        </w:rPr>
        <w:t>dialogue</w:t>
      </w:r>
      <w:r>
        <w:rPr>
          <w:color w:val="0000FF"/>
          <w:spacing w:val="40"/>
        </w:rPr>
        <w:t> </w:t>
      </w:r>
      <w:r>
        <w:rPr>
          <w:color w:val="0000FF"/>
        </w:rPr>
        <w:t>de propriétés de calques </w:t>
      </w:r>
      <w:r>
        <w:rPr/>
        <w:t>sont déroulés à plat</w:t>
      </w:r>
      <w:r>
        <w:rPr>
          <w:spacing w:val="40"/>
        </w:rPr>
        <w:t> </w:t>
      </w:r>
      <w:r>
        <w:rPr/>
        <w:t>(un processus également appelé développer). Si le modèle ne contient aucun calque développable l'option </w:t>
      </w:r>
      <w:r>
        <w:rPr>
          <w:i/>
        </w:rPr>
        <w:t>semble handicapée</w:t>
      </w:r>
      <w:r>
        <w:rPr/>
        <w:t>. Les deux côtés du bateau sont développés. Une fenêtre apparaît alors pour montrer les plats développés. Elle est la meilleure pour assigner chaque clin ou bordé à un calque différente. Puis chaque</w:t>
      </w:r>
      <w:r>
        <w:rPr>
          <w:spacing w:val="40"/>
        </w:rPr>
        <w:t> </w:t>
      </w:r>
      <w:r>
        <w:rPr/>
        <w:t>calque aura son propre développement. Si un calque se</w:t>
      </w:r>
    </w:p>
    <w:p>
      <w:pPr>
        <w:pStyle w:val="BodyText"/>
        <w:spacing w:line="235" w:lineRule="auto"/>
        <w:ind w:right="5615"/>
      </w:pPr>
      <w:r>
        <w:rPr/>
        <w:t>compose de multiples pièces séparées, chaque</w:t>
      </w:r>
      <w:r>
        <w:rPr>
          <w:spacing w:val="-2"/>
        </w:rPr>
        <w:t> </w:t>
      </w:r>
      <w:r>
        <w:rPr/>
        <w:t>de</w:t>
      </w:r>
      <w:r>
        <w:rPr>
          <w:spacing w:val="-6"/>
        </w:rPr>
        <w:t> </w:t>
      </w:r>
      <w:r>
        <w:rPr/>
        <w:t>partie</w:t>
      </w:r>
      <w:r>
        <w:rPr>
          <w:spacing w:val="-2"/>
        </w:rPr>
        <w:t> </w:t>
      </w:r>
      <w:r>
        <w:rPr/>
        <w:t>volonté</w:t>
      </w:r>
      <w:r>
        <w:rPr>
          <w:spacing w:val="-4"/>
        </w:rPr>
        <w:t> </w:t>
      </w:r>
      <w:r>
        <w:rPr/>
        <w:t>encore</w:t>
      </w:r>
      <w:r>
        <w:rPr>
          <w:spacing w:val="-4"/>
        </w:rPr>
        <w:t> </w:t>
      </w:r>
      <w:r>
        <w:rPr/>
        <w:t>avoir</w:t>
      </w:r>
      <w:r>
        <w:rPr>
          <w:spacing w:val="-5"/>
        </w:rPr>
        <w:t> </w:t>
      </w:r>
      <w:r>
        <w:rPr/>
        <w:t>son propre déploiement. Les panneaux développés</w:t>
      </w:r>
      <w:r>
        <w:rPr>
          <w:spacing w:val="-7"/>
        </w:rPr>
        <w:t> </w:t>
      </w:r>
      <w:r>
        <w:rPr/>
        <w:t>peuvent</w:t>
      </w:r>
      <w:r>
        <w:rPr>
          <w:spacing w:val="-7"/>
        </w:rPr>
        <w:t> </w:t>
      </w:r>
      <w:r>
        <w:rPr/>
        <w:t>être</w:t>
      </w:r>
      <w:r>
        <w:rPr>
          <w:spacing w:val="-7"/>
        </w:rPr>
        <w:t> </w:t>
      </w:r>
      <w:r>
        <w:rPr/>
        <w:t>déplacés</w:t>
      </w:r>
      <w:r>
        <w:rPr>
          <w:spacing w:val="-7"/>
        </w:rPr>
        <w:t> </w:t>
      </w:r>
      <w:r>
        <w:rPr/>
        <w:t>avec</w:t>
      </w:r>
      <w:r>
        <w:rPr>
          <w:spacing w:val="-8"/>
        </w:rPr>
        <w:t> </w:t>
      </w:r>
      <w:r>
        <w:rPr/>
        <w:t>la </w:t>
      </w:r>
      <w:r>
        <w:rPr>
          <w:spacing w:val="-2"/>
        </w:rPr>
        <w:t>souris.</w:t>
      </w:r>
    </w:p>
    <w:p>
      <w:pPr>
        <w:pStyle w:val="BodyText"/>
        <w:spacing w:line="235" w:lineRule="auto"/>
        <w:ind w:right="5615"/>
      </w:pPr>
      <w:r>
        <w:rPr/>
        <w:t>Des</w:t>
      </w:r>
      <w:r>
        <w:rPr>
          <w:spacing w:val="-6"/>
        </w:rPr>
        <w:t> </w:t>
      </w:r>
      <w:r>
        <w:rPr/>
        <w:t>boutons</w:t>
      </w:r>
      <w:r>
        <w:rPr>
          <w:spacing w:val="-2"/>
        </w:rPr>
        <w:t> </w:t>
      </w:r>
      <w:r>
        <w:rPr/>
        <w:t>dans</w:t>
      </w:r>
      <w:r>
        <w:rPr>
          <w:spacing w:val="-4"/>
        </w:rPr>
        <w:t> </w:t>
      </w:r>
      <w:r>
        <w:rPr/>
        <w:t>la</w:t>
      </w:r>
      <w:r>
        <w:rPr>
          <w:spacing w:val="-4"/>
        </w:rPr>
        <w:t> </w:t>
      </w:r>
      <w:r>
        <w:rPr/>
        <w:t>barre</w:t>
      </w:r>
      <w:r>
        <w:rPr>
          <w:spacing w:val="-2"/>
        </w:rPr>
        <w:t> </w:t>
      </w:r>
      <w:r>
        <w:rPr/>
        <w:t>d'outils</w:t>
      </w:r>
      <w:r>
        <w:rPr>
          <w:spacing w:val="-4"/>
        </w:rPr>
        <w:t> </w:t>
      </w:r>
      <w:r>
        <w:rPr/>
        <w:t>au</w:t>
      </w:r>
      <w:r>
        <w:rPr>
          <w:spacing w:val="-4"/>
        </w:rPr>
        <w:t> </w:t>
      </w:r>
      <w:r>
        <w:rPr/>
        <w:t>dessus de la fenêtre peuvent être utilisés pour faire tourner les objets sélectionnés.</w:t>
      </w:r>
    </w:p>
    <w:p>
      <w:pPr>
        <w:pStyle w:val="BodyText"/>
        <w:spacing w:line="246" w:lineRule="exact"/>
        <w:ind w:right="5002"/>
      </w:pPr>
      <w:r>
        <w:rPr/>
        <w:t>L'angle de rotation de chaque panneau peut également</w:t>
      </w:r>
      <w:r>
        <w:rPr>
          <w:spacing w:val="-4"/>
        </w:rPr>
        <w:t> </w:t>
      </w:r>
      <w:r>
        <w:rPr/>
        <w:t>être</w:t>
      </w:r>
      <w:r>
        <w:rPr>
          <w:spacing w:val="-5"/>
        </w:rPr>
        <w:t> </w:t>
      </w:r>
      <w:r>
        <w:rPr/>
        <w:t>écrit</w:t>
      </w:r>
      <w:r>
        <w:rPr>
          <w:spacing w:val="-4"/>
        </w:rPr>
        <w:t> </w:t>
      </w:r>
      <w:r>
        <w:rPr/>
        <w:t>manuellement.</w:t>
      </w:r>
      <w:r>
        <w:rPr>
          <w:spacing w:val="-4"/>
        </w:rPr>
        <w:t> </w:t>
      </w:r>
      <w:r>
        <w:rPr>
          <w:color w:val="0000FF"/>
        </w:rPr>
        <w:t>zoomer</w:t>
      </w:r>
      <w:r>
        <w:rPr>
          <w:color w:val="0000FF"/>
          <w:spacing w:val="-2"/>
        </w:rPr>
        <w:t> </w:t>
      </w:r>
      <w:r>
        <w:rPr>
          <w:color w:val="0000FF"/>
        </w:rPr>
        <w:t>et</w:t>
      </w:r>
    </w:p>
    <w:p>
      <w:pPr>
        <w:pStyle w:val="BodyText"/>
        <w:spacing w:after="0" w:line="246" w:lineRule="exact"/>
        <w:sectPr>
          <w:pgSz w:w="11900" w:h="16840"/>
          <w:pgMar w:header="852" w:footer="852" w:top="1300" w:bottom="1120" w:left="850" w:right="850"/>
        </w:sectPr>
      </w:pPr>
    </w:p>
    <w:p>
      <w:pPr>
        <w:pStyle w:val="BodyText"/>
        <w:spacing w:line="238" w:lineRule="exact"/>
      </w:pPr>
      <w:r>
        <w:rPr>
          <w:color w:val="0000FF"/>
        </w:rPr>
        <w:t>déplacer</w:t>
      </w:r>
      <w:r>
        <w:rPr>
          <w:color w:val="0000FF"/>
          <w:spacing w:val="-1"/>
        </w:rPr>
        <w:t> </w:t>
      </w:r>
      <w:r>
        <w:rPr/>
        <w:t>peuvent</w:t>
      </w:r>
      <w:r>
        <w:rPr>
          <w:spacing w:val="-1"/>
        </w:rPr>
        <w:t> </w:t>
      </w:r>
      <w:r>
        <w:rPr/>
        <w:t>être</w:t>
      </w:r>
      <w:r>
        <w:rPr>
          <w:spacing w:val="-1"/>
        </w:rPr>
        <w:t> </w:t>
      </w:r>
      <w:r>
        <w:rPr/>
        <w:t>faits</w:t>
      </w:r>
      <w:r>
        <w:rPr>
          <w:spacing w:val="-1"/>
        </w:rPr>
        <w:t> </w:t>
      </w:r>
      <w:r>
        <w:rPr>
          <w:spacing w:val="-2"/>
        </w:rPr>
        <w:t>exactement</w:t>
      </w:r>
    </w:p>
    <w:p>
      <w:pPr>
        <w:spacing w:line="136" w:lineRule="exact" w:before="0"/>
        <w:ind w:left="142" w:right="0" w:firstLine="0"/>
        <w:jc w:val="left"/>
        <w:rPr>
          <w:i/>
          <w:sz w:val="20"/>
        </w:rPr>
      </w:pPr>
      <w:r>
        <w:rPr/>
        <w:br w:type="column"/>
      </w:r>
      <w:r>
        <w:rPr>
          <w:i/>
          <w:spacing w:val="-2"/>
          <w:sz w:val="20"/>
        </w:rPr>
        <w:t>Illustration</w:t>
      </w:r>
      <w:r>
        <w:rPr>
          <w:i/>
          <w:spacing w:val="10"/>
          <w:sz w:val="20"/>
        </w:rPr>
        <w:t> </w:t>
      </w:r>
      <w:r>
        <w:rPr>
          <w:i/>
          <w:spacing w:val="-5"/>
          <w:sz w:val="20"/>
        </w:rPr>
        <w:t>27</w:t>
      </w:r>
    </w:p>
    <w:p>
      <w:pPr>
        <w:spacing w:after="0" w:line="136" w:lineRule="exact"/>
        <w:jc w:val="left"/>
        <w:rPr>
          <w:i/>
          <w:sz w:val="20"/>
        </w:rPr>
        <w:sectPr>
          <w:type w:val="continuous"/>
          <w:pgSz w:w="11900" w:h="16840"/>
          <w:pgMar w:header="852" w:footer="852" w:top="1040" w:bottom="280" w:left="850" w:right="850"/>
          <w:cols w:num="2" w:equalWidth="0">
            <w:col w:w="3986" w:space="784"/>
            <w:col w:w="5430"/>
          </w:cols>
        </w:sectPr>
      </w:pPr>
    </w:p>
    <w:p>
      <w:pPr>
        <w:pStyle w:val="BodyText"/>
        <w:spacing w:line="246" w:lineRule="exact"/>
      </w:pPr>
      <w:r>
        <w:rPr/>
        <w:t>comme</w:t>
      </w:r>
      <w:r>
        <w:rPr>
          <w:spacing w:val="-1"/>
        </w:rPr>
        <w:t> </w:t>
      </w:r>
      <w:r>
        <w:rPr/>
        <w:t>dans</w:t>
      </w:r>
      <w:r>
        <w:rPr>
          <w:spacing w:val="-1"/>
        </w:rPr>
        <w:t> </w:t>
      </w:r>
      <w:r>
        <w:rPr/>
        <w:t>les</w:t>
      </w:r>
      <w:r>
        <w:rPr>
          <w:spacing w:val="-3"/>
        </w:rPr>
        <w:t> </w:t>
      </w:r>
      <w:r>
        <w:rPr/>
        <w:t>vues</w:t>
      </w:r>
      <w:r>
        <w:rPr>
          <w:spacing w:val="-3"/>
        </w:rPr>
        <w:t> </w:t>
      </w:r>
      <w:r>
        <w:rPr/>
        <w:t>utilisées</w:t>
      </w:r>
      <w:r>
        <w:rPr>
          <w:spacing w:val="-1"/>
        </w:rPr>
        <w:t> </w:t>
      </w:r>
      <w:r>
        <w:rPr/>
        <w:t>pour dessiner</w:t>
      </w:r>
      <w:r>
        <w:rPr>
          <w:spacing w:val="1"/>
        </w:rPr>
        <w:t> </w:t>
      </w:r>
      <w:r>
        <w:rPr/>
        <w:t>le</w:t>
      </w:r>
      <w:r>
        <w:rPr>
          <w:spacing w:val="-1"/>
        </w:rPr>
        <w:t> </w:t>
      </w:r>
      <w:r>
        <w:rPr/>
        <w:t>bateau. Les</w:t>
      </w:r>
      <w:r>
        <w:rPr>
          <w:spacing w:val="-3"/>
        </w:rPr>
        <w:t> </w:t>
      </w:r>
      <w:r>
        <w:rPr/>
        <w:t>bords</w:t>
      </w:r>
      <w:r>
        <w:rPr>
          <w:spacing w:val="-1"/>
        </w:rPr>
        <w:t> </w:t>
      </w:r>
      <w:r>
        <w:rPr/>
        <w:t>intérieurs</w:t>
      </w:r>
      <w:r>
        <w:rPr>
          <w:spacing w:val="1"/>
        </w:rPr>
        <w:t> </w:t>
      </w:r>
      <w:r>
        <w:rPr/>
        <w:t>et les</w:t>
      </w:r>
      <w:r>
        <w:rPr>
          <w:spacing w:val="-2"/>
        </w:rPr>
        <w:t> intersection</w:t>
      </w:r>
    </w:p>
    <w:p>
      <w:pPr>
        <w:pStyle w:val="BodyText"/>
        <w:spacing w:after="0" w:line="246" w:lineRule="exact"/>
        <w:sectPr>
          <w:type w:val="continuous"/>
          <w:pgSz w:w="11900" w:h="16840"/>
          <w:pgMar w:header="852" w:footer="852" w:top="1040" w:bottom="280" w:left="850" w:right="850"/>
        </w:sectPr>
      </w:pPr>
    </w:p>
    <w:p>
      <w:pPr>
        <w:pStyle w:val="BodyText"/>
        <w:spacing w:line="235" w:lineRule="auto" w:before="187"/>
        <w:ind w:right="245"/>
      </w:pPr>
      <w:r>
        <w:rPr/>
        <w:t>actives des courbes sont également dessinées sur les panneaux développés, et peuvent être affichés ou non, selon votre choix. Le paramétrage de ces options est identiques à celui du modèle initial.</w:t>
      </w:r>
      <w:r>
        <w:rPr>
          <w:spacing w:val="40"/>
        </w:rPr>
        <w:t> </w:t>
      </w:r>
      <w:r>
        <w:rPr/>
        <w:t>Ainsi si les couples ne sont pas affichés dans les vues de la coque, ils ne le seront pas non plus sur les faces développées, jusqu'à ce qu'ils soient à nouveau activés. La vue peut être enregistrée au format</w:t>
      </w:r>
      <w:r>
        <w:rPr>
          <w:spacing w:val="40"/>
        </w:rPr>
        <w:t> </w:t>
      </w:r>
      <w:r>
        <w:rPr/>
        <w:t>bitmap, ou exportée au format .dxf file ou envoyée directement vers l'imprimante ou</w:t>
      </w:r>
      <w:r>
        <w:rPr>
          <w:spacing w:val="-1"/>
        </w:rPr>
        <w:t> </w:t>
      </w:r>
      <w:r>
        <w:rPr/>
        <w:t>une</w:t>
      </w:r>
      <w:r>
        <w:rPr>
          <w:spacing w:val="-2"/>
        </w:rPr>
        <w:t> </w:t>
      </w:r>
      <w:r>
        <w:rPr/>
        <w:t>table</w:t>
      </w:r>
      <w:r>
        <w:rPr>
          <w:spacing w:val="-2"/>
        </w:rPr>
        <w:t> </w:t>
      </w:r>
      <w:r>
        <w:rPr/>
        <w:t>traçante. Les</w:t>
      </w:r>
      <w:r>
        <w:rPr>
          <w:spacing w:val="-1"/>
        </w:rPr>
        <w:t> </w:t>
      </w:r>
      <w:r>
        <w:rPr/>
        <w:t>coordonnées périphériques</w:t>
      </w:r>
      <w:r>
        <w:rPr>
          <w:spacing w:val="-1"/>
        </w:rPr>
        <w:t> </w:t>
      </w:r>
      <w:r>
        <w:rPr/>
        <w:t>de</w:t>
      </w:r>
      <w:r>
        <w:rPr>
          <w:spacing w:val="-1"/>
        </w:rPr>
        <w:t> </w:t>
      </w:r>
      <w:r>
        <w:rPr/>
        <w:t>chaque</w:t>
      </w:r>
      <w:r>
        <w:rPr>
          <w:spacing w:val="-1"/>
        </w:rPr>
        <w:t> </w:t>
      </w:r>
      <w:r>
        <w:rPr/>
        <w:t>élément peuvent</w:t>
      </w:r>
      <w:r>
        <w:rPr>
          <w:spacing w:val="-1"/>
        </w:rPr>
        <w:t> </w:t>
      </w:r>
      <w:r>
        <w:rPr/>
        <w:t>être exportées dans un fichier texte</w:t>
      </w:r>
      <w:r>
        <w:rPr>
          <w:spacing w:val="40"/>
        </w:rPr>
        <w:t> </w:t>
      </w:r>
      <w:r>
        <w:rPr/>
        <w:t>ASCII.</w:t>
      </w:r>
    </w:p>
    <w:p>
      <w:pPr>
        <w:pStyle w:val="BodyText"/>
        <w:spacing w:line="235" w:lineRule="auto"/>
        <w:ind w:right="6619"/>
      </w:pPr>
      <w:r>
        <w:rPr/>
        <w:drawing>
          <wp:anchor distT="0" distB="0" distL="0" distR="0" allowOverlap="1" layoutInCell="1" locked="0" behindDoc="0" simplePos="0" relativeHeight="15753216">
            <wp:simplePos x="0" y="0"/>
            <wp:positionH relativeFrom="page">
              <wp:posOffset>2839720</wp:posOffset>
            </wp:positionH>
            <wp:positionV relativeFrom="paragraph">
              <wp:posOffset>76877</wp:posOffset>
            </wp:positionV>
            <wp:extent cx="3996689" cy="3743960"/>
            <wp:effectExtent l="0" t="0" r="0" b="0"/>
            <wp:wrapNone/>
            <wp:docPr id="100" name="Image 100"/>
            <wp:cNvGraphicFramePr>
              <a:graphicFrameLocks/>
            </wp:cNvGraphicFramePr>
            <a:graphic>
              <a:graphicData uri="http://schemas.openxmlformats.org/drawingml/2006/picture">
                <pic:pic>
                  <pic:nvPicPr>
                    <pic:cNvPr id="100" name="Image 100"/>
                    <pic:cNvPicPr/>
                  </pic:nvPicPr>
                  <pic:blipFill>
                    <a:blip r:embed="rId68" cstate="print"/>
                    <a:stretch>
                      <a:fillRect/>
                    </a:stretch>
                  </pic:blipFill>
                  <pic:spPr>
                    <a:xfrm>
                      <a:off x="0" y="0"/>
                      <a:ext cx="3996689" cy="3743960"/>
                    </a:xfrm>
                    <a:prstGeom prst="rect">
                      <a:avLst/>
                    </a:prstGeom>
                  </pic:spPr>
                </pic:pic>
              </a:graphicData>
            </a:graphic>
          </wp:anchor>
        </w:drawing>
      </w:r>
      <w:r>
        <w:rPr/>
        <w:t>A droite de la fenêtre, une liste est visible, montrant toutes les parties développées. En cliquant sur la liste de vérification, elles peuvent être affichées ou non. En haut, quelques informations importantes sur les développement sont affichées . Un fois que les panneaux ont été développés en 2D, FREE!ship compare la longueur des bords intérieurs développés avec la longueur des bords des</w:t>
      </w:r>
      <w:r>
        <w:rPr>
          <w:spacing w:val="40"/>
        </w:rPr>
        <w:t> </w:t>
      </w:r>
      <w:r>
        <w:rPr/>
        <w:t>panneaux en</w:t>
      </w:r>
      <w:r>
        <w:rPr>
          <w:spacing w:val="40"/>
        </w:rPr>
        <w:t> </w:t>
      </w:r>
      <w:r>
        <w:rPr/>
        <w:t>3D. Si cette longueur est plus petite, c'est que les panneaux ont été compressés</w:t>
      </w:r>
      <w:r>
        <w:rPr>
          <w:spacing w:val="-4"/>
        </w:rPr>
        <w:t> </w:t>
      </w:r>
      <w:r>
        <w:rPr/>
        <w:t>(</w:t>
      </w:r>
      <w:r>
        <w:rPr>
          <w:spacing w:val="-6"/>
        </w:rPr>
        <w:t> </w:t>
      </w:r>
      <w:r>
        <w:rPr/>
        <w:t>dessinés</w:t>
      </w:r>
      <w:r>
        <w:rPr>
          <w:spacing w:val="-5"/>
        </w:rPr>
        <w:t> </w:t>
      </w:r>
      <w:r>
        <w:rPr/>
        <w:t>en</w:t>
      </w:r>
      <w:r>
        <w:rPr>
          <w:spacing w:val="-7"/>
        </w:rPr>
        <w:t> </w:t>
      </w:r>
      <w:r>
        <w:rPr/>
        <w:t>bleu).</w:t>
      </w:r>
      <w:r>
        <w:rPr>
          <w:spacing w:val="-5"/>
        </w:rPr>
        <w:t> </w:t>
      </w:r>
      <w:r>
        <w:rPr/>
        <w:t>Si les bords développés sont plus longs, c'est qu'ils ont été étirés</w:t>
      </w:r>
    </w:p>
    <w:p>
      <w:pPr>
        <w:pStyle w:val="BodyText"/>
        <w:spacing w:line="230" w:lineRule="exact"/>
      </w:pPr>
      <w:r>
        <w:rPr/>
        <w:t>( dessinés</w:t>
      </w:r>
      <w:r>
        <w:rPr>
          <w:spacing w:val="-1"/>
        </w:rPr>
        <w:t> </w:t>
      </w:r>
      <w:r>
        <w:rPr/>
        <w:t>en rouge).</w:t>
      </w:r>
      <w:r>
        <w:rPr>
          <w:spacing w:val="3"/>
        </w:rPr>
        <w:t> </w:t>
      </w:r>
      <w:r>
        <w:rPr>
          <w:spacing w:val="-2"/>
        </w:rPr>
        <w:t>L'erreur</w:t>
      </w:r>
    </w:p>
    <w:p>
      <w:pPr>
        <w:pStyle w:val="BodyText"/>
        <w:spacing w:line="235" w:lineRule="auto"/>
        <w:ind w:right="6603"/>
      </w:pPr>
      <w:r>
        <w:rPr/>
        <w:t>minimale affichée en haut est la plus grande erreur qui s'est produite .</w:t>
      </w:r>
      <w:r>
        <w:rPr>
          <w:spacing w:val="40"/>
        </w:rPr>
        <w:t> </w:t>
      </w:r>
      <w:r>
        <w:rPr/>
        <w:t>L'erreur maximale est le montant le plus élevé d'étirement d'un bord. Les bords compressés ou</w:t>
      </w:r>
      <w:r>
        <w:rPr>
          <w:spacing w:val="-5"/>
        </w:rPr>
        <w:t> </w:t>
      </w:r>
      <w:r>
        <w:rPr/>
        <w:t>étirés</w:t>
      </w:r>
      <w:r>
        <w:rPr>
          <w:spacing w:val="-5"/>
        </w:rPr>
        <w:t> </w:t>
      </w:r>
      <w:r>
        <w:rPr/>
        <w:t>peuvent</w:t>
      </w:r>
      <w:r>
        <w:rPr>
          <w:spacing w:val="-6"/>
        </w:rPr>
        <w:t> </w:t>
      </w:r>
      <w:r>
        <w:rPr/>
        <w:t>être</w:t>
      </w:r>
      <w:r>
        <w:rPr>
          <w:spacing w:val="-5"/>
        </w:rPr>
        <w:t> </w:t>
      </w:r>
      <w:r>
        <w:rPr/>
        <w:t>visualisés</w:t>
      </w:r>
      <w:r>
        <w:rPr>
          <w:spacing w:val="40"/>
        </w:rPr>
        <w:t> </w:t>
      </w:r>
      <w:r>
        <w:rPr/>
        <w:t>et</w:t>
      </w:r>
    </w:p>
    <w:p>
      <w:pPr>
        <w:pStyle w:val="BodyText"/>
        <w:spacing w:line="235" w:lineRule="auto"/>
        <w:ind w:right="350"/>
      </w:pPr>
      <w:r>
        <w:rPr/>
        <w:t>affichant à la</w:t>
      </w:r>
      <w:r>
        <w:rPr>
          <w:spacing w:val="-2"/>
        </w:rPr>
        <w:t> </w:t>
      </w:r>
      <w:r>
        <w:rPr/>
        <w:t>fois la visibilité des</w:t>
      </w:r>
      <w:r>
        <w:rPr>
          <w:spacing w:val="-2"/>
        </w:rPr>
        <w:t> </w:t>
      </w:r>
      <w:r>
        <w:rPr/>
        <w:t>bords intérieurs et l'éclairage des</w:t>
      </w:r>
      <w:r>
        <w:rPr>
          <w:spacing w:val="-2"/>
        </w:rPr>
        <w:t> </w:t>
      </w:r>
      <w:r>
        <w:rPr/>
        <w:t>bords</w:t>
      </w:r>
      <w:r>
        <w:rPr>
          <w:spacing w:val="-2"/>
        </w:rPr>
        <w:t> </w:t>
      </w:r>
      <w:r>
        <w:rPr/>
        <w:t>compressés. La différence de surface entre la surface 3D et celle qui est développée est aussi affichée. Sous les bords affichés il est montré le nombre d'itérations qu'il a fallu pour développer le panneau sélectionné.</w:t>
      </w:r>
    </w:p>
    <w:p>
      <w:pPr>
        <w:pStyle w:val="BodyText"/>
        <w:spacing w:line="235" w:lineRule="auto"/>
        <w:ind w:right="347"/>
      </w:pPr>
      <w:r>
        <w:rPr/>
        <w:t>FREE!ship</w:t>
      </w:r>
      <w:r>
        <w:rPr>
          <w:spacing w:val="-1"/>
        </w:rPr>
        <w:t> </w:t>
      </w:r>
      <w:r>
        <w:rPr/>
        <w:t>réalise</w:t>
      </w:r>
      <w:r>
        <w:rPr>
          <w:spacing w:val="-3"/>
        </w:rPr>
        <w:t> </w:t>
      </w:r>
      <w:r>
        <w:rPr/>
        <w:t>jusqu'à 25</w:t>
      </w:r>
      <w:r>
        <w:rPr>
          <w:spacing w:val="-1"/>
        </w:rPr>
        <w:t> </w:t>
      </w:r>
      <w:r>
        <w:rPr/>
        <w:t>développements de</w:t>
      </w:r>
      <w:r>
        <w:rPr>
          <w:spacing w:val="-3"/>
        </w:rPr>
        <w:t> </w:t>
      </w:r>
      <w:r>
        <w:rPr/>
        <w:t>chaque panneau</w:t>
      </w:r>
      <w:r>
        <w:rPr>
          <w:spacing w:val="-1"/>
        </w:rPr>
        <w:t> </w:t>
      </w:r>
      <w:r>
        <w:rPr/>
        <w:t>et</w:t>
      </w:r>
      <w:r>
        <w:rPr>
          <w:spacing w:val="-2"/>
        </w:rPr>
        <w:t> </w:t>
      </w:r>
      <w:r>
        <w:rPr/>
        <w:t>utilise</w:t>
      </w:r>
      <w:r>
        <w:rPr>
          <w:spacing w:val="-3"/>
        </w:rPr>
        <w:t> </w:t>
      </w:r>
      <w:r>
        <w:rPr/>
        <w:t>en</w:t>
      </w:r>
      <w:r>
        <w:rPr>
          <w:spacing w:val="-1"/>
        </w:rPr>
        <w:t> </w:t>
      </w:r>
      <w:r>
        <w:rPr/>
        <w:t>dernier</w:t>
      </w:r>
      <w:r>
        <w:rPr>
          <w:spacing w:val="-2"/>
        </w:rPr>
        <w:t> </w:t>
      </w:r>
      <w:r>
        <w:rPr/>
        <w:t>ressort celui qui a l'erreur minimale. En général, les les surfaces sont développées en une seule fois et ont une erreur maximale et minimale de 0.0. Les surfaces qui ne sont pas exactement développables peuvent dans la plupart des cas être développées mais risquent d'avoir des erreurs significatives dues au fait qu'elles sont cintrées dans deux directions. Pensez à la moitié d'une sphère. Vous ne pouvez pas l'écraser sans compresser ou étirer certaines zones, sinon elle se déchire.</w:t>
      </w:r>
    </w:p>
    <w:p>
      <w:pPr>
        <w:pStyle w:val="BodyText"/>
        <w:spacing w:line="237" w:lineRule="auto"/>
        <w:ind w:right="404"/>
      </w:pPr>
      <w:r>
        <w:rPr/>
        <w:t>Il</w:t>
      </w:r>
      <w:r>
        <w:rPr>
          <w:spacing w:val="-1"/>
        </w:rPr>
        <w:t> </w:t>
      </w:r>
      <w:r>
        <w:rPr/>
        <w:t>est</w:t>
      </w:r>
      <w:r>
        <w:rPr>
          <w:spacing w:val="-2"/>
        </w:rPr>
        <w:t> </w:t>
      </w:r>
      <w:r>
        <w:rPr/>
        <w:t>donc</w:t>
      </w:r>
      <w:r>
        <w:rPr>
          <w:spacing w:val="-3"/>
        </w:rPr>
        <w:t> </w:t>
      </w:r>
      <w:r>
        <w:rPr>
          <w:b/>
        </w:rPr>
        <w:t>très</w:t>
      </w:r>
      <w:r>
        <w:rPr>
          <w:b/>
          <w:spacing w:val="-1"/>
        </w:rPr>
        <w:t> </w:t>
      </w:r>
      <w:r>
        <w:rPr>
          <w:b/>
        </w:rPr>
        <w:t>important </w:t>
      </w:r>
      <w:r>
        <w:rPr/>
        <w:t>de</w:t>
      </w:r>
      <w:r>
        <w:rPr>
          <w:spacing w:val="-1"/>
        </w:rPr>
        <w:t> </w:t>
      </w:r>
      <w:r>
        <w:rPr/>
        <w:t>vérifier ces</w:t>
      </w:r>
      <w:r>
        <w:rPr>
          <w:spacing w:val="-3"/>
        </w:rPr>
        <w:t> </w:t>
      </w:r>
      <w:r>
        <w:rPr/>
        <w:t>erreurs lorsque</w:t>
      </w:r>
      <w:r>
        <w:rPr>
          <w:spacing w:val="-1"/>
        </w:rPr>
        <w:t> </w:t>
      </w:r>
      <w:r>
        <w:rPr/>
        <w:t>vous</w:t>
      </w:r>
      <w:r>
        <w:rPr>
          <w:spacing w:val="-3"/>
        </w:rPr>
        <w:t> </w:t>
      </w:r>
      <w:r>
        <w:rPr/>
        <w:t>voulez</w:t>
      </w:r>
      <w:r>
        <w:rPr>
          <w:spacing w:val="-3"/>
        </w:rPr>
        <w:t> </w:t>
      </w:r>
      <w:r>
        <w:rPr/>
        <w:t>utiliser</w:t>
      </w:r>
      <w:r>
        <w:rPr>
          <w:spacing w:val="-2"/>
        </w:rPr>
        <w:t> </w:t>
      </w:r>
      <w:r>
        <w:rPr/>
        <w:t>les</w:t>
      </w:r>
      <w:r>
        <w:rPr>
          <w:spacing w:val="-1"/>
        </w:rPr>
        <w:t> </w:t>
      </w:r>
      <w:r>
        <w:rPr/>
        <w:t>panneaux développés pour une construction !</w:t>
      </w:r>
    </w:p>
    <w:p>
      <w:pPr>
        <w:pStyle w:val="BodyText"/>
        <w:spacing w:line="235" w:lineRule="auto"/>
        <w:ind w:right="297"/>
      </w:pPr>
      <w:r>
        <w:rPr/>
        <w:t>Il y a aussi deux champs qui permettent d'adapter l'espacement de la grille. Celle-ci peut être affichée ou non dans la</w:t>
      </w:r>
      <w:r>
        <w:rPr>
          <w:spacing w:val="-2"/>
        </w:rPr>
        <w:t> </w:t>
      </w:r>
      <w:r>
        <w:rPr/>
        <w:t>barre d'outils. A chaque intersection d'une ligne de la</w:t>
      </w:r>
      <w:r>
        <w:rPr>
          <w:spacing w:val="-2"/>
        </w:rPr>
        <w:t> </w:t>
      </w:r>
      <w:r>
        <w:rPr/>
        <w:t>grille</w:t>
      </w:r>
      <w:r>
        <w:rPr>
          <w:spacing w:val="-2"/>
        </w:rPr>
        <w:t> </w:t>
      </w:r>
      <w:r>
        <w:rPr/>
        <w:t>avec</w:t>
      </w:r>
      <w:r>
        <w:rPr>
          <w:spacing w:val="-2"/>
        </w:rPr>
        <w:t> </w:t>
      </w:r>
      <w:r>
        <w:rPr/>
        <w:t>le</w:t>
      </w:r>
      <w:r>
        <w:rPr>
          <w:spacing w:val="-2"/>
        </w:rPr>
        <w:t> </w:t>
      </w:r>
      <w:r>
        <w:rPr/>
        <w:t>panneau développé est indiquée la coordonnée de cette intersection. Les deux panneaux qui sont créés à partir des calques situés le long de la ligne centrale de la coque et qui sont complètement plats, comme par exemple un tableau arrière plat, sont développés en un seul panneau.</w:t>
      </w:r>
    </w:p>
    <w:p>
      <w:pPr>
        <w:pStyle w:val="BodyText"/>
        <w:spacing w:after="0" w:line="235" w:lineRule="auto"/>
        <w:sectPr>
          <w:pgSz w:w="11900" w:h="16840"/>
          <w:pgMar w:header="852" w:footer="852" w:top="1300" w:bottom="1040" w:left="850" w:right="850"/>
        </w:sectPr>
      </w:pPr>
    </w:p>
    <w:p>
      <w:pPr>
        <w:pStyle w:val="BodyText"/>
        <w:ind w:left="0"/>
        <w:rPr>
          <w:sz w:val="26"/>
        </w:rPr>
      </w:pPr>
    </w:p>
    <w:p>
      <w:pPr>
        <w:pStyle w:val="BodyText"/>
        <w:spacing w:before="185"/>
        <w:ind w:left="0"/>
        <w:rPr>
          <w:sz w:val="26"/>
        </w:rPr>
      </w:pPr>
    </w:p>
    <w:p>
      <w:pPr>
        <w:pStyle w:val="Heading2"/>
        <w:numPr>
          <w:ilvl w:val="1"/>
          <w:numId w:val="31"/>
        </w:numPr>
        <w:tabs>
          <w:tab w:pos="716" w:val="left" w:leader="none"/>
        </w:tabs>
        <w:spacing w:line="240" w:lineRule="auto" w:before="0" w:after="0"/>
        <w:ind w:left="716" w:right="0" w:hanging="574"/>
        <w:jc w:val="left"/>
      </w:pPr>
      <w:bookmarkStart w:name="_TOC_250029" w:id="239"/>
      <w:bookmarkStart w:name="13.5 Assistant de quille et de gouvernai" w:id="240"/>
      <w:r>
        <w:rPr>
          <w:b w:val="0"/>
        </w:rPr>
      </w:r>
      <w:r>
        <w:rPr/>
        <w:t>Assistant</w:t>
      </w:r>
      <w:r>
        <w:rPr>
          <w:spacing w:val="-4"/>
        </w:rPr>
        <w:t> </w:t>
      </w:r>
      <w:r>
        <w:rPr/>
        <w:t>de</w:t>
      </w:r>
      <w:r>
        <w:rPr>
          <w:spacing w:val="-6"/>
        </w:rPr>
        <w:t> </w:t>
      </w:r>
      <w:r>
        <w:rPr/>
        <w:t>quille</w:t>
      </w:r>
      <w:r>
        <w:rPr>
          <w:spacing w:val="-5"/>
        </w:rPr>
        <w:t> </w:t>
      </w:r>
      <w:r>
        <w:rPr/>
        <w:t>et</w:t>
      </w:r>
      <w:r>
        <w:rPr>
          <w:spacing w:val="-4"/>
        </w:rPr>
        <w:t> </w:t>
      </w:r>
      <w:r>
        <w:rPr/>
        <w:t>de</w:t>
      </w:r>
      <w:r>
        <w:rPr>
          <w:spacing w:val="-5"/>
        </w:rPr>
        <w:t> </w:t>
      </w:r>
      <w:bookmarkEnd w:id="239"/>
      <w:r>
        <w:rPr>
          <w:spacing w:val="-2"/>
        </w:rPr>
        <w:t>gouvernail</w:t>
      </w:r>
    </w:p>
    <w:p>
      <w:pPr>
        <w:pStyle w:val="BodyText"/>
        <w:spacing w:line="235" w:lineRule="auto" w:before="61"/>
        <w:ind w:right="347"/>
      </w:pPr>
      <w:r>
        <w:rPr/>
        <w:drawing>
          <wp:anchor distT="0" distB="0" distL="0" distR="0" allowOverlap="1" layoutInCell="1" locked="0" behindDoc="0" simplePos="0" relativeHeight="15753728">
            <wp:simplePos x="0" y="0"/>
            <wp:positionH relativeFrom="page">
              <wp:posOffset>3225800</wp:posOffset>
            </wp:positionH>
            <wp:positionV relativeFrom="paragraph">
              <wp:posOffset>376920</wp:posOffset>
            </wp:positionV>
            <wp:extent cx="3590290" cy="2250439"/>
            <wp:effectExtent l="0" t="0" r="0" b="0"/>
            <wp:wrapNone/>
            <wp:docPr id="101" name="Image 101"/>
            <wp:cNvGraphicFramePr>
              <a:graphicFrameLocks/>
            </wp:cNvGraphicFramePr>
            <a:graphic>
              <a:graphicData uri="http://schemas.openxmlformats.org/drawingml/2006/picture">
                <pic:pic>
                  <pic:nvPicPr>
                    <pic:cNvPr id="101" name="Image 101"/>
                    <pic:cNvPicPr/>
                  </pic:nvPicPr>
                  <pic:blipFill>
                    <a:blip r:embed="rId69" cstate="print"/>
                    <a:stretch>
                      <a:fillRect/>
                    </a:stretch>
                  </pic:blipFill>
                  <pic:spPr>
                    <a:xfrm>
                      <a:off x="0" y="0"/>
                      <a:ext cx="3590290" cy="2250439"/>
                    </a:xfrm>
                    <a:prstGeom prst="rect">
                      <a:avLst/>
                    </a:prstGeom>
                  </pic:spPr>
                </pic:pic>
              </a:graphicData>
            </a:graphic>
          </wp:anchor>
        </w:drawing>
      </w:r>
      <w:r>
        <w:rPr/>
        <w:t>L'assistant de</w:t>
      </w:r>
      <w:r>
        <w:rPr>
          <w:spacing w:val="-2"/>
        </w:rPr>
        <w:t> </w:t>
      </w:r>
      <w:r>
        <w:rPr/>
        <w:t>quille</w:t>
      </w:r>
      <w:r>
        <w:rPr>
          <w:spacing w:val="-2"/>
        </w:rPr>
        <w:t> </w:t>
      </w:r>
      <w:r>
        <w:rPr/>
        <w:t>et</w:t>
      </w:r>
      <w:r>
        <w:rPr>
          <w:spacing w:val="-1"/>
        </w:rPr>
        <w:t> </w:t>
      </w:r>
      <w:r>
        <w:rPr/>
        <w:t>de gouvernail</w:t>
      </w:r>
      <w:r>
        <w:rPr>
          <w:spacing w:val="-2"/>
        </w:rPr>
        <w:t> </w:t>
      </w:r>
      <w:r>
        <w:rPr/>
        <w:t>vous</w:t>
      </w:r>
      <w:r>
        <w:rPr>
          <w:spacing w:val="-2"/>
        </w:rPr>
        <w:t> </w:t>
      </w:r>
      <w:r>
        <w:rPr/>
        <w:t>permet de</w:t>
      </w:r>
      <w:r>
        <w:rPr>
          <w:spacing w:val="-2"/>
        </w:rPr>
        <w:t> </w:t>
      </w:r>
      <w:r>
        <w:rPr/>
        <w:t>définir rapidement une quille ou</w:t>
      </w:r>
      <w:r>
        <w:rPr>
          <w:spacing w:val="-2"/>
        </w:rPr>
        <w:t> </w:t>
      </w:r>
      <w:r>
        <w:rPr/>
        <w:t>un gouvernail avec un plan de forme prédéfini. Vous pouvez choisir un profil désiré à partir d'un élément de section NACA La quille ou le gouvernail</w:t>
      </w:r>
    </w:p>
    <w:p>
      <w:pPr>
        <w:pStyle w:val="BodyText"/>
        <w:spacing w:line="235" w:lineRule="auto"/>
        <w:ind w:right="5985"/>
        <w:rPr>
          <w:i/>
        </w:rPr>
      </w:pPr>
      <w:r>
        <w:rPr/>
        <w:t>sont affichés en 3D avec</w:t>
      </w:r>
      <w:r>
        <w:rPr>
          <w:spacing w:val="40"/>
        </w:rPr>
        <w:t> </w:t>
      </w:r>
      <w:r>
        <w:rPr/>
        <w:t>comme propriétés de base l'allongement, le volume, le centre de la flottabilité etc… Une fois que la quille ou le gouvernail est réalisé,</w:t>
      </w:r>
      <w:r>
        <w:rPr>
          <w:spacing w:val="40"/>
        </w:rPr>
        <w:t> </w:t>
      </w:r>
      <w:r>
        <w:rPr/>
        <w:t>il peut être exporté de deux manières</w:t>
      </w:r>
      <w:r>
        <w:rPr>
          <w:spacing w:val="-2"/>
        </w:rPr>
        <w:t> </w:t>
      </w:r>
      <w:r>
        <w:rPr/>
        <w:t>:</w:t>
      </w:r>
      <w:r>
        <w:rPr>
          <w:spacing w:val="-3"/>
        </w:rPr>
        <w:t> </w:t>
      </w:r>
      <w:r>
        <w:rPr/>
        <w:t>soit</w:t>
      </w:r>
      <w:r>
        <w:rPr>
          <w:spacing w:val="-3"/>
        </w:rPr>
        <w:t> </w:t>
      </w:r>
      <w:r>
        <w:rPr/>
        <w:t>avec</w:t>
      </w:r>
      <w:r>
        <w:rPr>
          <w:spacing w:val="-4"/>
        </w:rPr>
        <w:t> </w:t>
      </w:r>
      <w:r>
        <w:rPr/>
        <w:t>le</w:t>
      </w:r>
      <w:r>
        <w:rPr>
          <w:spacing w:val="-4"/>
        </w:rPr>
        <w:t> </w:t>
      </w:r>
      <w:r>
        <w:rPr/>
        <w:t>bouton</w:t>
      </w:r>
      <w:r>
        <w:rPr>
          <w:spacing w:val="40"/>
        </w:rPr>
        <w:t> </w:t>
      </w:r>
      <w:r>
        <w:rPr/>
        <w:t>"créer"</w:t>
      </w:r>
      <w:r>
        <w:rPr>
          <w:spacing w:val="-2"/>
        </w:rPr>
        <w:t> </w:t>
      </w:r>
      <w:r>
        <w:rPr/>
        <w:t>qui permet de l'insérer au modèle courant de FREE!ship ou en utilisant le bouton "enregistrer" . Il est alors sauvegardé comme un élément de FREE!ship qui peut être importé dans d'autres réalisations. L'onglet résistance / angle d'attaque permet d'évaluer ces deux </w:t>
      </w:r>
      <w:r>
        <w:rPr>
          <w:spacing w:val="-2"/>
        </w:rPr>
        <w:t>paramètres.</w:t>
      </w:r>
      <w:r>
        <w:rPr>
          <w:i/>
          <w:spacing w:val="-2"/>
        </w:rPr>
        <w:t>.</w:t>
      </w: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ind w:left="0"/>
        <w:rPr>
          <w:i/>
        </w:rPr>
      </w:pPr>
    </w:p>
    <w:p>
      <w:pPr>
        <w:pStyle w:val="BodyText"/>
        <w:spacing w:before="188"/>
        <w:ind w:left="0"/>
        <w:rPr>
          <w:i/>
        </w:rPr>
      </w:pPr>
    </w:p>
    <w:p>
      <w:pPr>
        <w:pStyle w:val="Heading2"/>
        <w:numPr>
          <w:ilvl w:val="1"/>
          <w:numId w:val="31"/>
        </w:numPr>
        <w:tabs>
          <w:tab w:pos="716" w:val="left" w:leader="none"/>
        </w:tabs>
        <w:spacing w:line="240" w:lineRule="auto" w:before="0" w:after="0"/>
        <w:ind w:left="716" w:right="0" w:hanging="574"/>
        <w:jc w:val="left"/>
      </w:pPr>
      <w:bookmarkStart w:name="_TOC_250028" w:id="241"/>
      <w:bookmarkStart w:name="13.6 Importer les marqueurs." w:id="242"/>
      <w:r>
        <w:rPr>
          <w:b w:val="0"/>
        </w:rPr>
      </w:r>
      <w:r>
        <w:rPr/>
        <w:t>Importer</w:t>
      </w:r>
      <w:r>
        <w:rPr>
          <w:spacing w:val="-6"/>
        </w:rPr>
        <w:t> </w:t>
      </w:r>
      <w:r>
        <w:rPr/>
        <w:t>les</w:t>
      </w:r>
      <w:r>
        <w:rPr>
          <w:spacing w:val="-4"/>
        </w:rPr>
        <w:t> </w:t>
      </w:r>
      <w:bookmarkEnd w:id="241"/>
      <w:r>
        <w:rPr>
          <w:spacing w:val="-2"/>
        </w:rPr>
        <w:t>marqueurs.</w:t>
      </w:r>
    </w:p>
    <w:p>
      <w:pPr>
        <w:pStyle w:val="BodyText"/>
        <w:spacing w:line="235" w:lineRule="auto" w:before="59"/>
        <w:ind w:right="404"/>
      </w:pPr>
      <w:r>
        <w:rPr/>
        <w:t>Les marqueurs sont des courbes qui peuvent être ajoutées au modèle comme référence. Par exemple les</w:t>
      </w:r>
      <w:r>
        <w:rPr>
          <w:spacing w:val="-1"/>
        </w:rPr>
        <w:t> </w:t>
      </w:r>
      <w:r>
        <w:rPr/>
        <w:t>cotes d'un autre dessin</w:t>
      </w:r>
      <w:r>
        <w:rPr>
          <w:spacing w:val="-1"/>
        </w:rPr>
        <w:t> </w:t>
      </w:r>
      <w:r>
        <w:rPr/>
        <w:t>peuvent être importées comme marqueurs. Alors des courbes d'intersection peuvent être spécifiées aux mêmes emplacements dans FREE!ship. Si les courbes d'intersection</w:t>
      </w:r>
      <w:r>
        <w:rPr>
          <w:spacing w:val="-1"/>
        </w:rPr>
        <w:t> </w:t>
      </w:r>
      <w:r>
        <w:rPr/>
        <w:t>coïncident avec</w:t>
      </w:r>
      <w:r>
        <w:rPr>
          <w:spacing w:val="-1"/>
        </w:rPr>
        <w:t> </w:t>
      </w:r>
      <w:r>
        <w:rPr/>
        <w:t>les</w:t>
      </w:r>
      <w:r>
        <w:rPr>
          <w:spacing w:val="-3"/>
        </w:rPr>
        <w:t> </w:t>
      </w:r>
      <w:r>
        <w:rPr/>
        <w:t>marqueurs les</w:t>
      </w:r>
      <w:r>
        <w:rPr>
          <w:spacing w:val="-3"/>
        </w:rPr>
        <w:t> </w:t>
      </w:r>
      <w:r>
        <w:rPr/>
        <w:t>deux</w:t>
      </w:r>
      <w:r>
        <w:rPr>
          <w:spacing w:val="-3"/>
        </w:rPr>
        <w:t> </w:t>
      </w:r>
      <w:r>
        <w:rPr/>
        <w:t>coques sont exactement les</w:t>
      </w:r>
      <w:r>
        <w:rPr>
          <w:spacing w:val="-3"/>
        </w:rPr>
        <w:t> </w:t>
      </w:r>
      <w:r>
        <w:rPr/>
        <w:t>mêmes. Pour</w:t>
      </w:r>
      <w:r>
        <w:rPr>
          <w:spacing w:val="-2"/>
        </w:rPr>
        <w:t> </w:t>
      </w:r>
      <w:r>
        <w:rPr/>
        <w:t>le moment, la seule manière d'ajouter des marqueurs est de les importer d'un fichier texte. Le format de ce dossier est exactement identique à celui décrit dans</w:t>
      </w:r>
      <w:r>
        <w:rPr>
          <w:spacing w:val="40"/>
        </w:rPr>
        <w:t> </w:t>
      </w:r>
      <w:hyperlink w:history="true" w:anchor="_bookmark3">
        <w:r>
          <w:rPr/>
          <w:t>3.5.4 Surface</w:t>
        </w:r>
      </w:hyperlink>
      <w:r>
        <w:rPr/>
        <w:t> et </w:t>
      </w:r>
      <w:hyperlink w:history="true" w:anchor="_bookmark4">
        <w:r>
          <w:rPr/>
          <w:t>3.5.5 Importer des</w:t>
        </w:r>
      </w:hyperlink>
      <w:r>
        <w:rPr/>
        <w:t> </w:t>
      </w:r>
      <w:hyperlink w:history="true" w:anchor="_bookmark4">
        <w:r>
          <w:rPr/>
          <w:t>bouchains</w:t>
        </w:r>
      </w:hyperlink>
      <w:r>
        <w:rPr/>
        <w:t>. La seule différence est que la valeur de nombre entier sur la première ligne du dossier qui indique les unités (impérial ou métrique) est supprimée.</w:t>
      </w:r>
    </w:p>
    <w:p>
      <w:pPr>
        <w:pStyle w:val="Heading2"/>
        <w:numPr>
          <w:ilvl w:val="1"/>
          <w:numId w:val="31"/>
        </w:numPr>
        <w:tabs>
          <w:tab w:pos="716" w:val="left" w:leader="none"/>
        </w:tabs>
        <w:spacing w:line="240" w:lineRule="auto" w:before="233" w:after="0"/>
        <w:ind w:left="716" w:right="0" w:hanging="574"/>
        <w:jc w:val="left"/>
      </w:pPr>
      <w:bookmarkStart w:name="_TOC_250027" w:id="243"/>
      <w:bookmarkStart w:name="13.7 Supprimer les marqueurs." w:id="244"/>
      <w:r>
        <w:rPr>
          <w:b w:val="0"/>
        </w:rPr>
      </w:r>
      <w:r>
        <w:rPr/>
        <w:t>Supprimer</w:t>
      </w:r>
      <w:r>
        <w:rPr>
          <w:spacing w:val="-7"/>
        </w:rPr>
        <w:t> </w:t>
      </w:r>
      <w:r>
        <w:rPr/>
        <w:t>les</w:t>
      </w:r>
      <w:r>
        <w:rPr>
          <w:spacing w:val="-5"/>
        </w:rPr>
        <w:t> </w:t>
      </w:r>
      <w:bookmarkEnd w:id="243"/>
      <w:r>
        <w:rPr>
          <w:spacing w:val="-2"/>
        </w:rPr>
        <w:t>marqueurs.</w:t>
      </w:r>
    </w:p>
    <w:p>
      <w:pPr>
        <w:pStyle w:val="BodyText"/>
        <w:spacing w:line="235" w:lineRule="auto" w:before="58"/>
        <w:ind w:right="404"/>
      </w:pPr>
      <w:r>
        <w:rPr/>
        <w:t>Ceci supprime tous les marqueurs du modèle. Il parle pour lui-même que cette option est handicapée s'il</w:t>
      </w:r>
      <w:r>
        <w:rPr>
          <w:spacing w:val="-2"/>
        </w:rPr>
        <w:t> </w:t>
      </w:r>
      <w:r>
        <w:rPr/>
        <w:t>y</w:t>
      </w:r>
      <w:r>
        <w:rPr>
          <w:spacing w:val="-4"/>
        </w:rPr>
        <w:t> </w:t>
      </w:r>
      <w:r>
        <w:rPr/>
        <w:t>a non les</w:t>
      </w:r>
      <w:r>
        <w:rPr>
          <w:spacing w:val="-2"/>
        </w:rPr>
        <w:t> </w:t>
      </w:r>
      <w:r>
        <w:rPr/>
        <w:t>marqueurs se</w:t>
      </w:r>
      <w:r>
        <w:rPr>
          <w:spacing w:val="-2"/>
        </w:rPr>
        <w:t> </w:t>
      </w:r>
      <w:r>
        <w:rPr/>
        <w:t>sont ajoutés au modèle .</w:t>
      </w:r>
      <w:r>
        <w:rPr>
          <w:spacing w:val="-1"/>
        </w:rPr>
        <w:t> </w:t>
      </w:r>
      <w:r>
        <w:rPr/>
        <w:t>(voir</w:t>
      </w:r>
      <w:r>
        <w:rPr>
          <w:spacing w:val="-1"/>
        </w:rPr>
        <w:t> </w:t>
      </w:r>
      <w:r>
        <w:rPr/>
        <w:t>aussi </w:t>
      </w:r>
      <w:hyperlink w:history="true" w:anchor="_bookmark17">
        <w:r>
          <w:rPr/>
          <w:t>11.14 Marqueurs</w:t>
        </w:r>
      </w:hyperlink>
      <w:r>
        <w:rPr/>
        <w:t>).</w:t>
      </w:r>
    </w:p>
    <w:p>
      <w:pPr>
        <w:pStyle w:val="BodyText"/>
        <w:spacing w:before="232"/>
        <w:ind w:left="0"/>
      </w:pPr>
    </w:p>
    <w:p>
      <w:pPr>
        <w:pStyle w:val="Heading2"/>
        <w:numPr>
          <w:ilvl w:val="1"/>
          <w:numId w:val="31"/>
        </w:numPr>
        <w:tabs>
          <w:tab w:pos="716" w:val="left" w:leader="none"/>
        </w:tabs>
        <w:spacing w:line="240" w:lineRule="auto" w:before="0" w:after="0"/>
        <w:ind w:left="716" w:right="0" w:hanging="574"/>
        <w:jc w:val="left"/>
      </w:pPr>
      <w:bookmarkStart w:name="_TOC_250026" w:id="245"/>
      <w:bookmarkStart w:name="13.8 Ajouter un cylindre" w:id="246"/>
      <w:r>
        <w:rPr>
          <w:b w:val="0"/>
        </w:rPr>
      </w:r>
      <w:r>
        <w:rPr/>
        <w:t>Ajouter</w:t>
      </w:r>
      <w:r>
        <w:rPr>
          <w:spacing w:val="-8"/>
        </w:rPr>
        <w:t> </w:t>
      </w:r>
      <w:r>
        <w:rPr/>
        <w:t>un</w:t>
      </w:r>
      <w:r>
        <w:rPr>
          <w:spacing w:val="-6"/>
        </w:rPr>
        <w:t> </w:t>
      </w:r>
      <w:bookmarkEnd w:id="245"/>
      <w:r>
        <w:rPr>
          <w:spacing w:val="-2"/>
        </w:rPr>
        <w:t>cylindre</w:t>
      </w:r>
    </w:p>
    <w:p>
      <w:pPr>
        <w:pStyle w:val="BodyText"/>
        <w:spacing w:line="235" w:lineRule="auto" w:before="60"/>
        <w:ind w:right="404"/>
      </w:pPr>
      <w:r>
        <w:rPr/>
        <w:t>Cette option permet d'insérer un cylindre. Vous pouvez</w:t>
      </w:r>
      <w:r>
        <w:rPr>
          <w:spacing w:val="-2"/>
        </w:rPr>
        <w:t> </w:t>
      </w:r>
      <w:r>
        <w:rPr/>
        <w:t>indiquer le point de départ, le point final, le rayon et le nombre de points dans la boite de dialogue qui apparaît. Les points sont calculés de telle manière que la surface résultante aie les propriétés requises, même si les points de contrôle sont</w:t>
      </w:r>
      <w:r>
        <w:rPr>
          <w:spacing w:val="-1"/>
        </w:rPr>
        <w:t> </w:t>
      </w:r>
      <w:r>
        <w:rPr/>
        <w:t>situés en dehors du cylindre. le</w:t>
      </w:r>
      <w:r>
        <w:rPr>
          <w:spacing w:val="-2"/>
        </w:rPr>
        <w:t> </w:t>
      </w:r>
      <w:r>
        <w:rPr/>
        <w:t>nombre minimal de</w:t>
      </w:r>
      <w:r>
        <w:rPr>
          <w:spacing w:val="-2"/>
        </w:rPr>
        <w:t> </w:t>
      </w:r>
      <w:r>
        <w:rPr/>
        <w:t>points qui peut</w:t>
      </w:r>
      <w:r>
        <w:rPr>
          <w:spacing w:val="-1"/>
        </w:rPr>
        <w:t> </w:t>
      </w:r>
      <w:r>
        <w:rPr/>
        <w:t>être employés pour former un cylindrique est de 4, toutefois il vaut mieux en avoir 6 ou plus. Vous pouvez utiliser le cylindre par exemple pour ajouter une étrave arrondie à votre modèle.</w:t>
      </w:r>
    </w:p>
    <w:p>
      <w:pPr>
        <w:pStyle w:val="BodyText"/>
        <w:spacing w:after="0" w:line="235" w:lineRule="auto"/>
        <w:sectPr>
          <w:pgSz w:w="11900" w:h="16840"/>
          <w:pgMar w:header="852" w:footer="852" w:top="1300" w:bottom="1040" w:left="850" w:right="850"/>
        </w:sectPr>
      </w:pPr>
    </w:p>
    <w:p>
      <w:pPr>
        <w:pStyle w:val="BodyText"/>
        <w:spacing w:before="59"/>
        <w:ind w:left="0"/>
        <w:rPr>
          <w:sz w:val="32"/>
        </w:rPr>
      </w:pPr>
    </w:p>
    <w:p>
      <w:pPr>
        <w:pStyle w:val="Heading1"/>
        <w:numPr>
          <w:ilvl w:val="0"/>
          <w:numId w:val="31"/>
        </w:numPr>
        <w:tabs>
          <w:tab w:pos="680" w:val="left" w:leader="none"/>
        </w:tabs>
        <w:spacing w:line="240" w:lineRule="auto" w:before="0" w:after="0"/>
        <w:ind w:left="680" w:right="0" w:hanging="538"/>
        <w:jc w:val="left"/>
        <w:rPr>
          <w:b w:val="0"/>
        </w:rPr>
      </w:pPr>
      <w:bookmarkStart w:name="_TOC_250025" w:id="247"/>
      <w:bookmarkStart w:name="14 Transformer." w:id="248"/>
      <w:r>
        <w:rPr>
          <w:b w:val="0"/>
        </w:rPr>
      </w:r>
      <w:bookmarkEnd w:id="247"/>
      <w:r>
        <w:rPr>
          <w:b w:val="0"/>
          <w:spacing w:val="-2"/>
        </w:rPr>
        <w:t>Transformer.</w:t>
      </w:r>
    </w:p>
    <w:p>
      <w:pPr>
        <w:pStyle w:val="BodyText"/>
        <w:spacing w:line="232" w:lineRule="auto" w:before="307"/>
        <w:ind w:right="404"/>
      </w:pPr>
      <w:r>
        <w:rPr/>
        <w:t>Toutes les</w:t>
      </w:r>
      <w:r>
        <w:rPr>
          <w:spacing w:val="-3"/>
        </w:rPr>
        <w:t> </w:t>
      </w:r>
      <w:r>
        <w:rPr/>
        <w:t>opérations</w:t>
      </w:r>
      <w:r>
        <w:rPr>
          <w:spacing w:val="-1"/>
        </w:rPr>
        <w:t> </w:t>
      </w:r>
      <w:r>
        <w:rPr/>
        <w:t>de</w:t>
      </w:r>
      <w:r>
        <w:rPr>
          <w:spacing w:val="-1"/>
        </w:rPr>
        <w:t> </w:t>
      </w:r>
      <w:r>
        <w:rPr/>
        <w:t>transformation décrites en</w:t>
      </w:r>
      <w:r>
        <w:rPr>
          <w:spacing w:val="-3"/>
        </w:rPr>
        <w:t> </w:t>
      </w:r>
      <w:r>
        <w:rPr/>
        <w:t>ce</w:t>
      </w:r>
      <w:r>
        <w:rPr>
          <w:spacing w:val="-1"/>
        </w:rPr>
        <w:t> </w:t>
      </w:r>
      <w:r>
        <w:rPr/>
        <w:t>chapitre sont prévues</w:t>
      </w:r>
      <w:r>
        <w:rPr>
          <w:spacing w:val="-1"/>
        </w:rPr>
        <w:t> </w:t>
      </w:r>
      <w:r>
        <w:rPr/>
        <w:t>pour être</w:t>
      </w:r>
      <w:r>
        <w:rPr>
          <w:spacing w:val="-1"/>
        </w:rPr>
        <w:t> </w:t>
      </w:r>
      <w:r>
        <w:rPr/>
        <w:t>employées avec un choix. Il y a deux manières différentes de faire un tel choix.</w:t>
      </w:r>
    </w:p>
    <w:p>
      <w:pPr>
        <w:pStyle w:val="ListParagraph"/>
        <w:numPr>
          <w:ilvl w:val="0"/>
          <w:numId w:val="33"/>
        </w:numPr>
        <w:tabs>
          <w:tab w:pos="388" w:val="left" w:leader="none"/>
        </w:tabs>
        <w:spacing w:line="250" w:lineRule="exact" w:before="243" w:after="0"/>
        <w:ind w:left="388" w:right="0" w:hanging="246"/>
        <w:jc w:val="both"/>
        <w:rPr>
          <w:sz w:val="22"/>
        </w:rPr>
      </w:pPr>
      <w:r>
        <w:rPr>
          <w:sz w:val="22"/>
        </w:rPr>
        <w:t>Choisir</w:t>
      </w:r>
      <w:r>
        <w:rPr>
          <w:spacing w:val="-4"/>
          <w:sz w:val="22"/>
        </w:rPr>
        <w:t> </w:t>
      </w:r>
      <w:r>
        <w:rPr>
          <w:sz w:val="22"/>
        </w:rPr>
        <w:t>les</w:t>
      </w:r>
      <w:r>
        <w:rPr>
          <w:spacing w:val="-1"/>
          <w:sz w:val="22"/>
        </w:rPr>
        <w:t> </w:t>
      </w:r>
      <w:r>
        <w:rPr>
          <w:sz w:val="22"/>
        </w:rPr>
        <w:t>articles</w:t>
      </w:r>
      <w:r>
        <w:rPr>
          <w:spacing w:val="-1"/>
          <w:sz w:val="22"/>
        </w:rPr>
        <w:t> </w:t>
      </w:r>
      <w:r>
        <w:rPr>
          <w:sz w:val="22"/>
        </w:rPr>
        <w:t>vous-même</w:t>
      </w:r>
      <w:r>
        <w:rPr>
          <w:spacing w:val="-1"/>
          <w:sz w:val="22"/>
        </w:rPr>
        <w:t> </w:t>
      </w:r>
      <w:r>
        <w:rPr>
          <w:sz w:val="22"/>
        </w:rPr>
        <w:t>avec</w:t>
      </w:r>
      <w:r>
        <w:rPr>
          <w:spacing w:val="-3"/>
          <w:sz w:val="22"/>
        </w:rPr>
        <w:t> </w:t>
      </w:r>
      <w:r>
        <w:rPr>
          <w:sz w:val="22"/>
        </w:rPr>
        <w:t>la</w:t>
      </w:r>
      <w:r>
        <w:rPr>
          <w:spacing w:val="-2"/>
          <w:sz w:val="22"/>
        </w:rPr>
        <w:t> souris</w:t>
      </w:r>
    </w:p>
    <w:p>
      <w:pPr>
        <w:pStyle w:val="ListParagraph"/>
        <w:numPr>
          <w:ilvl w:val="0"/>
          <w:numId w:val="33"/>
        </w:numPr>
        <w:tabs>
          <w:tab w:pos="388" w:val="left" w:leader="none"/>
        </w:tabs>
        <w:spacing w:line="235" w:lineRule="auto" w:before="1" w:after="0"/>
        <w:ind w:left="142" w:right="396" w:firstLine="0"/>
        <w:jc w:val="both"/>
        <w:rPr>
          <w:i/>
          <w:sz w:val="22"/>
        </w:rPr>
      </w:pPr>
      <w:r>
        <w:rPr>
          <w:i/>
          <w:sz w:val="22"/>
        </w:rPr>
        <w:t>Ne</w:t>
      </w:r>
      <w:r>
        <w:rPr>
          <w:i/>
          <w:spacing w:val="-1"/>
          <w:sz w:val="22"/>
        </w:rPr>
        <w:t> </w:t>
      </w:r>
      <w:r>
        <w:rPr>
          <w:i/>
          <w:sz w:val="22"/>
        </w:rPr>
        <w:t>rien</w:t>
      </w:r>
      <w:r>
        <w:rPr>
          <w:i/>
          <w:spacing w:val="-1"/>
          <w:sz w:val="22"/>
        </w:rPr>
        <w:t> </w:t>
      </w:r>
      <w:r>
        <w:rPr>
          <w:i/>
          <w:sz w:val="22"/>
        </w:rPr>
        <w:t>choisir. Lorsqu'une des</w:t>
      </w:r>
      <w:r>
        <w:rPr>
          <w:i/>
          <w:spacing w:val="-1"/>
          <w:sz w:val="22"/>
        </w:rPr>
        <w:t> </w:t>
      </w:r>
      <w:r>
        <w:rPr>
          <w:i/>
          <w:sz w:val="22"/>
        </w:rPr>
        <w:t>commandes ci-dessous</w:t>
      </w:r>
      <w:r>
        <w:rPr>
          <w:i/>
          <w:spacing w:val="-1"/>
          <w:sz w:val="22"/>
        </w:rPr>
        <w:t> </w:t>
      </w:r>
      <w:r>
        <w:rPr>
          <w:i/>
          <w:sz w:val="22"/>
        </w:rPr>
        <w:t>sera choisie, et qu'il n'y a</w:t>
      </w:r>
      <w:r>
        <w:rPr>
          <w:i/>
          <w:spacing w:val="-1"/>
          <w:sz w:val="22"/>
        </w:rPr>
        <w:t> </w:t>
      </w:r>
      <w:r>
        <w:rPr>
          <w:i/>
          <w:sz w:val="22"/>
        </w:rPr>
        <w:t>pas</w:t>
      </w:r>
      <w:r>
        <w:rPr>
          <w:i/>
          <w:spacing w:val="-1"/>
          <w:sz w:val="22"/>
        </w:rPr>
        <w:t> </w:t>
      </w:r>
      <w:r>
        <w:rPr>
          <w:i/>
          <w:sz w:val="22"/>
        </w:rPr>
        <w:t>encore de sélection, le</w:t>
      </w:r>
      <w:r>
        <w:rPr>
          <w:i/>
          <w:spacing w:val="-3"/>
          <w:sz w:val="22"/>
        </w:rPr>
        <w:t> </w:t>
      </w:r>
      <w:r>
        <w:rPr>
          <w:i/>
          <w:sz w:val="22"/>
        </w:rPr>
        <w:t>programme affiche</w:t>
      </w:r>
      <w:r>
        <w:rPr>
          <w:i/>
          <w:spacing w:val="-1"/>
          <w:sz w:val="22"/>
        </w:rPr>
        <w:t> </w:t>
      </w:r>
      <w:r>
        <w:rPr>
          <w:i/>
          <w:sz w:val="22"/>
        </w:rPr>
        <w:t>une</w:t>
      </w:r>
      <w:r>
        <w:rPr>
          <w:i/>
          <w:spacing w:val="-3"/>
          <w:sz w:val="22"/>
        </w:rPr>
        <w:t> </w:t>
      </w:r>
      <w:r>
        <w:rPr>
          <w:i/>
          <w:sz w:val="22"/>
        </w:rPr>
        <w:t>boite</w:t>
      </w:r>
      <w:r>
        <w:rPr>
          <w:i/>
          <w:spacing w:val="-1"/>
          <w:sz w:val="22"/>
        </w:rPr>
        <w:t> </w:t>
      </w:r>
      <w:r>
        <w:rPr>
          <w:i/>
          <w:sz w:val="22"/>
        </w:rPr>
        <w:t>de</w:t>
      </w:r>
      <w:r>
        <w:rPr>
          <w:i/>
          <w:spacing w:val="-1"/>
          <w:sz w:val="22"/>
        </w:rPr>
        <w:t> </w:t>
      </w:r>
      <w:r>
        <w:rPr>
          <w:i/>
          <w:sz w:val="22"/>
        </w:rPr>
        <w:t>dialogue</w:t>
      </w:r>
      <w:r>
        <w:rPr>
          <w:i/>
          <w:spacing w:val="-1"/>
          <w:sz w:val="22"/>
        </w:rPr>
        <w:t> </w:t>
      </w:r>
      <w:r>
        <w:rPr>
          <w:i/>
          <w:sz w:val="22"/>
        </w:rPr>
        <w:t>à</w:t>
      </w:r>
      <w:r>
        <w:rPr>
          <w:i/>
          <w:spacing w:val="-3"/>
          <w:sz w:val="22"/>
        </w:rPr>
        <w:t> </w:t>
      </w:r>
      <w:r>
        <w:rPr>
          <w:i/>
          <w:sz w:val="22"/>
        </w:rPr>
        <w:t>partir de</w:t>
      </w:r>
      <w:r>
        <w:rPr>
          <w:i/>
          <w:spacing w:val="-3"/>
          <w:sz w:val="22"/>
        </w:rPr>
        <w:t> </w:t>
      </w:r>
      <w:r>
        <w:rPr>
          <w:i/>
          <w:sz w:val="22"/>
        </w:rPr>
        <w:t>laquelle</w:t>
      </w:r>
      <w:r>
        <w:rPr>
          <w:i/>
          <w:spacing w:val="-3"/>
          <w:sz w:val="22"/>
        </w:rPr>
        <w:t> </w:t>
      </w:r>
      <w:r>
        <w:rPr>
          <w:i/>
          <w:sz w:val="22"/>
        </w:rPr>
        <w:t>vous</w:t>
      </w:r>
      <w:r>
        <w:rPr>
          <w:i/>
          <w:spacing w:val="-1"/>
          <w:sz w:val="22"/>
        </w:rPr>
        <w:t> </w:t>
      </w:r>
      <w:r>
        <w:rPr>
          <w:i/>
          <w:sz w:val="22"/>
        </w:rPr>
        <w:t>pouvez</w:t>
      </w:r>
      <w:r>
        <w:rPr>
          <w:i/>
          <w:spacing w:val="-7"/>
          <w:sz w:val="22"/>
        </w:rPr>
        <w:t> </w:t>
      </w:r>
      <w:r>
        <w:rPr>
          <w:i/>
          <w:sz w:val="22"/>
        </w:rPr>
        <w:t>sélectionner des calques entiers. L'opération est effectuée sur les calques sélectionnés.</w:t>
      </w:r>
    </w:p>
    <w:p>
      <w:pPr>
        <w:pStyle w:val="BodyText"/>
        <w:spacing w:before="230"/>
        <w:ind w:left="0"/>
        <w:rPr>
          <w:i/>
        </w:rPr>
      </w:pPr>
    </w:p>
    <w:p>
      <w:pPr>
        <w:pStyle w:val="Heading2"/>
        <w:numPr>
          <w:ilvl w:val="1"/>
          <w:numId w:val="31"/>
        </w:numPr>
        <w:tabs>
          <w:tab w:pos="716" w:val="left" w:leader="none"/>
        </w:tabs>
        <w:spacing w:line="240" w:lineRule="auto" w:before="0" w:after="0"/>
        <w:ind w:left="716" w:right="0" w:hanging="574"/>
        <w:jc w:val="left"/>
      </w:pPr>
      <w:bookmarkStart w:name="_TOC_250024" w:id="249"/>
      <w:bookmarkStart w:name="14.1 Echelle." w:id="250"/>
      <w:r>
        <w:rPr>
          <w:b w:val="0"/>
        </w:rPr>
      </w:r>
      <w:bookmarkStart w:name="_bookmark20" w:id="251"/>
      <w:bookmarkEnd w:id="251"/>
      <w:r>
        <w:rPr>
          <w:b w:val="0"/>
        </w:rPr>
      </w:r>
      <w:bookmarkEnd w:id="249"/>
      <w:r>
        <w:rPr>
          <w:spacing w:val="-2"/>
        </w:rPr>
        <w:t>Echelle.</w:t>
      </w:r>
    </w:p>
    <w:p>
      <w:pPr>
        <w:pStyle w:val="BodyText"/>
        <w:spacing w:line="235" w:lineRule="auto" w:before="61"/>
        <w:ind w:right="334"/>
      </w:pPr>
      <w:r>
        <w:rPr/>
        <w:t>Mesure (une partie de) le modèle. Pour cette opération le programme assemble tous les points sélectionnés, mais également tous les points qui appartiennent aux bords et aux faces qui sont sélectionnés. Si rien n'est sélectionné, une boite de dialogue apparaît à partir de laquelle des calques entiers peuvent être choisis. Si la boite de dialogue au fond du le dialogue est vérifié (celui indiquant :"inclure les points qui sont partagés avec les calques non sélectionnées") puis a le point est choisi</w:t>
      </w:r>
      <w:r>
        <w:rPr>
          <w:spacing w:val="-1"/>
        </w:rPr>
        <w:t> </w:t>
      </w:r>
      <w:r>
        <w:rPr/>
        <w:t>automatiquement si</w:t>
      </w:r>
      <w:r>
        <w:rPr>
          <w:spacing w:val="-1"/>
        </w:rPr>
        <w:t> </w:t>
      </w:r>
      <w:r>
        <w:rPr>
          <w:i/>
        </w:rPr>
        <w:t>au</w:t>
      </w:r>
      <w:r>
        <w:rPr>
          <w:i/>
          <w:spacing w:val="-1"/>
        </w:rPr>
        <w:t> </w:t>
      </w:r>
      <w:r>
        <w:rPr>
          <w:i/>
        </w:rPr>
        <w:t>moins</w:t>
      </w:r>
      <w:r>
        <w:rPr>
          <w:i/>
          <w:spacing w:val="-1"/>
        </w:rPr>
        <w:t> </w:t>
      </w:r>
      <w:r>
        <w:rPr/>
        <w:t>un</w:t>
      </w:r>
      <w:r>
        <w:rPr>
          <w:spacing w:val="-1"/>
        </w:rPr>
        <w:t> </w:t>
      </w:r>
      <w:r>
        <w:rPr/>
        <w:t>visage joint appartient à</w:t>
      </w:r>
      <w:r>
        <w:rPr>
          <w:spacing w:val="-3"/>
        </w:rPr>
        <w:t> </w:t>
      </w:r>
      <w:r>
        <w:rPr/>
        <w:t>un</w:t>
      </w:r>
      <w:r>
        <w:rPr>
          <w:spacing w:val="-1"/>
        </w:rPr>
        <w:t> </w:t>
      </w:r>
      <w:r>
        <w:rPr/>
        <w:t>calque</w:t>
      </w:r>
      <w:r>
        <w:rPr>
          <w:spacing w:val="-1"/>
        </w:rPr>
        <w:t> </w:t>
      </w:r>
      <w:r>
        <w:rPr/>
        <w:t>choisie. Si</w:t>
      </w:r>
      <w:r>
        <w:rPr>
          <w:spacing w:val="-3"/>
        </w:rPr>
        <w:t> </w:t>
      </w:r>
      <w:r>
        <w:rPr/>
        <w:t>la</w:t>
      </w:r>
      <w:r>
        <w:rPr>
          <w:spacing w:val="-1"/>
        </w:rPr>
        <w:t> </w:t>
      </w:r>
      <w:r>
        <w:rPr/>
        <w:t>boite</w:t>
      </w:r>
      <w:r>
        <w:rPr>
          <w:spacing w:val="-1"/>
        </w:rPr>
        <w:t> </w:t>
      </w:r>
      <w:r>
        <w:rPr/>
        <w:t>de dialogue n'est pas vérifié, puis un point est choisi automatiquement quand toutes les faces autour</w:t>
      </w:r>
      <w:r>
        <w:rPr>
          <w:spacing w:val="40"/>
        </w:rPr>
        <w:t> </w:t>
      </w:r>
      <w:r>
        <w:rPr/>
        <w:t>de lui appartiennent au calque(s) sélectionné. Si tout est sélectionné, alors est non seulement la coque mesurée, mais aussi les différentes coupes, couples, transversales et lignes de flottaison.</w:t>
      </w:r>
    </w:p>
    <w:p>
      <w:pPr>
        <w:pStyle w:val="BodyText"/>
        <w:spacing w:before="224"/>
        <w:ind w:left="0"/>
      </w:pPr>
    </w:p>
    <w:p>
      <w:pPr>
        <w:pStyle w:val="Heading2"/>
        <w:numPr>
          <w:ilvl w:val="1"/>
          <w:numId w:val="31"/>
        </w:numPr>
        <w:tabs>
          <w:tab w:pos="716" w:val="left" w:leader="none"/>
        </w:tabs>
        <w:spacing w:line="240" w:lineRule="auto" w:before="0" w:after="0"/>
        <w:ind w:left="716" w:right="0" w:hanging="574"/>
        <w:jc w:val="left"/>
      </w:pPr>
      <w:bookmarkStart w:name="_TOC_250023" w:id="252"/>
      <w:bookmarkStart w:name="14.2 Déplacer." w:id="253"/>
      <w:r>
        <w:rPr>
          <w:b w:val="0"/>
        </w:rPr>
      </w:r>
      <w:bookmarkEnd w:id="252"/>
      <w:r>
        <w:rPr>
          <w:spacing w:val="-2"/>
        </w:rPr>
        <w:t>Déplacer.</w:t>
      </w:r>
    </w:p>
    <w:p>
      <w:pPr>
        <w:pStyle w:val="BodyText"/>
        <w:spacing w:line="232" w:lineRule="auto" w:before="63"/>
        <w:ind w:right="404"/>
      </w:pPr>
      <w:r>
        <w:rPr/>
        <w:t>Déplace (une partie) du modèle.</w:t>
      </w:r>
      <w:r>
        <w:rPr>
          <w:spacing w:val="-1"/>
        </w:rPr>
        <w:t> </w:t>
      </w:r>
      <w:r>
        <w:rPr/>
        <w:t>Travaux</w:t>
      </w:r>
      <w:r>
        <w:rPr>
          <w:spacing w:val="-2"/>
        </w:rPr>
        <w:t> </w:t>
      </w:r>
      <w:r>
        <w:rPr/>
        <w:t>sur</w:t>
      </w:r>
      <w:r>
        <w:rPr>
          <w:spacing w:val="-1"/>
        </w:rPr>
        <w:t> </w:t>
      </w:r>
      <w:r>
        <w:rPr/>
        <w:t>des</w:t>
      </w:r>
      <w:r>
        <w:rPr>
          <w:spacing w:val="-2"/>
        </w:rPr>
        <w:t> </w:t>
      </w:r>
      <w:r>
        <w:rPr/>
        <w:t>points extraits à</w:t>
      </w:r>
      <w:r>
        <w:rPr>
          <w:spacing w:val="-2"/>
        </w:rPr>
        <w:t> </w:t>
      </w:r>
      <w:r>
        <w:rPr/>
        <w:t>partir d'un choix,</w:t>
      </w:r>
      <w:r>
        <w:rPr>
          <w:spacing w:val="-1"/>
        </w:rPr>
        <w:t> </w:t>
      </w:r>
      <w:r>
        <w:rPr/>
        <w:t>comme décrit dans.</w:t>
      </w:r>
      <w:r>
        <w:rPr>
          <w:spacing w:val="40"/>
        </w:rPr>
        <w:t> </w:t>
      </w:r>
      <w:hyperlink w:history="true" w:anchor="_bookmark20">
        <w:r>
          <w:rPr/>
          <w:t>14.1 Echelle</w:t>
        </w:r>
      </w:hyperlink>
      <w:r>
        <w:rPr/>
        <w:t>.</w:t>
      </w:r>
    </w:p>
    <w:p>
      <w:pPr>
        <w:pStyle w:val="BodyText"/>
        <w:spacing w:before="234"/>
        <w:ind w:left="0"/>
      </w:pPr>
    </w:p>
    <w:p>
      <w:pPr>
        <w:pStyle w:val="Heading2"/>
        <w:numPr>
          <w:ilvl w:val="1"/>
          <w:numId w:val="31"/>
        </w:numPr>
        <w:tabs>
          <w:tab w:pos="716" w:val="left" w:leader="none"/>
        </w:tabs>
        <w:spacing w:line="240" w:lineRule="auto" w:before="0" w:after="0"/>
        <w:ind w:left="716" w:right="0" w:hanging="574"/>
        <w:jc w:val="left"/>
      </w:pPr>
      <w:bookmarkStart w:name="_TOC_250022" w:id="254"/>
      <w:bookmarkStart w:name="14.3 Tourner." w:id="255"/>
      <w:r>
        <w:rPr>
          <w:b w:val="0"/>
        </w:rPr>
      </w:r>
      <w:bookmarkEnd w:id="254"/>
      <w:r>
        <w:rPr>
          <w:spacing w:val="-2"/>
        </w:rPr>
        <w:t>Tourner.</w:t>
      </w:r>
    </w:p>
    <w:p>
      <w:pPr>
        <w:pStyle w:val="BodyText"/>
        <w:spacing w:line="235" w:lineRule="auto" w:before="59"/>
        <w:ind w:right="404"/>
      </w:pPr>
      <w:r>
        <w:rPr/>
        <w:t>Fait</w:t>
      </w:r>
      <w:r>
        <w:rPr>
          <w:spacing w:val="-1"/>
        </w:rPr>
        <w:t> </w:t>
      </w:r>
      <w:r>
        <w:rPr/>
        <w:t>tourner (une partie) du modèle.</w:t>
      </w:r>
      <w:r>
        <w:rPr>
          <w:spacing w:val="-1"/>
        </w:rPr>
        <w:t> </w:t>
      </w:r>
      <w:r>
        <w:rPr/>
        <w:t>Travaux</w:t>
      </w:r>
      <w:r>
        <w:rPr>
          <w:spacing w:val="-2"/>
        </w:rPr>
        <w:t> </w:t>
      </w:r>
      <w:r>
        <w:rPr/>
        <w:t>sur</w:t>
      </w:r>
      <w:r>
        <w:rPr>
          <w:spacing w:val="-1"/>
        </w:rPr>
        <w:t> </w:t>
      </w:r>
      <w:r>
        <w:rPr/>
        <w:t>des</w:t>
      </w:r>
      <w:r>
        <w:rPr>
          <w:spacing w:val="-2"/>
        </w:rPr>
        <w:t> </w:t>
      </w:r>
      <w:r>
        <w:rPr/>
        <w:t>points extraits à</w:t>
      </w:r>
      <w:r>
        <w:rPr>
          <w:spacing w:val="-2"/>
        </w:rPr>
        <w:t> </w:t>
      </w:r>
      <w:r>
        <w:rPr/>
        <w:t>partir d'un choix,</w:t>
      </w:r>
      <w:r>
        <w:rPr>
          <w:spacing w:val="-1"/>
        </w:rPr>
        <w:t> </w:t>
      </w:r>
      <w:r>
        <w:rPr/>
        <w:t>comme décrit dans </w:t>
      </w:r>
      <w:hyperlink w:history="true" w:anchor="_bookmark20">
        <w:r>
          <w:rPr/>
          <w:t>14.1 Echelle</w:t>
        </w:r>
      </w:hyperlink>
      <w:r>
        <w:rPr/>
        <w:t>.</w:t>
      </w:r>
    </w:p>
    <w:p>
      <w:pPr>
        <w:pStyle w:val="BodyText"/>
        <w:spacing w:before="231"/>
        <w:ind w:left="0"/>
      </w:pPr>
    </w:p>
    <w:p>
      <w:pPr>
        <w:pStyle w:val="Heading2"/>
        <w:numPr>
          <w:ilvl w:val="1"/>
          <w:numId w:val="31"/>
        </w:numPr>
        <w:tabs>
          <w:tab w:pos="716" w:val="left" w:leader="none"/>
        </w:tabs>
        <w:spacing w:line="240" w:lineRule="auto" w:before="0" w:after="0"/>
        <w:ind w:left="716" w:right="0" w:hanging="574"/>
        <w:jc w:val="left"/>
      </w:pPr>
      <w:bookmarkStart w:name="_TOC_250021" w:id="256"/>
      <w:bookmarkStart w:name="14.4 Refléter." w:id="257"/>
      <w:r>
        <w:rPr>
          <w:b w:val="0"/>
        </w:rPr>
      </w:r>
      <w:bookmarkEnd w:id="256"/>
      <w:r>
        <w:rPr>
          <w:spacing w:val="-2"/>
        </w:rPr>
        <w:t>Refléter.</w:t>
      </w:r>
    </w:p>
    <w:p>
      <w:pPr>
        <w:pStyle w:val="BodyText"/>
        <w:spacing w:line="235" w:lineRule="auto" w:before="61"/>
        <w:ind w:right="404"/>
      </w:pPr>
      <w:r>
        <w:rPr/>
        <w:drawing>
          <wp:anchor distT="0" distB="0" distL="0" distR="0" allowOverlap="1" layoutInCell="1" locked="0" behindDoc="0" simplePos="0" relativeHeight="15754240">
            <wp:simplePos x="0" y="0"/>
            <wp:positionH relativeFrom="page">
              <wp:posOffset>5304790</wp:posOffset>
            </wp:positionH>
            <wp:positionV relativeFrom="paragraph">
              <wp:posOffset>599159</wp:posOffset>
            </wp:positionV>
            <wp:extent cx="1483360" cy="1652270"/>
            <wp:effectExtent l="0" t="0" r="0" b="0"/>
            <wp:wrapNone/>
            <wp:docPr id="102" name="Image 102"/>
            <wp:cNvGraphicFramePr>
              <a:graphicFrameLocks/>
            </wp:cNvGraphicFramePr>
            <a:graphic>
              <a:graphicData uri="http://schemas.openxmlformats.org/drawingml/2006/picture">
                <pic:pic>
                  <pic:nvPicPr>
                    <pic:cNvPr id="102" name="Image 102"/>
                    <pic:cNvPicPr/>
                  </pic:nvPicPr>
                  <pic:blipFill>
                    <a:blip r:embed="rId70" cstate="print"/>
                    <a:stretch>
                      <a:fillRect/>
                    </a:stretch>
                  </pic:blipFill>
                  <pic:spPr>
                    <a:xfrm>
                      <a:off x="0" y="0"/>
                      <a:ext cx="1483360" cy="1652270"/>
                    </a:xfrm>
                    <a:prstGeom prst="rect">
                      <a:avLst/>
                    </a:prstGeom>
                  </pic:spPr>
                </pic:pic>
              </a:graphicData>
            </a:graphic>
          </wp:anchor>
        </w:drawing>
      </w:r>
      <w:r>
        <w:rPr/>
        <w:t>Contrairement à la transformation précédente, cette commandes est basée sur les surfaces sélectionnés, pas sur les points. Choisir d'abord toutes les faces que vous voulez refléter (voir chapitre au</w:t>
      </w:r>
      <w:r>
        <w:rPr>
          <w:spacing w:val="-2"/>
        </w:rPr>
        <w:t> </w:t>
      </w:r>
      <w:r>
        <w:rPr/>
        <w:t>sujet des</w:t>
      </w:r>
      <w:r>
        <w:rPr>
          <w:spacing w:val="-2"/>
        </w:rPr>
        <w:t> </w:t>
      </w:r>
      <w:r>
        <w:rPr/>
        <w:t>options des vues</w:t>
      </w:r>
      <w:r>
        <w:rPr>
          <w:spacing w:val="-2"/>
        </w:rPr>
        <w:t> </w:t>
      </w:r>
      <w:r>
        <w:rPr/>
        <w:t>pour</w:t>
      </w:r>
      <w:r>
        <w:rPr>
          <w:spacing w:val="-1"/>
        </w:rPr>
        <w:t> </w:t>
      </w:r>
      <w:r>
        <w:rPr/>
        <w:t>des</w:t>
      </w:r>
      <w:r>
        <w:rPr>
          <w:spacing w:val="-2"/>
        </w:rPr>
        <w:t> </w:t>
      </w:r>
      <w:r>
        <w:rPr/>
        <w:t>choix</w:t>
      </w:r>
      <w:r>
        <w:rPr>
          <w:spacing w:val="-2"/>
        </w:rPr>
        <w:t> </w:t>
      </w:r>
      <w:r>
        <w:rPr/>
        <w:t>particuliers). Le plan de</w:t>
      </w:r>
      <w:r>
        <w:rPr>
          <w:spacing w:val="-2"/>
        </w:rPr>
        <w:t> </w:t>
      </w:r>
      <w:r>
        <w:rPr/>
        <w:t>symétrie peut être transversal (plan YZ), horizontal (plan XY) ou verticale (plan XZ).</w:t>
      </w:r>
    </w:p>
    <w:p>
      <w:pPr>
        <w:pStyle w:val="BodyText"/>
        <w:spacing w:line="232" w:lineRule="auto"/>
        <w:ind w:right="2896"/>
      </w:pPr>
      <w:r>
        <w:rPr/>
        <w:t>la</w:t>
      </w:r>
      <w:r>
        <w:rPr>
          <w:spacing w:val="-2"/>
        </w:rPr>
        <w:t> </w:t>
      </w:r>
      <w:r>
        <w:rPr/>
        <w:t>distance</w:t>
      </w:r>
      <w:r>
        <w:rPr>
          <w:spacing w:val="-2"/>
        </w:rPr>
        <w:t> </w:t>
      </w:r>
      <w:r>
        <w:rPr/>
        <w:t>du</w:t>
      </w:r>
      <w:r>
        <w:rPr>
          <w:spacing w:val="-2"/>
        </w:rPr>
        <w:t> </w:t>
      </w:r>
      <w:r>
        <w:rPr/>
        <w:t>plan</w:t>
      </w:r>
      <w:r>
        <w:rPr>
          <w:spacing w:val="-2"/>
        </w:rPr>
        <w:t> </w:t>
      </w:r>
      <w:r>
        <w:rPr/>
        <w:t>de</w:t>
      </w:r>
      <w:r>
        <w:rPr>
          <w:spacing w:val="-4"/>
        </w:rPr>
        <w:t> </w:t>
      </w:r>
      <w:r>
        <w:rPr/>
        <w:t>symétrie par</w:t>
      </w:r>
      <w:r>
        <w:rPr>
          <w:spacing w:val="-1"/>
        </w:rPr>
        <w:t> </w:t>
      </w:r>
      <w:r>
        <w:rPr/>
        <w:t>rapport</w:t>
      </w:r>
      <w:r>
        <w:rPr>
          <w:spacing w:val="-1"/>
        </w:rPr>
        <w:t> </w:t>
      </w:r>
      <w:r>
        <w:rPr/>
        <w:t>à</w:t>
      </w:r>
      <w:r>
        <w:rPr>
          <w:spacing w:val="-2"/>
        </w:rPr>
        <w:t> </w:t>
      </w:r>
      <w:r>
        <w:rPr/>
        <w:t>l'origine doit</w:t>
      </w:r>
      <w:r>
        <w:rPr>
          <w:spacing w:val="-3"/>
        </w:rPr>
        <w:t> </w:t>
      </w:r>
      <w:r>
        <w:rPr/>
        <w:t>être</w:t>
      </w:r>
      <w:r>
        <w:rPr>
          <w:spacing w:val="-2"/>
        </w:rPr>
        <w:t> </w:t>
      </w:r>
      <w:r>
        <w:rPr/>
        <w:t>indiquée dans le champ « Distance ».</w:t>
      </w:r>
    </w:p>
    <w:p>
      <w:pPr>
        <w:pStyle w:val="BodyText"/>
        <w:spacing w:line="232" w:lineRule="auto" w:before="2"/>
        <w:ind w:right="2896"/>
      </w:pPr>
      <w:r>
        <w:rPr/>
        <w:t>Le</w:t>
      </w:r>
      <w:r>
        <w:rPr>
          <w:spacing w:val="-1"/>
        </w:rPr>
        <w:t> </w:t>
      </w:r>
      <w:r>
        <w:rPr/>
        <w:t>bas</w:t>
      </w:r>
      <w:r>
        <w:rPr>
          <w:spacing w:val="-1"/>
        </w:rPr>
        <w:t> </w:t>
      </w:r>
      <w:r>
        <w:rPr/>
        <w:t>de</w:t>
      </w:r>
      <w:r>
        <w:rPr>
          <w:spacing w:val="-3"/>
        </w:rPr>
        <w:t> </w:t>
      </w:r>
      <w:r>
        <w:rPr/>
        <w:t>la</w:t>
      </w:r>
      <w:r>
        <w:rPr>
          <w:spacing w:val="-1"/>
        </w:rPr>
        <w:t> </w:t>
      </w:r>
      <w:r>
        <w:rPr/>
        <w:t>boite</w:t>
      </w:r>
      <w:r>
        <w:rPr>
          <w:spacing w:val="-1"/>
        </w:rPr>
        <w:t> </w:t>
      </w:r>
      <w:r>
        <w:rPr/>
        <w:t>de</w:t>
      </w:r>
      <w:r>
        <w:rPr>
          <w:spacing w:val="-3"/>
        </w:rPr>
        <w:t> </w:t>
      </w:r>
      <w:r>
        <w:rPr/>
        <w:t>dialogue indique</w:t>
      </w:r>
      <w:r>
        <w:rPr>
          <w:spacing w:val="-1"/>
        </w:rPr>
        <w:t> </w:t>
      </w:r>
      <w:r>
        <w:rPr/>
        <w:t>si</w:t>
      </w:r>
      <w:r>
        <w:rPr>
          <w:spacing w:val="-1"/>
        </w:rPr>
        <w:t> </w:t>
      </w:r>
      <w:r>
        <w:rPr/>
        <w:t>les</w:t>
      </w:r>
      <w:r>
        <w:rPr>
          <w:spacing w:val="-3"/>
        </w:rPr>
        <w:t> </w:t>
      </w:r>
      <w:r>
        <w:rPr/>
        <w:t>points</w:t>
      </w:r>
      <w:r>
        <w:rPr>
          <w:spacing w:val="-3"/>
        </w:rPr>
        <w:t> </w:t>
      </w:r>
      <w:r>
        <w:rPr/>
        <w:t>reflétés</w:t>
      </w:r>
      <w:r>
        <w:rPr>
          <w:spacing w:val="-1"/>
        </w:rPr>
        <w:t> </w:t>
      </w:r>
      <w:r>
        <w:rPr/>
        <w:t>sont</w:t>
      </w:r>
      <w:r>
        <w:rPr>
          <w:spacing w:val="-2"/>
        </w:rPr>
        <w:t> </w:t>
      </w:r>
      <w:r>
        <w:rPr/>
        <w:t>relié</w:t>
      </w:r>
      <w:r>
        <w:rPr>
          <w:spacing w:val="-3"/>
        </w:rPr>
        <w:t> </w:t>
      </w:r>
      <w:r>
        <w:rPr/>
        <w:t>aux points déjà existants ou pas.</w:t>
      </w:r>
    </w:p>
    <w:p>
      <w:pPr>
        <w:pStyle w:val="BodyText"/>
        <w:spacing w:line="232" w:lineRule="auto" w:before="3"/>
        <w:ind w:right="2896"/>
      </w:pPr>
      <w:r>
        <w:rPr/>
        <w:t>Par</w:t>
      </w:r>
      <w:r>
        <w:rPr>
          <w:spacing w:val="-2"/>
        </w:rPr>
        <w:t> </w:t>
      </w:r>
      <w:r>
        <w:rPr/>
        <w:t>exemple</w:t>
      </w:r>
      <w:r>
        <w:rPr>
          <w:spacing w:val="-3"/>
        </w:rPr>
        <w:t> </w:t>
      </w:r>
      <w:r>
        <w:rPr/>
        <w:t>l'image</w:t>
      </w:r>
      <w:r>
        <w:rPr>
          <w:spacing w:val="-1"/>
        </w:rPr>
        <w:t> </w:t>
      </w:r>
      <w:r>
        <w:rPr/>
        <w:t>ci-dessous</w:t>
      </w:r>
      <w:r>
        <w:rPr>
          <w:spacing w:val="-1"/>
        </w:rPr>
        <w:t> </w:t>
      </w:r>
      <w:r>
        <w:rPr/>
        <w:t>montre le</w:t>
      </w:r>
      <w:r>
        <w:rPr>
          <w:spacing w:val="-3"/>
        </w:rPr>
        <w:t> </w:t>
      </w:r>
      <w:r>
        <w:rPr/>
        <w:t>processus</w:t>
      </w:r>
      <w:r>
        <w:rPr>
          <w:spacing w:val="-1"/>
        </w:rPr>
        <w:t> </w:t>
      </w:r>
      <w:r>
        <w:rPr/>
        <w:t>de</w:t>
      </w:r>
      <w:r>
        <w:rPr>
          <w:spacing w:val="-3"/>
        </w:rPr>
        <w:t> </w:t>
      </w:r>
      <w:r>
        <w:rPr/>
        <w:t>création d'</w:t>
      </w:r>
      <w:r>
        <w:rPr>
          <w:spacing w:val="-1"/>
        </w:rPr>
        <w:t> </w:t>
      </w:r>
      <w:r>
        <w:rPr/>
        <w:t>un </w:t>
      </w:r>
      <w:r>
        <w:rPr>
          <w:spacing w:val="-2"/>
        </w:rPr>
        <w:t>catamaran.</w:t>
      </w:r>
    </w:p>
    <w:p>
      <w:pPr>
        <w:pStyle w:val="BodyText"/>
        <w:spacing w:line="235" w:lineRule="auto" w:before="1"/>
        <w:ind w:right="2442"/>
      </w:pPr>
      <w:r>
        <w:rPr/>
        <w:t>Le catamaran est d'abord dessiné comme un monocoque symétrique (supérieur gauche ). Pour le convertir en catamaran l'option refléter est utilisée. Toutes les faces du (à ce stade, toujours une)</w:t>
      </w:r>
      <w:r>
        <w:rPr>
          <w:spacing w:val="40"/>
        </w:rPr>
        <w:t> </w:t>
      </w:r>
      <w:r>
        <w:rPr/>
        <w:t>monocoque sont sélectionnées et</w:t>
      </w:r>
      <w:r>
        <w:rPr>
          <w:spacing w:val="-2"/>
        </w:rPr>
        <w:t> </w:t>
      </w:r>
      <w:r>
        <w:rPr/>
        <w:t>reflétées</w:t>
      </w:r>
      <w:r>
        <w:rPr>
          <w:spacing w:val="-1"/>
        </w:rPr>
        <w:t> </w:t>
      </w:r>
      <w:r>
        <w:rPr/>
        <w:t>dans</w:t>
      </w:r>
      <w:r>
        <w:rPr>
          <w:spacing w:val="-3"/>
        </w:rPr>
        <w:t> </w:t>
      </w:r>
      <w:r>
        <w:rPr/>
        <w:t>le</w:t>
      </w:r>
      <w:r>
        <w:rPr>
          <w:spacing w:val="-1"/>
        </w:rPr>
        <w:t> </w:t>
      </w:r>
      <w:r>
        <w:rPr/>
        <w:t>plan</w:t>
      </w:r>
      <w:r>
        <w:rPr>
          <w:spacing w:val="-3"/>
        </w:rPr>
        <w:t> </w:t>
      </w:r>
      <w:r>
        <w:rPr/>
        <w:t>central de</w:t>
      </w:r>
      <w:r>
        <w:rPr>
          <w:spacing w:val="-3"/>
        </w:rPr>
        <w:t> </w:t>
      </w:r>
      <w:r>
        <w:rPr/>
        <w:t>la</w:t>
      </w:r>
      <w:r>
        <w:rPr>
          <w:spacing w:val="-3"/>
        </w:rPr>
        <w:t> </w:t>
      </w:r>
      <w:r>
        <w:rPr/>
        <w:t>coque (plan</w:t>
      </w:r>
      <w:r>
        <w:rPr>
          <w:spacing w:val="-3"/>
        </w:rPr>
        <w:t> </w:t>
      </w:r>
      <w:r>
        <w:rPr/>
        <w:t>vertical, la distance = 0. 0). De cette manière, un monocoque symétrique est obtenu</w:t>
      </w:r>
    </w:p>
    <w:p>
      <w:pPr>
        <w:pStyle w:val="BodyText"/>
        <w:spacing w:line="241" w:lineRule="exact"/>
      </w:pPr>
      <w:r>
        <w:rPr/>
        <w:t>(supérieur</w:t>
      </w:r>
      <w:r>
        <w:rPr>
          <w:spacing w:val="-2"/>
        </w:rPr>
        <w:t> </w:t>
      </w:r>
      <w:r>
        <w:rPr/>
        <w:t>droite</w:t>
      </w:r>
      <w:r>
        <w:rPr>
          <w:spacing w:val="-1"/>
        </w:rPr>
        <w:t> </w:t>
      </w:r>
      <w:r>
        <w:rPr/>
        <w:t>).</w:t>
      </w:r>
      <w:r>
        <w:rPr>
          <w:spacing w:val="1"/>
        </w:rPr>
        <w:t> </w:t>
      </w:r>
      <w:r>
        <w:rPr/>
        <w:t>Il</w:t>
      </w:r>
      <w:r>
        <w:rPr>
          <w:spacing w:val="-3"/>
        </w:rPr>
        <w:t> </w:t>
      </w:r>
      <w:r>
        <w:rPr/>
        <w:t>est</w:t>
      </w:r>
      <w:r>
        <w:rPr>
          <w:spacing w:val="1"/>
        </w:rPr>
        <w:t> </w:t>
      </w:r>
      <w:r>
        <w:rPr/>
        <w:t>finalement déplacé dans</w:t>
      </w:r>
      <w:r>
        <w:rPr>
          <w:spacing w:val="-1"/>
        </w:rPr>
        <w:t> </w:t>
      </w:r>
      <w:r>
        <w:rPr/>
        <w:t>la</w:t>
      </w:r>
      <w:r>
        <w:rPr>
          <w:spacing w:val="-2"/>
        </w:rPr>
        <w:t> </w:t>
      </w:r>
      <w:r>
        <w:rPr/>
        <w:t>direction</w:t>
      </w:r>
      <w:r>
        <w:rPr>
          <w:spacing w:val="1"/>
        </w:rPr>
        <w:t> </w:t>
      </w:r>
      <w:r>
        <w:rPr/>
        <w:t>y</w:t>
      </w:r>
      <w:r>
        <w:rPr>
          <w:spacing w:val="-4"/>
        </w:rPr>
        <w:t> </w:t>
      </w:r>
      <w:r>
        <w:rPr/>
        <w:t>positive</w:t>
      </w:r>
      <w:r>
        <w:rPr>
          <w:spacing w:val="-3"/>
        </w:rPr>
        <w:t> </w:t>
      </w:r>
      <w:r>
        <w:rPr/>
        <w:t>avec</w:t>
      </w:r>
      <w:r>
        <w:rPr>
          <w:spacing w:val="-2"/>
        </w:rPr>
        <w:t> </w:t>
      </w:r>
      <w:r>
        <w:rPr/>
        <w:t>la </w:t>
      </w:r>
      <w:r>
        <w:rPr>
          <w:spacing w:val="-2"/>
        </w:rPr>
        <w:t>commande</w:t>
      </w:r>
    </w:p>
    <w:p>
      <w:pPr>
        <w:pStyle w:val="BodyText"/>
        <w:spacing w:line="235" w:lineRule="auto" w:before="2"/>
        <w:ind w:right="404"/>
      </w:pPr>
      <w:r>
        <w:rPr/>
        <w:t>« move » comme décrit dans le paragraphe précédent. Si l'option d'affichage du programme est choisie</w:t>
      </w:r>
      <w:r>
        <w:rPr>
          <w:spacing w:val="-2"/>
        </w:rPr>
        <w:t> </w:t>
      </w:r>
      <w:r>
        <w:rPr/>
        <w:t>pour</w:t>
      </w:r>
      <w:r>
        <w:rPr>
          <w:spacing w:val="-1"/>
        </w:rPr>
        <w:t> </w:t>
      </w:r>
      <w:r>
        <w:rPr/>
        <w:t>une</w:t>
      </w:r>
      <w:r>
        <w:rPr>
          <w:spacing w:val="-2"/>
        </w:rPr>
        <w:t> </w:t>
      </w:r>
      <w:r>
        <w:rPr/>
        <w:t>vue</w:t>
      </w:r>
      <w:r>
        <w:rPr>
          <w:spacing w:val="-2"/>
        </w:rPr>
        <w:t> </w:t>
      </w:r>
      <w:r>
        <w:rPr/>
        <w:t>les</w:t>
      </w:r>
      <w:r>
        <w:rPr>
          <w:spacing w:val="-2"/>
        </w:rPr>
        <w:t> </w:t>
      </w:r>
      <w:r>
        <w:rPr/>
        <w:t>deux</w:t>
      </w:r>
      <w:r>
        <w:rPr>
          <w:spacing w:val="-2"/>
        </w:rPr>
        <w:t> </w:t>
      </w:r>
      <w:r>
        <w:rPr/>
        <w:t>côtés du dessin</w:t>
      </w:r>
      <w:r>
        <w:rPr>
          <w:spacing w:val="-2"/>
        </w:rPr>
        <w:t> </w:t>
      </w:r>
      <w:r>
        <w:rPr/>
        <w:t>(dans</w:t>
      </w:r>
      <w:r>
        <w:rPr>
          <w:spacing w:val="-2"/>
        </w:rPr>
        <w:t> </w:t>
      </w:r>
      <w:r>
        <w:rPr/>
        <w:t>ce cas-ci les deux</w:t>
      </w:r>
      <w:r>
        <w:rPr>
          <w:spacing w:val="-2"/>
        </w:rPr>
        <w:t> </w:t>
      </w:r>
      <w:r>
        <w:rPr/>
        <w:t>coques) la forme finale du catamaran apparaît (En bas, à droite et à gauche)</w:t>
      </w:r>
    </w:p>
    <w:p>
      <w:pPr>
        <w:pStyle w:val="BodyText"/>
        <w:spacing w:after="0" w:line="235" w:lineRule="auto"/>
        <w:sectPr>
          <w:pgSz w:w="11900" w:h="16840"/>
          <w:pgMar w:header="852" w:footer="852" w:top="1300" w:bottom="1120" w:left="850" w:right="850"/>
        </w:sectPr>
      </w:pPr>
    </w:p>
    <w:p>
      <w:pPr>
        <w:pStyle w:val="BodyText"/>
        <w:ind w:left="0"/>
        <w:rPr>
          <w:sz w:val="20"/>
        </w:rPr>
      </w:pPr>
    </w:p>
    <w:p>
      <w:pPr>
        <w:pStyle w:val="BodyText"/>
        <w:spacing w:before="27"/>
        <w:ind w:left="0"/>
        <w:rPr>
          <w:sz w:val="20"/>
        </w:rPr>
      </w:pPr>
    </w:p>
    <w:p>
      <w:pPr>
        <w:spacing w:line="240" w:lineRule="auto"/>
        <w:ind w:left="176" w:right="0" w:firstLine="0"/>
        <w:rPr>
          <w:sz w:val="20"/>
        </w:rPr>
      </w:pPr>
      <w:r>
        <w:rPr>
          <w:sz w:val="20"/>
        </w:rPr>
        <w:drawing>
          <wp:inline distT="0" distB="0" distL="0" distR="0">
            <wp:extent cx="5211707" cy="3042666"/>
            <wp:effectExtent l="0" t="0" r="0" b="0"/>
            <wp:docPr id="103" name="Image 103"/>
            <wp:cNvGraphicFramePr>
              <a:graphicFrameLocks/>
            </wp:cNvGraphicFramePr>
            <a:graphic>
              <a:graphicData uri="http://schemas.openxmlformats.org/drawingml/2006/picture">
                <pic:pic>
                  <pic:nvPicPr>
                    <pic:cNvPr id="103" name="Image 103"/>
                    <pic:cNvPicPr/>
                  </pic:nvPicPr>
                  <pic:blipFill>
                    <a:blip r:embed="rId71" cstate="print"/>
                    <a:stretch>
                      <a:fillRect/>
                    </a:stretch>
                  </pic:blipFill>
                  <pic:spPr>
                    <a:xfrm>
                      <a:off x="0" y="0"/>
                      <a:ext cx="5211707" cy="3042666"/>
                    </a:xfrm>
                    <a:prstGeom prst="rect">
                      <a:avLst/>
                    </a:prstGeom>
                  </pic:spPr>
                </pic:pic>
              </a:graphicData>
            </a:graphic>
          </wp:inline>
        </w:drawing>
      </w:r>
      <w:r>
        <w:rPr>
          <w:sz w:val="20"/>
        </w:rPr>
      </w:r>
    </w:p>
    <w:p>
      <w:pPr>
        <w:spacing w:after="0" w:line="240" w:lineRule="auto"/>
        <w:rPr>
          <w:sz w:val="20"/>
        </w:rPr>
        <w:sectPr>
          <w:pgSz w:w="11900" w:h="16840"/>
          <w:pgMar w:header="852" w:footer="852" w:top="1300" w:bottom="1040" w:left="850" w:right="850"/>
        </w:sectPr>
      </w:pPr>
    </w:p>
    <w:p>
      <w:pPr>
        <w:pStyle w:val="BodyText"/>
        <w:spacing w:before="126"/>
        <w:ind w:left="0"/>
        <w:rPr>
          <w:sz w:val="26"/>
        </w:rPr>
      </w:pPr>
    </w:p>
    <w:p>
      <w:pPr>
        <w:pStyle w:val="Heading2"/>
        <w:numPr>
          <w:ilvl w:val="1"/>
          <w:numId w:val="31"/>
        </w:numPr>
        <w:tabs>
          <w:tab w:pos="716" w:val="left" w:leader="none"/>
        </w:tabs>
        <w:spacing w:line="240" w:lineRule="auto" w:before="0" w:after="0"/>
        <w:ind w:left="716" w:right="0" w:hanging="574"/>
        <w:jc w:val="left"/>
      </w:pPr>
      <w:bookmarkStart w:name="_TOC_250020" w:id="258"/>
      <w:bookmarkStart w:name="14.5 Lackenby." w:id="259"/>
      <w:r>
        <w:rPr>
          <w:b w:val="0"/>
        </w:rPr>
      </w:r>
      <w:bookmarkEnd w:id="258"/>
      <w:r>
        <w:rPr>
          <w:spacing w:val="-2"/>
        </w:rPr>
        <w:t>Lackenby.</w:t>
      </w:r>
    </w:p>
    <w:p>
      <w:pPr>
        <w:pStyle w:val="BodyText"/>
        <w:spacing w:line="232" w:lineRule="auto" w:before="63"/>
        <w:ind w:right="404"/>
      </w:pPr>
      <w:r>
        <w:rPr/>
        <w:drawing>
          <wp:anchor distT="0" distB="0" distL="0" distR="0" allowOverlap="1" layoutInCell="1" locked="0" behindDoc="0" simplePos="0" relativeHeight="15754752">
            <wp:simplePos x="0" y="0"/>
            <wp:positionH relativeFrom="page">
              <wp:posOffset>2733039</wp:posOffset>
            </wp:positionH>
            <wp:positionV relativeFrom="paragraph">
              <wp:posOffset>238474</wp:posOffset>
            </wp:positionV>
            <wp:extent cx="4099560" cy="2877819"/>
            <wp:effectExtent l="0" t="0" r="0" b="0"/>
            <wp:wrapNone/>
            <wp:docPr id="104" name="Image 104"/>
            <wp:cNvGraphicFramePr>
              <a:graphicFrameLocks/>
            </wp:cNvGraphicFramePr>
            <a:graphic>
              <a:graphicData uri="http://schemas.openxmlformats.org/drawingml/2006/picture">
                <pic:pic>
                  <pic:nvPicPr>
                    <pic:cNvPr id="104" name="Image 104"/>
                    <pic:cNvPicPr/>
                  </pic:nvPicPr>
                  <pic:blipFill>
                    <a:blip r:embed="rId72" cstate="print"/>
                    <a:stretch>
                      <a:fillRect/>
                    </a:stretch>
                  </pic:blipFill>
                  <pic:spPr>
                    <a:xfrm>
                      <a:off x="0" y="0"/>
                      <a:ext cx="4099560" cy="2877819"/>
                    </a:xfrm>
                    <a:prstGeom prst="rect">
                      <a:avLst/>
                    </a:prstGeom>
                  </pic:spPr>
                </pic:pic>
              </a:graphicData>
            </a:graphic>
          </wp:anchor>
        </w:drawing>
      </w:r>
      <w:r>
        <w:rPr/>
        <w:t>La méthode de</w:t>
      </w:r>
      <w:r>
        <w:rPr>
          <w:spacing w:val="-2"/>
        </w:rPr>
        <w:t> </w:t>
      </w:r>
      <w:r>
        <w:rPr/>
        <w:t>forme de</w:t>
      </w:r>
      <w:r>
        <w:rPr>
          <w:spacing w:val="-2"/>
        </w:rPr>
        <w:t> </w:t>
      </w:r>
      <w:r>
        <w:rPr/>
        <w:t>coque développée par</w:t>
      </w:r>
      <w:r>
        <w:rPr>
          <w:spacing w:val="-1"/>
        </w:rPr>
        <w:t> </w:t>
      </w:r>
      <w:r>
        <w:rPr/>
        <w:t>Lackenby</w:t>
      </w:r>
      <w:r>
        <w:rPr>
          <w:spacing w:val="-2"/>
        </w:rPr>
        <w:t> </w:t>
      </w:r>
      <w:r>
        <w:rPr/>
        <w:t>sert à transformer les</w:t>
      </w:r>
      <w:r>
        <w:rPr>
          <w:spacing w:val="-2"/>
        </w:rPr>
        <w:t> </w:t>
      </w:r>
      <w:r>
        <w:rPr/>
        <w:t>coques pour obtenir un déplacement désiré ou</w:t>
      </w:r>
    </w:p>
    <w:p>
      <w:pPr>
        <w:pStyle w:val="BodyText"/>
        <w:spacing w:line="235" w:lineRule="auto" w:before="1"/>
        <w:ind w:right="6800"/>
      </w:pPr>
      <w:r>
        <w:rPr/>
        <w:t>un centre de carène, tout en gardant le lissage de votre dessin.</w:t>
      </w:r>
      <w:r>
        <w:rPr>
          <w:spacing w:val="-4"/>
        </w:rPr>
        <w:t> </w:t>
      </w:r>
      <w:r>
        <w:rPr/>
        <w:t>Cela</w:t>
      </w:r>
      <w:r>
        <w:rPr>
          <w:spacing w:val="-7"/>
        </w:rPr>
        <w:t> </w:t>
      </w:r>
      <w:r>
        <w:rPr/>
        <w:t>peut</w:t>
      </w:r>
      <w:r>
        <w:rPr>
          <w:spacing w:val="-6"/>
        </w:rPr>
        <w:t> </w:t>
      </w:r>
      <w:r>
        <w:rPr/>
        <w:t>être</w:t>
      </w:r>
      <w:r>
        <w:rPr>
          <w:spacing w:val="-5"/>
        </w:rPr>
        <w:t> </w:t>
      </w:r>
      <w:r>
        <w:rPr/>
        <w:t>obtenu</w:t>
      </w:r>
      <w:r>
        <w:rPr>
          <w:spacing w:val="-5"/>
        </w:rPr>
        <w:t> </w:t>
      </w:r>
      <w:r>
        <w:rPr/>
        <w:t>en déplaçant les points de contrôle dans la direction longitudinale.</w:t>
      </w:r>
    </w:p>
    <w:p>
      <w:pPr>
        <w:pStyle w:val="BodyText"/>
        <w:spacing w:line="235" w:lineRule="auto"/>
        <w:ind w:right="6629"/>
      </w:pPr>
      <w:r>
        <w:rPr/>
        <w:t>Ainsi, la longueur hors tout de la coque sera différente après la transformation. La boite de dialogue</w:t>
      </w:r>
      <w:r>
        <w:rPr>
          <w:spacing w:val="-6"/>
        </w:rPr>
        <w:t> </w:t>
      </w:r>
      <w:r>
        <w:rPr/>
        <w:t>se</w:t>
      </w:r>
      <w:r>
        <w:rPr>
          <w:spacing w:val="-9"/>
        </w:rPr>
        <w:t> </w:t>
      </w:r>
      <w:r>
        <w:rPr/>
        <w:t>présente</w:t>
      </w:r>
      <w:r>
        <w:rPr>
          <w:spacing w:val="-6"/>
        </w:rPr>
        <w:t> </w:t>
      </w:r>
      <w:r>
        <w:rPr/>
        <w:t>comme</w:t>
      </w:r>
      <w:r>
        <w:rPr>
          <w:spacing w:val="-6"/>
        </w:rPr>
        <w:t> </w:t>
      </w:r>
      <w:r>
        <w:rPr/>
        <w:t>ceci</w:t>
      </w:r>
    </w:p>
    <w:p>
      <w:pPr>
        <w:spacing w:line="245" w:lineRule="exact" w:before="0"/>
        <w:ind w:left="142" w:right="0" w:firstLine="0"/>
        <w:jc w:val="left"/>
        <w:rPr>
          <w:sz w:val="22"/>
        </w:rPr>
      </w:pPr>
      <w:r>
        <w:rPr>
          <w:spacing w:val="-10"/>
          <w:sz w:val="22"/>
        </w:rPr>
        <w:t>:</w:t>
      </w:r>
    </w:p>
    <w:p>
      <w:pPr>
        <w:pStyle w:val="BodyText"/>
        <w:spacing w:before="235"/>
        <w:ind w:left="0"/>
      </w:pPr>
    </w:p>
    <w:p>
      <w:pPr>
        <w:pStyle w:val="BodyText"/>
        <w:spacing w:line="235" w:lineRule="auto"/>
        <w:ind w:right="6800"/>
      </w:pPr>
      <w:r>
        <w:rPr/>
        <w:t>Les champs de saisie de de gauche sont divisés en trois colonnes.</w:t>
      </w:r>
      <w:r>
        <w:rPr>
          <w:spacing w:val="-7"/>
        </w:rPr>
        <w:t> </w:t>
      </w:r>
      <w:r>
        <w:rPr/>
        <w:t>La</w:t>
      </w:r>
      <w:r>
        <w:rPr>
          <w:spacing w:val="-8"/>
        </w:rPr>
        <w:t> </w:t>
      </w:r>
      <w:r>
        <w:rPr/>
        <w:t>colonne</w:t>
      </w:r>
      <w:r>
        <w:rPr>
          <w:spacing w:val="-8"/>
        </w:rPr>
        <w:t> </w:t>
      </w:r>
      <w:r>
        <w:rPr/>
        <w:t>de</w:t>
      </w:r>
      <w:r>
        <w:rPr>
          <w:spacing w:val="-8"/>
        </w:rPr>
        <w:t> </w:t>
      </w:r>
      <w:r>
        <w:rPr/>
        <w:t>gauche affiche les valeurs calculées à partir du modèle courant. La colonne du milieu affiche les</w:t>
      </w:r>
    </w:p>
    <w:p>
      <w:pPr>
        <w:pStyle w:val="BodyText"/>
        <w:spacing w:line="235" w:lineRule="auto"/>
        <w:ind w:right="404"/>
      </w:pPr>
      <w:r>
        <w:rPr/>
        <w:t>valeurs souhaitées qui peuvent être modifiées par l'utilisateur. La colonne de droite affiche la différence entre la</w:t>
      </w:r>
      <w:r>
        <w:rPr>
          <w:spacing w:val="-2"/>
        </w:rPr>
        <w:t> </w:t>
      </w:r>
      <w:r>
        <w:rPr/>
        <w:t>valeur</w:t>
      </w:r>
      <w:r>
        <w:rPr>
          <w:spacing w:val="-1"/>
        </w:rPr>
        <w:t> </w:t>
      </w:r>
      <w:r>
        <w:rPr/>
        <w:t>courante et la</w:t>
      </w:r>
      <w:r>
        <w:rPr>
          <w:spacing w:val="-2"/>
        </w:rPr>
        <w:t> </w:t>
      </w:r>
      <w:r>
        <w:rPr/>
        <w:t>valeur</w:t>
      </w:r>
      <w:r>
        <w:rPr>
          <w:spacing w:val="-1"/>
        </w:rPr>
        <w:t> </w:t>
      </w:r>
      <w:r>
        <w:rPr/>
        <w:t>désirée. Les</w:t>
      </w:r>
      <w:r>
        <w:rPr>
          <w:spacing w:val="-2"/>
        </w:rPr>
        <w:t> </w:t>
      </w:r>
      <w:r>
        <w:rPr/>
        <w:t>colonnes</w:t>
      </w:r>
      <w:r>
        <w:rPr>
          <w:spacing w:val="-2"/>
        </w:rPr>
        <w:t> </w:t>
      </w:r>
      <w:r>
        <w:rPr/>
        <w:t>de droite et</w:t>
      </w:r>
      <w:r>
        <w:rPr>
          <w:spacing w:val="-1"/>
        </w:rPr>
        <w:t> </w:t>
      </w:r>
      <w:r>
        <w:rPr/>
        <w:t>de gauche sont mises à jour après chaque itération ce qui permet de contrôler la progression.</w:t>
      </w:r>
    </w:p>
    <w:p>
      <w:pPr>
        <w:pStyle w:val="BodyText"/>
        <w:spacing w:line="235" w:lineRule="auto"/>
        <w:ind w:right="297"/>
      </w:pPr>
      <w:r>
        <w:rPr/>
        <w:t>En</w:t>
      </w:r>
      <w:r>
        <w:rPr>
          <w:spacing w:val="-2"/>
        </w:rPr>
        <w:t> </w:t>
      </w:r>
      <w:r>
        <w:rPr/>
        <w:t>dessous</w:t>
      </w:r>
      <w:r>
        <w:rPr>
          <w:spacing w:val="-2"/>
        </w:rPr>
        <w:t> </w:t>
      </w:r>
      <w:r>
        <w:rPr/>
        <w:t>de ces colonnes, le</w:t>
      </w:r>
      <w:r>
        <w:rPr>
          <w:spacing w:val="-2"/>
        </w:rPr>
        <w:t> </w:t>
      </w:r>
      <w:r>
        <w:rPr/>
        <w:t>maximum d'itérations à utiliser peut être modifié. Par défaut, il est</w:t>
      </w:r>
      <w:r>
        <w:rPr>
          <w:spacing w:val="-1"/>
        </w:rPr>
        <w:t> </w:t>
      </w:r>
      <w:r>
        <w:rPr/>
        <w:t>à 15, mais quelquefois, plus d'itérations sont nécessaires pour obtenir le résultat désiré. C'est particulièrement vrai lorsque le coefficient prismatique est élevé à l'arrière du bateau, comme un bateau à moteur à coque planante, ou lorsque le bau est éloigné de la place habituelle de 0,5 *la </w:t>
      </w:r>
      <w:r>
        <w:rPr>
          <w:spacing w:val="-2"/>
        </w:rPr>
        <w:t>longueur.</w:t>
      </w:r>
    </w:p>
    <w:p>
      <w:pPr>
        <w:pStyle w:val="BodyText"/>
        <w:spacing w:line="232" w:lineRule="auto"/>
        <w:ind w:right="404"/>
      </w:pPr>
      <w:r>
        <w:rPr/>
        <w:t>La case à</w:t>
      </w:r>
      <w:r>
        <w:rPr>
          <w:spacing w:val="-2"/>
        </w:rPr>
        <w:t> </w:t>
      </w:r>
      <w:r>
        <w:rPr/>
        <w:t>cocher du</w:t>
      </w:r>
      <w:r>
        <w:rPr>
          <w:spacing w:val="-2"/>
        </w:rPr>
        <w:t> </w:t>
      </w:r>
      <w:r>
        <w:rPr/>
        <w:t>dessous permet de s'assurer que toutes les</w:t>
      </w:r>
      <w:r>
        <w:rPr>
          <w:spacing w:val="-2"/>
        </w:rPr>
        <w:t> </w:t>
      </w:r>
      <w:r>
        <w:rPr/>
        <w:t>fenêtres du programme sont mises à jour après chaque changement. Ainsi, la progression peut être suivie en 3D.</w:t>
      </w:r>
    </w:p>
    <w:p>
      <w:pPr>
        <w:pStyle w:val="BodyText"/>
        <w:spacing w:line="232" w:lineRule="auto"/>
        <w:ind w:right="404"/>
      </w:pPr>
      <w:r>
        <w:rPr/>
        <w:t>A droite, la</w:t>
      </w:r>
      <w:r>
        <w:rPr>
          <w:spacing w:val="-2"/>
        </w:rPr>
        <w:t> </w:t>
      </w:r>
      <w:r>
        <w:rPr/>
        <w:t>vue de face de</w:t>
      </w:r>
      <w:r>
        <w:rPr>
          <w:spacing w:val="-2"/>
        </w:rPr>
        <w:t> </w:t>
      </w:r>
      <w:r>
        <w:rPr/>
        <w:t>la coque original est</w:t>
      </w:r>
      <w:r>
        <w:rPr>
          <w:spacing w:val="-1"/>
        </w:rPr>
        <w:t> </w:t>
      </w:r>
      <w:r>
        <w:rPr/>
        <w:t>affichée en noir. Si</w:t>
      </w:r>
      <w:r>
        <w:rPr>
          <w:spacing w:val="-2"/>
        </w:rPr>
        <w:t> </w:t>
      </w:r>
      <w:r>
        <w:rPr/>
        <w:t>la transformation est réussie, une nouvelle vue de face apparaît en rouge, sur la vue de face originale.</w:t>
      </w:r>
    </w:p>
    <w:p>
      <w:pPr>
        <w:pStyle w:val="BodyText"/>
        <w:spacing w:line="235" w:lineRule="auto"/>
        <w:ind w:right="404"/>
      </w:pPr>
      <w:r>
        <w:rPr/>
        <w:drawing>
          <wp:anchor distT="0" distB="0" distL="0" distR="0" allowOverlap="1" layoutInCell="1" locked="0" behindDoc="0" simplePos="0" relativeHeight="15755264">
            <wp:simplePos x="0" y="0"/>
            <wp:positionH relativeFrom="page">
              <wp:posOffset>2783839</wp:posOffset>
            </wp:positionH>
            <wp:positionV relativeFrom="paragraph">
              <wp:posOffset>691548</wp:posOffset>
            </wp:positionV>
            <wp:extent cx="4036060" cy="2870755"/>
            <wp:effectExtent l="0" t="0" r="0" b="0"/>
            <wp:wrapNone/>
            <wp:docPr id="105" name="Image 105"/>
            <wp:cNvGraphicFramePr>
              <a:graphicFrameLocks/>
            </wp:cNvGraphicFramePr>
            <a:graphic>
              <a:graphicData uri="http://schemas.openxmlformats.org/drawingml/2006/picture">
                <pic:pic>
                  <pic:nvPicPr>
                    <pic:cNvPr id="105" name="Image 105"/>
                    <pic:cNvPicPr/>
                  </pic:nvPicPr>
                  <pic:blipFill>
                    <a:blip r:embed="rId73" cstate="print"/>
                    <a:stretch>
                      <a:fillRect/>
                    </a:stretch>
                  </pic:blipFill>
                  <pic:spPr>
                    <a:xfrm>
                      <a:off x="0" y="0"/>
                      <a:ext cx="4036060" cy="2870755"/>
                    </a:xfrm>
                    <a:prstGeom prst="rect">
                      <a:avLst/>
                    </a:prstGeom>
                  </pic:spPr>
                </pic:pic>
              </a:graphicData>
            </a:graphic>
          </wp:anchor>
        </w:drawing>
      </w:r>
      <w:r>
        <w:rPr/>
        <w:t>En bas de la boite de dialogue sont affichées la courbe des aires d'origine et les lignes d'eau, également en noir. De la même manière, la nouvelle courbe des aires et les lignes d'eau sont affichées par dessus si la</w:t>
      </w:r>
      <w:r>
        <w:rPr>
          <w:spacing w:val="-2"/>
        </w:rPr>
        <w:t> </w:t>
      </w:r>
      <w:r>
        <w:rPr/>
        <w:t>transformation est</w:t>
      </w:r>
      <w:r>
        <w:rPr>
          <w:spacing w:val="-1"/>
        </w:rPr>
        <w:t> </w:t>
      </w:r>
      <w:r>
        <w:rPr/>
        <w:t>réussie. La ligne pointillée</w:t>
      </w:r>
      <w:r>
        <w:rPr>
          <w:spacing w:val="-2"/>
        </w:rPr>
        <w:t> </w:t>
      </w:r>
      <w:r>
        <w:rPr/>
        <w:t>en gris localise le</w:t>
      </w:r>
      <w:r>
        <w:rPr>
          <w:spacing w:val="-2"/>
        </w:rPr>
        <w:t> </w:t>
      </w:r>
      <w:r>
        <w:rPr/>
        <w:t>maître bau tel qu'il est défini par l'utilisateur dans les caractéristiques du projet. Il faut savoir que contrairement au calculs</w:t>
      </w:r>
    </w:p>
    <w:p>
      <w:pPr>
        <w:pStyle w:val="BodyText"/>
        <w:spacing w:line="235" w:lineRule="auto"/>
        <w:ind w:right="6677"/>
      </w:pPr>
      <w:r>
        <w:rPr/>
        <w:t>hydrostatiques du reste du programme,</w:t>
      </w:r>
      <w:r>
        <w:rPr>
          <w:spacing w:val="-3"/>
        </w:rPr>
        <w:t> </w:t>
      </w:r>
      <w:r>
        <w:rPr/>
        <w:t>ils</w:t>
      </w:r>
      <w:r>
        <w:rPr>
          <w:spacing w:val="-6"/>
        </w:rPr>
        <w:t> </w:t>
      </w:r>
      <w:r>
        <w:rPr/>
        <w:t>sont</w:t>
      </w:r>
      <w:r>
        <w:rPr>
          <w:spacing w:val="-5"/>
        </w:rPr>
        <w:t> </w:t>
      </w:r>
      <w:r>
        <w:rPr/>
        <w:t>calculés</w:t>
      </w:r>
      <w:r>
        <w:rPr>
          <w:spacing w:val="-4"/>
        </w:rPr>
        <w:t> </w:t>
      </w:r>
      <w:r>
        <w:rPr/>
        <w:t>ici</w:t>
      </w:r>
      <w:r>
        <w:rPr>
          <w:spacing w:val="-6"/>
        </w:rPr>
        <w:t> </w:t>
      </w:r>
      <w:r>
        <w:rPr/>
        <w:t>en utilisant les coordonnées et pas les surfaces des panneaux. Ceci peut parfois provoquer une légère différence</w:t>
      </w:r>
      <w:r>
        <w:rPr>
          <w:spacing w:val="-6"/>
        </w:rPr>
        <w:t> </w:t>
      </w:r>
      <w:r>
        <w:rPr/>
        <w:t>entre</w:t>
      </w:r>
      <w:r>
        <w:rPr>
          <w:spacing w:val="-8"/>
        </w:rPr>
        <w:t> </w:t>
      </w:r>
      <w:r>
        <w:rPr/>
        <w:t>les</w:t>
      </w:r>
      <w:r>
        <w:rPr>
          <w:spacing w:val="-9"/>
        </w:rPr>
        <w:t> </w:t>
      </w:r>
      <w:r>
        <w:rPr/>
        <w:t>déplacements. Un total de 82 coordonnées est utilisé pour calculer la courbe des aires et les hydrostatiques, 41 en avant du bau et 41 en arrière.</w:t>
      </w:r>
    </w:p>
    <w:p>
      <w:pPr>
        <w:pStyle w:val="BodyText"/>
        <w:spacing w:line="235" w:lineRule="auto"/>
        <w:ind w:right="6800"/>
      </w:pPr>
      <w:r>
        <w:rPr/>
        <w:t>En fin de compte, en bas et à gauche tous les calques du modèle sont affichés. Les transformations</w:t>
      </w:r>
      <w:r>
        <w:rPr>
          <w:spacing w:val="-12"/>
        </w:rPr>
        <w:t> </w:t>
      </w:r>
      <w:r>
        <w:rPr/>
        <w:t>sont</w:t>
      </w:r>
      <w:r>
        <w:rPr>
          <w:spacing w:val="-13"/>
        </w:rPr>
        <w:t> </w:t>
      </w:r>
      <w:r>
        <w:rPr/>
        <w:t>seulement appliquées sur les calques sélectionnés. Comme vu précédemment, les</w:t>
      </w:r>
    </w:p>
    <w:p>
      <w:pPr>
        <w:pStyle w:val="BodyText"/>
        <w:spacing w:after="0" w:line="235" w:lineRule="auto"/>
        <w:sectPr>
          <w:pgSz w:w="11900" w:h="16840"/>
          <w:pgMar w:header="852" w:footer="852" w:top="1300" w:bottom="1040" w:left="850" w:right="850"/>
        </w:sectPr>
      </w:pPr>
    </w:p>
    <w:p>
      <w:pPr>
        <w:pStyle w:val="BodyText"/>
        <w:spacing w:line="235" w:lineRule="auto" w:before="187"/>
      </w:pPr>
      <w:r>
        <w:rPr/>
        <w:t>transformations consistent à</w:t>
      </w:r>
      <w:r>
        <w:rPr>
          <w:spacing w:val="-2"/>
        </w:rPr>
        <w:t> </w:t>
      </w:r>
      <w:r>
        <w:rPr/>
        <w:t>à</w:t>
      </w:r>
      <w:r>
        <w:rPr>
          <w:spacing w:val="-2"/>
        </w:rPr>
        <w:t> </w:t>
      </w:r>
      <w:r>
        <w:rPr/>
        <w:t>déplacer</w:t>
      </w:r>
      <w:r>
        <w:rPr>
          <w:spacing w:val="-1"/>
        </w:rPr>
        <w:t> </w:t>
      </w:r>
      <w:r>
        <w:rPr/>
        <w:t>les points de</w:t>
      </w:r>
      <w:r>
        <w:rPr>
          <w:spacing w:val="-2"/>
        </w:rPr>
        <w:t> </w:t>
      </w:r>
      <w:r>
        <w:rPr/>
        <w:t>contrôle dans le</w:t>
      </w:r>
      <w:r>
        <w:rPr>
          <w:spacing w:val="-2"/>
        </w:rPr>
        <w:t> </w:t>
      </w:r>
      <w:r>
        <w:rPr/>
        <w:t>sens</w:t>
      </w:r>
      <w:r>
        <w:rPr>
          <w:spacing w:val="-2"/>
        </w:rPr>
        <w:t> </w:t>
      </w:r>
      <w:r>
        <w:rPr/>
        <w:t>longitudinal. Donc, le positionnement de la quille, par exemple, la dérive ou la cabine peuvent aussi changer. Si vous désélectionnez les calques contenant ces éléments, ils seront inchangés, mais si le modèle est beaucoup changé, cela pourra provoquer des distorsions ou remettre en cause le lissage.</w:t>
      </w:r>
    </w:p>
    <w:p>
      <w:pPr>
        <w:pStyle w:val="BodyText"/>
        <w:spacing w:before="239"/>
        <w:ind w:left="0"/>
      </w:pPr>
    </w:p>
    <w:p>
      <w:pPr>
        <w:pStyle w:val="BodyText"/>
        <w:spacing w:line="232" w:lineRule="auto"/>
        <w:ind w:right="404"/>
      </w:pPr>
      <w:r>
        <w:rPr/>
        <w:t>Voici le</w:t>
      </w:r>
      <w:r>
        <w:rPr>
          <w:spacing w:val="-2"/>
        </w:rPr>
        <w:t> </w:t>
      </w:r>
      <w:r>
        <w:rPr/>
        <w:t>résultat affiché après transformation du</w:t>
      </w:r>
      <w:r>
        <w:rPr>
          <w:spacing w:val="-2"/>
        </w:rPr>
        <w:t> </w:t>
      </w:r>
      <w:r>
        <w:rPr/>
        <w:t>coefficient de block de</w:t>
      </w:r>
      <w:r>
        <w:rPr>
          <w:spacing w:val="40"/>
        </w:rPr>
        <w:t> </w:t>
      </w:r>
      <w:r>
        <w:rPr/>
        <w:t>0.4726 à 0.5200. Les nouvelles lignes et courbe des aires sont affichées par dessus les lignes d'origine.</w:t>
      </w:r>
    </w:p>
    <w:p>
      <w:pPr>
        <w:pStyle w:val="BodyText"/>
        <w:ind w:left="0"/>
      </w:pPr>
    </w:p>
    <w:p>
      <w:pPr>
        <w:pStyle w:val="BodyText"/>
        <w:spacing w:before="229"/>
        <w:ind w:left="0"/>
      </w:pPr>
    </w:p>
    <w:p>
      <w:pPr>
        <w:pStyle w:val="Heading1"/>
        <w:numPr>
          <w:ilvl w:val="0"/>
          <w:numId w:val="31"/>
        </w:numPr>
        <w:tabs>
          <w:tab w:pos="680" w:val="left" w:leader="none"/>
        </w:tabs>
        <w:spacing w:line="240" w:lineRule="auto" w:before="1" w:after="0"/>
        <w:ind w:left="680" w:right="0" w:hanging="538"/>
        <w:jc w:val="left"/>
        <w:rPr>
          <w:b w:val="0"/>
        </w:rPr>
      </w:pPr>
      <w:bookmarkStart w:name="_TOC_250019" w:id="260"/>
      <w:bookmarkStart w:name="15 Calculs." w:id="261"/>
      <w:r>
        <w:rPr>
          <w:b w:val="0"/>
        </w:rPr>
      </w:r>
      <w:bookmarkEnd w:id="260"/>
      <w:r>
        <w:rPr>
          <w:b w:val="0"/>
          <w:spacing w:val="-2"/>
        </w:rPr>
        <w:t>Calculs.</w:t>
      </w:r>
    </w:p>
    <w:p>
      <w:pPr>
        <w:pStyle w:val="Heading2"/>
        <w:numPr>
          <w:ilvl w:val="1"/>
          <w:numId w:val="31"/>
        </w:numPr>
        <w:tabs>
          <w:tab w:pos="716" w:val="left" w:leader="none"/>
        </w:tabs>
        <w:spacing w:line="240" w:lineRule="auto" w:before="297" w:after="0"/>
        <w:ind w:left="716" w:right="0" w:hanging="574"/>
        <w:jc w:val="left"/>
      </w:pPr>
      <w:bookmarkStart w:name="_TOC_250018" w:id="262"/>
      <w:bookmarkStart w:name="15.1 Courbes d'intersections." w:id="263"/>
      <w:r>
        <w:rPr>
          <w:b w:val="0"/>
        </w:rPr>
      </w:r>
      <w:r>
        <w:rPr/>
        <w:t>Courbes</w:t>
      </w:r>
      <w:r>
        <w:rPr>
          <w:spacing w:val="-5"/>
        </w:rPr>
        <w:t> </w:t>
      </w:r>
      <w:bookmarkEnd w:id="262"/>
      <w:r>
        <w:rPr>
          <w:spacing w:val="-2"/>
        </w:rPr>
        <w:t>d'intersections.</w:t>
      </w:r>
    </w:p>
    <w:p>
      <w:pPr>
        <w:pStyle w:val="BodyText"/>
        <w:spacing w:line="235" w:lineRule="auto" w:before="58"/>
        <w:ind w:right="2896"/>
      </w:pPr>
      <w:r>
        <w:rPr/>
        <w:drawing>
          <wp:anchor distT="0" distB="0" distL="0" distR="0" allowOverlap="1" layoutInCell="1" locked="0" behindDoc="0" simplePos="0" relativeHeight="15755776">
            <wp:simplePos x="0" y="0"/>
            <wp:positionH relativeFrom="page">
              <wp:posOffset>5163820</wp:posOffset>
            </wp:positionH>
            <wp:positionV relativeFrom="paragraph">
              <wp:posOffset>78032</wp:posOffset>
            </wp:positionV>
            <wp:extent cx="1647189" cy="2226310"/>
            <wp:effectExtent l="0" t="0" r="0" b="0"/>
            <wp:wrapNone/>
            <wp:docPr id="106" name="Image 106"/>
            <wp:cNvGraphicFramePr>
              <a:graphicFrameLocks/>
            </wp:cNvGraphicFramePr>
            <a:graphic>
              <a:graphicData uri="http://schemas.openxmlformats.org/drawingml/2006/picture">
                <pic:pic>
                  <pic:nvPicPr>
                    <pic:cNvPr id="106" name="Image 106"/>
                    <pic:cNvPicPr/>
                  </pic:nvPicPr>
                  <pic:blipFill>
                    <a:blip r:embed="rId74" cstate="print"/>
                    <a:stretch>
                      <a:fillRect/>
                    </a:stretch>
                  </pic:blipFill>
                  <pic:spPr>
                    <a:xfrm>
                      <a:off x="0" y="0"/>
                      <a:ext cx="1647189" cy="2226310"/>
                    </a:xfrm>
                    <a:prstGeom prst="rect">
                      <a:avLst/>
                    </a:prstGeom>
                  </pic:spPr>
                </pic:pic>
              </a:graphicData>
            </a:graphic>
          </wp:anchor>
        </w:drawing>
      </w:r>
      <w:r>
        <w:rPr/>
        <w:t>l'intersection</w:t>
      </w:r>
      <w:r>
        <w:rPr>
          <w:spacing w:val="-2"/>
        </w:rPr>
        <w:t> </w:t>
      </w:r>
      <w:r>
        <w:rPr/>
        <w:t>des</w:t>
      </w:r>
      <w:r>
        <w:rPr>
          <w:spacing w:val="-2"/>
        </w:rPr>
        <w:t> </w:t>
      </w:r>
      <w:r>
        <w:rPr/>
        <w:t>courbes</w:t>
      </w:r>
      <w:r>
        <w:rPr>
          <w:spacing w:val="-2"/>
        </w:rPr>
        <w:t> </w:t>
      </w:r>
      <w:r>
        <w:rPr/>
        <w:t>comme des</w:t>
      </w:r>
      <w:r>
        <w:rPr>
          <w:spacing w:val="-2"/>
        </w:rPr>
        <w:t> </w:t>
      </w:r>
      <w:r>
        <w:rPr/>
        <w:t>couples,</w:t>
      </w:r>
      <w:r>
        <w:rPr>
          <w:spacing w:val="-3"/>
        </w:rPr>
        <w:t> </w:t>
      </w:r>
      <w:r>
        <w:rPr/>
        <w:t>des</w:t>
      </w:r>
      <w:r>
        <w:rPr>
          <w:spacing w:val="-2"/>
        </w:rPr>
        <w:t> </w:t>
      </w:r>
      <w:r>
        <w:rPr/>
        <w:t>lignes</w:t>
      </w:r>
      <w:r>
        <w:rPr>
          <w:spacing w:val="-2"/>
        </w:rPr>
        <w:t> </w:t>
      </w:r>
      <w:r>
        <w:rPr/>
        <w:t>transversales, des lignes de flottaison et des diagonales sont calculés à partir du modèle. Toutefois, leur position doit être indiquée.</w:t>
      </w:r>
    </w:p>
    <w:p>
      <w:pPr>
        <w:pStyle w:val="BodyText"/>
        <w:spacing w:line="235" w:lineRule="auto"/>
        <w:ind w:right="3081"/>
      </w:pPr>
      <w:r>
        <w:rPr/>
        <w:t>Les</w:t>
      </w:r>
      <w:r>
        <w:rPr>
          <w:spacing w:val="-2"/>
        </w:rPr>
        <w:t> </w:t>
      </w:r>
      <w:r>
        <w:rPr/>
        <w:t>diagonales</w:t>
      </w:r>
      <w:r>
        <w:rPr>
          <w:spacing w:val="-1"/>
        </w:rPr>
        <w:t> </w:t>
      </w:r>
      <w:r>
        <w:rPr/>
        <w:t>sont</w:t>
      </w:r>
      <w:r>
        <w:rPr>
          <w:spacing w:val="-1"/>
        </w:rPr>
        <w:t> </w:t>
      </w:r>
      <w:r>
        <w:rPr/>
        <w:t>toujours à</w:t>
      </w:r>
      <w:r>
        <w:rPr>
          <w:spacing w:val="-2"/>
        </w:rPr>
        <w:t> </w:t>
      </w:r>
      <w:r>
        <w:rPr/>
        <w:t>un</w:t>
      </w:r>
      <w:r>
        <w:rPr>
          <w:spacing w:val="-2"/>
        </w:rPr>
        <w:t> </w:t>
      </w:r>
      <w:r>
        <w:rPr/>
        <w:t>angle</w:t>
      </w:r>
      <w:r>
        <w:rPr>
          <w:spacing w:val="-1"/>
        </w:rPr>
        <w:t> </w:t>
      </w:r>
      <w:r>
        <w:rPr/>
        <w:t>de</w:t>
      </w:r>
      <w:r>
        <w:rPr>
          <w:spacing w:val="-1"/>
        </w:rPr>
        <w:t> </w:t>
      </w:r>
      <w:r>
        <w:rPr/>
        <w:t>45</w:t>
      </w:r>
      <w:r>
        <w:rPr>
          <w:spacing w:val="-2"/>
        </w:rPr>
        <w:t> </w:t>
      </w:r>
      <w:r>
        <w:rPr/>
        <w:t>degrés par rapport au plan central. Chaque fois que le modèle est changé, les courbes d'intersection</w:t>
      </w:r>
      <w:r>
        <w:rPr>
          <w:spacing w:val="40"/>
        </w:rPr>
        <w:t> </w:t>
      </w:r>
      <w:r>
        <w:rPr/>
        <w:t>calculées</w:t>
      </w:r>
      <w:r>
        <w:rPr>
          <w:spacing w:val="40"/>
        </w:rPr>
        <w:t> </w:t>
      </w:r>
      <w:r>
        <w:rPr/>
        <w:t>sont détruites. Elles sont reconstruites dès qu'elles doivent être exportées ou dessinées à l'écran. Un menu contextuel est affiché en cliquant le bouton droit de la souris.</w:t>
      </w:r>
    </w:p>
    <w:p>
      <w:pPr>
        <w:pStyle w:val="BodyText"/>
        <w:spacing w:line="235" w:lineRule="auto"/>
        <w:ind w:right="2953"/>
      </w:pPr>
      <w:r>
        <w:rPr/>
        <w:t>Sélectionnez</w:t>
      </w:r>
      <w:r>
        <w:rPr>
          <w:spacing w:val="-4"/>
        </w:rPr>
        <w:t> </w:t>
      </w:r>
      <w:r>
        <w:rPr/>
        <w:t>le</w:t>
      </w:r>
      <w:r>
        <w:rPr>
          <w:spacing w:val="-2"/>
        </w:rPr>
        <w:t> </w:t>
      </w:r>
      <w:r>
        <w:rPr/>
        <w:t>type</w:t>
      </w:r>
      <w:r>
        <w:rPr>
          <w:spacing w:val="-4"/>
        </w:rPr>
        <w:t> </w:t>
      </w:r>
      <w:r>
        <w:rPr/>
        <w:t>d'intersection</w:t>
      </w:r>
      <w:r>
        <w:rPr>
          <w:spacing w:val="-2"/>
        </w:rPr>
        <w:t> </w:t>
      </w:r>
      <w:r>
        <w:rPr/>
        <w:t>que</w:t>
      </w:r>
      <w:r>
        <w:rPr>
          <w:spacing w:val="-2"/>
        </w:rPr>
        <w:t> </w:t>
      </w:r>
      <w:r>
        <w:rPr/>
        <w:t>vous</w:t>
      </w:r>
      <w:r>
        <w:rPr>
          <w:spacing w:val="-4"/>
        </w:rPr>
        <w:t> </w:t>
      </w:r>
      <w:r>
        <w:rPr/>
        <w:t>voulez</w:t>
      </w:r>
      <w:r>
        <w:rPr>
          <w:spacing w:val="-4"/>
        </w:rPr>
        <w:t> </w:t>
      </w:r>
      <w:r>
        <w:rPr/>
        <w:t>ajouter ou</w:t>
      </w:r>
      <w:r>
        <w:rPr>
          <w:spacing w:val="-4"/>
        </w:rPr>
        <w:t> </w:t>
      </w:r>
      <w:r>
        <w:rPr/>
        <w:t>supprimer. Vous pouvez ajouter une intersection à la fois soit en sélectionnant l'option </w:t>
      </w:r>
      <w:r>
        <w:rPr>
          <w:i/>
        </w:rPr>
        <w:t>ajouter </w:t>
      </w:r>
      <w:r>
        <w:rPr/>
        <w:t>dans le menu. Une boite de dialogue est affichée qui</w:t>
      </w:r>
      <w:r>
        <w:rPr>
          <w:spacing w:val="40"/>
        </w:rPr>
        <w:t> </w:t>
      </w:r>
      <w:r>
        <w:rPr/>
        <w:t>vous demande de définir l'endroit de l'intersection. Il est également possible d'ajouter</w:t>
      </w:r>
      <w:r>
        <w:rPr>
          <w:spacing w:val="40"/>
        </w:rPr>
        <w:t> </w:t>
      </w:r>
      <w:r>
        <w:rPr/>
        <w:t>immédiatement une gamme entière en sélectionnant l'option « range ». Vous devez uniquement indiquer l'espacement entre les courbes successives d'intersection. Le programme débute à l'origine</w:t>
      </w:r>
    </w:p>
    <w:p>
      <w:pPr>
        <w:pStyle w:val="BodyText"/>
        <w:spacing w:line="240" w:lineRule="exact"/>
      </w:pPr>
      <w:r>
        <w:rPr/>
        <w:t>(x=0, y=0</w:t>
      </w:r>
      <w:r>
        <w:rPr>
          <w:spacing w:val="-3"/>
        </w:rPr>
        <w:t> </w:t>
      </w:r>
      <w:r>
        <w:rPr/>
        <w:t>ou z=0,</w:t>
      </w:r>
      <w:r>
        <w:rPr>
          <w:spacing w:val="-2"/>
        </w:rPr>
        <w:t> </w:t>
      </w:r>
      <w:r>
        <w:rPr/>
        <w:t>selon le</w:t>
      </w:r>
      <w:r>
        <w:rPr>
          <w:spacing w:val="-3"/>
        </w:rPr>
        <w:t> </w:t>
      </w:r>
      <w:r>
        <w:rPr/>
        <w:t>type</w:t>
      </w:r>
      <w:r>
        <w:rPr>
          <w:spacing w:val="-3"/>
        </w:rPr>
        <w:t> </w:t>
      </w:r>
      <w:r>
        <w:rPr/>
        <w:t>de l'intersection) et</w:t>
      </w:r>
      <w:r>
        <w:rPr>
          <w:spacing w:val="-1"/>
        </w:rPr>
        <w:t> </w:t>
      </w:r>
      <w:r>
        <w:rPr/>
        <w:t>ajoute</w:t>
      </w:r>
      <w:r>
        <w:rPr>
          <w:spacing w:val="1"/>
        </w:rPr>
        <w:t> </w:t>
      </w:r>
      <w:r>
        <w:rPr/>
        <w:t>laes</w:t>
      </w:r>
      <w:r>
        <w:rPr>
          <w:spacing w:val="-1"/>
        </w:rPr>
        <w:t> </w:t>
      </w:r>
      <w:r>
        <w:rPr/>
        <w:t>courbes d'intersection</w:t>
      </w:r>
      <w:r>
        <w:rPr>
          <w:spacing w:val="-1"/>
        </w:rPr>
        <w:t> </w:t>
      </w:r>
      <w:r>
        <w:rPr/>
        <w:t>dans</w:t>
      </w:r>
      <w:r>
        <w:rPr>
          <w:spacing w:val="-2"/>
        </w:rPr>
        <w:t> </w:t>
      </w:r>
      <w:r>
        <w:rPr>
          <w:spacing w:val="-5"/>
        </w:rPr>
        <w:t>la</w:t>
      </w:r>
    </w:p>
    <w:p>
      <w:pPr>
        <w:pStyle w:val="BodyText"/>
        <w:spacing w:line="235" w:lineRule="auto"/>
        <w:ind w:left="4782" w:right="301"/>
      </w:pPr>
      <w:r>
        <w:rPr/>
        <w:drawing>
          <wp:anchor distT="0" distB="0" distL="0" distR="0" allowOverlap="1" layoutInCell="1" locked="0" behindDoc="0" simplePos="0" relativeHeight="15756288">
            <wp:simplePos x="0" y="0"/>
            <wp:positionH relativeFrom="page">
              <wp:posOffset>629919</wp:posOffset>
            </wp:positionH>
            <wp:positionV relativeFrom="paragraph">
              <wp:posOffset>90279</wp:posOffset>
            </wp:positionV>
            <wp:extent cx="2766060" cy="1750060"/>
            <wp:effectExtent l="0" t="0" r="0" b="0"/>
            <wp:wrapNone/>
            <wp:docPr id="107" name="Image 107"/>
            <wp:cNvGraphicFramePr>
              <a:graphicFrameLocks/>
            </wp:cNvGraphicFramePr>
            <a:graphic>
              <a:graphicData uri="http://schemas.openxmlformats.org/drawingml/2006/picture">
                <pic:pic>
                  <pic:nvPicPr>
                    <pic:cNvPr id="107" name="Image 107"/>
                    <pic:cNvPicPr/>
                  </pic:nvPicPr>
                  <pic:blipFill>
                    <a:blip r:embed="rId75" cstate="print"/>
                    <a:stretch>
                      <a:fillRect/>
                    </a:stretch>
                  </pic:blipFill>
                  <pic:spPr>
                    <a:xfrm>
                      <a:off x="0" y="0"/>
                      <a:ext cx="2766060" cy="1750060"/>
                    </a:xfrm>
                    <a:prstGeom prst="rect">
                      <a:avLst/>
                    </a:prstGeom>
                  </pic:spPr>
                </pic:pic>
              </a:graphicData>
            </a:graphic>
          </wp:anchor>
        </w:drawing>
      </w:r>
      <w:r>
        <w:rPr/>
        <w:t>direction positive et négative jusqu'au bout du modèle. Les courbes d'intersection apparaissent dans un ordre croissant. Pour supprimer une intersection,</w:t>
      </w:r>
      <w:r>
        <w:rPr>
          <w:spacing w:val="-2"/>
        </w:rPr>
        <w:t> </w:t>
      </w:r>
      <w:r>
        <w:rPr/>
        <w:t>il</w:t>
      </w:r>
      <w:r>
        <w:rPr>
          <w:spacing w:val="-5"/>
        </w:rPr>
        <w:t> </w:t>
      </w:r>
      <w:r>
        <w:rPr/>
        <w:t>suffit de</w:t>
      </w:r>
      <w:r>
        <w:rPr>
          <w:spacing w:val="-3"/>
        </w:rPr>
        <w:t> </w:t>
      </w:r>
      <w:r>
        <w:rPr/>
        <w:t>la</w:t>
      </w:r>
      <w:r>
        <w:rPr>
          <w:spacing w:val="-5"/>
        </w:rPr>
        <w:t> </w:t>
      </w:r>
      <w:r>
        <w:rPr/>
        <w:t>sélectionner</w:t>
      </w:r>
      <w:r>
        <w:rPr>
          <w:spacing w:val="-2"/>
        </w:rPr>
        <w:t> </w:t>
      </w:r>
      <w:r>
        <w:rPr/>
        <w:t>et</w:t>
      </w:r>
      <w:r>
        <w:rPr>
          <w:spacing w:val="-2"/>
        </w:rPr>
        <w:t> </w:t>
      </w:r>
      <w:r>
        <w:rPr/>
        <w:t>d'appuyer sur la touche « suppr » de votre clavier.</w:t>
      </w:r>
    </w:p>
    <w:p>
      <w:pPr>
        <w:pStyle w:val="BodyText"/>
        <w:spacing w:line="235" w:lineRule="auto"/>
        <w:ind w:left="4782" w:right="378"/>
      </w:pPr>
      <w:r>
        <w:rPr/>
        <w:t>Les</w:t>
      </w:r>
      <w:r>
        <w:rPr>
          <w:spacing w:val="-2"/>
        </w:rPr>
        <w:t> </w:t>
      </w:r>
      <w:r>
        <w:rPr/>
        <w:t>cases</w:t>
      </w:r>
      <w:r>
        <w:rPr>
          <w:spacing w:val="-2"/>
        </w:rPr>
        <w:t> </w:t>
      </w:r>
      <w:r>
        <w:rPr/>
        <w:t>à</w:t>
      </w:r>
      <w:r>
        <w:rPr>
          <w:spacing w:val="-4"/>
        </w:rPr>
        <w:t> </w:t>
      </w:r>
      <w:r>
        <w:rPr/>
        <w:t>cocher</w:t>
      </w:r>
      <w:r>
        <w:rPr>
          <w:spacing w:val="-1"/>
        </w:rPr>
        <w:t> </w:t>
      </w:r>
      <w:r>
        <w:rPr/>
        <w:t>affichées à</w:t>
      </w:r>
      <w:r>
        <w:rPr>
          <w:spacing w:val="-4"/>
        </w:rPr>
        <w:t> </w:t>
      </w:r>
      <w:r>
        <w:rPr/>
        <w:t>gauche de</w:t>
      </w:r>
      <w:r>
        <w:rPr>
          <w:spacing w:val="-4"/>
        </w:rPr>
        <w:t> </w:t>
      </w:r>
      <w:r>
        <w:rPr/>
        <w:t>chaque intersection indiquent</w:t>
      </w:r>
      <w:r>
        <w:rPr>
          <w:spacing w:val="40"/>
        </w:rPr>
        <w:t> </w:t>
      </w:r>
      <w:r>
        <w:rPr/>
        <w:t>si</w:t>
      </w:r>
      <w:r>
        <w:rPr>
          <w:spacing w:val="-1"/>
        </w:rPr>
        <w:t> </w:t>
      </w:r>
      <w:r>
        <w:rPr/>
        <w:t>le révélateur de</w:t>
      </w:r>
      <w:r>
        <w:rPr>
          <w:spacing w:val="-1"/>
        </w:rPr>
        <w:t> </w:t>
      </w:r>
      <w:r>
        <w:rPr/>
        <w:t>courbure de cette courbe d</w:t>
      </w:r>
      <w:bookmarkStart w:name="_bookmark21" w:id="264"/>
      <w:bookmarkEnd w:id="264"/>
      <w:r>
        <w:rPr/>
        <w:t>'i</w:t>
      </w:r>
      <w:r>
        <w:rPr/>
        <w:t>ntersection doit être tracé</w:t>
      </w:r>
      <w:r>
        <w:rPr>
          <w:spacing w:val="40"/>
        </w:rPr>
        <w:t> </w:t>
      </w:r>
      <w:r>
        <w:rPr/>
        <w:t>(voir </w:t>
      </w:r>
      <w:hyperlink w:history="true" w:anchor="_bookmark21">
        <w:r>
          <w:rPr>
            <w:color w:val="0000FF"/>
            <w:u w:val="single" w:color="0000FF"/>
          </w:rPr>
          <w:t>curvature visibility</w:t>
        </w:r>
      </w:hyperlink>
      <w:r>
        <w:rPr/>
        <w:t>). Selon l'échelle la nature de l'écran de l'ordinateur il est dans certains cas impossible de déterminer si une courbe est lisse.</w:t>
      </w:r>
    </w:p>
    <w:p>
      <w:pPr>
        <w:pStyle w:val="BodyText"/>
        <w:spacing w:line="180" w:lineRule="exact"/>
        <w:ind w:left="4782"/>
      </w:pPr>
      <w:r>
        <w:rPr/>
        <w:t>Pour</w:t>
      </w:r>
      <w:r>
        <w:rPr>
          <w:spacing w:val="-3"/>
        </w:rPr>
        <w:t> </w:t>
      </w:r>
      <w:r>
        <w:rPr/>
        <w:t>résoudre ceci</w:t>
      </w:r>
      <w:r>
        <w:rPr>
          <w:spacing w:val="-4"/>
        </w:rPr>
        <w:t> </w:t>
      </w:r>
      <w:r>
        <w:rPr/>
        <w:t>un</w:t>
      </w:r>
      <w:r>
        <w:rPr>
          <w:spacing w:val="-1"/>
        </w:rPr>
        <w:t> </w:t>
      </w:r>
      <w:r>
        <w:rPr/>
        <w:t>révélateur</w:t>
      </w:r>
      <w:r>
        <w:rPr>
          <w:spacing w:val="1"/>
        </w:rPr>
        <w:t> </w:t>
      </w:r>
      <w:r>
        <w:rPr/>
        <w:t>de</w:t>
      </w:r>
      <w:r>
        <w:rPr>
          <w:spacing w:val="-4"/>
        </w:rPr>
        <w:t> </w:t>
      </w:r>
      <w:r>
        <w:rPr/>
        <w:t>courbure</w:t>
      </w:r>
      <w:r>
        <w:rPr>
          <w:spacing w:val="1"/>
        </w:rPr>
        <w:t> </w:t>
      </w:r>
      <w:r>
        <w:rPr>
          <w:spacing w:val="-5"/>
        </w:rPr>
        <w:t>est</w:t>
      </w:r>
    </w:p>
    <w:p>
      <w:pPr>
        <w:pStyle w:val="BodyText"/>
        <w:spacing w:after="0" w:line="180" w:lineRule="exact"/>
        <w:sectPr>
          <w:pgSz w:w="11900" w:h="16840"/>
          <w:pgMar w:header="852" w:footer="852" w:top="1300" w:bottom="1040" w:left="850" w:right="850"/>
        </w:sectPr>
      </w:pPr>
    </w:p>
    <w:p>
      <w:pPr>
        <w:spacing w:line="214" w:lineRule="exact" w:before="0"/>
        <w:ind w:left="142" w:right="0" w:firstLine="0"/>
        <w:jc w:val="left"/>
        <w:rPr>
          <w:i/>
          <w:sz w:val="20"/>
        </w:rPr>
      </w:pPr>
      <w:r>
        <w:rPr>
          <w:i/>
          <w:spacing w:val="-2"/>
          <w:sz w:val="20"/>
        </w:rPr>
        <w:t>Illustration</w:t>
      </w:r>
      <w:r>
        <w:rPr>
          <w:i/>
          <w:spacing w:val="10"/>
          <w:sz w:val="20"/>
        </w:rPr>
        <w:t> </w:t>
      </w:r>
      <w:r>
        <w:rPr>
          <w:i/>
          <w:spacing w:val="-5"/>
          <w:sz w:val="20"/>
        </w:rPr>
        <w:t>28</w:t>
      </w:r>
    </w:p>
    <w:p>
      <w:pPr>
        <w:pStyle w:val="BodyText"/>
        <w:spacing w:before="47"/>
      </w:pPr>
      <w:r>
        <w:rPr/>
        <w:br w:type="column"/>
      </w:r>
      <w:r>
        <w:rPr/>
        <w:t>souvent</w:t>
      </w:r>
      <w:r>
        <w:rPr>
          <w:spacing w:val="-2"/>
        </w:rPr>
        <w:t> </w:t>
      </w:r>
      <w:r>
        <w:rPr/>
        <w:t>affiché. Un</w:t>
      </w:r>
      <w:r>
        <w:rPr>
          <w:spacing w:val="-3"/>
        </w:rPr>
        <w:t> </w:t>
      </w:r>
      <w:r>
        <w:rPr/>
        <w:t>révélateur de</w:t>
      </w:r>
      <w:r>
        <w:rPr>
          <w:spacing w:val="-1"/>
        </w:rPr>
        <w:t> </w:t>
      </w:r>
      <w:r>
        <w:rPr/>
        <w:t>courbure</w:t>
      </w:r>
      <w:r>
        <w:rPr>
          <w:spacing w:val="1"/>
        </w:rPr>
        <w:t> </w:t>
      </w:r>
      <w:r>
        <w:rPr>
          <w:spacing w:val="-2"/>
        </w:rPr>
        <w:t>signifie</w:t>
      </w:r>
    </w:p>
    <w:p>
      <w:pPr>
        <w:pStyle w:val="BodyText"/>
        <w:spacing w:after="0"/>
        <w:sectPr>
          <w:type w:val="continuous"/>
          <w:pgSz w:w="11900" w:h="16840"/>
          <w:pgMar w:header="852" w:footer="852" w:top="1040" w:bottom="280" w:left="850" w:right="850"/>
          <w:cols w:num="2" w:equalWidth="0">
            <w:col w:w="4539" w:space="101"/>
            <w:col w:w="5560"/>
          </w:cols>
        </w:sectPr>
      </w:pPr>
    </w:p>
    <w:p>
      <w:pPr>
        <w:pStyle w:val="BodyText"/>
        <w:spacing w:line="235" w:lineRule="auto"/>
        <w:ind w:right="297"/>
      </w:pPr>
      <w:r>
        <w:rPr/>
        <w:t>qu'à un</w:t>
      </w:r>
      <w:r>
        <w:rPr>
          <w:spacing w:val="-2"/>
        </w:rPr>
        <w:t> </w:t>
      </w:r>
      <w:r>
        <w:rPr/>
        <w:t>grand nombre de points d'une courbe la courbure est</w:t>
      </w:r>
      <w:r>
        <w:rPr>
          <w:spacing w:val="-1"/>
        </w:rPr>
        <w:t> </w:t>
      </w:r>
      <w:r>
        <w:rPr/>
        <w:t>calculée et</w:t>
      </w:r>
      <w:r>
        <w:rPr>
          <w:spacing w:val="-1"/>
        </w:rPr>
        <w:t> </w:t>
      </w:r>
      <w:r>
        <w:rPr/>
        <w:t>tracée perpendiculaire à la courbe (la ligne pourpre). Comme la courbure peut être positive ou négative, le révélateur peut permuter d'un côté de la courbe à l'autre (voir l'image à gauche). Là où le révélateur coupe la courbe, cela indique que a courbure est à zéro. Dans les secteurs d'une courbe où la courbure est zéro (ligne</w:t>
      </w:r>
      <w:r>
        <w:rPr>
          <w:spacing w:val="40"/>
        </w:rPr>
        <w:t> </w:t>
      </w:r>
      <w:r>
        <w:rPr/>
        <w:t>ou segments de droite), les deux courbes sont l'une sur l'autre. A l'inverse, à un point d'articulation où la courbure est très haute cela peut aller à l'infini. Ainsi plus la valeur absolue de la courbure est haute, plus le révélateur de courbure est éloigné de la courbe. Les courbes lisses sont caractérisées par un révélateur de courbure de courbure sans creux ni bosses, la courbure doit changer graduellement comme c'est le cas avec la ligne de flottaison ci-dessous. L'échelle du révélateur de courbure peut être diminuée en appuyant sur la touche F9 et augmentée en appuyant sur la touche F10. S'assurer que l'affichage de la courbure est activé!</w:t>
      </w:r>
    </w:p>
    <w:p>
      <w:pPr>
        <w:pStyle w:val="BodyText"/>
        <w:spacing w:after="0" w:line="235" w:lineRule="auto"/>
        <w:sectPr>
          <w:type w:val="continuous"/>
          <w:pgSz w:w="11900" w:h="16840"/>
          <w:pgMar w:header="852" w:footer="852" w:top="1040" w:bottom="280" w:left="850" w:right="850"/>
        </w:sectPr>
      </w:pPr>
    </w:p>
    <w:p>
      <w:pPr>
        <w:pStyle w:val="BodyText"/>
        <w:spacing w:before="165"/>
        <w:ind w:left="0"/>
        <w:rPr>
          <w:sz w:val="20"/>
        </w:rPr>
      </w:pPr>
    </w:p>
    <w:p>
      <w:pPr>
        <w:spacing w:line="240" w:lineRule="auto"/>
        <w:ind w:left="276" w:right="0" w:firstLine="0"/>
        <w:rPr>
          <w:sz w:val="20"/>
        </w:rPr>
      </w:pPr>
      <w:r>
        <w:rPr>
          <w:sz w:val="20"/>
        </w:rPr>
        <w:drawing>
          <wp:inline distT="0" distB="0" distL="0" distR="0">
            <wp:extent cx="5092032" cy="1805368"/>
            <wp:effectExtent l="0" t="0" r="0" b="0"/>
            <wp:docPr id="108" name="Image 108"/>
            <wp:cNvGraphicFramePr>
              <a:graphicFrameLocks/>
            </wp:cNvGraphicFramePr>
            <a:graphic>
              <a:graphicData uri="http://schemas.openxmlformats.org/drawingml/2006/picture">
                <pic:pic>
                  <pic:nvPicPr>
                    <pic:cNvPr id="108" name="Image 108"/>
                    <pic:cNvPicPr/>
                  </pic:nvPicPr>
                  <pic:blipFill>
                    <a:blip r:embed="rId76" cstate="print"/>
                    <a:stretch>
                      <a:fillRect/>
                    </a:stretch>
                  </pic:blipFill>
                  <pic:spPr>
                    <a:xfrm>
                      <a:off x="0" y="0"/>
                      <a:ext cx="5092032" cy="1805368"/>
                    </a:xfrm>
                    <a:prstGeom prst="rect">
                      <a:avLst/>
                    </a:prstGeom>
                  </pic:spPr>
                </pic:pic>
              </a:graphicData>
            </a:graphic>
          </wp:inline>
        </w:drawing>
      </w:r>
      <w:r>
        <w:rPr>
          <w:sz w:val="20"/>
        </w:rPr>
      </w:r>
    </w:p>
    <w:p>
      <w:pPr>
        <w:pStyle w:val="BodyText"/>
        <w:spacing w:before="203"/>
        <w:ind w:left="0"/>
        <w:rPr>
          <w:sz w:val="26"/>
        </w:rPr>
      </w:pPr>
    </w:p>
    <w:p>
      <w:pPr>
        <w:pStyle w:val="Heading2"/>
        <w:numPr>
          <w:ilvl w:val="1"/>
          <w:numId w:val="31"/>
        </w:numPr>
        <w:tabs>
          <w:tab w:pos="716" w:val="left" w:leader="none"/>
        </w:tabs>
        <w:spacing w:line="240" w:lineRule="auto" w:before="0" w:after="0"/>
        <w:ind w:left="716" w:right="0" w:hanging="574"/>
        <w:jc w:val="left"/>
      </w:pPr>
      <w:bookmarkStart w:name="_TOC_250017" w:id="265"/>
      <w:bookmarkStart w:name="15.2 Hydrostatiques du dessin" w:id="266"/>
      <w:r>
        <w:rPr>
          <w:b w:val="0"/>
        </w:rPr>
      </w:r>
      <w:bookmarkStart w:name="_bookmark22" w:id="267"/>
      <w:bookmarkEnd w:id="267"/>
      <w:r>
        <w:rPr>
          <w:b w:val="0"/>
        </w:rPr>
      </w:r>
      <w:r>
        <w:rPr/>
        <w:t>Hydrostatiques</w:t>
      </w:r>
      <w:r>
        <w:rPr>
          <w:spacing w:val="-11"/>
        </w:rPr>
        <w:t> </w:t>
      </w:r>
      <w:r>
        <w:rPr/>
        <w:t>du</w:t>
      </w:r>
      <w:r>
        <w:rPr>
          <w:spacing w:val="-10"/>
        </w:rPr>
        <w:t> </w:t>
      </w:r>
      <w:bookmarkEnd w:id="265"/>
      <w:r>
        <w:rPr>
          <w:spacing w:val="-2"/>
        </w:rPr>
        <w:t>dessin</w:t>
      </w:r>
    </w:p>
    <w:p>
      <w:pPr>
        <w:pStyle w:val="BodyText"/>
        <w:spacing w:line="235" w:lineRule="auto" w:before="59"/>
        <w:ind w:right="301"/>
      </w:pPr>
      <w:r>
        <w:rPr/>
        <w:t>Un calcul hydrostatique simple est exécuté à l'ébauche du dessin, comme indiqué dans</w:t>
      </w:r>
      <w:r>
        <w:rPr>
          <w:spacing w:val="40"/>
        </w:rPr>
        <w:t> </w:t>
      </w:r>
      <w:hyperlink w:history="true" w:anchor="_bookmark23">
        <w:r>
          <w:rPr>
            <w:color w:val="0000FF"/>
            <w:u w:val="single" w:color="0000FF"/>
          </w:rPr>
          <w:t>project</w:t>
        </w:r>
      </w:hyperlink>
      <w:r>
        <w:rPr>
          <w:color w:val="0000FF"/>
        </w:rPr>
        <w:t> </w:t>
      </w:r>
      <w:hyperlink w:history="true" w:anchor="_bookmark23">
        <w:r>
          <w:rPr>
            <w:color w:val="0000FF"/>
            <w:u w:val="single" w:color="0000FF"/>
          </w:rPr>
          <w:t>settings</w:t>
        </w:r>
        <w:bookmarkStart w:name="_bookmark23" w:id="268"/>
        <w:bookmarkEnd w:id="268"/>
        <w:r>
          <w:rPr>
            <w:color w:val="0000FF"/>
            <w:spacing w:val="4"/>
          </w:rPr>
        </w:r>
      </w:hyperlink>
      <w:r>
        <w:rPr/>
        <w:t>. Quelques coefficients importants, tels que le coefficient de block, sont calculés deux fois. Une fois lorsque la</w:t>
      </w:r>
      <w:r>
        <w:rPr>
          <w:spacing w:val="-2"/>
        </w:rPr>
        <w:t> </w:t>
      </w:r>
      <w:r>
        <w:rPr/>
        <w:t>longueur et</w:t>
      </w:r>
      <w:r>
        <w:rPr>
          <w:spacing w:val="-1"/>
        </w:rPr>
        <w:t> </w:t>
      </w:r>
      <w:r>
        <w:rPr/>
        <w:t>le</w:t>
      </w:r>
      <w:r>
        <w:rPr>
          <w:spacing w:val="-2"/>
        </w:rPr>
        <w:t> </w:t>
      </w:r>
      <w:r>
        <w:rPr/>
        <w:t>bau sont indiqués dans</w:t>
      </w:r>
      <w:r>
        <w:rPr>
          <w:spacing w:val="-2"/>
        </w:rPr>
        <w:t> </w:t>
      </w:r>
      <w:r>
        <w:rPr/>
        <w:t>les</w:t>
      </w:r>
      <w:r>
        <w:rPr>
          <w:spacing w:val="-2"/>
        </w:rPr>
        <w:t> </w:t>
      </w:r>
      <w:r>
        <w:rPr/>
        <w:t>caractéristiques du projet, et d'après la longueur et le bau à la ligne de flottaison. Enfin la superficie et le centre de la gravité de chaque calque est affichée. Ces propriétés sont calculées pour les deux côtés du bateau et peuvent être employées par exemple pour estimer le poids de la coque.</w:t>
      </w:r>
    </w:p>
    <w:p>
      <w:pPr>
        <w:pStyle w:val="BodyText"/>
        <w:spacing w:line="235" w:lineRule="auto"/>
        <w:ind w:right="404"/>
      </w:pPr>
      <w:r>
        <w:rPr/>
        <w:t>Si des</w:t>
      </w:r>
      <w:r>
        <w:rPr>
          <w:spacing w:val="-2"/>
        </w:rPr>
        <w:t> </w:t>
      </w:r>
      <w:r>
        <w:rPr/>
        <w:t>unités impériales</w:t>
      </w:r>
      <w:r>
        <w:rPr>
          <w:spacing w:val="-2"/>
        </w:rPr>
        <w:t> </w:t>
      </w:r>
      <w:r>
        <w:rPr/>
        <w:t>sont</w:t>
      </w:r>
      <w:r>
        <w:rPr>
          <w:spacing w:val="-1"/>
        </w:rPr>
        <w:t> </w:t>
      </w:r>
      <w:r>
        <w:rPr/>
        <w:t>employées,</w:t>
      </w:r>
      <w:r>
        <w:rPr>
          <w:spacing w:val="-1"/>
        </w:rPr>
        <w:t> </w:t>
      </w:r>
      <w:r>
        <w:rPr/>
        <w:t>le déplacement est donné</w:t>
      </w:r>
      <w:r>
        <w:rPr>
          <w:spacing w:val="-2"/>
        </w:rPr>
        <w:t> </w:t>
      </w:r>
      <w:r>
        <w:rPr/>
        <w:t>en</w:t>
      </w:r>
      <w:r>
        <w:rPr>
          <w:spacing w:val="-2"/>
        </w:rPr>
        <w:t> </w:t>
      </w:r>
      <w:r>
        <w:rPr/>
        <w:t>les</w:t>
      </w:r>
      <w:r>
        <w:rPr>
          <w:spacing w:val="-2"/>
        </w:rPr>
        <w:t> </w:t>
      </w:r>
      <w:r>
        <w:rPr/>
        <w:t>longtons (1 longton = 2240 livres).</w:t>
      </w:r>
    </w:p>
    <w:p>
      <w:pPr>
        <w:pStyle w:val="BodyText"/>
        <w:spacing w:before="225"/>
        <w:ind w:left="0"/>
      </w:pPr>
    </w:p>
    <w:p>
      <w:pPr>
        <w:pStyle w:val="Heading2"/>
        <w:numPr>
          <w:ilvl w:val="1"/>
          <w:numId w:val="31"/>
        </w:numPr>
        <w:tabs>
          <w:tab w:pos="716" w:val="left" w:leader="none"/>
        </w:tabs>
        <w:spacing w:line="240" w:lineRule="auto" w:before="1" w:after="0"/>
        <w:ind w:left="716" w:right="0" w:hanging="574"/>
        <w:jc w:val="left"/>
      </w:pPr>
      <w:bookmarkStart w:name="_TOC_250016" w:id="269"/>
      <w:bookmarkStart w:name="15.3 Hydrostatiques." w:id="270"/>
      <w:r>
        <w:rPr>
          <w:b w:val="0"/>
        </w:rPr>
      </w:r>
      <w:bookmarkEnd w:id="269"/>
      <w:r>
        <w:rPr>
          <w:spacing w:val="-2"/>
        </w:rPr>
        <w:t>Hydrostatiques.</w:t>
      </w:r>
    </w:p>
    <w:p>
      <w:pPr>
        <w:pStyle w:val="BodyText"/>
        <w:spacing w:line="232" w:lineRule="auto" w:before="62"/>
      </w:pPr>
      <w:r>
        <w:rPr/>
        <w:t>Cette option est employée pour exécuter des calculs hydrostatiques selon le tirant d'eau. Un point équilibre</w:t>
      </w:r>
      <w:r>
        <w:rPr>
          <w:spacing w:val="-1"/>
        </w:rPr>
        <w:t> </w:t>
      </w:r>
      <w:r>
        <w:rPr/>
        <w:t>peut également être indiqué. Les</w:t>
      </w:r>
      <w:r>
        <w:rPr>
          <w:spacing w:val="-1"/>
        </w:rPr>
        <w:t> </w:t>
      </w:r>
      <w:r>
        <w:rPr/>
        <w:t>résultats</w:t>
      </w:r>
      <w:r>
        <w:rPr>
          <w:spacing w:val="-1"/>
        </w:rPr>
        <w:t> </w:t>
      </w:r>
      <w:r>
        <w:rPr/>
        <w:t>peuvent être sauvegardés</w:t>
      </w:r>
      <w:r>
        <w:rPr>
          <w:spacing w:val="-1"/>
        </w:rPr>
        <w:t> </w:t>
      </w:r>
      <w:r>
        <w:rPr/>
        <w:t>dans</w:t>
      </w:r>
      <w:r>
        <w:rPr>
          <w:spacing w:val="-3"/>
        </w:rPr>
        <w:t> </w:t>
      </w:r>
      <w:r>
        <w:rPr/>
        <w:t>un</w:t>
      </w:r>
      <w:r>
        <w:rPr>
          <w:spacing w:val="-1"/>
        </w:rPr>
        <w:t> </w:t>
      </w:r>
      <w:r>
        <w:rPr/>
        <w:t>fichier texte.</w:t>
      </w:r>
    </w:p>
    <w:p>
      <w:pPr>
        <w:pStyle w:val="BodyText"/>
        <w:ind w:left="0"/>
      </w:pPr>
    </w:p>
    <w:p>
      <w:pPr>
        <w:pStyle w:val="BodyText"/>
        <w:ind w:left="0"/>
      </w:pPr>
    </w:p>
    <w:p>
      <w:pPr>
        <w:pStyle w:val="BodyText"/>
        <w:ind w:left="0"/>
      </w:pPr>
    </w:p>
    <w:p>
      <w:pPr>
        <w:pStyle w:val="BodyText"/>
        <w:spacing w:before="216"/>
        <w:ind w:left="0"/>
      </w:pPr>
    </w:p>
    <w:p>
      <w:pPr>
        <w:pStyle w:val="Heading2"/>
        <w:numPr>
          <w:ilvl w:val="1"/>
          <w:numId w:val="31"/>
        </w:numPr>
        <w:tabs>
          <w:tab w:pos="716" w:val="left" w:leader="none"/>
        </w:tabs>
        <w:spacing w:line="240" w:lineRule="auto" w:before="0" w:after="0"/>
        <w:ind w:left="716" w:right="0" w:hanging="574"/>
        <w:jc w:val="left"/>
      </w:pPr>
      <w:bookmarkStart w:name="_TOC_250015" w:id="271"/>
      <w:bookmarkStart w:name="15.4 Courbes pantocarènes" w:id="272"/>
      <w:r>
        <w:rPr>
          <w:b w:val="0"/>
        </w:rPr>
      </w:r>
      <w:r>
        <w:rPr/>
        <w:t>Courbes</w:t>
      </w:r>
      <w:r>
        <w:rPr>
          <w:spacing w:val="-5"/>
        </w:rPr>
        <w:t> </w:t>
      </w:r>
      <w:bookmarkEnd w:id="271"/>
      <w:r>
        <w:rPr>
          <w:spacing w:val="-2"/>
        </w:rPr>
        <w:t>pantocarènes</w:t>
      </w:r>
    </w:p>
    <w:p>
      <w:pPr>
        <w:pStyle w:val="BodyText"/>
        <w:spacing w:line="232" w:lineRule="auto" w:before="63"/>
      </w:pPr>
      <w:r>
        <w:rPr/>
        <w:drawing>
          <wp:anchor distT="0" distB="0" distL="0" distR="0" allowOverlap="1" layoutInCell="1" locked="0" behindDoc="0" simplePos="0" relativeHeight="15756800">
            <wp:simplePos x="0" y="0"/>
            <wp:positionH relativeFrom="page">
              <wp:posOffset>2613220</wp:posOffset>
            </wp:positionH>
            <wp:positionV relativeFrom="paragraph">
              <wp:posOffset>300004</wp:posOffset>
            </wp:positionV>
            <wp:extent cx="4207949" cy="2869330"/>
            <wp:effectExtent l="0" t="0" r="0" b="0"/>
            <wp:wrapNone/>
            <wp:docPr id="109" name="Image 109"/>
            <wp:cNvGraphicFramePr>
              <a:graphicFrameLocks/>
            </wp:cNvGraphicFramePr>
            <a:graphic>
              <a:graphicData uri="http://schemas.openxmlformats.org/drawingml/2006/picture">
                <pic:pic>
                  <pic:nvPicPr>
                    <pic:cNvPr id="109" name="Image 109"/>
                    <pic:cNvPicPr/>
                  </pic:nvPicPr>
                  <pic:blipFill>
                    <a:blip r:embed="rId77" cstate="print"/>
                    <a:stretch>
                      <a:fillRect/>
                    </a:stretch>
                  </pic:blipFill>
                  <pic:spPr>
                    <a:xfrm>
                      <a:off x="0" y="0"/>
                      <a:ext cx="4207949" cy="2869330"/>
                    </a:xfrm>
                    <a:prstGeom prst="rect">
                      <a:avLst/>
                    </a:prstGeom>
                  </pic:spPr>
                </pic:pic>
              </a:graphicData>
            </a:graphic>
          </wp:anchor>
        </w:drawing>
      </w:r>
      <w:r>
        <w:rPr/>
        <w:t>Les</w:t>
      </w:r>
      <w:r>
        <w:rPr>
          <w:spacing w:val="-2"/>
        </w:rPr>
        <w:t> </w:t>
      </w:r>
      <w:r>
        <w:rPr/>
        <w:t>calculs</w:t>
      </w:r>
      <w:r>
        <w:rPr>
          <w:spacing w:val="-2"/>
        </w:rPr>
        <w:t> </w:t>
      </w:r>
      <w:r>
        <w:rPr/>
        <w:t>de</w:t>
      </w:r>
      <w:r>
        <w:rPr>
          <w:spacing w:val="-2"/>
        </w:rPr>
        <w:t> </w:t>
      </w:r>
      <w:r>
        <w:rPr/>
        <w:t>stabilité sont</w:t>
      </w:r>
      <w:r>
        <w:rPr>
          <w:spacing w:val="-1"/>
        </w:rPr>
        <w:t> </w:t>
      </w:r>
      <w:r>
        <w:rPr/>
        <w:t>donnés sous forme de courbes</w:t>
      </w:r>
      <w:r>
        <w:rPr>
          <w:spacing w:val="40"/>
        </w:rPr>
        <w:t> </w:t>
      </w:r>
      <w:r>
        <w:rPr/>
        <w:t>pantocarènes.</w:t>
      </w:r>
      <w:r>
        <w:rPr>
          <w:spacing w:val="40"/>
        </w:rPr>
        <w:t> </w:t>
      </w:r>
      <w:r>
        <w:rPr/>
        <w:t>KN</w:t>
      </w:r>
      <w:r>
        <w:rPr>
          <w:spacing w:val="-2"/>
        </w:rPr>
        <w:t> </w:t>
      </w:r>
      <w:r>
        <w:rPr/>
        <w:t>sin(ø) est calculé</w:t>
      </w:r>
      <w:r>
        <w:rPr>
          <w:spacing w:val="-2"/>
        </w:rPr>
        <w:t> </w:t>
      </w:r>
      <w:r>
        <w:rPr/>
        <w:t>et représenté dans un graphique</w:t>
      </w:r>
    </w:p>
    <w:p>
      <w:pPr>
        <w:pStyle w:val="BodyText"/>
        <w:spacing w:line="235" w:lineRule="auto" w:before="1"/>
        <w:ind w:right="7020"/>
      </w:pPr>
      <w:r>
        <w:rPr/>
        <w:t>et une table pour un nombre d'angles</w:t>
      </w:r>
      <w:r>
        <w:rPr>
          <w:spacing w:val="-7"/>
        </w:rPr>
        <w:t> </w:t>
      </w:r>
      <w:r>
        <w:rPr/>
        <w:t>de</w:t>
      </w:r>
      <w:r>
        <w:rPr>
          <w:spacing w:val="-7"/>
        </w:rPr>
        <w:t> </w:t>
      </w:r>
      <w:r>
        <w:rPr/>
        <w:t>gîte</w:t>
      </w:r>
      <w:r>
        <w:rPr>
          <w:spacing w:val="-7"/>
        </w:rPr>
        <w:t> </w:t>
      </w:r>
      <w:r>
        <w:rPr/>
        <w:t>déterminé.</w:t>
      </w:r>
      <w:r>
        <w:rPr>
          <w:spacing w:val="-6"/>
        </w:rPr>
        <w:t> </w:t>
      </w:r>
      <w:r>
        <w:rPr/>
        <w:t>Si un seul déplacement est donné, une seule courbe KN sin(ø) est affichée. Si des déplacements multiples sont donnés, le graphique affiche des courbes pantocarènes standard. Les données calculées peuvent être enregistrées dans un fichier </w:t>
      </w:r>
      <w:r>
        <w:rPr>
          <w:spacing w:val="-2"/>
        </w:rPr>
        <w:t>texte.</w:t>
      </w:r>
    </w:p>
    <w:p>
      <w:pPr>
        <w:pStyle w:val="BodyText"/>
        <w:spacing w:after="0" w:line="235" w:lineRule="auto"/>
        <w:sectPr>
          <w:pgSz w:w="11900" w:h="16840"/>
          <w:pgMar w:header="852" w:footer="852" w:top="1300" w:bottom="1040" w:left="850" w:right="850"/>
        </w:sectPr>
      </w:pPr>
    </w:p>
    <w:p>
      <w:pPr>
        <w:pStyle w:val="Heading2"/>
        <w:numPr>
          <w:ilvl w:val="1"/>
          <w:numId w:val="31"/>
        </w:numPr>
        <w:tabs>
          <w:tab w:pos="716" w:val="left" w:leader="none"/>
        </w:tabs>
        <w:spacing w:line="240" w:lineRule="auto" w:before="185" w:after="0"/>
        <w:ind w:left="716" w:right="0" w:hanging="574"/>
        <w:jc w:val="left"/>
      </w:pPr>
      <w:bookmarkStart w:name="_TOC_250014" w:id="273"/>
      <w:bookmarkStart w:name="15.5 Calculs de résistance;" w:id="274"/>
      <w:r>
        <w:rPr>
          <w:b w:val="0"/>
        </w:rPr>
      </w:r>
      <w:r>
        <w:rPr/>
        <w:t>Calculs</w:t>
      </w:r>
      <w:r>
        <w:rPr>
          <w:spacing w:val="-4"/>
        </w:rPr>
        <w:t> </w:t>
      </w:r>
      <w:r>
        <w:rPr/>
        <w:t>de</w:t>
      </w:r>
      <w:r>
        <w:rPr>
          <w:spacing w:val="-4"/>
        </w:rPr>
        <w:t> </w:t>
      </w:r>
      <w:bookmarkEnd w:id="273"/>
      <w:r>
        <w:rPr>
          <w:spacing w:val="-2"/>
        </w:rPr>
        <w:t>résistance;</w:t>
      </w:r>
    </w:p>
    <w:p>
      <w:pPr>
        <w:pStyle w:val="BodyText"/>
        <w:spacing w:before="2"/>
        <w:ind w:left="0"/>
        <w:rPr>
          <w:b/>
          <w:sz w:val="26"/>
        </w:rPr>
      </w:pPr>
    </w:p>
    <w:p>
      <w:pPr>
        <w:pStyle w:val="Heading4"/>
        <w:numPr>
          <w:ilvl w:val="2"/>
          <w:numId w:val="31"/>
        </w:numPr>
        <w:tabs>
          <w:tab w:pos="815" w:val="left" w:leader="none"/>
        </w:tabs>
        <w:spacing w:line="240" w:lineRule="auto" w:before="0" w:after="0"/>
        <w:ind w:left="815" w:right="0" w:hanging="673"/>
        <w:jc w:val="left"/>
      </w:pPr>
      <w:r>
        <w:rPr/>
        <w:drawing>
          <wp:anchor distT="0" distB="0" distL="0" distR="0" allowOverlap="1" layoutInCell="1" locked="0" behindDoc="0" simplePos="0" relativeHeight="15757312">
            <wp:simplePos x="0" y="0"/>
            <wp:positionH relativeFrom="page">
              <wp:posOffset>3220720</wp:posOffset>
            </wp:positionH>
            <wp:positionV relativeFrom="paragraph">
              <wp:posOffset>40989</wp:posOffset>
            </wp:positionV>
            <wp:extent cx="3599179" cy="2186939"/>
            <wp:effectExtent l="0" t="0" r="0" b="0"/>
            <wp:wrapNone/>
            <wp:docPr id="110" name="Image 110"/>
            <wp:cNvGraphicFramePr>
              <a:graphicFrameLocks/>
            </wp:cNvGraphicFramePr>
            <a:graphic>
              <a:graphicData uri="http://schemas.openxmlformats.org/drawingml/2006/picture">
                <pic:pic>
                  <pic:nvPicPr>
                    <pic:cNvPr id="110" name="Image 110"/>
                    <pic:cNvPicPr/>
                  </pic:nvPicPr>
                  <pic:blipFill>
                    <a:blip r:embed="rId78" cstate="print"/>
                    <a:stretch>
                      <a:fillRect/>
                    </a:stretch>
                  </pic:blipFill>
                  <pic:spPr>
                    <a:xfrm>
                      <a:off x="0" y="0"/>
                      <a:ext cx="3599179" cy="2186939"/>
                    </a:xfrm>
                    <a:prstGeom prst="rect">
                      <a:avLst/>
                    </a:prstGeom>
                  </pic:spPr>
                </pic:pic>
              </a:graphicData>
            </a:graphic>
          </wp:anchor>
        </w:drawing>
      </w:r>
      <w:bookmarkStart w:name="_TOC_250013" w:id="275"/>
      <w:bookmarkStart w:name="15.5.1 Séries de Delft (Delft series)." w:id="276"/>
      <w:r>
        <w:rPr>
          <w:b w:val="0"/>
          <w:i w:val="0"/>
        </w:rPr>
      </w:r>
      <w:r>
        <w:rPr/>
        <w:t>Séries de Delft</w:t>
      </w:r>
      <w:r>
        <w:rPr>
          <w:spacing w:val="1"/>
        </w:rPr>
        <w:t> </w:t>
      </w:r>
      <w:r>
        <w:rPr/>
        <w:t>(Delft</w:t>
      </w:r>
      <w:r>
        <w:rPr>
          <w:spacing w:val="1"/>
        </w:rPr>
        <w:t> </w:t>
      </w:r>
      <w:bookmarkEnd w:id="275"/>
      <w:r>
        <w:rPr>
          <w:spacing w:val="-2"/>
        </w:rPr>
        <w:t>series).</w:t>
      </w:r>
    </w:p>
    <w:p>
      <w:pPr>
        <w:pStyle w:val="BodyText"/>
        <w:spacing w:line="235" w:lineRule="auto" w:before="59"/>
        <w:ind w:right="5985"/>
      </w:pPr>
      <w:r>
        <w:rPr/>
        <w:t>Le calcul de résistance « série de Delft » est une méthode qui est prévue</w:t>
      </w:r>
      <w:r>
        <w:rPr>
          <w:spacing w:val="-2"/>
        </w:rPr>
        <w:t> </w:t>
      </w:r>
      <w:r>
        <w:rPr/>
        <w:t>pour</w:t>
      </w:r>
      <w:r>
        <w:rPr>
          <w:spacing w:val="40"/>
        </w:rPr>
        <w:t> </w:t>
      </w:r>
      <w:r>
        <w:rPr/>
        <w:t>les yachts</w:t>
      </w:r>
      <w:r>
        <w:rPr>
          <w:spacing w:val="-3"/>
        </w:rPr>
        <w:t> </w:t>
      </w:r>
      <w:r>
        <w:rPr/>
        <w:t>ayant</w:t>
      </w:r>
      <w:r>
        <w:rPr>
          <w:spacing w:val="-4"/>
        </w:rPr>
        <w:t> </w:t>
      </w:r>
      <w:r>
        <w:rPr/>
        <w:t>une</w:t>
      </w:r>
      <w:r>
        <w:rPr>
          <w:spacing w:val="-5"/>
        </w:rPr>
        <w:t> </w:t>
      </w:r>
      <w:r>
        <w:rPr/>
        <w:t>quille</w:t>
      </w:r>
      <w:r>
        <w:rPr>
          <w:spacing w:val="-5"/>
        </w:rPr>
        <w:t> </w:t>
      </w:r>
      <w:r>
        <w:rPr/>
        <w:t>aileron.</w:t>
      </w:r>
      <w:r>
        <w:rPr>
          <w:spacing w:val="-2"/>
        </w:rPr>
        <w:t> </w:t>
      </w:r>
      <w:r>
        <w:rPr/>
        <w:t>C'est</w:t>
      </w:r>
      <w:r>
        <w:rPr>
          <w:spacing w:val="-2"/>
        </w:rPr>
        <w:t> </w:t>
      </w:r>
      <w:r>
        <w:rPr/>
        <w:t>une méthode statistique basée sur une série entière de modèles qui ont été examinés au cours des années dans le bassin de carènes</w:t>
      </w:r>
      <w:r>
        <w:rPr>
          <w:spacing w:val="-6"/>
        </w:rPr>
        <w:t> </w:t>
      </w:r>
      <w:r>
        <w:rPr/>
        <w:t>de</w:t>
      </w:r>
      <w:r>
        <w:rPr>
          <w:spacing w:val="-7"/>
        </w:rPr>
        <w:t> </w:t>
      </w:r>
      <w:r>
        <w:rPr/>
        <w:t>l'Université</w:t>
      </w:r>
      <w:r>
        <w:rPr>
          <w:spacing w:val="-4"/>
        </w:rPr>
        <w:t> </w:t>
      </w:r>
      <w:r>
        <w:rPr/>
        <w:t>de</w:t>
      </w:r>
      <w:r>
        <w:rPr>
          <w:spacing w:val="-7"/>
        </w:rPr>
        <w:t> </w:t>
      </w:r>
      <w:r>
        <w:rPr/>
        <w:t>technologie</w:t>
      </w:r>
      <w:r>
        <w:rPr>
          <w:spacing w:val="-6"/>
        </w:rPr>
        <w:t> </w:t>
      </w:r>
      <w:r>
        <w:rPr/>
        <w:t>de </w:t>
      </w:r>
      <w:r>
        <w:rPr>
          <w:spacing w:val="-2"/>
        </w:rPr>
        <w:t>Delft.</w:t>
      </w:r>
    </w:p>
    <w:p>
      <w:pPr>
        <w:pStyle w:val="BodyText"/>
        <w:spacing w:line="235" w:lineRule="auto"/>
        <w:ind w:right="6107"/>
      </w:pPr>
      <w:r>
        <w:rPr/>
        <w:t>le</w:t>
      </w:r>
      <w:r>
        <w:rPr>
          <w:spacing w:val="-4"/>
        </w:rPr>
        <w:t> </w:t>
      </w:r>
      <w:r>
        <w:rPr/>
        <w:t>calcul</w:t>
      </w:r>
      <w:r>
        <w:rPr>
          <w:spacing w:val="-4"/>
        </w:rPr>
        <w:t> </w:t>
      </w:r>
      <w:r>
        <w:rPr/>
        <w:t>ne</w:t>
      </w:r>
      <w:r>
        <w:rPr>
          <w:spacing w:val="-6"/>
        </w:rPr>
        <w:t> </w:t>
      </w:r>
      <w:r>
        <w:rPr/>
        <w:t>peut</w:t>
      </w:r>
      <w:r>
        <w:rPr>
          <w:spacing w:val="-5"/>
        </w:rPr>
        <w:t> </w:t>
      </w:r>
      <w:r>
        <w:rPr/>
        <w:t>fonctionner</w:t>
      </w:r>
      <w:r>
        <w:rPr>
          <w:spacing w:val="-1"/>
        </w:rPr>
        <w:t> </w:t>
      </w:r>
      <w:r>
        <w:rPr/>
        <w:t>que</w:t>
      </w:r>
      <w:r>
        <w:rPr>
          <w:spacing w:val="-2"/>
        </w:rPr>
        <w:t> </w:t>
      </w:r>
      <w:r>
        <w:rPr/>
        <w:t>si</w:t>
      </w:r>
      <w:r>
        <w:rPr>
          <w:spacing w:val="-4"/>
        </w:rPr>
        <w:t> </w:t>
      </w:r>
      <w:r>
        <w:rPr/>
        <w:t>les paramètres du modèle sont similaires aux modèles examinés.</w:t>
      </w:r>
    </w:p>
    <w:p>
      <w:pPr>
        <w:pStyle w:val="BodyText"/>
        <w:spacing w:line="245" w:lineRule="exact"/>
      </w:pPr>
      <w:r>
        <w:rPr/>
        <w:t>Ces</w:t>
      </w:r>
      <w:r>
        <w:rPr>
          <w:spacing w:val="-1"/>
        </w:rPr>
        <w:t> </w:t>
      </w:r>
      <w:r>
        <w:rPr/>
        <w:t>gammes</w:t>
      </w:r>
      <w:r>
        <w:rPr>
          <w:spacing w:val="3"/>
        </w:rPr>
        <w:t> </w:t>
      </w:r>
      <w:r>
        <w:rPr/>
        <w:t>sont</w:t>
      </w:r>
      <w:r>
        <w:rPr>
          <w:spacing w:val="2"/>
        </w:rPr>
        <w:t> </w:t>
      </w:r>
      <w:r>
        <w:rPr>
          <w:spacing w:val="-10"/>
        </w:rPr>
        <w:t>:</w:t>
      </w:r>
    </w:p>
    <w:p>
      <w:pPr>
        <w:pStyle w:val="BodyText"/>
        <w:tabs>
          <w:tab w:pos="2269" w:val="left" w:leader="none"/>
        </w:tabs>
        <w:spacing w:before="234"/>
      </w:pPr>
      <w:r>
        <w:rPr>
          <w:rFonts w:ascii="Segoe UI Symbol" w:hAnsi="Segoe UI Symbol"/>
          <w:sz w:val="18"/>
        </w:rPr>
        <w:t>✔</w:t>
      </w:r>
      <w:r>
        <w:rPr>
          <w:rFonts w:ascii="Segoe UI Symbol" w:hAnsi="Segoe UI Symbol"/>
          <w:spacing w:val="63"/>
          <w:w w:val="150"/>
          <w:sz w:val="18"/>
        </w:rPr>
        <w:t> </w:t>
      </w:r>
      <w:r>
        <w:rPr>
          <w:spacing w:val="-2"/>
        </w:rPr>
        <w:t>Lwl/Bwl</w:t>
      </w:r>
      <w:r>
        <w:rPr/>
        <w:tab/>
        <w:t>: [2.76</w:t>
      </w:r>
      <w:r>
        <w:rPr>
          <w:spacing w:val="1"/>
        </w:rPr>
        <w:t> </w:t>
      </w:r>
      <w:r>
        <w:rPr/>
        <w:t>-</w:t>
      </w:r>
      <w:r>
        <w:rPr>
          <w:spacing w:val="3"/>
        </w:rPr>
        <w:t> </w:t>
      </w:r>
      <w:r>
        <w:rPr>
          <w:spacing w:val="-4"/>
        </w:rPr>
        <w:t>5.00]</w:t>
      </w:r>
    </w:p>
    <w:p>
      <w:pPr>
        <w:pStyle w:val="BodyText"/>
        <w:tabs>
          <w:tab w:pos="2269" w:val="left" w:leader="none"/>
        </w:tabs>
        <w:spacing w:before="1"/>
      </w:pPr>
      <w:r>
        <w:rPr>
          <w:rFonts w:ascii="Segoe UI Symbol" w:hAnsi="Segoe UI Symbol"/>
          <w:sz w:val="18"/>
        </w:rPr>
        <w:t>✔</w:t>
      </w:r>
      <w:r>
        <w:rPr>
          <w:rFonts w:ascii="Segoe UI Symbol" w:hAnsi="Segoe UI Symbol"/>
          <w:spacing w:val="63"/>
          <w:w w:val="150"/>
          <w:sz w:val="18"/>
        </w:rPr>
        <w:t> </w:t>
      </w:r>
      <w:r>
        <w:rPr>
          <w:spacing w:val="-2"/>
        </w:rPr>
        <w:t>Bwl/Thull</w:t>
      </w:r>
      <w:r>
        <w:rPr/>
        <w:tab/>
        <w:t>: [2.46</w:t>
      </w:r>
      <w:r>
        <w:rPr>
          <w:spacing w:val="1"/>
        </w:rPr>
        <w:t> </w:t>
      </w:r>
      <w:r>
        <w:rPr/>
        <w:t>-</w:t>
      </w:r>
      <w:r>
        <w:rPr>
          <w:spacing w:val="3"/>
        </w:rPr>
        <w:t> </w:t>
      </w:r>
      <w:r>
        <w:rPr>
          <w:spacing w:val="-2"/>
        </w:rPr>
        <w:t>19.32]</w:t>
      </w:r>
    </w:p>
    <w:p>
      <w:pPr>
        <w:pStyle w:val="BodyText"/>
        <w:tabs>
          <w:tab w:pos="2269" w:val="left" w:leader="none"/>
        </w:tabs>
        <w:spacing w:before="1"/>
      </w:pPr>
      <w:r>
        <w:rPr>
          <w:rFonts w:ascii="Segoe UI Symbol" w:hAnsi="Segoe UI Symbol"/>
          <w:sz w:val="18"/>
        </w:rPr>
        <w:t>✔</w:t>
      </w:r>
      <w:r>
        <w:rPr>
          <w:rFonts w:ascii="Segoe UI Symbol" w:hAnsi="Segoe UI Symbol"/>
          <w:spacing w:val="63"/>
          <w:w w:val="150"/>
          <w:sz w:val="18"/>
        </w:rPr>
        <w:t> </w:t>
      </w:r>
      <w:r>
        <w:rPr>
          <w:spacing w:val="-2"/>
        </w:rPr>
        <w:t>Lwl/Displ^0.333</w:t>
      </w:r>
      <w:r>
        <w:rPr/>
        <w:tab/>
        <w:t>: [4.34</w:t>
      </w:r>
      <w:r>
        <w:rPr>
          <w:spacing w:val="1"/>
        </w:rPr>
        <w:t> </w:t>
      </w:r>
      <w:r>
        <w:rPr/>
        <w:t>–</w:t>
      </w:r>
      <w:r>
        <w:rPr>
          <w:spacing w:val="2"/>
        </w:rPr>
        <w:t> </w:t>
      </w:r>
      <w:r>
        <w:rPr>
          <w:spacing w:val="-4"/>
        </w:rPr>
        <w:t>8.50]</w:t>
      </w:r>
    </w:p>
    <w:p>
      <w:pPr>
        <w:pStyle w:val="BodyText"/>
        <w:spacing w:before="1"/>
      </w:pPr>
      <w:r>
        <w:rPr>
          <w:rFonts w:ascii="Segoe UI Symbol" w:hAnsi="Segoe UI Symbol"/>
          <w:sz w:val="18"/>
        </w:rPr>
        <w:t>✔</w:t>
      </w:r>
      <w:r>
        <w:rPr>
          <w:rFonts w:ascii="Segoe UI Symbol" w:hAnsi="Segoe UI Symbol"/>
          <w:spacing w:val="29"/>
          <w:sz w:val="18"/>
        </w:rPr>
        <w:t>  </w:t>
      </w:r>
      <w:r>
        <w:rPr/>
        <w:t>LCB</w:t>
      </w:r>
      <w:r>
        <w:rPr>
          <w:spacing w:val="-2"/>
        </w:rPr>
        <w:t> </w:t>
      </w:r>
      <w:r>
        <w:rPr/>
        <w:t>(in</w:t>
      </w:r>
      <w:r>
        <w:rPr>
          <w:spacing w:val="-1"/>
        </w:rPr>
        <w:t> </w:t>
      </w:r>
      <w:r>
        <w:rPr/>
        <w:t>%</w:t>
      </w:r>
      <w:r>
        <w:rPr>
          <w:spacing w:val="-1"/>
        </w:rPr>
        <w:t> </w:t>
      </w:r>
      <w:r>
        <w:rPr/>
        <w:t>of</w:t>
      </w:r>
      <w:r>
        <w:rPr>
          <w:spacing w:val="2"/>
        </w:rPr>
        <w:t> </w:t>
      </w:r>
      <w:r>
        <w:rPr/>
        <w:t>Lwl)</w:t>
      </w:r>
      <w:r>
        <w:rPr>
          <w:spacing w:val="70"/>
        </w:rPr>
        <w:t> </w:t>
      </w:r>
      <w:r>
        <w:rPr/>
        <w:t>:</w:t>
      </w:r>
      <w:r>
        <w:rPr>
          <w:spacing w:val="-3"/>
        </w:rPr>
        <w:t> </w:t>
      </w:r>
      <w:r>
        <w:rPr/>
        <w:t>[-6.0</w:t>
      </w:r>
      <w:r>
        <w:rPr>
          <w:spacing w:val="-1"/>
        </w:rPr>
        <w:t> </w:t>
      </w:r>
      <w:r>
        <w:rPr/>
        <w:t>–</w:t>
      </w:r>
      <w:r>
        <w:rPr>
          <w:spacing w:val="-1"/>
        </w:rPr>
        <w:t> </w:t>
      </w:r>
      <w:r>
        <w:rPr>
          <w:spacing w:val="-4"/>
        </w:rPr>
        <w:t>0.0]</w:t>
      </w:r>
    </w:p>
    <w:p>
      <w:pPr>
        <w:pStyle w:val="BodyText"/>
        <w:tabs>
          <w:tab w:pos="2269" w:val="left" w:leader="none"/>
        </w:tabs>
        <w:spacing w:before="1"/>
      </w:pPr>
      <w:r>
        <w:rPr>
          <w:rFonts w:ascii="Segoe UI Symbol" w:hAnsi="Segoe UI Symbol"/>
          <w:sz w:val="18"/>
        </w:rPr>
        <w:t>✔</w:t>
      </w:r>
      <w:r>
        <w:rPr>
          <w:rFonts w:ascii="Segoe UI Symbol" w:hAnsi="Segoe UI Symbol"/>
          <w:spacing w:val="63"/>
          <w:w w:val="150"/>
          <w:sz w:val="18"/>
        </w:rPr>
        <w:t> </w:t>
      </w:r>
      <w:r>
        <w:rPr>
          <w:spacing w:val="-5"/>
        </w:rPr>
        <w:t>Cp</w:t>
      </w:r>
      <w:r>
        <w:rPr/>
        <w:tab/>
        <w:t>: [0.52</w:t>
      </w:r>
      <w:r>
        <w:rPr>
          <w:spacing w:val="1"/>
        </w:rPr>
        <w:t> </w:t>
      </w:r>
      <w:r>
        <w:rPr/>
        <w:t>–</w:t>
      </w:r>
      <w:r>
        <w:rPr>
          <w:spacing w:val="2"/>
        </w:rPr>
        <w:t> </w:t>
      </w:r>
      <w:r>
        <w:rPr>
          <w:spacing w:val="-4"/>
        </w:rPr>
        <w:t>0.60]</w:t>
      </w:r>
    </w:p>
    <w:p>
      <w:pPr>
        <w:pStyle w:val="BodyText"/>
        <w:ind w:left="0"/>
      </w:pPr>
    </w:p>
    <w:p>
      <w:pPr>
        <w:pStyle w:val="BodyText"/>
        <w:spacing w:line="235" w:lineRule="auto"/>
        <w:ind w:right="301"/>
      </w:pPr>
      <w:r>
        <w:rPr/>
        <w:t>Si aucune ligne n'est montrée dans le graphique de droite, alors il est sûr qu'au moins un desles paramètres est</w:t>
      </w:r>
      <w:r>
        <w:rPr>
          <w:spacing w:val="-1"/>
        </w:rPr>
        <w:t> </w:t>
      </w:r>
      <w:r>
        <w:rPr/>
        <w:t>en dehors de</w:t>
      </w:r>
      <w:r>
        <w:rPr>
          <w:spacing w:val="-2"/>
        </w:rPr>
        <w:t> </w:t>
      </w:r>
      <w:r>
        <w:rPr/>
        <w:t>la</w:t>
      </w:r>
      <w:r>
        <w:rPr>
          <w:spacing w:val="-2"/>
        </w:rPr>
        <w:t> </w:t>
      </w:r>
      <w:r>
        <w:rPr/>
        <w:t>gamme. Vous</w:t>
      </w:r>
      <w:r>
        <w:rPr>
          <w:spacing w:val="-2"/>
        </w:rPr>
        <w:t> </w:t>
      </w:r>
      <w:r>
        <w:rPr/>
        <w:t>pouvez</w:t>
      </w:r>
      <w:r>
        <w:rPr>
          <w:spacing w:val="-4"/>
        </w:rPr>
        <w:t> </w:t>
      </w:r>
      <w:r>
        <w:rPr/>
        <w:t>aller</w:t>
      </w:r>
      <w:r>
        <w:rPr>
          <w:spacing w:val="-1"/>
        </w:rPr>
        <w:t> </w:t>
      </w:r>
      <w:r>
        <w:rPr/>
        <w:t>à la</w:t>
      </w:r>
      <w:r>
        <w:rPr>
          <w:spacing w:val="-2"/>
        </w:rPr>
        <w:t> </w:t>
      </w:r>
      <w:r>
        <w:rPr/>
        <w:t>table</w:t>
      </w:r>
      <w:r>
        <w:rPr>
          <w:spacing w:val="-2"/>
        </w:rPr>
        <w:t> </w:t>
      </w:r>
      <w:r>
        <w:rPr/>
        <w:t>des résultats pour vérifier les </w:t>
      </w:r>
      <w:r>
        <w:rPr>
          <w:spacing w:val="-2"/>
        </w:rPr>
        <w:t>détails.</w:t>
      </w:r>
    </w:p>
    <w:p>
      <w:pPr>
        <w:pStyle w:val="BodyText"/>
        <w:spacing w:line="253" w:lineRule="exact" w:before="240"/>
      </w:pPr>
      <w:r>
        <w:rPr/>
        <w:t>Il y</w:t>
      </w:r>
      <w:r>
        <w:rPr>
          <w:spacing w:val="-3"/>
        </w:rPr>
        <w:t> </w:t>
      </w:r>
      <w:r>
        <w:rPr/>
        <w:t>a</w:t>
      </w:r>
      <w:r>
        <w:rPr>
          <w:spacing w:val="-2"/>
        </w:rPr>
        <w:t> </w:t>
      </w:r>
      <w:r>
        <w:rPr/>
        <w:t>deux</w:t>
      </w:r>
      <w:r>
        <w:rPr>
          <w:spacing w:val="-1"/>
        </w:rPr>
        <w:t> </w:t>
      </w:r>
      <w:r>
        <w:rPr/>
        <w:t>manières différentes</w:t>
      </w:r>
      <w:r>
        <w:rPr>
          <w:spacing w:val="1"/>
        </w:rPr>
        <w:t> </w:t>
      </w:r>
      <w:r>
        <w:rPr/>
        <w:t>d'utiliser</w:t>
      </w:r>
      <w:r>
        <w:rPr>
          <w:spacing w:val="-1"/>
        </w:rPr>
        <w:t> </w:t>
      </w:r>
      <w:r>
        <w:rPr/>
        <w:t>le</w:t>
      </w:r>
      <w:r>
        <w:rPr>
          <w:spacing w:val="-1"/>
        </w:rPr>
        <w:t> </w:t>
      </w:r>
      <w:r>
        <w:rPr/>
        <w:t>module</w:t>
      </w:r>
      <w:r>
        <w:rPr>
          <w:spacing w:val="1"/>
        </w:rPr>
        <w:t> </w:t>
      </w:r>
      <w:r>
        <w:rPr>
          <w:spacing w:val="-10"/>
        </w:rPr>
        <w:t>:</w:t>
      </w:r>
    </w:p>
    <w:p>
      <w:pPr>
        <w:pStyle w:val="ListParagraph"/>
        <w:numPr>
          <w:ilvl w:val="0"/>
          <w:numId w:val="34"/>
        </w:numPr>
        <w:tabs>
          <w:tab w:pos="309" w:val="left" w:leader="none"/>
        </w:tabs>
        <w:spacing w:line="235" w:lineRule="auto" w:before="4" w:after="0"/>
        <w:ind w:left="142" w:right="373" w:firstLine="0"/>
        <w:jc w:val="left"/>
        <w:rPr>
          <w:sz w:val="22"/>
        </w:rPr>
      </w:pPr>
      <w:r>
        <w:rPr>
          <w:sz w:val="22"/>
        </w:rPr>
        <w:t>Compléter toutes les</w:t>
      </w:r>
      <w:r>
        <w:rPr>
          <w:spacing w:val="-3"/>
          <w:sz w:val="22"/>
        </w:rPr>
        <w:t> </w:t>
      </w:r>
      <w:r>
        <w:rPr>
          <w:sz w:val="22"/>
        </w:rPr>
        <w:t>données</w:t>
      </w:r>
      <w:r>
        <w:rPr>
          <w:spacing w:val="-1"/>
          <w:sz w:val="22"/>
        </w:rPr>
        <w:t> </w:t>
      </w:r>
      <w:r>
        <w:rPr>
          <w:sz w:val="22"/>
        </w:rPr>
        <w:t>manuellement. Tu</w:t>
      </w:r>
      <w:r>
        <w:rPr>
          <w:spacing w:val="-1"/>
          <w:sz w:val="22"/>
        </w:rPr>
        <w:t> </w:t>
      </w:r>
      <w:r>
        <w:rPr>
          <w:sz w:val="22"/>
        </w:rPr>
        <w:t>n'avez</w:t>
      </w:r>
      <w:r>
        <w:rPr>
          <w:spacing w:val="-3"/>
          <w:sz w:val="22"/>
        </w:rPr>
        <w:t> </w:t>
      </w:r>
      <w:r>
        <w:rPr>
          <w:sz w:val="22"/>
        </w:rPr>
        <w:t>même pas</w:t>
      </w:r>
      <w:r>
        <w:rPr>
          <w:spacing w:val="-1"/>
          <w:sz w:val="22"/>
        </w:rPr>
        <w:t> </w:t>
      </w:r>
      <w:r>
        <w:rPr>
          <w:sz w:val="22"/>
        </w:rPr>
        <w:t>besoin</w:t>
      </w:r>
      <w:r>
        <w:rPr>
          <w:spacing w:val="-3"/>
          <w:sz w:val="22"/>
        </w:rPr>
        <w:t> </w:t>
      </w:r>
      <w:r>
        <w:rPr>
          <w:sz w:val="22"/>
        </w:rPr>
        <w:t>d'une</w:t>
      </w:r>
      <w:r>
        <w:rPr>
          <w:spacing w:val="-1"/>
          <w:sz w:val="22"/>
        </w:rPr>
        <w:t> </w:t>
      </w:r>
      <w:r>
        <w:rPr>
          <w:sz w:val="22"/>
        </w:rPr>
        <w:t>coque pour</w:t>
      </w:r>
      <w:r>
        <w:rPr>
          <w:spacing w:val="-2"/>
          <w:sz w:val="22"/>
        </w:rPr>
        <w:t> </w:t>
      </w:r>
      <w:r>
        <w:rPr>
          <w:sz w:val="22"/>
        </w:rPr>
        <w:t>faire ceci. Chaque fois qu'une modification est faite tout est recalculé et mis à jour.</w:t>
      </w:r>
    </w:p>
    <w:p>
      <w:pPr>
        <w:pStyle w:val="ListParagraph"/>
        <w:numPr>
          <w:ilvl w:val="0"/>
          <w:numId w:val="34"/>
        </w:numPr>
        <w:tabs>
          <w:tab w:pos="309" w:val="left" w:leader="none"/>
        </w:tabs>
        <w:spacing w:line="235" w:lineRule="auto" w:before="4" w:after="0"/>
        <w:ind w:left="142" w:right="302" w:firstLine="0"/>
        <w:jc w:val="left"/>
        <w:rPr>
          <w:sz w:val="22"/>
        </w:rPr>
      </w:pPr>
      <w:r>
        <w:rPr>
          <w:sz w:val="22"/>
        </w:rPr>
        <w:t>Laisser le programme calculer les valeurs hydrostatiques qui sont nécessaires en cliquant sur la case à cocher :"extraire les données à partir de la coque courante". Seuls deux champs entrés au sur les</w:t>
      </w:r>
      <w:r>
        <w:rPr>
          <w:spacing w:val="-1"/>
          <w:sz w:val="22"/>
        </w:rPr>
        <w:t> </w:t>
      </w:r>
      <w:r>
        <w:rPr>
          <w:sz w:val="22"/>
        </w:rPr>
        <w:t>données</w:t>
      </w:r>
      <w:r>
        <w:rPr>
          <w:spacing w:val="-1"/>
          <w:sz w:val="22"/>
        </w:rPr>
        <w:t> </w:t>
      </w:r>
      <w:r>
        <w:rPr>
          <w:sz w:val="22"/>
        </w:rPr>
        <w:t>de</w:t>
      </w:r>
      <w:r>
        <w:rPr>
          <w:spacing w:val="-3"/>
          <w:sz w:val="22"/>
        </w:rPr>
        <w:t> </w:t>
      </w:r>
      <w:r>
        <w:rPr>
          <w:sz w:val="22"/>
        </w:rPr>
        <w:t>coque sont autorisés avec</w:t>
      </w:r>
      <w:r>
        <w:rPr>
          <w:spacing w:val="-1"/>
          <w:sz w:val="22"/>
        </w:rPr>
        <w:t> </w:t>
      </w:r>
      <w:r>
        <w:rPr>
          <w:sz w:val="22"/>
        </w:rPr>
        <w:t>ce</w:t>
      </w:r>
      <w:r>
        <w:rPr>
          <w:spacing w:val="-1"/>
          <w:sz w:val="22"/>
        </w:rPr>
        <w:t> </w:t>
      </w:r>
      <w:r>
        <w:rPr>
          <w:sz w:val="22"/>
        </w:rPr>
        <w:t>mode. Un</w:t>
      </w:r>
      <w:r>
        <w:rPr>
          <w:spacing w:val="-1"/>
          <w:sz w:val="22"/>
        </w:rPr>
        <w:t> </w:t>
      </w:r>
      <w:r>
        <w:rPr>
          <w:sz w:val="22"/>
        </w:rPr>
        <w:t>pour l'ébauche</w:t>
      </w:r>
      <w:r>
        <w:rPr>
          <w:spacing w:val="-1"/>
          <w:sz w:val="22"/>
        </w:rPr>
        <w:t> </w:t>
      </w:r>
      <w:r>
        <w:rPr>
          <w:sz w:val="22"/>
        </w:rPr>
        <w:t>seule</w:t>
      </w:r>
      <w:r>
        <w:rPr>
          <w:spacing w:val="-1"/>
          <w:sz w:val="22"/>
        </w:rPr>
        <w:t> </w:t>
      </w:r>
      <w:r>
        <w:rPr>
          <w:sz w:val="22"/>
        </w:rPr>
        <w:t>de</w:t>
      </w:r>
      <w:r>
        <w:rPr>
          <w:spacing w:val="-3"/>
          <w:sz w:val="22"/>
        </w:rPr>
        <w:t> </w:t>
      </w:r>
      <w:r>
        <w:rPr>
          <w:sz w:val="22"/>
        </w:rPr>
        <w:t>la</w:t>
      </w:r>
      <w:r>
        <w:rPr>
          <w:spacing w:val="-3"/>
          <w:sz w:val="22"/>
        </w:rPr>
        <w:t> </w:t>
      </w:r>
      <w:r>
        <w:rPr>
          <w:sz w:val="22"/>
        </w:rPr>
        <w:t>coque seule, l'autre pour toute l'ébauche de la coque comprenant une quille. Cette dernière ébauche est employée quand les valeurs hydrostatiques sont calculées, supposant que vous avez attaché une quille au fond de la coque. Si ce n'est pas le cas, alors complétez seulement le tirant d'eau seulement comme si</w:t>
      </w:r>
      <w:r>
        <w:rPr>
          <w:spacing w:val="-1"/>
          <w:sz w:val="22"/>
        </w:rPr>
        <w:t> </w:t>
      </w:r>
      <w:r>
        <w:rPr>
          <w:sz w:val="22"/>
        </w:rPr>
        <w:t>c'était le</w:t>
      </w:r>
      <w:r>
        <w:rPr>
          <w:spacing w:val="-1"/>
          <w:sz w:val="22"/>
        </w:rPr>
        <w:t> </w:t>
      </w:r>
      <w:r>
        <w:rPr>
          <w:sz w:val="22"/>
        </w:rPr>
        <w:t>tirant d'eau total comprenant la</w:t>
      </w:r>
      <w:r>
        <w:rPr>
          <w:spacing w:val="-1"/>
          <w:sz w:val="22"/>
        </w:rPr>
        <w:t> </w:t>
      </w:r>
      <w:r>
        <w:rPr>
          <w:sz w:val="22"/>
        </w:rPr>
        <w:t>quille. Comme toutes les données</w:t>
      </w:r>
      <w:r>
        <w:rPr>
          <w:spacing w:val="-1"/>
          <w:sz w:val="22"/>
        </w:rPr>
        <w:t> </w:t>
      </w:r>
      <w:r>
        <w:rPr>
          <w:sz w:val="22"/>
        </w:rPr>
        <w:t>ont été calculées par le programme,</w:t>
      </w:r>
      <w:r>
        <w:rPr>
          <w:spacing w:val="14"/>
          <w:sz w:val="22"/>
        </w:rPr>
        <w:t> </w:t>
      </w:r>
      <w:r>
        <w:rPr>
          <w:sz w:val="22"/>
        </w:rPr>
        <w:t>décochez "extract data from</w:t>
      </w:r>
      <w:r>
        <w:rPr>
          <w:spacing w:val="14"/>
          <w:sz w:val="22"/>
        </w:rPr>
        <w:t> </w:t>
      </w:r>
      <w:r>
        <w:rPr>
          <w:sz w:val="22"/>
        </w:rPr>
        <w:t>current hull", et entrez les tirants</w:t>
      </w:r>
      <w:r>
        <w:rPr>
          <w:spacing w:val="40"/>
          <w:sz w:val="22"/>
        </w:rPr>
        <w:t> </w:t>
      </w:r>
      <w:r>
        <w:rPr>
          <w:sz w:val="22"/>
        </w:rPr>
        <w:t>d'eau correct dans les deux champs et continuez normalement.</w:t>
      </w:r>
    </w:p>
    <w:p>
      <w:pPr>
        <w:pStyle w:val="BodyText"/>
        <w:spacing w:before="233"/>
      </w:pPr>
      <w:r>
        <w:rPr/>
        <w:t>Toutes</w:t>
      </w:r>
      <w:r>
        <w:rPr>
          <w:spacing w:val="-1"/>
        </w:rPr>
        <w:t> </w:t>
      </w:r>
      <w:r>
        <w:rPr/>
        <w:t>les</w:t>
      </w:r>
      <w:r>
        <w:rPr>
          <w:spacing w:val="-2"/>
        </w:rPr>
        <w:t> </w:t>
      </w:r>
      <w:r>
        <w:rPr/>
        <w:t>données utilisées</w:t>
      </w:r>
      <w:r>
        <w:rPr>
          <w:spacing w:val="-2"/>
        </w:rPr>
        <w:t> </w:t>
      </w:r>
      <w:r>
        <w:rPr/>
        <w:t>pour</w:t>
      </w:r>
      <w:r>
        <w:rPr>
          <w:spacing w:val="-1"/>
        </w:rPr>
        <w:t> </w:t>
      </w:r>
      <w:r>
        <w:rPr/>
        <w:t>le calcul</w:t>
      </w:r>
      <w:r>
        <w:rPr>
          <w:spacing w:val="-1"/>
        </w:rPr>
        <w:t> </w:t>
      </w:r>
      <w:r>
        <w:rPr/>
        <w:t>de</w:t>
      </w:r>
      <w:r>
        <w:rPr>
          <w:spacing w:val="-2"/>
        </w:rPr>
        <w:t> </w:t>
      </w:r>
      <w:r>
        <w:rPr/>
        <w:t>résistance sont</w:t>
      </w:r>
      <w:r>
        <w:rPr>
          <w:spacing w:val="-1"/>
        </w:rPr>
        <w:t> </w:t>
      </w:r>
      <w:r>
        <w:rPr/>
        <w:t>stockées avec</w:t>
      </w:r>
      <w:r>
        <w:rPr>
          <w:spacing w:val="-2"/>
        </w:rPr>
        <w:t> </w:t>
      </w:r>
      <w:r>
        <w:rPr/>
        <w:t>le </w:t>
      </w:r>
      <w:r>
        <w:rPr>
          <w:spacing w:val="-2"/>
        </w:rPr>
        <w:t>modèle.</w:t>
      </w:r>
    </w:p>
    <w:p>
      <w:pPr>
        <w:pStyle w:val="BodyText"/>
        <w:spacing w:before="234"/>
        <w:ind w:left="0"/>
      </w:pPr>
    </w:p>
    <w:p>
      <w:pPr>
        <w:pStyle w:val="Heading4"/>
        <w:numPr>
          <w:ilvl w:val="2"/>
          <w:numId w:val="31"/>
        </w:numPr>
        <w:tabs>
          <w:tab w:pos="815" w:val="left" w:leader="none"/>
        </w:tabs>
        <w:spacing w:line="240" w:lineRule="auto" w:before="0" w:after="0"/>
        <w:ind w:left="815" w:right="0" w:hanging="673"/>
        <w:jc w:val="left"/>
      </w:pPr>
      <w:r>
        <w:rPr/>
        <w:drawing>
          <wp:anchor distT="0" distB="0" distL="0" distR="0" allowOverlap="1" layoutInCell="1" locked="0" behindDoc="0" simplePos="0" relativeHeight="15757824">
            <wp:simplePos x="0" y="0"/>
            <wp:positionH relativeFrom="page">
              <wp:posOffset>3903979</wp:posOffset>
            </wp:positionH>
            <wp:positionV relativeFrom="paragraph">
              <wp:posOffset>145493</wp:posOffset>
            </wp:positionV>
            <wp:extent cx="2879089" cy="2061210"/>
            <wp:effectExtent l="0" t="0" r="0" b="0"/>
            <wp:wrapNone/>
            <wp:docPr id="111" name="Image 111"/>
            <wp:cNvGraphicFramePr>
              <a:graphicFrameLocks/>
            </wp:cNvGraphicFramePr>
            <a:graphic>
              <a:graphicData uri="http://schemas.openxmlformats.org/drawingml/2006/picture">
                <pic:pic>
                  <pic:nvPicPr>
                    <pic:cNvPr id="111" name="Image 111"/>
                    <pic:cNvPicPr/>
                  </pic:nvPicPr>
                  <pic:blipFill>
                    <a:blip r:embed="rId79" cstate="print"/>
                    <a:stretch>
                      <a:fillRect/>
                    </a:stretch>
                  </pic:blipFill>
                  <pic:spPr>
                    <a:xfrm>
                      <a:off x="0" y="0"/>
                      <a:ext cx="2879089" cy="2061210"/>
                    </a:xfrm>
                    <a:prstGeom prst="rect">
                      <a:avLst/>
                    </a:prstGeom>
                  </pic:spPr>
                </pic:pic>
              </a:graphicData>
            </a:graphic>
          </wp:anchor>
        </w:drawing>
      </w:r>
      <w:bookmarkStart w:name="_TOC_250012" w:id="277"/>
      <w:bookmarkStart w:name="15.5.2 KAPER." w:id="278"/>
      <w:r>
        <w:rPr>
          <w:b w:val="0"/>
          <w:i w:val="0"/>
        </w:rPr>
      </w:r>
      <w:bookmarkEnd w:id="277"/>
      <w:r>
        <w:rPr>
          <w:spacing w:val="-2"/>
        </w:rPr>
        <w:t>KAPER.</w:t>
      </w:r>
    </w:p>
    <w:p>
      <w:pPr>
        <w:pStyle w:val="BodyText"/>
        <w:spacing w:line="235" w:lineRule="auto" w:before="58"/>
        <w:ind w:right="5489"/>
      </w:pPr>
      <w:r>
        <w:rPr/>
        <w:t>La méthode de résistance de KAPER est prévue pour des canoës et des kayaks. Elle a été</w:t>
      </w:r>
      <w:r>
        <w:rPr>
          <w:spacing w:val="-2"/>
        </w:rPr>
        <w:t> </w:t>
      </w:r>
      <w:r>
        <w:rPr/>
        <w:t>à</w:t>
      </w:r>
      <w:r>
        <w:rPr>
          <w:spacing w:val="-4"/>
        </w:rPr>
        <w:t> </w:t>
      </w:r>
      <w:r>
        <w:rPr/>
        <w:t>l'origine</w:t>
      </w:r>
      <w:r>
        <w:rPr>
          <w:spacing w:val="-2"/>
        </w:rPr>
        <w:t> </w:t>
      </w:r>
      <w:r>
        <w:rPr/>
        <w:t>développée</w:t>
      </w:r>
      <w:r>
        <w:rPr>
          <w:spacing w:val="-4"/>
        </w:rPr>
        <w:t> </w:t>
      </w:r>
      <w:r>
        <w:rPr/>
        <w:t>par</w:t>
      </w:r>
      <w:r>
        <w:rPr>
          <w:spacing w:val="-1"/>
        </w:rPr>
        <w:t> </w:t>
      </w:r>
      <w:r>
        <w:rPr/>
        <w:t>John</w:t>
      </w:r>
      <w:r>
        <w:rPr>
          <w:spacing w:val="-4"/>
        </w:rPr>
        <w:t> </w:t>
      </w:r>
      <w:r>
        <w:rPr/>
        <w:t>WINTERS, un architecte naval qui est</w:t>
      </w:r>
      <w:r>
        <w:rPr>
          <w:spacing w:val="40"/>
        </w:rPr>
        <w:t> </w:t>
      </w:r>
      <w:r>
        <w:rPr/>
        <w:t>maintenant spécialisé dans la conception des canoës et des kayaks. (voir </w:t>
      </w:r>
      <w:hyperlink r:id="rId80">
        <w:r>
          <w:rPr>
            <w:color w:val="0000FF"/>
            <w:u w:val="single" w:color="0000FF"/>
          </w:rPr>
          <w:t>http://www.greenval.com/jwinters.html</w:t>
        </w:r>
      </w:hyperlink>
      <w:r>
        <w:rPr/>
        <w:t>). Elle</w:t>
      </w:r>
      <w:r>
        <w:rPr>
          <w:spacing w:val="40"/>
        </w:rPr>
        <w:t> </w:t>
      </w:r>
      <w:r>
        <w:rPr/>
        <w:t>est basée sur' des données statistiques obtenues</w:t>
      </w:r>
      <w:r>
        <w:rPr>
          <w:spacing w:val="-4"/>
        </w:rPr>
        <w:t> </w:t>
      </w:r>
      <w:r>
        <w:rPr/>
        <w:t>par</w:t>
      </w:r>
      <w:r>
        <w:rPr>
          <w:spacing w:val="-3"/>
        </w:rPr>
        <w:t> </w:t>
      </w:r>
      <w:r>
        <w:rPr/>
        <w:t>des</w:t>
      </w:r>
      <w:r>
        <w:rPr>
          <w:spacing w:val="-4"/>
        </w:rPr>
        <w:t> </w:t>
      </w:r>
      <w:r>
        <w:rPr/>
        <w:t>modèles</w:t>
      </w:r>
      <w:r>
        <w:rPr>
          <w:spacing w:val="-5"/>
        </w:rPr>
        <w:t> </w:t>
      </w:r>
      <w:r>
        <w:rPr/>
        <w:t>de</w:t>
      </w:r>
      <w:r>
        <w:rPr>
          <w:spacing w:val="-4"/>
        </w:rPr>
        <w:t> </w:t>
      </w:r>
      <w:r>
        <w:rPr/>
        <w:t>test.Sa</w:t>
      </w:r>
      <w:r>
        <w:rPr>
          <w:spacing w:val="-4"/>
        </w:rPr>
        <w:t> </w:t>
      </w:r>
      <w:r>
        <w:rPr/>
        <w:t>méthode a ensuite été développée par Matt BROZE pour augmenter les ratios vitesse/longueur et incorporer plus de variables dans les</w:t>
      </w:r>
    </w:p>
    <w:p>
      <w:pPr>
        <w:pStyle w:val="BodyText"/>
        <w:spacing w:after="0" w:line="235" w:lineRule="auto"/>
        <w:sectPr>
          <w:pgSz w:w="11900" w:h="16840"/>
          <w:pgMar w:header="852" w:footer="852" w:top="1300" w:bottom="1040" w:left="850" w:right="850"/>
        </w:sectPr>
      </w:pPr>
    </w:p>
    <w:p>
      <w:pPr>
        <w:pStyle w:val="BodyText"/>
        <w:spacing w:line="235" w:lineRule="auto" w:before="187"/>
      </w:pPr>
      <w:r>
        <w:rPr/>
        <w:t>équations.Cette version étendue est disponible sous forme de feuille de calcul Excel à </w:t>
      </w:r>
      <w:hyperlink r:id="rId81">
        <w:r>
          <w:rPr>
            <w:color w:val="0000FF"/>
            <w:u w:val="single" w:color="0000FF"/>
          </w:rPr>
          <w:t>http://www.marinerkayaks.com/mkhtml/downloads.htm</w:t>
        </w:r>
      </w:hyperlink>
      <w:r>
        <w:rPr/>
        <w:t>. Cependant en</w:t>
      </w:r>
      <w:r>
        <w:rPr>
          <w:spacing w:val="-3"/>
        </w:rPr>
        <w:t> </w:t>
      </w:r>
      <w:r>
        <w:rPr/>
        <w:t>mettant en</w:t>
      </w:r>
      <w:r>
        <w:rPr>
          <w:spacing w:val="-3"/>
        </w:rPr>
        <w:t> </w:t>
      </w:r>
      <w:r>
        <w:rPr/>
        <w:t>application</w:t>
      </w:r>
      <w:r>
        <w:rPr>
          <w:spacing w:val="-1"/>
        </w:rPr>
        <w:t> </w:t>
      </w:r>
      <w:r>
        <w:rPr/>
        <w:t>cette méthode dans FREE!ship deux problèmes sérieux sont apparus dans la courbe de la résistance </w:t>
      </w:r>
      <w:r>
        <w:rPr>
          <w:spacing w:val="-2"/>
        </w:rPr>
        <w:t>résiduelle.</w:t>
      </w:r>
    </w:p>
    <w:p>
      <w:pPr>
        <w:pStyle w:val="BodyText"/>
        <w:spacing w:line="235" w:lineRule="auto"/>
        <w:ind w:right="301"/>
      </w:pPr>
      <w:r>
        <w:rPr/>
        <w:t>Celles-ci</w:t>
      </w:r>
      <w:r>
        <w:rPr>
          <w:spacing w:val="-1"/>
        </w:rPr>
        <w:t> </w:t>
      </w:r>
      <w:r>
        <w:rPr/>
        <w:t>se</w:t>
      </w:r>
      <w:r>
        <w:rPr>
          <w:spacing w:val="-3"/>
        </w:rPr>
        <w:t> </w:t>
      </w:r>
      <w:r>
        <w:rPr/>
        <w:t>traduisent par</w:t>
      </w:r>
      <w:r>
        <w:rPr>
          <w:spacing w:val="-2"/>
        </w:rPr>
        <w:t> </w:t>
      </w:r>
      <w:r>
        <w:rPr/>
        <w:t>une</w:t>
      </w:r>
      <w:r>
        <w:rPr>
          <w:spacing w:val="-1"/>
        </w:rPr>
        <w:t> </w:t>
      </w:r>
      <w:r>
        <w:rPr/>
        <w:t>baisse</w:t>
      </w:r>
      <w:r>
        <w:rPr>
          <w:spacing w:val="-1"/>
        </w:rPr>
        <w:t> </w:t>
      </w:r>
      <w:r>
        <w:rPr/>
        <w:t>soudaine</w:t>
      </w:r>
      <w:r>
        <w:rPr>
          <w:spacing w:val="-1"/>
        </w:rPr>
        <w:t> </w:t>
      </w:r>
      <w:r>
        <w:rPr/>
        <w:t>dans</w:t>
      </w:r>
      <w:r>
        <w:rPr>
          <w:spacing w:val="-1"/>
        </w:rPr>
        <w:t> </w:t>
      </w:r>
      <w:r>
        <w:rPr/>
        <w:t>la</w:t>
      </w:r>
      <w:r>
        <w:rPr>
          <w:spacing w:val="-3"/>
        </w:rPr>
        <w:t> </w:t>
      </w:r>
      <w:r>
        <w:rPr/>
        <w:t>résistance</w:t>
      </w:r>
      <w:r>
        <w:rPr>
          <w:spacing w:val="-1"/>
        </w:rPr>
        <w:t> </w:t>
      </w:r>
      <w:r>
        <w:rPr/>
        <w:t>environ</w:t>
      </w:r>
      <w:r>
        <w:rPr>
          <w:spacing w:val="-1"/>
        </w:rPr>
        <w:t> </w:t>
      </w:r>
      <w:r>
        <w:rPr/>
        <w:t>de</w:t>
      </w:r>
      <w:r>
        <w:rPr>
          <w:spacing w:val="-1"/>
        </w:rPr>
        <w:t> </w:t>
      </w:r>
      <w:r>
        <w:rPr/>
        <w:t>10% aux</w:t>
      </w:r>
      <w:r>
        <w:rPr>
          <w:spacing w:val="-4"/>
        </w:rPr>
        <w:t> </w:t>
      </w:r>
      <w:r>
        <w:rPr/>
        <w:t>rapports</w:t>
      </w:r>
      <w:r>
        <w:rPr>
          <w:spacing w:val="-1"/>
        </w:rPr>
        <w:t> </w:t>
      </w:r>
      <w:r>
        <w:rPr/>
        <w:t>de vitesse/longueur de 1. 4 et de 1. 6 et sont le résultat d'une correction mise en application par Matt. Après une longue réflexion, la décision a été prise de ne permettre que</w:t>
      </w:r>
      <w:r>
        <w:rPr>
          <w:spacing w:val="40"/>
        </w:rPr>
        <w:t> </w:t>
      </w:r>
      <w:r>
        <w:rPr/>
        <w:t>des calculs jusqu'à un rapport de vitesse/longueur de 1. 4 pour ne pas donner à l'utilisateur un faux sens de sécurité. Elle limite également la méthode pour rester dans la marge des paramètres de coques réellement </w:t>
      </w:r>
      <w:r>
        <w:rPr>
          <w:spacing w:val="-2"/>
        </w:rPr>
        <w:t>examinées.</w:t>
      </w:r>
    </w:p>
    <w:p>
      <w:pPr>
        <w:pStyle w:val="BodyText"/>
        <w:spacing w:line="235" w:lineRule="auto" w:before="237"/>
        <w:ind w:right="378"/>
      </w:pPr>
      <w:r>
        <w:rPr/>
        <w:t>Fondamentalement il</w:t>
      </w:r>
      <w:r>
        <w:rPr>
          <w:spacing w:val="-3"/>
        </w:rPr>
        <w:t> </w:t>
      </w:r>
      <w:r>
        <w:rPr/>
        <w:t>y</w:t>
      </w:r>
      <w:r>
        <w:rPr>
          <w:spacing w:val="-5"/>
        </w:rPr>
        <w:t> </w:t>
      </w:r>
      <w:r>
        <w:rPr/>
        <w:t>a</w:t>
      </w:r>
      <w:r>
        <w:rPr>
          <w:spacing w:val="-1"/>
        </w:rPr>
        <w:t> </w:t>
      </w:r>
      <w:r>
        <w:rPr/>
        <w:t>deux</w:t>
      </w:r>
      <w:r>
        <w:rPr>
          <w:spacing w:val="-5"/>
        </w:rPr>
        <w:t> </w:t>
      </w:r>
      <w:r>
        <w:rPr/>
        <w:t>manières</w:t>
      </w:r>
      <w:r>
        <w:rPr>
          <w:spacing w:val="-1"/>
        </w:rPr>
        <w:t> </w:t>
      </w:r>
      <w:r>
        <w:rPr/>
        <w:t>d'employer la</w:t>
      </w:r>
      <w:r>
        <w:rPr>
          <w:spacing w:val="-3"/>
        </w:rPr>
        <w:t> </w:t>
      </w:r>
      <w:r>
        <w:rPr/>
        <w:t>méthode KAPER</w:t>
      </w:r>
      <w:r>
        <w:rPr>
          <w:spacing w:val="-1"/>
        </w:rPr>
        <w:t> </w:t>
      </w:r>
      <w:r>
        <w:rPr/>
        <w:t>de</w:t>
      </w:r>
      <w:r>
        <w:rPr>
          <w:spacing w:val="-1"/>
        </w:rPr>
        <w:t> </w:t>
      </w:r>
      <w:r>
        <w:rPr/>
        <w:t>résistance. La</w:t>
      </w:r>
      <w:r>
        <w:rPr>
          <w:spacing w:val="-3"/>
        </w:rPr>
        <w:t> </w:t>
      </w:r>
      <w:r>
        <w:rPr/>
        <w:t>manière la plus facile est de l'ouvrir avec un dessin dans la mémoire. Dans ce cas la case à cocher "données extraites de la coque courante "est activée et peut être vérifiée. Si tous les champs sont vérifiés, excepté le tirant d'eau et le le ratio tableau submergé ( subm. Transom ratio) sont désactivés. Quand le tirant d'eau est changé le programme calcule les Hydrostatiques appropriés correspondants à cette ébauche et</w:t>
      </w:r>
      <w:r>
        <w:rPr>
          <w:spacing w:val="40"/>
        </w:rPr>
        <w:t> </w:t>
      </w:r>
      <w:r>
        <w:rPr/>
        <w:t>les données de résistance sont mises à jour. L'autre manière est de décocher la case dans la boite de dialogue. Dans ce cas</w:t>
      </w:r>
      <w:r>
        <w:rPr>
          <w:spacing w:val="40"/>
        </w:rPr>
        <w:t> </w:t>
      </w:r>
      <w:r>
        <w:rPr/>
        <w:t>vous pouvez</w:t>
      </w:r>
      <w:r>
        <w:rPr>
          <w:spacing w:val="40"/>
        </w:rPr>
        <w:t> </w:t>
      </w:r>
      <w:r>
        <w:rPr/>
        <w:t>indiquer toutes les valeurs manuellement (ou les modifier après que la plupart des valeurs aient été calculées automatiquement ).</w:t>
      </w:r>
    </w:p>
    <w:p>
      <w:pPr>
        <w:pStyle w:val="BodyText"/>
        <w:spacing w:line="235" w:lineRule="auto" w:before="239"/>
        <w:ind w:right="378"/>
      </w:pPr>
      <w:r>
        <w:rPr/>
        <w:t>Après</w:t>
      </w:r>
      <w:r>
        <w:rPr>
          <w:spacing w:val="-3"/>
        </w:rPr>
        <w:t> </w:t>
      </w:r>
      <w:r>
        <w:rPr/>
        <w:t>chaque modification</w:t>
      </w:r>
      <w:r>
        <w:rPr>
          <w:spacing w:val="-1"/>
        </w:rPr>
        <w:t> </w:t>
      </w:r>
      <w:r>
        <w:rPr/>
        <w:t>la</w:t>
      </w:r>
      <w:r>
        <w:rPr>
          <w:spacing w:val="-3"/>
        </w:rPr>
        <w:t> </w:t>
      </w:r>
      <w:r>
        <w:rPr/>
        <w:t>résistance est recalculée. Vous</w:t>
      </w:r>
      <w:r>
        <w:rPr>
          <w:spacing w:val="-1"/>
        </w:rPr>
        <w:t> </w:t>
      </w:r>
      <w:r>
        <w:rPr/>
        <w:t>pouvez</w:t>
      </w:r>
      <w:r>
        <w:rPr>
          <w:spacing w:val="-3"/>
        </w:rPr>
        <w:t> </w:t>
      </w:r>
      <w:r>
        <w:rPr/>
        <w:t>voir</w:t>
      </w:r>
      <w:r>
        <w:rPr>
          <w:spacing w:val="-2"/>
        </w:rPr>
        <w:t> </w:t>
      </w:r>
      <w:r>
        <w:rPr/>
        <w:t>les</w:t>
      </w:r>
      <w:r>
        <w:rPr>
          <w:spacing w:val="-1"/>
        </w:rPr>
        <w:t> </w:t>
      </w:r>
      <w:r>
        <w:rPr/>
        <w:t>données</w:t>
      </w:r>
      <w:r>
        <w:rPr>
          <w:spacing w:val="-3"/>
        </w:rPr>
        <w:t> </w:t>
      </w:r>
      <w:r>
        <w:rPr/>
        <w:t>à</w:t>
      </w:r>
      <w:r>
        <w:rPr>
          <w:spacing w:val="-1"/>
        </w:rPr>
        <w:t> </w:t>
      </w:r>
      <w:r>
        <w:rPr/>
        <w:t>la</w:t>
      </w:r>
      <w:r>
        <w:rPr>
          <w:spacing w:val="-3"/>
        </w:rPr>
        <w:t> </w:t>
      </w:r>
      <w:r>
        <w:rPr/>
        <w:t>fois</w:t>
      </w:r>
      <w:r>
        <w:rPr>
          <w:spacing w:val="-1"/>
        </w:rPr>
        <w:t> </w:t>
      </w:r>
      <w:r>
        <w:rPr/>
        <w:t>sur le graphique de première page ou numériquement à la deuxième page. Si aucune donnée n'est visible, c'est que</w:t>
      </w:r>
      <w:r>
        <w:rPr>
          <w:spacing w:val="40"/>
        </w:rPr>
        <w:t> </w:t>
      </w:r>
      <w:r>
        <w:rPr/>
        <w:t>les données d'entrée sont en dehors de la gamme admissible. La gamme des paramètres valides est :</w:t>
      </w:r>
    </w:p>
    <w:p>
      <w:pPr>
        <w:pStyle w:val="ListParagraph"/>
        <w:numPr>
          <w:ilvl w:val="3"/>
          <w:numId w:val="31"/>
        </w:numPr>
        <w:tabs>
          <w:tab w:pos="851" w:val="left" w:leader="none"/>
        </w:tabs>
        <w:spacing w:line="240" w:lineRule="auto" w:before="240" w:after="0"/>
        <w:ind w:left="851" w:right="0" w:hanging="709"/>
        <w:jc w:val="left"/>
        <w:rPr>
          <w:sz w:val="22"/>
        </w:rPr>
      </w:pPr>
      <w:r>
        <w:rPr>
          <w:sz w:val="22"/>
        </w:rPr>
        <w:t>Coefficient prismatique 0.48-</w:t>
      </w:r>
      <w:r>
        <w:rPr>
          <w:spacing w:val="-4"/>
          <w:sz w:val="22"/>
        </w:rPr>
        <w:t>0.64</w:t>
      </w:r>
    </w:p>
    <w:p>
      <w:pPr>
        <w:pStyle w:val="ListParagraph"/>
        <w:numPr>
          <w:ilvl w:val="3"/>
          <w:numId w:val="31"/>
        </w:numPr>
        <w:tabs>
          <w:tab w:pos="851" w:val="left" w:leader="none"/>
        </w:tabs>
        <w:spacing w:line="240" w:lineRule="auto" w:before="1" w:after="0"/>
        <w:ind w:left="851" w:right="0" w:hanging="709"/>
        <w:jc w:val="left"/>
        <w:rPr>
          <w:sz w:val="22"/>
        </w:rPr>
      </w:pPr>
      <w:r>
        <w:rPr>
          <w:sz w:val="22"/>
        </w:rPr>
        <w:t>Ratio de</w:t>
      </w:r>
      <w:r>
        <w:rPr>
          <w:spacing w:val="-2"/>
          <w:sz w:val="22"/>
        </w:rPr>
        <w:t> </w:t>
      </w:r>
      <w:r>
        <w:rPr>
          <w:sz w:val="22"/>
        </w:rPr>
        <w:t>tableau submergé</w:t>
      </w:r>
      <w:r>
        <w:rPr>
          <w:spacing w:val="62"/>
          <w:sz w:val="22"/>
        </w:rPr>
        <w:t> </w:t>
      </w:r>
      <w:r>
        <w:rPr>
          <w:sz w:val="22"/>
        </w:rPr>
        <w:t>0.0-</w:t>
      </w:r>
      <w:r>
        <w:rPr>
          <w:spacing w:val="-4"/>
          <w:sz w:val="22"/>
        </w:rPr>
        <w:t>0.04</w:t>
      </w:r>
    </w:p>
    <w:p>
      <w:pPr>
        <w:pStyle w:val="ListParagraph"/>
        <w:numPr>
          <w:ilvl w:val="3"/>
          <w:numId w:val="31"/>
        </w:numPr>
        <w:tabs>
          <w:tab w:pos="851" w:val="left" w:leader="none"/>
        </w:tabs>
        <w:spacing w:line="240" w:lineRule="auto" w:before="1" w:after="0"/>
        <w:ind w:left="851" w:right="0" w:hanging="709"/>
        <w:jc w:val="left"/>
        <w:rPr>
          <w:sz w:val="22"/>
        </w:rPr>
      </w:pPr>
      <w:r>
        <w:rPr>
          <w:sz w:val="22"/>
        </w:rPr>
        <w:t>Aucune</w:t>
      </w:r>
      <w:r>
        <w:rPr>
          <w:spacing w:val="-5"/>
          <w:sz w:val="22"/>
        </w:rPr>
        <w:t> </w:t>
      </w:r>
      <w:r>
        <w:rPr>
          <w:sz w:val="22"/>
        </w:rPr>
        <w:t>des</w:t>
      </w:r>
      <w:r>
        <w:rPr>
          <w:spacing w:val="-2"/>
          <w:sz w:val="22"/>
        </w:rPr>
        <w:t> </w:t>
      </w:r>
      <w:r>
        <w:rPr>
          <w:sz w:val="22"/>
        </w:rPr>
        <w:t>autres variables que</w:t>
      </w:r>
      <w:r>
        <w:rPr>
          <w:spacing w:val="2"/>
          <w:sz w:val="22"/>
        </w:rPr>
        <w:t> </w:t>
      </w:r>
      <w:r>
        <w:rPr>
          <w:sz w:val="22"/>
        </w:rPr>
        <w:t>l'angle</w:t>
      </w:r>
      <w:r>
        <w:rPr>
          <w:spacing w:val="1"/>
          <w:sz w:val="22"/>
        </w:rPr>
        <w:t> </w:t>
      </w:r>
      <w:r>
        <w:rPr>
          <w:sz w:val="22"/>
        </w:rPr>
        <w:t>d'entrée</w:t>
      </w:r>
      <w:r>
        <w:rPr>
          <w:spacing w:val="2"/>
          <w:sz w:val="22"/>
        </w:rPr>
        <w:t> </w:t>
      </w:r>
      <w:r>
        <w:rPr>
          <w:sz w:val="22"/>
        </w:rPr>
        <w:t>de</w:t>
      </w:r>
      <w:r>
        <w:rPr>
          <w:spacing w:val="-2"/>
          <w:sz w:val="22"/>
        </w:rPr>
        <w:t> </w:t>
      </w:r>
      <w:r>
        <w:rPr>
          <w:sz w:val="22"/>
        </w:rPr>
        <w:t>la</w:t>
      </w:r>
      <w:r>
        <w:rPr>
          <w:spacing w:val="-2"/>
          <w:sz w:val="22"/>
        </w:rPr>
        <w:t> </w:t>
      </w:r>
      <w:r>
        <w:rPr>
          <w:sz w:val="22"/>
        </w:rPr>
        <w:t>ligne</w:t>
      </w:r>
      <w:r>
        <w:rPr>
          <w:spacing w:val="2"/>
          <w:sz w:val="22"/>
        </w:rPr>
        <w:t> </w:t>
      </w:r>
      <w:r>
        <w:rPr>
          <w:sz w:val="22"/>
        </w:rPr>
        <w:t>de</w:t>
      </w:r>
      <w:r>
        <w:rPr>
          <w:spacing w:val="-3"/>
          <w:sz w:val="22"/>
        </w:rPr>
        <w:t> </w:t>
      </w:r>
      <w:r>
        <w:rPr>
          <w:sz w:val="22"/>
        </w:rPr>
        <w:t>flottaison ne</w:t>
      </w:r>
      <w:r>
        <w:rPr>
          <w:spacing w:val="-2"/>
          <w:sz w:val="22"/>
        </w:rPr>
        <w:t> </w:t>
      </w:r>
      <w:r>
        <w:rPr>
          <w:sz w:val="22"/>
        </w:rPr>
        <w:t>doit</w:t>
      </w:r>
      <w:r>
        <w:rPr>
          <w:spacing w:val="1"/>
          <w:sz w:val="22"/>
        </w:rPr>
        <w:t> </w:t>
      </w:r>
      <w:r>
        <w:rPr>
          <w:sz w:val="22"/>
        </w:rPr>
        <w:t>être</w:t>
      </w:r>
      <w:r>
        <w:rPr>
          <w:spacing w:val="2"/>
          <w:sz w:val="22"/>
        </w:rPr>
        <w:t> </w:t>
      </w:r>
      <w:r>
        <w:rPr>
          <w:sz w:val="22"/>
        </w:rPr>
        <w:t>à</w:t>
      </w:r>
      <w:r>
        <w:rPr>
          <w:spacing w:val="-2"/>
          <w:sz w:val="22"/>
        </w:rPr>
        <w:t> zéro.</w:t>
      </w:r>
    </w:p>
    <w:p>
      <w:pPr>
        <w:pStyle w:val="BodyText"/>
        <w:spacing w:line="235" w:lineRule="auto" w:before="251"/>
        <w:ind w:right="347"/>
      </w:pPr>
      <w:r>
        <w:rPr/>
        <w:t>Le graphique montre 4 courbes de résistance. Les trois premières sont la résistance de friction, la résistance résiduelle la résistance totale. La quatrième ligne montre la résistance totale selon Spilman. La résistance résiduelle est dans ce cas est basée sur une formule très simple basée</w:t>
      </w:r>
      <w:r>
        <w:rPr>
          <w:spacing w:val="40"/>
        </w:rPr>
        <w:t> </w:t>
      </w:r>
      <w:r>
        <w:rPr/>
        <w:t>sur le</w:t>
      </w:r>
      <w:r>
        <w:rPr>
          <w:spacing w:val="-3"/>
        </w:rPr>
        <w:t> </w:t>
      </w:r>
      <w:r>
        <w:rPr/>
        <w:t>rapport vitesse/longueur du</w:t>
      </w:r>
      <w:r>
        <w:rPr>
          <w:spacing w:val="-1"/>
        </w:rPr>
        <w:t> </w:t>
      </w:r>
      <w:r>
        <w:rPr/>
        <w:t>dessin</w:t>
      </w:r>
      <w:r>
        <w:rPr>
          <w:spacing w:val="-1"/>
        </w:rPr>
        <w:t> </w:t>
      </w:r>
      <w:r>
        <w:rPr/>
        <w:t>et est</w:t>
      </w:r>
      <w:r>
        <w:rPr>
          <w:spacing w:val="-2"/>
        </w:rPr>
        <w:t> </w:t>
      </w:r>
      <w:r>
        <w:rPr/>
        <w:t>incluse</w:t>
      </w:r>
      <w:r>
        <w:rPr>
          <w:spacing w:val="-1"/>
        </w:rPr>
        <w:t> </w:t>
      </w:r>
      <w:r>
        <w:rPr/>
        <w:t>pour</w:t>
      </w:r>
      <w:r>
        <w:rPr>
          <w:spacing w:val="1"/>
        </w:rPr>
        <w:t> </w:t>
      </w:r>
      <w:r>
        <w:rPr/>
        <w:t>donner à</w:t>
      </w:r>
      <w:r>
        <w:rPr>
          <w:spacing w:val="-3"/>
        </w:rPr>
        <w:t> </w:t>
      </w:r>
      <w:r>
        <w:rPr/>
        <w:t>l'utilisateur un</w:t>
      </w:r>
      <w:r>
        <w:rPr>
          <w:spacing w:val="-3"/>
        </w:rPr>
        <w:t> </w:t>
      </w:r>
      <w:r>
        <w:rPr/>
        <w:t>point</w:t>
      </w:r>
      <w:r>
        <w:rPr>
          <w:spacing w:val="-2"/>
        </w:rPr>
        <w:t> </w:t>
      </w:r>
      <w:r>
        <w:rPr/>
        <w:t>de </w:t>
      </w:r>
      <w:r>
        <w:rPr>
          <w:spacing w:val="-2"/>
        </w:rPr>
        <w:t>référence.</w:t>
      </w:r>
    </w:p>
    <w:p>
      <w:pPr>
        <w:pStyle w:val="BodyText"/>
        <w:spacing w:line="232" w:lineRule="auto" w:before="246"/>
        <w:ind w:right="301"/>
      </w:pPr>
      <w:r>
        <w:rPr/>
        <w:t>Toutes les</w:t>
      </w:r>
      <w:r>
        <w:rPr>
          <w:spacing w:val="-2"/>
        </w:rPr>
        <w:t> </w:t>
      </w:r>
      <w:r>
        <w:rPr/>
        <w:t>données sont entrées dans les</w:t>
      </w:r>
      <w:r>
        <w:rPr>
          <w:spacing w:val="-2"/>
        </w:rPr>
        <w:t> </w:t>
      </w:r>
      <w:r>
        <w:rPr/>
        <w:t>champs d'entrée de cette méthode de</w:t>
      </w:r>
      <w:r>
        <w:rPr>
          <w:spacing w:val="-2"/>
        </w:rPr>
        <w:t> </w:t>
      </w:r>
      <w:r>
        <w:rPr/>
        <w:t>résistance et sont également stockées dans le dossier de FREE!ship.</w:t>
      </w:r>
    </w:p>
    <w:p>
      <w:pPr>
        <w:pStyle w:val="BodyText"/>
        <w:spacing w:before="236"/>
        <w:ind w:left="0"/>
      </w:pPr>
    </w:p>
    <w:p>
      <w:pPr>
        <w:pStyle w:val="Heading1"/>
        <w:numPr>
          <w:ilvl w:val="0"/>
          <w:numId w:val="35"/>
        </w:numPr>
        <w:tabs>
          <w:tab w:pos="778" w:val="left" w:leader="none"/>
        </w:tabs>
        <w:spacing w:line="240" w:lineRule="auto" w:before="1" w:after="0"/>
        <w:ind w:left="778" w:right="0" w:hanging="636"/>
        <w:jc w:val="left"/>
        <w:rPr>
          <w:b w:val="0"/>
        </w:rPr>
      </w:pPr>
      <w:bookmarkStart w:name="_TOC_250011" w:id="279"/>
      <w:bookmarkStart w:name="16. Images en arrière plan.¶" w:id="280"/>
      <w:r>
        <w:rPr>
          <w:b w:val="0"/>
        </w:rPr>
      </w:r>
      <w:r>
        <w:rPr>
          <w:b w:val="0"/>
        </w:rPr>
        <w:t>Images</w:t>
      </w:r>
      <w:r>
        <w:rPr>
          <w:b w:val="0"/>
          <w:spacing w:val="3"/>
        </w:rPr>
        <w:t> </w:t>
      </w:r>
      <w:r>
        <w:rPr>
          <w:b w:val="0"/>
        </w:rPr>
        <w:t>en</w:t>
      </w:r>
      <w:r>
        <w:rPr>
          <w:b w:val="0"/>
          <w:spacing w:val="3"/>
        </w:rPr>
        <w:t> </w:t>
      </w:r>
      <w:r>
        <w:rPr>
          <w:b w:val="0"/>
        </w:rPr>
        <w:t>arrière</w:t>
      </w:r>
      <w:r>
        <w:rPr>
          <w:b w:val="0"/>
          <w:spacing w:val="3"/>
        </w:rPr>
        <w:t> </w:t>
      </w:r>
      <w:bookmarkEnd w:id="279"/>
      <w:r>
        <w:rPr>
          <w:b w:val="0"/>
          <w:spacing w:val="-2"/>
        </w:rPr>
        <w:t>plan.</w:t>
      </w:r>
    </w:p>
    <w:p>
      <w:pPr>
        <w:pStyle w:val="BodyText"/>
        <w:spacing w:line="235" w:lineRule="auto" w:before="56"/>
        <w:ind w:right="297"/>
      </w:pPr>
      <w:r>
        <w:rPr/>
        <w:t>FREE!ship peut afficher des images en arrière plan de votre modèle. Cette fonctionnalité est particulièrement commode si vous avez un plan de lignes existant sur du papier et que vous voulez recréer les</w:t>
      </w:r>
      <w:r>
        <w:rPr>
          <w:spacing w:val="-2"/>
        </w:rPr>
        <w:t> </w:t>
      </w:r>
      <w:r>
        <w:rPr/>
        <w:t>lignes avec</w:t>
      </w:r>
      <w:r>
        <w:rPr>
          <w:spacing w:val="-2"/>
        </w:rPr>
        <w:t> </w:t>
      </w:r>
      <w:r>
        <w:rPr/>
        <w:t>FREE!ship. Vous</w:t>
      </w:r>
      <w:r>
        <w:rPr>
          <w:spacing w:val="-2"/>
        </w:rPr>
        <w:t> </w:t>
      </w:r>
      <w:r>
        <w:rPr/>
        <w:t>pouvez</w:t>
      </w:r>
      <w:r>
        <w:rPr>
          <w:spacing w:val="-4"/>
        </w:rPr>
        <w:t> </w:t>
      </w:r>
      <w:r>
        <w:rPr/>
        <w:t>charger un</w:t>
      </w:r>
      <w:r>
        <w:rPr>
          <w:spacing w:val="-1"/>
        </w:rPr>
        <w:t> </w:t>
      </w:r>
      <w:r>
        <w:rPr/>
        <w:t>maximum de</w:t>
      </w:r>
      <w:r>
        <w:rPr>
          <w:spacing w:val="-2"/>
        </w:rPr>
        <w:t> </w:t>
      </w:r>
      <w:r>
        <w:rPr/>
        <w:t>trois</w:t>
      </w:r>
      <w:r>
        <w:rPr>
          <w:spacing w:val="-1"/>
        </w:rPr>
        <w:t> </w:t>
      </w:r>
      <w:r>
        <w:rPr/>
        <w:t>images. Chacune</w:t>
      </w:r>
      <w:r>
        <w:rPr>
          <w:spacing w:val="-1"/>
        </w:rPr>
        <w:t> </w:t>
      </w:r>
      <w:r>
        <w:rPr/>
        <w:t>de ces images est assignée à une vue (profil, plan ou vue de face). Vous ne pouvez pas</w:t>
      </w:r>
    </w:p>
    <w:p>
      <w:pPr>
        <w:pStyle w:val="BodyText"/>
        <w:spacing w:line="235" w:lineRule="auto"/>
        <w:ind w:right="6062"/>
      </w:pPr>
      <w:r>
        <w:rPr/>
        <w:drawing>
          <wp:anchor distT="0" distB="0" distL="0" distR="0" allowOverlap="1" layoutInCell="1" locked="0" behindDoc="0" simplePos="0" relativeHeight="15758336">
            <wp:simplePos x="0" y="0"/>
            <wp:positionH relativeFrom="page">
              <wp:posOffset>3177539</wp:posOffset>
            </wp:positionH>
            <wp:positionV relativeFrom="paragraph">
              <wp:posOffset>67989</wp:posOffset>
            </wp:positionV>
            <wp:extent cx="3634740" cy="1452880"/>
            <wp:effectExtent l="0" t="0" r="0" b="0"/>
            <wp:wrapNone/>
            <wp:docPr id="112" name="Image 112"/>
            <wp:cNvGraphicFramePr>
              <a:graphicFrameLocks/>
            </wp:cNvGraphicFramePr>
            <a:graphic>
              <a:graphicData uri="http://schemas.openxmlformats.org/drawingml/2006/picture">
                <pic:pic>
                  <pic:nvPicPr>
                    <pic:cNvPr id="112" name="Image 112"/>
                    <pic:cNvPicPr/>
                  </pic:nvPicPr>
                  <pic:blipFill>
                    <a:blip r:embed="rId82" cstate="print"/>
                    <a:stretch>
                      <a:fillRect/>
                    </a:stretch>
                  </pic:blipFill>
                  <pic:spPr>
                    <a:xfrm>
                      <a:off x="0" y="0"/>
                      <a:ext cx="3634740" cy="1452880"/>
                    </a:xfrm>
                    <a:prstGeom prst="rect">
                      <a:avLst/>
                    </a:prstGeom>
                  </pic:spPr>
                </pic:pic>
              </a:graphicData>
            </a:graphic>
          </wp:anchor>
        </w:drawing>
      </w:r>
      <w:r>
        <w:rPr/>
        <w:t>assigner une image à la vue de perspective. Toutes les options</w:t>
      </w:r>
      <w:r>
        <w:rPr>
          <w:spacing w:val="-1"/>
        </w:rPr>
        <w:t> </w:t>
      </w:r>
      <w:r>
        <w:rPr/>
        <w:t>liées aux fonds d'image sont localisées dans le menu contextuel qui apparaît quand</w:t>
      </w:r>
      <w:r>
        <w:rPr>
          <w:spacing w:val="40"/>
        </w:rPr>
        <w:t> </w:t>
      </w:r>
      <w:r>
        <w:rPr/>
        <w:t>vous appuyez sur le bouton droit de la souris</w:t>
      </w:r>
      <w:r>
        <w:rPr>
          <w:spacing w:val="-5"/>
        </w:rPr>
        <w:t> </w:t>
      </w:r>
      <w:r>
        <w:rPr/>
        <w:t>droit</w:t>
      </w:r>
      <w:r>
        <w:rPr>
          <w:spacing w:val="-4"/>
        </w:rPr>
        <w:t> </w:t>
      </w:r>
      <w:r>
        <w:rPr/>
        <w:t>dans</w:t>
      </w:r>
      <w:r>
        <w:rPr>
          <w:spacing w:val="-5"/>
        </w:rPr>
        <w:t> </w:t>
      </w:r>
      <w:r>
        <w:rPr/>
        <w:t>une</w:t>
      </w:r>
      <w:r>
        <w:rPr>
          <w:spacing w:val="-5"/>
        </w:rPr>
        <w:t> </w:t>
      </w:r>
      <w:r>
        <w:rPr/>
        <w:t>vue.</w:t>
      </w:r>
      <w:r>
        <w:rPr>
          <w:spacing w:val="-4"/>
        </w:rPr>
        <w:t> </w:t>
      </w:r>
      <w:r>
        <w:rPr/>
        <w:t>En</w:t>
      </w:r>
      <w:r>
        <w:rPr>
          <w:spacing w:val="-5"/>
        </w:rPr>
        <w:t> </w:t>
      </w:r>
      <w:r>
        <w:rPr/>
        <w:t>utilisant</w:t>
      </w:r>
      <w:r>
        <w:rPr>
          <w:spacing w:val="-4"/>
        </w:rPr>
        <w:t> </w:t>
      </w:r>
      <w:r>
        <w:rPr/>
        <w:t>les fonds d'image veillez avec une attention particulière à ce que toutes les lignes horizontales et verticales sur les images soient vraiment horizontales ou </w:t>
      </w:r>
      <w:r>
        <w:rPr>
          <w:spacing w:val="-2"/>
        </w:rPr>
        <w:t>verticales.</w:t>
      </w:r>
    </w:p>
    <w:p>
      <w:pPr>
        <w:pStyle w:val="BodyText"/>
        <w:spacing w:after="0" w:line="235" w:lineRule="auto"/>
        <w:sectPr>
          <w:pgSz w:w="11900" w:h="16840"/>
          <w:pgMar w:header="852" w:footer="852" w:top="1300" w:bottom="1040" w:left="850" w:right="850"/>
        </w:sectPr>
      </w:pPr>
    </w:p>
    <w:p>
      <w:pPr>
        <w:pStyle w:val="Heading2"/>
        <w:numPr>
          <w:ilvl w:val="1"/>
          <w:numId w:val="35"/>
        </w:numPr>
        <w:tabs>
          <w:tab w:pos="716" w:val="left" w:leader="none"/>
        </w:tabs>
        <w:spacing w:line="297" w:lineRule="exact" w:before="185" w:after="0"/>
        <w:ind w:left="716" w:right="0" w:hanging="574"/>
        <w:jc w:val="left"/>
      </w:pPr>
      <w:r>
        <w:rPr>
          <w:spacing w:val="-2"/>
        </w:rPr>
        <w:t>Afficher.</w:t>
      </w:r>
    </w:p>
    <w:p>
      <w:pPr>
        <w:pStyle w:val="BodyText"/>
        <w:spacing w:line="235" w:lineRule="auto" w:before="3"/>
        <w:ind w:right="404"/>
      </w:pPr>
      <w:r>
        <w:rPr/>
        <w:t>Une fois que vous avez assigné une image par exemple la vue de profil, elle sera visible dans toutes les</w:t>
      </w:r>
      <w:r>
        <w:rPr>
          <w:spacing w:val="-2"/>
        </w:rPr>
        <w:t> </w:t>
      </w:r>
      <w:r>
        <w:rPr/>
        <w:t>vues,</w:t>
      </w:r>
      <w:r>
        <w:rPr>
          <w:spacing w:val="-1"/>
        </w:rPr>
        <w:t> </w:t>
      </w:r>
      <w:r>
        <w:rPr/>
        <w:t>montrant la vue</w:t>
      </w:r>
      <w:r>
        <w:rPr>
          <w:spacing w:val="-2"/>
        </w:rPr>
        <w:t> </w:t>
      </w:r>
      <w:r>
        <w:rPr/>
        <w:t>de profil sur le</w:t>
      </w:r>
      <w:r>
        <w:rPr>
          <w:spacing w:val="-2"/>
        </w:rPr>
        <w:t> </w:t>
      </w:r>
      <w:r>
        <w:rPr/>
        <w:t>modèle. En</w:t>
      </w:r>
      <w:r>
        <w:rPr>
          <w:spacing w:val="-2"/>
        </w:rPr>
        <w:t> </w:t>
      </w:r>
      <w:r>
        <w:rPr/>
        <w:t>changeant la</w:t>
      </w:r>
      <w:r>
        <w:rPr>
          <w:spacing w:val="-2"/>
        </w:rPr>
        <w:t> </w:t>
      </w:r>
      <w:r>
        <w:rPr/>
        <w:t>propriété affichage, vous pouvez masquer l'image dans la vue en question.</w:t>
      </w:r>
    </w:p>
    <w:p>
      <w:pPr>
        <w:pStyle w:val="Heading2"/>
        <w:numPr>
          <w:ilvl w:val="1"/>
          <w:numId w:val="35"/>
        </w:numPr>
        <w:tabs>
          <w:tab w:pos="716" w:val="left" w:leader="none"/>
        </w:tabs>
        <w:spacing w:line="297" w:lineRule="exact" w:before="242" w:after="0"/>
        <w:ind w:left="716" w:right="0" w:hanging="574"/>
        <w:jc w:val="left"/>
      </w:pPr>
      <w:r>
        <w:rPr>
          <w:spacing w:val="-2"/>
        </w:rPr>
        <w:t>Effacer.</w:t>
      </w:r>
    </w:p>
    <w:p>
      <w:pPr>
        <w:pStyle w:val="BodyText"/>
        <w:spacing w:line="232" w:lineRule="auto" w:before="5"/>
        <w:ind w:right="404"/>
      </w:pPr>
      <w:r>
        <w:rPr/>
        <w:t>La commande effacer enlève</w:t>
      </w:r>
      <w:r>
        <w:rPr>
          <w:spacing w:val="-2"/>
        </w:rPr>
        <w:t> </w:t>
      </w:r>
      <w:r>
        <w:rPr/>
        <w:t>l'image non seulement de</w:t>
      </w:r>
      <w:r>
        <w:rPr>
          <w:spacing w:val="-2"/>
        </w:rPr>
        <w:t> </w:t>
      </w:r>
      <w:r>
        <w:rPr/>
        <w:t>la</w:t>
      </w:r>
      <w:r>
        <w:rPr>
          <w:spacing w:val="-2"/>
        </w:rPr>
        <w:t> </w:t>
      </w:r>
      <w:r>
        <w:rPr/>
        <w:t>vue</w:t>
      </w:r>
      <w:r>
        <w:rPr>
          <w:spacing w:val="-2"/>
        </w:rPr>
        <w:t> </w:t>
      </w:r>
      <w:r>
        <w:rPr/>
        <w:t>courante mais</w:t>
      </w:r>
      <w:r>
        <w:rPr>
          <w:spacing w:val="-2"/>
        </w:rPr>
        <w:t> </w:t>
      </w:r>
      <w:r>
        <w:rPr/>
        <w:t>également de toutes les vues. Elle est entièrement enlevée du modèle de FREE!ship.</w:t>
      </w:r>
    </w:p>
    <w:p>
      <w:pPr>
        <w:pStyle w:val="Heading2"/>
        <w:numPr>
          <w:ilvl w:val="1"/>
          <w:numId w:val="35"/>
        </w:numPr>
        <w:tabs>
          <w:tab w:pos="716" w:val="left" w:leader="none"/>
        </w:tabs>
        <w:spacing w:line="297" w:lineRule="exact" w:before="0" w:after="0"/>
        <w:ind w:left="716" w:right="0" w:hanging="574"/>
        <w:jc w:val="left"/>
      </w:pPr>
      <w:r>
        <w:rPr>
          <w:spacing w:val="-2"/>
        </w:rPr>
        <w:t>Importer.</w:t>
      </w:r>
    </w:p>
    <w:p>
      <w:pPr>
        <w:pStyle w:val="BodyText"/>
        <w:spacing w:line="235" w:lineRule="auto" w:before="2"/>
        <w:ind w:right="301"/>
      </w:pPr>
      <w:r>
        <w:rPr/>
        <w:t>Le fonction importer un fond d'image FREE!ship lit seulement des</w:t>
      </w:r>
      <w:r>
        <w:rPr>
          <w:spacing w:val="-1"/>
        </w:rPr>
        <w:t> </w:t>
      </w:r>
      <w:r>
        <w:rPr/>
        <w:t>images </w:t>
      </w:r>
      <w:r>
        <w:rPr>
          <w:i/>
        </w:rPr>
        <w:t>bmp </w:t>
      </w:r>
      <w:r>
        <w:rPr/>
        <w:t>et</w:t>
      </w:r>
      <w:r>
        <w:rPr>
          <w:spacing w:val="40"/>
        </w:rPr>
        <w:t> </w:t>
      </w:r>
      <w:r>
        <w:rPr>
          <w:i/>
        </w:rPr>
        <w:t>jpg</w:t>
      </w:r>
      <w:r>
        <w:rPr/>
        <w:t>. Pour un</w:t>
      </w:r>
      <w:r>
        <w:rPr>
          <w:spacing w:val="-1"/>
        </w:rPr>
        <w:t> </w:t>
      </w:r>
      <w:r>
        <w:rPr/>
        <w:t>bon fonctionnement, assurez-vous</w:t>
      </w:r>
      <w:r>
        <w:rPr>
          <w:spacing w:val="40"/>
        </w:rPr>
        <w:t> </w:t>
      </w:r>
      <w:r>
        <w:rPr/>
        <w:t>que les images ne</w:t>
      </w:r>
      <w:r>
        <w:rPr>
          <w:spacing w:val="-2"/>
        </w:rPr>
        <w:t> </w:t>
      </w:r>
      <w:r>
        <w:rPr/>
        <w:t>soient pas trop grandes. Après avoir importé une image vous devez placer l'origine au bon endroit. Vous devez également utiliser une échelle compatible avec la taille de votre modèle.</w:t>
      </w:r>
    </w:p>
    <w:p>
      <w:pPr>
        <w:pStyle w:val="Heading2"/>
        <w:numPr>
          <w:ilvl w:val="1"/>
          <w:numId w:val="35"/>
        </w:numPr>
        <w:tabs>
          <w:tab w:pos="716" w:val="left" w:leader="none"/>
        </w:tabs>
        <w:spacing w:line="292" w:lineRule="exact" w:before="0" w:after="0"/>
        <w:ind w:left="716" w:right="0" w:hanging="574"/>
        <w:jc w:val="left"/>
      </w:pPr>
      <w:r>
        <w:rPr>
          <w:spacing w:val="-2"/>
        </w:rPr>
        <w:t>Enregistrer.</w:t>
      </w:r>
    </w:p>
    <w:p>
      <w:pPr>
        <w:pStyle w:val="BodyText"/>
        <w:spacing w:line="250" w:lineRule="exact"/>
      </w:pPr>
      <w:r>
        <w:rPr/>
        <w:t>Exporte</w:t>
      </w:r>
      <w:r>
        <w:rPr>
          <w:spacing w:val="1"/>
        </w:rPr>
        <w:t> </w:t>
      </w:r>
      <w:r>
        <w:rPr/>
        <w:t>le</w:t>
      </w:r>
      <w:r>
        <w:rPr>
          <w:spacing w:val="-2"/>
        </w:rPr>
        <w:t> </w:t>
      </w:r>
      <w:r>
        <w:rPr/>
        <w:t>fond d'image</w:t>
      </w:r>
      <w:r>
        <w:rPr>
          <w:spacing w:val="2"/>
        </w:rPr>
        <w:t> </w:t>
      </w:r>
      <w:r>
        <w:rPr/>
        <w:t>vers un </w:t>
      </w:r>
      <w:r>
        <w:rPr>
          <w:spacing w:val="-2"/>
        </w:rPr>
        <w:t>dossier.</w:t>
      </w:r>
    </w:p>
    <w:p>
      <w:pPr>
        <w:pStyle w:val="Heading2"/>
        <w:numPr>
          <w:ilvl w:val="1"/>
          <w:numId w:val="35"/>
        </w:numPr>
        <w:tabs>
          <w:tab w:pos="716" w:val="left" w:leader="none"/>
        </w:tabs>
        <w:spacing w:line="295" w:lineRule="exact" w:before="0" w:after="0"/>
        <w:ind w:left="716" w:right="0" w:hanging="574"/>
        <w:jc w:val="left"/>
      </w:pPr>
      <w:r>
        <w:rPr>
          <w:spacing w:val="-2"/>
        </w:rPr>
        <w:t>Origine.</w:t>
      </w:r>
    </w:p>
    <w:p>
      <w:pPr>
        <w:pStyle w:val="BodyText"/>
        <w:spacing w:line="235" w:lineRule="auto" w:before="2"/>
        <w:ind w:right="404"/>
      </w:pPr>
      <w:r>
        <w:rPr/>
        <w:t>Si</w:t>
      </w:r>
      <w:r>
        <w:rPr>
          <w:spacing w:val="-1"/>
        </w:rPr>
        <w:t> </w:t>
      </w:r>
      <w:r>
        <w:rPr/>
        <w:t>vous</w:t>
      </w:r>
      <w:r>
        <w:rPr>
          <w:spacing w:val="-3"/>
        </w:rPr>
        <w:t> </w:t>
      </w:r>
      <w:r>
        <w:rPr/>
        <w:t>employez</w:t>
      </w:r>
      <w:r>
        <w:rPr>
          <w:spacing w:val="-3"/>
        </w:rPr>
        <w:t> </w:t>
      </w:r>
      <w:r>
        <w:rPr/>
        <w:t>cette option</w:t>
      </w:r>
      <w:r>
        <w:rPr>
          <w:spacing w:val="-1"/>
        </w:rPr>
        <w:t> </w:t>
      </w:r>
      <w:r>
        <w:rPr/>
        <w:t>un</w:t>
      </w:r>
      <w:r>
        <w:rPr>
          <w:spacing w:val="-1"/>
        </w:rPr>
        <w:t> </w:t>
      </w:r>
      <w:r>
        <w:rPr/>
        <w:t>curseur spécial</w:t>
      </w:r>
      <w:r>
        <w:rPr>
          <w:spacing w:val="-1"/>
        </w:rPr>
        <w:t> </w:t>
      </w:r>
      <w:r>
        <w:rPr/>
        <w:t>apparaît.</w:t>
      </w:r>
      <w:r>
        <w:rPr>
          <w:spacing w:val="-2"/>
        </w:rPr>
        <w:t> </w:t>
      </w:r>
      <w:r>
        <w:rPr/>
        <w:t>Lorsque vous</w:t>
      </w:r>
      <w:r>
        <w:rPr>
          <w:spacing w:val="-3"/>
        </w:rPr>
        <w:t> </w:t>
      </w:r>
      <w:r>
        <w:rPr/>
        <w:t>cliquez</w:t>
      </w:r>
      <w:r>
        <w:rPr>
          <w:spacing w:val="-3"/>
        </w:rPr>
        <w:t> </w:t>
      </w:r>
      <w:r>
        <w:rPr/>
        <w:t>sur un</w:t>
      </w:r>
      <w:r>
        <w:rPr>
          <w:spacing w:val="-3"/>
        </w:rPr>
        <w:t> </w:t>
      </w:r>
      <w:r>
        <w:rPr/>
        <w:t>point</w:t>
      </w:r>
      <w:r>
        <w:rPr>
          <w:spacing w:val="-2"/>
        </w:rPr>
        <w:t> </w:t>
      </w:r>
      <w:r>
        <w:rPr/>
        <w:t>dans la vue active l'image est déplacée à l'origine de la vue en question. Elle pas doit nécessairement être un point dans le fond d'image réel, elle peut également être située en dehors de l'image.</w:t>
      </w:r>
    </w:p>
    <w:p>
      <w:pPr>
        <w:pStyle w:val="BodyText"/>
        <w:spacing w:before="231"/>
        <w:ind w:left="0"/>
      </w:pPr>
    </w:p>
    <w:p>
      <w:pPr>
        <w:pStyle w:val="Heading2"/>
        <w:numPr>
          <w:ilvl w:val="1"/>
          <w:numId w:val="35"/>
        </w:numPr>
        <w:tabs>
          <w:tab w:pos="716" w:val="left" w:leader="none"/>
        </w:tabs>
        <w:spacing w:line="240" w:lineRule="auto" w:before="0" w:after="0"/>
        <w:ind w:left="716" w:right="0" w:hanging="574"/>
        <w:jc w:val="left"/>
      </w:pPr>
      <w:bookmarkStart w:name="_TOC_250010" w:id="281"/>
      <w:bookmarkStart w:name="16.6 Déterminer l'échelle.¶" w:id="282"/>
      <w:r>
        <w:rPr>
          <w:b w:val="0"/>
        </w:rPr>
      </w:r>
      <w:r>
        <w:rPr/>
        <w:t>Déterminer</w:t>
      </w:r>
      <w:r>
        <w:rPr>
          <w:spacing w:val="-10"/>
        </w:rPr>
        <w:t> </w:t>
      </w:r>
      <w:bookmarkEnd w:id="281"/>
      <w:r>
        <w:rPr>
          <w:spacing w:val="-2"/>
        </w:rPr>
        <w:t>l'échelle.</w:t>
      </w:r>
    </w:p>
    <w:p>
      <w:pPr>
        <w:pStyle w:val="BodyText"/>
        <w:spacing w:line="235" w:lineRule="auto" w:before="59"/>
        <w:ind w:right="301"/>
      </w:pPr>
      <w:r>
        <w:rPr/>
        <w:t>Assurez-vous d'avoir déterminé l'échelle d'une image importée avant d'ouvrir une autre image. FREE!ship assigne la même échelle de l'image précédemment importée la nouvelle. C'est particulièrement utile</w:t>
      </w:r>
      <w:r>
        <w:rPr>
          <w:spacing w:val="-2"/>
        </w:rPr>
        <w:t> </w:t>
      </w:r>
      <w:r>
        <w:rPr/>
        <w:t>si</w:t>
      </w:r>
      <w:r>
        <w:rPr>
          <w:spacing w:val="-2"/>
        </w:rPr>
        <w:t> </w:t>
      </w:r>
      <w:r>
        <w:rPr/>
        <w:t>vous</w:t>
      </w:r>
      <w:r>
        <w:rPr>
          <w:spacing w:val="-2"/>
        </w:rPr>
        <w:t> </w:t>
      </w:r>
      <w:r>
        <w:rPr/>
        <w:t>avez</w:t>
      </w:r>
      <w:r>
        <w:rPr>
          <w:spacing w:val="-2"/>
        </w:rPr>
        <w:t> </w:t>
      </w:r>
      <w:r>
        <w:rPr/>
        <w:t>plusieurs</w:t>
      </w:r>
      <w:r>
        <w:rPr>
          <w:spacing w:val="-1"/>
        </w:rPr>
        <w:t> </w:t>
      </w:r>
      <w:r>
        <w:rPr/>
        <w:t>images</w:t>
      </w:r>
      <w:r>
        <w:rPr>
          <w:spacing w:val="40"/>
        </w:rPr>
        <w:t> </w:t>
      </w:r>
      <w:r>
        <w:rPr/>
        <w:t>importées</w:t>
      </w:r>
      <w:r>
        <w:rPr>
          <w:spacing w:val="-1"/>
        </w:rPr>
        <w:t> </w:t>
      </w:r>
      <w:r>
        <w:rPr/>
        <w:t>du</w:t>
      </w:r>
      <w:r>
        <w:rPr>
          <w:spacing w:val="-1"/>
        </w:rPr>
        <w:t> </w:t>
      </w:r>
      <w:r>
        <w:rPr/>
        <w:t>même</w:t>
      </w:r>
      <w:r>
        <w:rPr>
          <w:spacing w:val="-1"/>
        </w:rPr>
        <w:t> </w:t>
      </w:r>
      <w:r>
        <w:rPr/>
        <w:t>plan</w:t>
      </w:r>
      <w:r>
        <w:rPr>
          <w:spacing w:val="-2"/>
        </w:rPr>
        <w:t> </w:t>
      </w:r>
      <w:r>
        <w:rPr/>
        <w:t>de</w:t>
      </w:r>
      <w:r>
        <w:rPr>
          <w:spacing w:val="-1"/>
        </w:rPr>
        <w:t> </w:t>
      </w:r>
      <w:r>
        <w:rPr/>
        <w:t>lignes. Lorsque l'utilisateur utilise cette option il doit cliquer sur un point de l'image à l'emplacement connu. Le programme utilise la même échelle pour la direction horizontale et verticale.</w:t>
      </w:r>
    </w:p>
    <w:p>
      <w:pPr>
        <w:pStyle w:val="BodyText"/>
        <w:ind w:left="0"/>
      </w:pPr>
    </w:p>
    <w:p>
      <w:pPr>
        <w:pStyle w:val="BodyText"/>
        <w:ind w:left="0"/>
      </w:pPr>
    </w:p>
    <w:p>
      <w:pPr>
        <w:pStyle w:val="BodyText"/>
        <w:spacing w:before="70"/>
        <w:ind w:left="0"/>
      </w:pPr>
    </w:p>
    <w:p>
      <w:pPr>
        <w:pStyle w:val="Heading2"/>
        <w:numPr>
          <w:ilvl w:val="1"/>
          <w:numId w:val="35"/>
        </w:numPr>
        <w:tabs>
          <w:tab w:pos="716" w:val="left" w:leader="none"/>
        </w:tabs>
        <w:spacing w:line="240" w:lineRule="auto" w:before="0" w:after="0"/>
        <w:ind w:left="716" w:right="0" w:hanging="574"/>
        <w:jc w:val="left"/>
      </w:pPr>
      <w:bookmarkStart w:name="_TOC_250009" w:id="283"/>
      <w:bookmarkStart w:name="16.7 Transparence de la couleur.¶" w:id="284"/>
      <w:r>
        <w:rPr>
          <w:b w:val="0"/>
        </w:rPr>
      </w:r>
      <w:r>
        <w:rPr/>
        <w:t>Transparence</w:t>
      </w:r>
      <w:r>
        <w:rPr>
          <w:spacing w:val="-4"/>
        </w:rPr>
        <w:t> </w:t>
      </w:r>
      <w:r>
        <w:rPr/>
        <w:t>de</w:t>
      </w:r>
      <w:r>
        <w:rPr>
          <w:spacing w:val="-5"/>
        </w:rPr>
        <w:t> </w:t>
      </w:r>
      <w:r>
        <w:rPr/>
        <w:t>la</w:t>
      </w:r>
      <w:r>
        <w:rPr>
          <w:spacing w:val="-5"/>
        </w:rPr>
        <w:t> </w:t>
      </w:r>
      <w:bookmarkEnd w:id="283"/>
      <w:r>
        <w:rPr>
          <w:spacing w:val="-2"/>
        </w:rPr>
        <w:t>couleur.</w:t>
      </w:r>
    </w:p>
    <w:p>
      <w:pPr>
        <w:pStyle w:val="BodyText"/>
        <w:spacing w:line="235" w:lineRule="auto" w:before="58"/>
      </w:pPr>
      <w:r>
        <w:rPr/>
        <w:drawing>
          <wp:anchor distT="0" distB="0" distL="0" distR="0" allowOverlap="1" layoutInCell="1" locked="0" behindDoc="0" simplePos="0" relativeHeight="15758848">
            <wp:simplePos x="0" y="0"/>
            <wp:positionH relativeFrom="page">
              <wp:posOffset>3139439</wp:posOffset>
            </wp:positionH>
            <wp:positionV relativeFrom="paragraph">
              <wp:posOffset>367599</wp:posOffset>
            </wp:positionV>
            <wp:extent cx="3680460" cy="1464310"/>
            <wp:effectExtent l="0" t="0" r="0" b="0"/>
            <wp:wrapNone/>
            <wp:docPr id="113" name="Image 113"/>
            <wp:cNvGraphicFramePr>
              <a:graphicFrameLocks/>
            </wp:cNvGraphicFramePr>
            <a:graphic>
              <a:graphicData uri="http://schemas.openxmlformats.org/drawingml/2006/picture">
                <pic:pic>
                  <pic:nvPicPr>
                    <pic:cNvPr id="113" name="Image 113"/>
                    <pic:cNvPicPr/>
                  </pic:nvPicPr>
                  <pic:blipFill>
                    <a:blip r:embed="rId83" cstate="print"/>
                    <a:stretch>
                      <a:fillRect/>
                    </a:stretch>
                  </pic:blipFill>
                  <pic:spPr>
                    <a:xfrm>
                      <a:off x="0" y="0"/>
                      <a:ext cx="3680460" cy="1464310"/>
                    </a:xfrm>
                    <a:prstGeom prst="rect">
                      <a:avLst/>
                    </a:prstGeom>
                  </pic:spPr>
                </pic:pic>
              </a:graphicData>
            </a:graphic>
          </wp:anchor>
        </w:drawing>
      </w:r>
      <w:r>
        <w:rPr/>
        <w:t>Souvent les</w:t>
      </w:r>
      <w:r>
        <w:rPr>
          <w:spacing w:val="-3"/>
        </w:rPr>
        <w:t> </w:t>
      </w:r>
      <w:r>
        <w:rPr/>
        <w:t>fonds d'image sont en</w:t>
      </w:r>
      <w:r>
        <w:rPr>
          <w:spacing w:val="-3"/>
        </w:rPr>
        <w:t> </w:t>
      </w:r>
      <w:r>
        <w:rPr/>
        <w:t>noir</w:t>
      </w:r>
      <w:r>
        <w:rPr>
          <w:spacing w:val="-2"/>
        </w:rPr>
        <w:t> </w:t>
      </w:r>
      <w:r>
        <w:rPr/>
        <w:t>et blanc. Avoir</w:t>
      </w:r>
      <w:r>
        <w:rPr>
          <w:spacing w:val="-2"/>
        </w:rPr>
        <w:t> </w:t>
      </w:r>
      <w:r>
        <w:rPr/>
        <w:t>un</w:t>
      </w:r>
      <w:r>
        <w:rPr>
          <w:spacing w:val="-3"/>
        </w:rPr>
        <w:t> </w:t>
      </w:r>
      <w:r>
        <w:rPr/>
        <w:t>secteur blanc</w:t>
      </w:r>
      <w:r>
        <w:rPr>
          <w:spacing w:val="-1"/>
        </w:rPr>
        <w:t> </w:t>
      </w:r>
      <w:r>
        <w:rPr/>
        <w:t>énorme dans</w:t>
      </w:r>
      <w:r>
        <w:rPr>
          <w:spacing w:val="-1"/>
        </w:rPr>
        <w:t> </w:t>
      </w:r>
      <w:r>
        <w:rPr/>
        <w:t>votre vue</w:t>
      </w:r>
      <w:r>
        <w:rPr>
          <w:spacing w:val="-3"/>
        </w:rPr>
        <w:t> </w:t>
      </w:r>
      <w:r>
        <w:rPr/>
        <w:t>peut parfois distraie. Si vous mettez le blanc en couleur transparente le programme n'affiche pas</w:t>
      </w:r>
      <w:r>
        <w:rPr>
          <w:spacing w:val="40"/>
        </w:rPr>
        <w:t> </w:t>
      </w:r>
      <w:r>
        <w:rPr/>
        <w:t>les secteurs blancs. Ainsi seules les lignes</w:t>
      </w:r>
    </w:p>
    <w:p>
      <w:pPr>
        <w:pStyle w:val="BodyText"/>
        <w:spacing w:line="235" w:lineRule="auto"/>
        <w:ind w:right="6107"/>
      </w:pPr>
      <w:r>
        <w:rPr/>
        <w:t>noires sont affichées sur votre écran. Vous pouvez choisir la couleur transparente en cliquant sur le fond de l'image</w:t>
      </w:r>
      <w:r>
        <w:rPr>
          <w:spacing w:val="-2"/>
        </w:rPr>
        <w:t> </w:t>
      </w:r>
      <w:r>
        <w:rPr/>
        <w:t>et</w:t>
      </w:r>
      <w:r>
        <w:rPr>
          <w:spacing w:val="-3"/>
        </w:rPr>
        <w:t> </w:t>
      </w:r>
      <w:r>
        <w:rPr/>
        <w:t>choisir</w:t>
      </w:r>
      <w:r>
        <w:rPr>
          <w:spacing w:val="-3"/>
        </w:rPr>
        <w:t> </w:t>
      </w:r>
      <w:r>
        <w:rPr/>
        <w:t>la</w:t>
      </w:r>
      <w:r>
        <w:rPr>
          <w:spacing w:val="-4"/>
        </w:rPr>
        <w:t> </w:t>
      </w:r>
      <w:r>
        <w:rPr/>
        <w:t>couleur</w:t>
      </w:r>
      <w:r>
        <w:rPr>
          <w:spacing w:val="-1"/>
        </w:rPr>
        <w:t> </w:t>
      </w:r>
      <w:r>
        <w:rPr/>
        <w:t>à</w:t>
      </w:r>
      <w:r>
        <w:rPr>
          <w:spacing w:val="40"/>
        </w:rPr>
        <w:t> </w:t>
      </w:r>
      <w:r>
        <w:rPr/>
        <w:t>cacher.</w:t>
      </w:r>
      <w:r>
        <w:rPr>
          <w:spacing w:val="-1"/>
        </w:rPr>
        <w:t> </w:t>
      </w:r>
      <w:r>
        <w:rPr/>
        <w:t>Si vous cliquez sur un point qui se trouve en dehors du secteur transparent, le fond d'image est réactivé.</w:t>
      </w:r>
    </w:p>
    <w:p>
      <w:pPr>
        <w:pStyle w:val="Heading2"/>
        <w:numPr>
          <w:ilvl w:val="1"/>
          <w:numId w:val="35"/>
        </w:numPr>
        <w:tabs>
          <w:tab w:pos="716" w:val="left" w:leader="none"/>
        </w:tabs>
        <w:spacing w:line="240" w:lineRule="auto" w:before="232" w:after="0"/>
        <w:ind w:left="716" w:right="0" w:hanging="574"/>
        <w:jc w:val="left"/>
      </w:pPr>
      <w:bookmarkStart w:name="_TOC_250008" w:id="285"/>
      <w:bookmarkStart w:name="16.8 Tolérance.¶" w:id="286"/>
      <w:r>
        <w:rPr>
          <w:b w:val="0"/>
        </w:rPr>
      </w:r>
      <w:bookmarkEnd w:id="285"/>
      <w:r>
        <w:rPr>
          <w:spacing w:val="-2"/>
        </w:rPr>
        <w:t>Tolérance.</w:t>
      </w:r>
    </w:p>
    <w:p>
      <w:pPr>
        <w:pStyle w:val="BodyText"/>
        <w:spacing w:line="235" w:lineRule="auto" w:before="58"/>
        <w:ind w:right="301"/>
      </w:pPr>
      <w:r>
        <w:rPr/>
        <w:drawing>
          <wp:anchor distT="0" distB="0" distL="0" distR="0" allowOverlap="1" layoutInCell="1" locked="0" behindDoc="0" simplePos="0" relativeHeight="15759360">
            <wp:simplePos x="0" y="0"/>
            <wp:positionH relativeFrom="page">
              <wp:posOffset>3177539</wp:posOffset>
            </wp:positionH>
            <wp:positionV relativeFrom="paragraph">
              <wp:posOffset>282405</wp:posOffset>
            </wp:positionV>
            <wp:extent cx="3680460" cy="1576069"/>
            <wp:effectExtent l="0" t="0" r="0" b="0"/>
            <wp:wrapNone/>
            <wp:docPr id="114" name="Image 114"/>
            <wp:cNvGraphicFramePr>
              <a:graphicFrameLocks/>
            </wp:cNvGraphicFramePr>
            <a:graphic>
              <a:graphicData uri="http://schemas.openxmlformats.org/drawingml/2006/picture">
                <pic:pic>
                  <pic:nvPicPr>
                    <pic:cNvPr id="114" name="Image 114"/>
                    <pic:cNvPicPr/>
                  </pic:nvPicPr>
                  <pic:blipFill>
                    <a:blip r:embed="rId84" cstate="print"/>
                    <a:stretch>
                      <a:fillRect/>
                    </a:stretch>
                  </pic:blipFill>
                  <pic:spPr>
                    <a:xfrm>
                      <a:off x="0" y="0"/>
                      <a:ext cx="3680460" cy="1576069"/>
                    </a:xfrm>
                    <a:prstGeom prst="rect">
                      <a:avLst/>
                    </a:prstGeom>
                  </pic:spPr>
                </pic:pic>
              </a:graphicData>
            </a:graphic>
          </wp:anchor>
        </w:drawing>
      </w:r>
      <w:r>
        <w:rPr/>
        <w:t>Parfois les</w:t>
      </w:r>
      <w:r>
        <w:rPr>
          <w:spacing w:val="-2"/>
        </w:rPr>
        <w:t> </w:t>
      </w:r>
      <w:r>
        <w:rPr/>
        <w:t>images qui semblent en</w:t>
      </w:r>
      <w:r>
        <w:rPr>
          <w:spacing w:val="-2"/>
        </w:rPr>
        <w:t> </w:t>
      </w:r>
      <w:r>
        <w:rPr/>
        <w:t>noir</w:t>
      </w:r>
      <w:r>
        <w:rPr>
          <w:spacing w:val="-1"/>
        </w:rPr>
        <w:t> </w:t>
      </w:r>
      <w:r>
        <w:rPr/>
        <w:t>et le blanc</w:t>
      </w:r>
      <w:r>
        <w:rPr>
          <w:spacing w:val="-2"/>
        </w:rPr>
        <w:t> </w:t>
      </w:r>
      <w:r>
        <w:rPr/>
        <w:t>sont</w:t>
      </w:r>
      <w:r>
        <w:rPr>
          <w:spacing w:val="-1"/>
        </w:rPr>
        <w:t> </w:t>
      </w:r>
      <w:r>
        <w:rPr/>
        <w:t>composées de nombreuses couleurs.</w:t>
      </w:r>
      <w:r>
        <w:rPr>
          <w:spacing w:val="-1"/>
        </w:rPr>
        <w:t> </w:t>
      </w:r>
      <w:r>
        <w:rPr/>
        <w:t>C'est en particulier le cas</w:t>
      </w:r>
      <w:r>
        <w:rPr>
          <w:spacing w:val="40"/>
        </w:rPr>
        <w:t> </w:t>
      </w:r>
      <w:r>
        <w:rPr/>
        <w:t>lorsque l'image a</w:t>
      </w:r>
    </w:p>
    <w:p>
      <w:pPr>
        <w:pStyle w:val="BodyText"/>
        <w:spacing w:line="235" w:lineRule="auto"/>
        <w:ind w:right="6091"/>
      </w:pPr>
      <w:r>
        <w:rPr/>
        <w:t>perdu en qualité lors de la compression, comme pour les images</w:t>
      </w:r>
      <w:r>
        <w:rPr>
          <w:spacing w:val="40"/>
        </w:rPr>
        <w:t> </w:t>
      </w:r>
      <w:r>
        <w:rPr>
          <w:i/>
        </w:rPr>
        <w:t>jpg. </w:t>
      </w:r>
      <w:r>
        <w:rPr/>
        <w:t>Quand le blanc est</w:t>
      </w:r>
      <w:r>
        <w:rPr>
          <w:spacing w:val="40"/>
        </w:rPr>
        <w:t> </w:t>
      </w:r>
      <w:r>
        <w:rPr/>
        <w:t>choisi en</w:t>
      </w:r>
      <w:r>
        <w:rPr>
          <w:spacing w:val="40"/>
        </w:rPr>
        <w:t> </w:t>
      </w:r>
      <w:r>
        <w:rPr/>
        <w:t>couleur transparente, beaucoup de Pixels restent </w:t>
      </w:r>
      <w:r>
        <w:rPr>
          <w:rFonts w:ascii="Times New Roman" w:hAnsi="Times New Roman"/>
          <w:sz w:val="24"/>
        </w:rPr>
        <w:t>"</w:t>
      </w:r>
      <w:r>
        <w:rPr/>
        <w:t>presque blancs". En augmentant la tolérance, ces Pixel peuvent</w:t>
      </w:r>
      <w:r>
        <w:rPr>
          <w:spacing w:val="-4"/>
        </w:rPr>
        <w:t> </w:t>
      </w:r>
      <w:r>
        <w:rPr/>
        <w:t>être</w:t>
      </w:r>
      <w:r>
        <w:rPr>
          <w:spacing w:val="-3"/>
        </w:rPr>
        <w:t> </w:t>
      </w:r>
      <w:r>
        <w:rPr/>
        <w:t>éliminés</w:t>
      </w:r>
      <w:r>
        <w:rPr>
          <w:spacing w:val="-5"/>
        </w:rPr>
        <w:t> </w:t>
      </w:r>
      <w:r>
        <w:rPr/>
        <w:t>par</w:t>
      </w:r>
      <w:r>
        <w:rPr>
          <w:spacing w:val="-4"/>
        </w:rPr>
        <w:t> </w:t>
      </w:r>
      <w:r>
        <w:rPr/>
        <w:t>le</w:t>
      </w:r>
      <w:r>
        <w:rPr>
          <w:spacing w:val="-7"/>
        </w:rPr>
        <w:t> </w:t>
      </w:r>
      <w:r>
        <w:rPr/>
        <w:t>programme.</w:t>
      </w:r>
    </w:p>
    <w:p>
      <w:pPr>
        <w:pStyle w:val="BodyText"/>
        <w:spacing w:after="0" w:line="235" w:lineRule="auto"/>
        <w:sectPr>
          <w:pgSz w:w="11900" w:h="16840"/>
          <w:pgMar w:header="852" w:footer="852" w:top="1300" w:bottom="1040" w:left="850" w:right="850"/>
        </w:sectPr>
      </w:pPr>
    </w:p>
    <w:p>
      <w:pPr>
        <w:pStyle w:val="Heading2"/>
        <w:numPr>
          <w:ilvl w:val="1"/>
          <w:numId w:val="35"/>
        </w:numPr>
        <w:tabs>
          <w:tab w:pos="716" w:val="left" w:leader="none"/>
        </w:tabs>
        <w:spacing w:line="240" w:lineRule="auto" w:before="185" w:after="0"/>
        <w:ind w:left="716" w:right="0" w:hanging="574"/>
        <w:jc w:val="left"/>
      </w:pPr>
      <w:bookmarkStart w:name="_TOC_250007" w:id="287"/>
      <w:bookmarkStart w:name="16.9 Mélanger ¶" w:id="288"/>
      <w:r>
        <w:rPr>
          <w:b w:val="0"/>
        </w:rPr>
      </w:r>
      <w:bookmarkEnd w:id="287"/>
      <w:r>
        <w:rPr>
          <w:spacing w:val="-2"/>
        </w:rPr>
        <w:t>Mélanger</w:t>
      </w:r>
    </w:p>
    <w:p>
      <w:pPr>
        <w:pStyle w:val="BodyText"/>
        <w:spacing w:line="235" w:lineRule="auto" w:before="61"/>
        <w:ind w:right="301"/>
      </w:pPr>
      <w:r>
        <w:rPr/>
        <w:t>Si même après toutes modifications le fond d'image est trop dominant, il</w:t>
      </w:r>
      <w:r>
        <w:rPr>
          <w:spacing w:val="-2"/>
        </w:rPr>
        <w:t> </w:t>
      </w:r>
      <w:r>
        <w:rPr/>
        <w:t>peut</w:t>
      </w:r>
      <w:r>
        <w:rPr>
          <w:spacing w:val="-1"/>
        </w:rPr>
        <w:t> </w:t>
      </w:r>
      <w:r>
        <w:rPr/>
        <w:t>être mélangé avec la couleur de la vue. Ainsi, il se dissout dans le fond et la géométrie de votre modèle FREE!ship est clairement apparent.</w:t>
      </w:r>
    </w:p>
    <w:p>
      <w:pPr>
        <w:pStyle w:val="BodyText"/>
        <w:ind w:left="0"/>
      </w:pPr>
    </w:p>
    <w:p>
      <w:pPr>
        <w:pStyle w:val="BodyText"/>
        <w:spacing w:before="226"/>
        <w:ind w:left="0"/>
      </w:pPr>
    </w:p>
    <w:p>
      <w:pPr>
        <w:pStyle w:val="Heading1"/>
        <w:ind w:left="142" w:firstLine="0"/>
        <w:rPr>
          <w:b w:val="0"/>
        </w:rPr>
      </w:pPr>
      <w:bookmarkStart w:name="_TOC_250006" w:id="289"/>
      <w:bookmarkStart w:name="17 support de Langage." w:id="290"/>
      <w:r>
        <w:rPr>
          <w:b w:val="0"/>
        </w:rPr>
      </w:r>
      <w:r>
        <w:rPr>
          <w:b w:val="0"/>
        </w:rPr>
        <w:t>17</w:t>
      </w:r>
      <w:r>
        <w:rPr>
          <w:b w:val="0"/>
          <w:spacing w:val="13"/>
        </w:rPr>
        <w:t> </w:t>
      </w:r>
      <w:r>
        <w:rPr>
          <w:b w:val="0"/>
        </w:rPr>
        <w:t>support</w:t>
      </w:r>
      <w:r>
        <w:rPr>
          <w:b w:val="0"/>
          <w:spacing w:val="13"/>
        </w:rPr>
        <w:t> </w:t>
      </w:r>
      <w:r>
        <w:rPr>
          <w:b w:val="0"/>
        </w:rPr>
        <w:t>de</w:t>
      </w:r>
      <w:r>
        <w:rPr>
          <w:b w:val="0"/>
          <w:spacing w:val="14"/>
        </w:rPr>
        <w:t> </w:t>
      </w:r>
      <w:bookmarkEnd w:id="289"/>
      <w:r>
        <w:rPr>
          <w:b w:val="0"/>
          <w:spacing w:val="-2"/>
        </w:rPr>
        <w:t>Langage.</w:t>
      </w:r>
    </w:p>
    <w:p>
      <w:pPr>
        <w:pStyle w:val="BodyText"/>
        <w:spacing w:line="249" w:lineRule="exact" w:before="53"/>
      </w:pPr>
      <w:r>
        <w:rPr/>
        <w:t>Les</w:t>
      </w:r>
      <w:r>
        <w:rPr>
          <w:spacing w:val="-3"/>
        </w:rPr>
        <w:t> </w:t>
      </w:r>
      <w:r>
        <w:rPr/>
        <w:t>traductions</w:t>
      </w:r>
      <w:r>
        <w:rPr>
          <w:spacing w:val="-1"/>
        </w:rPr>
        <w:t> </w:t>
      </w:r>
      <w:r>
        <w:rPr/>
        <w:t>courantes sont les </w:t>
      </w:r>
      <w:r>
        <w:rPr>
          <w:spacing w:val="-2"/>
        </w:rPr>
        <w:t>suivantes:</w:t>
      </w:r>
    </w:p>
    <w:p>
      <w:pPr>
        <w:pStyle w:val="ListParagraph"/>
        <w:numPr>
          <w:ilvl w:val="2"/>
          <w:numId w:val="35"/>
        </w:numPr>
        <w:tabs>
          <w:tab w:pos="297" w:val="left" w:leader="none"/>
        </w:tabs>
        <w:spacing w:line="249" w:lineRule="exact" w:before="0" w:after="0"/>
        <w:ind w:left="297" w:right="0" w:hanging="155"/>
        <w:jc w:val="left"/>
        <w:rPr>
          <w:sz w:val="22"/>
        </w:rPr>
      </w:pPr>
      <w:r>
        <w:rPr>
          <w:spacing w:val="-2"/>
          <w:sz w:val="22"/>
        </w:rPr>
        <w:t>Anglais</w:t>
      </w:r>
    </w:p>
    <w:p>
      <w:pPr>
        <w:pStyle w:val="ListParagraph"/>
        <w:numPr>
          <w:ilvl w:val="2"/>
          <w:numId w:val="35"/>
        </w:numPr>
        <w:tabs>
          <w:tab w:pos="297" w:val="left" w:leader="none"/>
        </w:tabs>
        <w:spacing w:line="240" w:lineRule="auto" w:before="1" w:after="0"/>
        <w:ind w:left="297" w:right="0" w:hanging="155"/>
        <w:jc w:val="left"/>
        <w:rPr>
          <w:sz w:val="22"/>
        </w:rPr>
      </w:pPr>
      <w:r>
        <w:rPr>
          <w:spacing w:val="-2"/>
          <w:sz w:val="22"/>
        </w:rPr>
        <w:t>Hollandais</w:t>
      </w:r>
    </w:p>
    <w:p>
      <w:pPr>
        <w:pStyle w:val="ListParagraph"/>
        <w:numPr>
          <w:ilvl w:val="2"/>
          <w:numId w:val="35"/>
        </w:numPr>
        <w:tabs>
          <w:tab w:pos="297" w:val="left" w:leader="none"/>
        </w:tabs>
        <w:spacing w:line="240" w:lineRule="auto" w:before="1" w:after="0"/>
        <w:ind w:left="297" w:right="0" w:hanging="155"/>
        <w:jc w:val="left"/>
        <w:rPr>
          <w:sz w:val="22"/>
        </w:rPr>
      </w:pPr>
      <w:r>
        <w:rPr>
          <w:spacing w:val="-2"/>
          <w:sz w:val="22"/>
        </w:rPr>
        <w:t>Allemand</w:t>
      </w:r>
    </w:p>
    <w:p>
      <w:pPr>
        <w:pStyle w:val="ListParagraph"/>
        <w:numPr>
          <w:ilvl w:val="2"/>
          <w:numId w:val="35"/>
        </w:numPr>
        <w:tabs>
          <w:tab w:pos="297" w:val="left" w:leader="none"/>
        </w:tabs>
        <w:spacing w:line="240" w:lineRule="auto" w:before="1" w:after="0"/>
        <w:ind w:left="297" w:right="0" w:hanging="155"/>
        <w:jc w:val="left"/>
        <w:rPr>
          <w:sz w:val="22"/>
        </w:rPr>
      </w:pPr>
      <w:r>
        <w:rPr>
          <w:spacing w:val="-2"/>
          <w:sz w:val="22"/>
        </w:rPr>
        <w:t>Français</w:t>
      </w:r>
    </w:p>
    <w:p>
      <w:pPr>
        <w:pStyle w:val="ListParagraph"/>
        <w:numPr>
          <w:ilvl w:val="2"/>
          <w:numId w:val="35"/>
        </w:numPr>
        <w:tabs>
          <w:tab w:pos="297" w:val="left" w:leader="none"/>
        </w:tabs>
        <w:spacing w:line="240" w:lineRule="auto" w:before="1" w:after="0"/>
        <w:ind w:left="297" w:right="0" w:hanging="155"/>
        <w:jc w:val="left"/>
        <w:rPr>
          <w:sz w:val="22"/>
        </w:rPr>
      </w:pPr>
      <w:r>
        <w:rPr>
          <w:spacing w:val="-2"/>
          <w:sz w:val="22"/>
        </w:rPr>
        <w:t>Espagnol</w:t>
      </w:r>
    </w:p>
    <w:p>
      <w:pPr>
        <w:pStyle w:val="ListParagraph"/>
        <w:numPr>
          <w:ilvl w:val="2"/>
          <w:numId w:val="35"/>
        </w:numPr>
        <w:tabs>
          <w:tab w:pos="297" w:val="left" w:leader="none"/>
        </w:tabs>
        <w:spacing w:line="240" w:lineRule="auto" w:before="1" w:after="0"/>
        <w:ind w:left="297" w:right="0" w:hanging="155"/>
        <w:jc w:val="left"/>
        <w:rPr>
          <w:sz w:val="22"/>
        </w:rPr>
      </w:pPr>
      <w:r>
        <w:rPr>
          <w:spacing w:val="-2"/>
          <w:sz w:val="22"/>
        </w:rPr>
        <w:t>Finlandais</w:t>
      </w:r>
    </w:p>
    <w:p>
      <w:pPr>
        <w:pStyle w:val="BodyText"/>
        <w:spacing w:line="235" w:lineRule="auto" w:before="5"/>
        <w:ind w:right="301"/>
      </w:pPr>
      <w:r>
        <w:rPr/>
        <w:t>Comme FREE!ship</w:t>
      </w:r>
      <w:r>
        <w:rPr>
          <w:spacing w:val="-1"/>
        </w:rPr>
        <w:t> </w:t>
      </w:r>
      <w:r>
        <w:rPr/>
        <w:t>est</w:t>
      </w:r>
      <w:r>
        <w:rPr>
          <w:spacing w:val="-2"/>
        </w:rPr>
        <w:t> </w:t>
      </w:r>
      <w:r>
        <w:rPr/>
        <w:t>encore</w:t>
      </w:r>
      <w:r>
        <w:rPr>
          <w:spacing w:val="-1"/>
        </w:rPr>
        <w:t> </w:t>
      </w:r>
      <w:r>
        <w:rPr/>
        <w:t>en</w:t>
      </w:r>
      <w:r>
        <w:rPr>
          <w:spacing w:val="-3"/>
        </w:rPr>
        <w:t> </w:t>
      </w:r>
      <w:r>
        <w:rPr/>
        <w:t>développement (de</w:t>
      </w:r>
      <w:r>
        <w:rPr>
          <w:spacing w:val="-1"/>
        </w:rPr>
        <w:t> </w:t>
      </w:r>
      <w:r>
        <w:rPr/>
        <w:t>nouvelles</w:t>
      </w:r>
      <w:r>
        <w:rPr>
          <w:spacing w:val="-3"/>
        </w:rPr>
        <w:t> </w:t>
      </w:r>
      <w:r>
        <w:rPr/>
        <w:t>versions</w:t>
      </w:r>
      <w:r>
        <w:rPr>
          <w:spacing w:val="-1"/>
        </w:rPr>
        <w:t> </w:t>
      </w:r>
      <w:r>
        <w:rPr/>
        <w:t>vont</w:t>
      </w:r>
      <w:r>
        <w:rPr>
          <w:spacing w:val="-2"/>
        </w:rPr>
        <w:t> </w:t>
      </w:r>
      <w:r>
        <w:rPr/>
        <w:t>être</w:t>
      </w:r>
      <w:r>
        <w:rPr>
          <w:spacing w:val="-1"/>
        </w:rPr>
        <w:t> </w:t>
      </w:r>
      <w:r>
        <w:rPr/>
        <w:t>ajoutées) et que les traductions sont crées et mises à jour par les utilisateurs de FREE!ship, il est possible que les fichiers de traduction ne soient pas complètement synchronisés avec le fichier .ini le plus récent.</w:t>
      </w:r>
    </w:p>
    <w:p>
      <w:pPr>
        <w:pStyle w:val="BodyText"/>
        <w:spacing w:line="232" w:lineRule="auto"/>
      </w:pPr>
      <w:r>
        <w:rPr/>
        <w:t>Après</w:t>
      </w:r>
      <w:r>
        <w:rPr>
          <w:spacing w:val="-2"/>
        </w:rPr>
        <w:t> </w:t>
      </w:r>
      <w:r>
        <w:rPr/>
        <w:t>chaque version</w:t>
      </w:r>
      <w:r>
        <w:rPr>
          <w:spacing w:val="-2"/>
        </w:rPr>
        <w:t> </w:t>
      </w:r>
      <w:r>
        <w:rPr/>
        <w:t>officielle le</w:t>
      </w:r>
      <w:r>
        <w:rPr>
          <w:spacing w:val="-2"/>
        </w:rPr>
        <w:t> </w:t>
      </w:r>
      <w:r>
        <w:rPr/>
        <w:t>fichier de</w:t>
      </w:r>
      <w:r>
        <w:rPr>
          <w:spacing w:val="-2"/>
        </w:rPr>
        <w:t> </w:t>
      </w:r>
      <w:r>
        <w:rPr/>
        <w:t>traduction doit</w:t>
      </w:r>
      <w:r>
        <w:rPr>
          <w:spacing w:val="-1"/>
        </w:rPr>
        <w:t> </w:t>
      </w:r>
      <w:r>
        <w:rPr/>
        <w:t>être mis à</w:t>
      </w:r>
      <w:r>
        <w:rPr>
          <w:spacing w:val="-2"/>
        </w:rPr>
        <w:t> </w:t>
      </w:r>
      <w:r>
        <w:rPr/>
        <w:t>jour. Elles</w:t>
      </w:r>
      <w:r>
        <w:rPr>
          <w:spacing w:val="-2"/>
        </w:rPr>
        <w:t> </w:t>
      </w:r>
      <w:r>
        <w:rPr/>
        <w:t>pourront alors être insérées dans la</w:t>
      </w:r>
      <w:r>
        <w:rPr>
          <w:spacing w:val="40"/>
        </w:rPr>
        <w:t> </w:t>
      </w:r>
      <w:r>
        <w:rPr/>
        <w:t>version de FREE!ship suivante.</w:t>
      </w:r>
    </w:p>
    <w:p>
      <w:pPr>
        <w:pStyle w:val="Heading1"/>
        <w:numPr>
          <w:ilvl w:val="0"/>
          <w:numId w:val="36"/>
        </w:numPr>
        <w:tabs>
          <w:tab w:pos="674" w:val="left" w:leader="none"/>
        </w:tabs>
        <w:spacing w:line="240" w:lineRule="auto" w:before="242" w:after="0"/>
        <w:ind w:left="674" w:right="0" w:hanging="532"/>
        <w:jc w:val="left"/>
        <w:rPr>
          <w:b w:val="0"/>
        </w:rPr>
      </w:pPr>
      <w:bookmarkStart w:name="_TOC_250005" w:id="291"/>
      <w:bookmarkStart w:name="17 Support de langage.¶" w:id="292"/>
      <w:r>
        <w:rPr>
          <w:b w:val="0"/>
        </w:rPr>
      </w:r>
      <w:r>
        <w:rPr>
          <w:b w:val="0"/>
        </w:rPr>
        <w:t>Support</w:t>
      </w:r>
      <w:r>
        <w:rPr>
          <w:b w:val="0"/>
          <w:spacing w:val="3"/>
        </w:rPr>
        <w:t> </w:t>
      </w:r>
      <w:r>
        <w:rPr>
          <w:b w:val="0"/>
        </w:rPr>
        <w:t>de</w:t>
      </w:r>
      <w:r>
        <w:rPr>
          <w:b w:val="0"/>
          <w:spacing w:val="4"/>
        </w:rPr>
        <w:t> </w:t>
      </w:r>
      <w:bookmarkEnd w:id="291"/>
      <w:r>
        <w:rPr>
          <w:b w:val="0"/>
          <w:spacing w:val="-2"/>
        </w:rPr>
        <w:t>langage.</w:t>
      </w:r>
    </w:p>
    <w:p>
      <w:pPr>
        <w:pStyle w:val="Heading2"/>
        <w:numPr>
          <w:ilvl w:val="1"/>
          <w:numId w:val="36"/>
        </w:numPr>
        <w:tabs>
          <w:tab w:pos="716" w:val="left" w:leader="none"/>
        </w:tabs>
        <w:spacing w:line="240" w:lineRule="auto" w:before="297" w:after="0"/>
        <w:ind w:left="716" w:right="0" w:hanging="574"/>
        <w:jc w:val="left"/>
      </w:pPr>
      <w:bookmarkStart w:name="_TOC_250004" w:id="293"/>
      <w:bookmarkStart w:name="17.1 Créer des traductions.¶" w:id="294"/>
      <w:r>
        <w:rPr>
          <w:b w:val="0"/>
        </w:rPr>
      </w:r>
      <w:r>
        <w:rPr/>
        <w:t>Créer</w:t>
      </w:r>
      <w:r>
        <w:rPr>
          <w:spacing w:val="-4"/>
        </w:rPr>
        <w:t> </w:t>
      </w:r>
      <w:r>
        <w:rPr/>
        <w:t>des</w:t>
      </w:r>
      <w:r>
        <w:rPr>
          <w:spacing w:val="-3"/>
        </w:rPr>
        <w:t> </w:t>
      </w:r>
      <w:bookmarkEnd w:id="293"/>
      <w:r>
        <w:rPr>
          <w:spacing w:val="-2"/>
        </w:rPr>
        <w:t>traductions.</w:t>
      </w:r>
    </w:p>
    <w:p>
      <w:pPr>
        <w:pStyle w:val="BodyText"/>
        <w:spacing w:line="235" w:lineRule="auto" w:before="58"/>
        <w:ind w:right="404"/>
        <w:rPr>
          <w:rFonts w:ascii="Trebuchet MS" w:hAnsi="Trebuchet MS"/>
          <w:i/>
          <w:sz w:val="20"/>
        </w:rPr>
      </w:pPr>
      <w:r>
        <w:rPr/>
        <w:t>Toutes les coordonnées des textes affichés sont placées dans un simple dossier .ini. Le dossier original s'appelle </w:t>
      </w:r>
      <w:r>
        <w:rPr>
          <w:i/>
        </w:rPr>
        <w:t>English.ini </w:t>
      </w:r>
      <w:r>
        <w:rPr/>
        <w:t>et peut être trouvé dans le sous-répertoire </w:t>
      </w:r>
      <w:r>
        <w:rPr>
          <w:i/>
        </w:rPr>
        <w:t>languages. </w:t>
      </w:r>
      <w:r>
        <w:rPr/>
        <w:t>Il contient un simple fichier texte qui contient les</w:t>
      </w:r>
      <w:r>
        <w:rPr>
          <w:spacing w:val="-2"/>
        </w:rPr>
        <w:t> </w:t>
      </w:r>
      <w:r>
        <w:rPr/>
        <w:t>informations de</w:t>
      </w:r>
      <w:r>
        <w:rPr>
          <w:spacing w:val="40"/>
        </w:rPr>
        <w:t> </w:t>
      </w:r>
      <w:r>
        <w:rPr/>
        <w:t>formes . Chaque forme possède la section qui commence par le nom de la forme entre deux crochets, par exemple :</w:t>
      </w:r>
      <w:r>
        <w:rPr>
          <w:spacing w:val="40"/>
        </w:rPr>
        <w:t> </w:t>
      </w:r>
      <w:r>
        <w:rPr>
          <w:rFonts w:ascii="Trebuchet MS" w:hAnsi="Trebuchet MS"/>
          <w:i/>
          <w:sz w:val="20"/>
        </w:rPr>
        <w:t>[</w:t>
      </w:r>
      <w:r>
        <w:rPr>
          <w:rFonts w:ascii="Trebuchet MS" w:hAnsi="Trebuchet MS"/>
          <w:i/>
          <w:spacing w:val="-20"/>
          <w:sz w:val="20"/>
        </w:rPr>
        <w:t> </w:t>
      </w:r>
      <w:r>
        <w:rPr>
          <w:rFonts w:ascii="Trebuchet MS" w:hAnsi="Trebuchet MS"/>
          <w:i/>
          <w:sz w:val="20"/>
        </w:rPr>
        <w:t>TMainform</w:t>
      </w:r>
      <w:r>
        <w:rPr>
          <w:rFonts w:ascii="Trebuchet MS" w:hAnsi="Trebuchet MS"/>
          <w:i/>
          <w:spacing w:val="-17"/>
          <w:sz w:val="20"/>
        </w:rPr>
        <w:t> </w:t>
      </w:r>
      <w:r>
        <w:rPr>
          <w:rFonts w:ascii="Trebuchet MS" w:hAnsi="Trebuchet MS"/>
          <w:i/>
          <w:sz w:val="20"/>
        </w:rPr>
        <w:t>].</w:t>
      </w:r>
    </w:p>
    <w:p>
      <w:pPr>
        <w:spacing w:line="228" w:lineRule="auto" w:before="2"/>
        <w:ind w:left="142" w:right="0" w:firstLine="0"/>
        <w:jc w:val="left"/>
        <w:rPr>
          <w:sz w:val="22"/>
        </w:rPr>
      </w:pPr>
      <w:r>
        <w:rPr>
          <w:sz w:val="22"/>
        </w:rPr>
        <w:t>Chaque ligne suivante</w:t>
      </w:r>
      <w:r>
        <w:rPr>
          <w:spacing w:val="-2"/>
          <w:sz w:val="22"/>
        </w:rPr>
        <w:t> </w:t>
      </w:r>
      <w:r>
        <w:rPr>
          <w:sz w:val="22"/>
        </w:rPr>
        <w:t>a</w:t>
      </w:r>
      <w:r>
        <w:rPr>
          <w:spacing w:val="-2"/>
          <w:sz w:val="22"/>
        </w:rPr>
        <w:t> </w:t>
      </w:r>
      <w:r>
        <w:rPr>
          <w:sz w:val="22"/>
        </w:rPr>
        <w:t>la</w:t>
      </w:r>
      <w:r>
        <w:rPr>
          <w:spacing w:val="-2"/>
          <w:sz w:val="22"/>
        </w:rPr>
        <w:t> </w:t>
      </w:r>
      <w:r>
        <w:rPr>
          <w:sz w:val="22"/>
        </w:rPr>
        <w:t>syntaxe</w:t>
      </w:r>
      <w:r>
        <w:rPr>
          <w:spacing w:val="-4"/>
          <w:sz w:val="22"/>
        </w:rPr>
        <w:t> </w:t>
      </w:r>
      <w:r>
        <w:rPr>
          <w:sz w:val="22"/>
        </w:rPr>
        <w:t>suivante</w:t>
      </w:r>
      <w:r>
        <w:rPr>
          <w:spacing w:val="-2"/>
          <w:sz w:val="22"/>
        </w:rPr>
        <w:t> </w:t>
      </w:r>
      <w:r>
        <w:rPr>
          <w:sz w:val="22"/>
        </w:rPr>
        <w:t>:</w:t>
      </w:r>
      <w:r>
        <w:rPr>
          <w:spacing w:val="40"/>
          <w:sz w:val="22"/>
        </w:rPr>
        <w:t> </w:t>
      </w:r>
      <w:r>
        <w:rPr>
          <w:rFonts w:ascii="Courier New" w:hAnsi="Courier New"/>
          <w:sz w:val="20"/>
        </w:rPr>
        <w:t>TMainForm.LoadFile.Hint=Open</w:t>
      </w:r>
      <w:r>
        <w:rPr>
          <w:rFonts w:ascii="Courier New" w:hAnsi="Courier New"/>
          <w:spacing w:val="-8"/>
          <w:sz w:val="20"/>
        </w:rPr>
        <w:t> </w:t>
      </w:r>
      <w:r>
        <w:rPr>
          <w:rFonts w:ascii="Courier New" w:hAnsi="Courier New"/>
          <w:sz w:val="20"/>
        </w:rPr>
        <w:t>un</w:t>
      </w:r>
      <w:r>
        <w:rPr>
          <w:rFonts w:ascii="Courier New" w:hAnsi="Courier New"/>
          <w:spacing w:val="-8"/>
          <w:sz w:val="20"/>
        </w:rPr>
        <w:t> </w:t>
      </w:r>
      <w:r>
        <w:rPr>
          <w:rFonts w:ascii="Courier New" w:hAnsi="Courier New"/>
          <w:sz w:val="20"/>
        </w:rPr>
        <w:t>nouveau dossier. C</w:t>
      </w:r>
      <w:r>
        <w:rPr>
          <w:sz w:val="22"/>
        </w:rPr>
        <w:t>ette ligne peut être coupée en deux parties :</w:t>
      </w:r>
    </w:p>
    <w:p>
      <w:pPr>
        <w:pStyle w:val="BodyText"/>
        <w:spacing w:line="235" w:lineRule="auto"/>
        <w:ind w:right="569"/>
        <w:jc w:val="both"/>
      </w:pPr>
      <w:r>
        <w:rPr/>
        <w:t>la partie à</w:t>
      </w:r>
      <w:r>
        <w:rPr>
          <w:spacing w:val="-2"/>
        </w:rPr>
        <w:t> </w:t>
      </w:r>
      <w:r>
        <w:rPr/>
        <w:t>gauche du</w:t>
      </w:r>
      <w:r>
        <w:rPr>
          <w:spacing w:val="-2"/>
        </w:rPr>
        <w:t> </w:t>
      </w:r>
      <w:r>
        <w:rPr/>
        <w:t>signe </w:t>
      </w:r>
      <w:r>
        <w:rPr>
          <w:rFonts w:ascii="Trebuchet MS" w:hAnsi="Trebuchet MS"/>
          <w:b/>
          <w:sz w:val="20"/>
        </w:rPr>
        <w:t>=</w:t>
      </w:r>
      <w:r>
        <w:rPr>
          <w:rFonts w:ascii="Trebuchet MS" w:hAnsi="Trebuchet MS"/>
          <w:b/>
          <w:spacing w:val="40"/>
          <w:sz w:val="20"/>
        </w:rPr>
        <w:t> </w:t>
      </w:r>
      <w:r>
        <w:rPr/>
        <w:t>indique au programme l'emplacement du</w:t>
      </w:r>
      <w:r>
        <w:rPr>
          <w:spacing w:val="-2"/>
        </w:rPr>
        <w:t> </w:t>
      </w:r>
      <w:r>
        <w:rPr/>
        <w:t>texte. Dans</w:t>
      </w:r>
      <w:r>
        <w:rPr>
          <w:spacing w:val="-2"/>
        </w:rPr>
        <w:t> </w:t>
      </w:r>
      <w:r>
        <w:rPr/>
        <w:t>ce cas-ci , un conseil</w:t>
      </w:r>
      <w:r>
        <w:rPr>
          <w:spacing w:val="-3"/>
        </w:rPr>
        <w:t> </w:t>
      </w:r>
      <w:r>
        <w:rPr/>
        <w:t>apparaît</w:t>
      </w:r>
      <w:r>
        <w:rPr>
          <w:spacing w:val="-2"/>
        </w:rPr>
        <w:t> </w:t>
      </w:r>
      <w:r>
        <w:rPr/>
        <w:t>quand la</w:t>
      </w:r>
      <w:r>
        <w:rPr>
          <w:spacing w:val="-3"/>
        </w:rPr>
        <w:t> </w:t>
      </w:r>
      <w:r>
        <w:rPr/>
        <w:t>souris</w:t>
      </w:r>
      <w:r>
        <w:rPr>
          <w:spacing w:val="-1"/>
        </w:rPr>
        <w:t> </w:t>
      </w:r>
      <w:r>
        <w:rPr/>
        <w:t>passe</w:t>
      </w:r>
      <w:r>
        <w:rPr>
          <w:spacing w:val="-1"/>
        </w:rPr>
        <w:t> </w:t>
      </w:r>
      <w:r>
        <w:rPr/>
        <w:t>au-dessus</w:t>
      </w:r>
      <w:r>
        <w:rPr>
          <w:spacing w:val="-1"/>
        </w:rPr>
        <w:t> </w:t>
      </w:r>
      <w:r>
        <w:rPr/>
        <w:t>du</w:t>
      </w:r>
      <w:r>
        <w:rPr>
          <w:spacing w:val="-3"/>
        </w:rPr>
        <w:t> </w:t>
      </w:r>
      <w:r>
        <w:rPr/>
        <w:t>bouton de</w:t>
      </w:r>
      <w:r>
        <w:rPr>
          <w:spacing w:val="-3"/>
        </w:rPr>
        <w:t> </w:t>
      </w:r>
      <w:r>
        <w:rPr/>
        <w:t>la</w:t>
      </w:r>
      <w:r>
        <w:rPr>
          <w:spacing w:val="-3"/>
        </w:rPr>
        <w:t> </w:t>
      </w:r>
      <w:r>
        <w:rPr/>
        <w:t>barre d'outils</w:t>
      </w:r>
      <w:r>
        <w:rPr>
          <w:spacing w:val="-1"/>
        </w:rPr>
        <w:t> </w:t>
      </w:r>
      <w:r>
        <w:rPr/>
        <w:t>utilisé</w:t>
      </w:r>
      <w:r>
        <w:rPr>
          <w:spacing w:val="-1"/>
        </w:rPr>
        <w:t> </w:t>
      </w:r>
      <w:r>
        <w:rPr/>
        <w:t>pour ouvrir un dossier. La partie à droite du signe </w:t>
      </w:r>
      <w:r>
        <w:rPr>
          <w:rFonts w:ascii="Trebuchet MS" w:hAnsi="Trebuchet MS"/>
          <w:b/>
          <w:sz w:val="20"/>
        </w:rPr>
        <w:t>=</w:t>
      </w:r>
      <w:r>
        <w:rPr>
          <w:rFonts w:ascii="Trebuchet MS" w:hAnsi="Trebuchet MS"/>
          <w:b/>
          <w:spacing w:val="40"/>
          <w:sz w:val="20"/>
        </w:rPr>
        <w:t> </w:t>
      </w:r>
      <w:r>
        <w:rPr/>
        <w:t>est le texte réel .En</w:t>
      </w:r>
      <w:r>
        <w:rPr>
          <w:spacing w:val="-2"/>
        </w:rPr>
        <w:t> </w:t>
      </w:r>
      <w:r>
        <w:rPr/>
        <w:t>modifiant le dossier s'assurer que le signe </w:t>
      </w:r>
      <w:r>
        <w:rPr>
          <w:rFonts w:ascii="Trebuchet MS" w:hAnsi="Trebuchet MS"/>
          <w:b/>
          <w:sz w:val="20"/>
        </w:rPr>
        <w:t>=</w:t>
      </w:r>
      <w:r>
        <w:rPr>
          <w:rFonts w:ascii="Trebuchet MS" w:hAnsi="Trebuchet MS"/>
          <w:b/>
          <w:spacing w:val="40"/>
          <w:sz w:val="20"/>
        </w:rPr>
        <w:t> </w:t>
      </w:r>
      <w:r>
        <w:rPr/>
        <w:t>n'est pas enlevé.</w:t>
      </w:r>
    </w:p>
    <w:p>
      <w:pPr>
        <w:pStyle w:val="BodyText"/>
        <w:spacing w:line="235" w:lineRule="auto"/>
        <w:ind w:right="404"/>
      </w:pPr>
      <w:r>
        <w:rPr/>
        <w:t>Vous pouvez traduire le dossier avec un éditeur de texte ASCII tel que notepad ou utiliser l'outil spécial</w:t>
      </w:r>
      <w:r>
        <w:rPr>
          <w:spacing w:val="-2"/>
        </w:rPr>
        <w:t> </w:t>
      </w:r>
      <w:r>
        <w:rPr/>
        <w:t>qui peut</w:t>
      </w:r>
      <w:r>
        <w:rPr>
          <w:spacing w:val="-1"/>
        </w:rPr>
        <w:t> </w:t>
      </w:r>
      <w:r>
        <w:rPr/>
        <w:t>être téléchargé du à</w:t>
      </w:r>
      <w:r>
        <w:rPr>
          <w:spacing w:val="-2"/>
        </w:rPr>
        <w:t> </w:t>
      </w:r>
      <w:r>
        <w:rPr/>
        <w:t>la</w:t>
      </w:r>
      <w:r>
        <w:rPr>
          <w:spacing w:val="-2"/>
        </w:rPr>
        <w:t> </w:t>
      </w:r>
      <w:r>
        <w:rPr/>
        <w:t>page d'accueil de FREE!ship .Si</w:t>
      </w:r>
      <w:r>
        <w:rPr>
          <w:spacing w:val="-2"/>
        </w:rPr>
        <w:t> </w:t>
      </w:r>
      <w:r>
        <w:rPr/>
        <w:t>vous</w:t>
      </w:r>
      <w:r>
        <w:rPr>
          <w:spacing w:val="-2"/>
        </w:rPr>
        <w:t> </w:t>
      </w:r>
      <w:r>
        <w:rPr/>
        <w:t>décidez</w:t>
      </w:r>
      <w:r>
        <w:rPr>
          <w:spacing w:val="-2"/>
        </w:rPr>
        <w:t> </w:t>
      </w:r>
      <w:r>
        <w:rPr/>
        <w:t>de faire une traduction, assurez-vous de donner au dossier le nom de la langue que vous traduisez, comme c'est le texte qui est montré dans la liste des langues disponibles dans la boite de</w:t>
      </w:r>
      <w:r>
        <w:rPr>
          <w:spacing w:val="40"/>
        </w:rPr>
        <w:t> </w:t>
      </w:r>
      <w:r>
        <w:rPr/>
        <w:t>dialogue préférences .De nouveaux dossiers de langue peuvent être envoyés à </w:t>
      </w:r>
      <w:hyperlink r:id="rId9">
        <w:r>
          <w:rPr>
            <w:color w:val="0000FF"/>
          </w:rPr>
          <w:t>info@freeship.org</w:t>
        </w:r>
      </w:hyperlink>
      <w:r>
        <w:rPr>
          <w:color w:val="0000FF"/>
          <w:spacing w:val="40"/>
        </w:rPr>
        <w:t> </w:t>
      </w:r>
      <w:r>
        <w:rPr/>
        <w:t>et ainsi être inclus dans la prochaine mise à jour de FREE!ship.</w:t>
      </w:r>
    </w:p>
    <w:p>
      <w:pPr>
        <w:pStyle w:val="BodyText"/>
        <w:spacing w:after="0" w:line="235" w:lineRule="auto"/>
        <w:sectPr>
          <w:pgSz w:w="11900" w:h="16840"/>
          <w:pgMar w:header="852" w:footer="852" w:top="1300" w:bottom="1040" w:left="850" w:right="850"/>
        </w:sectPr>
      </w:pPr>
    </w:p>
    <w:p>
      <w:pPr>
        <w:pStyle w:val="BodyText"/>
        <w:spacing w:before="59"/>
        <w:ind w:left="0"/>
        <w:rPr>
          <w:sz w:val="32"/>
        </w:rPr>
      </w:pPr>
    </w:p>
    <w:p>
      <w:pPr>
        <w:pStyle w:val="Heading1"/>
        <w:ind w:left="142" w:firstLine="0"/>
        <w:rPr>
          <w:b w:val="0"/>
        </w:rPr>
      </w:pPr>
      <w:bookmarkStart w:name="_TOC_250003" w:id="295"/>
      <w:bookmarkStart w:name="GNU General Public License." w:id="296"/>
      <w:r>
        <w:rPr>
          <w:b w:val="0"/>
        </w:rPr>
      </w:r>
      <w:r>
        <w:rPr>
          <w:b w:val="0"/>
        </w:rPr>
        <w:t>GNU</w:t>
      </w:r>
      <w:r>
        <w:rPr>
          <w:b w:val="0"/>
          <w:spacing w:val="11"/>
        </w:rPr>
        <w:t> </w:t>
      </w:r>
      <w:r>
        <w:rPr>
          <w:b w:val="0"/>
        </w:rPr>
        <w:t>General</w:t>
      </w:r>
      <w:r>
        <w:rPr>
          <w:b w:val="0"/>
          <w:spacing w:val="11"/>
        </w:rPr>
        <w:t> </w:t>
      </w:r>
      <w:r>
        <w:rPr>
          <w:b w:val="0"/>
        </w:rPr>
        <w:t>Public</w:t>
      </w:r>
      <w:r>
        <w:rPr>
          <w:b w:val="0"/>
          <w:spacing w:val="13"/>
        </w:rPr>
        <w:t> </w:t>
      </w:r>
      <w:bookmarkEnd w:id="295"/>
      <w:r>
        <w:rPr>
          <w:b w:val="0"/>
          <w:spacing w:val="-2"/>
        </w:rPr>
        <w:t>License.</w:t>
      </w:r>
    </w:p>
    <w:p>
      <w:pPr>
        <w:pStyle w:val="BodyText"/>
        <w:spacing w:line="232" w:lineRule="auto" w:before="307"/>
        <w:ind w:right="5615"/>
      </w:pPr>
      <w:r>
        <w:rPr/>
        <w:t>The</w:t>
      </w:r>
      <w:r>
        <w:rPr>
          <w:spacing w:val="-6"/>
        </w:rPr>
        <w:t> </w:t>
      </w:r>
      <w:r>
        <w:rPr/>
        <w:t>GNU</w:t>
      </w:r>
      <w:r>
        <w:rPr>
          <w:spacing w:val="-6"/>
        </w:rPr>
        <w:t> </w:t>
      </w:r>
      <w:r>
        <w:rPr/>
        <w:t>General</w:t>
      </w:r>
      <w:r>
        <w:rPr>
          <w:spacing w:val="-4"/>
        </w:rPr>
        <w:t> </w:t>
      </w:r>
      <w:r>
        <w:rPr/>
        <w:t>Public</w:t>
      </w:r>
      <w:r>
        <w:rPr>
          <w:spacing w:val="-6"/>
        </w:rPr>
        <w:t> </w:t>
      </w:r>
      <w:r>
        <w:rPr/>
        <w:t>License</w:t>
      </w:r>
      <w:r>
        <w:rPr>
          <w:spacing w:val="-6"/>
        </w:rPr>
        <w:t> </w:t>
      </w:r>
      <w:r>
        <w:rPr/>
        <w:t>(GPL) Version 2, June 1991</w:t>
      </w:r>
    </w:p>
    <w:p>
      <w:pPr>
        <w:pStyle w:val="BodyText"/>
        <w:spacing w:line="232" w:lineRule="auto" w:before="3"/>
        <w:ind w:right="4281"/>
      </w:pPr>
      <w:r>
        <w:rPr/>
        <w:t>Copyright (C) 1989, 1991 Free Software Foundation, Inc. 59</w:t>
      </w:r>
      <w:r>
        <w:rPr>
          <w:spacing w:val="-3"/>
        </w:rPr>
        <w:t> </w:t>
      </w:r>
      <w:r>
        <w:rPr/>
        <w:t>Temple</w:t>
      </w:r>
      <w:r>
        <w:rPr>
          <w:spacing w:val="-3"/>
        </w:rPr>
        <w:t> </w:t>
      </w:r>
      <w:r>
        <w:rPr/>
        <w:t>Place,</w:t>
      </w:r>
      <w:r>
        <w:rPr>
          <w:spacing w:val="-2"/>
        </w:rPr>
        <w:t> </w:t>
      </w:r>
      <w:r>
        <w:rPr/>
        <w:t>Suite</w:t>
      </w:r>
      <w:r>
        <w:rPr>
          <w:spacing w:val="-3"/>
        </w:rPr>
        <w:t> </w:t>
      </w:r>
      <w:r>
        <w:rPr/>
        <w:t>330,</w:t>
      </w:r>
      <w:r>
        <w:rPr>
          <w:spacing w:val="-2"/>
        </w:rPr>
        <w:t> </w:t>
      </w:r>
      <w:r>
        <w:rPr/>
        <w:t>Boston,</w:t>
      </w:r>
      <w:r>
        <w:rPr>
          <w:spacing w:val="-2"/>
        </w:rPr>
        <w:t> </w:t>
      </w:r>
      <w:r>
        <w:rPr/>
        <w:t>MA</w:t>
      </w:r>
      <w:r>
        <w:rPr>
          <w:spacing w:val="-5"/>
        </w:rPr>
        <w:t> </w:t>
      </w:r>
      <w:r>
        <w:rPr/>
        <w:t>02111-1307</w:t>
      </w:r>
      <w:r>
        <w:rPr>
          <w:spacing w:val="-3"/>
        </w:rPr>
        <w:t> </w:t>
      </w:r>
      <w:r>
        <w:rPr/>
        <w:t>USA</w:t>
      </w:r>
    </w:p>
    <w:p>
      <w:pPr>
        <w:pStyle w:val="BodyText"/>
        <w:spacing w:line="235" w:lineRule="auto" w:before="247"/>
        <w:ind w:right="347"/>
      </w:pPr>
      <w:r>
        <w:rPr/>
        <w:t>Everyone</w:t>
      </w:r>
      <w:r>
        <w:rPr>
          <w:spacing w:val="-1"/>
        </w:rPr>
        <w:t> </w:t>
      </w:r>
      <w:r>
        <w:rPr/>
        <w:t>is</w:t>
      </w:r>
      <w:r>
        <w:rPr>
          <w:spacing w:val="-3"/>
        </w:rPr>
        <w:t> </w:t>
      </w:r>
      <w:r>
        <w:rPr/>
        <w:t>permitted to</w:t>
      </w:r>
      <w:r>
        <w:rPr>
          <w:spacing w:val="-1"/>
        </w:rPr>
        <w:t> </w:t>
      </w:r>
      <w:r>
        <w:rPr/>
        <w:t>copy</w:t>
      </w:r>
      <w:r>
        <w:rPr>
          <w:spacing w:val="-3"/>
        </w:rPr>
        <w:t> </w:t>
      </w:r>
      <w:r>
        <w:rPr/>
        <w:t>and</w:t>
      </w:r>
      <w:r>
        <w:rPr>
          <w:spacing w:val="-3"/>
        </w:rPr>
        <w:t> </w:t>
      </w:r>
      <w:r>
        <w:rPr/>
        <w:t>distribute verbatim copies</w:t>
      </w:r>
      <w:r>
        <w:rPr>
          <w:spacing w:val="-1"/>
        </w:rPr>
        <w:t> </w:t>
      </w:r>
      <w:r>
        <w:rPr/>
        <w:t>of this</w:t>
      </w:r>
      <w:r>
        <w:rPr>
          <w:spacing w:val="-3"/>
        </w:rPr>
        <w:t> </w:t>
      </w:r>
      <w:r>
        <w:rPr/>
        <w:t>license</w:t>
      </w:r>
      <w:r>
        <w:rPr>
          <w:spacing w:val="-1"/>
        </w:rPr>
        <w:t> </w:t>
      </w:r>
      <w:r>
        <w:rPr/>
        <w:t>document, but changing it is not allowed.</w:t>
      </w:r>
    </w:p>
    <w:p>
      <w:pPr>
        <w:pStyle w:val="BodyText"/>
        <w:spacing w:before="232"/>
        <w:ind w:left="0"/>
      </w:pPr>
    </w:p>
    <w:p>
      <w:pPr>
        <w:pStyle w:val="Heading2"/>
        <w:ind w:left="142" w:firstLine="0"/>
      </w:pPr>
      <w:bookmarkStart w:name="_TOC_250002" w:id="297"/>
      <w:bookmarkStart w:name="Préambule" w:id="298"/>
      <w:r>
        <w:rPr>
          <w:b w:val="0"/>
        </w:rPr>
      </w:r>
      <w:bookmarkEnd w:id="297"/>
      <w:r>
        <w:rPr>
          <w:spacing w:val="-2"/>
        </w:rPr>
        <w:t>Préambule</w:t>
      </w:r>
    </w:p>
    <w:p>
      <w:pPr>
        <w:pStyle w:val="BodyText"/>
        <w:spacing w:before="7"/>
        <w:ind w:left="0"/>
        <w:rPr>
          <w:b/>
          <w:sz w:val="26"/>
        </w:rPr>
      </w:pPr>
    </w:p>
    <w:p>
      <w:pPr>
        <w:pStyle w:val="BodyText"/>
        <w:spacing w:line="235" w:lineRule="auto"/>
        <w:ind w:right="347"/>
      </w:pPr>
      <w:r>
        <w:rPr/>
        <w:t>Les</w:t>
      </w:r>
      <w:r>
        <w:rPr>
          <w:spacing w:val="-3"/>
        </w:rPr>
        <w:t> </w:t>
      </w:r>
      <w:r>
        <w:rPr/>
        <w:t>licences</w:t>
      </w:r>
      <w:r>
        <w:rPr>
          <w:spacing w:val="-3"/>
        </w:rPr>
        <w:t> </w:t>
      </w:r>
      <w:r>
        <w:rPr/>
        <w:t>de</w:t>
      </w:r>
      <w:r>
        <w:rPr>
          <w:spacing w:val="-1"/>
        </w:rPr>
        <w:t> </w:t>
      </w:r>
      <w:r>
        <w:rPr/>
        <w:t>la</w:t>
      </w:r>
      <w:r>
        <w:rPr>
          <w:spacing w:val="-3"/>
        </w:rPr>
        <w:t> </w:t>
      </w:r>
      <w:r>
        <w:rPr/>
        <w:t>plupart des</w:t>
      </w:r>
      <w:r>
        <w:rPr>
          <w:spacing w:val="-1"/>
        </w:rPr>
        <w:t> </w:t>
      </w:r>
      <w:r>
        <w:rPr/>
        <w:t>logiciels</w:t>
      </w:r>
      <w:r>
        <w:rPr>
          <w:spacing w:val="-1"/>
        </w:rPr>
        <w:t> </w:t>
      </w:r>
      <w:r>
        <w:rPr/>
        <w:t>sont</w:t>
      </w:r>
      <w:r>
        <w:rPr>
          <w:spacing w:val="-2"/>
        </w:rPr>
        <w:t> </w:t>
      </w:r>
      <w:r>
        <w:rPr/>
        <w:t>conçues</w:t>
      </w:r>
      <w:r>
        <w:rPr>
          <w:spacing w:val="-1"/>
        </w:rPr>
        <w:t> </w:t>
      </w:r>
      <w:r>
        <w:rPr/>
        <w:t>pour vous</w:t>
      </w:r>
      <w:r>
        <w:rPr>
          <w:spacing w:val="-3"/>
        </w:rPr>
        <w:t> </w:t>
      </w:r>
      <w:r>
        <w:rPr/>
        <w:t>enlever toute liberté</w:t>
      </w:r>
      <w:r>
        <w:rPr>
          <w:spacing w:val="-1"/>
        </w:rPr>
        <w:t> </w:t>
      </w:r>
      <w:r>
        <w:rPr/>
        <w:t>de</w:t>
      </w:r>
      <w:r>
        <w:rPr>
          <w:spacing w:val="-1"/>
        </w:rPr>
        <w:t> </w:t>
      </w:r>
      <w:r>
        <w:rPr/>
        <w:t>les</w:t>
      </w:r>
      <w:r>
        <w:rPr>
          <w:spacing w:val="-3"/>
        </w:rPr>
        <w:t> </w:t>
      </w:r>
      <w:r>
        <w:rPr/>
        <w:t>partager et de les modifier.</w:t>
      </w:r>
    </w:p>
    <w:p>
      <w:pPr>
        <w:pStyle w:val="BodyText"/>
        <w:spacing w:line="235" w:lineRule="auto" w:before="119"/>
        <w:ind w:right="404"/>
      </w:pPr>
      <w:r>
        <w:rPr/>
        <w:t>A contrario, la Licence Publique Générale est destinée à garantir votre liberté de partager et de modifier les</w:t>
      </w:r>
      <w:r>
        <w:rPr>
          <w:spacing w:val="-1"/>
        </w:rPr>
        <w:t> </w:t>
      </w:r>
      <w:r>
        <w:rPr/>
        <w:t>logiciels</w:t>
      </w:r>
      <w:r>
        <w:rPr>
          <w:spacing w:val="-1"/>
        </w:rPr>
        <w:t> </w:t>
      </w:r>
      <w:r>
        <w:rPr/>
        <w:t>libres, et à</w:t>
      </w:r>
      <w:r>
        <w:rPr>
          <w:spacing w:val="-3"/>
        </w:rPr>
        <w:t> </w:t>
      </w:r>
      <w:r>
        <w:rPr/>
        <w:t>assurer que ces</w:t>
      </w:r>
      <w:r>
        <w:rPr>
          <w:spacing w:val="-1"/>
        </w:rPr>
        <w:t> </w:t>
      </w:r>
      <w:r>
        <w:rPr/>
        <w:t>logiciels</w:t>
      </w:r>
      <w:r>
        <w:rPr>
          <w:spacing w:val="-3"/>
        </w:rPr>
        <w:t> </w:t>
      </w:r>
      <w:r>
        <w:rPr/>
        <w:t>soient</w:t>
      </w:r>
      <w:r>
        <w:rPr>
          <w:spacing w:val="-2"/>
        </w:rPr>
        <w:t> </w:t>
      </w:r>
      <w:r>
        <w:rPr/>
        <w:t>libres</w:t>
      </w:r>
      <w:r>
        <w:rPr>
          <w:spacing w:val="-1"/>
        </w:rPr>
        <w:t> </w:t>
      </w:r>
      <w:r>
        <w:rPr/>
        <w:t>pour</w:t>
      </w:r>
      <w:r>
        <w:rPr>
          <w:spacing w:val="-2"/>
        </w:rPr>
        <w:t> </w:t>
      </w:r>
      <w:r>
        <w:rPr/>
        <w:t>tous</w:t>
      </w:r>
      <w:r>
        <w:rPr>
          <w:spacing w:val="-1"/>
        </w:rPr>
        <w:t> </w:t>
      </w:r>
      <w:r>
        <w:rPr/>
        <w:t>leurs</w:t>
      </w:r>
      <w:r>
        <w:rPr>
          <w:spacing w:val="-1"/>
        </w:rPr>
        <w:t> </w:t>
      </w:r>
      <w:r>
        <w:rPr/>
        <w:t>utilisateurs.</w:t>
      </w:r>
    </w:p>
    <w:p>
      <w:pPr>
        <w:pStyle w:val="BodyText"/>
        <w:spacing w:line="235" w:lineRule="auto" w:before="118"/>
      </w:pPr>
      <w:r>
        <w:rPr/>
        <w:t>La</w:t>
      </w:r>
      <w:r>
        <w:rPr>
          <w:spacing w:val="-1"/>
        </w:rPr>
        <w:t> </w:t>
      </w:r>
      <w:r>
        <w:rPr/>
        <w:t>présente Licence</w:t>
      </w:r>
      <w:r>
        <w:rPr>
          <w:spacing w:val="-1"/>
        </w:rPr>
        <w:t> </w:t>
      </w:r>
      <w:r>
        <w:rPr/>
        <w:t>Publique Générale</w:t>
      </w:r>
      <w:r>
        <w:rPr>
          <w:spacing w:val="-1"/>
        </w:rPr>
        <w:t> </w:t>
      </w:r>
      <w:r>
        <w:rPr/>
        <w:t>s'applique à</w:t>
      </w:r>
      <w:r>
        <w:rPr>
          <w:spacing w:val="-3"/>
        </w:rPr>
        <w:t> </w:t>
      </w:r>
      <w:r>
        <w:rPr/>
        <w:t>la</w:t>
      </w:r>
      <w:r>
        <w:rPr>
          <w:spacing w:val="-1"/>
        </w:rPr>
        <w:t> </w:t>
      </w:r>
      <w:r>
        <w:rPr/>
        <w:t>plupart des</w:t>
      </w:r>
      <w:r>
        <w:rPr>
          <w:spacing w:val="-1"/>
        </w:rPr>
        <w:t> </w:t>
      </w:r>
      <w:r>
        <w:rPr/>
        <w:t>logiciels</w:t>
      </w:r>
      <w:r>
        <w:rPr>
          <w:spacing w:val="-3"/>
        </w:rPr>
        <w:t> </w:t>
      </w:r>
      <w:r>
        <w:rPr/>
        <w:t>de</w:t>
      </w:r>
      <w:r>
        <w:rPr>
          <w:spacing w:val="-1"/>
        </w:rPr>
        <w:t> </w:t>
      </w:r>
      <w:r>
        <w:rPr/>
        <w:t>la</w:t>
      </w:r>
      <w:r>
        <w:rPr>
          <w:spacing w:val="-3"/>
        </w:rPr>
        <w:t> </w:t>
      </w:r>
      <w:r>
        <w:rPr/>
        <w:t>Free</w:t>
      </w:r>
      <w:r>
        <w:rPr>
          <w:spacing w:val="-1"/>
        </w:rPr>
        <w:t> </w:t>
      </w:r>
      <w:r>
        <w:rPr/>
        <w:t>Software Foundation, ainsi qu'à tout autre programme pour lequel ses auteurs s'engagent à l'utiliser.</w:t>
      </w:r>
    </w:p>
    <w:p>
      <w:pPr>
        <w:pStyle w:val="BodyText"/>
        <w:spacing w:line="235" w:lineRule="auto" w:before="118"/>
      </w:pPr>
      <w:r>
        <w:rPr/>
        <w:t>(Certains</w:t>
      </w:r>
      <w:r>
        <w:rPr>
          <w:spacing w:val="-1"/>
        </w:rPr>
        <w:t> </w:t>
      </w:r>
      <w:r>
        <w:rPr/>
        <w:t>autres</w:t>
      </w:r>
      <w:r>
        <w:rPr>
          <w:spacing w:val="-1"/>
        </w:rPr>
        <w:t> </w:t>
      </w:r>
      <w:r>
        <w:rPr/>
        <w:t>logiciels</w:t>
      </w:r>
      <w:r>
        <w:rPr>
          <w:spacing w:val="-1"/>
        </w:rPr>
        <w:t> </w:t>
      </w:r>
      <w:r>
        <w:rPr/>
        <w:t>de</w:t>
      </w:r>
      <w:r>
        <w:rPr>
          <w:spacing w:val="-2"/>
        </w:rPr>
        <w:t> </w:t>
      </w:r>
      <w:r>
        <w:rPr/>
        <w:t>la</w:t>
      </w:r>
      <w:r>
        <w:rPr>
          <w:spacing w:val="-2"/>
        </w:rPr>
        <w:t> </w:t>
      </w:r>
      <w:r>
        <w:rPr/>
        <w:t>Free</w:t>
      </w:r>
      <w:r>
        <w:rPr>
          <w:spacing w:val="-1"/>
        </w:rPr>
        <w:t> </w:t>
      </w:r>
      <w:r>
        <w:rPr/>
        <w:t>Software Foundation</w:t>
      </w:r>
      <w:r>
        <w:rPr>
          <w:spacing w:val="-1"/>
        </w:rPr>
        <w:t> </w:t>
      </w:r>
      <w:r>
        <w:rPr/>
        <w:t>sont couverts</w:t>
      </w:r>
      <w:r>
        <w:rPr>
          <w:spacing w:val="-1"/>
        </w:rPr>
        <w:t> </w:t>
      </w:r>
      <w:r>
        <w:rPr/>
        <w:t>par</w:t>
      </w:r>
      <w:r>
        <w:rPr>
          <w:spacing w:val="-1"/>
        </w:rPr>
        <w:t> </w:t>
      </w:r>
      <w:r>
        <w:rPr/>
        <w:t>la</w:t>
      </w:r>
      <w:r>
        <w:rPr>
          <w:spacing w:val="-2"/>
        </w:rPr>
        <w:t> </w:t>
      </w:r>
      <w:r>
        <w:rPr/>
        <w:t>GNU</w:t>
      </w:r>
      <w:r>
        <w:rPr>
          <w:spacing w:val="-1"/>
        </w:rPr>
        <w:t> </w:t>
      </w:r>
      <w:r>
        <w:rPr/>
        <w:t>Lesser General Public License à la place.)</w:t>
      </w:r>
    </w:p>
    <w:p>
      <w:pPr>
        <w:pStyle w:val="BodyText"/>
        <w:spacing w:before="114"/>
      </w:pPr>
      <w:r>
        <w:rPr/>
        <w:t>Vous</w:t>
      </w:r>
      <w:r>
        <w:rPr>
          <w:spacing w:val="-5"/>
        </w:rPr>
        <w:t> </w:t>
      </w:r>
      <w:r>
        <w:rPr/>
        <w:t>pouvez</w:t>
      </w:r>
      <w:r>
        <w:rPr>
          <w:spacing w:val="-5"/>
        </w:rPr>
        <w:t> </w:t>
      </w:r>
      <w:r>
        <w:rPr/>
        <w:t>aussi</w:t>
      </w:r>
      <w:r>
        <w:rPr>
          <w:spacing w:val="-3"/>
        </w:rPr>
        <w:t> </w:t>
      </w:r>
      <w:r>
        <w:rPr/>
        <w:t>l'appliquer</w:t>
      </w:r>
      <w:r>
        <w:rPr>
          <w:spacing w:val="2"/>
        </w:rPr>
        <w:t> </w:t>
      </w:r>
      <w:r>
        <w:rPr/>
        <w:t>aux</w:t>
      </w:r>
      <w:r>
        <w:rPr>
          <w:spacing w:val="-3"/>
        </w:rPr>
        <w:t> </w:t>
      </w:r>
      <w:r>
        <w:rPr/>
        <w:t>programmes</w:t>
      </w:r>
      <w:r>
        <w:rPr>
          <w:spacing w:val="1"/>
        </w:rPr>
        <w:t> </w:t>
      </w:r>
      <w:r>
        <w:rPr/>
        <w:t>qui</w:t>
      </w:r>
      <w:r>
        <w:rPr>
          <w:spacing w:val="1"/>
        </w:rPr>
        <w:t> </w:t>
      </w:r>
      <w:r>
        <w:rPr/>
        <w:t>sont les</w:t>
      </w:r>
      <w:r>
        <w:rPr>
          <w:spacing w:val="-2"/>
        </w:rPr>
        <w:t> votres.</w:t>
      </w:r>
    </w:p>
    <w:p>
      <w:pPr>
        <w:pStyle w:val="BodyText"/>
        <w:spacing w:before="115"/>
      </w:pPr>
      <w:r>
        <w:rPr/>
        <w:t>Quand</w:t>
      </w:r>
      <w:r>
        <w:rPr>
          <w:spacing w:val="1"/>
        </w:rPr>
        <w:t> </w:t>
      </w:r>
      <w:r>
        <w:rPr/>
        <w:t>nous</w:t>
      </w:r>
      <w:r>
        <w:rPr>
          <w:spacing w:val="-1"/>
        </w:rPr>
        <w:t> </w:t>
      </w:r>
      <w:r>
        <w:rPr/>
        <w:t>parlons</w:t>
      </w:r>
      <w:r>
        <w:rPr>
          <w:spacing w:val="-1"/>
        </w:rPr>
        <w:t> </w:t>
      </w:r>
      <w:r>
        <w:rPr/>
        <w:t>de logiciels</w:t>
      </w:r>
      <w:r>
        <w:rPr>
          <w:spacing w:val="-3"/>
        </w:rPr>
        <w:t> </w:t>
      </w:r>
      <w:r>
        <w:rPr/>
        <w:t>libres, nous</w:t>
      </w:r>
      <w:r>
        <w:rPr>
          <w:spacing w:val="-2"/>
        </w:rPr>
        <w:t> </w:t>
      </w:r>
      <w:r>
        <w:rPr/>
        <w:t>parlons</w:t>
      </w:r>
      <w:r>
        <w:rPr>
          <w:spacing w:val="-1"/>
        </w:rPr>
        <w:t> </w:t>
      </w:r>
      <w:r>
        <w:rPr/>
        <w:t>de</w:t>
      </w:r>
      <w:r>
        <w:rPr>
          <w:spacing w:val="-2"/>
        </w:rPr>
        <w:t> </w:t>
      </w:r>
      <w:r>
        <w:rPr/>
        <w:t>liberté,</w:t>
      </w:r>
      <w:r>
        <w:rPr>
          <w:spacing w:val="2"/>
        </w:rPr>
        <w:t> </w:t>
      </w:r>
      <w:r>
        <w:rPr/>
        <w:t>non</w:t>
      </w:r>
      <w:r>
        <w:rPr>
          <w:spacing w:val="-3"/>
        </w:rPr>
        <w:t> </w:t>
      </w:r>
      <w:r>
        <w:rPr/>
        <w:t>de</w:t>
      </w:r>
      <w:r>
        <w:rPr>
          <w:spacing w:val="-2"/>
        </w:rPr>
        <w:t> prix.</w:t>
      </w:r>
    </w:p>
    <w:p>
      <w:pPr>
        <w:pStyle w:val="BodyText"/>
        <w:spacing w:line="235" w:lineRule="auto" w:before="117"/>
        <w:ind w:right="347"/>
      </w:pPr>
      <w:r>
        <w:rPr/>
        <w:t>Nos licences publiques générales sont conçues pour vous donner l'assurance d'être libres de distribuer des</w:t>
      </w:r>
      <w:r>
        <w:rPr>
          <w:spacing w:val="-1"/>
        </w:rPr>
        <w:t> </w:t>
      </w:r>
      <w:r>
        <w:rPr/>
        <w:t>copies</w:t>
      </w:r>
      <w:r>
        <w:rPr>
          <w:spacing w:val="-3"/>
        </w:rPr>
        <w:t> </w:t>
      </w:r>
      <w:r>
        <w:rPr/>
        <w:t>des</w:t>
      </w:r>
      <w:r>
        <w:rPr>
          <w:spacing w:val="-1"/>
        </w:rPr>
        <w:t> </w:t>
      </w:r>
      <w:r>
        <w:rPr/>
        <w:t>logiciels</w:t>
      </w:r>
      <w:r>
        <w:rPr>
          <w:spacing w:val="-3"/>
        </w:rPr>
        <w:t> </w:t>
      </w:r>
      <w:r>
        <w:rPr/>
        <w:t>libres</w:t>
      </w:r>
      <w:r>
        <w:rPr>
          <w:spacing w:val="-1"/>
        </w:rPr>
        <w:t> </w:t>
      </w:r>
      <w:r>
        <w:rPr/>
        <w:t>(et de</w:t>
      </w:r>
      <w:r>
        <w:rPr>
          <w:spacing w:val="-1"/>
        </w:rPr>
        <w:t> </w:t>
      </w:r>
      <w:r>
        <w:rPr/>
        <w:t>facturer ce</w:t>
      </w:r>
      <w:r>
        <w:rPr>
          <w:spacing w:val="-3"/>
        </w:rPr>
        <w:t> </w:t>
      </w:r>
      <w:r>
        <w:rPr/>
        <w:t>service, si</w:t>
      </w:r>
      <w:r>
        <w:rPr>
          <w:spacing w:val="-1"/>
        </w:rPr>
        <w:t> </w:t>
      </w:r>
      <w:r>
        <w:rPr/>
        <w:t>vous</w:t>
      </w:r>
      <w:r>
        <w:rPr>
          <w:spacing w:val="-1"/>
        </w:rPr>
        <w:t> </w:t>
      </w:r>
      <w:r>
        <w:rPr/>
        <w:t>le</w:t>
      </w:r>
      <w:r>
        <w:rPr>
          <w:spacing w:val="-3"/>
        </w:rPr>
        <w:t> </w:t>
      </w:r>
      <w:r>
        <w:rPr/>
        <w:t>souhaitez), de</w:t>
      </w:r>
      <w:r>
        <w:rPr>
          <w:spacing w:val="-3"/>
        </w:rPr>
        <w:t> </w:t>
      </w:r>
      <w:r>
        <w:rPr/>
        <w:t>recevoir le code source ou de pouvoir l'obtenir si vous le souhaitez, de pouvoir modifier les logiciels ou en utiliser des éléments dans de nouveaux programmes libres et de savoir que vous pouvez le faire.</w:t>
      </w:r>
    </w:p>
    <w:p>
      <w:pPr>
        <w:pStyle w:val="BodyText"/>
        <w:spacing w:line="235" w:lineRule="auto" w:before="116"/>
        <w:ind w:right="1093"/>
      </w:pPr>
      <w:r>
        <w:rPr/>
        <w:t>Pour</w:t>
      </w:r>
      <w:r>
        <w:rPr>
          <w:spacing w:val="-1"/>
        </w:rPr>
        <w:t> </w:t>
      </w:r>
      <w:r>
        <w:rPr/>
        <w:t>protéger vos</w:t>
      </w:r>
      <w:r>
        <w:rPr>
          <w:spacing w:val="-2"/>
        </w:rPr>
        <w:t> </w:t>
      </w:r>
      <w:r>
        <w:rPr/>
        <w:t>droits, il</w:t>
      </w:r>
      <w:r>
        <w:rPr>
          <w:spacing w:val="-2"/>
        </w:rPr>
        <w:t> </w:t>
      </w:r>
      <w:r>
        <w:rPr/>
        <w:t>nous</w:t>
      </w:r>
      <w:r>
        <w:rPr>
          <w:spacing w:val="-2"/>
        </w:rPr>
        <w:t> </w:t>
      </w:r>
      <w:r>
        <w:rPr/>
        <w:t>est</w:t>
      </w:r>
      <w:r>
        <w:rPr>
          <w:spacing w:val="-1"/>
        </w:rPr>
        <w:t> </w:t>
      </w:r>
      <w:r>
        <w:rPr/>
        <w:t>nécessaire d'imposer des</w:t>
      </w:r>
      <w:r>
        <w:rPr>
          <w:spacing w:val="-2"/>
        </w:rPr>
        <w:t> </w:t>
      </w:r>
      <w:r>
        <w:rPr/>
        <w:t>limitations qui interdisent à quiconque de vous refuser ces droits ou de vous demander d'y renoncer.</w:t>
      </w:r>
    </w:p>
    <w:p>
      <w:pPr>
        <w:pStyle w:val="BodyText"/>
        <w:spacing w:line="235" w:lineRule="auto" w:before="119"/>
        <w:ind w:right="347"/>
      </w:pPr>
      <w:r>
        <w:rPr/>
        <w:t>Certaines</w:t>
      </w:r>
      <w:r>
        <w:rPr>
          <w:spacing w:val="-1"/>
        </w:rPr>
        <w:t> </w:t>
      </w:r>
      <w:r>
        <w:rPr/>
        <w:t>responsabilités vous</w:t>
      </w:r>
      <w:r>
        <w:rPr>
          <w:spacing w:val="-3"/>
        </w:rPr>
        <w:t> </w:t>
      </w:r>
      <w:r>
        <w:rPr/>
        <w:t>incombent en</w:t>
      </w:r>
      <w:r>
        <w:rPr>
          <w:spacing w:val="-3"/>
        </w:rPr>
        <w:t> </w:t>
      </w:r>
      <w:r>
        <w:rPr/>
        <w:t>raison</w:t>
      </w:r>
      <w:r>
        <w:rPr>
          <w:spacing w:val="-1"/>
        </w:rPr>
        <w:t> </w:t>
      </w:r>
      <w:r>
        <w:rPr/>
        <w:t>de</w:t>
      </w:r>
      <w:r>
        <w:rPr>
          <w:spacing w:val="-3"/>
        </w:rPr>
        <w:t> </w:t>
      </w:r>
      <w:r>
        <w:rPr/>
        <w:t>ces</w:t>
      </w:r>
      <w:r>
        <w:rPr>
          <w:spacing w:val="-1"/>
        </w:rPr>
        <w:t> </w:t>
      </w:r>
      <w:r>
        <w:rPr/>
        <w:t>limitations</w:t>
      </w:r>
      <w:r>
        <w:rPr>
          <w:spacing w:val="-1"/>
        </w:rPr>
        <w:t> </w:t>
      </w:r>
      <w:r>
        <w:rPr/>
        <w:t>si</w:t>
      </w:r>
      <w:r>
        <w:rPr>
          <w:spacing w:val="-1"/>
        </w:rPr>
        <w:t> </w:t>
      </w:r>
      <w:r>
        <w:rPr/>
        <w:t>vous</w:t>
      </w:r>
      <w:r>
        <w:rPr>
          <w:spacing w:val="-1"/>
        </w:rPr>
        <w:t> </w:t>
      </w:r>
      <w:r>
        <w:rPr/>
        <w:t>distribuez</w:t>
      </w:r>
      <w:r>
        <w:rPr>
          <w:spacing w:val="-3"/>
        </w:rPr>
        <w:t> </w:t>
      </w:r>
      <w:r>
        <w:rPr/>
        <w:t>des</w:t>
      </w:r>
      <w:r>
        <w:rPr>
          <w:spacing w:val="-3"/>
        </w:rPr>
        <w:t> </w:t>
      </w:r>
      <w:r>
        <w:rPr/>
        <w:t>copies de ces logiciels, ou si vous les modifiez.</w:t>
      </w:r>
    </w:p>
    <w:p>
      <w:pPr>
        <w:pStyle w:val="BodyText"/>
        <w:spacing w:line="235" w:lineRule="auto" w:before="118"/>
      </w:pPr>
      <w:r>
        <w:rPr/>
        <w:t>Par</w:t>
      </w:r>
      <w:r>
        <w:rPr>
          <w:spacing w:val="-1"/>
        </w:rPr>
        <w:t> </w:t>
      </w:r>
      <w:r>
        <w:rPr/>
        <w:t>exemple, si vous</w:t>
      </w:r>
      <w:r>
        <w:rPr>
          <w:spacing w:val="-2"/>
        </w:rPr>
        <w:t> </w:t>
      </w:r>
      <w:r>
        <w:rPr/>
        <w:t>distribuez</w:t>
      </w:r>
      <w:r>
        <w:rPr>
          <w:spacing w:val="-2"/>
        </w:rPr>
        <w:t> </w:t>
      </w:r>
      <w:r>
        <w:rPr/>
        <w:t>des</w:t>
      </w:r>
      <w:r>
        <w:rPr>
          <w:spacing w:val="-2"/>
        </w:rPr>
        <w:t> </w:t>
      </w:r>
      <w:r>
        <w:rPr/>
        <w:t>copies</w:t>
      </w:r>
      <w:r>
        <w:rPr>
          <w:spacing w:val="-2"/>
        </w:rPr>
        <w:t> </w:t>
      </w:r>
      <w:r>
        <w:rPr/>
        <w:t>d'un tel programme, à titre gratuit ou contre une rémunération, vous devez accorder aux destinataires tous les droits dont vous disposez.</w:t>
      </w:r>
    </w:p>
    <w:p>
      <w:pPr>
        <w:pStyle w:val="BodyText"/>
        <w:spacing w:before="114"/>
      </w:pPr>
      <w:r>
        <w:rPr/>
        <w:t>Vous</w:t>
      </w:r>
      <w:r>
        <w:rPr>
          <w:spacing w:val="-6"/>
        </w:rPr>
        <w:t> </w:t>
      </w:r>
      <w:r>
        <w:rPr/>
        <w:t>devez</w:t>
      </w:r>
      <w:r>
        <w:rPr>
          <w:spacing w:val="-3"/>
        </w:rPr>
        <w:t> </w:t>
      </w:r>
      <w:r>
        <w:rPr/>
        <w:t>vous</w:t>
      </w:r>
      <w:r>
        <w:rPr>
          <w:spacing w:val="-1"/>
        </w:rPr>
        <w:t> </w:t>
      </w:r>
      <w:r>
        <w:rPr/>
        <w:t>assurer qu'eux</w:t>
      </w:r>
      <w:r>
        <w:rPr>
          <w:spacing w:val="-3"/>
        </w:rPr>
        <w:t> </w:t>
      </w:r>
      <w:r>
        <w:rPr/>
        <w:t>aussi</w:t>
      </w:r>
      <w:r>
        <w:rPr>
          <w:spacing w:val="-3"/>
        </w:rPr>
        <w:t> </w:t>
      </w:r>
      <w:r>
        <w:rPr/>
        <w:t>reçoivent ou</w:t>
      </w:r>
      <w:r>
        <w:rPr>
          <w:spacing w:val="-3"/>
        </w:rPr>
        <w:t> </w:t>
      </w:r>
      <w:r>
        <w:rPr/>
        <w:t>puissent disposer du</w:t>
      </w:r>
      <w:r>
        <w:rPr>
          <w:spacing w:val="-3"/>
        </w:rPr>
        <w:t> </w:t>
      </w:r>
      <w:r>
        <w:rPr/>
        <w:t>code</w:t>
      </w:r>
      <w:r>
        <w:rPr>
          <w:spacing w:val="-3"/>
        </w:rPr>
        <w:t> </w:t>
      </w:r>
      <w:r>
        <w:rPr>
          <w:spacing w:val="-2"/>
        </w:rPr>
        <w:t>source.</w:t>
      </w:r>
    </w:p>
    <w:p>
      <w:pPr>
        <w:pStyle w:val="BodyText"/>
        <w:spacing w:before="115"/>
      </w:pPr>
      <w:r>
        <w:rPr/>
        <w:t>Et</w:t>
      </w:r>
      <w:r>
        <w:rPr>
          <w:spacing w:val="-2"/>
        </w:rPr>
        <w:t> </w:t>
      </w:r>
      <w:r>
        <w:rPr/>
        <w:t>vous</w:t>
      </w:r>
      <w:r>
        <w:rPr>
          <w:spacing w:val="-1"/>
        </w:rPr>
        <w:t> </w:t>
      </w:r>
      <w:r>
        <w:rPr/>
        <w:t>devez</w:t>
      </w:r>
      <w:r>
        <w:rPr>
          <w:spacing w:val="-5"/>
        </w:rPr>
        <w:t> </w:t>
      </w:r>
      <w:r>
        <w:rPr/>
        <w:t>leur</w:t>
      </w:r>
      <w:r>
        <w:rPr>
          <w:spacing w:val="-2"/>
        </w:rPr>
        <w:t> </w:t>
      </w:r>
      <w:r>
        <w:rPr/>
        <w:t>montrer les</w:t>
      </w:r>
      <w:r>
        <w:rPr>
          <w:spacing w:val="-1"/>
        </w:rPr>
        <w:t> </w:t>
      </w:r>
      <w:r>
        <w:rPr/>
        <w:t>présentes</w:t>
      </w:r>
      <w:r>
        <w:rPr>
          <w:spacing w:val="1"/>
        </w:rPr>
        <w:t> </w:t>
      </w:r>
      <w:r>
        <w:rPr/>
        <w:t>conditions</w:t>
      </w:r>
      <w:r>
        <w:rPr>
          <w:spacing w:val="-3"/>
        </w:rPr>
        <w:t> </w:t>
      </w:r>
      <w:r>
        <w:rPr/>
        <w:t>afin</w:t>
      </w:r>
      <w:r>
        <w:rPr>
          <w:spacing w:val="-1"/>
        </w:rPr>
        <w:t> </w:t>
      </w:r>
      <w:r>
        <w:rPr/>
        <w:t>qu'ils</w:t>
      </w:r>
      <w:r>
        <w:rPr>
          <w:spacing w:val="-1"/>
        </w:rPr>
        <w:t> </w:t>
      </w:r>
      <w:r>
        <w:rPr/>
        <w:t>aient connaissance</w:t>
      </w:r>
      <w:r>
        <w:rPr>
          <w:spacing w:val="-1"/>
        </w:rPr>
        <w:t> </w:t>
      </w:r>
      <w:r>
        <w:rPr/>
        <w:t>de</w:t>
      </w:r>
      <w:r>
        <w:rPr>
          <w:spacing w:val="-1"/>
        </w:rPr>
        <w:t> </w:t>
      </w:r>
      <w:r>
        <w:rPr/>
        <w:t>leurs </w:t>
      </w:r>
      <w:r>
        <w:rPr>
          <w:spacing w:val="-2"/>
        </w:rPr>
        <w:t>droits.</w:t>
      </w:r>
    </w:p>
    <w:p>
      <w:pPr>
        <w:pStyle w:val="BodyText"/>
        <w:spacing w:line="235" w:lineRule="auto" w:before="117"/>
        <w:ind w:right="837"/>
        <w:jc w:val="both"/>
      </w:pPr>
      <w:r>
        <w:rPr/>
        <w:t>Nous</w:t>
      </w:r>
      <w:r>
        <w:rPr>
          <w:spacing w:val="-2"/>
        </w:rPr>
        <w:t> </w:t>
      </w:r>
      <w:r>
        <w:rPr/>
        <w:t>protégeons vos</w:t>
      </w:r>
      <w:r>
        <w:rPr>
          <w:spacing w:val="-2"/>
        </w:rPr>
        <w:t> </w:t>
      </w:r>
      <w:r>
        <w:rPr/>
        <w:t>droits en</w:t>
      </w:r>
      <w:r>
        <w:rPr>
          <w:spacing w:val="-2"/>
        </w:rPr>
        <w:t> </w:t>
      </w:r>
      <w:r>
        <w:rPr/>
        <w:t>deux</w:t>
      </w:r>
      <w:r>
        <w:rPr>
          <w:spacing w:val="-2"/>
        </w:rPr>
        <w:t> </w:t>
      </w:r>
      <w:r>
        <w:rPr/>
        <w:t>étapes : (1)</w:t>
      </w:r>
      <w:r>
        <w:rPr>
          <w:spacing w:val="-1"/>
        </w:rPr>
        <w:t> </w:t>
      </w:r>
      <w:r>
        <w:rPr/>
        <w:t>nous</w:t>
      </w:r>
      <w:r>
        <w:rPr>
          <w:spacing w:val="-2"/>
        </w:rPr>
        <w:t> </w:t>
      </w:r>
      <w:r>
        <w:rPr/>
        <w:t>sommes titulaires des droits d'auteur du logiciel, et</w:t>
      </w:r>
      <w:r>
        <w:rPr>
          <w:spacing w:val="-1"/>
        </w:rPr>
        <w:t> </w:t>
      </w:r>
      <w:r>
        <w:rPr/>
        <w:t>(2) nous</w:t>
      </w:r>
      <w:r>
        <w:rPr>
          <w:spacing w:val="-2"/>
        </w:rPr>
        <w:t> </w:t>
      </w:r>
      <w:r>
        <w:rPr/>
        <w:t>vous delivrons</w:t>
      </w:r>
      <w:r>
        <w:rPr>
          <w:spacing w:val="-2"/>
        </w:rPr>
        <w:t> </w:t>
      </w:r>
      <w:r>
        <w:rPr/>
        <w:t>cette licence, qui vous</w:t>
      </w:r>
      <w:r>
        <w:rPr>
          <w:spacing w:val="-2"/>
        </w:rPr>
        <w:t> </w:t>
      </w:r>
      <w:r>
        <w:rPr/>
        <w:t>donne l'autorisation légale de</w:t>
      </w:r>
      <w:r>
        <w:rPr>
          <w:spacing w:val="-2"/>
        </w:rPr>
        <w:t> </w:t>
      </w:r>
      <w:r>
        <w:rPr/>
        <w:t>copier, distribuer et/ou modifier le logiciel.</w:t>
      </w:r>
    </w:p>
    <w:p>
      <w:pPr>
        <w:pStyle w:val="BodyText"/>
        <w:spacing w:line="232" w:lineRule="auto" w:before="120"/>
        <w:ind w:right="404"/>
      </w:pPr>
      <w:r>
        <w:rPr/>
        <w:t>En</w:t>
      </w:r>
      <w:r>
        <w:rPr>
          <w:spacing w:val="-3"/>
        </w:rPr>
        <w:t> </w:t>
      </w:r>
      <w:r>
        <w:rPr/>
        <w:t>outre, pour</w:t>
      </w:r>
      <w:r>
        <w:rPr>
          <w:spacing w:val="-2"/>
        </w:rPr>
        <w:t> </w:t>
      </w:r>
      <w:r>
        <w:rPr/>
        <w:t>la</w:t>
      </w:r>
      <w:r>
        <w:rPr>
          <w:spacing w:val="-1"/>
        </w:rPr>
        <w:t> </w:t>
      </w:r>
      <w:r>
        <w:rPr/>
        <w:t>protection de</w:t>
      </w:r>
      <w:r>
        <w:rPr>
          <w:spacing w:val="-3"/>
        </w:rPr>
        <w:t> </w:t>
      </w:r>
      <w:r>
        <w:rPr/>
        <w:t>chaque auteur ainsi</w:t>
      </w:r>
      <w:r>
        <w:rPr>
          <w:spacing w:val="-1"/>
        </w:rPr>
        <w:t> </w:t>
      </w:r>
      <w:r>
        <w:rPr/>
        <w:t>que</w:t>
      </w:r>
      <w:r>
        <w:rPr>
          <w:spacing w:val="-1"/>
        </w:rPr>
        <w:t> </w:t>
      </w:r>
      <w:r>
        <w:rPr/>
        <w:t>la</w:t>
      </w:r>
      <w:r>
        <w:rPr>
          <w:spacing w:val="-3"/>
        </w:rPr>
        <w:t> </w:t>
      </w:r>
      <w:r>
        <w:rPr/>
        <w:t>nôtre, nous</w:t>
      </w:r>
      <w:r>
        <w:rPr>
          <w:spacing w:val="-1"/>
        </w:rPr>
        <w:t> </w:t>
      </w:r>
      <w:r>
        <w:rPr/>
        <w:t>voulons</w:t>
      </w:r>
      <w:r>
        <w:rPr>
          <w:spacing w:val="-1"/>
        </w:rPr>
        <w:t> </w:t>
      </w:r>
      <w:r>
        <w:rPr/>
        <w:t>nous</w:t>
      </w:r>
      <w:r>
        <w:rPr>
          <w:spacing w:val="-1"/>
        </w:rPr>
        <w:t> </w:t>
      </w:r>
      <w:r>
        <w:rPr/>
        <w:t>assurer que chacun comprenne que ce logiciel libre ne fait l'objet d'aucune garantie.</w:t>
      </w:r>
    </w:p>
    <w:p>
      <w:pPr>
        <w:pStyle w:val="BodyText"/>
        <w:spacing w:line="235" w:lineRule="auto" w:before="121"/>
        <w:ind w:right="347"/>
      </w:pPr>
      <w:r>
        <w:rPr/>
        <w:t>Si le logiciel est modifié par quelqu'un d'autre puis transmis à des tiers, nous voulons que les destinataires soient mis au</w:t>
      </w:r>
      <w:r>
        <w:rPr>
          <w:spacing w:val="-2"/>
        </w:rPr>
        <w:t> </w:t>
      </w:r>
      <w:r>
        <w:rPr/>
        <w:t>courant que ce</w:t>
      </w:r>
      <w:r>
        <w:rPr>
          <w:spacing w:val="-2"/>
        </w:rPr>
        <w:t> </w:t>
      </w:r>
      <w:r>
        <w:rPr/>
        <w:t>qu'ils ont reçu n'est pas</w:t>
      </w:r>
      <w:r>
        <w:rPr>
          <w:spacing w:val="-2"/>
        </w:rPr>
        <w:t> </w:t>
      </w:r>
      <w:r>
        <w:rPr/>
        <w:t>le logiciel d'origine, de sorte que tout problème introduit par d'autres ne puisse entacher la réputation de l'auteur originel.</w:t>
      </w:r>
    </w:p>
    <w:p>
      <w:pPr>
        <w:pStyle w:val="BodyText"/>
        <w:spacing w:before="113"/>
      </w:pPr>
      <w:r>
        <w:rPr/>
        <w:t>En</w:t>
      </w:r>
      <w:r>
        <w:rPr>
          <w:spacing w:val="-4"/>
        </w:rPr>
        <w:t> </w:t>
      </w:r>
      <w:r>
        <w:rPr/>
        <w:t>définitive,</w:t>
      </w:r>
      <w:r>
        <w:rPr>
          <w:spacing w:val="1"/>
        </w:rPr>
        <w:t> </w:t>
      </w:r>
      <w:r>
        <w:rPr/>
        <w:t>un</w:t>
      </w:r>
      <w:r>
        <w:rPr>
          <w:spacing w:val="-1"/>
        </w:rPr>
        <w:t> </w:t>
      </w:r>
      <w:r>
        <w:rPr/>
        <w:t>programme</w:t>
      </w:r>
      <w:r>
        <w:rPr>
          <w:spacing w:val="2"/>
        </w:rPr>
        <w:t> </w:t>
      </w:r>
      <w:r>
        <w:rPr/>
        <w:t>libre restera à</w:t>
      </w:r>
      <w:r>
        <w:rPr>
          <w:spacing w:val="1"/>
        </w:rPr>
        <w:t> </w:t>
      </w:r>
      <w:r>
        <w:rPr/>
        <w:t>la</w:t>
      </w:r>
      <w:r>
        <w:rPr>
          <w:spacing w:val="-2"/>
        </w:rPr>
        <w:t> </w:t>
      </w:r>
      <w:r>
        <w:rPr/>
        <w:t>merci des</w:t>
      </w:r>
      <w:r>
        <w:rPr>
          <w:spacing w:val="-1"/>
        </w:rPr>
        <w:t> </w:t>
      </w:r>
      <w:r>
        <w:rPr/>
        <w:t>brevets de</w:t>
      </w:r>
      <w:r>
        <w:rPr>
          <w:spacing w:val="1"/>
        </w:rPr>
        <w:t> </w:t>
      </w:r>
      <w:r>
        <w:rPr>
          <w:spacing w:val="-2"/>
        </w:rPr>
        <w:t>logiciels.</w:t>
      </w:r>
    </w:p>
    <w:p>
      <w:pPr>
        <w:pStyle w:val="BodyText"/>
        <w:spacing w:line="235" w:lineRule="auto" w:before="119"/>
        <w:ind w:right="404"/>
      </w:pPr>
      <w:r>
        <w:rPr/>
        <w:t>Nous souhaitons éviter le risque que les redistributeurs d'un programme libre fassent des demandes</w:t>
      </w:r>
      <w:r>
        <w:rPr>
          <w:spacing w:val="-1"/>
        </w:rPr>
        <w:t> </w:t>
      </w:r>
      <w:r>
        <w:rPr/>
        <w:t>individuelles</w:t>
      </w:r>
      <w:r>
        <w:rPr>
          <w:spacing w:val="-1"/>
        </w:rPr>
        <w:t> </w:t>
      </w:r>
      <w:r>
        <w:rPr/>
        <w:t>de</w:t>
      </w:r>
      <w:r>
        <w:rPr>
          <w:spacing w:val="-3"/>
        </w:rPr>
        <w:t> </w:t>
      </w:r>
      <w:r>
        <w:rPr/>
        <w:t>licence</w:t>
      </w:r>
      <w:r>
        <w:rPr>
          <w:spacing w:val="-1"/>
        </w:rPr>
        <w:t> </w:t>
      </w:r>
      <w:r>
        <w:rPr/>
        <w:t>de</w:t>
      </w:r>
      <w:r>
        <w:rPr>
          <w:spacing w:val="-3"/>
        </w:rPr>
        <w:t> </w:t>
      </w:r>
      <w:r>
        <w:rPr/>
        <w:t>brevet, ceci</w:t>
      </w:r>
      <w:r>
        <w:rPr>
          <w:spacing w:val="-3"/>
        </w:rPr>
        <w:t> </w:t>
      </w:r>
      <w:r>
        <w:rPr/>
        <w:t>ayant</w:t>
      </w:r>
      <w:r>
        <w:rPr>
          <w:spacing w:val="-2"/>
        </w:rPr>
        <w:t> </w:t>
      </w:r>
      <w:r>
        <w:rPr/>
        <w:t>pour</w:t>
      </w:r>
      <w:r>
        <w:rPr>
          <w:spacing w:val="-2"/>
        </w:rPr>
        <w:t> </w:t>
      </w:r>
      <w:r>
        <w:rPr/>
        <w:t>effet de</w:t>
      </w:r>
      <w:r>
        <w:rPr>
          <w:spacing w:val="-1"/>
        </w:rPr>
        <w:t> </w:t>
      </w:r>
      <w:r>
        <w:rPr/>
        <w:t>rendre le</w:t>
      </w:r>
      <w:r>
        <w:rPr>
          <w:spacing w:val="-3"/>
        </w:rPr>
        <w:t> </w:t>
      </w:r>
      <w:r>
        <w:rPr/>
        <w:t>programme </w:t>
      </w:r>
      <w:r>
        <w:rPr>
          <w:spacing w:val="-2"/>
        </w:rPr>
        <w:t>propriétaire.</w:t>
      </w:r>
    </w:p>
    <w:p>
      <w:pPr>
        <w:pStyle w:val="BodyText"/>
        <w:spacing w:after="0" w:line="235" w:lineRule="auto"/>
        <w:sectPr>
          <w:pgSz w:w="11900" w:h="16840"/>
          <w:pgMar w:header="852" w:footer="852" w:top="1300" w:bottom="1120" w:left="850" w:right="850"/>
        </w:sectPr>
      </w:pPr>
    </w:p>
    <w:p>
      <w:pPr>
        <w:pStyle w:val="BodyText"/>
        <w:spacing w:line="232" w:lineRule="auto" w:before="189"/>
        <w:ind w:right="404"/>
      </w:pPr>
      <w:r>
        <w:rPr/>
        <w:t>Pour</w:t>
      </w:r>
      <w:r>
        <w:rPr>
          <w:spacing w:val="-1"/>
        </w:rPr>
        <w:t> </w:t>
      </w:r>
      <w:r>
        <w:rPr/>
        <w:t>éviter</w:t>
      </w:r>
      <w:r>
        <w:rPr>
          <w:spacing w:val="-1"/>
        </w:rPr>
        <w:t> </w:t>
      </w:r>
      <w:r>
        <w:rPr/>
        <w:t>cela,</w:t>
      </w:r>
      <w:r>
        <w:rPr>
          <w:spacing w:val="-1"/>
        </w:rPr>
        <w:t> </w:t>
      </w:r>
      <w:r>
        <w:rPr/>
        <w:t>nous</w:t>
      </w:r>
      <w:r>
        <w:rPr>
          <w:spacing w:val="-2"/>
        </w:rPr>
        <w:t> </w:t>
      </w:r>
      <w:r>
        <w:rPr/>
        <w:t>établissons</w:t>
      </w:r>
      <w:r>
        <w:rPr>
          <w:spacing w:val="-2"/>
        </w:rPr>
        <w:t> </w:t>
      </w:r>
      <w:r>
        <w:rPr/>
        <w:t>clairement que toute licence de</w:t>
      </w:r>
      <w:r>
        <w:rPr>
          <w:spacing w:val="-2"/>
        </w:rPr>
        <w:t> </w:t>
      </w:r>
      <w:r>
        <w:rPr/>
        <w:t>brevet</w:t>
      </w:r>
      <w:r>
        <w:rPr>
          <w:spacing w:val="-1"/>
        </w:rPr>
        <w:t> </w:t>
      </w:r>
      <w:r>
        <w:rPr/>
        <w:t>doit</w:t>
      </w:r>
      <w:r>
        <w:rPr>
          <w:spacing w:val="-1"/>
        </w:rPr>
        <w:t> </w:t>
      </w:r>
      <w:r>
        <w:rPr/>
        <w:t>être concédée de façon a ce que l'usage en soit libre pour tous ou bien qu'aucune licence ne soit concédée.</w:t>
      </w:r>
    </w:p>
    <w:p>
      <w:pPr>
        <w:pStyle w:val="BodyText"/>
        <w:spacing w:before="117"/>
      </w:pPr>
      <w:r>
        <w:rPr/>
        <w:t>Les</w:t>
      </w:r>
      <w:r>
        <w:rPr>
          <w:spacing w:val="-5"/>
        </w:rPr>
        <w:t> </w:t>
      </w:r>
      <w:r>
        <w:rPr/>
        <w:t>termes</w:t>
      </w:r>
      <w:r>
        <w:rPr>
          <w:spacing w:val="1"/>
        </w:rPr>
        <w:t> </w:t>
      </w:r>
      <w:r>
        <w:rPr/>
        <w:t>exacts</w:t>
      </w:r>
      <w:r>
        <w:rPr>
          <w:spacing w:val="-1"/>
        </w:rPr>
        <w:t> </w:t>
      </w:r>
      <w:r>
        <w:rPr/>
        <w:t>et</w:t>
      </w:r>
      <w:r>
        <w:rPr>
          <w:spacing w:val="-1"/>
        </w:rPr>
        <w:t> </w:t>
      </w:r>
      <w:r>
        <w:rPr/>
        <w:t>les</w:t>
      </w:r>
      <w:r>
        <w:rPr>
          <w:spacing w:val="-3"/>
        </w:rPr>
        <w:t> </w:t>
      </w:r>
      <w:r>
        <w:rPr/>
        <w:t>conditions</w:t>
      </w:r>
      <w:r>
        <w:rPr>
          <w:spacing w:val="-1"/>
        </w:rPr>
        <w:t> </w:t>
      </w:r>
      <w:r>
        <w:rPr/>
        <w:t>de</w:t>
      </w:r>
      <w:r>
        <w:rPr>
          <w:spacing w:val="-2"/>
        </w:rPr>
        <w:t> </w:t>
      </w:r>
      <w:r>
        <w:rPr/>
        <w:t>copie, distribution</w:t>
      </w:r>
      <w:r>
        <w:rPr>
          <w:spacing w:val="1"/>
        </w:rPr>
        <w:t> </w:t>
      </w:r>
      <w:r>
        <w:rPr/>
        <w:t>et</w:t>
      </w:r>
      <w:r>
        <w:rPr>
          <w:spacing w:val="-1"/>
        </w:rPr>
        <w:t> </w:t>
      </w:r>
      <w:r>
        <w:rPr/>
        <w:t>modification</w:t>
      </w:r>
      <w:r>
        <w:rPr>
          <w:spacing w:val="1"/>
        </w:rPr>
        <w:t> </w:t>
      </w:r>
      <w:r>
        <w:rPr/>
        <w:t>sont les</w:t>
      </w:r>
      <w:r>
        <w:rPr>
          <w:spacing w:val="-2"/>
        </w:rPr>
        <w:t> suivants:</w:t>
      </w:r>
    </w:p>
    <w:p>
      <w:pPr>
        <w:pStyle w:val="BodyText"/>
        <w:ind w:left="0"/>
      </w:pPr>
    </w:p>
    <w:p>
      <w:pPr>
        <w:pStyle w:val="BodyText"/>
        <w:ind w:left="0"/>
      </w:pPr>
    </w:p>
    <w:p>
      <w:pPr>
        <w:pStyle w:val="BodyText"/>
        <w:spacing w:before="92"/>
        <w:ind w:left="0"/>
      </w:pPr>
    </w:p>
    <w:p>
      <w:pPr>
        <w:pStyle w:val="Heading2"/>
        <w:spacing w:before="1"/>
        <w:ind w:left="142" w:right="404" w:firstLine="0"/>
      </w:pPr>
      <w:bookmarkStart w:name="_TOC_250001" w:id="299"/>
      <w:bookmarkStart w:name="Conditions de copie, distribution et mod" w:id="300"/>
      <w:r>
        <w:rPr>
          <w:b w:val="0"/>
        </w:rPr>
      </w:r>
      <w:r>
        <w:rPr/>
        <w:t>Conditions</w:t>
      </w:r>
      <w:r>
        <w:rPr>
          <w:spacing w:val="-8"/>
        </w:rPr>
        <w:t> </w:t>
      </w:r>
      <w:r>
        <w:rPr/>
        <w:t>de</w:t>
      </w:r>
      <w:r>
        <w:rPr>
          <w:spacing w:val="-8"/>
        </w:rPr>
        <w:t> </w:t>
      </w:r>
      <w:r>
        <w:rPr/>
        <w:t>copie,</w:t>
      </w:r>
      <w:r>
        <w:rPr>
          <w:spacing w:val="-8"/>
        </w:rPr>
        <w:t> </w:t>
      </w:r>
      <w:r>
        <w:rPr/>
        <w:t>distribution</w:t>
      </w:r>
      <w:r>
        <w:rPr>
          <w:spacing w:val="-9"/>
        </w:rPr>
        <w:t> </w:t>
      </w:r>
      <w:r>
        <w:rPr/>
        <w:t>et</w:t>
      </w:r>
      <w:r>
        <w:rPr>
          <w:spacing w:val="-6"/>
        </w:rPr>
        <w:t> </w:t>
      </w:r>
      <w:r>
        <w:rPr/>
        <w:t>modification</w:t>
      </w:r>
      <w:r>
        <w:rPr>
          <w:spacing w:val="-9"/>
        </w:rPr>
        <w:t> </w:t>
      </w:r>
      <w:r>
        <w:rPr/>
        <w:t>de</w:t>
      </w:r>
      <w:r>
        <w:rPr>
          <w:spacing w:val="-8"/>
        </w:rPr>
        <w:t> </w:t>
      </w:r>
      <w:r>
        <w:rPr/>
        <w:t>la</w:t>
      </w:r>
      <w:r>
        <w:rPr>
          <w:spacing w:val="-8"/>
        </w:rPr>
        <w:t> </w:t>
      </w:r>
      <w:r>
        <w:rPr/>
        <w:t>Licence</w:t>
      </w:r>
      <w:r>
        <w:rPr>
          <w:spacing w:val="-6"/>
        </w:rPr>
        <w:t> </w:t>
      </w:r>
      <w:bookmarkEnd w:id="299"/>
      <w:r>
        <w:rPr/>
        <w:t>Publique Générale GNU.</w:t>
      </w:r>
    </w:p>
    <w:p>
      <w:pPr>
        <w:pStyle w:val="ListParagraph"/>
        <w:numPr>
          <w:ilvl w:val="0"/>
          <w:numId w:val="37"/>
        </w:numPr>
        <w:tabs>
          <w:tab w:pos="388" w:val="left" w:leader="none"/>
        </w:tabs>
        <w:spacing w:line="235" w:lineRule="auto" w:before="57" w:after="0"/>
        <w:ind w:left="142" w:right="329" w:firstLine="0"/>
        <w:jc w:val="left"/>
        <w:rPr>
          <w:sz w:val="22"/>
        </w:rPr>
      </w:pPr>
      <w:r>
        <w:rPr>
          <w:sz w:val="22"/>
        </w:rPr>
        <w:t>La présente Licence s'applique à tout programme ou tout autre ouvrage contenant un avis, apposé</w:t>
      </w:r>
      <w:r>
        <w:rPr>
          <w:spacing w:val="-1"/>
          <w:sz w:val="22"/>
        </w:rPr>
        <w:t> </w:t>
      </w:r>
      <w:r>
        <w:rPr>
          <w:sz w:val="22"/>
        </w:rPr>
        <w:t>par</w:t>
      </w:r>
      <w:r>
        <w:rPr>
          <w:spacing w:val="-2"/>
          <w:sz w:val="22"/>
        </w:rPr>
        <w:t> </w:t>
      </w:r>
      <w:r>
        <w:rPr>
          <w:sz w:val="22"/>
        </w:rPr>
        <w:t>le</w:t>
      </w:r>
      <w:r>
        <w:rPr>
          <w:spacing w:val="-3"/>
          <w:sz w:val="22"/>
        </w:rPr>
        <w:t> </w:t>
      </w:r>
      <w:r>
        <w:rPr>
          <w:sz w:val="22"/>
        </w:rPr>
        <w:t>titulaire</w:t>
      </w:r>
      <w:r>
        <w:rPr>
          <w:spacing w:val="-1"/>
          <w:sz w:val="22"/>
        </w:rPr>
        <w:t> </w:t>
      </w:r>
      <w:r>
        <w:rPr>
          <w:sz w:val="22"/>
        </w:rPr>
        <w:t>des</w:t>
      </w:r>
      <w:r>
        <w:rPr>
          <w:spacing w:val="-1"/>
          <w:sz w:val="22"/>
        </w:rPr>
        <w:t> </w:t>
      </w:r>
      <w:r>
        <w:rPr>
          <w:sz w:val="22"/>
        </w:rPr>
        <w:t>droits</w:t>
      </w:r>
      <w:r>
        <w:rPr>
          <w:spacing w:val="-1"/>
          <w:sz w:val="22"/>
        </w:rPr>
        <w:t> </w:t>
      </w:r>
      <w:r>
        <w:rPr>
          <w:sz w:val="22"/>
        </w:rPr>
        <w:t>d'auteur, stipulant qu'il peut être distribué</w:t>
      </w:r>
      <w:r>
        <w:rPr>
          <w:spacing w:val="-1"/>
          <w:sz w:val="22"/>
        </w:rPr>
        <w:t> </w:t>
      </w:r>
      <w:r>
        <w:rPr>
          <w:sz w:val="22"/>
        </w:rPr>
        <w:t>au</w:t>
      </w:r>
      <w:r>
        <w:rPr>
          <w:spacing w:val="-1"/>
          <w:sz w:val="22"/>
        </w:rPr>
        <w:t> </w:t>
      </w:r>
      <w:r>
        <w:rPr>
          <w:sz w:val="22"/>
        </w:rPr>
        <w:t>titre des</w:t>
      </w:r>
      <w:r>
        <w:rPr>
          <w:spacing w:val="-1"/>
          <w:sz w:val="22"/>
        </w:rPr>
        <w:t> </w:t>
      </w:r>
      <w:r>
        <w:rPr>
          <w:sz w:val="22"/>
        </w:rPr>
        <w:t>conditions</w:t>
      </w:r>
      <w:r>
        <w:rPr>
          <w:spacing w:val="-3"/>
          <w:sz w:val="22"/>
        </w:rPr>
        <w:t> </w:t>
      </w:r>
      <w:r>
        <w:rPr>
          <w:sz w:val="22"/>
        </w:rPr>
        <w:t>de la présente Licence Publique Générale.</w:t>
      </w:r>
    </w:p>
    <w:p>
      <w:pPr>
        <w:pStyle w:val="BodyText"/>
        <w:spacing w:line="235" w:lineRule="auto" w:before="119"/>
        <w:ind w:right="407"/>
      </w:pPr>
      <w:r>
        <w:rPr/>
        <w:t>Ci-après, le "Programme" désigne l'un quelconque de ces programmes ou ouvrages, et un "ouvrage fondé sur le Programme" désigne soit le Programme, soit un ouvrage qui en dérive au titre des</w:t>
      </w:r>
      <w:r>
        <w:rPr>
          <w:spacing w:val="-2"/>
        </w:rPr>
        <w:t> </w:t>
      </w:r>
      <w:r>
        <w:rPr/>
        <w:t>lois sur</w:t>
      </w:r>
      <w:r>
        <w:rPr>
          <w:spacing w:val="-1"/>
        </w:rPr>
        <w:t> </w:t>
      </w:r>
      <w:r>
        <w:rPr/>
        <w:t>le</w:t>
      </w:r>
      <w:r>
        <w:rPr>
          <w:spacing w:val="-2"/>
        </w:rPr>
        <w:t> </w:t>
      </w:r>
      <w:r>
        <w:rPr/>
        <w:t>droit d'auteur: en d'autres termes, un</w:t>
      </w:r>
      <w:r>
        <w:rPr>
          <w:spacing w:val="-2"/>
        </w:rPr>
        <w:t> </w:t>
      </w:r>
      <w:r>
        <w:rPr/>
        <w:t>ouvrage contenant le</w:t>
      </w:r>
      <w:r>
        <w:rPr>
          <w:spacing w:val="-2"/>
        </w:rPr>
        <w:t> </w:t>
      </w:r>
      <w:r>
        <w:rPr/>
        <w:t>Programme ou une partie de ce dernier, soit à l'identique, soit avec des modifications et/ou traduit dans un autre </w:t>
      </w:r>
      <w:r>
        <w:rPr>
          <w:spacing w:val="-2"/>
        </w:rPr>
        <w:t>langage.</w:t>
      </w:r>
    </w:p>
    <w:p>
      <w:pPr>
        <w:pStyle w:val="BodyText"/>
        <w:spacing w:line="348" w:lineRule="auto" w:before="110"/>
        <w:ind w:right="1550"/>
      </w:pPr>
      <w:r>
        <w:rPr/>
        <w:t>(Ci-après, le</w:t>
      </w:r>
      <w:r>
        <w:rPr>
          <w:spacing w:val="-1"/>
        </w:rPr>
        <w:t> </w:t>
      </w:r>
      <w:r>
        <w:rPr/>
        <w:t>terme "modification" implique, sans</w:t>
      </w:r>
      <w:r>
        <w:rPr>
          <w:spacing w:val="-3"/>
        </w:rPr>
        <w:t> </w:t>
      </w:r>
      <w:r>
        <w:rPr/>
        <w:t>s'y</w:t>
      </w:r>
      <w:r>
        <w:rPr>
          <w:spacing w:val="-3"/>
        </w:rPr>
        <w:t> </w:t>
      </w:r>
      <w:r>
        <w:rPr/>
        <w:t>réduire, le</w:t>
      </w:r>
      <w:r>
        <w:rPr>
          <w:spacing w:val="-3"/>
        </w:rPr>
        <w:t> </w:t>
      </w:r>
      <w:r>
        <w:rPr/>
        <w:t>terme traduction) Chaque concessionaire sera désigné par "vous".</w:t>
      </w:r>
    </w:p>
    <w:p>
      <w:pPr>
        <w:pStyle w:val="BodyText"/>
        <w:spacing w:line="235" w:lineRule="auto" w:before="4"/>
        <w:ind w:right="404"/>
      </w:pPr>
      <w:r>
        <w:rPr/>
        <w:t>Les</w:t>
      </w:r>
      <w:r>
        <w:rPr>
          <w:spacing w:val="-2"/>
        </w:rPr>
        <w:t> </w:t>
      </w:r>
      <w:r>
        <w:rPr/>
        <w:t>activités</w:t>
      </w:r>
      <w:r>
        <w:rPr>
          <w:spacing w:val="-2"/>
        </w:rPr>
        <w:t> </w:t>
      </w:r>
      <w:r>
        <w:rPr/>
        <w:t>autres que la</w:t>
      </w:r>
      <w:r>
        <w:rPr>
          <w:spacing w:val="-2"/>
        </w:rPr>
        <w:t> </w:t>
      </w:r>
      <w:r>
        <w:rPr/>
        <w:t>copie,</w:t>
      </w:r>
      <w:r>
        <w:rPr>
          <w:spacing w:val="-1"/>
        </w:rPr>
        <w:t> </w:t>
      </w:r>
      <w:r>
        <w:rPr/>
        <w:t>la</w:t>
      </w:r>
      <w:r>
        <w:rPr>
          <w:spacing w:val="-2"/>
        </w:rPr>
        <w:t> </w:t>
      </w:r>
      <w:r>
        <w:rPr/>
        <w:t>distribution et</w:t>
      </w:r>
      <w:r>
        <w:rPr>
          <w:spacing w:val="-1"/>
        </w:rPr>
        <w:t> </w:t>
      </w:r>
      <w:r>
        <w:rPr/>
        <w:t>la</w:t>
      </w:r>
      <w:r>
        <w:rPr>
          <w:spacing w:val="-2"/>
        </w:rPr>
        <w:t> </w:t>
      </w:r>
      <w:r>
        <w:rPr/>
        <w:t>modification ne</w:t>
      </w:r>
      <w:r>
        <w:rPr>
          <w:spacing w:val="-2"/>
        </w:rPr>
        <w:t> </w:t>
      </w:r>
      <w:r>
        <w:rPr/>
        <w:t>sont pas couvertes par</w:t>
      </w:r>
      <w:r>
        <w:rPr>
          <w:spacing w:val="-1"/>
        </w:rPr>
        <w:t> </w:t>
      </w:r>
      <w:r>
        <w:rPr/>
        <w:t>la présente Licence ; elles sont hors de son champ d'application.</w:t>
      </w:r>
    </w:p>
    <w:p>
      <w:pPr>
        <w:pStyle w:val="BodyText"/>
        <w:spacing w:line="235" w:lineRule="auto" w:before="119"/>
      </w:pPr>
      <w:r>
        <w:rPr/>
        <w:t>L'opération consistant à</w:t>
      </w:r>
      <w:r>
        <w:rPr>
          <w:spacing w:val="-2"/>
        </w:rPr>
        <w:t> </w:t>
      </w:r>
      <w:r>
        <w:rPr/>
        <w:t>exécuter le</w:t>
      </w:r>
      <w:r>
        <w:rPr>
          <w:spacing w:val="-2"/>
        </w:rPr>
        <w:t> </w:t>
      </w:r>
      <w:r>
        <w:rPr/>
        <w:t>Programme n'est soumise à</w:t>
      </w:r>
      <w:r>
        <w:rPr>
          <w:spacing w:val="-2"/>
        </w:rPr>
        <w:t> </w:t>
      </w:r>
      <w:r>
        <w:rPr/>
        <w:t>aucune limitation et les sorties du programme ne sont couvertes que si leur contenu constitue un ouvrage fondé sur le Programme (indépendamment du fait qu'il ait été réalisé par l'exécution du Programme).</w:t>
      </w:r>
    </w:p>
    <w:p>
      <w:pPr>
        <w:pStyle w:val="BodyText"/>
        <w:spacing w:before="114"/>
      </w:pPr>
      <w:r>
        <w:rPr/>
        <w:t>La</w:t>
      </w:r>
      <w:r>
        <w:rPr>
          <w:spacing w:val="-2"/>
        </w:rPr>
        <w:t> </w:t>
      </w:r>
      <w:r>
        <w:rPr/>
        <w:t>validité de</w:t>
      </w:r>
      <w:r>
        <w:rPr>
          <w:spacing w:val="-2"/>
        </w:rPr>
        <w:t> </w:t>
      </w:r>
      <w:r>
        <w:rPr/>
        <w:t>ce</w:t>
      </w:r>
      <w:r>
        <w:rPr>
          <w:spacing w:val="1"/>
        </w:rPr>
        <w:t> </w:t>
      </w:r>
      <w:r>
        <w:rPr/>
        <w:t>qui précède dépend de</w:t>
      </w:r>
      <w:r>
        <w:rPr>
          <w:spacing w:val="-1"/>
        </w:rPr>
        <w:t> </w:t>
      </w:r>
      <w:r>
        <w:rPr/>
        <w:t>ce que fait</w:t>
      </w:r>
      <w:r>
        <w:rPr>
          <w:spacing w:val="1"/>
        </w:rPr>
        <w:t> </w:t>
      </w:r>
      <w:r>
        <w:rPr/>
        <w:t>le</w:t>
      </w:r>
      <w:r>
        <w:rPr>
          <w:spacing w:val="-1"/>
        </w:rPr>
        <w:t> </w:t>
      </w:r>
      <w:r>
        <w:rPr>
          <w:spacing w:val="-2"/>
        </w:rPr>
        <w:t>Programme.</w:t>
      </w:r>
    </w:p>
    <w:p>
      <w:pPr>
        <w:pStyle w:val="ListParagraph"/>
        <w:numPr>
          <w:ilvl w:val="0"/>
          <w:numId w:val="37"/>
        </w:numPr>
        <w:tabs>
          <w:tab w:pos="388" w:val="left" w:leader="none"/>
        </w:tabs>
        <w:spacing w:line="235" w:lineRule="auto" w:before="117" w:after="0"/>
        <w:ind w:left="142" w:right="485" w:firstLine="0"/>
        <w:jc w:val="left"/>
        <w:rPr>
          <w:sz w:val="22"/>
        </w:rPr>
      </w:pPr>
      <w:r>
        <w:rPr>
          <w:sz w:val="22"/>
        </w:rPr>
        <w:t>Vous pouvez</w:t>
      </w:r>
      <w:r>
        <w:rPr>
          <w:spacing w:val="-2"/>
          <w:sz w:val="22"/>
        </w:rPr>
        <w:t> </w:t>
      </w:r>
      <w:r>
        <w:rPr>
          <w:sz w:val="22"/>
        </w:rPr>
        <w:t>copier</w:t>
      </w:r>
      <w:r>
        <w:rPr>
          <w:spacing w:val="-1"/>
          <w:sz w:val="22"/>
        </w:rPr>
        <w:t> </w:t>
      </w:r>
      <w:r>
        <w:rPr>
          <w:sz w:val="22"/>
        </w:rPr>
        <w:t>et distribuer des copies</w:t>
      </w:r>
      <w:r>
        <w:rPr>
          <w:spacing w:val="-2"/>
          <w:sz w:val="22"/>
        </w:rPr>
        <w:t> </w:t>
      </w:r>
      <w:r>
        <w:rPr>
          <w:sz w:val="22"/>
        </w:rPr>
        <w:t>à l'identique du code source du</w:t>
      </w:r>
      <w:r>
        <w:rPr>
          <w:spacing w:val="-2"/>
          <w:sz w:val="22"/>
        </w:rPr>
        <w:t> </w:t>
      </w:r>
      <w:r>
        <w:rPr>
          <w:sz w:val="22"/>
        </w:rPr>
        <w:t>Programme tel que vous l'avez reçu, sur n'importe quel support, du moment que vous apposiez sur chaque copie, de manière ad hoc et parfaitement visible, l'avis de droit d'auteur adéquat et une exonération de garantie ; que vous gardiez intacts tous les avis faisant référence à la présente Licence et à l'absence de toute garantie ; et que vous fournissiez à tout destinataire du Programme autre que vous même un exemplaire de la présente Licence en même temps que le Programme.</w:t>
      </w:r>
    </w:p>
    <w:p>
      <w:pPr>
        <w:pStyle w:val="BodyText"/>
        <w:spacing w:line="235" w:lineRule="auto" w:before="114"/>
        <w:ind w:right="404"/>
      </w:pPr>
      <w:r>
        <w:rPr/>
        <w:t>Vous</w:t>
      </w:r>
      <w:r>
        <w:rPr>
          <w:spacing w:val="-3"/>
        </w:rPr>
        <w:t> </w:t>
      </w:r>
      <w:r>
        <w:rPr/>
        <w:t>pouvez</w:t>
      </w:r>
      <w:r>
        <w:rPr>
          <w:spacing w:val="-5"/>
        </w:rPr>
        <w:t> </w:t>
      </w:r>
      <w:r>
        <w:rPr/>
        <w:t>faire</w:t>
      </w:r>
      <w:r>
        <w:rPr>
          <w:spacing w:val="-1"/>
        </w:rPr>
        <w:t> </w:t>
      </w:r>
      <w:r>
        <w:rPr/>
        <w:t>payer</w:t>
      </w:r>
      <w:r>
        <w:rPr>
          <w:spacing w:val="-2"/>
        </w:rPr>
        <w:t> </w:t>
      </w:r>
      <w:r>
        <w:rPr/>
        <w:t>l'acte physique de</w:t>
      </w:r>
      <w:r>
        <w:rPr>
          <w:spacing w:val="-3"/>
        </w:rPr>
        <w:t> </w:t>
      </w:r>
      <w:r>
        <w:rPr/>
        <w:t>transmission</w:t>
      </w:r>
      <w:r>
        <w:rPr>
          <w:spacing w:val="-1"/>
        </w:rPr>
        <w:t> </w:t>
      </w:r>
      <w:r>
        <w:rPr/>
        <w:t>d'une</w:t>
      </w:r>
      <w:r>
        <w:rPr>
          <w:spacing w:val="-1"/>
        </w:rPr>
        <w:t> </w:t>
      </w:r>
      <w:r>
        <w:rPr/>
        <w:t>copie,</w:t>
      </w:r>
      <w:r>
        <w:rPr>
          <w:spacing w:val="-2"/>
        </w:rPr>
        <w:t> </w:t>
      </w:r>
      <w:r>
        <w:rPr/>
        <w:t>et vous</w:t>
      </w:r>
      <w:r>
        <w:rPr>
          <w:spacing w:val="-3"/>
        </w:rPr>
        <w:t> </w:t>
      </w:r>
      <w:r>
        <w:rPr/>
        <w:t>pouvez,</w:t>
      </w:r>
      <w:r>
        <w:rPr>
          <w:spacing w:val="-2"/>
        </w:rPr>
        <w:t> </w:t>
      </w:r>
      <w:r>
        <w:rPr/>
        <w:t>à</w:t>
      </w:r>
      <w:r>
        <w:rPr>
          <w:spacing w:val="-3"/>
        </w:rPr>
        <w:t> </w:t>
      </w:r>
      <w:r>
        <w:rPr/>
        <w:t>votre discrétion, proposer une garantie contre rémunération.</w:t>
      </w:r>
    </w:p>
    <w:p>
      <w:pPr>
        <w:pStyle w:val="ListParagraph"/>
        <w:numPr>
          <w:ilvl w:val="0"/>
          <w:numId w:val="37"/>
        </w:numPr>
        <w:tabs>
          <w:tab w:pos="388" w:val="left" w:leader="none"/>
        </w:tabs>
        <w:spacing w:line="235" w:lineRule="auto" w:before="118" w:after="0"/>
        <w:ind w:left="142" w:right="598" w:firstLine="0"/>
        <w:jc w:val="left"/>
        <w:rPr>
          <w:sz w:val="22"/>
        </w:rPr>
      </w:pPr>
      <w:r>
        <w:rPr>
          <w:sz w:val="22"/>
        </w:rPr>
        <w:t>Vous pouvez modifier votre copie ou des copies du Programme ou n'importe quelle partie de celui-ci, créant ainsi un ouvrage fondé sur le Programme, et copier et distribuer de telles modifications ou</w:t>
      </w:r>
      <w:r>
        <w:rPr>
          <w:spacing w:val="-2"/>
          <w:sz w:val="22"/>
        </w:rPr>
        <w:t> </w:t>
      </w:r>
      <w:r>
        <w:rPr>
          <w:sz w:val="22"/>
        </w:rPr>
        <w:t>ouvrage selon</w:t>
      </w:r>
      <w:r>
        <w:rPr>
          <w:spacing w:val="-2"/>
          <w:sz w:val="22"/>
        </w:rPr>
        <w:t> </w:t>
      </w:r>
      <w:r>
        <w:rPr>
          <w:sz w:val="22"/>
        </w:rPr>
        <w:t>les termes de l'Article 1</w:t>
      </w:r>
      <w:r>
        <w:rPr>
          <w:spacing w:val="-2"/>
          <w:sz w:val="22"/>
        </w:rPr>
        <w:t> </w:t>
      </w:r>
      <w:r>
        <w:rPr>
          <w:sz w:val="22"/>
        </w:rPr>
        <w:t>ci-dessus, à</w:t>
      </w:r>
      <w:r>
        <w:rPr>
          <w:spacing w:val="-2"/>
          <w:sz w:val="22"/>
        </w:rPr>
        <w:t> </w:t>
      </w:r>
      <w:r>
        <w:rPr>
          <w:sz w:val="22"/>
        </w:rPr>
        <w:t>condition de vous</w:t>
      </w:r>
      <w:r>
        <w:rPr>
          <w:spacing w:val="-2"/>
          <w:sz w:val="22"/>
        </w:rPr>
        <w:t> </w:t>
      </w:r>
      <w:r>
        <w:rPr>
          <w:sz w:val="22"/>
        </w:rPr>
        <w:t>conformer également à chacune des obligations suivantes:</w:t>
      </w:r>
    </w:p>
    <w:p>
      <w:pPr>
        <w:pStyle w:val="ListParagraph"/>
        <w:numPr>
          <w:ilvl w:val="1"/>
          <w:numId w:val="37"/>
        </w:numPr>
        <w:tabs>
          <w:tab w:pos="400" w:val="left" w:leader="none"/>
        </w:tabs>
        <w:spacing w:line="235" w:lineRule="auto" w:before="117" w:after="0"/>
        <w:ind w:left="142" w:right="625" w:firstLine="0"/>
        <w:jc w:val="left"/>
        <w:rPr>
          <w:sz w:val="22"/>
        </w:rPr>
      </w:pPr>
      <w:r>
        <w:rPr>
          <w:sz w:val="22"/>
        </w:rPr>
        <w:t>Vous</w:t>
      </w:r>
      <w:r>
        <w:rPr>
          <w:spacing w:val="-2"/>
          <w:sz w:val="22"/>
        </w:rPr>
        <w:t> </w:t>
      </w:r>
      <w:r>
        <w:rPr>
          <w:sz w:val="22"/>
        </w:rPr>
        <w:t>devez</w:t>
      </w:r>
      <w:r>
        <w:rPr>
          <w:spacing w:val="-3"/>
          <w:sz w:val="22"/>
        </w:rPr>
        <w:t> </w:t>
      </w:r>
      <w:r>
        <w:rPr>
          <w:sz w:val="22"/>
        </w:rPr>
        <w:t>munir</w:t>
      </w:r>
      <w:r>
        <w:rPr>
          <w:spacing w:val="-1"/>
          <w:sz w:val="22"/>
        </w:rPr>
        <w:t> </w:t>
      </w:r>
      <w:r>
        <w:rPr>
          <w:sz w:val="22"/>
        </w:rPr>
        <w:t>les</w:t>
      </w:r>
      <w:r>
        <w:rPr>
          <w:spacing w:val="-3"/>
          <w:sz w:val="22"/>
        </w:rPr>
        <w:t> </w:t>
      </w:r>
      <w:r>
        <w:rPr>
          <w:sz w:val="22"/>
        </w:rPr>
        <w:t>fichiers modifiés d'avis</w:t>
      </w:r>
      <w:r>
        <w:rPr>
          <w:spacing w:val="-3"/>
          <w:sz w:val="22"/>
        </w:rPr>
        <w:t> </w:t>
      </w:r>
      <w:r>
        <w:rPr>
          <w:sz w:val="22"/>
        </w:rPr>
        <w:t>bien</w:t>
      </w:r>
      <w:r>
        <w:rPr>
          <w:spacing w:val="-3"/>
          <w:sz w:val="22"/>
        </w:rPr>
        <w:t> </w:t>
      </w:r>
      <w:r>
        <w:rPr>
          <w:sz w:val="22"/>
        </w:rPr>
        <w:t>visibles</w:t>
      </w:r>
      <w:r>
        <w:rPr>
          <w:spacing w:val="-2"/>
          <w:sz w:val="22"/>
        </w:rPr>
        <w:t> </w:t>
      </w:r>
      <w:r>
        <w:rPr>
          <w:sz w:val="22"/>
        </w:rPr>
        <w:t>stipulant</w:t>
      </w:r>
      <w:r>
        <w:rPr>
          <w:spacing w:val="-1"/>
          <w:sz w:val="22"/>
        </w:rPr>
        <w:t> </w:t>
      </w:r>
      <w:r>
        <w:rPr>
          <w:sz w:val="22"/>
        </w:rPr>
        <w:t>que vous</w:t>
      </w:r>
      <w:r>
        <w:rPr>
          <w:spacing w:val="-3"/>
          <w:sz w:val="22"/>
        </w:rPr>
        <w:t> </w:t>
      </w:r>
      <w:r>
        <w:rPr>
          <w:sz w:val="22"/>
        </w:rPr>
        <w:t>avez</w:t>
      </w:r>
      <w:r>
        <w:rPr>
          <w:spacing w:val="-3"/>
          <w:sz w:val="22"/>
        </w:rPr>
        <w:t> </w:t>
      </w:r>
      <w:r>
        <w:rPr>
          <w:sz w:val="22"/>
        </w:rPr>
        <w:t>modifié ces fichiers, ainsi que la date de chaque modification;</w:t>
      </w:r>
    </w:p>
    <w:p>
      <w:pPr>
        <w:pStyle w:val="ListParagraph"/>
        <w:numPr>
          <w:ilvl w:val="1"/>
          <w:numId w:val="37"/>
        </w:numPr>
        <w:tabs>
          <w:tab w:pos="400" w:val="left" w:leader="none"/>
        </w:tabs>
        <w:spacing w:line="235" w:lineRule="auto" w:before="118" w:after="0"/>
        <w:ind w:left="142" w:right="537" w:firstLine="0"/>
        <w:jc w:val="left"/>
        <w:rPr>
          <w:sz w:val="22"/>
        </w:rPr>
      </w:pPr>
      <w:r>
        <w:rPr>
          <w:sz w:val="22"/>
        </w:rPr>
        <w:t>Vous</w:t>
      </w:r>
      <w:r>
        <w:rPr>
          <w:spacing w:val="-1"/>
          <w:sz w:val="22"/>
        </w:rPr>
        <w:t> </w:t>
      </w:r>
      <w:r>
        <w:rPr>
          <w:sz w:val="22"/>
        </w:rPr>
        <w:t>devez</w:t>
      </w:r>
      <w:r>
        <w:rPr>
          <w:spacing w:val="-3"/>
          <w:sz w:val="22"/>
        </w:rPr>
        <w:t> </w:t>
      </w:r>
      <w:r>
        <w:rPr>
          <w:sz w:val="22"/>
        </w:rPr>
        <w:t>prendre</w:t>
      </w:r>
      <w:r>
        <w:rPr>
          <w:spacing w:val="-1"/>
          <w:sz w:val="22"/>
        </w:rPr>
        <w:t> </w:t>
      </w:r>
      <w:r>
        <w:rPr>
          <w:sz w:val="22"/>
        </w:rPr>
        <w:t>les</w:t>
      </w:r>
      <w:r>
        <w:rPr>
          <w:spacing w:val="-1"/>
          <w:sz w:val="22"/>
        </w:rPr>
        <w:t> </w:t>
      </w:r>
      <w:r>
        <w:rPr>
          <w:sz w:val="22"/>
        </w:rPr>
        <w:t>dispositions</w:t>
      </w:r>
      <w:r>
        <w:rPr>
          <w:spacing w:val="-1"/>
          <w:sz w:val="22"/>
        </w:rPr>
        <w:t> </w:t>
      </w:r>
      <w:r>
        <w:rPr>
          <w:sz w:val="22"/>
        </w:rPr>
        <w:t>nécessaires</w:t>
      </w:r>
      <w:r>
        <w:rPr>
          <w:spacing w:val="-1"/>
          <w:sz w:val="22"/>
        </w:rPr>
        <w:t> </w:t>
      </w:r>
      <w:r>
        <w:rPr>
          <w:sz w:val="22"/>
        </w:rPr>
        <w:t>pour que</w:t>
      </w:r>
      <w:r>
        <w:rPr>
          <w:spacing w:val="-1"/>
          <w:sz w:val="22"/>
        </w:rPr>
        <w:t> </w:t>
      </w:r>
      <w:r>
        <w:rPr>
          <w:sz w:val="22"/>
        </w:rPr>
        <w:t>tout ouvrage que vous</w:t>
      </w:r>
      <w:r>
        <w:rPr>
          <w:spacing w:val="-3"/>
          <w:sz w:val="22"/>
        </w:rPr>
        <w:t> </w:t>
      </w:r>
      <w:r>
        <w:rPr>
          <w:sz w:val="22"/>
        </w:rPr>
        <w:t>distribuez</w:t>
      </w:r>
      <w:r>
        <w:rPr>
          <w:spacing w:val="-3"/>
          <w:sz w:val="22"/>
        </w:rPr>
        <w:t> </w:t>
      </w:r>
      <w:r>
        <w:rPr>
          <w:sz w:val="22"/>
        </w:rPr>
        <w:t>ou publiez, et qui, en totalité ou en partie, contient ou est fondé sur le Programme - ou une partie quelconque de ce dernier - soit concédé comme un tout, à titre gratuit, à n'importe quel tiers, au titre des conditions de la présente Licence.</w:t>
      </w:r>
    </w:p>
    <w:p>
      <w:pPr>
        <w:pStyle w:val="ListParagraph"/>
        <w:numPr>
          <w:ilvl w:val="1"/>
          <w:numId w:val="37"/>
        </w:numPr>
        <w:tabs>
          <w:tab w:pos="389" w:val="left" w:leader="none"/>
        </w:tabs>
        <w:spacing w:line="235" w:lineRule="auto" w:before="116" w:after="0"/>
        <w:ind w:left="142" w:right="431" w:firstLine="0"/>
        <w:jc w:val="left"/>
        <w:rPr>
          <w:sz w:val="22"/>
        </w:rPr>
      </w:pPr>
      <w:r>
        <w:rPr>
          <w:sz w:val="22"/>
        </w:rPr>
        <w:t>Si le programme modifié lit habituellement des instructions de façon interactive lorsqu'on l'exécute, vous devez, quand il commence son exécution pour ladite utilisation interactive de la manière la</w:t>
      </w:r>
      <w:r>
        <w:rPr>
          <w:spacing w:val="-2"/>
          <w:sz w:val="22"/>
        </w:rPr>
        <w:t> </w:t>
      </w:r>
      <w:r>
        <w:rPr>
          <w:sz w:val="22"/>
        </w:rPr>
        <w:t>plus</w:t>
      </w:r>
      <w:r>
        <w:rPr>
          <w:spacing w:val="-2"/>
          <w:sz w:val="22"/>
        </w:rPr>
        <w:t> </w:t>
      </w:r>
      <w:r>
        <w:rPr>
          <w:sz w:val="22"/>
        </w:rPr>
        <w:t>usuelle,</w:t>
      </w:r>
      <w:r>
        <w:rPr>
          <w:spacing w:val="-1"/>
          <w:sz w:val="22"/>
        </w:rPr>
        <w:t> </w:t>
      </w:r>
      <w:r>
        <w:rPr>
          <w:sz w:val="22"/>
        </w:rPr>
        <w:t>faire en</w:t>
      </w:r>
      <w:r>
        <w:rPr>
          <w:spacing w:val="-2"/>
          <w:sz w:val="22"/>
        </w:rPr>
        <w:t> </w:t>
      </w:r>
      <w:r>
        <w:rPr>
          <w:sz w:val="22"/>
        </w:rPr>
        <w:t>sorte qu'il imprime ou affiche une annonce</w:t>
      </w:r>
      <w:r>
        <w:rPr>
          <w:spacing w:val="-2"/>
          <w:sz w:val="22"/>
        </w:rPr>
        <w:t> </w:t>
      </w:r>
      <w:r>
        <w:rPr>
          <w:sz w:val="22"/>
        </w:rPr>
        <w:t>comprenant un</w:t>
      </w:r>
      <w:r>
        <w:rPr>
          <w:spacing w:val="-2"/>
          <w:sz w:val="22"/>
        </w:rPr>
        <w:t> </w:t>
      </w:r>
      <w:r>
        <w:rPr>
          <w:sz w:val="22"/>
        </w:rPr>
        <w:t>avis</w:t>
      </w:r>
      <w:r>
        <w:rPr>
          <w:spacing w:val="-2"/>
          <w:sz w:val="22"/>
        </w:rPr>
        <w:t> </w:t>
      </w:r>
      <w:r>
        <w:rPr>
          <w:sz w:val="22"/>
        </w:rPr>
        <w:t>de droit d'auteur ad hoc, et un avis stipulant qu'il n'y a pas de garantie (ou bien indiquant que c'est vous qui fournissez la garantie), et que les utilisateurs peuvent redistribuer le programme en respectant les présentes obligations, et expliquant à l'utilisateur comment voir une copie de la présente Licence.</w:t>
      </w:r>
    </w:p>
    <w:p>
      <w:pPr>
        <w:pStyle w:val="ListParagraph"/>
        <w:spacing w:after="0" w:line="235" w:lineRule="auto"/>
        <w:jc w:val="left"/>
        <w:rPr>
          <w:sz w:val="22"/>
        </w:rPr>
        <w:sectPr>
          <w:pgSz w:w="11900" w:h="16840"/>
          <w:pgMar w:header="852" w:footer="852" w:top="1300" w:bottom="1040" w:left="850" w:right="850"/>
        </w:sectPr>
      </w:pPr>
    </w:p>
    <w:p>
      <w:pPr>
        <w:pStyle w:val="BodyText"/>
        <w:spacing w:line="232" w:lineRule="auto" w:before="189"/>
        <w:ind w:right="643"/>
        <w:jc w:val="both"/>
      </w:pPr>
      <w:r>
        <w:rPr/>
        <w:t>(Exception</w:t>
      </w:r>
      <w:r>
        <w:rPr>
          <w:spacing w:val="-1"/>
        </w:rPr>
        <w:t> </w:t>
      </w:r>
      <w:r>
        <w:rPr/>
        <w:t>:</w:t>
      </w:r>
      <w:r>
        <w:rPr>
          <w:spacing w:val="-1"/>
        </w:rPr>
        <w:t> </w:t>
      </w:r>
      <w:r>
        <w:rPr/>
        <w:t>si</w:t>
      </w:r>
      <w:r>
        <w:rPr>
          <w:spacing w:val="-1"/>
        </w:rPr>
        <w:t> </w:t>
      </w:r>
      <w:r>
        <w:rPr/>
        <w:t>le</w:t>
      </w:r>
      <w:r>
        <w:rPr>
          <w:spacing w:val="-2"/>
        </w:rPr>
        <w:t> </w:t>
      </w:r>
      <w:r>
        <w:rPr/>
        <w:t>Programme est lui-même</w:t>
      </w:r>
      <w:r>
        <w:rPr>
          <w:spacing w:val="-1"/>
        </w:rPr>
        <w:t> </w:t>
      </w:r>
      <w:r>
        <w:rPr/>
        <w:t>interactif mais</w:t>
      </w:r>
      <w:r>
        <w:rPr>
          <w:spacing w:val="-1"/>
        </w:rPr>
        <w:t> </w:t>
      </w:r>
      <w:r>
        <w:rPr/>
        <w:t>n'imprime pas</w:t>
      </w:r>
      <w:r>
        <w:rPr>
          <w:spacing w:val="-1"/>
        </w:rPr>
        <w:t> </w:t>
      </w:r>
      <w:r>
        <w:rPr/>
        <w:t>habituellement une</w:t>
      </w:r>
      <w:r>
        <w:rPr>
          <w:spacing w:val="-2"/>
        </w:rPr>
        <w:t> </w:t>
      </w:r>
      <w:r>
        <w:rPr/>
        <w:t>telle annonce, votre ouvrage fondé sur le Programme n'est pas obligé d'imprimer une annonce).</w:t>
      </w:r>
    </w:p>
    <w:p>
      <w:pPr>
        <w:pStyle w:val="BodyText"/>
        <w:spacing w:before="117"/>
        <w:jc w:val="both"/>
      </w:pPr>
      <w:r>
        <w:rPr/>
        <w:t>Ces</w:t>
      </w:r>
      <w:r>
        <w:rPr>
          <w:spacing w:val="-3"/>
        </w:rPr>
        <w:t> </w:t>
      </w:r>
      <w:r>
        <w:rPr/>
        <w:t>obligations</w:t>
      </w:r>
      <w:r>
        <w:rPr>
          <w:spacing w:val="1"/>
        </w:rPr>
        <w:t> </w:t>
      </w:r>
      <w:r>
        <w:rPr/>
        <w:t>s'appliquent</w:t>
      </w:r>
      <w:r>
        <w:rPr>
          <w:spacing w:val="2"/>
        </w:rPr>
        <w:t> </w:t>
      </w:r>
      <w:r>
        <w:rPr/>
        <w:t>à</w:t>
      </w:r>
      <w:r>
        <w:rPr>
          <w:spacing w:val="-3"/>
        </w:rPr>
        <w:t> </w:t>
      </w:r>
      <w:r>
        <w:rPr/>
        <w:t>l'ouvrage modifié</w:t>
      </w:r>
      <w:r>
        <w:rPr>
          <w:spacing w:val="1"/>
        </w:rPr>
        <w:t> </w:t>
      </w:r>
      <w:r>
        <w:rPr/>
        <w:t>pris</w:t>
      </w:r>
      <w:r>
        <w:rPr>
          <w:spacing w:val="-1"/>
        </w:rPr>
        <w:t> </w:t>
      </w:r>
      <w:r>
        <w:rPr/>
        <w:t>comme</w:t>
      </w:r>
      <w:r>
        <w:rPr>
          <w:spacing w:val="-1"/>
        </w:rPr>
        <w:t> </w:t>
      </w:r>
      <w:r>
        <w:rPr/>
        <w:t>un </w:t>
      </w:r>
      <w:r>
        <w:rPr>
          <w:spacing w:val="-2"/>
        </w:rPr>
        <w:t>tout.</w:t>
      </w:r>
    </w:p>
    <w:p>
      <w:pPr>
        <w:pStyle w:val="BodyText"/>
        <w:spacing w:line="235" w:lineRule="auto" w:before="117"/>
        <w:ind w:right="735"/>
        <w:jc w:val="both"/>
      </w:pPr>
      <w:r>
        <w:rPr/>
        <w:t>Si des éléments identifiables de cet ouvrage ne sont pas fondées sur le Programme et peuvent raisonnablement être</w:t>
      </w:r>
      <w:r>
        <w:rPr>
          <w:spacing w:val="-1"/>
        </w:rPr>
        <w:t> </w:t>
      </w:r>
      <w:r>
        <w:rPr/>
        <w:t>considérées</w:t>
      </w:r>
      <w:r>
        <w:rPr>
          <w:spacing w:val="-1"/>
        </w:rPr>
        <w:t> </w:t>
      </w:r>
      <w:r>
        <w:rPr/>
        <w:t>comme des</w:t>
      </w:r>
      <w:r>
        <w:rPr>
          <w:spacing w:val="-1"/>
        </w:rPr>
        <w:t> </w:t>
      </w:r>
      <w:r>
        <w:rPr/>
        <w:t>ouvrages indépendants</w:t>
      </w:r>
      <w:r>
        <w:rPr>
          <w:spacing w:val="-1"/>
        </w:rPr>
        <w:t> </w:t>
      </w:r>
      <w:r>
        <w:rPr/>
        <w:t>distincts en</w:t>
      </w:r>
      <w:r>
        <w:rPr>
          <w:spacing w:val="-3"/>
        </w:rPr>
        <w:t> </w:t>
      </w:r>
      <w:r>
        <w:rPr/>
        <w:t>eux</w:t>
      </w:r>
      <w:r>
        <w:rPr>
          <w:spacing w:val="-3"/>
        </w:rPr>
        <w:t> </w:t>
      </w:r>
      <w:r>
        <w:rPr/>
        <w:t>mêmes, alors</w:t>
      </w:r>
      <w:r>
        <w:rPr>
          <w:spacing w:val="-1"/>
        </w:rPr>
        <w:t> </w:t>
      </w:r>
      <w:r>
        <w:rPr/>
        <w:t>la</w:t>
      </w:r>
      <w:r>
        <w:rPr>
          <w:spacing w:val="-1"/>
        </w:rPr>
        <w:t> </w:t>
      </w:r>
      <w:r>
        <w:rPr/>
        <w:t>présente</w:t>
      </w:r>
      <w:r>
        <w:rPr>
          <w:spacing w:val="-1"/>
        </w:rPr>
        <w:t> </w:t>
      </w:r>
      <w:r>
        <w:rPr/>
        <w:t>Licence</w:t>
      </w:r>
      <w:r>
        <w:rPr>
          <w:spacing w:val="-1"/>
        </w:rPr>
        <w:t> </w:t>
      </w:r>
      <w:r>
        <w:rPr/>
        <w:t>et</w:t>
      </w:r>
      <w:r>
        <w:rPr>
          <w:spacing w:val="-2"/>
        </w:rPr>
        <w:t> </w:t>
      </w:r>
      <w:r>
        <w:rPr/>
        <w:t>ses</w:t>
      </w:r>
      <w:r>
        <w:rPr>
          <w:spacing w:val="-1"/>
        </w:rPr>
        <w:t> </w:t>
      </w:r>
      <w:r>
        <w:rPr/>
        <w:t>conditions</w:t>
      </w:r>
      <w:r>
        <w:rPr>
          <w:spacing w:val="-2"/>
        </w:rPr>
        <w:t> </w:t>
      </w:r>
      <w:r>
        <w:rPr/>
        <w:t>ne</w:t>
      </w:r>
      <w:r>
        <w:rPr>
          <w:spacing w:val="-1"/>
        </w:rPr>
        <w:t> </w:t>
      </w:r>
      <w:r>
        <w:rPr/>
        <w:t>s'appliquent pas</w:t>
      </w:r>
      <w:r>
        <w:rPr>
          <w:spacing w:val="-2"/>
        </w:rPr>
        <w:t> </w:t>
      </w:r>
      <w:r>
        <w:rPr/>
        <w:t>à</w:t>
      </w:r>
      <w:r>
        <w:rPr>
          <w:spacing w:val="-1"/>
        </w:rPr>
        <w:t> </w:t>
      </w:r>
      <w:r>
        <w:rPr/>
        <w:t>ces</w:t>
      </w:r>
      <w:r>
        <w:rPr>
          <w:spacing w:val="-2"/>
        </w:rPr>
        <w:t> </w:t>
      </w:r>
      <w:r>
        <w:rPr/>
        <w:t>éléments</w:t>
      </w:r>
      <w:r>
        <w:rPr>
          <w:spacing w:val="-1"/>
        </w:rPr>
        <w:t> </w:t>
      </w:r>
      <w:r>
        <w:rPr/>
        <w:t>lorsque vous</w:t>
      </w:r>
      <w:r>
        <w:rPr>
          <w:spacing w:val="-1"/>
        </w:rPr>
        <w:t> </w:t>
      </w:r>
      <w:r>
        <w:rPr/>
        <w:t>les distribuez en tant qu'ouvrages distincts.</w:t>
      </w:r>
    </w:p>
    <w:p>
      <w:pPr>
        <w:pStyle w:val="BodyText"/>
        <w:spacing w:line="235" w:lineRule="auto" w:before="117"/>
        <w:ind w:right="404"/>
      </w:pPr>
      <w:r>
        <w:rPr/>
        <w:t>Mais lorsque vous distribuez ces mêmes éléments comme partie d'un tout, lequel constitue un ouvrage fondé sur le</w:t>
      </w:r>
      <w:r>
        <w:rPr>
          <w:spacing w:val="-1"/>
        </w:rPr>
        <w:t> </w:t>
      </w:r>
      <w:r>
        <w:rPr/>
        <w:t>Programme, la distribution de</w:t>
      </w:r>
      <w:r>
        <w:rPr>
          <w:spacing w:val="-1"/>
        </w:rPr>
        <w:t> </w:t>
      </w:r>
      <w:r>
        <w:rPr/>
        <w:t>ce tout doit être soumise aux</w:t>
      </w:r>
      <w:r>
        <w:rPr>
          <w:spacing w:val="-1"/>
        </w:rPr>
        <w:t> </w:t>
      </w:r>
      <w:r>
        <w:rPr/>
        <w:t>conditions de</w:t>
      </w:r>
      <w:r>
        <w:rPr>
          <w:spacing w:val="-1"/>
        </w:rPr>
        <w:t> </w:t>
      </w:r>
      <w:r>
        <w:rPr/>
        <w:t>la présente Licence, et les autorisations qu'elle octroie aux autres concessionaires s'étendent à l'ensemble</w:t>
      </w:r>
      <w:r>
        <w:rPr>
          <w:spacing w:val="-1"/>
        </w:rPr>
        <w:t> </w:t>
      </w:r>
      <w:r>
        <w:rPr/>
        <w:t>de</w:t>
      </w:r>
      <w:r>
        <w:rPr>
          <w:spacing w:val="-2"/>
        </w:rPr>
        <w:t> </w:t>
      </w:r>
      <w:r>
        <w:rPr/>
        <w:t>l'ouvrage et</w:t>
      </w:r>
      <w:r>
        <w:rPr>
          <w:spacing w:val="1"/>
        </w:rPr>
        <w:t> </w:t>
      </w:r>
      <w:r>
        <w:rPr/>
        <w:t>par</w:t>
      </w:r>
      <w:r>
        <w:rPr>
          <w:spacing w:val="1"/>
        </w:rPr>
        <w:t> </w:t>
      </w:r>
      <w:r>
        <w:rPr/>
        <w:t>conséquent à chaque et</w:t>
      </w:r>
      <w:r>
        <w:rPr>
          <w:spacing w:val="1"/>
        </w:rPr>
        <w:t> </w:t>
      </w:r>
      <w:r>
        <w:rPr/>
        <w:t>toute</w:t>
      </w:r>
      <w:r>
        <w:rPr>
          <w:spacing w:val="1"/>
        </w:rPr>
        <w:t> </w:t>
      </w:r>
      <w:r>
        <w:rPr/>
        <w:t>partie indifférement</w:t>
      </w:r>
      <w:r>
        <w:rPr>
          <w:spacing w:val="1"/>
        </w:rPr>
        <w:t> </w:t>
      </w:r>
      <w:r>
        <w:rPr/>
        <w:t>de</w:t>
      </w:r>
      <w:r>
        <w:rPr>
          <w:spacing w:val="-2"/>
        </w:rPr>
        <w:t> </w:t>
      </w:r>
      <w:r>
        <w:rPr/>
        <w:t>qui</w:t>
      </w:r>
      <w:r>
        <w:rPr>
          <w:spacing w:val="2"/>
        </w:rPr>
        <w:t> </w:t>
      </w:r>
      <w:r>
        <w:rPr/>
        <w:t>l'a </w:t>
      </w:r>
      <w:r>
        <w:rPr>
          <w:spacing w:val="-2"/>
        </w:rPr>
        <w:t>écrite.</w:t>
      </w:r>
    </w:p>
    <w:p>
      <w:pPr>
        <w:pStyle w:val="BodyText"/>
        <w:spacing w:line="235" w:lineRule="auto" w:before="116"/>
        <w:ind w:right="404"/>
      </w:pPr>
      <w:r>
        <w:rPr/>
        <w:t>Par conséquent, l'objet du présent article n'est pas de revendiquer des droits ou de contester vos droits sur</w:t>
      </w:r>
      <w:r>
        <w:rPr>
          <w:spacing w:val="-1"/>
        </w:rPr>
        <w:t> </w:t>
      </w:r>
      <w:r>
        <w:rPr/>
        <w:t>un ouvrage entièrement écrit par vous; son</w:t>
      </w:r>
      <w:r>
        <w:rPr>
          <w:spacing w:val="-2"/>
        </w:rPr>
        <w:t> </w:t>
      </w:r>
      <w:r>
        <w:rPr/>
        <w:t>objet est</w:t>
      </w:r>
      <w:r>
        <w:rPr>
          <w:spacing w:val="-1"/>
        </w:rPr>
        <w:t> </w:t>
      </w:r>
      <w:r>
        <w:rPr/>
        <w:t>plutôt d'exercer le</w:t>
      </w:r>
      <w:r>
        <w:rPr>
          <w:spacing w:val="-2"/>
        </w:rPr>
        <w:t> </w:t>
      </w:r>
      <w:r>
        <w:rPr/>
        <w:t>droit de contrôler la distribution d'ouvrages dérivés ou d'ouvrages collectifs fondés sur le Programme.</w:t>
      </w:r>
    </w:p>
    <w:p>
      <w:pPr>
        <w:pStyle w:val="BodyText"/>
        <w:spacing w:line="235" w:lineRule="auto" w:before="118"/>
        <w:ind w:right="381"/>
      </w:pPr>
      <w:r>
        <w:rPr/>
        <w:t>De plus, la simple proximité du Programme avec un autre ouvrage qui n'est pas fondé sur le Programme (ou un</w:t>
      </w:r>
      <w:r>
        <w:rPr>
          <w:spacing w:val="-1"/>
        </w:rPr>
        <w:t> </w:t>
      </w:r>
      <w:r>
        <w:rPr/>
        <w:t>ouvrage fondé sur le</w:t>
      </w:r>
      <w:r>
        <w:rPr>
          <w:spacing w:val="-1"/>
        </w:rPr>
        <w:t> </w:t>
      </w:r>
      <w:r>
        <w:rPr/>
        <w:t>Programme) sur une partition d'un espace de stockage ou un support de distribution ne place pas cet autre ouvrage dans le champ d'application de la présente Licence.</w:t>
      </w:r>
    </w:p>
    <w:p>
      <w:pPr>
        <w:pStyle w:val="ListParagraph"/>
        <w:numPr>
          <w:ilvl w:val="0"/>
          <w:numId w:val="37"/>
        </w:numPr>
        <w:tabs>
          <w:tab w:pos="388" w:val="left" w:leader="none"/>
        </w:tabs>
        <w:spacing w:line="235" w:lineRule="auto" w:before="116" w:after="0"/>
        <w:ind w:left="142" w:right="718" w:firstLine="0"/>
        <w:jc w:val="left"/>
        <w:rPr>
          <w:sz w:val="22"/>
        </w:rPr>
      </w:pPr>
      <w:r>
        <w:rPr>
          <w:sz w:val="22"/>
        </w:rPr>
        <w:t>Vous pouvez</w:t>
      </w:r>
      <w:r>
        <w:rPr>
          <w:spacing w:val="-2"/>
          <w:sz w:val="22"/>
        </w:rPr>
        <w:t> </w:t>
      </w:r>
      <w:r>
        <w:rPr>
          <w:sz w:val="22"/>
        </w:rPr>
        <w:t>copier</w:t>
      </w:r>
      <w:r>
        <w:rPr>
          <w:spacing w:val="-1"/>
          <w:sz w:val="22"/>
        </w:rPr>
        <w:t> </w:t>
      </w:r>
      <w:r>
        <w:rPr>
          <w:sz w:val="22"/>
        </w:rPr>
        <w:t>et distribuer le</w:t>
      </w:r>
      <w:r>
        <w:rPr>
          <w:spacing w:val="-2"/>
          <w:sz w:val="22"/>
        </w:rPr>
        <w:t> </w:t>
      </w:r>
      <w:r>
        <w:rPr>
          <w:sz w:val="22"/>
        </w:rPr>
        <w:t>Programme (ou un ouvrage fondé sur lui,</w:t>
      </w:r>
      <w:r>
        <w:rPr>
          <w:spacing w:val="-1"/>
          <w:sz w:val="22"/>
        </w:rPr>
        <w:t> </w:t>
      </w:r>
      <w:r>
        <w:rPr>
          <w:sz w:val="22"/>
        </w:rPr>
        <w:t>selon</w:t>
      </w:r>
      <w:r>
        <w:rPr>
          <w:spacing w:val="-2"/>
          <w:sz w:val="22"/>
        </w:rPr>
        <w:t> </w:t>
      </w:r>
      <w:r>
        <w:rPr>
          <w:sz w:val="22"/>
        </w:rPr>
        <w:t>l'Article 2) sous forme de code objet ou d'exécutable, selon les termes des Articles 1 et 2 ci-dessus, à condition que vous accomplissiez l'un des points suivants :</w:t>
      </w:r>
    </w:p>
    <w:p>
      <w:pPr>
        <w:pStyle w:val="ListParagraph"/>
        <w:numPr>
          <w:ilvl w:val="1"/>
          <w:numId w:val="37"/>
        </w:numPr>
        <w:tabs>
          <w:tab w:pos="400" w:val="left" w:leader="none"/>
        </w:tabs>
        <w:spacing w:line="235" w:lineRule="auto" w:before="117" w:after="0"/>
        <w:ind w:left="142" w:right="348" w:firstLine="0"/>
        <w:jc w:val="left"/>
        <w:rPr>
          <w:sz w:val="22"/>
        </w:rPr>
      </w:pPr>
      <w:r>
        <w:rPr>
          <w:sz w:val="22"/>
        </w:rPr>
        <w:t>L'accompagner de l'intégralité du code source correspondant, sous une forme lisible par un ordinateur, lequel doit</w:t>
      </w:r>
      <w:r>
        <w:rPr>
          <w:spacing w:val="-1"/>
          <w:sz w:val="22"/>
        </w:rPr>
        <w:t> </w:t>
      </w:r>
      <w:r>
        <w:rPr>
          <w:sz w:val="22"/>
        </w:rPr>
        <w:t>être distribué au titre des</w:t>
      </w:r>
      <w:r>
        <w:rPr>
          <w:spacing w:val="-2"/>
          <w:sz w:val="22"/>
        </w:rPr>
        <w:t> </w:t>
      </w:r>
      <w:r>
        <w:rPr>
          <w:sz w:val="22"/>
        </w:rPr>
        <w:t>termes des Articles 1 et</w:t>
      </w:r>
      <w:r>
        <w:rPr>
          <w:spacing w:val="-1"/>
          <w:sz w:val="22"/>
        </w:rPr>
        <w:t> </w:t>
      </w:r>
      <w:r>
        <w:rPr>
          <w:sz w:val="22"/>
        </w:rPr>
        <w:t>2 ci-dessus, sur</w:t>
      </w:r>
      <w:r>
        <w:rPr>
          <w:spacing w:val="-1"/>
          <w:sz w:val="22"/>
        </w:rPr>
        <w:t> </w:t>
      </w:r>
      <w:r>
        <w:rPr>
          <w:sz w:val="22"/>
        </w:rPr>
        <w:t>un support habituellement utilisé pour l'échange de logiciels; ou,</w:t>
      </w:r>
    </w:p>
    <w:p>
      <w:pPr>
        <w:pStyle w:val="ListParagraph"/>
        <w:numPr>
          <w:ilvl w:val="1"/>
          <w:numId w:val="37"/>
        </w:numPr>
        <w:tabs>
          <w:tab w:pos="400" w:val="left" w:leader="none"/>
        </w:tabs>
        <w:spacing w:line="235" w:lineRule="auto" w:before="118" w:after="0"/>
        <w:ind w:left="142" w:right="343" w:firstLine="0"/>
        <w:jc w:val="left"/>
        <w:rPr>
          <w:sz w:val="22"/>
        </w:rPr>
      </w:pPr>
      <w:r>
        <w:rPr>
          <w:sz w:val="22"/>
        </w:rPr>
        <w:t>L'accompagner d'une proposition écrite, valable pendant au moins trois ans, de fournir à tout tiers, à un tarif qui ne soit pas supérieur à ce que vous coûte l'acte physique de réaliser une distribution source, une copie intégrale du code source correspondant sous</w:t>
      </w:r>
      <w:r>
        <w:rPr>
          <w:spacing w:val="-2"/>
          <w:sz w:val="22"/>
        </w:rPr>
        <w:t> </w:t>
      </w:r>
      <w:r>
        <w:rPr>
          <w:sz w:val="22"/>
        </w:rPr>
        <w:t>une</w:t>
      </w:r>
      <w:r>
        <w:rPr>
          <w:spacing w:val="-2"/>
          <w:sz w:val="22"/>
        </w:rPr>
        <w:t> </w:t>
      </w:r>
      <w:r>
        <w:rPr>
          <w:sz w:val="22"/>
        </w:rPr>
        <w:t>forme lisible</w:t>
      </w:r>
      <w:r>
        <w:rPr>
          <w:spacing w:val="-2"/>
          <w:sz w:val="22"/>
        </w:rPr>
        <w:t> </w:t>
      </w:r>
      <w:r>
        <w:rPr>
          <w:sz w:val="22"/>
        </w:rPr>
        <w:t>par</w:t>
      </w:r>
      <w:r>
        <w:rPr>
          <w:spacing w:val="-1"/>
          <w:sz w:val="22"/>
        </w:rPr>
        <w:t> </w:t>
      </w:r>
      <w:r>
        <w:rPr>
          <w:sz w:val="22"/>
        </w:rPr>
        <w:t>un ordinateur, qui sera distribuée au titre des termes des Articles 1 et 2 ci-dessus, sur un support habituellement utilisé pour l'échange de logiciels; ou,</w:t>
      </w:r>
    </w:p>
    <w:p>
      <w:pPr>
        <w:pStyle w:val="ListParagraph"/>
        <w:numPr>
          <w:ilvl w:val="1"/>
          <w:numId w:val="37"/>
        </w:numPr>
        <w:tabs>
          <w:tab w:pos="389" w:val="left" w:leader="none"/>
        </w:tabs>
        <w:spacing w:line="235" w:lineRule="auto" w:before="114" w:after="0"/>
        <w:ind w:left="142" w:right="472" w:firstLine="0"/>
        <w:jc w:val="left"/>
        <w:rPr>
          <w:sz w:val="22"/>
        </w:rPr>
      </w:pPr>
      <w:r>
        <w:rPr>
          <w:sz w:val="22"/>
        </w:rPr>
        <w:t>L'accompagner des informations reçues par vous concernant la proposition de distribution du code source correspondant. (Cette solution n'est autorisée que dans le cas d'une distribution non-commerciale et seulement si vous avez reçu le programme sous forme de code objet ou d'éxécutable accompagné d'une telle proposition -</w:t>
      </w:r>
      <w:r>
        <w:rPr>
          <w:spacing w:val="-1"/>
          <w:sz w:val="22"/>
        </w:rPr>
        <w:t> </w:t>
      </w:r>
      <w:r>
        <w:rPr>
          <w:sz w:val="22"/>
        </w:rPr>
        <w:t>en</w:t>
      </w:r>
      <w:r>
        <w:rPr>
          <w:spacing w:val="-2"/>
          <w:sz w:val="22"/>
        </w:rPr>
        <w:t> </w:t>
      </w:r>
      <w:r>
        <w:rPr>
          <w:sz w:val="22"/>
        </w:rPr>
        <w:t>conformité avec</w:t>
      </w:r>
      <w:r>
        <w:rPr>
          <w:spacing w:val="-2"/>
          <w:sz w:val="22"/>
        </w:rPr>
        <w:t> </w:t>
      </w:r>
      <w:r>
        <w:rPr>
          <w:sz w:val="22"/>
        </w:rPr>
        <w:t>le</w:t>
      </w:r>
      <w:r>
        <w:rPr>
          <w:spacing w:val="-2"/>
          <w:sz w:val="22"/>
        </w:rPr>
        <w:t> </w:t>
      </w:r>
      <w:r>
        <w:rPr>
          <w:sz w:val="22"/>
        </w:rPr>
        <w:t>sous-Article b</w:t>
      </w:r>
      <w:r>
        <w:rPr>
          <w:spacing w:val="-2"/>
          <w:sz w:val="22"/>
        </w:rPr>
        <w:t> </w:t>
      </w:r>
      <w:r>
        <w:rPr>
          <w:sz w:val="22"/>
        </w:rPr>
        <w:t>ci-dessus.)</w:t>
      </w:r>
    </w:p>
    <w:p>
      <w:pPr>
        <w:pStyle w:val="BodyText"/>
        <w:spacing w:line="235" w:lineRule="auto" w:before="117"/>
        <w:ind w:right="378"/>
      </w:pPr>
      <w:r>
        <w:rPr/>
        <w:t>Le code source d'un ouvrage désigne la forme favorite pour travailler à des modifications de cet ouvrage. Pour</w:t>
      </w:r>
      <w:r>
        <w:rPr>
          <w:spacing w:val="-2"/>
        </w:rPr>
        <w:t> </w:t>
      </w:r>
      <w:r>
        <w:rPr/>
        <w:t>un</w:t>
      </w:r>
      <w:r>
        <w:rPr>
          <w:spacing w:val="-1"/>
        </w:rPr>
        <w:t> </w:t>
      </w:r>
      <w:r>
        <w:rPr/>
        <w:t>ouvrage</w:t>
      </w:r>
      <w:r>
        <w:rPr>
          <w:spacing w:val="-1"/>
        </w:rPr>
        <w:t> </w:t>
      </w:r>
      <w:r>
        <w:rPr/>
        <w:t>exécutable, le</w:t>
      </w:r>
      <w:r>
        <w:rPr>
          <w:spacing w:val="-1"/>
        </w:rPr>
        <w:t> </w:t>
      </w:r>
      <w:r>
        <w:rPr/>
        <w:t>code</w:t>
      </w:r>
      <w:r>
        <w:rPr>
          <w:spacing w:val="-1"/>
        </w:rPr>
        <w:t> </w:t>
      </w:r>
      <w:r>
        <w:rPr/>
        <w:t>source</w:t>
      </w:r>
      <w:r>
        <w:rPr>
          <w:spacing w:val="-1"/>
        </w:rPr>
        <w:t> </w:t>
      </w:r>
      <w:r>
        <w:rPr/>
        <w:t>intégral désigne la</w:t>
      </w:r>
      <w:r>
        <w:rPr>
          <w:spacing w:val="-1"/>
        </w:rPr>
        <w:t> </w:t>
      </w:r>
      <w:r>
        <w:rPr/>
        <w:t>totalité</w:t>
      </w:r>
      <w:r>
        <w:rPr>
          <w:spacing w:val="-1"/>
        </w:rPr>
        <w:t> </w:t>
      </w:r>
      <w:r>
        <w:rPr/>
        <w:t>du</w:t>
      </w:r>
      <w:r>
        <w:rPr>
          <w:spacing w:val="-1"/>
        </w:rPr>
        <w:t> </w:t>
      </w:r>
      <w:r>
        <w:rPr/>
        <w:t>code</w:t>
      </w:r>
      <w:r>
        <w:rPr>
          <w:spacing w:val="-1"/>
        </w:rPr>
        <w:t> </w:t>
      </w:r>
      <w:r>
        <w:rPr/>
        <w:t>source</w:t>
      </w:r>
      <w:r>
        <w:rPr>
          <w:spacing w:val="-1"/>
        </w:rPr>
        <w:t> </w:t>
      </w:r>
      <w:r>
        <w:rPr/>
        <w:t>de la totalité des modules qu'il contient, ainsi que les éventuels fichiers de définition des interfaces qui y sont associés, ainsi que les scripts utilisés pour contrôler la compilation et l'installation de l'exécutable. Cependant, par exception spéciale, le code source distribué n'est pas censé inclure quoi que ce soit de normalement distribué (que ce soit sous forme source ou binaire) avec les composants principaux (compilateur, noyau, et autre) du système d'exploitation sur lequel l'exécutable tourne, à moins que ce composant lui-même n'accompagne l'exécutable.</w:t>
      </w:r>
    </w:p>
    <w:p>
      <w:pPr>
        <w:pStyle w:val="BodyText"/>
        <w:spacing w:line="235" w:lineRule="auto" w:before="112"/>
        <w:ind w:right="297"/>
      </w:pPr>
      <w:r>
        <w:rPr/>
        <w:t>Si distribuer un exécutable ou un code objet consiste à offrir un accès permettant leur copie depuis un endroit particulier, alors l'offre d'un accès équivalent pour copier le code source depuis le même endroit compte comme une distribution du</w:t>
      </w:r>
      <w:r>
        <w:rPr>
          <w:spacing w:val="-2"/>
        </w:rPr>
        <w:t> </w:t>
      </w:r>
      <w:r>
        <w:rPr/>
        <w:t>code</w:t>
      </w:r>
      <w:r>
        <w:rPr>
          <w:spacing w:val="-2"/>
        </w:rPr>
        <w:t> </w:t>
      </w:r>
      <w:r>
        <w:rPr/>
        <w:t>source -</w:t>
      </w:r>
      <w:r>
        <w:rPr>
          <w:spacing w:val="-1"/>
        </w:rPr>
        <w:t> </w:t>
      </w:r>
      <w:r>
        <w:rPr/>
        <w:t>même si les</w:t>
      </w:r>
      <w:r>
        <w:rPr>
          <w:spacing w:val="-2"/>
        </w:rPr>
        <w:t> </w:t>
      </w:r>
      <w:r>
        <w:rPr/>
        <w:t>tiers ne sont pas contraints de copier le source en même temps que le code objet.</w:t>
      </w:r>
    </w:p>
    <w:p>
      <w:pPr>
        <w:pStyle w:val="ListParagraph"/>
        <w:numPr>
          <w:ilvl w:val="0"/>
          <w:numId w:val="37"/>
        </w:numPr>
        <w:tabs>
          <w:tab w:pos="388" w:val="left" w:leader="none"/>
        </w:tabs>
        <w:spacing w:line="235" w:lineRule="auto" w:before="117" w:after="0"/>
        <w:ind w:left="142" w:right="401" w:firstLine="0"/>
        <w:jc w:val="left"/>
        <w:rPr>
          <w:sz w:val="22"/>
        </w:rPr>
      </w:pPr>
      <w:r>
        <w:rPr>
          <w:sz w:val="22"/>
        </w:rPr>
        <w:t>Vous ne</w:t>
      </w:r>
      <w:r>
        <w:rPr>
          <w:spacing w:val="-2"/>
          <w:sz w:val="22"/>
        </w:rPr>
        <w:t> </w:t>
      </w:r>
      <w:r>
        <w:rPr>
          <w:sz w:val="22"/>
        </w:rPr>
        <w:t>pouvez</w:t>
      </w:r>
      <w:r>
        <w:rPr>
          <w:spacing w:val="-4"/>
          <w:sz w:val="22"/>
        </w:rPr>
        <w:t> </w:t>
      </w:r>
      <w:r>
        <w:rPr>
          <w:sz w:val="22"/>
        </w:rPr>
        <w:t>copier, modifier, concéder en</w:t>
      </w:r>
      <w:r>
        <w:rPr>
          <w:spacing w:val="-2"/>
          <w:sz w:val="22"/>
        </w:rPr>
        <w:t> </w:t>
      </w:r>
      <w:r>
        <w:rPr>
          <w:sz w:val="22"/>
        </w:rPr>
        <w:t>sous-licence, ou</w:t>
      </w:r>
      <w:r>
        <w:rPr>
          <w:spacing w:val="-2"/>
          <w:sz w:val="22"/>
        </w:rPr>
        <w:t> </w:t>
      </w:r>
      <w:r>
        <w:rPr>
          <w:sz w:val="22"/>
        </w:rPr>
        <w:t>distribuer le</w:t>
      </w:r>
      <w:r>
        <w:rPr>
          <w:spacing w:val="-2"/>
          <w:sz w:val="22"/>
        </w:rPr>
        <w:t> </w:t>
      </w:r>
      <w:r>
        <w:rPr>
          <w:sz w:val="22"/>
        </w:rPr>
        <w:t>Programme, sauf tel qu'expressément prévu par la présente Licence. Toute tentative de copier, modifier, concéder en sous-licence, ou distribuer le Programme d'une autre manière est réputée non valable, et met immédiatement fin à vos droits au titre de la présente Licence. Toutefois, les tiers ayant reçu de vous des copies, ou des droits, au titre de la présente Licence ne verront pas leurs autorisations résiliées aussi longtemps que ledits tiers se conforment pleinement à elle.</w:t>
      </w:r>
    </w:p>
    <w:p>
      <w:pPr>
        <w:pStyle w:val="ListParagraph"/>
        <w:spacing w:after="0" w:line="235" w:lineRule="auto"/>
        <w:jc w:val="left"/>
        <w:rPr>
          <w:sz w:val="22"/>
        </w:rPr>
        <w:sectPr>
          <w:pgSz w:w="11900" w:h="16840"/>
          <w:pgMar w:header="852" w:footer="852" w:top="1300" w:bottom="1120" w:left="850" w:right="850"/>
        </w:sectPr>
      </w:pPr>
    </w:p>
    <w:p>
      <w:pPr>
        <w:pStyle w:val="ListParagraph"/>
        <w:numPr>
          <w:ilvl w:val="0"/>
          <w:numId w:val="37"/>
        </w:numPr>
        <w:tabs>
          <w:tab w:pos="388" w:val="left" w:leader="none"/>
        </w:tabs>
        <w:spacing w:line="235" w:lineRule="auto" w:before="187" w:after="0"/>
        <w:ind w:left="142" w:right="439" w:firstLine="0"/>
        <w:jc w:val="left"/>
        <w:rPr>
          <w:sz w:val="22"/>
        </w:rPr>
      </w:pPr>
      <w:r>
        <w:rPr>
          <w:sz w:val="22"/>
        </w:rPr>
        <w:t>Vous n'êtes pas obligé d'accepter la présente Licence étant donné que vous ne l'avez pas signée. Cependant, rien d'autre ne vous accorde l'autorisation de modifier ou distribuer le Programme ou</w:t>
      </w:r>
      <w:r>
        <w:rPr>
          <w:spacing w:val="-3"/>
          <w:sz w:val="22"/>
        </w:rPr>
        <w:t> </w:t>
      </w:r>
      <w:r>
        <w:rPr>
          <w:sz w:val="22"/>
        </w:rPr>
        <w:t>les</w:t>
      </w:r>
      <w:r>
        <w:rPr>
          <w:spacing w:val="-3"/>
          <w:sz w:val="22"/>
        </w:rPr>
        <w:t> </w:t>
      </w:r>
      <w:r>
        <w:rPr>
          <w:sz w:val="22"/>
        </w:rPr>
        <w:t>ouvrages fondés</w:t>
      </w:r>
      <w:r>
        <w:rPr>
          <w:spacing w:val="-1"/>
          <w:sz w:val="22"/>
        </w:rPr>
        <w:t> </w:t>
      </w:r>
      <w:r>
        <w:rPr>
          <w:sz w:val="22"/>
        </w:rPr>
        <w:t>sur lui. Ces</w:t>
      </w:r>
      <w:r>
        <w:rPr>
          <w:spacing w:val="-1"/>
          <w:sz w:val="22"/>
        </w:rPr>
        <w:t> </w:t>
      </w:r>
      <w:r>
        <w:rPr>
          <w:sz w:val="22"/>
        </w:rPr>
        <w:t>actions</w:t>
      </w:r>
      <w:r>
        <w:rPr>
          <w:spacing w:val="-1"/>
          <w:sz w:val="22"/>
        </w:rPr>
        <w:t> </w:t>
      </w:r>
      <w:r>
        <w:rPr>
          <w:sz w:val="22"/>
        </w:rPr>
        <w:t>sont interdites par la</w:t>
      </w:r>
      <w:r>
        <w:rPr>
          <w:spacing w:val="-3"/>
          <w:sz w:val="22"/>
        </w:rPr>
        <w:t> </w:t>
      </w:r>
      <w:r>
        <w:rPr>
          <w:sz w:val="22"/>
        </w:rPr>
        <w:t>loi</w:t>
      </w:r>
      <w:r>
        <w:rPr>
          <w:spacing w:val="-3"/>
          <w:sz w:val="22"/>
        </w:rPr>
        <w:t> </w:t>
      </w:r>
      <w:r>
        <w:rPr>
          <w:sz w:val="22"/>
        </w:rPr>
        <w:t>si</w:t>
      </w:r>
      <w:r>
        <w:rPr>
          <w:spacing w:val="-1"/>
          <w:sz w:val="22"/>
        </w:rPr>
        <w:t> </w:t>
      </w:r>
      <w:r>
        <w:rPr>
          <w:sz w:val="22"/>
        </w:rPr>
        <w:t>vous</w:t>
      </w:r>
      <w:r>
        <w:rPr>
          <w:spacing w:val="-1"/>
          <w:sz w:val="22"/>
        </w:rPr>
        <w:t> </w:t>
      </w:r>
      <w:r>
        <w:rPr>
          <w:sz w:val="22"/>
        </w:rPr>
        <w:t>n'acceptez pas la présente Licence. En conséquence, en modifiant ou distribuant le Programme (ou un ouvrage quelconque fondé sur le Programme), vous signifiez votre acceptation de la présente Licence en le faisant, et de toutes ses conditions concernant la copie, la distribution ou la modification du Programme ou d'ouvrages fondés sur lui.</w:t>
      </w:r>
    </w:p>
    <w:p>
      <w:pPr>
        <w:pStyle w:val="ListParagraph"/>
        <w:numPr>
          <w:ilvl w:val="0"/>
          <w:numId w:val="37"/>
        </w:numPr>
        <w:tabs>
          <w:tab w:pos="388" w:val="left" w:leader="none"/>
        </w:tabs>
        <w:spacing w:line="235" w:lineRule="auto" w:before="113" w:after="0"/>
        <w:ind w:left="142" w:right="325" w:firstLine="0"/>
        <w:jc w:val="left"/>
        <w:rPr>
          <w:sz w:val="22"/>
        </w:rPr>
      </w:pPr>
      <w:r>
        <w:rPr>
          <w:sz w:val="22"/>
        </w:rPr>
        <w:t>Chaque fois que vous redistribuez le Programme (ou n'importe quel ouvrage fondé sur le Programme), une licence est automatiquement concédée au destinataire par le concédant originel de la</w:t>
      </w:r>
      <w:r>
        <w:rPr>
          <w:spacing w:val="-2"/>
          <w:sz w:val="22"/>
        </w:rPr>
        <w:t> </w:t>
      </w:r>
      <w:r>
        <w:rPr>
          <w:sz w:val="22"/>
        </w:rPr>
        <w:t>licence, l'autorisant à copier, distribuer ou</w:t>
      </w:r>
      <w:r>
        <w:rPr>
          <w:spacing w:val="-2"/>
          <w:sz w:val="22"/>
        </w:rPr>
        <w:t> </w:t>
      </w:r>
      <w:r>
        <w:rPr>
          <w:sz w:val="22"/>
        </w:rPr>
        <w:t>modifier le Programme, sous</w:t>
      </w:r>
      <w:r>
        <w:rPr>
          <w:spacing w:val="-2"/>
          <w:sz w:val="22"/>
        </w:rPr>
        <w:t> </w:t>
      </w:r>
      <w:r>
        <w:rPr>
          <w:sz w:val="22"/>
        </w:rPr>
        <w:t>réserve des présentes conditions. Vous ne pouvez imposer une quelconque limitation supplémentaire à l'exercice des droits octroyés au titre des présentes par le destinataire. Vous n'avez pas la responsabilité d'imposer le respect de la présente Licence à des tiers.</w:t>
      </w:r>
    </w:p>
    <w:p>
      <w:pPr>
        <w:pStyle w:val="ListParagraph"/>
        <w:numPr>
          <w:ilvl w:val="0"/>
          <w:numId w:val="37"/>
        </w:numPr>
        <w:tabs>
          <w:tab w:pos="388" w:val="left" w:leader="none"/>
        </w:tabs>
        <w:spacing w:line="235" w:lineRule="auto" w:before="114" w:after="0"/>
        <w:ind w:left="142" w:right="380" w:firstLine="0"/>
        <w:jc w:val="left"/>
        <w:rPr>
          <w:sz w:val="22"/>
        </w:rPr>
      </w:pPr>
      <w:r>
        <w:rPr>
          <w:sz w:val="22"/>
        </w:rPr>
        <w:t>Si,</w:t>
      </w:r>
      <w:r>
        <w:rPr>
          <w:spacing w:val="-2"/>
          <w:sz w:val="22"/>
        </w:rPr>
        <w:t> </w:t>
      </w:r>
      <w:r>
        <w:rPr>
          <w:sz w:val="22"/>
        </w:rPr>
        <w:t>conséquement à</w:t>
      </w:r>
      <w:r>
        <w:rPr>
          <w:spacing w:val="-1"/>
          <w:sz w:val="22"/>
        </w:rPr>
        <w:t> </w:t>
      </w:r>
      <w:r>
        <w:rPr>
          <w:sz w:val="22"/>
        </w:rPr>
        <w:t>une</w:t>
      </w:r>
      <w:r>
        <w:rPr>
          <w:spacing w:val="-1"/>
          <w:sz w:val="22"/>
        </w:rPr>
        <w:t> </w:t>
      </w:r>
      <w:r>
        <w:rPr>
          <w:sz w:val="22"/>
        </w:rPr>
        <w:t>décision</w:t>
      </w:r>
      <w:r>
        <w:rPr>
          <w:spacing w:val="-1"/>
          <w:sz w:val="22"/>
        </w:rPr>
        <w:t> </w:t>
      </w:r>
      <w:r>
        <w:rPr>
          <w:sz w:val="22"/>
        </w:rPr>
        <w:t>de</w:t>
      </w:r>
      <w:r>
        <w:rPr>
          <w:spacing w:val="-1"/>
          <w:sz w:val="22"/>
        </w:rPr>
        <w:t> </w:t>
      </w:r>
      <w:r>
        <w:rPr>
          <w:sz w:val="22"/>
        </w:rPr>
        <w:t>justice ou</w:t>
      </w:r>
      <w:r>
        <w:rPr>
          <w:spacing w:val="-1"/>
          <w:sz w:val="22"/>
        </w:rPr>
        <w:t> </w:t>
      </w:r>
      <w:r>
        <w:rPr>
          <w:sz w:val="22"/>
        </w:rPr>
        <w:t>l'allégation d'une</w:t>
      </w:r>
      <w:r>
        <w:rPr>
          <w:spacing w:val="-1"/>
          <w:sz w:val="22"/>
        </w:rPr>
        <w:t> </w:t>
      </w:r>
      <w:r>
        <w:rPr>
          <w:sz w:val="22"/>
        </w:rPr>
        <w:t>transgression</w:t>
      </w:r>
      <w:r>
        <w:rPr>
          <w:spacing w:val="-1"/>
          <w:sz w:val="22"/>
        </w:rPr>
        <w:t> </w:t>
      </w:r>
      <w:r>
        <w:rPr>
          <w:sz w:val="22"/>
        </w:rPr>
        <w:t>de</w:t>
      </w:r>
      <w:r>
        <w:rPr>
          <w:spacing w:val="-1"/>
          <w:sz w:val="22"/>
        </w:rPr>
        <w:t> </w:t>
      </w:r>
      <w:r>
        <w:rPr>
          <w:sz w:val="22"/>
        </w:rPr>
        <w:t>brevet</w:t>
      </w:r>
      <w:r>
        <w:rPr>
          <w:spacing w:val="-2"/>
          <w:sz w:val="22"/>
        </w:rPr>
        <w:t> </w:t>
      </w:r>
      <w:r>
        <w:rPr>
          <w:sz w:val="22"/>
        </w:rPr>
        <w:t>ou</w:t>
      </w:r>
      <w:r>
        <w:rPr>
          <w:spacing w:val="-1"/>
          <w:sz w:val="22"/>
        </w:rPr>
        <w:t> </w:t>
      </w:r>
      <w:r>
        <w:rPr>
          <w:sz w:val="22"/>
        </w:rPr>
        <w:t>pour toute autre raison (non limitée à un probleme de brevet), des obligations vous sont imposées (que ce soit par jugement, conciliation ou autre) qui contredisent les conditions de la présente Licence, elles ne vous excusent pas des conditions de la présente Licence. Si vous ne pouvez distribuer de manière à satisfaire simultanément vos obligations au titre de la présente Licence et toute autre obligation pertinente, alors il en découle que vous ne pouvez pas du tout distribuer le Programme. Par exemple, si une licence de brevet ne permettait pas une redistribution sans redevance du Programme par tous ceux qui reçoivent une copie directement ou indirectement par votre intermédiaire, alors la seule façon pour vous de satisfaire à la fois à la licence du brevet et à la présente Licence serait de vous abstenir totalement de toute distribution du Programme.</w:t>
      </w:r>
    </w:p>
    <w:p>
      <w:pPr>
        <w:pStyle w:val="BodyText"/>
        <w:spacing w:line="235" w:lineRule="auto" w:before="111"/>
      </w:pPr>
      <w:r>
        <w:rPr/>
        <w:t>Si</w:t>
      </w:r>
      <w:r>
        <w:rPr>
          <w:spacing w:val="-1"/>
        </w:rPr>
        <w:t> </w:t>
      </w:r>
      <w:r>
        <w:rPr/>
        <w:t>une</w:t>
      </w:r>
      <w:r>
        <w:rPr>
          <w:spacing w:val="-3"/>
        </w:rPr>
        <w:t> </w:t>
      </w:r>
      <w:r>
        <w:rPr/>
        <w:t>partie quelconque de</w:t>
      </w:r>
      <w:r>
        <w:rPr>
          <w:spacing w:val="-1"/>
        </w:rPr>
        <w:t> </w:t>
      </w:r>
      <w:r>
        <w:rPr/>
        <w:t>cet</w:t>
      </w:r>
      <w:r>
        <w:rPr>
          <w:spacing w:val="-2"/>
        </w:rPr>
        <w:t> </w:t>
      </w:r>
      <w:r>
        <w:rPr/>
        <w:t>article</w:t>
      </w:r>
      <w:r>
        <w:rPr>
          <w:spacing w:val="-1"/>
        </w:rPr>
        <w:t> </w:t>
      </w:r>
      <w:r>
        <w:rPr/>
        <w:t>est</w:t>
      </w:r>
      <w:r>
        <w:rPr>
          <w:spacing w:val="-2"/>
        </w:rPr>
        <w:t> </w:t>
      </w:r>
      <w:r>
        <w:rPr/>
        <w:t>tenue pour nulle</w:t>
      </w:r>
      <w:r>
        <w:rPr>
          <w:spacing w:val="-3"/>
        </w:rPr>
        <w:t> </w:t>
      </w:r>
      <w:r>
        <w:rPr/>
        <w:t>ou</w:t>
      </w:r>
      <w:r>
        <w:rPr>
          <w:spacing w:val="-3"/>
        </w:rPr>
        <w:t> </w:t>
      </w:r>
      <w:r>
        <w:rPr/>
        <w:t>inopposable</w:t>
      </w:r>
      <w:r>
        <w:rPr>
          <w:spacing w:val="-1"/>
        </w:rPr>
        <w:t> </w:t>
      </w:r>
      <w:r>
        <w:rPr/>
        <w:t>dans</w:t>
      </w:r>
      <w:r>
        <w:rPr>
          <w:spacing w:val="-3"/>
        </w:rPr>
        <w:t> </w:t>
      </w:r>
      <w:r>
        <w:rPr/>
        <w:t>une</w:t>
      </w:r>
      <w:r>
        <w:rPr>
          <w:spacing w:val="-1"/>
        </w:rPr>
        <w:t> </w:t>
      </w:r>
      <w:r>
        <w:rPr/>
        <w:t>circonstance particulière quelconque, l'intention est que le reste de l'article s'applique. La totalité de la section s'appliquera dans toutes les autres circonstances.</w:t>
      </w:r>
    </w:p>
    <w:p>
      <w:pPr>
        <w:pStyle w:val="BodyText"/>
        <w:spacing w:line="232" w:lineRule="auto" w:before="120"/>
      </w:pPr>
      <w:r>
        <w:rPr/>
        <w:t>Cet article n'a pas pour but de vous induire à transgresser un quelconque brevet ou d'autres revendications</w:t>
      </w:r>
      <w:r>
        <w:rPr>
          <w:spacing w:val="-3"/>
        </w:rPr>
        <w:t> </w:t>
      </w:r>
      <w:r>
        <w:rPr/>
        <w:t>à</w:t>
      </w:r>
      <w:r>
        <w:rPr>
          <w:spacing w:val="-2"/>
        </w:rPr>
        <w:t> </w:t>
      </w:r>
      <w:r>
        <w:rPr/>
        <w:t>un droit de</w:t>
      </w:r>
      <w:r>
        <w:rPr>
          <w:spacing w:val="-2"/>
        </w:rPr>
        <w:t> </w:t>
      </w:r>
      <w:r>
        <w:rPr/>
        <w:t>propriété</w:t>
      </w:r>
      <w:r>
        <w:rPr>
          <w:spacing w:val="2"/>
        </w:rPr>
        <w:t> </w:t>
      </w:r>
      <w:r>
        <w:rPr/>
        <w:t>ou à</w:t>
      </w:r>
      <w:r>
        <w:rPr>
          <w:spacing w:val="-3"/>
        </w:rPr>
        <w:t> </w:t>
      </w:r>
      <w:r>
        <w:rPr/>
        <w:t>contester</w:t>
      </w:r>
      <w:r>
        <w:rPr>
          <w:spacing w:val="1"/>
        </w:rPr>
        <w:t> </w:t>
      </w:r>
      <w:r>
        <w:rPr/>
        <w:t>la</w:t>
      </w:r>
      <w:r>
        <w:rPr>
          <w:spacing w:val="-2"/>
        </w:rPr>
        <w:t> </w:t>
      </w:r>
      <w:r>
        <w:rPr/>
        <w:t>validité de</w:t>
      </w:r>
      <w:r>
        <w:rPr>
          <w:spacing w:val="-3"/>
        </w:rPr>
        <w:t> </w:t>
      </w:r>
      <w:r>
        <w:rPr/>
        <w:t>la</w:t>
      </w:r>
      <w:r>
        <w:rPr>
          <w:spacing w:val="-2"/>
        </w:rPr>
        <w:t> </w:t>
      </w:r>
      <w:r>
        <w:rPr/>
        <w:t>moindre de ces</w:t>
      </w:r>
      <w:r>
        <w:rPr>
          <w:spacing w:val="-2"/>
        </w:rPr>
        <w:t> revendications</w:t>
      </w:r>
    </w:p>
    <w:p>
      <w:pPr>
        <w:pStyle w:val="BodyText"/>
        <w:spacing w:line="235" w:lineRule="auto" w:before="1"/>
        <w:ind w:right="245"/>
      </w:pPr>
      <w:r>
        <w:rPr/>
        <w:t>; cet article a pour seul objectif de protéger l'intégrité du système de distribution du logiciel libre, qui est mis en oeuvre par la pratique des licenses publiques. De nombreuses personnes ont fait de généreuses contributions au large spectre de logiciels distribués par ce système en se fiant à l'application cohérente de</w:t>
      </w:r>
      <w:r>
        <w:rPr>
          <w:spacing w:val="-2"/>
        </w:rPr>
        <w:t> </w:t>
      </w:r>
      <w:r>
        <w:rPr/>
        <w:t>ce système ; il</w:t>
      </w:r>
      <w:r>
        <w:rPr>
          <w:spacing w:val="-2"/>
        </w:rPr>
        <w:t> </w:t>
      </w:r>
      <w:r>
        <w:rPr/>
        <w:t>appartient à</w:t>
      </w:r>
      <w:r>
        <w:rPr>
          <w:spacing w:val="-2"/>
        </w:rPr>
        <w:t> </w:t>
      </w:r>
      <w:r>
        <w:rPr/>
        <w:t>chaque auteur/donateur de décider</w:t>
      </w:r>
      <w:r>
        <w:rPr>
          <w:spacing w:val="-1"/>
        </w:rPr>
        <w:t> </w:t>
      </w:r>
      <w:r>
        <w:rPr/>
        <w:t>si il</w:t>
      </w:r>
      <w:r>
        <w:rPr>
          <w:spacing w:val="-2"/>
        </w:rPr>
        <w:t> </w:t>
      </w:r>
      <w:r>
        <w:rPr/>
        <w:t>ou</w:t>
      </w:r>
      <w:r>
        <w:rPr>
          <w:spacing w:val="-2"/>
        </w:rPr>
        <w:t> </w:t>
      </w:r>
      <w:r>
        <w:rPr/>
        <w:t>elle veut distribuer du</w:t>
      </w:r>
      <w:r>
        <w:rPr>
          <w:spacing w:val="-1"/>
        </w:rPr>
        <w:t> </w:t>
      </w:r>
      <w:r>
        <w:rPr/>
        <w:t>logiciel par l'intermédiaire d'un quelconque autre système et un</w:t>
      </w:r>
      <w:r>
        <w:rPr>
          <w:spacing w:val="-1"/>
        </w:rPr>
        <w:t> </w:t>
      </w:r>
      <w:r>
        <w:rPr/>
        <w:t>concessionaire ne peut imposer ce choix.</w:t>
      </w:r>
    </w:p>
    <w:p>
      <w:pPr>
        <w:pStyle w:val="BodyText"/>
        <w:spacing w:line="232" w:lineRule="auto" w:before="117"/>
        <w:ind w:right="404"/>
      </w:pPr>
      <w:r>
        <w:rPr/>
        <w:t>Cet</w:t>
      </w:r>
      <w:r>
        <w:rPr>
          <w:spacing w:val="-1"/>
        </w:rPr>
        <w:t> </w:t>
      </w:r>
      <w:r>
        <w:rPr/>
        <w:t>article a pour but</w:t>
      </w:r>
      <w:r>
        <w:rPr>
          <w:spacing w:val="-1"/>
        </w:rPr>
        <w:t> </w:t>
      </w:r>
      <w:r>
        <w:rPr/>
        <w:t>de rendre totalement limpide ce</w:t>
      </w:r>
      <w:r>
        <w:rPr>
          <w:spacing w:val="-2"/>
        </w:rPr>
        <w:t> </w:t>
      </w:r>
      <w:r>
        <w:rPr/>
        <w:t>que l'on pense être une conséquence du reste de la présente Licence.</w:t>
      </w:r>
    </w:p>
    <w:p>
      <w:pPr>
        <w:pStyle w:val="ListParagraph"/>
        <w:numPr>
          <w:ilvl w:val="0"/>
          <w:numId w:val="37"/>
        </w:numPr>
        <w:tabs>
          <w:tab w:pos="388" w:val="left" w:leader="none"/>
        </w:tabs>
        <w:spacing w:line="235" w:lineRule="auto" w:before="121" w:after="0"/>
        <w:ind w:left="142" w:right="426" w:firstLine="0"/>
        <w:jc w:val="left"/>
        <w:rPr>
          <w:sz w:val="22"/>
        </w:rPr>
      </w:pPr>
      <w:r>
        <w:rPr>
          <w:sz w:val="22"/>
        </w:rPr>
        <w:t>Si la distribution et/ou l'utilisation du Programme est limitée dans certains pays que ce soit par des</w:t>
      </w:r>
      <w:r>
        <w:rPr>
          <w:spacing w:val="-2"/>
          <w:sz w:val="22"/>
        </w:rPr>
        <w:t> </w:t>
      </w:r>
      <w:r>
        <w:rPr>
          <w:sz w:val="22"/>
        </w:rPr>
        <w:t>brevets ou par des interfaces soumises au</w:t>
      </w:r>
      <w:r>
        <w:rPr>
          <w:spacing w:val="-2"/>
          <w:sz w:val="22"/>
        </w:rPr>
        <w:t> </w:t>
      </w:r>
      <w:r>
        <w:rPr>
          <w:sz w:val="22"/>
        </w:rPr>
        <w:t>droit d'auteur, le</w:t>
      </w:r>
      <w:r>
        <w:rPr>
          <w:spacing w:val="-2"/>
          <w:sz w:val="22"/>
        </w:rPr>
        <w:t> </w:t>
      </w:r>
      <w:r>
        <w:rPr>
          <w:sz w:val="22"/>
        </w:rPr>
        <w:t>titulaire originel des droits d'auteur qui décide de couvrir le Programme par la présente Licence peut ajouter une limitation géographique de distribution explicite qui exclue ces pays afin que la distribution soit permise seulement dans ou entre les pays qui ne sont pas ainsi exclus. Dans ce cas, la présente Licence incorpore la limitation comme si elle était écrite dans le corps de la présente Licence.</w:t>
      </w:r>
    </w:p>
    <w:p>
      <w:pPr>
        <w:pStyle w:val="ListParagraph"/>
        <w:numPr>
          <w:ilvl w:val="0"/>
          <w:numId w:val="37"/>
        </w:numPr>
        <w:tabs>
          <w:tab w:pos="388" w:val="left" w:leader="none"/>
        </w:tabs>
        <w:spacing w:line="235" w:lineRule="auto" w:before="114" w:after="0"/>
        <w:ind w:left="142" w:right="933" w:firstLine="0"/>
        <w:jc w:val="left"/>
        <w:rPr>
          <w:sz w:val="22"/>
        </w:rPr>
      </w:pPr>
      <w:r>
        <w:rPr>
          <w:sz w:val="22"/>
        </w:rPr>
        <w:t>La Free Software Foundation peut, de temps à autre, publier des versions révisées et/ou nouvelles de</w:t>
      </w:r>
      <w:r>
        <w:rPr>
          <w:spacing w:val="-2"/>
          <w:sz w:val="22"/>
        </w:rPr>
        <w:t> </w:t>
      </w:r>
      <w:r>
        <w:rPr>
          <w:sz w:val="22"/>
        </w:rPr>
        <w:t>la Licence Publique Générale. De</w:t>
      </w:r>
      <w:r>
        <w:rPr>
          <w:spacing w:val="-2"/>
          <w:sz w:val="22"/>
        </w:rPr>
        <w:t> </w:t>
      </w:r>
      <w:r>
        <w:rPr>
          <w:sz w:val="22"/>
        </w:rPr>
        <w:t>telles</w:t>
      </w:r>
      <w:r>
        <w:rPr>
          <w:spacing w:val="-2"/>
          <w:sz w:val="22"/>
        </w:rPr>
        <w:t> </w:t>
      </w:r>
      <w:r>
        <w:rPr>
          <w:sz w:val="22"/>
        </w:rPr>
        <w:t>nouvelles versions seront similaires à</w:t>
      </w:r>
      <w:r>
        <w:rPr>
          <w:spacing w:val="-2"/>
          <w:sz w:val="22"/>
        </w:rPr>
        <w:t> </w:t>
      </w:r>
      <w:r>
        <w:rPr>
          <w:sz w:val="22"/>
        </w:rPr>
        <w:t>la présente version</w:t>
      </w:r>
      <w:r>
        <w:rPr>
          <w:spacing w:val="-2"/>
          <w:sz w:val="22"/>
        </w:rPr>
        <w:t> </w:t>
      </w:r>
      <w:r>
        <w:rPr>
          <w:sz w:val="22"/>
        </w:rPr>
        <w:t>dans</w:t>
      </w:r>
      <w:r>
        <w:rPr>
          <w:spacing w:val="-2"/>
          <w:sz w:val="22"/>
        </w:rPr>
        <w:t> </w:t>
      </w:r>
      <w:r>
        <w:rPr>
          <w:sz w:val="22"/>
        </w:rPr>
        <w:t>l'esprit mais pourront différer dans le</w:t>
      </w:r>
      <w:r>
        <w:rPr>
          <w:spacing w:val="-2"/>
          <w:sz w:val="22"/>
        </w:rPr>
        <w:t> </w:t>
      </w:r>
      <w:r>
        <w:rPr>
          <w:sz w:val="22"/>
        </w:rPr>
        <w:t>détail</w:t>
      </w:r>
      <w:r>
        <w:rPr>
          <w:spacing w:val="-2"/>
          <w:sz w:val="22"/>
        </w:rPr>
        <w:t> </w:t>
      </w:r>
      <w:r>
        <w:rPr>
          <w:sz w:val="22"/>
        </w:rPr>
        <w:t>pour</w:t>
      </w:r>
      <w:r>
        <w:rPr>
          <w:spacing w:val="-1"/>
          <w:sz w:val="22"/>
        </w:rPr>
        <w:t> </w:t>
      </w:r>
      <w:r>
        <w:rPr>
          <w:sz w:val="22"/>
        </w:rPr>
        <w:t>prendre en</w:t>
      </w:r>
      <w:r>
        <w:rPr>
          <w:spacing w:val="-2"/>
          <w:sz w:val="22"/>
        </w:rPr>
        <w:t> </w:t>
      </w:r>
      <w:r>
        <w:rPr>
          <w:sz w:val="22"/>
        </w:rPr>
        <w:t>compte de nouvelles problématiques ou inquiétudes.</w:t>
      </w:r>
    </w:p>
    <w:p>
      <w:pPr>
        <w:pStyle w:val="BodyText"/>
        <w:spacing w:line="235" w:lineRule="auto" w:before="117"/>
        <w:ind w:right="277"/>
      </w:pPr>
      <w:r>
        <w:rPr/>
        <w:t>Chaque version possède un numéro de version la distinguant. Si le Programme précise le numéro de</w:t>
      </w:r>
      <w:r>
        <w:rPr>
          <w:spacing w:val="-1"/>
        </w:rPr>
        <w:t> </w:t>
      </w:r>
      <w:r>
        <w:rPr/>
        <w:t>version</w:t>
      </w:r>
      <w:r>
        <w:rPr>
          <w:spacing w:val="-3"/>
        </w:rPr>
        <w:t> </w:t>
      </w:r>
      <w:r>
        <w:rPr/>
        <w:t>de</w:t>
      </w:r>
      <w:r>
        <w:rPr>
          <w:spacing w:val="-1"/>
        </w:rPr>
        <w:t> </w:t>
      </w:r>
      <w:r>
        <w:rPr/>
        <w:t>la</w:t>
      </w:r>
      <w:r>
        <w:rPr>
          <w:spacing w:val="-3"/>
        </w:rPr>
        <w:t> </w:t>
      </w:r>
      <w:r>
        <w:rPr/>
        <w:t>présente Licence</w:t>
      </w:r>
      <w:r>
        <w:rPr>
          <w:spacing w:val="-3"/>
        </w:rPr>
        <w:t> </w:t>
      </w:r>
      <w:r>
        <w:rPr/>
        <w:t>qui</w:t>
      </w:r>
      <w:r>
        <w:rPr>
          <w:spacing w:val="-1"/>
        </w:rPr>
        <w:t> </w:t>
      </w:r>
      <w:r>
        <w:rPr/>
        <w:t>s'y</w:t>
      </w:r>
      <w:r>
        <w:rPr>
          <w:spacing w:val="-3"/>
        </w:rPr>
        <w:t> </w:t>
      </w:r>
      <w:r>
        <w:rPr/>
        <w:t>applique et</w:t>
      </w:r>
      <w:r>
        <w:rPr>
          <w:spacing w:val="-2"/>
        </w:rPr>
        <w:t> </w:t>
      </w:r>
      <w:r>
        <w:rPr/>
        <w:t>"une</w:t>
      </w:r>
      <w:r>
        <w:rPr>
          <w:spacing w:val="-1"/>
        </w:rPr>
        <w:t> </w:t>
      </w:r>
      <w:r>
        <w:rPr/>
        <w:t>version</w:t>
      </w:r>
      <w:r>
        <w:rPr>
          <w:spacing w:val="-1"/>
        </w:rPr>
        <w:t> </w:t>
      </w:r>
      <w:r>
        <w:rPr/>
        <w:t>ultérieure quelconque", vous</w:t>
      </w:r>
      <w:r>
        <w:rPr>
          <w:spacing w:val="-1"/>
        </w:rPr>
        <w:t> </w:t>
      </w:r>
      <w:r>
        <w:rPr/>
        <w:t>avez le choix de suivre les conditions de la présente version ou de toute autre version ultérieure publiée par la Free Software Foundation. Si le Programme ne spécifie aucun numéro de version de la présente Licence, vous pouvez choisir une version quelconque publiée par la Free Software Foundation à quelque moment que ce soit.</w:t>
      </w:r>
    </w:p>
    <w:p>
      <w:pPr>
        <w:pStyle w:val="BodyText"/>
        <w:spacing w:after="0" w:line="235" w:lineRule="auto"/>
        <w:sectPr>
          <w:pgSz w:w="11900" w:h="16840"/>
          <w:pgMar w:header="852" w:footer="852" w:top="1300" w:bottom="1040" w:left="850" w:right="850"/>
        </w:sectPr>
      </w:pPr>
    </w:p>
    <w:p>
      <w:pPr>
        <w:pStyle w:val="ListParagraph"/>
        <w:numPr>
          <w:ilvl w:val="0"/>
          <w:numId w:val="37"/>
        </w:numPr>
        <w:tabs>
          <w:tab w:pos="509" w:val="left" w:leader="none"/>
        </w:tabs>
        <w:spacing w:line="235" w:lineRule="auto" w:before="187" w:after="0"/>
        <w:ind w:left="142" w:right="307" w:firstLine="0"/>
        <w:jc w:val="left"/>
        <w:rPr>
          <w:sz w:val="22"/>
        </w:rPr>
      </w:pPr>
      <w:r>
        <w:rPr>
          <w:sz w:val="22"/>
        </w:rPr>
        <w:t>Si vous souhaitez incorporer des parties du Programme dans d'autres programmes libres dont les conditions de distribution sont différentes, écrivez à l'auteur pour lui en demander l'autorisation. Pour</w:t>
      </w:r>
      <w:r>
        <w:rPr>
          <w:spacing w:val="-1"/>
          <w:sz w:val="22"/>
        </w:rPr>
        <w:t> </w:t>
      </w:r>
      <w:r>
        <w:rPr>
          <w:sz w:val="22"/>
        </w:rPr>
        <w:t>les logiciels</w:t>
      </w:r>
      <w:r>
        <w:rPr>
          <w:spacing w:val="-2"/>
          <w:sz w:val="22"/>
        </w:rPr>
        <w:t> </w:t>
      </w:r>
      <w:r>
        <w:rPr>
          <w:sz w:val="22"/>
        </w:rPr>
        <w:t>dont</w:t>
      </w:r>
      <w:r>
        <w:rPr>
          <w:spacing w:val="-1"/>
          <w:sz w:val="22"/>
        </w:rPr>
        <w:t> </w:t>
      </w:r>
      <w:r>
        <w:rPr>
          <w:sz w:val="22"/>
        </w:rPr>
        <w:t>la Free Software Foundation</w:t>
      </w:r>
      <w:r>
        <w:rPr>
          <w:spacing w:val="-2"/>
          <w:sz w:val="22"/>
        </w:rPr>
        <w:t> </w:t>
      </w:r>
      <w:r>
        <w:rPr>
          <w:sz w:val="22"/>
        </w:rPr>
        <w:t>est titulaire des</w:t>
      </w:r>
      <w:r>
        <w:rPr>
          <w:spacing w:val="-2"/>
          <w:sz w:val="22"/>
        </w:rPr>
        <w:t> </w:t>
      </w:r>
      <w:r>
        <w:rPr>
          <w:sz w:val="22"/>
        </w:rPr>
        <w:t>droits d'auteur, écrivez</w:t>
      </w:r>
      <w:r>
        <w:rPr>
          <w:spacing w:val="-2"/>
          <w:sz w:val="22"/>
        </w:rPr>
        <w:t> </w:t>
      </w:r>
      <w:r>
        <w:rPr>
          <w:sz w:val="22"/>
        </w:rPr>
        <w:t>à</w:t>
      </w:r>
      <w:r>
        <w:rPr>
          <w:spacing w:val="-2"/>
          <w:sz w:val="22"/>
        </w:rPr>
        <w:t> </w:t>
      </w:r>
      <w:r>
        <w:rPr>
          <w:sz w:val="22"/>
        </w:rPr>
        <w:t>la</w:t>
      </w:r>
      <w:r>
        <w:rPr>
          <w:spacing w:val="-2"/>
          <w:sz w:val="22"/>
        </w:rPr>
        <w:t> </w:t>
      </w:r>
      <w:r>
        <w:rPr>
          <w:sz w:val="22"/>
        </w:rPr>
        <w:t>Free Software Foundation ; nous faisons parfois des exceptions dans ce sens. Notre décision sera guidée par le double objectif de préserver le statut libre de tous les dérivés de nos logiciels libres et de promouvoir le partage et la réutilisation des logiciels en général.</w:t>
      </w:r>
    </w:p>
    <w:p>
      <w:pPr>
        <w:pStyle w:val="BodyText"/>
        <w:ind w:left="0"/>
      </w:pPr>
    </w:p>
    <w:p>
      <w:pPr>
        <w:pStyle w:val="BodyText"/>
        <w:ind w:left="0"/>
      </w:pPr>
    </w:p>
    <w:p>
      <w:pPr>
        <w:pStyle w:val="BodyText"/>
        <w:spacing w:before="88"/>
        <w:ind w:left="0"/>
      </w:pPr>
    </w:p>
    <w:p>
      <w:pPr>
        <w:pStyle w:val="Heading2"/>
        <w:ind w:left="142" w:firstLine="0"/>
      </w:pPr>
      <w:bookmarkStart w:name="_TOC_250000" w:id="301"/>
      <w:bookmarkStart w:name="ABSENCE DE GARANTIE" w:id="302"/>
      <w:r>
        <w:rPr>
          <w:b w:val="0"/>
        </w:rPr>
      </w:r>
      <w:r>
        <w:rPr/>
        <w:t>ABSENCE</w:t>
      </w:r>
      <w:r>
        <w:rPr>
          <w:spacing w:val="-8"/>
        </w:rPr>
        <w:t> </w:t>
      </w:r>
      <w:r>
        <w:rPr/>
        <w:t>DE</w:t>
      </w:r>
      <w:r>
        <w:rPr>
          <w:spacing w:val="-8"/>
        </w:rPr>
        <w:t> </w:t>
      </w:r>
      <w:bookmarkEnd w:id="301"/>
      <w:r>
        <w:rPr>
          <w:spacing w:val="-2"/>
        </w:rPr>
        <w:t>GARANTIE</w:t>
      </w:r>
    </w:p>
    <w:p>
      <w:pPr>
        <w:pStyle w:val="ListParagraph"/>
        <w:numPr>
          <w:ilvl w:val="0"/>
          <w:numId w:val="37"/>
        </w:numPr>
        <w:tabs>
          <w:tab w:pos="509" w:val="left" w:leader="none"/>
        </w:tabs>
        <w:spacing w:line="235" w:lineRule="auto" w:before="61" w:after="0"/>
        <w:ind w:left="142" w:right="411" w:firstLine="0"/>
        <w:jc w:val="left"/>
        <w:rPr>
          <w:sz w:val="22"/>
        </w:rPr>
      </w:pPr>
      <w:r>
        <w:rPr>
          <w:sz w:val="22"/>
        </w:rPr>
        <w:t>COMME LA LICENCE DU PROGRAMME EST CONCEDEE A TITRE GRATUIT, AUCUNE GARANTIE NE S'APPLIQUE AU</w:t>
      </w:r>
      <w:r>
        <w:rPr>
          <w:spacing w:val="-2"/>
          <w:sz w:val="22"/>
        </w:rPr>
        <w:t> </w:t>
      </w:r>
      <w:r>
        <w:rPr>
          <w:sz w:val="22"/>
        </w:rPr>
        <w:t>PROGRAMME,</w:t>
      </w:r>
      <w:r>
        <w:rPr>
          <w:spacing w:val="-1"/>
          <w:sz w:val="22"/>
        </w:rPr>
        <w:t> </w:t>
      </w:r>
      <w:r>
        <w:rPr>
          <w:sz w:val="22"/>
        </w:rPr>
        <w:t>DANS LES</w:t>
      </w:r>
      <w:r>
        <w:rPr>
          <w:spacing w:val="-2"/>
          <w:sz w:val="22"/>
        </w:rPr>
        <w:t> </w:t>
      </w:r>
      <w:r>
        <w:rPr>
          <w:sz w:val="22"/>
        </w:rPr>
        <w:t>LIMITES AUTORISEES PAR</w:t>
      </w:r>
      <w:r>
        <w:rPr>
          <w:spacing w:val="-2"/>
          <w:sz w:val="22"/>
        </w:rPr>
        <w:t> </w:t>
      </w:r>
      <w:r>
        <w:rPr>
          <w:sz w:val="22"/>
        </w:rPr>
        <w:t>LA LOI APPLICABLE. SAUF MENTION CONTRAIRE ECRITE, LES TITULAIRES DU DROIT D'AUTEUR ET/OU</w:t>
      </w:r>
      <w:r>
        <w:rPr>
          <w:spacing w:val="-1"/>
          <w:sz w:val="22"/>
        </w:rPr>
        <w:t> </w:t>
      </w:r>
      <w:r>
        <w:rPr>
          <w:sz w:val="22"/>
        </w:rPr>
        <w:t>LES</w:t>
      </w:r>
      <w:r>
        <w:rPr>
          <w:spacing w:val="-2"/>
          <w:sz w:val="22"/>
        </w:rPr>
        <w:t> </w:t>
      </w:r>
      <w:r>
        <w:rPr>
          <w:sz w:val="22"/>
        </w:rPr>
        <w:t>AUTRES</w:t>
      </w:r>
      <w:r>
        <w:rPr>
          <w:spacing w:val="-2"/>
          <w:sz w:val="22"/>
        </w:rPr>
        <w:t> </w:t>
      </w:r>
      <w:r>
        <w:rPr>
          <w:sz w:val="22"/>
        </w:rPr>
        <w:t>PARTIES</w:t>
      </w:r>
      <w:r>
        <w:rPr>
          <w:spacing w:val="-1"/>
          <w:sz w:val="22"/>
        </w:rPr>
        <w:t> </w:t>
      </w:r>
      <w:r>
        <w:rPr>
          <w:sz w:val="22"/>
        </w:rPr>
        <w:t>FOURNISSENT</w:t>
      </w:r>
      <w:r>
        <w:rPr>
          <w:spacing w:val="-1"/>
          <w:sz w:val="22"/>
        </w:rPr>
        <w:t> </w:t>
      </w:r>
      <w:r>
        <w:rPr>
          <w:sz w:val="22"/>
        </w:rPr>
        <w:t>LE</w:t>
      </w:r>
      <w:r>
        <w:rPr>
          <w:spacing w:val="-4"/>
          <w:sz w:val="22"/>
        </w:rPr>
        <w:t> </w:t>
      </w:r>
      <w:r>
        <w:rPr>
          <w:sz w:val="22"/>
        </w:rPr>
        <w:t>PROGRAMME</w:t>
      </w:r>
      <w:r>
        <w:rPr>
          <w:spacing w:val="-6"/>
          <w:sz w:val="22"/>
        </w:rPr>
        <w:t> </w:t>
      </w:r>
      <w:r>
        <w:rPr>
          <w:sz w:val="22"/>
        </w:rPr>
        <w:t>"EN</w:t>
      </w:r>
      <w:r>
        <w:rPr>
          <w:spacing w:val="-2"/>
          <w:sz w:val="22"/>
        </w:rPr>
        <w:t> </w:t>
      </w:r>
      <w:r>
        <w:rPr>
          <w:sz w:val="22"/>
        </w:rPr>
        <w:t>L'ETAT", SANS</w:t>
      </w:r>
      <w:r>
        <w:rPr>
          <w:spacing w:val="-2"/>
          <w:sz w:val="22"/>
        </w:rPr>
        <w:t> </w:t>
      </w:r>
      <w:r>
        <w:rPr>
          <w:sz w:val="22"/>
        </w:rPr>
        <w:t>AUCUNE GARANTIE DE QUELQUE NATURE QUE CE SOIT, EXPRESSE OU IMPLICITE, Y COMPRIS, MAIS SANS Y ETRE LIMITE, LES GARANTIES IMPLICITES DE COMMERCIABILITE ET DE LA CONFORMITE A UNE UTILISATION PARTICULIERE. VOUS ASSUMEZ LA TOTALITE DES RISQUES LIES A LA QUALITE ET AUX PERFORMANCES DU PROGRAMME. SI LE PROGRAMME</w:t>
      </w:r>
      <w:r>
        <w:rPr>
          <w:spacing w:val="-4"/>
          <w:sz w:val="22"/>
        </w:rPr>
        <w:t> </w:t>
      </w:r>
      <w:r>
        <w:rPr>
          <w:sz w:val="22"/>
        </w:rPr>
        <w:t>SE</w:t>
      </w:r>
      <w:r>
        <w:rPr>
          <w:spacing w:val="-4"/>
          <w:sz w:val="22"/>
        </w:rPr>
        <w:t> </w:t>
      </w:r>
      <w:r>
        <w:rPr>
          <w:sz w:val="22"/>
        </w:rPr>
        <w:t>REVELAIT</w:t>
      </w:r>
      <w:r>
        <w:rPr>
          <w:spacing w:val="-1"/>
          <w:sz w:val="22"/>
        </w:rPr>
        <w:t> </w:t>
      </w:r>
      <w:r>
        <w:rPr>
          <w:sz w:val="22"/>
        </w:rPr>
        <w:t>DEFECTUEUX, LE</w:t>
      </w:r>
      <w:r>
        <w:rPr>
          <w:spacing w:val="-4"/>
          <w:sz w:val="22"/>
        </w:rPr>
        <w:t> </w:t>
      </w:r>
      <w:r>
        <w:rPr>
          <w:sz w:val="22"/>
        </w:rPr>
        <w:t>COUT</w:t>
      </w:r>
      <w:r>
        <w:rPr>
          <w:spacing w:val="-1"/>
          <w:sz w:val="22"/>
        </w:rPr>
        <w:t> </w:t>
      </w:r>
      <w:r>
        <w:rPr>
          <w:sz w:val="22"/>
        </w:rPr>
        <w:t>DE</w:t>
      </w:r>
      <w:r>
        <w:rPr>
          <w:spacing w:val="-4"/>
          <w:sz w:val="22"/>
        </w:rPr>
        <w:t> </w:t>
      </w:r>
      <w:r>
        <w:rPr>
          <w:sz w:val="22"/>
        </w:rPr>
        <w:t>L'ENTRETIEN, DES</w:t>
      </w:r>
      <w:r>
        <w:rPr>
          <w:spacing w:val="-4"/>
          <w:sz w:val="22"/>
        </w:rPr>
        <w:t> </w:t>
      </w:r>
      <w:r>
        <w:rPr>
          <w:sz w:val="22"/>
        </w:rPr>
        <w:t>REPARATIONS OU DES CORRECTIONS NECESSAIRES VOUS INCOMBENT INTEGRALEMENT.</w:t>
      </w:r>
    </w:p>
    <w:p>
      <w:pPr>
        <w:pStyle w:val="ListParagraph"/>
        <w:numPr>
          <w:ilvl w:val="0"/>
          <w:numId w:val="37"/>
        </w:numPr>
        <w:tabs>
          <w:tab w:pos="509" w:val="left" w:leader="none"/>
        </w:tabs>
        <w:spacing w:line="235" w:lineRule="auto" w:before="110" w:after="0"/>
        <w:ind w:left="142" w:right="358" w:firstLine="0"/>
        <w:jc w:val="left"/>
        <w:rPr>
          <w:sz w:val="22"/>
        </w:rPr>
      </w:pPr>
      <w:r>
        <w:rPr>
          <w:sz w:val="22"/>
        </w:rPr>
        <w:t>EN AUCUN CAS, SAUF LORSQUE LA LOI APPLICABLE OU UNE CONVENTION ECRITE L'EXIGE, UN TITULAIRE DE DROIT D'AUTEUR QUEL QU'IL SOIT, OU TOUTE PARTIE QUI POURRAIT</w:t>
      </w:r>
      <w:r>
        <w:rPr>
          <w:spacing w:val="-2"/>
          <w:sz w:val="22"/>
        </w:rPr>
        <w:t> </w:t>
      </w:r>
      <w:r>
        <w:rPr>
          <w:sz w:val="22"/>
        </w:rPr>
        <w:t>MODIFIER</w:t>
      </w:r>
      <w:r>
        <w:rPr>
          <w:spacing w:val="-4"/>
          <w:sz w:val="22"/>
        </w:rPr>
        <w:t> </w:t>
      </w:r>
      <w:r>
        <w:rPr>
          <w:sz w:val="22"/>
        </w:rPr>
        <w:t>ET/OU</w:t>
      </w:r>
      <w:r>
        <w:rPr>
          <w:spacing w:val="-2"/>
          <w:sz w:val="22"/>
        </w:rPr>
        <w:t> </w:t>
      </w:r>
      <w:r>
        <w:rPr>
          <w:sz w:val="22"/>
        </w:rPr>
        <w:t>REDISTRIBUER</w:t>
      </w:r>
      <w:r>
        <w:rPr>
          <w:spacing w:val="-2"/>
          <w:sz w:val="22"/>
        </w:rPr>
        <w:t> </w:t>
      </w:r>
      <w:r>
        <w:rPr>
          <w:sz w:val="22"/>
        </w:rPr>
        <w:t>LE</w:t>
      </w:r>
      <w:r>
        <w:rPr>
          <w:spacing w:val="-6"/>
          <w:sz w:val="22"/>
        </w:rPr>
        <w:t> </w:t>
      </w:r>
      <w:r>
        <w:rPr>
          <w:sz w:val="22"/>
        </w:rPr>
        <w:t>PROGRAMME</w:t>
      </w:r>
      <w:r>
        <w:rPr>
          <w:spacing w:val="-8"/>
          <w:sz w:val="22"/>
        </w:rPr>
        <w:t> </w:t>
      </w:r>
      <w:r>
        <w:rPr>
          <w:sz w:val="22"/>
        </w:rPr>
        <w:t>COMME</w:t>
      </w:r>
      <w:r>
        <w:rPr>
          <w:spacing w:val="-8"/>
          <w:sz w:val="22"/>
        </w:rPr>
        <w:t> </w:t>
      </w:r>
      <w:r>
        <w:rPr>
          <w:sz w:val="22"/>
        </w:rPr>
        <w:t>PERMIS</w:t>
      </w:r>
      <w:r>
        <w:rPr>
          <w:spacing w:val="-6"/>
          <w:sz w:val="22"/>
        </w:rPr>
        <w:t> </w:t>
      </w:r>
      <w:r>
        <w:rPr>
          <w:sz w:val="22"/>
        </w:rPr>
        <w:t>CI-DESSUS, NE POURRAIT ETRE TENU POUR RESPONSABLE A VOTRE EGARD DES DOMMAGES, INCLUANT LES DOMMAGES GENERIQUES, SPECIFIQUES, SECONDAIRES OU CONSECUTIFS, RESULTANT DE L'UTILISATION OU DE L'INCAPACITE D'UTILISER LE PROGRAMME (Y COMPRIS, MAIS SANS Y ETRE LIMITE, LA PERTE DE DONNEES, OU LE FAIT QUE DES DONNEES SOIENT RENDUES IMPRECISES, OU LES PERTES EPROUVEES PAR VOUS OU PAR DES TIERS, OU LE FAIT QUE LE PROGRAMME ECHOUE A INTEROPERER AVEC UN AUTRE PROGRAMME QUEL QU'IL SOIT) MEME SI LE DIT TITULAIRE DU DROIT D'AUTEUR OU LE PARTIE CONCERNEE A ETE AVERTI DE L'EVENTUALITE DE TELS DOMMAGES.</w:t>
      </w:r>
    </w:p>
    <w:sectPr>
      <w:pgSz w:w="11900" w:h="16840"/>
      <w:pgMar w:header="852" w:footer="852" w:top="1300" w:bottom="1040" w:left="850" w:right="85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Symbol">
    <w:altName w:val="Symbol"/>
    <w:charset w:val="2"/>
    <w:family w:val="roman"/>
    <w:pitch w:val="variable"/>
  </w:font>
  <w:font w:name="Arial Black">
    <w:altName w:val="Arial Black"/>
    <w:charset w:val="1"/>
    <w:family w:val="swiss"/>
    <w:pitch w:val="variable"/>
  </w:font>
  <w:font w:name="Arial">
    <w:altName w:val="Arial"/>
    <w:charset w:val="1"/>
    <w:family w:val="swiss"/>
    <w:pitch w:val="variable"/>
  </w:font>
  <w:font w:name="Courier New">
    <w:altName w:val="Courier New"/>
    <w:charset w:val="1"/>
    <w:family w:val="modern"/>
    <w:pitch w:val="default"/>
  </w:font>
  <w:font w:name="Segoe UI Symbol">
    <w:altName w:val="Segoe UI Symbol"/>
    <w:charset w:val="1"/>
    <w:family w:val="swiss"/>
    <w:pitch w:val="variable"/>
  </w:font>
  <w:font w:name="Trebuchet MS">
    <w:altName w:val="Trebuchet MS"/>
    <w:charset w:val="1"/>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67392">
              <wp:simplePos x="0" y="0"/>
              <wp:positionH relativeFrom="page">
                <wp:posOffset>629919</wp:posOffset>
              </wp:positionH>
              <wp:positionV relativeFrom="page">
                <wp:posOffset>9979659</wp:posOffset>
              </wp:positionV>
              <wp:extent cx="6249670" cy="127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6249670" cy="1270"/>
                      </a:xfrm>
                      <a:custGeom>
                        <a:avLst/>
                        <a:gdLst/>
                        <a:ahLst/>
                        <a:cxnLst/>
                        <a:rect l="l" t="t" r="r" b="b"/>
                        <a:pathLst>
                          <a:path w="6249670" h="0">
                            <a:moveTo>
                              <a:pt x="0" y="0"/>
                            </a:moveTo>
                            <a:lnTo>
                              <a:pt x="62496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49088" from="49.599998pt,785.799988pt" to="541.699998pt,785.799988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7904">
              <wp:simplePos x="0" y="0"/>
              <wp:positionH relativeFrom="page">
                <wp:posOffset>3597909</wp:posOffset>
              </wp:positionH>
              <wp:positionV relativeFrom="page">
                <wp:posOffset>10071633</wp:posOffset>
              </wp:positionV>
              <wp:extent cx="274320" cy="18161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274320" cy="181610"/>
                      </a:xfrm>
                      <a:prstGeom prst="rect">
                        <a:avLst/>
                      </a:prstGeom>
                    </wps:spPr>
                    <wps:txbx>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83.299988pt;margin-top:793.041992pt;width:21.6pt;height:14.3pt;mso-position-horizontal-relative:page;mso-position-vertical-relative:page;z-index:-17048576" type="#_x0000_t202" id="docshape2" filled="false" stroked="false">
              <v:textbox inset="0,0,0,0">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67392">
              <wp:simplePos x="0" y="0"/>
              <wp:positionH relativeFrom="page">
                <wp:posOffset>629919</wp:posOffset>
              </wp:positionH>
              <wp:positionV relativeFrom="page">
                <wp:posOffset>9979659</wp:posOffset>
              </wp:positionV>
              <wp:extent cx="6249670" cy="1270"/>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6249670" cy="1270"/>
                      </a:xfrm>
                      <a:custGeom>
                        <a:avLst/>
                        <a:gdLst/>
                        <a:ahLst/>
                        <a:cxnLst/>
                        <a:rect l="l" t="t" r="r" b="b"/>
                        <a:pathLst>
                          <a:path w="6249670" h="0">
                            <a:moveTo>
                              <a:pt x="0" y="0"/>
                            </a:moveTo>
                            <a:lnTo>
                              <a:pt x="62496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49088" from="49.599998pt,785.799988pt" to="541.699998pt,785.799988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7904">
              <wp:simplePos x="0" y="0"/>
              <wp:positionH relativeFrom="page">
                <wp:posOffset>3597909</wp:posOffset>
              </wp:positionH>
              <wp:positionV relativeFrom="page">
                <wp:posOffset>10071633</wp:posOffset>
              </wp:positionV>
              <wp:extent cx="274320" cy="181610"/>
              <wp:effectExtent l="0" t="0" r="0" b="0"/>
              <wp:wrapNone/>
              <wp:docPr id="12" name="Textbox 12"/>
              <wp:cNvGraphicFramePr>
                <a:graphicFrameLocks/>
              </wp:cNvGraphicFramePr>
              <a:graphic>
                <a:graphicData uri="http://schemas.microsoft.com/office/word/2010/wordprocessingShape">
                  <wps:wsp>
                    <wps:cNvPr id="12" name="Textbox 12"/>
                    <wps:cNvSpPr txBox="1"/>
                    <wps:spPr>
                      <a:xfrm>
                        <a:off x="0" y="0"/>
                        <a:ext cx="274320" cy="181610"/>
                      </a:xfrm>
                      <a:prstGeom prst="rect">
                        <a:avLst/>
                      </a:prstGeom>
                    </wps:spPr>
                    <wps:txbx>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83.299988pt;margin-top:793.041992pt;width:21.6pt;height:14.3pt;mso-position-horizontal-relative:page;mso-position-vertical-relative:page;z-index:-17048576" type="#_x0000_t202" id="docshape4" filled="false" stroked="false">
              <v:textbox inset="0,0,0,0">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10</w:t>
                    </w:r>
                    <w:r>
                      <w:rPr>
                        <w:spacing w:val="-5"/>
                      </w:rPr>
                      <w:fldChar w:fldCharType="end"/>
                    </w:r>
                    <w:r>
                      <w:rPr>
                        <w:spacing w:val="-5"/>
                      </w:rPr>
                      <w:t>-</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mc:AlternateContent>
        <mc:Choice Requires="wps">
          <w:drawing>
            <wp:anchor distT="0" distB="0" distL="0" distR="0" allowOverlap="1" layoutInCell="1" locked="0" behindDoc="1" simplePos="0" relativeHeight="486271488">
              <wp:simplePos x="0" y="0"/>
              <wp:positionH relativeFrom="page">
                <wp:posOffset>629919</wp:posOffset>
              </wp:positionH>
              <wp:positionV relativeFrom="page">
                <wp:posOffset>9979659</wp:posOffset>
              </wp:positionV>
              <wp:extent cx="6249670" cy="1270"/>
              <wp:effectExtent l="0" t="0" r="0" b="0"/>
              <wp:wrapNone/>
              <wp:docPr id="55" name="Graphic 55"/>
              <wp:cNvGraphicFramePr>
                <a:graphicFrameLocks/>
              </wp:cNvGraphicFramePr>
              <a:graphic>
                <a:graphicData uri="http://schemas.microsoft.com/office/word/2010/wordprocessingShape">
                  <wps:wsp>
                    <wps:cNvPr id="55" name="Graphic 55"/>
                    <wps:cNvSpPr/>
                    <wps:spPr>
                      <a:xfrm>
                        <a:off x="0" y="0"/>
                        <a:ext cx="6249670" cy="1270"/>
                      </a:xfrm>
                      <a:custGeom>
                        <a:avLst/>
                        <a:gdLst/>
                        <a:ahLst/>
                        <a:cxnLst/>
                        <a:rect l="l" t="t" r="r" b="b"/>
                        <a:pathLst>
                          <a:path w="6249670" h="0">
                            <a:moveTo>
                              <a:pt x="0" y="0"/>
                            </a:moveTo>
                            <a:lnTo>
                              <a:pt x="6249670" y="0"/>
                            </a:lnTo>
                          </a:path>
                        </a:pathLst>
                      </a:custGeom>
                      <a:ln w="952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44992" from="49.599998pt,785.799988pt" to="541.699998pt,785.799988pt" stroked="true" strokeweight=".7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72000">
              <wp:simplePos x="0" y="0"/>
              <wp:positionH relativeFrom="page">
                <wp:posOffset>3597909</wp:posOffset>
              </wp:positionH>
              <wp:positionV relativeFrom="page">
                <wp:posOffset>10071633</wp:posOffset>
              </wp:positionV>
              <wp:extent cx="274320" cy="181610"/>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274320" cy="181610"/>
                      </a:xfrm>
                      <a:prstGeom prst="rect">
                        <a:avLst/>
                      </a:prstGeom>
                    </wps:spPr>
                    <wps:txbx>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18</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283.299988pt;margin-top:793.041992pt;width:21.6pt;height:14.3pt;mso-position-horizontal-relative:page;mso-position-vertical-relative:page;z-index:-17044480" type="#_x0000_t202" id="docshape14" filled="false" stroked="false">
              <v:textbox inset="0,0,0,0">
                <w:txbxContent>
                  <w:p>
                    <w:pPr>
                      <w:pStyle w:val="BodyText"/>
                      <w:spacing w:before="13"/>
                      <w:ind w:left="20"/>
                    </w:pPr>
                    <w:r>
                      <w:rPr/>
                      <w:t>-</w:t>
                    </w:r>
                    <w:r>
                      <w:rPr>
                        <w:spacing w:val="-5"/>
                      </w:rPr>
                      <w:fldChar w:fldCharType="begin"/>
                    </w:r>
                    <w:r>
                      <w:rPr>
                        <w:spacing w:val="-5"/>
                      </w:rPr>
                      <w:instrText> PAGE </w:instrText>
                    </w:r>
                    <w:r>
                      <w:rPr>
                        <w:spacing w:val="-5"/>
                      </w:rPr>
                      <w:fldChar w:fldCharType="separate"/>
                    </w:r>
                    <w:r>
                      <w:rPr>
                        <w:spacing w:val="-5"/>
                      </w:rPr>
                      <w:t>18</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265856">
          <wp:simplePos x="0" y="0"/>
          <wp:positionH relativeFrom="page">
            <wp:posOffset>5915659</wp:posOffset>
          </wp:positionH>
          <wp:positionV relativeFrom="page">
            <wp:posOffset>541019</wp:posOffset>
          </wp:positionV>
          <wp:extent cx="227329" cy="204470"/>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1" cstate="print"/>
                  <a:stretch>
                    <a:fillRect/>
                  </a:stretch>
                </pic:blipFill>
                <pic:spPr>
                  <a:xfrm>
                    <a:off x="0" y="0"/>
                    <a:ext cx="227329" cy="20447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66368">
              <wp:simplePos x="0" y="0"/>
              <wp:positionH relativeFrom="page">
                <wp:posOffset>629919</wp:posOffset>
              </wp:positionH>
              <wp:positionV relativeFrom="page">
                <wp:posOffset>819150</wp:posOffset>
              </wp:positionV>
              <wp:extent cx="6249670" cy="127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6249670" cy="1270"/>
                      </a:xfrm>
                      <a:custGeom>
                        <a:avLst/>
                        <a:gdLst/>
                        <a:ahLst/>
                        <a:cxnLst/>
                        <a:rect l="l" t="t" r="r" b="b"/>
                        <a:pathLst>
                          <a:path w="6249670" h="0">
                            <a:moveTo>
                              <a:pt x="0" y="0"/>
                            </a:moveTo>
                            <a:lnTo>
                              <a:pt x="624967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50112" from="49.599998pt,64.5pt" to="541.699998pt,64.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6880">
              <wp:simplePos x="0" y="0"/>
              <wp:positionH relativeFrom="page">
                <wp:posOffset>6131559</wp:posOffset>
              </wp:positionH>
              <wp:positionV relativeFrom="page">
                <wp:posOffset>594285</wp:posOffset>
              </wp:positionV>
              <wp:extent cx="722630" cy="205104"/>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722630" cy="205104"/>
                      </a:xfrm>
                      <a:prstGeom prst="rect">
                        <a:avLst/>
                      </a:prstGeom>
                    </wps:spPr>
                    <wps:txbx>
                      <w:txbxContent>
                        <w:p>
                          <w:pPr>
                            <w:spacing w:before="20"/>
                            <w:ind w:left="20" w:right="0" w:firstLine="0"/>
                            <w:jc w:val="left"/>
                            <w:rPr>
                              <w:rFonts w:ascii="Arial Black"/>
                              <w:sz w:val="20"/>
                            </w:rPr>
                          </w:pPr>
                          <w:r>
                            <w:rPr>
                              <w:rFonts w:ascii="Arial Black"/>
                              <w:spacing w:val="-2"/>
                              <w:sz w:val="20"/>
                            </w:rPr>
                            <w:t>FREE!ship</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482.799988pt;margin-top:46.79414pt;width:56.9pt;height:16.1500pt;mso-position-horizontal-relative:page;mso-position-vertical-relative:page;z-index:-17049600" type="#_x0000_t202" id="docshape1" filled="false" stroked="false">
              <v:textbox inset="0,0,0,0">
                <w:txbxContent>
                  <w:p>
                    <w:pPr>
                      <w:spacing w:before="20"/>
                      <w:ind w:left="20" w:right="0" w:firstLine="0"/>
                      <w:jc w:val="left"/>
                      <w:rPr>
                        <w:rFonts w:ascii="Arial Black"/>
                        <w:sz w:val="20"/>
                      </w:rPr>
                    </w:pPr>
                    <w:r>
                      <w:rPr>
                        <w:rFonts w:ascii="Arial Black"/>
                        <w:spacing w:val="-2"/>
                        <w:sz w:val="20"/>
                      </w:rPr>
                      <w:t>FREE!ship</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265856">
          <wp:simplePos x="0" y="0"/>
          <wp:positionH relativeFrom="page">
            <wp:posOffset>5915659</wp:posOffset>
          </wp:positionH>
          <wp:positionV relativeFrom="page">
            <wp:posOffset>541019</wp:posOffset>
          </wp:positionV>
          <wp:extent cx="227329" cy="204470"/>
          <wp:effectExtent l="0" t="0" r="0" b="0"/>
          <wp:wrapNone/>
          <wp:docPr id="8" name="Image 8"/>
          <wp:cNvGraphicFramePr>
            <a:graphicFrameLocks/>
          </wp:cNvGraphicFramePr>
          <a:graphic>
            <a:graphicData uri="http://schemas.openxmlformats.org/drawingml/2006/picture">
              <pic:pic>
                <pic:nvPicPr>
                  <pic:cNvPr id="8" name="Image 8"/>
                  <pic:cNvPicPr/>
                </pic:nvPicPr>
                <pic:blipFill>
                  <a:blip r:embed="rId1" cstate="print"/>
                  <a:stretch>
                    <a:fillRect/>
                  </a:stretch>
                </pic:blipFill>
                <pic:spPr>
                  <a:xfrm>
                    <a:off x="0" y="0"/>
                    <a:ext cx="227329" cy="20447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66368">
              <wp:simplePos x="0" y="0"/>
              <wp:positionH relativeFrom="page">
                <wp:posOffset>629919</wp:posOffset>
              </wp:positionH>
              <wp:positionV relativeFrom="page">
                <wp:posOffset>819150</wp:posOffset>
              </wp:positionV>
              <wp:extent cx="6249670" cy="127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6249670" cy="1270"/>
                      </a:xfrm>
                      <a:custGeom>
                        <a:avLst/>
                        <a:gdLst/>
                        <a:ahLst/>
                        <a:cxnLst/>
                        <a:rect l="l" t="t" r="r" b="b"/>
                        <a:pathLst>
                          <a:path w="6249670" h="0">
                            <a:moveTo>
                              <a:pt x="0" y="0"/>
                            </a:moveTo>
                            <a:lnTo>
                              <a:pt x="624967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50112" from="49.599998pt,64.5pt" to="541.699998pt,64.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6880">
              <wp:simplePos x="0" y="0"/>
              <wp:positionH relativeFrom="page">
                <wp:posOffset>6131559</wp:posOffset>
              </wp:positionH>
              <wp:positionV relativeFrom="page">
                <wp:posOffset>594285</wp:posOffset>
              </wp:positionV>
              <wp:extent cx="722630" cy="205104"/>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722630" cy="205104"/>
                      </a:xfrm>
                      <a:prstGeom prst="rect">
                        <a:avLst/>
                      </a:prstGeom>
                    </wps:spPr>
                    <wps:txbx>
                      <w:txbxContent>
                        <w:p>
                          <w:pPr>
                            <w:spacing w:before="20"/>
                            <w:ind w:left="20" w:right="0" w:firstLine="0"/>
                            <w:jc w:val="left"/>
                            <w:rPr>
                              <w:rFonts w:ascii="Arial Black"/>
                              <w:sz w:val="20"/>
                            </w:rPr>
                          </w:pPr>
                          <w:r>
                            <w:rPr>
                              <w:rFonts w:ascii="Arial Black"/>
                              <w:spacing w:val="-2"/>
                              <w:sz w:val="20"/>
                            </w:rPr>
                            <w:t>FREE!ship</w:t>
                          </w:r>
                        </w:p>
                      </w:txbxContent>
                    </wps:txbx>
                    <wps:bodyPr wrap="square" lIns="0" tIns="0" rIns="0" bIns="0" rtlCol="0">
                      <a:noAutofit/>
                    </wps:bodyPr>
                  </wps:wsp>
                </a:graphicData>
              </a:graphic>
            </wp:anchor>
          </w:drawing>
        </mc:Choice>
        <mc:Fallback>
          <w:pict>
            <v:shape style="position:absolute;margin-left:482.799988pt;margin-top:46.79414pt;width:56.9pt;height:16.1500pt;mso-position-horizontal-relative:page;mso-position-vertical-relative:page;z-index:-17049600" type="#_x0000_t202" id="docshape3" filled="false" stroked="false">
              <v:textbox inset="0,0,0,0">
                <w:txbxContent>
                  <w:p>
                    <w:pPr>
                      <w:spacing w:before="20"/>
                      <w:ind w:left="20" w:right="0" w:firstLine="0"/>
                      <w:jc w:val="left"/>
                      <w:rPr>
                        <w:rFonts w:ascii="Arial Black"/>
                        <w:sz w:val="20"/>
                      </w:rPr>
                    </w:pPr>
                    <w:r>
                      <w:rPr>
                        <w:rFonts w:ascii="Arial Black"/>
                        <w:spacing w:val="-2"/>
                        <w:sz w:val="20"/>
                      </w:rPr>
                      <w:t>FREE!ship</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268416">
          <wp:simplePos x="0" y="0"/>
          <wp:positionH relativeFrom="page">
            <wp:posOffset>5915659</wp:posOffset>
          </wp:positionH>
          <wp:positionV relativeFrom="page">
            <wp:posOffset>541019</wp:posOffset>
          </wp:positionV>
          <wp:extent cx="227329" cy="204470"/>
          <wp:effectExtent l="0" t="0" r="0" b="0"/>
          <wp:wrapNone/>
          <wp:docPr id="43" name="Image 43"/>
          <wp:cNvGraphicFramePr>
            <a:graphicFrameLocks/>
          </wp:cNvGraphicFramePr>
          <a:graphic>
            <a:graphicData uri="http://schemas.openxmlformats.org/drawingml/2006/picture">
              <pic:pic>
                <pic:nvPicPr>
                  <pic:cNvPr id="43" name="Image 43"/>
                  <pic:cNvPicPr/>
                </pic:nvPicPr>
                <pic:blipFill>
                  <a:blip r:embed="rId1" cstate="print"/>
                  <a:stretch>
                    <a:fillRect/>
                  </a:stretch>
                </pic:blipFill>
                <pic:spPr>
                  <a:xfrm>
                    <a:off x="0" y="0"/>
                    <a:ext cx="227329" cy="20447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68928">
              <wp:simplePos x="0" y="0"/>
              <wp:positionH relativeFrom="page">
                <wp:posOffset>629919</wp:posOffset>
              </wp:positionH>
              <wp:positionV relativeFrom="page">
                <wp:posOffset>819150</wp:posOffset>
              </wp:positionV>
              <wp:extent cx="6249670" cy="127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6249670" cy="1270"/>
                      </a:xfrm>
                      <a:custGeom>
                        <a:avLst/>
                        <a:gdLst/>
                        <a:ahLst/>
                        <a:cxnLst/>
                        <a:rect l="l" t="t" r="r" b="b"/>
                        <a:pathLst>
                          <a:path w="6249670" h="0">
                            <a:moveTo>
                              <a:pt x="0" y="0"/>
                            </a:moveTo>
                            <a:lnTo>
                              <a:pt x="624967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47552" from="49.599998pt,64.5pt" to="541.699998pt,64.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69440">
              <wp:simplePos x="0" y="0"/>
              <wp:positionH relativeFrom="page">
                <wp:posOffset>6131559</wp:posOffset>
              </wp:positionH>
              <wp:positionV relativeFrom="page">
                <wp:posOffset>594285</wp:posOffset>
              </wp:positionV>
              <wp:extent cx="722630" cy="205104"/>
              <wp:effectExtent l="0" t="0" r="0" b="0"/>
              <wp:wrapNone/>
              <wp:docPr id="45" name="Textbox 45"/>
              <wp:cNvGraphicFramePr>
                <a:graphicFrameLocks/>
              </wp:cNvGraphicFramePr>
              <a:graphic>
                <a:graphicData uri="http://schemas.microsoft.com/office/word/2010/wordprocessingShape">
                  <wps:wsp>
                    <wps:cNvPr id="45" name="Textbox 45"/>
                    <wps:cNvSpPr txBox="1"/>
                    <wps:spPr>
                      <a:xfrm>
                        <a:off x="0" y="0"/>
                        <a:ext cx="722630" cy="205104"/>
                      </a:xfrm>
                      <a:prstGeom prst="rect">
                        <a:avLst/>
                      </a:prstGeom>
                    </wps:spPr>
                    <wps:txbx>
                      <w:txbxContent>
                        <w:p>
                          <w:pPr>
                            <w:spacing w:before="20"/>
                            <w:ind w:left="20" w:right="0" w:firstLine="0"/>
                            <w:jc w:val="left"/>
                            <w:rPr>
                              <w:rFonts w:ascii="Arial Black"/>
                              <w:sz w:val="20"/>
                            </w:rPr>
                          </w:pPr>
                          <w:r>
                            <w:rPr>
                              <w:rFonts w:ascii="Arial Black"/>
                              <w:spacing w:val="-2"/>
                              <w:sz w:val="20"/>
                            </w:rPr>
                            <w:t>FREE!ship</w:t>
                          </w:r>
                        </w:p>
                      </w:txbxContent>
                    </wps:txbx>
                    <wps:bodyPr wrap="square" lIns="0" tIns="0" rIns="0" bIns="0" rtlCol="0">
                      <a:noAutofit/>
                    </wps:bodyPr>
                  </wps:wsp>
                </a:graphicData>
              </a:graphic>
            </wp:anchor>
          </w:drawing>
        </mc:Choice>
        <mc:Fallback>
          <w:pict>
            <v:shape style="position:absolute;margin-left:482.799988pt;margin-top:46.79414pt;width:56.9pt;height:16.1500pt;mso-position-horizontal-relative:page;mso-position-vertical-relative:page;z-index:-17047040" type="#_x0000_t202" id="docshape10" filled="false" stroked="false">
              <v:textbox inset="0,0,0,0">
                <w:txbxContent>
                  <w:p>
                    <w:pPr>
                      <w:spacing w:before="20"/>
                      <w:ind w:left="20" w:right="0" w:firstLine="0"/>
                      <w:jc w:val="left"/>
                      <w:rPr>
                        <w:rFonts w:ascii="Arial Black"/>
                        <w:sz w:val="20"/>
                      </w:rPr>
                    </w:pPr>
                    <w:r>
                      <w:rPr>
                        <w:rFonts w:ascii="Arial Black"/>
                        <w:spacing w:val="-2"/>
                        <w:sz w:val="20"/>
                      </w:rPr>
                      <w:t>FREE!ship</w:t>
                    </w:r>
                  </w:p>
                </w:txbxContent>
              </v:textbox>
              <w10:wrap type="none"/>
            </v:shape>
          </w:pict>
        </mc:Fallback>
      </mc:AlternateContent>
    </w:r>
  </w:p>
</w:hdr>
</file>

<file path=word/header4.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rPr>
        <w:sz w:val="20"/>
      </w:rPr>
    </w:pPr>
    <w:r>
      <w:rPr>
        <w:sz w:val="20"/>
      </w:rPr>
      <w:drawing>
        <wp:anchor distT="0" distB="0" distL="0" distR="0" allowOverlap="1" layoutInCell="1" locked="0" behindDoc="1" simplePos="0" relativeHeight="486269952">
          <wp:simplePos x="0" y="0"/>
          <wp:positionH relativeFrom="page">
            <wp:posOffset>5915659</wp:posOffset>
          </wp:positionH>
          <wp:positionV relativeFrom="page">
            <wp:posOffset>541019</wp:posOffset>
          </wp:positionV>
          <wp:extent cx="227329" cy="204470"/>
          <wp:effectExtent l="0" t="0" r="0" b="0"/>
          <wp:wrapNone/>
          <wp:docPr id="52" name="Image 52"/>
          <wp:cNvGraphicFramePr>
            <a:graphicFrameLocks/>
          </wp:cNvGraphicFramePr>
          <a:graphic>
            <a:graphicData uri="http://schemas.openxmlformats.org/drawingml/2006/picture">
              <pic:pic>
                <pic:nvPicPr>
                  <pic:cNvPr id="52" name="Image 52"/>
                  <pic:cNvPicPr/>
                </pic:nvPicPr>
                <pic:blipFill>
                  <a:blip r:embed="rId1" cstate="print"/>
                  <a:stretch>
                    <a:fillRect/>
                  </a:stretch>
                </pic:blipFill>
                <pic:spPr>
                  <a:xfrm>
                    <a:off x="0" y="0"/>
                    <a:ext cx="227329" cy="204470"/>
                  </a:xfrm>
                  <a:prstGeom prst="rect">
                    <a:avLst/>
                  </a:prstGeom>
                </pic:spPr>
              </pic:pic>
            </a:graphicData>
          </a:graphic>
        </wp:anchor>
      </w:drawing>
    </w:r>
    <w:r>
      <w:rPr>
        <w:sz w:val="20"/>
      </w:rPr>
      <mc:AlternateContent>
        <mc:Choice Requires="wps">
          <w:drawing>
            <wp:anchor distT="0" distB="0" distL="0" distR="0" allowOverlap="1" layoutInCell="1" locked="0" behindDoc="1" simplePos="0" relativeHeight="486270464">
              <wp:simplePos x="0" y="0"/>
              <wp:positionH relativeFrom="page">
                <wp:posOffset>629919</wp:posOffset>
              </wp:positionH>
              <wp:positionV relativeFrom="page">
                <wp:posOffset>819150</wp:posOffset>
              </wp:positionV>
              <wp:extent cx="6249670" cy="127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6249670" cy="1270"/>
                      </a:xfrm>
                      <a:custGeom>
                        <a:avLst/>
                        <a:gdLst/>
                        <a:ahLst/>
                        <a:cxnLst/>
                        <a:rect l="l" t="t" r="r" b="b"/>
                        <a:pathLst>
                          <a:path w="6249670" h="0">
                            <a:moveTo>
                              <a:pt x="0" y="0"/>
                            </a:moveTo>
                            <a:lnTo>
                              <a:pt x="6249670" y="0"/>
                            </a:lnTo>
                          </a:path>
                        </a:pathLst>
                      </a:custGeom>
                      <a:ln w="15875">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ge;z-index:-17046016" from="49.599998pt,64.5pt" to="541.699998pt,64.5pt" stroked="true" strokeweight="1.25pt" strokecolor="#000000">
              <v:stroke dashstyle="solid"/>
              <w10:wrap type="none"/>
            </v:line>
          </w:pict>
        </mc:Fallback>
      </mc:AlternateContent>
    </w:r>
    <w:r>
      <w:rPr>
        <w:sz w:val="20"/>
      </w:rPr>
      <mc:AlternateContent>
        <mc:Choice Requires="wps">
          <w:drawing>
            <wp:anchor distT="0" distB="0" distL="0" distR="0" allowOverlap="1" layoutInCell="1" locked="0" behindDoc="1" simplePos="0" relativeHeight="486270976">
              <wp:simplePos x="0" y="0"/>
              <wp:positionH relativeFrom="page">
                <wp:posOffset>6131559</wp:posOffset>
              </wp:positionH>
              <wp:positionV relativeFrom="page">
                <wp:posOffset>594285</wp:posOffset>
              </wp:positionV>
              <wp:extent cx="722630" cy="205104"/>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722630" cy="205104"/>
                      </a:xfrm>
                      <a:prstGeom prst="rect">
                        <a:avLst/>
                      </a:prstGeom>
                    </wps:spPr>
                    <wps:txbx>
                      <w:txbxContent>
                        <w:p>
                          <w:pPr>
                            <w:spacing w:before="20"/>
                            <w:ind w:left="20" w:right="0" w:firstLine="0"/>
                            <w:jc w:val="left"/>
                            <w:rPr>
                              <w:rFonts w:ascii="Arial Black"/>
                              <w:sz w:val="20"/>
                            </w:rPr>
                          </w:pPr>
                          <w:r>
                            <w:rPr>
                              <w:rFonts w:ascii="Arial Black"/>
                              <w:spacing w:val="-2"/>
                              <w:sz w:val="20"/>
                            </w:rPr>
                            <w:t>FREE!ship</w:t>
                          </w:r>
                        </w:p>
                      </w:txbxContent>
                    </wps:txbx>
                    <wps:bodyPr wrap="square" lIns="0" tIns="0" rIns="0" bIns="0" rtlCol="0">
                      <a:noAutofit/>
                    </wps:bodyPr>
                  </wps:wsp>
                </a:graphicData>
              </a:graphic>
            </wp:anchor>
          </w:drawing>
        </mc:Choice>
        <mc:Fallback>
          <w:pict>
            <v:shape style="position:absolute;margin-left:482.799988pt;margin-top:46.79414pt;width:56.9pt;height:16.1500pt;mso-position-horizontal-relative:page;mso-position-vertical-relative:page;z-index:-17045504" type="#_x0000_t202" id="docshape13" filled="false" stroked="false">
              <v:textbox inset="0,0,0,0">
                <w:txbxContent>
                  <w:p>
                    <w:pPr>
                      <w:spacing w:before="20"/>
                      <w:ind w:left="20" w:right="0" w:firstLine="0"/>
                      <w:jc w:val="left"/>
                      <w:rPr>
                        <w:rFonts w:ascii="Arial Black"/>
                        <w:sz w:val="20"/>
                      </w:rPr>
                    </w:pPr>
                    <w:r>
                      <w:rPr>
                        <w:rFonts w:ascii="Arial Black"/>
                        <w:spacing w:val="-2"/>
                        <w:sz w:val="20"/>
                      </w:rPr>
                      <w:t>FREE!ship</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6">
    <w:multiLevelType w:val="hybridMultilevel"/>
    <w:lvl w:ilvl="0">
      <w:start w:val="0"/>
      <w:numFmt w:val="decimal"/>
      <w:lvlText w:val="%1."/>
      <w:lvlJc w:val="left"/>
      <w:pPr>
        <w:ind w:left="142" w:hanging="248"/>
        <w:jc w:val="left"/>
      </w:pPr>
      <w:rPr>
        <w:rFonts w:hint="default" w:ascii="Arial" w:hAnsi="Arial" w:eastAsia="Arial" w:cs="Arial"/>
        <w:b w:val="0"/>
        <w:bCs w:val="0"/>
        <w:i w:val="0"/>
        <w:iCs w:val="0"/>
        <w:spacing w:val="-1"/>
        <w:w w:val="100"/>
        <w:sz w:val="22"/>
        <w:szCs w:val="22"/>
        <w:lang w:val="en-US" w:eastAsia="en-US" w:bidi="ar-SA"/>
      </w:rPr>
    </w:lvl>
    <w:lvl w:ilvl="1">
      <w:start w:val="1"/>
      <w:numFmt w:val="lowerLetter"/>
      <w:lvlText w:val="%2)"/>
      <w:lvlJc w:val="left"/>
      <w:pPr>
        <w:ind w:left="142" w:hanging="26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152" w:hanging="260"/>
      </w:pPr>
      <w:rPr>
        <w:rFonts w:hint="default"/>
        <w:lang w:val="en-US" w:eastAsia="en-US" w:bidi="ar-SA"/>
      </w:rPr>
    </w:lvl>
    <w:lvl w:ilvl="3">
      <w:start w:val="0"/>
      <w:numFmt w:val="bullet"/>
      <w:lvlText w:val="•"/>
      <w:lvlJc w:val="left"/>
      <w:pPr>
        <w:ind w:left="3158" w:hanging="260"/>
      </w:pPr>
      <w:rPr>
        <w:rFonts w:hint="default"/>
        <w:lang w:val="en-US" w:eastAsia="en-US" w:bidi="ar-SA"/>
      </w:rPr>
    </w:lvl>
    <w:lvl w:ilvl="4">
      <w:start w:val="0"/>
      <w:numFmt w:val="bullet"/>
      <w:lvlText w:val="•"/>
      <w:lvlJc w:val="left"/>
      <w:pPr>
        <w:ind w:left="4164" w:hanging="260"/>
      </w:pPr>
      <w:rPr>
        <w:rFonts w:hint="default"/>
        <w:lang w:val="en-US" w:eastAsia="en-US" w:bidi="ar-SA"/>
      </w:rPr>
    </w:lvl>
    <w:lvl w:ilvl="5">
      <w:start w:val="0"/>
      <w:numFmt w:val="bullet"/>
      <w:lvlText w:val="•"/>
      <w:lvlJc w:val="left"/>
      <w:pPr>
        <w:ind w:left="5170" w:hanging="260"/>
      </w:pPr>
      <w:rPr>
        <w:rFonts w:hint="default"/>
        <w:lang w:val="en-US" w:eastAsia="en-US" w:bidi="ar-SA"/>
      </w:rPr>
    </w:lvl>
    <w:lvl w:ilvl="6">
      <w:start w:val="0"/>
      <w:numFmt w:val="bullet"/>
      <w:lvlText w:val="•"/>
      <w:lvlJc w:val="left"/>
      <w:pPr>
        <w:ind w:left="6176" w:hanging="260"/>
      </w:pPr>
      <w:rPr>
        <w:rFonts w:hint="default"/>
        <w:lang w:val="en-US" w:eastAsia="en-US" w:bidi="ar-SA"/>
      </w:rPr>
    </w:lvl>
    <w:lvl w:ilvl="7">
      <w:start w:val="0"/>
      <w:numFmt w:val="bullet"/>
      <w:lvlText w:val="•"/>
      <w:lvlJc w:val="left"/>
      <w:pPr>
        <w:ind w:left="7182" w:hanging="260"/>
      </w:pPr>
      <w:rPr>
        <w:rFonts w:hint="default"/>
        <w:lang w:val="en-US" w:eastAsia="en-US" w:bidi="ar-SA"/>
      </w:rPr>
    </w:lvl>
    <w:lvl w:ilvl="8">
      <w:start w:val="0"/>
      <w:numFmt w:val="bullet"/>
      <w:lvlText w:val="•"/>
      <w:lvlJc w:val="left"/>
      <w:pPr>
        <w:ind w:left="8188" w:hanging="260"/>
      </w:pPr>
      <w:rPr>
        <w:rFonts w:hint="default"/>
        <w:lang w:val="en-US" w:eastAsia="en-US" w:bidi="ar-SA"/>
      </w:rPr>
    </w:lvl>
  </w:abstractNum>
  <w:abstractNum w:abstractNumId="35">
    <w:multiLevelType w:val="hybridMultilevel"/>
    <w:lvl w:ilvl="0">
      <w:start w:val="17"/>
      <w:numFmt w:val="decimal"/>
      <w:lvlText w:val="%1"/>
      <w:lvlJc w:val="left"/>
      <w:pPr>
        <w:ind w:left="676" w:hanging="534"/>
        <w:jc w:val="left"/>
      </w:pPr>
      <w:rPr>
        <w:rFonts w:hint="default" w:ascii="Arial Black" w:hAnsi="Arial Black" w:eastAsia="Arial Black" w:cs="Arial Black"/>
        <w:b w:val="0"/>
        <w:bCs w:val="0"/>
        <w:i w:val="0"/>
        <w:iCs w:val="0"/>
        <w:spacing w:val="0"/>
        <w:w w:val="100"/>
        <w:sz w:val="32"/>
        <w:szCs w:val="32"/>
        <w:lang w:val="en-US" w:eastAsia="en-US" w:bidi="ar-SA"/>
      </w:rPr>
    </w:lvl>
    <w:lvl w:ilvl="1">
      <w:start w:val="1"/>
      <w:numFmt w:val="decimal"/>
      <w:lvlText w:val="%1.%2"/>
      <w:lvlJc w:val="left"/>
      <w:pPr>
        <w:ind w:left="718" w:hanging="576"/>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1773" w:hanging="576"/>
      </w:pPr>
      <w:rPr>
        <w:rFonts w:hint="default"/>
        <w:lang w:val="en-US" w:eastAsia="en-US" w:bidi="ar-SA"/>
      </w:rPr>
    </w:lvl>
    <w:lvl w:ilvl="3">
      <w:start w:val="0"/>
      <w:numFmt w:val="bullet"/>
      <w:lvlText w:val="•"/>
      <w:lvlJc w:val="left"/>
      <w:pPr>
        <w:ind w:left="2826" w:hanging="576"/>
      </w:pPr>
      <w:rPr>
        <w:rFonts w:hint="default"/>
        <w:lang w:val="en-US" w:eastAsia="en-US" w:bidi="ar-SA"/>
      </w:rPr>
    </w:lvl>
    <w:lvl w:ilvl="4">
      <w:start w:val="0"/>
      <w:numFmt w:val="bullet"/>
      <w:lvlText w:val="•"/>
      <w:lvlJc w:val="left"/>
      <w:pPr>
        <w:ind w:left="3880" w:hanging="576"/>
      </w:pPr>
      <w:rPr>
        <w:rFonts w:hint="default"/>
        <w:lang w:val="en-US" w:eastAsia="en-US" w:bidi="ar-SA"/>
      </w:rPr>
    </w:lvl>
    <w:lvl w:ilvl="5">
      <w:start w:val="0"/>
      <w:numFmt w:val="bullet"/>
      <w:lvlText w:val="•"/>
      <w:lvlJc w:val="left"/>
      <w:pPr>
        <w:ind w:left="4933" w:hanging="576"/>
      </w:pPr>
      <w:rPr>
        <w:rFonts w:hint="default"/>
        <w:lang w:val="en-US" w:eastAsia="en-US" w:bidi="ar-SA"/>
      </w:rPr>
    </w:lvl>
    <w:lvl w:ilvl="6">
      <w:start w:val="0"/>
      <w:numFmt w:val="bullet"/>
      <w:lvlText w:val="•"/>
      <w:lvlJc w:val="left"/>
      <w:pPr>
        <w:ind w:left="5986" w:hanging="576"/>
      </w:pPr>
      <w:rPr>
        <w:rFonts w:hint="default"/>
        <w:lang w:val="en-US" w:eastAsia="en-US" w:bidi="ar-SA"/>
      </w:rPr>
    </w:lvl>
    <w:lvl w:ilvl="7">
      <w:start w:val="0"/>
      <w:numFmt w:val="bullet"/>
      <w:lvlText w:val="•"/>
      <w:lvlJc w:val="left"/>
      <w:pPr>
        <w:ind w:left="7040" w:hanging="576"/>
      </w:pPr>
      <w:rPr>
        <w:rFonts w:hint="default"/>
        <w:lang w:val="en-US" w:eastAsia="en-US" w:bidi="ar-SA"/>
      </w:rPr>
    </w:lvl>
    <w:lvl w:ilvl="8">
      <w:start w:val="0"/>
      <w:numFmt w:val="bullet"/>
      <w:lvlText w:val="•"/>
      <w:lvlJc w:val="left"/>
      <w:pPr>
        <w:ind w:left="8093" w:hanging="576"/>
      </w:pPr>
      <w:rPr>
        <w:rFonts w:hint="default"/>
        <w:lang w:val="en-US" w:eastAsia="en-US" w:bidi="ar-SA"/>
      </w:rPr>
    </w:lvl>
  </w:abstractNum>
  <w:abstractNum w:abstractNumId="34">
    <w:multiLevelType w:val="hybridMultilevel"/>
    <w:lvl w:ilvl="0">
      <w:start w:val="16"/>
      <w:numFmt w:val="decimal"/>
      <w:lvlText w:val="%1."/>
      <w:lvlJc w:val="left"/>
      <w:pPr>
        <w:ind w:left="780" w:hanging="638"/>
        <w:jc w:val="left"/>
      </w:pPr>
      <w:rPr>
        <w:rFonts w:hint="default" w:ascii="Arial Black" w:hAnsi="Arial Black" w:eastAsia="Arial Black" w:cs="Arial Black"/>
        <w:b w:val="0"/>
        <w:bCs w:val="0"/>
        <w:i w:val="0"/>
        <w:iCs w:val="0"/>
        <w:spacing w:val="-2"/>
        <w:w w:val="100"/>
        <w:sz w:val="32"/>
        <w:szCs w:val="32"/>
        <w:lang w:val="en-US" w:eastAsia="en-US" w:bidi="ar-SA"/>
      </w:rPr>
    </w:lvl>
    <w:lvl w:ilvl="1">
      <w:start w:val="1"/>
      <w:numFmt w:val="decimal"/>
      <w:lvlText w:val="%1.%2"/>
      <w:lvlJc w:val="left"/>
      <w:pPr>
        <w:ind w:left="718" w:hanging="576"/>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98" w:hanging="156"/>
      </w:pPr>
      <w:rPr>
        <w:rFonts w:hint="default" w:ascii="Segoe UI Symbol" w:hAnsi="Segoe UI Symbol" w:eastAsia="Segoe UI Symbol" w:cs="Segoe UI Symbol"/>
        <w:b w:val="0"/>
        <w:bCs w:val="0"/>
        <w:i w:val="0"/>
        <w:iCs w:val="0"/>
        <w:spacing w:val="0"/>
        <w:w w:val="87"/>
        <w:sz w:val="18"/>
        <w:szCs w:val="18"/>
        <w:lang w:val="en-US" w:eastAsia="en-US" w:bidi="ar-SA"/>
      </w:rPr>
    </w:lvl>
    <w:lvl w:ilvl="3">
      <w:start w:val="0"/>
      <w:numFmt w:val="bullet"/>
      <w:lvlText w:val="•"/>
      <w:lvlJc w:val="left"/>
      <w:pPr>
        <w:ind w:left="1957" w:hanging="156"/>
      </w:pPr>
      <w:rPr>
        <w:rFonts w:hint="default"/>
        <w:lang w:val="en-US" w:eastAsia="en-US" w:bidi="ar-SA"/>
      </w:rPr>
    </w:lvl>
    <w:lvl w:ilvl="4">
      <w:start w:val="0"/>
      <w:numFmt w:val="bullet"/>
      <w:lvlText w:val="•"/>
      <w:lvlJc w:val="left"/>
      <w:pPr>
        <w:ind w:left="3135" w:hanging="156"/>
      </w:pPr>
      <w:rPr>
        <w:rFonts w:hint="default"/>
        <w:lang w:val="en-US" w:eastAsia="en-US" w:bidi="ar-SA"/>
      </w:rPr>
    </w:lvl>
    <w:lvl w:ilvl="5">
      <w:start w:val="0"/>
      <w:numFmt w:val="bullet"/>
      <w:lvlText w:val="•"/>
      <w:lvlJc w:val="left"/>
      <w:pPr>
        <w:ind w:left="4312" w:hanging="156"/>
      </w:pPr>
      <w:rPr>
        <w:rFonts w:hint="default"/>
        <w:lang w:val="en-US" w:eastAsia="en-US" w:bidi="ar-SA"/>
      </w:rPr>
    </w:lvl>
    <w:lvl w:ilvl="6">
      <w:start w:val="0"/>
      <w:numFmt w:val="bullet"/>
      <w:lvlText w:val="•"/>
      <w:lvlJc w:val="left"/>
      <w:pPr>
        <w:ind w:left="5490" w:hanging="156"/>
      </w:pPr>
      <w:rPr>
        <w:rFonts w:hint="default"/>
        <w:lang w:val="en-US" w:eastAsia="en-US" w:bidi="ar-SA"/>
      </w:rPr>
    </w:lvl>
    <w:lvl w:ilvl="7">
      <w:start w:val="0"/>
      <w:numFmt w:val="bullet"/>
      <w:lvlText w:val="•"/>
      <w:lvlJc w:val="left"/>
      <w:pPr>
        <w:ind w:left="6667" w:hanging="156"/>
      </w:pPr>
      <w:rPr>
        <w:rFonts w:hint="default"/>
        <w:lang w:val="en-US" w:eastAsia="en-US" w:bidi="ar-SA"/>
      </w:rPr>
    </w:lvl>
    <w:lvl w:ilvl="8">
      <w:start w:val="0"/>
      <w:numFmt w:val="bullet"/>
      <w:lvlText w:val="•"/>
      <w:lvlJc w:val="left"/>
      <w:pPr>
        <w:ind w:left="7845" w:hanging="156"/>
      </w:pPr>
      <w:rPr>
        <w:rFonts w:hint="default"/>
        <w:lang w:val="en-US" w:eastAsia="en-US" w:bidi="ar-SA"/>
      </w:rPr>
    </w:lvl>
  </w:abstractNum>
  <w:abstractNum w:abstractNumId="33">
    <w:multiLevelType w:val="hybridMultilevel"/>
    <w:lvl w:ilvl="0">
      <w:start w:val="0"/>
      <w:numFmt w:val="bullet"/>
      <w:lvlText w:val="•"/>
      <w:lvlJc w:val="left"/>
      <w:pPr>
        <w:ind w:left="142" w:hanging="168"/>
      </w:pPr>
      <w:rPr>
        <w:rFonts w:hint="default" w:ascii="Arial Black" w:hAnsi="Arial Black" w:eastAsia="Arial Black" w:cs="Arial Black"/>
        <w:b w:val="0"/>
        <w:bCs w:val="0"/>
        <w:i w:val="0"/>
        <w:iCs w:val="0"/>
        <w:spacing w:val="0"/>
        <w:w w:val="100"/>
        <w:sz w:val="20"/>
        <w:szCs w:val="20"/>
        <w:lang w:val="en-US" w:eastAsia="en-US" w:bidi="ar-SA"/>
      </w:rPr>
    </w:lvl>
    <w:lvl w:ilvl="1">
      <w:start w:val="0"/>
      <w:numFmt w:val="bullet"/>
      <w:lvlText w:val="•"/>
      <w:lvlJc w:val="left"/>
      <w:pPr>
        <w:ind w:left="1146" w:hanging="168"/>
      </w:pPr>
      <w:rPr>
        <w:rFonts w:hint="default"/>
        <w:lang w:val="en-US" w:eastAsia="en-US" w:bidi="ar-SA"/>
      </w:rPr>
    </w:lvl>
    <w:lvl w:ilvl="2">
      <w:start w:val="0"/>
      <w:numFmt w:val="bullet"/>
      <w:lvlText w:val="•"/>
      <w:lvlJc w:val="left"/>
      <w:pPr>
        <w:ind w:left="2152" w:hanging="168"/>
      </w:pPr>
      <w:rPr>
        <w:rFonts w:hint="default"/>
        <w:lang w:val="en-US" w:eastAsia="en-US" w:bidi="ar-SA"/>
      </w:rPr>
    </w:lvl>
    <w:lvl w:ilvl="3">
      <w:start w:val="0"/>
      <w:numFmt w:val="bullet"/>
      <w:lvlText w:val="•"/>
      <w:lvlJc w:val="left"/>
      <w:pPr>
        <w:ind w:left="3158" w:hanging="168"/>
      </w:pPr>
      <w:rPr>
        <w:rFonts w:hint="default"/>
        <w:lang w:val="en-US" w:eastAsia="en-US" w:bidi="ar-SA"/>
      </w:rPr>
    </w:lvl>
    <w:lvl w:ilvl="4">
      <w:start w:val="0"/>
      <w:numFmt w:val="bullet"/>
      <w:lvlText w:val="•"/>
      <w:lvlJc w:val="left"/>
      <w:pPr>
        <w:ind w:left="4164" w:hanging="168"/>
      </w:pPr>
      <w:rPr>
        <w:rFonts w:hint="default"/>
        <w:lang w:val="en-US" w:eastAsia="en-US" w:bidi="ar-SA"/>
      </w:rPr>
    </w:lvl>
    <w:lvl w:ilvl="5">
      <w:start w:val="0"/>
      <w:numFmt w:val="bullet"/>
      <w:lvlText w:val="•"/>
      <w:lvlJc w:val="left"/>
      <w:pPr>
        <w:ind w:left="5170" w:hanging="168"/>
      </w:pPr>
      <w:rPr>
        <w:rFonts w:hint="default"/>
        <w:lang w:val="en-US" w:eastAsia="en-US" w:bidi="ar-SA"/>
      </w:rPr>
    </w:lvl>
    <w:lvl w:ilvl="6">
      <w:start w:val="0"/>
      <w:numFmt w:val="bullet"/>
      <w:lvlText w:val="•"/>
      <w:lvlJc w:val="left"/>
      <w:pPr>
        <w:ind w:left="6176" w:hanging="168"/>
      </w:pPr>
      <w:rPr>
        <w:rFonts w:hint="default"/>
        <w:lang w:val="en-US" w:eastAsia="en-US" w:bidi="ar-SA"/>
      </w:rPr>
    </w:lvl>
    <w:lvl w:ilvl="7">
      <w:start w:val="0"/>
      <w:numFmt w:val="bullet"/>
      <w:lvlText w:val="•"/>
      <w:lvlJc w:val="left"/>
      <w:pPr>
        <w:ind w:left="7182" w:hanging="168"/>
      </w:pPr>
      <w:rPr>
        <w:rFonts w:hint="default"/>
        <w:lang w:val="en-US" w:eastAsia="en-US" w:bidi="ar-SA"/>
      </w:rPr>
    </w:lvl>
    <w:lvl w:ilvl="8">
      <w:start w:val="0"/>
      <w:numFmt w:val="bullet"/>
      <w:lvlText w:val="•"/>
      <w:lvlJc w:val="left"/>
      <w:pPr>
        <w:ind w:left="8188" w:hanging="168"/>
      </w:pPr>
      <w:rPr>
        <w:rFonts w:hint="default"/>
        <w:lang w:val="en-US" w:eastAsia="en-US" w:bidi="ar-SA"/>
      </w:rPr>
    </w:lvl>
  </w:abstractNum>
  <w:abstractNum w:abstractNumId="31">
    <w:multiLevelType w:val="hybridMultilevel"/>
    <w:lvl w:ilvl="0">
      <w:start w:val="0"/>
      <w:numFmt w:val="bullet"/>
      <w:lvlText w:val="•"/>
      <w:lvlJc w:val="left"/>
      <w:pPr>
        <w:ind w:left="1028" w:hanging="168"/>
      </w:pPr>
      <w:rPr>
        <w:rFonts w:hint="default" w:ascii="Arial Black" w:hAnsi="Arial Black" w:eastAsia="Arial Black" w:cs="Arial Black"/>
        <w:spacing w:val="0"/>
        <w:w w:val="100"/>
        <w:lang w:val="en-US" w:eastAsia="en-US" w:bidi="ar-SA"/>
      </w:rPr>
    </w:lvl>
    <w:lvl w:ilvl="1">
      <w:start w:val="0"/>
      <w:numFmt w:val="bullet"/>
      <w:lvlText w:val="•"/>
      <w:lvlJc w:val="left"/>
      <w:pPr>
        <w:ind w:left="1938" w:hanging="168"/>
      </w:pPr>
      <w:rPr>
        <w:rFonts w:hint="default"/>
        <w:lang w:val="en-US" w:eastAsia="en-US" w:bidi="ar-SA"/>
      </w:rPr>
    </w:lvl>
    <w:lvl w:ilvl="2">
      <w:start w:val="0"/>
      <w:numFmt w:val="bullet"/>
      <w:lvlText w:val="•"/>
      <w:lvlJc w:val="left"/>
      <w:pPr>
        <w:ind w:left="2856" w:hanging="168"/>
      </w:pPr>
      <w:rPr>
        <w:rFonts w:hint="default"/>
        <w:lang w:val="en-US" w:eastAsia="en-US" w:bidi="ar-SA"/>
      </w:rPr>
    </w:lvl>
    <w:lvl w:ilvl="3">
      <w:start w:val="0"/>
      <w:numFmt w:val="bullet"/>
      <w:lvlText w:val="•"/>
      <w:lvlJc w:val="left"/>
      <w:pPr>
        <w:ind w:left="3774" w:hanging="168"/>
      </w:pPr>
      <w:rPr>
        <w:rFonts w:hint="default"/>
        <w:lang w:val="en-US" w:eastAsia="en-US" w:bidi="ar-SA"/>
      </w:rPr>
    </w:lvl>
    <w:lvl w:ilvl="4">
      <w:start w:val="0"/>
      <w:numFmt w:val="bullet"/>
      <w:lvlText w:val="•"/>
      <w:lvlJc w:val="left"/>
      <w:pPr>
        <w:ind w:left="4692" w:hanging="168"/>
      </w:pPr>
      <w:rPr>
        <w:rFonts w:hint="default"/>
        <w:lang w:val="en-US" w:eastAsia="en-US" w:bidi="ar-SA"/>
      </w:rPr>
    </w:lvl>
    <w:lvl w:ilvl="5">
      <w:start w:val="0"/>
      <w:numFmt w:val="bullet"/>
      <w:lvlText w:val="•"/>
      <w:lvlJc w:val="left"/>
      <w:pPr>
        <w:ind w:left="5610" w:hanging="168"/>
      </w:pPr>
      <w:rPr>
        <w:rFonts w:hint="default"/>
        <w:lang w:val="en-US" w:eastAsia="en-US" w:bidi="ar-SA"/>
      </w:rPr>
    </w:lvl>
    <w:lvl w:ilvl="6">
      <w:start w:val="0"/>
      <w:numFmt w:val="bullet"/>
      <w:lvlText w:val="•"/>
      <w:lvlJc w:val="left"/>
      <w:pPr>
        <w:ind w:left="6528" w:hanging="168"/>
      </w:pPr>
      <w:rPr>
        <w:rFonts w:hint="default"/>
        <w:lang w:val="en-US" w:eastAsia="en-US" w:bidi="ar-SA"/>
      </w:rPr>
    </w:lvl>
    <w:lvl w:ilvl="7">
      <w:start w:val="0"/>
      <w:numFmt w:val="bullet"/>
      <w:lvlText w:val="•"/>
      <w:lvlJc w:val="left"/>
      <w:pPr>
        <w:ind w:left="7446" w:hanging="168"/>
      </w:pPr>
      <w:rPr>
        <w:rFonts w:hint="default"/>
        <w:lang w:val="en-US" w:eastAsia="en-US" w:bidi="ar-SA"/>
      </w:rPr>
    </w:lvl>
    <w:lvl w:ilvl="8">
      <w:start w:val="0"/>
      <w:numFmt w:val="bullet"/>
      <w:lvlText w:val="•"/>
      <w:lvlJc w:val="left"/>
      <w:pPr>
        <w:ind w:left="8364" w:hanging="168"/>
      </w:pPr>
      <w:rPr>
        <w:rFonts w:hint="default"/>
        <w:lang w:val="en-US" w:eastAsia="en-US" w:bidi="ar-SA"/>
      </w:rPr>
    </w:lvl>
  </w:abstractNum>
  <w:abstractNum w:abstractNumId="32">
    <w:multiLevelType w:val="hybridMultilevel"/>
    <w:lvl w:ilvl="0">
      <w:start w:val="1"/>
      <w:numFmt w:val="decimal"/>
      <w:lvlText w:val="%1."/>
      <w:lvlJc w:val="left"/>
      <w:pPr>
        <w:ind w:left="390" w:hanging="248"/>
        <w:jc w:val="left"/>
      </w:pPr>
      <w:rPr>
        <w:rFonts w:hint="default"/>
        <w:spacing w:val="-1"/>
        <w:w w:val="100"/>
        <w:lang w:val="en-US" w:eastAsia="en-US" w:bidi="ar-SA"/>
      </w:rPr>
    </w:lvl>
    <w:lvl w:ilvl="1">
      <w:start w:val="0"/>
      <w:numFmt w:val="bullet"/>
      <w:lvlText w:val="•"/>
      <w:lvlJc w:val="left"/>
      <w:pPr>
        <w:ind w:left="1380" w:hanging="248"/>
      </w:pPr>
      <w:rPr>
        <w:rFonts w:hint="default"/>
        <w:lang w:val="en-US" w:eastAsia="en-US" w:bidi="ar-SA"/>
      </w:rPr>
    </w:lvl>
    <w:lvl w:ilvl="2">
      <w:start w:val="0"/>
      <w:numFmt w:val="bullet"/>
      <w:lvlText w:val="•"/>
      <w:lvlJc w:val="left"/>
      <w:pPr>
        <w:ind w:left="2360" w:hanging="248"/>
      </w:pPr>
      <w:rPr>
        <w:rFonts w:hint="default"/>
        <w:lang w:val="en-US" w:eastAsia="en-US" w:bidi="ar-SA"/>
      </w:rPr>
    </w:lvl>
    <w:lvl w:ilvl="3">
      <w:start w:val="0"/>
      <w:numFmt w:val="bullet"/>
      <w:lvlText w:val="•"/>
      <w:lvlJc w:val="left"/>
      <w:pPr>
        <w:ind w:left="3340" w:hanging="248"/>
      </w:pPr>
      <w:rPr>
        <w:rFonts w:hint="default"/>
        <w:lang w:val="en-US" w:eastAsia="en-US" w:bidi="ar-SA"/>
      </w:rPr>
    </w:lvl>
    <w:lvl w:ilvl="4">
      <w:start w:val="0"/>
      <w:numFmt w:val="bullet"/>
      <w:lvlText w:val="•"/>
      <w:lvlJc w:val="left"/>
      <w:pPr>
        <w:ind w:left="4320" w:hanging="248"/>
      </w:pPr>
      <w:rPr>
        <w:rFonts w:hint="default"/>
        <w:lang w:val="en-US" w:eastAsia="en-US" w:bidi="ar-SA"/>
      </w:rPr>
    </w:lvl>
    <w:lvl w:ilvl="5">
      <w:start w:val="0"/>
      <w:numFmt w:val="bullet"/>
      <w:lvlText w:val="•"/>
      <w:lvlJc w:val="left"/>
      <w:pPr>
        <w:ind w:left="5300" w:hanging="248"/>
      </w:pPr>
      <w:rPr>
        <w:rFonts w:hint="default"/>
        <w:lang w:val="en-US" w:eastAsia="en-US" w:bidi="ar-SA"/>
      </w:rPr>
    </w:lvl>
    <w:lvl w:ilvl="6">
      <w:start w:val="0"/>
      <w:numFmt w:val="bullet"/>
      <w:lvlText w:val="•"/>
      <w:lvlJc w:val="left"/>
      <w:pPr>
        <w:ind w:left="6280" w:hanging="248"/>
      </w:pPr>
      <w:rPr>
        <w:rFonts w:hint="default"/>
        <w:lang w:val="en-US" w:eastAsia="en-US" w:bidi="ar-SA"/>
      </w:rPr>
    </w:lvl>
    <w:lvl w:ilvl="7">
      <w:start w:val="0"/>
      <w:numFmt w:val="bullet"/>
      <w:lvlText w:val="•"/>
      <w:lvlJc w:val="left"/>
      <w:pPr>
        <w:ind w:left="7260" w:hanging="248"/>
      </w:pPr>
      <w:rPr>
        <w:rFonts w:hint="default"/>
        <w:lang w:val="en-US" w:eastAsia="en-US" w:bidi="ar-SA"/>
      </w:rPr>
    </w:lvl>
    <w:lvl w:ilvl="8">
      <w:start w:val="0"/>
      <w:numFmt w:val="bullet"/>
      <w:lvlText w:val="•"/>
      <w:lvlJc w:val="left"/>
      <w:pPr>
        <w:ind w:left="8240" w:hanging="248"/>
      </w:pPr>
      <w:rPr>
        <w:rFonts w:hint="default"/>
        <w:lang w:val="en-US" w:eastAsia="en-US" w:bidi="ar-SA"/>
      </w:rPr>
    </w:lvl>
  </w:abstractNum>
  <w:abstractNum w:abstractNumId="30">
    <w:multiLevelType w:val="hybridMultilevel"/>
    <w:lvl w:ilvl="0">
      <w:start w:val="13"/>
      <w:numFmt w:val="decimal"/>
      <w:lvlText w:val="%1"/>
      <w:lvlJc w:val="left"/>
      <w:pPr>
        <w:ind w:left="682" w:hanging="540"/>
        <w:jc w:val="left"/>
      </w:pPr>
      <w:rPr>
        <w:rFonts w:hint="default" w:ascii="Arial Black" w:hAnsi="Arial Black" w:eastAsia="Arial Black" w:cs="Arial Black"/>
        <w:b w:val="0"/>
        <w:bCs w:val="0"/>
        <w:i w:val="0"/>
        <w:iCs w:val="0"/>
        <w:spacing w:val="0"/>
        <w:w w:val="100"/>
        <w:sz w:val="32"/>
        <w:szCs w:val="32"/>
        <w:lang w:val="en-US" w:eastAsia="en-US" w:bidi="ar-SA"/>
      </w:rPr>
    </w:lvl>
    <w:lvl w:ilvl="1">
      <w:start w:val="1"/>
      <w:numFmt w:val="decimal"/>
      <w:lvlText w:val="%1.%2"/>
      <w:lvlJc w:val="left"/>
      <w:pPr>
        <w:ind w:left="718" w:hanging="576"/>
        <w:jc w:val="left"/>
      </w:pPr>
      <w:rPr>
        <w:rFonts w:hint="default" w:ascii="Arial" w:hAnsi="Arial" w:eastAsia="Arial" w:cs="Arial"/>
        <w:b/>
        <w:bCs/>
        <w:i w:val="0"/>
        <w:iCs w:val="0"/>
        <w:spacing w:val="-1"/>
        <w:w w:val="100"/>
        <w:sz w:val="26"/>
        <w:szCs w:val="26"/>
        <w:lang w:val="en-US" w:eastAsia="en-US" w:bidi="ar-SA"/>
      </w:rPr>
    </w:lvl>
    <w:lvl w:ilvl="2">
      <w:start w:val="1"/>
      <w:numFmt w:val="decimal"/>
      <w:lvlText w:val="%1.%2.%3"/>
      <w:lvlJc w:val="left"/>
      <w:pPr>
        <w:ind w:left="820" w:hanging="678"/>
        <w:jc w:val="left"/>
      </w:pPr>
      <w:rPr>
        <w:rFonts w:hint="default"/>
        <w:spacing w:val="-2"/>
        <w:w w:val="100"/>
        <w:lang w:val="en-US" w:eastAsia="en-US" w:bidi="ar-SA"/>
      </w:rPr>
    </w:lvl>
    <w:lvl w:ilvl="3">
      <w:start w:val="0"/>
      <w:numFmt w:val="bullet"/>
      <w:lvlText w:val="●"/>
      <w:lvlJc w:val="left"/>
      <w:pPr>
        <w:ind w:left="852" w:hanging="710"/>
      </w:pPr>
      <w:rPr>
        <w:rFonts w:hint="default" w:ascii="Segoe UI Symbol" w:hAnsi="Segoe UI Symbol" w:eastAsia="Segoe UI Symbol" w:cs="Segoe UI Symbol"/>
        <w:b w:val="0"/>
        <w:bCs w:val="0"/>
        <w:i w:val="0"/>
        <w:iCs w:val="0"/>
        <w:spacing w:val="0"/>
        <w:w w:val="87"/>
        <w:sz w:val="18"/>
        <w:szCs w:val="18"/>
        <w:lang w:val="en-US" w:eastAsia="en-US" w:bidi="ar-SA"/>
      </w:rPr>
    </w:lvl>
    <w:lvl w:ilvl="4">
      <w:start w:val="0"/>
      <w:numFmt w:val="bullet"/>
      <w:lvlText w:val="•"/>
      <w:lvlJc w:val="left"/>
      <w:pPr>
        <w:ind w:left="2194" w:hanging="710"/>
      </w:pPr>
      <w:rPr>
        <w:rFonts w:hint="default"/>
        <w:lang w:val="en-US" w:eastAsia="en-US" w:bidi="ar-SA"/>
      </w:rPr>
    </w:lvl>
    <w:lvl w:ilvl="5">
      <w:start w:val="0"/>
      <w:numFmt w:val="bullet"/>
      <w:lvlText w:val="•"/>
      <w:lvlJc w:val="left"/>
      <w:pPr>
        <w:ind w:left="3528" w:hanging="710"/>
      </w:pPr>
      <w:rPr>
        <w:rFonts w:hint="default"/>
        <w:lang w:val="en-US" w:eastAsia="en-US" w:bidi="ar-SA"/>
      </w:rPr>
    </w:lvl>
    <w:lvl w:ilvl="6">
      <w:start w:val="0"/>
      <w:numFmt w:val="bullet"/>
      <w:lvlText w:val="•"/>
      <w:lvlJc w:val="left"/>
      <w:pPr>
        <w:ind w:left="4862" w:hanging="710"/>
      </w:pPr>
      <w:rPr>
        <w:rFonts w:hint="default"/>
        <w:lang w:val="en-US" w:eastAsia="en-US" w:bidi="ar-SA"/>
      </w:rPr>
    </w:lvl>
    <w:lvl w:ilvl="7">
      <w:start w:val="0"/>
      <w:numFmt w:val="bullet"/>
      <w:lvlText w:val="•"/>
      <w:lvlJc w:val="left"/>
      <w:pPr>
        <w:ind w:left="6197" w:hanging="710"/>
      </w:pPr>
      <w:rPr>
        <w:rFonts w:hint="default"/>
        <w:lang w:val="en-US" w:eastAsia="en-US" w:bidi="ar-SA"/>
      </w:rPr>
    </w:lvl>
    <w:lvl w:ilvl="8">
      <w:start w:val="0"/>
      <w:numFmt w:val="bullet"/>
      <w:lvlText w:val="•"/>
      <w:lvlJc w:val="left"/>
      <w:pPr>
        <w:ind w:left="7531" w:hanging="710"/>
      </w:pPr>
      <w:rPr>
        <w:rFonts w:hint="default"/>
        <w:lang w:val="en-US" w:eastAsia="en-US" w:bidi="ar-SA"/>
      </w:rPr>
    </w:lvl>
  </w:abstractNum>
  <w:abstractNum w:abstractNumId="29">
    <w:multiLevelType w:val="hybridMultilevel"/>
    <w:lvl w:ilvl="0">
      <w:start w:val="12"/>
      <w:numFmt w:val="decimal"/>
      <w:lvlText w:val="%1"/>
      <w:lvlJc w:val="left"/>
      <w:pPr>
        <w:ind w:left="718" w:hanging="576"/>
        <w:jc w:val="left"/>
      </w:pPr>
      <w:rPr>
        <w:rFonts w:hint="default"/>
        <w:lang w:val="en-US" w:eastAsia="en-US" w:bidi="ar-SA"/>
      </w:rPr>
    </w:lvl>
    <w:lvl w:ilvl="1">
      <w:start w:val="1"/>
      <w:numFmt w:val="decimal"/>
      <w:lvlText w:val="%1.%2"/>
      <w:lvlJc w:val="left"/>
      <w:pPr>
        <w:ind w:left="718" w:hanging="576"/>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616" w:hanging="576"/>
      </w:pPr>
      <w:rPr>
        <w:rFonts w:hint="default"/>
        <w:lang w:val="en-US" w:eastAsia="en-US" w:bidi="ar-SA"/>
      </w:rPr>
    </w:lvl>
    <w:lvl w:ilvl="3">
      <w:start w:val="0"/>
      <w:numFmt w:val="bullet"/>
      <w:lvlText w:val="•"/>
      <w:lvlJc w:val="left"/>
      <w:pPr>
        <w:ind w:left="3564" w:hanging="576"/>
      </w:pPr>
      <w:rPr>
        <w:rFonts w:hint="default"/>
        <w:lang w:val="en-US" w:eastAsia="en-US" w:bidi="ar-SA"/>
      </w:rPr>
    </w:lvl>
    <w:lvl w:ilvl="4">
      <w:start w:val="0"/>
      <w:numFmt w:val="bullet"/>
      <w:lvlText w:val="•"/>
      <w:lvlJc w:val="left"/>
      <w:pPr>
        <w:ind w:left="4512" w:hanging="576"/>
      </w:pPr>
      <w:rPr>
        <w:rFonts w:hint="default"/>
        <w:lang w:val="en-US" w:eastAsia="en-US" w:bidi="ar-SA"/>
      </w:rPr>
    </w:lvl>
    <w:lvl w:ilvl="5">
      <w:start w:val="0"/>
      <w:numFmt w:val="bullet"/>
      <w:lvlText w:val="•"/>
      <w:lvlJc w:val="left"/>
      <w:pPr>
        <w:ind w:left="5460" w:hanging="576"/>
      </w:pPr>
      <w:rPr>
        <w:rFonts w:hint="default"/>
        <w:lang w:val="en-US" w:eastAsia="en-US" w:bidi="ar-SA"/>
      </w:rPr>
    </w:lvl>
    <w:lvl w:ilvl="6">
      <w:start w:val="0"/>
      <w:numFmt w:val="bullet"/>
      <w:lvlText w:val="•"/>
      <w:lvlJc w:val="left"/>
      <w:pPr>
        <w:ind w:left="6408" w:hanging="576"/>
      </w:pPr>
      <w:rPr>
        <w:rFonts w:hint="default"/>
        <w:lang w:val="en-US" w:eastAsia="en-US" w:bidi="ar-SA"/>
      </w:rPr>
    </w:lvl>
    <w:lvl w:ilvl="7">
      <w:start w:val="0"/>
      <w:numFmt w:val="bullet"/>
      <w:lvlText w:val="•"/>
      <w:lvlJc w:val="left"/>
      <w:pPr>
        <w:ind w:left="7356" w:hanging="576"/>
      </w:pPr>
      <w:rPr>
        <w:rFonts w:hint="default"/>
        <w:lang w:val="en-US" w:eastAsia="en-US" w:bidi="ar-SA"/>
      </w:rPr>
    </w:lvl>
    <w:lvl w:ilvl="8">
      <w:start w:val="0"/>
      <w:numFmt w:val="bullet"/>
      <w:lvlText w:val="•"/>
      <w:lvlJc w:val="left"/>
      <w:pPr>
        <w:ind w:left="8304" w:hanging="576"/>
      </w:pPr>
      <w:rPr>
        <w:rFonts w:hint="default"/>
        <w:lang w:val="en-US" w:eastAsia="en-US" w:bidi="ar-SA"/>
      </w:rPr>
    </w:lvl>
  </w:abstractNum>
  <w:abstractNum w:abstractNumId="28">
    <w:multiLevelType w:val="hybridMultilevel"/>
    <w:lvl w:ilvl="0">
      <w:start w:val="11"/>
      <w:numFmt w:val="decimal"/>
      <w:lvlText w:val="%1"/>
      <w:lvlJc w:val="left"/>
      <w:pPr>
        <w:ind w:left="718" w:hanging="576"/>
        <w:jc w:val="left"/>
      </w:pPr>
      <w:rPr>
        <w:rFonts w:hint="default"/>
        <w:lang w:val="en-US" w:eastAsia="en-US" w:bidi="ar-SA"/>
      </w:rPr>
    </w:lvl>
    <w:lvl w:ilvl="1">
      <w:start w:val="1"/>
      <w:numFmt w:val="decimal"/>
      <w:lvlText w:val="%1.%2"/>
      <w:lvlJc w:val="left"/>
      <w:pPr>
        <w:ind w:left="718" w:hanging="576"/>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142" w:hanging="168"/>
      </w:pPr>
      <w:rPr>
        <w:rFonts w:hint="default" w:ascii="Arial Black" w:hAnsi="Arial Black" w:eastAsia="Arial Black" w:cs="Arial Black"/>
        <w:spacing w:val="0"/>
        <w:w w:val="100"/>
        <w:lang w:val="en-US" w:eastAsia="en-US" w:bidi="ar-SA"/>
      </w:rPr>
    </w:lvl>
    <w:lvl w:ilvl="3">
      <w:start w:val="0"/>
      <w:numFmt w:val="bullet"/>
      <w:lvlText w:val="•"/>
      <w:lvlJc w:val="left"/>
      <w:pPr>
        <w:ind w:left="1629" w:hanging="168"/>
      </w:pPr>
      <w:rPr>
        <w:rFonts w:hint="default"/>
        <w:lang w:val="en-US" w:eastAsia="en-US" w:bidi="ar-SA"/>
      </w:rPr>
    </w:lvl>
    <w:lvl w:ilvl="4">
      <w:start w:val="0"/>
      <w:numFmt w:val="bullet"/>
      <w:lvlText w:val="•"/>
      <w:lvlJc w:val="left"/>
      <w:pPr>
        <w:ind w:left="2083" w:hanging="168"/>
      </w:pPr>
      <w:rPr>
        <w:rFonts w:hint="default"/>
        <w:lang w:val="en-US" w:eastAsia="en-US" w:bidi="ar-SA"/>
      </w:rPr>
    </w:lvl>
    <w:lvl w:ilvl="5">
      <w:start w:val="0"/>
      <w:numFmt w:val="bullet"/>
      <w:lvlText w:val="•"/>
      <w:lvlJc w:val="left"/>
      <w:pPr>
        <w:ind w:left="2538" w:hanging="168"/>
      </w:pPr>
      <w:rPr>
        <w:rFonts w:hint="default"/>
        <w:lang w:val="en-US" w:eastAsia="en-US" w:bidi="ar-SA"/>
      </w:rPr>
    </w:lvl>
    <w:lvl w:ilvl="6">
      <w:start w:val="0"/>
      <w:numFmt w:val="bullet"/>
      <w:lvlText w:val="•"/>
      <w:lvlJc w:val="left"/>
      <w:pPr>
        <w:ind w:left="2992" w:hanging="168"/>
      </w:pPr>
      <w:rPr>
        <w:rFonts w:hint="default"/>
        <w:lang w:val="en-US" w:eastAsia="en-US" w:bidi="ar-SA"/>
      </w:rPr>
    </w:lvl>
    <w:lvl w:ilvl="7">
      <w:start w:val="0"/>
      <w:numFmt w:val="bullet"/>
      <w:lvlText w:val="•"/>
      <w:lvlJc w:val="left"/>
      <w:pPr>
        <w:ind w:left="3447" w:hanging="168"/>
      </w:pPr>
      <w:rPr>
        <w:rFonts w:hint="default"/>
        <w:lang w:val="en-US" w:eastAsia="en-US" w:bidi="ar-SA"/>
      </w:rPr>
    </w:lvl>
    <w:lvl w:ilvl="8">
      <w:start w:val="0"/>
      <w:numFmt w:val="bullet"/>
      <w:lvlText w:val="•"/>
      <w:lvlJc w:val="left"/>
      <w:pPr>
        <w:ind w:left="3901" w:hanging="168"/>
      </w:pPr>
      <w:rPr>
        <w:rFonts w:hint="default"/>
        <w:lang w:val="en-US" w:eastAsia="en-US" w:bidi="ar-SA"/>
      </w:rPr>
    </w:lvl>
  </w:abstractNum>
  <w:abstractNum w:abstractNumId="27">
    <w:multiLevelType w:val="hybridMultilevel"/>
    <w:lvl w:ilvl="0">
      <w:start w:val="10"/>
      <w:numFmt w:val="decimal"/>
      <w:lvlText w:val="%1"/>
      <w:lvlJc w:val="left"/>
      <w:pPr>
        <w:ind w:left="718" w:hanging="576"/>
        <w:jc w:val="left"/>
      </w:pPr>
      <w:rPr>
        <w:rFonts w:hint="default"/>
        <w:lang w:val="en-US" w:eastAsia="en-US" w:bidi="ar-SA"/>
      </w:rPr>
    </w:lvl>
    <w:lvl w:ilvl="1">
      <w:start w:val="1"/>
      <w:numFmt w:val="decimal"/>
      <w:lvlText w:val="%1.%2"/>
      <w:lvlJc w:val="left"/>
      <w:pPr>
        <w:ind w:left="718" w:hanging="576"/>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862" w:hanging="360"/>
      </w:pPr>
      <w:rPr>
        <w:rFonts w:hint="default" w:ascii="Symbol" w:hAnsi="Symbol" w:eastAsia="Symbol" w:cs="Symbol"/>
        <w:b w:val="0"/>
        <w:bCs w:val="0"/>
        <w:i w:val="0"/>
        <w:iCs w:val="0"/>
        <w:spacing w:val="0"/>
        <w:w w:val="100"/>
        <w:sz w:val="22"/>
        <w:szCs w:val="22"/>
        <w:lang w:val="en-US" w:eastAsia="en-US" w:bidi="ar-SA"/>
      </w:rPr>
    </w:lvl>
    <w:lvl w:ilvl="3">
      <w:start w:val="0"/>
      <w:numFmt w:val="bullet"/>
      <w:lvlText w:val="•"/>
      <w:lvlJc w:val="left"/>
      <w:pPr>
        <w:ind w:left="1957" w:hanging="360"/>
      </w:pPr>
      <w:rPr>
        <w:rFonts w:hint="default"/>
        <w:lang w:val="en-US" w:eastAsia="en-US" w:bidi="ar-SA"/>
      </w:rPr>
    </w:lvl>
    <w:lvl w:ilvl="4">
      <w:start w:val="0"/>
      <w:numFmt w:val="bullet"/>
      <w:lvlText w:val="•"/>
      <w:lvlJc w:val="left"/>
      <w:pPr>
        <w:ind w:left="2506" w:hanging="360"/>
      </w:pPr>
      <w:rPr>
        <w:rFonts w:hint="default"/>
        <w:lang w:val="en-US" w:eastAsia="en-US" w:bidi="ar-SA"/>
      </w:rPr>
    </w:lvl>
    <w:lvl w:ilvl="5">
      <w:start w:val="0"/>
      <w:numFmt w:val="bullet"/>
      <w:lvlText w:val="•"/>
      <w:lvlJc w:val="left"/>
      <w:pPr>
        <w:ind w:left="3055" w:hanging="360"/>
      </w:pPr>
      <w:rPr>
        <w:rFonts w:hint="default"/>
        <w:lang w:val="en-US" w:eastAsia="en-US" w:bidi="ar-SA"/>
      </w:rPr>
    </w:lvl>
    <w:lvl w:ilvl="6">
      <w:start w:val="0"/>
      <w:numFmt w:val="bullet"/>
      <w:lvlText w:val="•"/>
      <w:lvlJc w:val="left"/>
      <w:pPr>
        <w:ind w:left="3603" w:hanging="360"/>
      </w:pPr>
      <w:rPr>
        <w:rFonts w:hint="default"/>
        <w:lang w:val="en-US" w:eastAsia="en-US" w:bidi="ar-SA"/>
      </w:rPr>
    </w:lvl>
    <w:lvl w:ilvl="7">
      <w:start w:val="0"/>
      <w:numFmt w:val="bullet"/>
      <w:lvlText w:val="•"/>
      <w:lvlJc w:val="left"/>
      <w:pPr>
        <w:ind w:left="4152" w:hanging="360"/>
      </w:pPr>
      <w:rPr>
        <w:rFonts w:hint="default"/>
        <w:lang w:val="en-US" w:eastAsia="en-US" w:bidi="ar-SA"/>
      </w:rPr>
    </w:lvl>
    <w:lvl w:ilvl="8">
      <w:start w:val="0"/>
      <w:numFmt w:val="bullet"/>
      <w:lvlText w:val="•"/>
      <w:lvlJc w:val="left"/>
      <w:pPr>
        <w:ind w:left="4701" w:hanging="360"/>
      </w:pPr>
      <w:rPr>
        <w:rFonts w:hint="default"/>
        <w:lang w:val="en-US" w:eastAsia="en-US" w:bidi="ar-SA"/>
      </w:rPr>
    </w:lvl>
  </w:abstractNum>
  <w:abstractNum w:abstractNumId="26">
    <w:multiLevelType w:val="hybridMultilevel"/>
    <w:lvl w:ilvl="0">
      <w:start w:val="9"/>
      <w:numFmt w:val="decimal"/>
      <w:lvlText w:val="%1"/>
      <w:lvlJc w:val="left"/>
      <w:pPr>
        <w:ind w:left="574" w:hanging="432"/>
        <w:jc w:val="left"/>
      </w:pPr>
      <w:rPr>
        <w:rFonts w:hint="default"/>
        <w:lang w:val="en-US" w:eastAsia="en-US" w:bidi="ar-SA"/>
      </w:rPr>
    </w:lvl>
    <w:lvl w:ilvl="1">
      <w:start w:val="1"/>
      <w:numFmt w:val="decimal"/>
      <w:lvlText w:val="%1.%2"/>
      <w:lvlJc w:val="left"/>
      <w:pPr>
        <w:ind w:left="574"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504" w:hanging="432"/>
      </w:pPr>
      <w:rPr>
        <w:rFonts w:hint="default"/>
        <w:lang w:val="en-US" w:eastAsia="en-US" w:bidi="ar-SA"/>
      </w:rPr>
    </w:lvl>
    <w:lvl w:ilvl="3">
      <w:start w:val="0"/>
      <w:numFmt w:val="bullet"/>
      <w:lvlText w:val="•"/>
      <w:lvlJc w:val="left"/>
      <w:pPr>
        <w:ind w:left="3466" w:hanging="432"/>
      </w:pPr>
      <w:rPr>
        <w:rFonts w:hint="default"/>
        <w:lang w:val="en-US" w:eastAsia="en-US" w:bidi="ar-SA"/>
      </w:rPr>
    </w:lvl>
    <w:lvl w:ilvl="4">
      <w:start w:val="0"/>
      <w:numFmt w:val="bullet"/>
      <w:lvlText w:val="•"/>
      <w:lvlJc w:val="left"/>
      <w:pPr>
        <w:ind w:left="4428" w:hanging="432"/>
      </w:pPr>
      <w:rPr>
        <w:rFonts w:hint="default"/>
        <w:lang w:val="en-US" w:eastAsia="en-US" w:bidi="ar-SA"/>
      </w:rPr>
    </w:lvl>
    <w:lvl w:ilvl="5">
      <w:start w:val="0"/>
      <w:numFmt w:val="bullet"/>
      <w:lvlText w:val="•"/>
      <w:lvlJc w:val="left"/>
      <w:pPr>
        <w:ind w:left="5390" w:hanging="432"/>
      </w:pPr>
      <w:rPr>
        <w:rFonts w:hint="default"/>
        <w:lang w:val="en-US" w:eastAsia="en-US" w:bidi="ar-SA"/>
      </w:rPr>
    </w:lvl>
    <w:lvl w:ilvl="6">
      <w:start w:val="0"/>
      <w:numFmt w:val="bullet"/>
      <w:lvlText w:val="•"/>
      <w:lvlJc w:val="left"/>
      <w:pPr>
        <w:ind w:left="6352" w:hanging="432"/>
      </w:pPr>
      <w:rPr>
        <w:rFonts w:hint="default"/>
        <w:lang w:val="en-US" w:eastAsia="en-US" w:bidi="ar-SA"/>
      </w:rPr>
    </w:lvl>
    <w:lvl w:ilvl="7">
      <w:start w:val="0"/>
      <w:numFmt w:val="bullet"/>
      <w:lvlText w:val="•"/>
      <w:lvlJc w:val="left"/>
      <w:pPr>
        <w:ind w:left="7314" w:hanging="432"/>
      </w:pPr>
      <w:rPr>
        <w:rFonts w:hint="default"/>
        <w:lang w:val="en-US" w:eastAsia="en-US" w:bidi="ar-SA"/>
      </w:rPr>
    </w:lvl>
    <w:lvl w:ilvl="8">
      <w:start w:val="0"/>
      <w:numFmt w:val="bullet"/>
      <w:lvlText w:val="•"/>
      <w:lvlJc w:val="left"/>
      <w:pPr>
        <w:ind w:left="8276" w:hanging="432"/>
      </w:pPr>
      <w:rPr>
        <w:rFonts w:hint="default"/>
        <w:lang w:val="en-US" w:eastAsia="en-US" w:bidi="ar-SA"/>
      </w:rPr>
    </w:lvl>
  </w:abstractNum>
  <w:abstractNum w:abstractNumId="25">
    <w:multiLevelType w:val="hybridMultilevel"/>
    <w:lvl w:ilvl="0">
      <w:start w:val="8"/>
      <w:numFmt w:val="decimal"/>
      <w:lvlText w:val="%1"/>
      <w:lvlJc w:val="left"/>
      <w:pPr>
        <w:ind w:left="574" w:hanging="432"/>
        <w:jc w:val="left"/>
      </w:pPr>
      <w:rPr>
        <w:rFonts w:hint="default"/>
        <w:lang w:val="en-US" w:eastAsia="en-US" w:bidi="ar-SA"/>
      </w:rPr>
    </w:lvl>
    <w:lvl w:ilvl="1">
      <w:start w:val="1"/>
      <w:numFmt w:val="decimal"/>
      <w:lvlText w:val="%1.%2"/>
      <w:lvlJc w:val="left"/>
      <w:pPr>
        <w:ind w:left="574"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504" w:hanging="432"/>
      </w:pPr>
      <w:rPr>
        <w:rFonts w:hint="default"/>
        <w:lang w:val="en-US" w:eastAsia="en-US" w:bidi="ar-SA"/>
      </w:rPr>
    </w:lvl>
    <w:lvl w:ilvl="3">
      <w:start w:val="0"/>
      <w:numFmt w:val="bullet"/>
      <w:lvlText w:val="•"/>
      <w:lvlJc w:val="left"/>
      <w:pPr>
        <w:ind w:left="3466" w:hanging="432"/>
      </w:pPr>
      <w:rPr>
        <w:rFonts w:hint="default"/>
        <w:lang w:val="en-US" w:eastAsia="en-US" w:bidi="ar-SA"/>
      </w:rPr>
    </w:lvl>
    <w:lvl w:ilvl="4">
      <w:start w:val="0"/>
      <w:numFmt w:val="bullet"/>
      <w:lvlText w:val="•"/>
      <w:lvlJc w:val="left"/>
      <w:pPr>
        <w:ind w:left="4428" w:hanging="432"/>
      </w:pPr>
      <w:rPr>
        <w:rFonts w:hint="default"/>
        <w:lang w:val="en-US" w:eastAsia="en-US" w:bidi="ar-SA"/>
      </w:rPr>
    </w:lvl>
    <w:lvl w:ilvl="5">
      <w:start w:val="0"/>
      <w:numFmt w:val="bullet"/>
      <w:lvlText w:val="•"/>
      <w:lvlJc w:val="left"/>
      <w:pPr>
        <w:ind w:left="5390" w:hanging="432"/>
      </w:pPr>
      <w:rPr>
        <w:rFonts w:hint="default"/>
        <w:lang w:val="en-US" w:eastAsia="en-US" w:bidi="ar-SA"/>
      </w:rPr>
    </w:lvl>
    <w:lvl w:ilvl="6">
      <w:start w:val="0"/>
      <w:numFmt w:val="bullet"/>
      <w:lvlText w:val="•"/>
      <w:lvlJc w:val="left"/>
      <w:pPr>
        <w:ind w:left="6352" w:hanging="432"/>
      </w:pPr>
      <w:rPr>
        <w:rFonts w:hint="default"/>
        <w:lang w:val="en-US" w:eastAsia="en-US" w:bidi="ar-SA"/>
      </w:rPr>
    </w:lvl>
    <w:lvl w:ilvl="7">
      <w:start w:val="0"/>
      <w:numFmt w:val="bullet"/>
      <w:lvlText w:val="•"/>
      <w:lvlJc w:val="left"/>
      <w:pPr>
        <w:ind w:left="7314" w:hanging="432"/>
      </w:pPr>
      <w:rPr>
        <w:rFonts w:hint="default"/>
        <w:lang w:val="en-US" w:eastAsia="en-US" w:bidi="ar-SA"/>
      </w:rPr>
    </w:lvl>
    <w:lvl w:ilvl="8">
      <w:start w:val="0"/>
      <w:numFmt w:val="bullet"/>
      <w:lvlText w:val="•"/>
      <w:lvlJc w:val="left"/>
      <w:pPr>
        <w:ind w:left="8276" w:hanging="432"/>
      </w:pPr>
      <w:rPr>
        <w:rFonts w:hint="default"/>
        <w:lang w:val="en-US" w:eastAsia="en-US" w:bidi="ar-SA"/>
      </w:rPr>
    </w:lvl>
  </w:abstractNum>
  <w:abstractNum w:abstractNumId="24">
    <w:multiLevelType w:val="hybridMultilevel"/>
    <w:lvl w:ilvl="0">
      <w:start w:val="7"/>
      <w:numFmt w:val="decimal"/>
      <w:lvlText w:val="%1"/>
      <w:lvlJc w:val="left"/>
      <w:pPr>
        <w:ind w:left="574" w:hanging="432"/>
        <w:jc w:val="left"/>
      </w:pPr>
      <w:rPr>
        <w:rFonts w:hint="default"/>
        <w:lang w:val="en-US" w:eastAsia="en-US" w:bidi="ar-SA"/>
      </w:rPr>
    </w:lvl>
    <w:lvl w:ilvl="1">
      <w:start w:val="1"/>
      <w:numFmt w:val="decimal"/>
      <w:lvlText w:val="%1.%2"/>
      <w:lvlJc w:val="left"/>
      <w:pPr>
        <w:ind w:left="574" w:hanging="432"/>
        <w:jc w:val="righ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1664" w:hanging="432"/>
      </w:pPr>
      <w:rPr>
        <w:rFonts w:hint="default"/>
        <w:lang w:val="en-US" w:eastAsia="en-US" w:bidi="ar-SA"/>
      </w:rPr>
    </w:lvl>
    <w:lvl w:ilvl="3">
      <w:start w:val="0"/>
      <w:numFmt w:val="bullet"/>
      <w:lvlText w:val="•"/>
      <w:lvlJc w:val="left"/>
      <w:pPr>
        <w:ind w:left="2206" w:hanging="432"/>
      </w:pPr>
      <w:rPr>
        <w:rFonts w:hint="default"/>
        <w:lang w:val="en-US" w:eastAsia="en-US" w:bidi="ar-SA"/>
      </w:rPr>
    </w:lvl>
    <w:lvl w:ilvl="4">
      <w:start w:val="0"/>
      <w:numFmt w:val="bullet"/>
      <w:lvlText w:val="•"/>
      <w:lvlJc w:val="left"/>
      <w:pPr>
        <w:ind w:left="2748" w:hanging="432"/>
      </w:pPr>
      <w:rPr>
        <w:rFonts w:hint="default"/>
        <w:lang w:val="en-US" w:eastAsia="en-US" w:bidi="ar-SA"/>
      </w:rPr>
    </w:lvl>
    <w:lvl w:ilvl="5">
      <w:start w:val="0"/>
      <w:numFmt w:val="bullet"/>
      <w:lvlText w:val="•"/>
      <w:lvlJc w:val="left"/>
      <w:pPr>
        <w:ind w:left="3290" w:hanging="432"/>
      </w:pPr>
      <w:rPr>
        <w:rFonts w:hint="default"/>
        <w:lang w:val="en-US" w:eastAsia="en-US" w:bidi="ar-SA"/>
      </w:rPr>
    </w:lvl>
    <w:lvl w:ilvl="6">
      <w:start w:val="0"/>
      <w:numFmt w:val="bullet"/>
      <w:lvlText w:val="•"/>
      <w:lvlJc w:val="left"/>
      <w:pPr>
        <w:ind w:left="3832" w:hanging="432"/>
      </w:pPr>
      <w:rPr>
        <w:rFonts w:hint="default"/>
        <w:lang w:val="en-US" w:eastAsia="en-US" w:bidi="ar-SA"/>
      </w:rPr>
    </w:lvl>
    <w:lvl w:ilvl="7">
      <w:start w:val="0"/>
      <w:numFmt w:val="bullet"/>
      <w:lvlText w:val="•"/>
      <w:lvlJc w:val="left"/>
      <w:pPr>
        <w:ind w:left="4374" w:hanging="432"/>
      </w:pPr>
      <w:rPr>
        <w:rFonts w:hint="default"/>
        <w:lang w:val="en-US" w:eastAsia="en-US" w:bidi="ar-SA"/>
      </w:rPr>
    </w:lvl>
    <w:lvl w:ilvl="8">
      <w:start w:val="0"/>
      <w:numFmt w:val="bullet"/>
      <w:lvlText w:val="•"/>
      <w:lvlJc w:val="left"/>
      <w:pPr>
        <w:ind w:left="4916" w:hanging="432"/>
      </w:pPr>
      <w:rPr>
        <w:rFonts w:hint="default"/>
        <w:lang w:val="en-US" w:eastAsia="en-US" w:bidi="ar-SA"/>
      </w:rPr>
    </w:lvl>
  </w:abstractNum>
  <w:abstractNum w:abstractNumId="23">
    <w:multiLevelType w:val="hybridMultilevel"/>
    <w:lvl w:ilvl="0">
      <w:start w:val="6"/>
      <w:numFmt w:val="decimal"/>
      <w:lvlText w:val="%1"/>
      <w:lvlJc w:val="left"/>
      <w:pPr>
        <w:ind w:left="574" w:hanging="432"/>
        <w:jc w:val="left"/>
      </w:pPr>
      <w:rPr>
        <w:rFonts w:hint="default"/>
        <w:lang w:val="en-US" w:eastAsia="en-US" w:bidi="ar-SA"/>
      </w:rPr>
    </w:lvl>
    <w:lvl w:ilvl="1">
      <w:start w:val="1"/>
      <w:numFmt w:val="decimal"/>
      <w:lvlText w:val="%1.%2"/>
      <w:lvlJc w:val="left"/>
      <w:pPr>
        <w:ind w:left="574"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504" w:hanging="432"/>
      </w:pPr>
      <w:rPr>
        <w:rFonts w:hint="default"/>
        <w:lang w:val="en-US" w:eastAsia="en-US" w:bidi="ar-SA"/>
      </w:rPr>
    </w:lvl>
    <w:lvl w:ilvl="3">
      <w:start w:val="0"/>
      <w:numFmt w:val="bullet"/>
      <w:lvlText w:val="•"/>
      <w:lvlJc w:val="left"/>
      <w:pPr>
        <w:ind w:left="3466" w:hanging="432"/>
      </w:pPr>
      <w:rPr>
        <w:rFonts w:hint="default"/>
        <w:lang w:val="en-US" w:eastAsia="en-US" w:bidi="ar-SA"/>
      </w:rPr>
    </w:lvl>
    <w:lvl w:ilvl="4">
      <w:start w:val="0"/>
      <w:numFmt w:val="bullet"/>
      <w:lvlText w:val="•"/>
      <w:lvlJc w:val="left"/>
      <w:pPr>
        <w:ind w:left="4428" w:hanging="432"/>
      </w:pPr>
      <w:rPr>
        <w:rFonts w:hint="default"/>
        <w:lang w:val="en-US" w:eastAsia="en-US" w:bidi="ar-SA"/>
      </w:rPr>
    </w:lvl>
    <w:lvl w:ilvl="5">
      <w:start w:val="0"/>
      <w:numFmt w:val="bullet"/>
      <w:lvlText w:val="•"/>
      <w:lvlJc w:val="left"/>
      <w:pPr>
        <w:ind w:left="5390" w:hanging="432"/>
      </w:pPr>
      <w:rPr>
        <w:rFonts w:hint="default"/>
        <w:lang w:val="en-US" w:eastAsia="en-US" w:bidi="ar-SA"/>
      </w:rPr>
    </w:lvl>
    <w:lvl w:ilvl="6">
      <w:start w:val="0"/>
      <w:numFmt w:val="bullet"/>
      <w:lvlText w:val="•"/>
      <w:lvlJc w:val="left"/>
      <w:pPr>
        <w:ind w:left="6352" w:hanging="432"/>
      </w:pPr>
      <w:rPr>
        <w:rFonts w:hint="default"/>
        <w:lang w:val="en-US" w:eastAsia="en-US" w:bidi="ar-SA"/>
      </w:rPr>
    </w:lvl>
    <w:lvl w:ilvl="7">
      <w:start w:val="0"/>
      <w:numFmt w:val="bullet"/>
      <w:lvlText w:val="•"/>
      <w:lvlJc w:val="left"/>
      <w:pPr>
        <w:ind w:left="7314" w:hanging="432"/>
      </w:pPr>
      <w:rPr>
        <w:rFonts w:hint="default"/>
        <w:lang w:val="en-US" w:eastAsia="en-US" w:bidi="ar-SA"/>
      </w:rPr>
    </w:lvl>
    <w:lvl w:ilvl="8">
      <w:start w:val="0"/>
      <w:numFmt w:val="bullet"/>
      <w:lvlText w:val="•"/>
      <w:lvlJc w:val="left"/>
      <w:pPr>
        <w:ind w:left="8276" w:hanging="432"/>
      </w:pPr>
      <w:rPr>
        <w:rFonts w:hint="default"/>
        <w:lang w:val="en-US" w:eastAsia="en-US" w:bidi="ar-SA"/>
      </w:rPr>
    </w:lvl>
  </w:abstractNum>
  <w:abstractNum w:abstractNumId="22">
    <w:multiLevelType w:val="hybridMultilevel"/>
    <w:lvl w:ilvl="0">
      <w:start w:val="5"/>
      <w:numFmt w:val="decimal"/>
      <w:lvlText w:val="%1"/>
      <w:lvlJc w:val="left"/>
      <w:pPr>
        <w:ind w:left="574" w:hanging="432"/>
        <w:jc w:val="left"/>
      </w:pPr>
      <w:rPr>
        <w:rFonts w:hint="default"/>
        <w:lang w:val="en-US" w:eastAsia="en-US" w:bidi="ar-SA"/>
      </w:rPr>
    </w:lvl>
    <w:lvl w:ilvl="1">
      <w:start w:val="1"/>
      <w:numFmt w:val="decimal"/>
      <w:lvlText w:val="%1.%2"/>
      <w:lvlJc w:val="left"/>
      <w:pPr>
        <w:ind w:left="574"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504" w:hanging="432"/>
      </w:pPr>
      <w:rPr>
        <w:rFonts w:hint="default"/>
        <w:lang w:val="en-US" w:eastAsia="en-US" w:bidi="ar-SA"/>
      </w:rPr>
    </w:lvl>
    <w:lvl w:ilvl="3">
      <w:start w:val="0"/>
      <w:numFmt w:val="bullet"/>
      <w:lvlText w:val="•"/>
      <w:lvlJc w:val="left"/>
      <w:pPr>
        <w:ind w:left="3466" w:hanging="432"/>
      </w:pPr>
      <w:rPr>
        <w:rFonts w:hint="default"/>
        <w:lang w:val="en-US" w:eastAsia="en-US" w:bidi="ar-SA"/>
      </w:rPr>
    </w:lvl>
    <w:lvl w:ilvl="4">
      <w:start w:val="0"/>
      <w:numFmt w:val="bullet"/>
      <w:lvlText w:val="•"/>
      <w:lvlJc w:val="left"/>
      <w:pPr>
        <w:ind w:left="4428" w:hanging="432"/>
      </w:pPr>
      <w:rPr>
        <w:rFonts w:hint="default"/>
        <w:lang w:val="en-US" w:eastAsia="en-US" w:bidi="ar-SA"/>
      </w:rPr>
    </w:lvl>
    <w:lvl w:ilvl="5">
      <w:start w:val="0"/>
      <w:numFmt w:val="bullet"/>
      <w:lvlText w:val="•"/>
      <w:lvlJc w:val="left"/>
      <w:pPr>
        <w:ind w:left="5390" w:hanging="432"/>
      </w:pPr>
      <w:rPr>
        <w:rFonts w:hint="default"/>
        <w:lang w:val="en-US" w:eastAsia="en-US" w:bidi="ar-SA"/>
      </w:rPr>
    </w:lvl>
    <w:lvl w:ilvl="6">
      <w:start w:val="0"/>
      <w:numFmt w:val="bullet"/>
      <w:lvlText w:val="•"/>
      <w:lvlJc w:val="left"/>
      <w:pPr>
        <w:ind w:left="6352" w:hanging="432"/>
      </w:pPr>
      <w:rPr>
        <w:rFonts w:hint="default"/>
        <w:lang w:val="en-US" w:eastAsia="en-US" w:bidi="ar-SA"/>
      </w:rPr>
    </w:lvl>
    <w:lvl w:ilvl="7">
      <w:start w:val="0"/>
      <w:numFmt w:val="bullet"/>
      <w:lvlText w:val="•"/>
      <w:lvlJc w:val="left"/>
      <w:pPr>
        <w:ind w:left="7314" w:hanging="432"/>
      </w:pPr>
      <w:rPr>
        <w:rFonts w:hint="default"/>
        <w:lang w:val="en-US" w:eastAsia="en-US" w:bidi="ar-SA"/>
      </w:rPr>
    </w:lvl>
    <w:lvl w:ilvl="8">
      <w:start w:val="0"/>
      <w:numFmt w:val="bullet"/>
      <w:lvlText w:val="•"/>
      <w:lvlJc w:val="left"/>
      <w:pPr>
        <w:ind w:left="8276" w:hanging="432"/>
      </w:pPr>
      <w:rPr>
        <w:rFonts w:hint="default"/>
        <w:lang w:val="en-US" w:eastAsia="en-US" w:bidi="ar-SA"/>
      </w:rPr>
    </w:lvl>
  </w:abstractNum>
  <w:abstractNum w:abstractNumId="21">
    <w:multiLevelType w:val="hybridMultilevel"/>
    <w:lvl w:ilvl="0">
      <w:start w:val="4"/>
      <w:numFmt w:val="decimal"/>
      <w:lvlText w:val="%1"/>
      <w:lvlJc w:val="left"/>
      <w:pPr>
        <w:ind w:left="574" w:hanging="432"/>
        <w:jc w:val="left"/>
      </w:pPr>
      <w:rPr>
        <w:rFonts w:hint="default"/>
        <w:lang w:val="en-US" w:eastAsia="en-US" w:bidi="ar-SA"/>
      </w:rPr>
    </w:lvl>
    <w:lvl w:ilvl="1">
      <w:start w:val="1"/>
      <w:numFmt w:val="decimal"/>
      <w:lvlText w:val="%1.%2"/>
      <w:lvlJc w:val="left"/>
      <w:pPr>
        <w:ind w:left="574"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504" w:hanging="432"/>
      </w:pPr>
      <w:rPr>
        <w:rFonts w:hint="default"/>
        <w:lang w:val="en-US" w:eastAsia="en-US" w:bidi="ar-SA"/>
      </w:rPr>
    </w:lvl>
    <w:lvl w:ilvl="3">
      <w:start w:val="0"/>
      <w:numFmt w:val="bullet"/>
      <w:lvlText w:val="•"/>
      <w:lvlJc w:val="left"/>
      <w:pPr>
        <w:ind w:left="3466" w:hanging="432"/>
      </w:pPr>
      <w:rPr>
        <w:rFonts w:hint="default"/>
        <w:lang w:val="en-US" w:eastAsia="en-US" w:bidi="ar-SA"/>
      </w:rPr>
    </w:lvl>
    <w:lvl w:ilvl="4">
      <w:start w:val="0"/>
      <w:numFmt w:val="bullet"/>
      <w:lvlText w:val="•"/>
      <w:lvlJc w:val="left"/>
      <w:pPr>
        <w:ind w:left="4428" w:hanging="432"/>
      </w:pPr>
      <w:rPr>
        <w:rFonts w:hint="default"/>
        <w:lang w:val="en-US" w:eastAsia="en-US" w:bidi="ar-SA"/>
      </w:rPr>
    </w:lvl>
    <w:lvl w:ilvl="5">
      <w:start w:val="0"/>
      <w:numFmt w:val="bullet"/>
      <w:lvlText w:val="•"/>
      <w:lvlJc w:val="left"/>
      <w:pPr>
        <w:ind w:left="5390" w:hanging="432"/>
      </w:pPr>
      <w:rPr>
        <w:rFonts w:hint="default"/>
        <w:lang w:val="en-US" w:eastAsia="en-US" w:bidi="ar-SA"/>
      </w:rPr>
    </w:lvl>
    <w:lvl w:ilvl="6">
      <w:start w:val="0"/>
      <w:numFmt w:val="bullet"/>
      <w:lvlText w:val="•"/>
      <w:lvlJc w:val="left"/>
      <w:pPr>
        <w:ind w:left="6352" w:hanging="432"/>
      </w:pPr>
      <w:rPr>
        <w:rFonts w:hint="default"/>
        <w:lang w:val="en-US" w:eastAsia="en-US" w:bidi="ar-SA"/>
      </w:rPr>
    </w:lvl>
    <w:lvl w:ilvl="7">
      <w:start w:val="0"/>
      <w:numFmt w:val="bullet"/>
      <w:lvlText w:val="•"/>
      <w:lvlJc w:val="left"/>
      <w:pPr>
        <w:ind w:left="7314" w:hanging="432"/>
      </w:pPr>
      <w:rPr>
        <w:rFonts w:hint="default"/>
        <w:lang w:val="en-US" w:eastAsia="en-US" w:bidi="ar-SA"/>
      </w:rPr>
    </w:lvl>
    <w:lvl w:ilvl="8">
      <w:start w:val="0"/>
      <w:numFmt w:val="bullet"/>
      <w:lvlText w:val="•"/>
      <w:lvlJc w:val="left"/>
      <w:pPr>
        <w:ind w:left="8276" w:hanging="432"/>
      </w:pPr>
      <w:rPr>
        <w:rFonts w:hint="default"/>
        <w:lang w:val="en-US" w:eastAsia="en-US" w:bidi="ar-SA"/>
      </w:rPr>
    </w:lvl>
  </w:abstractNum>
  <w:abstractNum w:abstractNumId="20">
    <w:multiLevelType w:val="hybridMultilevel"/>
    <w:lvl w:ilvl="0">
      <w:start w:val="0"/>
      <w:numFmt w:val="bullet"/>
      <w:lvlText w:val="•"/>
      <w:lvlJc w:val="left"/>
      <w:pPr>
        <w:ind w:left="1148" w:hanging="168"/>
      </w:pPr>
      <w:rPr>
        <w:rFonts w:hint="default" w:ascii="Arial Black" w:hAnsi="Arial Black" w:eastAsia="Arial Black" w:cs="Arial Black"/>
        <w:spacing w:val="0"/>
        <w:w w:val="100"/>
        <w:lang w:val="en-US" w:eastAsia="en-US" w:bidi="ar-SA"/>
      </w:rPr>
    </w:lvl>
    <w:lvl w:ilvl="1">
      <w:start w:val="0"/>
      <w:numFmt w:val="bullet"/>
      <w:lvlText w:val="•"/>
      <w:lvlJc w:val="left"/>
      <w:pPr>
        <w:ind w:left="2046" w:hanging="168"/>
      </w:pPr>
      <w:rPr>
        <w:rFonts w:hint="default"/>
        <w:lang w:val="en-US" w:eastAsia="en-US" w:bidi="ar-SA"/>
      </w:rPr>
    </w:lvl>
    <w:lvl w:ilvl="2">
      <w:start w:val="0"/>
      <w:numFmt w:val="bullet"/>
      <w:lvlText w:val="•"/>
      <w:lvlJc w:val="left"/>
      <w:pPr>
        <w:ind w:left="2952" w:hanging="168"/>
      </w:pPr>
      <w:rPr>
        <w:rFonts w:hint="default"/>
        <w:lang w:val="en-US" w:eastAsia="en-US" w:bidi="ar-SA"/>
      </w:rPr>
    </w:lvl>
    <w:lvl w:ilvl="3">
      <w:start w:val="0"/>
      <w:numFmt w:val="bullet"/>
      <w:lvlText w:val="•"/>
      <w:lvlJc w:val="left"/>
      <w:pPr>
        <w:ind w:left="3858" w:hanging="168"/>
      </w:pPr>
      <w:rPr>
        <w:rFonts w:hint="default"/>
        <w:lang w:val="en-US" w:eastAsia="en-US" w:bidi="ar-SA"/>
      </w:rPr>
    </w:lvl>
    <w:lvl w:ilvl="4">
      <w:start w:val="0"/>
      <w:numFmt w:val="bullet"/>
      <w:lvlText w:val="•"/>
      <w:lvlJc w:val="left"/>
      <w:pPr>
        <w:ind w:left="4764" w:hanging="168"/>
      </w:pPr>
      <w:rPr>
        <w:rFonts w:hint="default"/>
        <w:lang w:val="en-US" w:eastAsia="en-US" w:bidi="ar-SA"/>
      </w:rPr>
    </w:lvl>
    <w:lvl w:ilvl="5">
      <w:start w:val="0"/>
      <w:numFmt w:val="bullet"/>
      <w:lvlText w:val="•"/>
      <w:lvlJc w:val="left"/>
      <w:pPr>
        <w:ind w:left="5670" w:hanging="168"/>
      </w:pPr>
      <w:rPr>
        <w:rFonts w:hint="default"/>
        <w:lang w:val="en-US" w:eastAsia="en-US" w:bidi="ar-SA"/>
      </w:rPr>
    </w:lvl>
    <w:lvl w:ilvl="6">
      <w:start w:val="0"/>
      <w:numFmt w:val="bullet"/>
      <w:lvlText w:val="•"/>
      <w:lvlJc w:val="left"/>
      <w:pPr>
        <w:ind w:left="6576" w:hanging="168"/>
      </w:pPr>
      <w:rPr>
        <w:rFonts w:hint="default"/>
        <w:lang w:val="en-US" w:eastAsia="en-US" w:bidi="ar-SA"/>
      </w:rPr>
    </w:lvl>
    <w:lvl w:ilvl="7">
      <w:start w:val="0"/>
      <w:numFmt w:val="bullet"/>
      <w:lvlText w:val="•"/>
      <w:lvlJc w:val="left"/>
      <w:pPr>
        <w:ind w:left="7482" w:hanging="168"/>
      </w:pPr>
      <w:rPr>
        <w:rFonts w:hint="default"/>
        <w:lang w:val="en-US" w:eastAsia="en-US" w:bidi="ar-SA"/>
      </w:rPr>
    </w:lvl>
    <w:lvl w:ilvl="8">
      <w:start w:val="0"/>
      <w:numFmt w:val="bullet"/>
      <w:lvlText w:val="•"/>
      <w:lvlJc w:val="left"/>
      <w:pPr>
        <w:ind w:left="8388" w:hanging="168"/>
      </w:pPr>
      <w:rPr>
        <w:rFonts w:hint="default"/>
        <w:lang w:val="en-US" w:eastAsia="en-US" w:bidi="ar-SA"/>
      </w:rPr>
    </w:lvl>
  </w:abstractNum>
  <w:abstractNum w:abstractNumId="19">
    <w:multiLevelType w:val="hybridMultilevel"/>
    <w:lvl w:ilvl="0">
      <w:start w:val="3"/>
      <w:numFmt w:val="decimal"/>
      <w:lvlText w:val="%1"/>
      <w:lvlJc w:val="left"/>
      <w:pPr>
        <w:ind w:left="574" w:hanging="432"/>
        <w:jc w:val="left"/>
      </w:pPr>
      <w:rPr>
        <w:rFonts w:hint="default"/>
        <w:lang w:val="en-US" w:eastAsia="en-US" w:bidi="ar-SA"/>
      </w:rPr>
    </w:lvl>
    <w:lvl w:ilvl="1">
      <w:start w:val="1"/>
      <w:numFmt w:val="decimal"/>
      <w:lvlText w:val="%1.%2"/>
      <w:lvlJc w:val="left"/>
      <w:pPr>
        <w:ind w:left="574" w:hanging="432"/>
        <w:jc w:val="left"/>
      </w:pPr>
      <w:rPr>
        <w:rFonts w:hint="default" w:ascii="Arial" w:hAnsi="Arial" w:eastAsia="Arial" w:cs="Arial"/>
        <w:b/>
        <w:bCs/>
        <w:i w:val="0"/>
        <w:iCs w:val="0"/>
        <w:spacing w:val="-1"/>
        <w:w w:val="100"/>
        <w:sz w:val="26"/>
        <w:szCs w:val="26"/>
        <w:lang w:val="en-US" w:eastAsia="en-US" w:bidi="ar-SA"/>
      </w:rPr>
    </w:lvl>
    <w:lvl w:ilvl="2">
      <w:start w:val="1"/>
      <w:numFmt w:val="decimal"/>
      <w:lvlText w:val="%1.%2.%3"/>
      <w:lvlJc w:val="left"/>
      <w:pPr>
        <w:ind w:left="696" w:hanging="554"/>
        <w:jc w:val="left"/>
      </w:pPr>
      <w:rPr>
        <w:rFonts w:hint="default" w:ascii="Arial" w:hAnsi="Arial" w:eastAsia="Arial" w:cs="Arial"/>
        <w:b/>
        <w:bCs/>
        <w:i/>
        <w:iCs/>
        <w:spacing w:val="-1"/>
        <w:w w:val="100"/>
        <w:sz w:val="22"/>
        <w:szCs w:val="22"/>
        <w:lang w:val="en-US" w:eastAsia="en-US" w:bidi="ar-SA"/>
      </w:rPr>
    </w:lvl>
    <w:lvl w:ilvl="3">
      <w:start w:val="0"/>
      <w:numFmt w:val="bullet"/>
      <w:lvlText w:val="•"/>
      <w:lvlJc w:val="left"/>
      <w:pPr>
        <w:ind w:left="2811" w:hanging="554"/>
      </w:pPr>
      <w:rPr>
        <w:rFonts w:hint="default"/>
        <w:lang w:val="en-US" w:eastAsia="en-US" w:bidi="ar-SA"/>
      </w:rPr>
    </w:lvl>
    <w:lvl w:ilvl="4">
      <w:start w:val="0"/>
      <w:numFmt w:val="bullet"/>
      <w:lvlText w:val="•"/>
      <w:lvlJc w:val="left"/>
      <w:pPr>
        <w:ind w:left="3866" w:hanging="554"/>
      </w:pPr>
      <w:rPr>
        <w:rFonts w:hint="default"/>
        <w:lang w:val="en-US" w:eastAsia="en-US" w:bidi="ar-SA"/>
      </w:rPr>
    </w:lvl>
    <w:lvl w:ilvl="5">
      <w:start w:val="0"/>
      <w:numFmt w:val="bullet"/>
      <w:lvlText w:val="•"/>
      <w:lvlJc w:val="left"/>
      <w:pPr>
        <w:ind w:left="4922" w:hanging="554"/>
      </w:pPr>
      <w:rPr>
        <w:rFonts w:hint="default"/>
        <w:lang w:val="en-US" w:eastAsia="en-US" w:bidi="ar-SA"/>
      </w:rPr>
    </w:lvl>
    <w:lvl w:ilvl="6">
      <w:start w:val="0"/>
      <w:numFmt w:val="bullet"/>
      <w:lvlText w:val="•"/>
      <w:lvlJc w:val="left"/>
      <w:pPr>
        <w:ind w:left="5977" w:hanging="554"/>
      </w:pPr>
      <w:rPr>
        <w:rFonts w:hint="default"/>
        <w:lang w:val="en-US" w:eastAsia="en-US" w:bidi="ar-SA"/>
      </w:rPr>
    </w:lvl>
    <w:lvl w:ilvl="7">
      <w:start w:val="0"/>
      <w:numFmt w:val="bullet"/>
      <w:lvlText w:val="•"/>
      <w:lvlJc w:val="left"/>
      <w:pPr>
        <w:ind w:left="7033" w:hanging="554"/>
      </w:pPr>
      <w:rPr>
        <w:rFonts w:hint="default"/>
        <w:lang w:val="en-US" w:eastAsia="en-US" w:bidi="ar-SA"/>
      </w:rPr>
    </w:lvl>
    <w:lvl w:ilvl="8">
      <w:start w:val="0"/>
      <w:numFmt w:val="bullet"/>
      <w:lvlText w:val="•"/>
      <w:lvlJc w:val="left"/>
      <w:pPr>
        <w:ind w:left="8088" w:hanging="554"/>
      </w:pPr>
      <w:rPr>
        <w:rFonts w:hint="default"/>
        <w:lang w:val="en-US" w:eastAsia="en-US" w:bidi="ar-SA"/>
      </w:rPr>
    </w:lvl>
  </w:abstractNum>
  <w:abstractNum w:abstractNumId="18">
    <w:multiLevelType w:val="hybridMultilevel"/>
    <w:lvl w:ilvl="0">
      <w:start w:val="0"/>
      <w:numFmt w:val="bullet"/>
      <w:lvlText w:val="•"/>
      <w:lvlJc w:val="left"/>
      <w:pPr>
        <w:ind w:left="1582" w:hanging="360"/>
      </w:pPr>
      <w:rPr>
        <w:rFonts w:hint="default" w:ascii="Segoe UI Symbol" w:hAnsi="Segoe UI Symbol" w:eastAsia="Segoe UI Symbol" w:cs="Segoe UI Symbol"/>
        <w:b w:val="0"/>
        <w:bCs w:val="0"/>
        <w:i w:val="0"/>
        <w:iCs w:val="0"/>
        <w:spacing w:val="0"/>
        <w:w w:val="87"/>
        <w:sz w:val="18"/>
        <w:szCs w:val="18"/>
        <w:lang w:val="en-US" w:eastAsia="en-US" w:bidi="ar-SA"/>
      </w:rPr>
    </w:lvl>
    <w:lvl w:ilvl="1">
      <w:start w:val="0"/>
      <w:numFmt w:val="bullet"/>
      <w:lvlText w:val="•"/>
      <w:lvlJc w:val="left"/>
      <w:pPr>
        <w:ind w:left="2442" w:hanging="360"/>
      </w:pPr>
      <w:rPr>
        <w:rFonts w:hint="default"/>
        <w:lang w:val="en-US" w:eastAsia="en-US" w:bidi="ar-SA"/>
      </w:rPr>
    </w:lvl>
    <w:lvl w:ilvl="2">
      <w:start w:val="0"/>
      <w:numFmt w:val="bullet"/>
      <w:lvlText w:val="•"/>
      <w:lvlJc w:val="left"/>
      <w:pPr>
        <w:ind w:left="3304" w:hanging="360"/>
      </w:pPr>
      <w:rPr>
        <w:rFonts w:hint="default"/>
        <w:lang w:val="en-US" w:eastAsia="en-US" w:bidi="ar-SA"/>
      </w:rPr>
    </w:lvl>
    <w:lvl w:ilvl="3">
      <w:start w:val="0"/>
      <w:numFmt w:val="bullet"/>
      <w:lvlText w:val="•"/>
      <w:lvlJc w:val="left"/>
      <w:pPr>
        <w:ind w:left="4166" w:hanging="360"/>
      </w:pPr>
      <w:rPr>
        <w:rFonts w:hint="default"/>
        <w:lang w:val="en-US" w:eastAsia="en-US" w:bidi="ar-SA"/>
      </w:rPr>
    </w:lvl>
    <w:lvl w:ilvl="4">
      <w:start w:val="0"/>
      <w:numFmt w:val="bullet"/>
      <w:lvlText w:val="•"/>
      <w:lvlJc w:val="left"/>
      <w:pPr>
        <w:ind w:left="5028" w:hanging="360"/>
      </w:pPr>
      <w:rPr>
        <w:rFonts w:hint="default"/>
        <w:lang w:val="en-US" w:eastAsia="en-US" w:bidi="ar-SA"/>
      </w:rPr>
    </w:lvl>
    <w:lvl w:ilvl="5">
      <w:start w:val="0"/>
      <w:numFmt w:val="bullet"/>
      <w:lvlText w:val="•"/>
      <w:lvlJc w:val="left"/>
      <w:pPr>
        <w:ind w:left="5890" w:hanging="360"/>
      </w:pPr>
      <w:rPr>
        <w:rFonts w:hint="default"/>
        <w:lang w:val="en-US" w:eastAsia="en-US" w:bidi="ar-SA"/>
      </w:rPr>
    </w:lvl>
    <w:lvl w:ilvl="6">
      <w:start w:val="0"/>
      <w:numFmt w:val="bullet"/>
      <w:lvlText w:val="•"/>
      <w:lvlJc w:val="left"/>
      <w:pPr>
        <w:ind w:left="6752" w:hanging="360"/>
      </w:pPr>
      <w:rPr>
        <w:rFonts w:hint="default"/>
        <w:lang w:val="en-US" w:eastAsia="en-US" w:bidi="ar-SA"/>
      </w:rPr>
    </w:lvl>
    <w:lvl w:ilvl="7">
      <w:start w:val="0"/>
      <w:numFmt w:val="bullet"/>
      <w:lvlText w:val="•"/>
      <w:lvlJc w:val="left"/>
      <w:pPr>
        <w:ind w:left="7614" w:hanging="360"/>
      </w:pPr>
      <w:rPr>
        <w:rFonts w:hint="default"/>
        <w:lang w:val="en-US" w:eastAsia="en-US" w:bidi="ar-SA"/>
      </w:rPr>
    </w:lvl>
    <w:lvl w:ilvl="8">
      <w:start w:val="0"/>
      <w:numFmt w:val="bullet"/>
      <w:lvlText w:val="•"/>
      <w:lvlJc w:val="left"/>
      <w:pPr>
        <w:ind w:left="8476" w:hanging="360"/>
      </w:pPr>
      <w:rPr>
        <w:rFonts w:hint="default"/>
        <w:lang w:val="en-US" w:eastAsia="en-US" w:bidi="ar-SA"/>
      </w:rPr>
    </w:lvl>
  </w:abstractNum>
  <w:abstractNum w:abstractNumId="17">
    <w:multiLevelType w:val="hybridMultilevel"/>
    <w:lvl w:ilvl="0">
      <w:start w:val="2"/>
      <w:numFmt w:val="decimal"/>
      <w:lvlText w:val="%1"/>
      <w:lvlJc w:val="left"/>
      <w:pPr>
        <w:ind w:left="574" w:hanging="432"/>
        <w:jc w:val="left"/>
      </w:pPr>
      <w:rPr>
        <w:rFonts w:hint="default"/>
        <w:lang w:val="en-US" w:eastAsia="en-US" w:bidi="ar-SA"/>
      </w:rPr>
    </w:lvl>
    <w:lvl w:ilvl="1">
      <w:start w:val="1"/>
      <w:numFmt w:val="decimal"/>
      <w:lvlText w:val="%1.%2"/>
      <w:lvlJc w:val="left"/>
      <w:pPr>
        <w:ind w:left="574"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504" w:hanging="432"/>
      </w:pPr>
      <w:rPr>
        <w:rFonts w:hint="default"/>
        <w:lang w:val="en-US" w:eastAsia="en-US" w:bidi="ar-SA"/>
      </w:rPr>
    </w:lvl>
    <w:lvl w:ilvl="3">
      <w:start w:val="0"/>
      <w:numFmt w:val="bullet"/>
      <w:lvlText w:val="•"/>
      <w:lvlJc w:val="left"/>
      <w:pPr>
        <w:ind w:left="3466" w:hanging="432"/>
      </w:pPr>
      <w:rPr>
        <w:rFonts w:hint="default"/>
        <w:lang w:val="en-US" w:eastAsia="en-US" w:bidi="ar-SA"/>
      </w:rPr>
    </w:lvl>
    <w:lvl w:ilvl="4">
      <w:start w:val="0"/>
      <w:numFmt w:val="bullet"/>
      <w:lvlText w:val="•"/>
      <w:lvlJc w:val="left"/>
      <w:pPr>
        <w:ind w:left="4428" w:hanging="432"/>
      </w:pPr>
      <w:rPr>
        <w:rFonts w:hint="default"/>
        <w:lang w:val="en-US" w:eastAsia="en-US" w:bidi="ar-SA"/>
      </w:rPr>
    </w:lvl>
    <w:lvl w:ilvl="5">
      <w:start w:val="0"/>
      <w:numFmt w:val="bullet"/>
      <w:lvlText w:val="•"/>
      <w:lvlJc w:val="left"/>
      <w:pPr>
        <w:ind w:left="5390" w:hanging="432"/>
      </w:pPr>
      <w:rPr>
        <w:rFonts w:hint="default"/>
        <w:lang w:val="en-US" w:eastAsia="en-US" w:bidi="ar-SA"/>
      </w:rPr>
    </w:lvl>
    <w:lvl w:ilvl="6">
      <w:start w:val="0"/>
      <w:numFmt w:val="bullet"/>
      <w:lvlText w:val="•"/>
      <w:lvlJc w:val="left"/>
      <w:pPr>
        <w:ind w:left="6352" w:hanging="432"/>
      </w:pPr>
      <w:rPr>
        <w:rFonts w:hint="default"/>
        <w:lang w:val="en-US" w:eastAsia="en-US" w:bidi="ar-SA"/>
      </w:rPr>
    </w:lvl>
    <w:lvl w:ilvl="7">
      <w:start w:val="0"/>
      <w:numFmt w:val="bullet"/>
      <w:lvlText w:val="•"/>
      <w:lvlJc w:val="left"/>
      <w:pPr>
        <w:ind w:left="7314" w:hanging="432"/>
      </w:pPr>
      <w:rPr>
        <w:rFonts w:hint="default"/>
        <w:lang w:val="en-US" w:eastAsia="en-US" w:bidi="ar-SA"/>
      </w:rPr>
    </w:lvl>
    <w:lvl w:ilvl="8">
      <w:start w:val="0"/>
      <w:numFmt w:val="bullet"/>
      <w:lvlText w:val="•"/>
      <w:lvlJc w:val="left"/>
      <w:pPr>
        <w:ind w:left="8276" w:hanging="432"/>
      </w:pPr>
      <w:rPr>
        <w:rFonts w:hint="default"/>
        <w:lang w:val="en-US" w:eastAsia="en-US" w:bidi="ar-SA"/>
      </w:rPr>
    </w:lvl>
  </w:abstractNum>
  <w:abstractNum w:abstractNumId="16">
    <w:multiLevelType w:val="hybridMultilevel"/>
    <w:lvl w:ilvl="0">
      <w:start w:val="1"/>
      <w:numFmt w:val="decimal"/>
      <w:lvlText w:val="%1."/>
      <w:lvlJc w:val="left"/>
      <w:pPr>
        <w:ind w:left="574" w:hanging="432"/>
        <w:jc w:val="left"/>
      </w:pPr>
      <w:rPr>
        <w:rFonts w:hint="default" w:ascii="Arial Black" w:hAnsi="Arial Black" w:eastAsia="Arial Black" w:cs="Arial Black"/>
        <w:b w:val="0"/>
        <w:bCs w:val="0"/>
        <w:i w:val="0"/>
        <w:iCs w:val="0"/>
        <w:spacing w:val="0"/>
        <w:w w:val="100"/>
        <w:sz w:val="32"/>
        <w:szCs w:val="32"/>
        <w:lang w:val="en-US" w:eastAsia="en-US" w:bidi="ar-SA"/>
      </w:rPr>
    </w:lvl>
    <w:lvl w:ilvl="1">
      <w:start w:val="2"/>
      <w:numFmt w:val="decimal"/>
      <w:lvlText w:val="%1.%2"/>
      <w:lvlJc w:val="left"/>
      <w:pPr>
        <w:ind w:left="574" w:hanging="432"/>
        <w:jc w:val="left"/>
      </w:pPr>
      <w:rPr>
        <w:rFonts w:hint="default" w:ascii="Arial" w:hAnsi="Arial" w:eastAsia="Arial" w:cs="Arial"/>
        <w:b/>
        <w:bCs/>
        <w:i w:val="0"/>
        <w:iCs w:val="0"/>
        <w:spacing w:val="-1"/>
        <w:w w:val="100"/>
        <w:sz w:val="26"/>
        <w:szCs w:val="26"/>
        <w:lang w:val="en-US" w:eastAsia="en-US" w:bidi="ar-SA"/>
      </w:rPr>
    </w:lvl>
    <w:lvl w:ilvl="2">
      <w:start w:val="0"/>
      <w:numFmt w:val="bullet"/>
      <w:lvlText w:val="•"/>
      <w:lvlJc w:val="left"/>
      <w:pPr>
        <w:ind w:left="2504" w:hanging="432"/>
      </w:pPr>
      <w:rPr>
        <w:rFonts w:hint="default"/>
        <w:lang w:val="en-US" w:eastAsia="en-US" w:bidi="ar-SA"/>
      </w:rPr>
    </w:lvl>
    <w:lvl w:ilvl="3">
      <w:start w:val="0"/>
      <w:numFmt w:val="bullet"/>
      <w:lvlText w:val="•"/>
      <w:lvlJc w:val="left"/>
      <w:pPr>
        <w:ind w:left="3466" w:hanging="432"/>
      </w:pPr>
      <w:rPr>
        <w:rFonts w:hint="default"/>
        <w:lang w:val="en-US" w:eastAsia="en-US" w:bidi="ar-SA"/>
      </w:rPr>
    </w:lvl>
    <w:lvl w:ilvl="4">
      <w:start w:val="0"/>
      <w:numFmt w:val="bullet"/>
      <w:lvlText w:val="•"/>
      <w:lvlJc w:val="left"/>
      <w:pPr>
        <w:ind w:left="4428" w:hanging="432"/>
      </w:pPr>
      <w:rPr>
        <w:rFonts w:hint="default"/>
        <w:lang w:val="en-US" w:eastAsia="en-US" w:bidi="ar-SA"/>
      </w:rPr>
    </w:lvl>
    <w:lvl w:ilvl="5">
      <w:start w:val="0"/>
      <w:numFmt w:val="bullet"/>
      <w:lvlText w:val="•"/>
      <w:lvlJc w:val="left"/>
      <w:pPr>
        <w:ind w:left="5390" w:hanging="432"/>
      </w:pPr>
      <w:rPr>
        <w:rFonts w:hint="default"/>
        <w:lang w:val="en-US" w:eastAsia="en-US" w:bidi="ar-SA"/>
      </w:rPr>
    </w:lvl>
    <w:lvl w:ilvl="6">
      <w:start w:val="0"/>
      <w:numFmt w:val="bullet"/>
      <w:lvlText w:val="•"/>
      <w:lvlJc w:val="left"/>
      <w:pPr>
        <w:ind w:left="6352" w:hanging="432"/>
      </w:pPr>
      <w:rPr>
        <w:rFonts w:hint="default"/>
        <w:lang w:val="en-US" w:eastAsia="en-US" w:bidi="ar-SA"/>
      </w:rPr>
    </w:lvl>
    <w:lvl w:ilvl="7">
      <w:start w:val="0"/>
      <w:numFmt w:val="bullet"/>
      <w:lvlText w:val="•"/>
      <w:lvlJc w:val="left"/>
      <w:pPr>
        <w:ind w:left="7314" w:hanging="432"/>
      </w:pPr>
      <w:rPr>
        <w:rFonts w:hint="default"/>
        <w:lang w:val="en-US" w:eastAsia="en-US" w:bidi="ar-SA"/>
      </w:rPr>
    </w:lvl>
    <w:lvl w:ilvl="8">
      <w:start w:val="0"/>
      <w:numFmt w:val="bullet"/>
      <w:lvlText w:val="•"/>
      <w:lvlJc w:val="left"/>
      <w:pPr>
        <w:ind w:left="8276" w:hanging="432"/>
      </w:pPr>
      <w:rPr>
        <w:rFonts w:hint="default"/>
        <w:lang w:val="en-US" w:eastAsia="en-US" w:bidi="ar-SA"/>
      </w:rPr>
    </w:lvl>
  </w:abstractNum>
  <w:abstractNum w:abstractNumId="15">
    <w:multiLevelType w:val="hybridMultilevel"/>
    <w:lvl w:ilvl="0">
      <w:start w:val="0"/>
      <w:numFmt w:val="bullet"/>
      <w:lvlText w:val="•"/>
      <w:lvlJc w:val="left"/>
      <w:pPr>
        <w:ind w:left="0" w:hanging="168"/>
      </w:pPr>
      <w:rPr>
        <w:rFonts w:hint="default" w:ascii="Arial Black" w:hAnsi="Arial Black" w:eastAsia="Arial Black" w:cs="Arial Black"/>
        <w:spacing w:val="0"/>
        <w:w w:val="81"/>
        <w:lang w:val="en-US" w:eastAsia="en-US" w:bidi="ar-SA"/>
      </w:rPr>
    </w:lvl>
    <w:lvl w:ilvl="1">
      <w:start w:val="0"/>
      <w:numFmt w:val="bullet"/>
      <w:lvlText w:val="•"/>
      <w:lvlJc w:val="left"/>
      <w:pPr>
        <w:ind w:left="540" w:hanging="168"/>
      </w:pPr>
      <w:rPr>
        <w:rFonts w:hint="default"/>
        <w:lang w:val="en-US" w:eastAsia="en-US" w:bidi="ar-SA"/>
      </w:rPr>
    </w:lvl>
    <w:lvl w:ilvl="2">
      <w:start w:val="0"/>
      <w:numFmt w:val="bullet"/>
      <w:lvlText w:val="•"/>
      <w:lvlJc w:val="left"/>
      <w:pPr>
        <w:ind w:left="1080" w:hanging="168"/>
      </w:pPr>
      <w:rPr>
        <w:rFonts w:hint="default"/>
        <w:lang w:val="en-US" w:eastAsia="en-US" w:bidi="ar-SA"/>
      </w:rPr>
    </w:lvl>
    <w:lvl w:ilvl="3">
      <w:start w:val="0"/>
      <w:numFmt w:val="bullet"/>
      <w:lvlText w:val="•"/>
      <w:lvlJc w:val="left"/>
      <w:pPr>
        <w:ind w:left="1620" w:hanging="168"/>
      </w:pPr>
      <w:rPr>
        <w:rFonts w:hint="default"/>
        <w:lang w:val="en-US" w:eastAsia="en-US" w:bidi="ar-SA"/>
      </w:rPr>
    </w:lvl>
    <w:lvl w:ilvl="4">
      <w:start w:val="0"/>
      <w:numFmt w:val="bullet"/>
      <w:lvlText w:val="•"/>
      <w:lvlJc w:val="left"/>
      <w:pPr>
        <w:ind w:left="2160" w:hanging="168"/>
      </w:pPr>
      <w:rPr>
        <w:rFonts w:hint="default"/>
        <w:lang w:val="en-US" w:eastAsia="en-US" w:bidi="ar-SA"/>
      </w:rPr>
    </w:lvl>
    <w:lvl w:ilvl="5">
      <w:start w:val="0"/>
      <w:numFmt w:val="bullet"/>
      <w:lvlText w:val="•"/>
      <w:lvlJc w:val="left"/>
      <w:pPr>
        <w:ind w:left="2700" w:hanging="168"/>
      </w:pPr>
      <w:rPr>
        <w:rFonts w:hint="default"/>
        <w:lang w:val="en-US" w:eastAsia="en-US" w:bidi="ar-SA"/>
      </w:rPr>
    </w:lvl>
    <w:lvl w:ilvl="6">
      <w:start w:val="0"/>
      <w:numFmt w:val="bullet"/>
      <w:lvlText w:val="•"/>
      <w:lvlJc w:val="left"/>
      <w:pPr>
        <w:ind w:left="3240" w:hanging="168"/>
      </w:pPr>
      <w:rPr>
        <w:rFonts w:hint="default"/>
        <w:lang w:val="en-US" w:eastAsia="en-US" w:bidi="ar-SA"/>
      </w:rPr>
    </w:lvl>
    <w:lvl w:ilvl="7">
      <w:start w:val="0"/>
      <w:numFmt w:val="bullet"/>
      <w:lvlText w:val="•"/>
      <w:lvlJc w:val="left"/>
      <w:pPr>
        <w:ind w:left="3780" w:hanging="168"/>
      </w:pPr>
      <w:rPr>
        <w:rFonts w:hint="default"/>
        <w:lang w:val="en-US" w:eastAsia="en-US" w:bidi="ar-SA"/>
      </w:rPr>
    </w:lvl>
    <w:lvl w:ilvl="8">
      <w:start w:val="0"/>
      <w:numFmt w:val="bullet"/>
      <w:lvlText w:val="•"/>
      <w:lvlJc w:val="left"/>
      <w:pPr>
        <w:ind w:left="4320" w:hanging="168"/>
      </w:pPr>
      <w:rPr>
        <w:rFonts w:hint="default"/>
        <w:lang w:val="en-US" w:eastAsia="en-US" w:bidi="ar-SA"/>
      </w:rPr>
    </w:lvl>
  </w:abstractNum>
  <w:abstractNum w:abstractNumId="14">
    <w:multiLevelType w:val="hybridMultilevel"/>
    <w:lvl w:ilvl="0">
      <w:start w:val="17"/>
      <w:numFmt w:val="decimal"/>
      <w:lvlText w:val="%1"/>
      <w:lvlJc w:val="left"/>
      <w:pPr>
        <w:ind w:left="450" w:hanging="308"/>
        <w:jc w:val="left"/>
      </w:pPr>
      <w:rPr>
        <w:rFonts w:hint="default" w:ascii="Arial" w:hAnsi="Arial" w:eastAsia="Arial" w:cs="Arial"/>
        <w:b w:val="0"/>
        <w:bCs w:val="0"/>
        <w:i w:val="0"/>
        <w:iCs w:val="0"/>
        <w:spacing w:val="-1"/>
        <w:w w:val="100"/>
        <w:sz w:val="22"/>
        <w:szCs w:val="22"/>
        <w:lang w:val="en-US" w:eastAsia="en-US" w:bidi="ar-SA"/>
      </w:rPr>
    </w:lvl>
    <w:lvl w:ilvl="1">
      <w:start w:val="1"/>
      <w:numFmt w:val="decimal"/>
      <w:lvlText w:val="%1.%2"/>
      <w:lvlJc w:val="left"/>
      <w:pPr>
        <w:ind w:left="854" w:hanging="492"/>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1897" w:hanging="492"/>
      </w:pPr>
      <w:rPr>
        <w:rFonts w:hint="default"/>
        <w:lang w:val="en-US" w:eastAsia="en-US" w:bidi="ar-SA"/>
      </w:rPr>
    </w:lvl>
    <w:lvl w:ilvl="3">
      <w:start w:val="0"/>
      <w:numFmt w:val="bullet"/>
      <w:lvlText w:val="•"/>
      <w:lvlJc w:val="left"/>
      <w:pPr>
        <w:ind w:left="2935" w:hanging="492"/>
      </w:pPr>
      <w:rPr>
        <w:rFonts w:hint="default"/>
        <w:lang w:val="en-US" w:eastAsia="en-US" w:bidi="ar-SA"/>
      </w:rPr>
    </w:lvl>
    <w:lvl w:ilvl="4">
      <w:start w:val="0"/>
      <w:numFmt w:val="bullet"/>
      <w:lvlText w:val="•"/>
      <w:lvlJc w:val="left"/>
      <w:pPr>
        <w:ind w:left="3973" w:hanging="492"/>
      </w:pPr>
      <w:rPr>
        <w:rFonts w:hint="default"/>
        <w:lang w:val="en-US" w:eastAsia="en-US" w:bidi="ar-SA"/>
      </w:rPr>
    </w:lvl>
    <w:lvl w:ilvl="5">
      <w:start w:val="0"/>
      <w:numFmt w:val="bullet"/>
      <w:lvlText w:val="•"/>
      <w:lvlJc w:val="left"/>
      <w:pPr>
        <w:ind w:left="5011" w:hanging="492"/>
      </w:pPr>
      <w:rPr>
        <w:rFonts w:hint="default"/>
        <w:lang w:val="en-US" w:eastAsia="en-US" w:bidi="ar-SA"/>
      </w:rPr>
    </w:lvl>
    <w:lvl w:ilvl="6">
      <w:start w:val="0"/>
      <w:numFmt w:val="bullet"/>
      <w:lvlText w:val="•"/>
      <w:lvlJc w:val="left"/>
      <w:pPr>
        <w:ind w:left="6048" w:hanging="492"/>
      </w:pPr>
      <w:rPr>
        <w:rFonts w:hint="default"/>
        <w:lang w:val="en-US" w:eastAsia="en-US" w:bidi="ar-SA"/>
      </w:rPr>
    </w:lvl>
    <w:lvl w:ilvl="7">
      <w:start w:val="0"/>
      <w:numFmt w:val="bullet"/>
      <w:lvlText w:val="•"/>
      <w:lvlJc w:val="left"/>
      <w:pPr>
        <w:ind w:left="7086" w:hanging="492"/>
      </w:pPr>
      <w:rPr>
        <w:rFonts w:hint="default"/>
        <w:lang w:val="en-US" w:eastAsia="en-US" w:bidi="ar-SA"/>
      </w:rPr>
    </w:lvl>
    <w:lvl w:ilvl="8">
      <w:start w:val="0"/>
      <w:numFmt w:val="bullet"/>
      <w:lvlText w:val="•"/>
      <w:lvlJc w:val="left"/>
      <w:pPr>
        <w:ind w:left="8124" w:hanging="492"/>
      </w:pPr>
      <w:rPr>
        <w:rFonts w:hint="default"/>
        <w:lang w:val="en-US" w:eastAsia="en-US" w:bidi="ar-SA"/>
      </w:rPr>
    </w:lvl>
  </w:abstractNum>
  <w:abstractNum w:abstractNumId="13">
    <w:multiLevelType w:val="hybridMultilevel"/>
    <w:lvl w:ilvl="0">
      <w:start w:val="16"/>
      <w:numFmt w:val="decimal"/>
      <w:lvlText w:val="%1"/>
      <w:lvlJc w:val="left"/>
      <w:pPr>
        <w:ind w:left="854" w:hanging="492"/>
        <w:jc w:val="left"/>
      </w:pPr>
      <w:rPr>
        <w:rFonts w:hint="default"/>
        <w:lang w:val="en-US" w:eastAsia="en-US" w:bidi="ar-SA"/>
      </w:rPr>
    </w:lvl>
    <w:lvl w:ilvl="1">
      <w:start w:val="6"/>
      <w:numFmt w:val="decimal"/>
      <w:lvlText w:val="%1.%2"/>
      <w:lvlJc w:val="left"/>
      <w:pPr>
        <w:ind w:left="854" w:hanging="492"/>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2728" w:hanging="492"/>
      </w:pPr>
      <w:rPr>
        <w:rFonts w:hint="default"/>
        <w:lang w:val="en-US" w:eastAsia="en-US" w:bidi="ar-SA"/>
      </w:rPr>
    </w:lvl>
    <w:lvl w:ilvl="3">
      <w:start w:val="0"/>
      <w:numFmt w:val="bullet"/>
      <w:lvlText w:val="•"/>
      <w:lvlJc w:val="left"/>
      <w:pPr>
        <w:ind w:left="3662" w:hanging="492"/>
      </w:pPr>
      <w:rPr>
        <w:rFonts w:hint="default"/>
        <w:lang w:val="en-US" w:eastAsia="en-US" w:bidi="ar-SA"/>
      </w:rPr>
    </w:lvl>
    <w:lvl w:ilvl="4">
      <w:start w:val="0"/>
      <w:numFmt w:val="bullet"/>
      <w:lvlText w:val="•"/>
      <w:lvlJc w:val="left"/>
      <w:pPr>
        <w:ind w:left="4596" w:hanging="492"/>
      </w:pPr>
      <w:rPr>
        <w:rFonts w:hint="default"/>
        <w:lang w:val="en-US" w:eastAsia="en-US" w:bidi="ar-SA"/>
      </w:rPr>
    </w:lvl>
    <w:lvl w:ilvl="5">
      <w:start w:val="0"/>
      <w:numFmt w:val="bullet"/>
      <w:lvlText w:val="•"/>
      <w:lvlJc w:val="left"/>
      <w:pPr>
        <w:ind w:left="5530" w:hanging="492"/>
      </w:pPr>
      <w:rPr>
        <w:rFonts w:hint="default"/>
        <w:lang w:val="en-US" w:eastAsia="en-US" w:bidi="ar-SA"/>
      </w:rPr>
    </w:lvl>
    <w:lvl w:ilvl="6">
      <w:start w:val="0"/>
      <w:numFmt w:val="bullet"/>
      <w:lvlText w:val="•"/>
      <w:lvlJc w:val="left"/>
      <w:pPr>
        <w:ind w:left="6464" w:hanging="492"/>
      </w:pPr>
      <w:rPr>
        <w:rFonts w:hint="default"/>
        <w:lang w:val="en-US" w:eastAsia="en-US" w:bidi="ar-SA"/>
      </w:rPr>
    </w:lvl>
    <w:lvl w:ilvl="7">
      <w:start w:val="0"/>
      <w:numFmt w:val="bullet"/>
      <w:lvlText w:val="•"/>
      <w:lvlJc w:val="left"/>
      <w:pPr>
        <w:ind w:left="7398" w:hanging="492"/>
      </w:pPr>
      <w:rPr>
        <w:rFonts w:hint="default"/>
        <w:lang w:val="en-US" w:eastAsia="en-US" w:bidi="ar-SA"/>
      </w:rPr>
    </w:lvl>
    <w:lvl w:ilvl="8">
      <w:start w:val="0"/>
      <w:numFmt w:val="bullet"/>
      <w:lvlText w:val="•"/>
      <w:lvlJc w:val="left"/>
      <w:pPr>
        <w:ind w:left="8332" w:hanging="492"/>
      </w:pPr>
      <w:rPr>
        <w:rFonts w:hint="default"/>
        <w:lang w:val="en-US" w:eastAsia="en-US" w:bidi="ar-SA"/>
      </w:rPr>
    </w:lvl>
  </w:abstractNum>
  <w:abstractNum w:abstractNumId="12">
    <w:multiLevelType w:val="hybridMultilevel"/>
    <w:lvl w:ilvl="0">
      <w:start w:val="13"/>
      <w:numFmt w:val="decimal"/>
      <w:lvlText w:val="%1"/>
      <w:lvlJc w:val="left"/>
      <w:pPr>
        <w:ind w:left="450" w:hanging="308"/>
        <w:jc w:val="left"/>
      </w:pPr>
      <w:rPr>
        <w:rFonts w:hint="default" w:ascii="Arial" w:hAnsi="Arial" w:eastAsia="Arial" w:cs="Arial"/>
        <w:b w:val="0"/>
        <w:bCs w:val="0"/>
        <w:i w:val="0"/>
        <w:iCs w:val="0"/>
        <w:spacing w:val="-1"/>
        <w:w w:val="100"/>
        <w:sz w:val="22"/>
        <w:szCs w:val="22"/>
        <w:lang w:val="en-US" w:eastAsia="en-US" w:bidi="ar-SA"/>
      </w:rPr>
    </w:lvl>
    <w:lvl w:ilvl="1">
      <w:start w:val="1"/>
      <w:numFmt w:val="decimal"/>
      <w:lvlText w:val="%1.%2"/>
      <w:lvlJc w:val="left"/>
      <w:pPr>
        <w:ind w:left="854" w:hanging="492"/>
        <w:jc w:val="left"/>
      </w:pPr>
      <w:rPr>
        <w:rFonts w:hint="default" w:ascii="Arial" w:hAnsi="Arial" w:eastAsia="Arial" w:cs="Arial"/>
        <w:b w:val="0"/>
        <w:bCs w:val="0"/>
        <w:i w:val="0"/>
        <w:iCs w:val="0"/>
        <w:spacing w:val="-2"/>
        <w:w w:val="100"/>
        <w:sz w:val="22"/>
        <w:szCs w:val="22"/>
        <w:lang w:val="en-US" w:eastAsia="en-US" w:bidi="ar-SA"/>
      </w:rPr>
    </w:lvl>
    <w:lvl w:ilvl="2">
      <w:start w:val="1"/>
      <w:numFmt w:val="decimal"/>
      <w:lvlText w:val="%1.%2.%3"/>
      <w:lvlJc w:val="left"/>
      <w:pPr>
        <w:ind w:left="1260" w:hanging="678"/>
        <w:jc w:val="left"/>
      </w:pPr>
      <w:rPr>
        <w:rFonts w:hint="default" w:ascii="Arial" w:hAnsi="Arial" w:eastAsia="Arial" w:cs="Arial"/>
        <w:b w:val="0"/>
        <w:bCs w:val="0"/>
        <w:i w:val="0"/>
        <w:iCs w:val="0"/>
        <w:spacing w:val="-2"/>
        <w:w w:val="100"/>
        <w:sz w:val="22"/>
        <w:szCs w:val="22"/>
        <w:lang w:val="en-US" w:eastAsia="en-US" w:bidi="ar-SA"/>
      </w:rPr>
    </w:lvl>
    <w:lvl w:ilvl="3">
      <w:start w:val="0"/>
      <w:numFmt w:val="bullet"/>
      <w:lvlText w:val="•"/>
      <w:lvlJc w:val="left"/>
      <w:pPr>
        <w:ind w:left="2377" w:hanging="678"/>
      </w:pPr>
      <w:rPr>
        <w:rFonts w:hint="default"/>
        <w:lang w:val="en-US" w:eastAsia="en-US" w:bidi="ar-SA"/>
      </w:rPr>
    </w:lvl>
    <w:lvl w:ilvl="4">
      <w:start w:val="0"/>
      <w:numFmt w:val="bullet"/>
      <w:lvlText w:val="•"/>
      <w:lvlJc w:val="left"/>
      <w:pPr>
        <w:ind w:left="3495" w:hanging="678"/>
      </w:pPr>
      <w:rPr>
        <w:rFonts w:hint="default"/>
        <w:lang w:val="en-US" w:eastAsia="en-US" w:bidi="ar-SA"/>
      </w:rPr>
    </w:lvl>
    <w:lvl w:ilvl="5">
      <w:start w:val="0"/>
      <w:numFmt w:val="bullet"/>
      <w:lvlText w:val="•"/>
      <w:lvlJc w:val="left"/>
      <w:pPr>
        <w:ind w:left="4612" w:hanging="678"/>
      </w:pPr>
      <w:rPr>
        <w:rFonts w:hint="default"/>
        <w:lang w:val="en-US" w:eastAsia="en-US" w:bidi="ar-SA"/>
      </w:rPr>
    </w:lvl>
    <w:lvl w:ilvl="6">
      <w:start w:val="0"/>
      <w:numFmt w:val="bullet"/>
      <w:lvlText w:val="•"/>
      <w:lvlJc w:val="left"/>
      <w:pPr>
        <w:ind w:left="5730" w:hanging="678"/>
      </w:pPr>
      <w:rPr>
        <w:rFonts w:hint="default"/>
        <w:lang w:val="en-US" w:eastAsia="en-US" w:bidi="ar-SA"/>
      </w:rPr>
    </w:lvl>
    <w:lvl w:ilvl="7">
      <w:start w:val="0"/>
      <w:numFmt w:val="bullet"/>
      <w:lvlText w:val="•"/>
      <w:lvlJc w:val="left"/>
      <w:pPr>
        <w:ind w:left="6847" w:hanging="678"/>
      </w:pPr>
      <w:rPr>
        <w:rFonts w:hint="default"/>
        <w:lang w:val="en-US" w:eastAsia="en-US" w:bidi="ar-SA"/>
      </w:rPr>
    </w:lvl>
    <w:lvl w:ilvl="8">
      <w:start w:val="0"/>
      <w:numFmt w:val="bullet"/>
      <w:lvlText w:val="•"/>
      <w:lvlJc w:val="left"/>
      <w:pPr>
        <w:ind w:left="7965" w:hanging="678"/>
      </w:pPr>
      <w:rPr>
        <w:rFonts w:hint="default"/>
        <w:lang w:val="en-US" w:eastAsia="en-US" w:bidi="ar-SA"/>
      </w:rPr>
    </w:lvl>
  </w:abstractNum>
  <w:abstractNum w:abstractNumId="11">
    <w:multiLevelType w:val="hybridMultilevel"/>
    <w:lvl w:ilvl="0">
      <w:start w:val="12"/>
      <w:numFmt w:val="decimal"/>
      <w:lvlText w:val="%1"/>
      <w:lvlJc w:val="left"/>
      <w:pPr>
        <w:ind w:left="854" w:hanging="492"/>
        <w:jc w:val="left"/>
      </w:pPr>
      <w:rPr>
        <w:rFonts w:hint="default"/>
        <w:lang w:val="en-US" w:eastAsia="en-US" w:bidi="ar-SA"/>
      </w:rPr>
    </w:lvl>
    <w:lvl w:ilvl="1">
      <w:start w:val="1"/>
      <w:numFmt w:val="decimal"/>
      <w:lvlText w:val="%1.%2"/>
      <w:lvlJc w:val="left"/>
      <w:pPr>
        <w:ind w:left="854" w:hanging="492"/>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2728" w:hanging="492"/>
      </w:pPr>
      <w:rPr>
        <w:rFonts w:hint="default"/>
        <w:lang w:val="en-US" w:eastAsia="en-US" w:bidi="ar-SA"/>
      </w:rPr>
    </w:lvl>
    <w:lvl w:ilvl="3">
      <w:start w:val="0"/>
      <w:numFmt w:val="bullet"/>
      <w:lvlText w:val="•"/>
      <w:lvlJc w:val="left"/>
      <w:pPr>
        <w:ind w:left="3662" w:hanging="492"/>
      </w:pPr>
      <w:rPr>
        <w:rFonts w:hint="default"/>
        <w:lang w:val="en-US" w:eastAsia="en-US" w:bidi="ar-SA"/>
      </w:rPr>
    </w:lvl>
    <w:lvl w:ilvl="4">
      <w:start w:val="0"/>
      <w:numFmt w:val="bullet"/>
      <w:lvlText w:val="•"/>
      <w:lvlJc w:val="left"/>
      <w:pPr>
        <w:ind w:left="4596" w:hanging="492"/>
      </w:pPr>
      <w:rPr>
        <w:rFonts w:hint="default"/>
        <w:lang w:val="en-US" w:eastAsia="en-US" w:bidi="ar-SA"/>
      </w:rPr>
    </w:lvl>
    <w:lvl w:ilvl="5">
      <w:start w:val="0"/>
      <w:numFmt w:val="bullet"/>
      <w:lvlText w:val="•"/>
      <w:lvlJc w:val="left"/>
      <w:pPr>
        <w:ind w:left="5530" w:hanging="492"/>
      </w:pPr>
      <w:rPr>
        <w:rFonts w:hint="default"/>
        <w:lang w:val="en-US" w:eastAsia="en-US" w:bidi="ar-SA"/>
      </w:rPr>
    </w:lvl>
    <w:lvl w:ilvl="6">
      <w:start w:val="0"/>
      <w:numFmt w:val="bullet"/>
      <w:lvlText w:val="•"/>
      <w:lvlJc w:val="left"/>
      <w:pPr>
        <w:ind w:left="6464" w:hanging="492"/>
      </w:pPr>
      <w:rPr>
        <w:rFonts w:hint="default"/>
        <w:lang w:val="en-US" w:eastAsia="en-US" w:bidi="ar-SA"/>
      </w:rPr>
    </w:lvl>
    <w:lvl w:ilvl="7">
      <w:start w:val="0"/>
      <w:numFmt w:val="bullet"/>
      <w:lvlText w:val="•"/>
      <w:lvlJc w:val="left"/>
      <w:pPr>
        <w:ind w:left="7398" w:hanging="492"/>
      </w:pPr>
      <w:rPr>
        <w:rFonts w:hint="default"/>
        <w:lang w:val="en-US" w:eastAsia="en-US" w:bidi="ar-SA"/>
      </w:rPr>
    </w:lvl>
    <w:lvl w:ilvl="8">
      <w:start w:val="0"/>
      <w:numFmt w:val="bullet"/>
      <w:lvlText w:val="•"/>
      <w:lvlJc w:val="left"/>
      <w:pPr>
        <w:ind w:left="8332" w:hanging="492"/>
      </w:pPr>
      <w:rPr>
        <w:rFonts w:hint="default"/>
        <w:lang w:val="en-US" w:eastAsia="en-US" w:bidi="ar-SA"/>
      </w:rPr>
    </w:lvl>
  </w:abstractNum>
  <w:abstractNum w:abstractNumId="10">
    <w:multiLevelType w:val="hybridMultilevel"/>
    <w:lvl w:ilvl="0">
      <w:start w:val="11"/>
      <w:numFmt w:val="decimal"/>
      <w:lvlText w:val="%1"/>
      <w:lvlJc w:val="left"/>
      <w:pPr>
        <w:ind w:left="854" w:hanging="492"/>
        <w:jc w:val="left"/>
      </w:pPr>
      <w:rPr>
        <w:rFonts w:hint="default"/>
        <w:lang w:val="en-US" w:eastAsia="en-US" w:bidi="ar-SA"/>
      </w:rPr>
    </w:lvl>
    <w:lvl w:ilvl="1">
      <w:start w:val="1"/>
      <w:numFmt w:val="decimal"/>
      <w:lvlText w:val="%1.%2"/>
      <w:lvlJc w:val="left"/>
      <w:pPr>
        <w:ind w:left="854" w:hanging="492"/>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2728" w:hanging="492"/>
      </w:pPr>
      <w:rPr>
        <w:rFonts w:hint="default"/>
        <w:lang w:val="en-US" w:eastAsia="en-US" w:bidi="ar-SA"/>
      </w:rPr>
    </w:lvl>
    <w:lvl w:ilvl="3">
      <w:start w:val="0"/>
      <w:numFmt w:val="bullet"/>
      <w:lvlText w:val="•"/>
      <w:lvlJc w:val="left"/>
      <w:pPr>
        <w:ind w:left="3662" w:hanging="492"/>
      </w:pPr>
      <w:rPr>
        <w:rFonts w:hint="default"/>
        <w:lang w:val="en-US" w:eastAsia="en-US" w:bidi="ar-SA"/>
      </w:rPr>
    </w:lvl>
    <w:lvl w:ilvl="4">
      <w:start w:val="0"/>
      <w:numFmt w:val="bullet"/>
      <w:lvlText w:val="•"/>
      <w:lvlJc w:val="left"/>
      <w:pPr>
        <w:ind w:left="4596" w:hanging="492"/>
      </w:pPr>
      <w:rPr>
        <w:rFonts w:hint="default"/>
        <w:lang w:val="en-US" w:eastAsia="en-US" w:bidi="ar-SA"/>
      </w:rPr>
    </w:lvl>
    <w:lvl w:ilvl="5">
      <w:start w:val="0"/>
      <w:numFmt w:val="bullet"/>
      <w:lvlText w:val="•"/>
      <w:lvlJc w:val="left"/>
      <w:pPr>
        <w:ind w:left="5530" w:hanging="492"/>
      </w:pPr>
      <w:rPr>
        <w:rFonts w:hint="default"/>
        <w:lang w:val="en-US" w:eastAsia="en-US" w:bidi="ar-SA"/>
      </w:rPr>
    </w:lvl>
    <w:lvl w:ilvl="6">
      <w:start w:val="0"/>
      <w:numFmt w:val="bullet"/>
      <w:lvlText w:val="•"/>
      <w:lvlJc w:val="left"/>
      <w:pPr>
        <w:ind w:left="6464" w:hanging="492"/>
      </w:pPr>
      <w:rPr>
        <w:rFonts w:hint="default"/>
        <w:lang w:val="en-US" w:eastAsia="en-US" w:bidi="ar-SA"/>
      </w:rPr>
    </w:lvl>
    <w:lvl w:ilvl="7">
      <w:start w:val="0"/>
      <w:numFmt w:val="bullet"/>
      <w:lvlText w:val="•"/>
      <w:lvlJc w:val="left"/>
      <w:pPr>
        <w:ind w:left="7398" w:hanging="492"/>
      </w:pPr>
      <w:rPr>
        <w:rFonts w:hint="default"/>
        <w:lang w:val="en-US" w:eastAsia="en-US" w:bidi="ar-SA"/>
      </w:rPr>
    </w:lvl>
    <w:lvl w:ilvl="8">
      <w:start w:val="0"/>
      <w:numFmt w:val="bullet"/>
      <w:lvlText w:val="•"/>
      <w:lvlJc w:val="left"/>
      <w:pPr>
        <w:ind w:left="8332" w:hanging="492"/>
      </w:pPr>
      <w:rPr>
        <w:rFonts w:hint="default"/>
        <w:lang w:val="en-US" w:eastAsia="en-US" w:bidi="ar-SA"/>
      </w:rPr>
    </w:lvl>
  </w:abstractNum>
  <w:abstractNum w:abstractNumId="9">
    <w:multiLevelType w:val="hybridMultilevel"/>
    <w:lvl w:ilvl="0">
      <w:start w:val="10"/>
      <w:numFmt w:val="decimal"/>
      <w:lvlText w:val="%1"/>
      <w:lvlJc w:val="left"/>
      <w:pPr>
        <w:ind w:left="854" w:hanging="492"/>
        <w:jc w:val="left"/>
      </w:pPr>
      <w:rPr>
        <w:rFonts w:hint="default"/>
        <w:lang w:val="en-US" w:eastAsia="en-US" w:bidi="ar-SA"/>
      </w:rPr>
    </w:lvl>
    <w:lvl w:ilvl="1">
      <w:start w:val="1"/>
      <w:numFmt w:val="decimal"/>
      <w:lvlText w:val="%1.%2"/>
      <w:lvlJc w:val="left"/>
      <w:pPr>
        <w:ind w:left="854" w:hanging="492"/>
        <w:jc w:val="left"/>
      </w:pPr>
      <w:rPr>
        <w:rFonts w:hint="default" w:ascii="Arial" w:hAnsi="Arial" w:eastAsia="Arial" w:cs="Arial"/>
        <w:b w:val="0"/>
        <w:bCs w:val="0"/>
        <w:i w:val="0"/>
        <w:iCs w:val="0"/>
        <w:spacing w:val="-2"/>
        <w:w w:val="100"/>
        <w:sz w:val="22"/>
        <w:szCs w:val="22"/>
        <w:lang w:val="en-US" w:eastAsia="en-US" w:bidi="ar-SA"/>
      </w:rPr>
    </w:lvl>
    <w:lvl w:ilvl="2">
      <w:start w:val="0"/>
      <w:numFmt w:val="bullet"/>
      <w:lvlText w:val="•"/>
      <w:lvlJc w:val="left"/>
      <w:pPr>
        <w:ind w:left="2728" w:hanging="492"/>
      </w:pPr>
      <w:rPr>
        <w:rFonts w:hint="default"/>
        <w:lang w:val="en-US" w:eastAsia="en-US" w:bidi="ar-SA"/>
      </w:rPr>
    </w:lvl>
    <w:lvl w:ilvl="3">
      <w:start w:val="0"/>
      <w:numFmt w:val="bullet"/>
      <w:lvlText w:val="•"/>
      <w:lvlJc w:val="left"/>
      <w:pPr>
        <w:ind w:left="3662" w:hanging="492"/>
      </w:pPr>
      <w:rPr>
        <w:rFonts w:hint="default"/>
        <w:lang w:val="en-US" w:eastAsia="en-US" w:bidi="ar-SA"/>
      </w:rPr>
    </w:lvl>
    <w:lvl w:ilvl="4">
      <w:start w:val="0"/>
      <w:numFmt w:val="bullet"/>
      <w:lvlText w:val="•"/>
      <w:lvlJc w:val="left"/>
      <w:pPr>
        <w:ind w:left="4596" w:hanging="492"/>
      </w:pPr>
      <w:rPr>
        <w:rFonts w:hint="default"/>
        <w:lang w:val="en-US" w:eastAsia="en-US" w:bidi="ar-SA"/>
      </w:rPr>
    </w:lvl>
    <w:lvl w:ilvl="5">
      <w:start w:val="0"/>
      <w:numFmt w:val="bullet"/>
      <w:lvlText w:val="•"/>
      <w:lvlJc w:val="left"/>
      <w:pPr>
        <w:ind w:left="5530" w:hanging="492"/>
      </w:pPr>
      <w:rPr>
        <w:rFonts w:hint="default"/>
        <w:lang w:val="en-US" w:eastAsia="en-US" w:bidi="ar-SA"/>
      </w:rPr>
    </w:lvl>
    <w:lvl w:ilvl="6">
      <w:start w:val="0"/>
      <w:numFmt w:val="bullet"/>
      <w:lvlText w:val="•"/>
      <w:lvlJc w:val="left"/>
      <w:pPr>
        <w:ind w:left="6464" w:hanging="492"/>
      </w:pPr>
      <w:rPr>
        <w:rFonts w:hint="default"/>
        <w:lang w:val="en-US" w:eastAsia="en-US" w:bidi="ar-SA"/>
      </w:rPr>
    </w:lvl>
    <w:lvl w:ilvl="7">
      <w:start w:val="0"/>
      <w:numFmt w:val="bullet"/>
      <w:lvlText w:val="•"/>
      <w:lvlJc w:val="left"/>
      <w:pPr>
        <w:ind w:left="7398" w:hanging="492"/>
      </w:pPr>
      <w:rPr>
        <w:rFonts w:hint="default"/>
        <w:lang w:val="en-US" w:eastAsia="en-US" w:bidi="ar-SA"/>
      </w:rPr>
    </w:lvl>
    <w:lvl w:ilvl="8">
      <w:start w:val="0"/>
      <w:numFmt w:val="bullet"/>
      <w:lvlText w:val="•"/>
      <w:lvlJc w:val="left"/>
      <w:pPr>
        <w:ind w:left="8332" w:hanging="492"/>
      </w:pPr>
      <w:rPr>
        <w:rFonts w:hint="default"/>
        <w:lang w:val="en-US" w:eastAsia="en-US" w:bidi="ar-SA"/>
      </w:rPr>
    </w:lvl>
  </w:abstractNum>
  <w:abstractNum w:abstractNumId="8">
    <w:multiLevelType w:val="hybridMultilevel"/>
    <w:lvl w:ilvl="0">
      <w:start w:val="9"/>
      <w:numFmt w:val="decimal"/>
      <w:lvlText w:val="%1"/>
      <w:lvlJc w:val="left"/>
      <w:pPr>
        <w:ind w:left="732" w:hanging="370"/>
        <w:jc w:val="left"/>
      </w:pPr>
      <w:rPr>
        <w:rFonts w:hint="default"/>
        <w:lang w:val="en-US" w:eastAsia="en-US" w:bidi="ar-SA"/>
      </w:rPr>
    </w:lvl>
    <w:lvl w:ilvl="1">
      <w:start w:val="1"/>
      <w:numFmt w:val="decimal"/>
      <w:lvlText w:val="%1.%2"/>
      <w:lvlJc w:val="left"/>
      <w:pPr>
        <w:ind w:left="732"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632" w:hanging="370"/>
      </w:pPr>
      <w:rPr>
        <w:rFonts w:hint="default"/>
        <w:lang w:val="en-US" w:eastAsia="en-US" w:bidi="ar-SA"/>
      </w:rPr>
    </w:lvl>
    <w:lvl w:ilvl="3">
      <w:start w:val="0"/>
      <w:numFmt w:val="bullet"/>
      <w:lvlText w:val="•"/>
      <w:lvlJc w:val="left"/>
      <w:pPr>
        <w:ind w:left="3578" w:hanging="370"/>
      </w:pPr>
      <w:rPr>
        <w:rFonts w:hint="default"/>
        <w:lang w:val="en-US" w:eastAsia="en-US" w:bidi="ar-SA"/>
      </w:rPr>
    </w:lvl>
    <w:lvl w:ilvl="4">
      <w:start w:val="0"/>
      <w:numFmt w:val="bullet"/>
      <w:lvlText w:val="•"/>
      <w:lvlJc w:val="left"/>
      <w:pPr>
        <w:ind w:left="4524" w:hanging="370"/>
      </w:pPr>
      <w:rPr>
        <w:rFonts w:hint="default"/>
        <w:lang w:val="en-US" w:eastAsia="en-US" w:bidi="ar-SA"/>
      </w:rPr>
    </w:lvl>
    <w:lvl w:ilvl="5">
      <w:start w:val="0"/>
      <w:numFmt w:val="bullet"/>
      <w:lvlText w:val="•"/>
      <w:lvlJc w:val="left"/>
      <w:pPr>
        <w:ind w:left="5470" w:hanging="370"/>
      </w:pPr>
      <w:rPr>
        <w:rFonts w:hint="default"/>
        <w:lang w:val="en-US" w:eastAsia="en-US" w:bidi="ar-SA"/>
      </w:rPr>
    </w:lvl>
    <w:lvl w:ilvl="6">
      <w:start w:val="0"/>
      <w:numFmt w:val="bullet"/>
      <w:lvlText w:val="•"/>
      <w:lvlJc w:val="left"/>
      <w:pPr>
        <w:ind w:left="6416" w:hanging="370"/>
      </w:pPr>
      <w:rPr>
        <w:rFonts w:hint="default"/>
        <w:lang w:val="en-US" w:eastAsia="en-US" w:bidi="ar-SA"/>
      </w:rPr>
    </w:lvl>
    <w:lvl w:ilvl="7">
      <w:start w:val="0"/>
      <w:numFmt w:val="bullet"/>
      <w:lvlText w:val="•"/>
      <w:lvlJc w:val="left"/>
      <w:pPr>
        <w:ind w:left="7362" w:hanging="370"/>
      </w:pPr>
      <w:rPr>
        <w:rFonts w:hint="default"/>
        <w:lang w:val="en-US" w:eastAsia="en-US" w:bidi="ar-SA"/>
      </w:rPr>
    </w:lvl>
    <w:lvl w:ilvl="8">
      <w:start w:val="0"/>
      <w:numFmt w:val="bullet"/>
      <w:lvlText w:val="•"/>
      <w:lvlJc w:val="left"/>
      <w:pPr>
        <w:ind w:left="8308" w:hanging="370"/>
      </w:pPr>
      <w:rPr>
        <w:rFonts w:hint="default"/>
        <w:lang w:val="en-US" w:eastAsia="en-US" w:bidi="ar-SA"/>
      </w:rPr>
    </w:lvl>
  </w:abstractNum>
  <w:abstractNum w:abstractNumId="7">
    <w:multiLevelType w:val="hybridMultilevel"/>
    <w:lvl w:ilvl="0">
      <w:start w:val="8"/>
      <w:numFmt w:val="decimal"/>
      <w:lvlText w:val="%1"/>
      <w:lvlJc w:val="left"/>
      <w:pPr>
        <w:ind w:left="732" w:hanging="370"/>
        <w:jc w:val="left"/>
      </w:pPr>
      <w:rPr>
        <w:rFonts w:hint="default"/>
        <w:lang w:val="en-US" w:eastAsia="en-US" w:bidi="ar-SA"/>
      </w:rPr>
    </w:lvl>
    <w:lvl w:ilvl="1">
      <w:start w:val="1"/>
      <w:numFmt w:val="decimal"/>
      <w:lvlText w:val="%1.%2"/>
      <w:lvlJc w:val="left"/>
      <w:pPr>
        <w:ind w:left="732"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632" w:hanging="370"/>
      </w:pPr>
      <w:rPr>
        <w:rFonts w:hint="default"/>
        <w:lang w:val="en-US" w:eastAsia="en-US" w:bidi="ar-SA"/>
      </w:rPr>
    </w:lvl>
    <w:lvl w:ilvl="3">
      <w:start w:val="0"/>
      <w:numFmt w:val="bullet"/>
      <w:lvlText w:val="•"/>
      <w:lvlJc w:val="left"/>
      <w:pPr>
        <w:ind w:left="3578" w:hanging="370"/>
      </w:pPr>
      <w:rPr>
        <w:rFonts w:hint="default"/>
        <w:lang w:val="en-US" w:eastAsia="en-US" w:bidi="ar-SA"/>
      </w:rPr>
    </w:lvl>
    <w:lvl w:ilvl="4">
      <w:start w:val="0"/>
      <w:numFmt w:val="bullet"/>
      <w:lvlText w:val="•"/>
      <w:lvlJc w:val="left"/>
      <w:pPr>
        <w:ind w:left="4524" w:hanging="370"/>
      </w:pPr>
      <w:rPr>
        <w:rFonts w:hint="default"/>
        <w:lang w:val="en-US" w:eastAsia="en-US" w:bidi="ar-SA"/>
      </w:rPr>
    </w:lvl>
    <w:lvl w:ilvl="5">
      <w:start w:val="0"/>
      <w:numFmt w:val="bullet"/>
      <w:lvlText w:val="•"/>
      <w:lvlJc w:val="left"/>
      <w:pPr>
        <w:ind w:left="5470" w:hanging="370"/>
      </w:pPr>
      <w:rPr>
        <w:rFonts w:hint="default"/>
        <w:lang w:val="en-US" w:eastAsia="en-US" w:bidi="ar-SA"/>
      </w:rPr>
    </w:lvl>
    <w:lvl w:ilvl="6">
      <w:start w:val="0"/>
      <w:numFmt w:val="bullet"/>
      <w:lvlText w:val="•"/>
      <w:lvlJc w:val="left"/>
      <w:pPr>
        <w:ind w:left="6416" w:hanging="370"/>
      </w:pPr>
      <w:rPr>
        <w:rFonts w:hint="default"/>
        <w:lang w:val="en-US" w:eastAsia="en-US" w:bidi="ar-SA"/>
      </w:rPr>
    </w:lvl>
    <w:lvl w:ilvl="7">
      <w:start w:val="0"/>
      <w:numFmt w:val="bullet"/>
      <w:lvlText w:val="•"/>
      <w:lvlJc w:val="left"/>
      <w:pPr>
        <w:ind w:left="7362" w:hanging="370"/>
      </w:pPr>
      <w:rPr>
        <w:rFonts w:hint="default"/>
        <w:lang w:val="en-US" w:eastAsia="en-US" w:bidi="ar-SA"/>
      </w:rPr>
    </w:lvl>
    <w:lvl w:ilvl="8">
      <w:start w:val="0"/>
      <w:numFmt w:val="bullet"/>
      <w:lvlText w:val="•"/>
      <w:lvlJc w:val="left"/>
      <w:pPr>
        <w:ind w:left="8308" w:hanging="370"/>
      </w:pPr>
      <w:rPr>
        <w:rFonts w:hint="default"/>
        <w:lang w:val="en-US" w:eastAsia="en-US" w:bidi="ar-SA"/>
      </w:rPr>
    </w:lvl>
  </w:abstractNum>
  <w:abstractNum w:abstractNumId="6">
    <w:multiLevelType w:val="hybridMultilevel"/>
    <w:lvl w:ilvl="0">
      <w:start w:val="7"/>
      <w:numFmt w:val="decimal"/>
      <w:lvlText w:val="%1"/>
      <w:lvlJc w:val="left"/>
      <w:pPr>
        <w:ind w:left="732" w:hanging="370"/>
        <w:jc w:val="left"/>
      </w:pPr>
      <w:rPr>
        <w:rFonts w:hint="default"/>
        <w:lang w:val="en-US" w:eastAsia="en-US" w:bidi="ar-SA"/>
      </w:rPr>
    </w:lvl>
    <w:lvl w:ilvl="1">
      <w:start w:val="1"/>
      <w:numFmt w:val="decimal"/>
      <w:lvlText w:val="%1.%2"/>
      <w:lvlJc w:val="left"/>
      <w:pPr>
        <w:ind w:left="732" w:hanging="370"/>
        <w:jc w:val="righ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632" w:hanging="370"/>
      </w:pPr>
      <w:rPr>
        <w:rFonts w:hint="default"/>
        <w:lang w:val="en-US" w:eastAsia="en-US" w:bidi="ar-SA"/>
      </w:rPr>
    </w:lvl>
    <w:lvl w:ilvl="3">
      <w:start w:val="0"/>
      <w:numFmt w:val="bullet"/>
      <w:lvlText w:val="•"/>
      <w:lvlJc w:val="left"/>
      <w:pPr>
        <w:ind w:left="3578" w:hanging="370"/>
      </w:pPr>
      <w:rPr>
        <w:rFonts w:hint="default"/>
        <w:lang w:val="en-US" w:eastAsia="en-US" w:bidi="ar-SA"/>
      </w:rPr>
    </w:lvl>
    <w:lvl w:ilvl="4">
      <w:start w:val="0"/>
      <w:numFmt w:val="bullet"/>
      <w:lvlText w:val="•"/>
      <w:lvlJc w:val="left"/>
      <w:pPr>
        <w:ind w:left="4524" w:hanging="370"/>
      </w:pPr>
      <w:rPr>
        <w:rFonts w:hint="default"/>
        <w:lang w:val="en-US" w:eastAsia="en-US" w:bidi="ar-SA"/>
      </w:rPr>
    </w:lvl>
    <w:lvl w:ilvl="5">
      <w:start w:val="0"/>
      <w:numFmt w:val="bullet"/>
      <w:lvlText w:val="•"/>
      <w:lvlJc w:val="left"/>
      <w:pPr>
        <w:ind w:left="5470" w:hanging="370"/>
      </w:pPr>
      <w:rPr>
        <w:rFonts w:hint="default"/>
        <w:lang w:val="en-US" w:eastAsia="en-US" w:bidi="ar-SA"/>
      </w:rPr>
    </w:lvl>
    <w:lvl w:ilvl="6">
      <w:start w:val="0"/>
      <w:numFmt w:val="bullet"/>
      <w:lvlText w:val="•"/>
      <w:lvlJc w:val="left"/>
      <w:pPr>
        <w:ind w:left="6416" w:hanging="370"/>
      </w:pPr>
      <w:rPr>
        <w:rFonts w:hint="default"/>
        <w:lang w:val="en-US" w:eastAsia="en-US" w:bidi="ar-SA"/>
      </w:rPr>
    </w:lvl>
    <w:lvl w:ilvl="7">
      <w:start w:val="0"/>
      <w:numFmt w:val="bullet"/>
      <w:lvlText w:val="•"/>
      <w:lvlJc w:val="left"/>
      <w:pPr>
        <w:ind w:left="7362" w:hanging="370"/>
      </w:pPr>
      <w:rPr>
        <w:rFonts w:hint="default"/>
        <w:lang w:val="en-US" w:eastAsia="en-US" w:bidi="ar-SA"/>
      </w:rPr>
    </w:lvl>
    <w:lvl w:ilvl="8">
      <w:start w:val="0"/>
      <w:numFmt w:val="bullet"/>
      <w:lvlText w:val="•"/>
      <w:lvlJc w:val="left"/>
      <w:pPr>
        <w:ind w:left="8308" w:hanging="370"/>
      </w:pPr>
      <w:rPr>
        <w:rFonts w:hint="default"/>
        <w:lang w:val="en-US" w:eastAsia="en-US" w:bidi="ar-SA"/>
      </w:rPr>
    </w:lvl>
  </w:abstractNum>
  <w:abstractNum w:abstractNumId="5">
    <w:multiLevelType w:val="hybridMultilevel"/>
    <w:lvl w:ilvl="0">
      <w:start w:val="6"/>
      <w:numFmt w:val="decimal"/>
      <w:lvlText w:val="%1"/>
      <w:lvlJc w:val="left"/>
      <w:pPr>
        <w:ind w:left="732" w:hanging="370"/>
        <w:jc w:val="left"/>
      </w:pPr>
      <w:rPr>
        <w:rFonts w:hint="default"/>
        <w:lang w:val="en-US" w:eastAsia="en-US" w:bidi="ar-SA"/>
      </w:rPr>
    </w:lvl>
    <w:lvl w:ilvl="1">
      <w:start w:val="1"/>
      <w:numFmt w:val="decimal"/>
      <w:lvlText w:val="%1.%2"/>
      <w:lvlJc w:val="left"/>
      <w:pPr>
        <w:ind w:left="732"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632" w:hanging="370"/>
      </w:pPr>
      <w:rPr>
        <w:rFonts w:hint="default"/>
        <w:lang w:val="en-US" w:eastAsia="en-US" w:bidi="ar-SA"/>
      </w:rPr>
    </w:lvl>
    <w:lvl w:ilvl="3">
      <w:start w:val="0"/>
      <w:numFmt w:val="bullet"/>
      <w:lvlText w:val="•"/>
      <w:lvlJc w:val="left"/>
      <w:pPr>
        <w:ind w:left="3578" w:hanging="370"/>
      </w:pPr>
      <w:rPr>
        <w:rFonts w:hint="default"/>
        <w:lang w:val="en-US" w:eastAsia="en-US" w:bidi="ar-SA"/>
      </w:rPr>
    </w:lvl>
    <w:lvl w:ilvl="4">
      <w:start w:val="0"/>
      <w:numFmt w:val="bullet"/>
      <w:lvlText w:val="•"/>
      <w:lvlJc w:val="left"/>
      <w:pPr>
        <w:ind w:left="4524" w:hanging="370"/>
      </w:pPr>
      <w:rPr>
        <w:rFonts w:hint="default"/>
        <w:lang w:val="en-US" w:eastAsia="en-US" w:bidi="ar-SA"/>
      </w:rPr>
    </w:lvl>
    <w:lvl w:ilvl="5">
      <w:start w:val="0"/>
      <w:numFmt w:val="bullet"/>
      <w:lvlText w:val="•"/>
      <w:lvlJc w:val="left"/>
      <w:pPr>
        <w:ind w:left="5470" w:hanging="370"/>
      </w:pPr>
      <w:rPr>
        <w:rFonts w:hint="default"/>
        <w:lang w:val="en-US" w:eastAsia="en-US" w:bidi="ar-SA"/>
      </w:rPr>
    </w:lvl>
    <w:lvl w:ilvl="6">
      <w:start w:val="0"/>
      <w:numFmt w:val="bullet"/>
      <w:lvlText w:val="•"/>
      <w:lvlJc w:val="left"/>
      <w:pPr>
        <w:ind w:left="6416" w:hanging="370"/>
      </w:pPr>
      <w:rPr>
        <w:rFonts w:hint="default"/>
        <w:lang w:val="en-US" w:eastAsia="en-US" w:bidi="ar-SA"/>
      </w:rPr>
    </w:lvl>
    <w:lvl w:ilvl="7">
      <w:start w:val="0"/>
      <w:numFmt w:val="bullet"/>
      <w:lvlText w:val="•"/>
      <w:lvlJc w:val="left"/>
      <w:pPr>
        <w:ind w:left="7362" w:hanging="370"/>
      </w:pPr>
      <w:rPr>
        <w:rFonts w:hint="default"/>
        <w:lang w:val="en-US" w:eastAsia="en-US" w:bidi="ar-SA"/>
      </w:rPr>
    </w:lvl>
    <w:lvl w:ilvl="8">
      <w:start w:val="0"/>
      <w:numFmt w:val="bullet"/>
      <w:lvlText w:val="•"/>
      <w:lvlJc w:val="left"/>
      <w:pPr>
        <w:ind w:left="8308" w:hanging="370"/>
      </w:pPr>
      <w:rPr>
        <w:rFonts w:hint="default"/>
        <w:lang w:val="en-US" w:eastAsia="en-US" w:bidi="ar-SA"/>
      </w:rPr>
    </w:lvl>
  </w:abstractNum>
  <w:abstractNum w:abstractNumId="4">
    <w:multiLevelType w:val="hybridMultilevel"/>
    <w:lvl w:ilvl="0">
      <w:start w:val="5"/>
      <w:numFmt w:val="decimal"/>
      <w:lvlText w:val="%1"/>
      <w:lvlJc w:val="left"/>
      <w:pPr>
        <w:ind w:left="732" w:hanging="370"/>
        <w:jc w:val="left"/>
      </w:pPr>
      <w:rPr>
        <w:rFonts w:hint="default"/>
        <w:lang w:val="en-US" w:eastAsia="en-US" w:bidi="ar-SA"/>
      </w:rPr>
    </w:lvl>
    <w:lvl w:ilvl="1">
      <w:start w:val="1"/>
      <w:numFmt w:val="decimal"/>
      <w:lvlText w:val="%1.%2"/>
      <w:lvlJc w:val="left"/>
      <w:pPr>
        <w:ind w:left="732"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632" w:hanging="370"/>
      </w:pPr>
      <w:rPr>
        <w:rFonts w:hint="default"/>
        <w:lang w:val="en-US" w:eastAsia="en-US" w:bidi="ar-SA"/>
      </w:rPr>
    </w:lvl>
    <w:lvl w:ilvl="3">
      <w:start w:val="0"/>
      <w:numFmt w:val="bullet"/>
      <w:lvlText w:val="•"/>
      <w:lvlJc w:val="left"/>
      <w:pPr>
        <w:ind w:left="3578" w:hanging="370"/>
      </w:pPr>
      <w:rPr>
        <w:rFonts w:hint="default"/>
        <w:lang w:val="en-US" w:eastAsia="en-US" w:bidi="ar-SA"/>
      </w:rPr>
    </w:lvl>
    <w:lvl w:ilvl="4">
      <w:start w:val="0"/>
      <w:numFmt w:val="bullet"/>
      <w:lvlText w:val="•"/>
      <w:lvlJc w:val="left"/>
      <w:pPr>
        <w:ind w:left="4524" w:hanging="370"/>
      </w:pPr>
      <w:rPr>
        <w:rFonts w:hint="default"/>
        <w:lang w:val="en-US" w:eastAsia="en-US" w:bidi="ar-SA"/>
      </w:rPr>
    </w:lvl>
    <w:lvl w:ilvl="5">
      <w:start w:val="0"/>
      <w:numFmt w:val="bullet"/>
      <w:lvlText w:val="•"/>
      <w:lvlJc w:val="left"/>
      <w:pPr>
        <w:ind w:left="5470" w:hanging="370"/>
      </w:pPr>
      <w:rPr>
        <w:rFonts w:hint="default"/>
        <w:lang w:val="en-US" w:eastAsia="en-US" w:bidi="ar-SA"/>
      </w:rPr>
    </w:lvl>
    <w:lvl w:ilvl="6">
      <w:start w:val="0"/>
      <w:numFmt w:val="bullet"/>
      <w:lvlText w:val="•"/>
      <w:lvlJc w:val="left"/>
      <w:pPr>
        <w:ind w:left="6416" w:hanging="370"/>
      </w:pPr>
      <w:rPr>
        <w:rFonts w:hint="default"/>
        <w:lang w:val="en-US" w:eastAsia="en-US" w:bidi="ar-SA"/>
      </w:rPr>
    </w:lvl>
    <w:lvl w:ilvl="7">
      <w:start w:val="0"/>
      <w:numFmt w:val="bullet"/>
      <w:lvlText w:val="•"/>
      <w:lvlJc w:val="left"/>
      <w:pPr>
        <w:ind w:left="7362" w:hanging="370"/>
      </w:pPr>
      <w:rPr>
        <w:rFonts w:hint="default"/>
        <w:lang w:val="en-US" w:eastAsia="en-US" w:bidi="ar-SA"/>
      </w:rPr>
    </w:lvl>
    <w:lvl w:ilvl="8">
      <w:start w:val="0"/>
      <w:numFmt w:val="bullet"/>
      <w:lvlText w:val="•"/>
      <w:lvlJc w:val="left"/>
      <w:pPr>
        <w:ind w:left="8308" w:hanging="370"/>
      </w:pPr>
      <w:rPr>
        <w:rFonts w:hint="default"/>
        <w:lang w:val="en-US" w:eastAsia="en-US" w:bidi="ar-SA"/>
      </w:rPr>
    </w:lvl>
  </w:abstractNum>
  <w:abstractNum w:abstractNumId="3">
    <w:multiLevelType w:val="hybridMultilevel"/>
    <w:lvl w:ilvl="0">
      <w:start w:val="4"/>
      <w:numFmt w:val="decimal"/>
      <w:lvlText w:val="%1"/>
      <w:lvlJc w:val="left"/>
      <w:pPr>
        <w:ind w:left="732" w:hanging="370"/>
        <w:jc w:val="left"/>
      </w:pPr>
      <w:rPr>
        <w:rFonts w:hint="default"/>
        <w:lang w:val="en-US" w:eastAsia="en-US" w:bidi="ar-SA"/>
      </w:rPr>
    </w:lvl>
    <w:lvl w:ilvl="1">
      <w:start w:val="1"/>
      <w:numFmt w:val="decimal"/>
      <w:lvlText w:val="%1.%2"/>
      <w:lvlJc w:val="left"/>
      <w:pPr>
        <w:ind w:left="732"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632" w:hanging="370"/>
      </w:pPr>
      <w:rPr>
        <w:rFonts w:hint="default"/>
        <w:lang w:val="en-US" w:eastAsia="en-US" w:bidi="ar-SA"/>
      </w:rPr>
    </w:lvl>
    <w:lvl w:ilvl="3">
      <w:start w:val="0"/>
      <w:numFmt w:val="bullet"/>
      <w:lvlText w:val="•"/>
      <w:lvlJc w:val="left"/>
      <w:pPr>
        <w:ind w:left="3578" w:hanging="370"/>
      </w:pPr>
      <w:rPr>
        <w:rFonts w:hint="default"/>
        <w:lang w:val="en-US" w:eastAsia="en-US" w:bidi="ar-SA"/>
      </w:rPr>
    </w:lvl>
    <w:lvl w:ilvl="4">
      <w:start w:val="0"/>
      <w:numFmt w:val="bullet"/>
      <w:lvlText w:val="•"/>
      <w:lvlJc w:val="left"/>
      <w:pPr>
        <w:ind w:left="4524" w:hanging="370"/>
      </w:pPr>
      <w:rPr>
        <w:rFonts w:hint="default"/>
        <w:lang w:val="en-US" w:eastAsia="en-US" w:bidi="ar-SA"/>
      </w:rPr>
    </w:lvl>
    <w:lvl w:ilvl="5">
      <w:start w:val="0"/>
      <w:numFmt w:val="bullet"/>
      <w:lvlText w:val="•"/>
      <w:lvlJc w:val="left"/>
      <w:pPr>
        <w:ind w:left="5470" w:hanging="370"/>
      </w:pPr>
      <w:rPr>
        <w:rFonts w:hint="default"/>
        <w:lang w:val="en-US" w:eastAsia="en-US" w:bidi="ar-SA"/>
      </w:rPr>
    </w:lvl>
    <w:lvl w:ilvl="6">
      <w:start w:val="0"/>
      <w:numFmt w:val="bullet"/>
      <w:lvlText w:val="•"/>
      <w:lvlJc w:val="left"/>
      <w:pPr>
        <w:ind w:left="6416" w:hanging="370"/>
      </w:pPr>
      <w:rPr>
        <w:rFonts w:hint="default"/>
        <w:lang w:val="en-US" w:eastAsia="en-US" w:bidi="ar-SA"/>
      </w:rPr>
    </w:lvl>
    <w:lvl w:ilvl="7">
      <w:start w:val="0"/>
      <w:numFmt w:val="bullet"/>
      <w:lvlText w:val="•"/>
      <w:lvlJc w:val="left"/>
      <w:pPr>
        <w:ind w:left="7362" w:hanging="370"/>
      </w:pPr>
      <w:rPr>
        <w:rFonts w:hint="default"/>
        <w:lang w:val="en-US" w:eastAsia="en-US" w:bidi="ar-SA"/>
      </w:rPr>
    </w:lvl>
    <w:lvl w:ilvl="8">
      <w:start w:val="0"/>
      <w:numFmt w:val="bullet"/>
      <w:lvlText w:val="•"/>
      <w:lvlJc w:val="left"/>
      <w:pPr>
        <w:ind w:left="8308" w:hanging="370"/>
      </w:pPr>
      <w:rPr>
        <w:rFonts w:hint="default"/>
        <w:lang w:val="en-US" w:eastAsia="en-US" w:bidi="ar-SA"/>
      </w:rPr>
    </w:lvl>
  </w:abstractNum>
  <w:abstractNum w:abstractNumId="2">
    <w:multiLevelType w:val="hybridMultilevel"/>
    <w:lvl w:ilvl="0">
      <w:start w:val="3"/>
      <w:numFmt w:val="decimal"/>
      <w:lvlText w:val="%1"/>
      <w:lvlJc w:val="left"/>
      <w:pPr>
        <w:ind w:left="732" w:hanging="370"/>
        <w:jc w:val="left"/>
      </w:pPr>
      <w:rPr>
        <w:rFonts w:hint="default"/>
        <w:lang w:val="en-US" w:eastAsia="en-US" w:bidi="ar-SA"/>
      </w:rPr>
    </w:lvl>
    <w:lvl w:ilvl="1">
      <w:start w:val="1"/>
      <w:numFmt w:val="decimal"/>
      <w:lvlText w:val="%1.%2"/>
      <w:lvlJc w:val="left"/>
      <w:pPr>
        <w:ind w:left="732" w:hanging="370"/>
        <w:jc w:val="left"/>
      </w:pPr>
      <w:rPr>
        <w:rFonts w:hint="default" w:ascii="Arial" w:hAnsi="Arial" w:eastAsia="Arial" w:cs="Arial"/>
        <w:b w:val="0"/>
        <w:bCs w:val="0"/>
        <w:i w:val="0"/>
        <w:iCs w:val="0"/>
        <w:spacing w:val="-1"/>
        <w:w w:val="100"/>
        <w:sz w:val="22"/>
        <w:szCs w:val="22"/>
        <w:lang w:val="en-US" w:eastAsia="en-US" w:bidi="ar-SA"/>
      </w:rPr>
    </w:lvl>
    <w:lvl w:ilvl="2">
      <w:start w:val="1"/>
      <w:numFmt w:val="decimal"/>
      <w:lvlText w:val="%1.%2.%3"/>
      <w:lvlJc w:val="left"/>
      <w:pPr>
        <w:ind w:left="1136" w:hanging="554"/>
        <w:jc w:val="left"/>
      </w:pPr>
      <w:rPr>
        <w:rFonts w:hint="default" w:ascii="Arial" w:hAnsi="Arial" w:eastAsia="Arial" w:cs="Arial"/>
        <w:b w:val="0"/>
        <w:bCs w:val="0"/>
        <w:i w:val="0"/>
        <w:iCs w:val="0"/>
        <w:spacing w:val="-1"/>
        <w:w w:val="100"/>
        <w:sz w:val="22"/>
        <w:szCs w:val="22"/>
        <w:lang w:val="en-US" w:eastAsia="en-US" w:bidi="ar-SA"/>
      </w:rPr>
    </w:lvl>
    <w:lvl w:ilvl="3">
      <w:start w:val="0"/>
      <w:numFmt w:val="bullet"/>
      <w:lvlText w:val="•"/>
      <w:lvlJc w:val="left"/>
      <w:pPr>
        <w:ind w:left="3153" w:hanging="554"/>
      </w:pPr>
      <w:rPr>
        <w:rFonts w:hint="default"/>
        <w:lang w:val="en-US" w:eastAsia="en-US" w:bidi="ar-SA"/>
      </w:rPr>
    </w:lvl>
    <w:lvl w:ilvl="4">
      <w:start w:val="0"/>
      <w:numFmt w:val="bullet"/>
      <w:lvlText w:val="•"/>
      <w:lvlJc w:val="left"/>
      <w:pPr>
        <w:ind w:left="4160" w:hanging="554"/>
      </w:pPr>
      <w:rPr>
        <w:rFonts w:hint="default"/>
        <w:lang w:val="en-US" w:eastAsia="en-US" w:bidi="ar-SA"/>
      </w:rPr>
    </w:lvl>
    <w:lvl w:ilvl="5">
      <w:start w:val="0"/>
      <w:numFmt w:val="bullet"/>
      <w:lvlText w:val="•"/>
      <w:lvlJc w:val="left"/>
      <w:pPr>
        <w:ind w:left="5166" w:hanging="554"/>
      </w:pPr>
      <w:rPr>
        <w:rFonts w:hint="default"/>
        <w:lang w:val="en-US" w:eastAsia="en-US" w:bidi="ar-SA"/>
      </w:rPr>
    </w:lvl>
    <w:lvl w:ilvl="6">
      <w:start w:val="0"/>
      <w:numFmt w:val="bullet"/>
      <w:lvlText w:val="•"/>
      <w:lvlJc w:val="left"/>
      <w:pPr>
        <w:ind w:left="6173" w:hanging="554"/>
      </w:pPr>
      <w:rPr>
        <w:rFonts w:hint="default"/>
        <w:lang w:val="en-US" w:eastAsia="en-US" w:bidi="ar-SA"/>
      </w:rPr>
    </w:lvl>
    <w:lvl w:ilvl="7">
      <w:start w:val="0"/>
      <w:numFmt w:val="bullet"/>
      <w:lvlText w:val="•"/>
      <w:lvlJc w:val="left"/>
      <w:pPr>
        <w:ind w:left="7180" w:hanging="554"/>
      </w:pPr>
      <w:rPr>
        <w:rFonts w:hint="default"/>
        <w:lang w:val="en-US" w:eastAsia="en-US" w:bidi="ar-SA"/>
      </w:rPr>
    </w:lvl>
    <w:lvl w:ilvl="8">
      <w:start w:val="0"/>
      <w:numFmt w:val="bullet"/>
      <w:lvlText w:val="•"/>
      <w:lvlJc w:val="left"/>
      <w:pPr>
        <w:ind w:left="8186" w:hanging="554"/>
      </w:pPr>
      <w:rPr>
        <w:rFonts w:hint="default"/>
        <w:lang w:val="en-US" w:eastAsia="en-US" w:bidi="ar-SA"/>
      </w:rPr>
    </w:lvl>
  </w:abstractNum>
  <w:abstractNum w:abstractNumId="1">
    <w:multiLevelType w:val="hybridMultilevel"/>
    <w:lvl w:ilvl="0">
      <w:start w:val="2"/>
      <w:numFmt w:val="decimal"/>
      <w:lvlText w:val="%1"/>
      <w:lvlJc w:val="left"/>
      <w:pPr>
        <w:ind w:left="732" w:hanging="370"/>
        <w:jc w:val="left"/>
      </w:pPr>
      <w:rPr>
        <w:rFonts w:hint="default"/>
        <w:lang w:val="en-US" w:eastAsia="en-US" w:bidi="ar-SA"/>
      </w:rPr>
    </w:lvl>
    <w:lvl w:ilvl="1">
      <w:start w:val="1"/>
      <w:numFmt w:val="decimal"/>
      <w:lvlText w:val="%1.%2"/>
      <w:lvlJc w:val="left"/>
      <w:pPr>
        <w:ind w:left="732"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2632" w:hanging="370"/>
      </w:pPr>
      <w:rPr>
        <w:rFonts w:hint="default"/>
        <w:lang w:val="en-US" w:eastAsia="en-US" w:bidi="ar-SA"/>
      </w:rPr>
    </w:lvl>
    <w:lvl w:ilvl="3">
      <w:start w:val="0"/>
      <w:numFmt w:val="bullet"/>
      <w:lvlText w:val="•"/>
      <w:lvlJc w:val="left"/>
      <w:pPr>
        <w:ind w:left="3578" w:hanging="370"/>
      </w:pPr>
      <w:rPr>
        <w:rFonts w:hint="default"/>
        <w:lang w:val="en-US" w:eastAsia="en-US" w:bidi="ar-SA"/>
      </w:rPr>
    </w:lvl>
    <w:lvl w:ilvl="4">
      <w:start w:val="0"/>
      <w:numFmt w:val="bullet"/>
      <w:lvlText w:val="•"/>
      <w:lvlJc w:val="left"/>
      <w:pPr>
        <w:ind w:left="4524" w:hanging="370"/>
      </w:pPr>
      <w:rPr>
        <w:rFonts w:hint="default"/>
        <w:lang w:val="en-US" w:eastAsia="en-US" w:bidi="ar-SA"/>
      </w:rPr>
    </w:lvl>
    <w:lvl w:ilvl="5">
      <w:start w:val="0"/>
      <w:numFmt w:val="bullet"/>
      <w:lvlText w:val="•"/>
      <w:lvlJc w:val="left"/>
      <w:pPr>
        <w:ind w:left="5470" w:hanging="370"/>
      </w:pPr>
      <w:rPr>
        <w:rFonts w:hint="default"/>
        <w:lang w:val="en-US" w:eastAsia="en-US" w:bidi="ar-SA"/>
      </w:rPr>
    </w:lvl>
    <w:lvl w:ilvl="6">
      <w:start w:val="0"/>
      <w:numFmt w:val="bullet"/>
      <w:lvlText w:val="•"/>
      <w:lvlJc w:val="left"/>
      <w:pPr>
        <w:ind w:left="6416" w:hanging="370"/>
      </w:pPr>
      <w:rPr>
        <w:rFonts w:hint="default"/>
        <w:lang w:val="en-US" w:eastAsia="en-US" w:bidi="ar-SA"/>
      </w:rPr>
    </w:lvl>
    <w:lvl w:ilvl="7">
      <w:start w:val="0"/>
      <w:numFmt w:val="bullet"/>
      <w:lvlText w:val="•"/>
      <w:lvlJc w:val="left"/>
      <w:pPr>
        <w:ind w:left="7362" w:hanging="370"/>
      </w:pPr>
      <w:rPr>
        <w:rFonts w:hint="default"/>
        <w:lang w:val="en-US" w:eastAsia="en-US" w:bidi="ar-SA"/>
      </w:rPr>
    </w:lvl>
    <w:lvl w:ilvl="8">
      <w:start w:val="0"/>
      <w:numFmt w:val="bullet"/>
      <w:lvlText w:val="•"/>
      <w:lvlJc w:val="left"/>
      <w:pPr>
        <w:ind w:left="8308" w:hanging="370"/>
      </w:pPr>
      <w:rPr>
        <w:rFonts w:hint="default"/>
        <w:lang w:val="en-US" w:eastAsia="en-US" w:bidi="ar-SA"/>
      </w:rPr>
    </w:lvl>
  </w:abstractNum>
  <w:abstractNum w:abstractNumId="0">
    <w:multiLevelType w:val="hybridMultilevel"/>
    <w:lvl w:ilvl="0">
      <w:start w:val="1"/>
      <w:numFmt w:val="decimal"/>
      <w:lvlText w:val="%1."/>
      <w:lvlJc w:val="left"/>
      <w:pPr>
        <w:ind w:left="390" w:hanging="248"/>
        <w:jc w:val="left"/>
      </w:pPr>
      <w:rPr>
        <w:rFonts w:hint="default" w:ascii="Arial" w:hAnsi="Arial" w:eastAsia="Arial" w:cs="Arial"/>
        <w:b w:val="0"/>
        <w:bCs w:val="0"/>
        <w:i w:val="0"/>
        <w:iCs w:val="0"/>
        <w:spacing w:val="-1"/>
        <w:w w:val="100"/>
        <w:sz w:val="22"/>
        <w:szCs w:val="22"/>
        <w:lang w:val="en-US" w:eastAsia="en-US" w:bidi="ar-SA"/>
      </w:rPr>
    </w:lvl>
    <w:lvl w:ilvl="1">
      <w:start w:val="2"/>
      <w:numFmt w:val="decimal"/>
      <w:lvlText w:val="%1.%2"/>
      <w:lvlJc w:val="left"/>
      <w:pPr>
        <w:ind w:left="732" w:hanging="370"/>
        <w:jc w:val="left"/>
      </w:pPr>
      <w:rPr>
        <w:rFonts w:hint="default" w:ascii="Arial" w:hAnsi="Arial" w:eastAsia="Arial" w:cs="Arial"/>
        <w:b w:val="0"/>
        <w:bCs w:val="0"/>
        <w:i w:val="0"/>
        <w:iCs w:val="0"/>
        <w:spacing w:val="-1"/>
        <w:w w:val="100"/>
        <w:sz w:val="22"/>
        <w:szCs w:val="22"/>
        <w:lang w:val="en-US" w:eastAsia="en-US" w:bidi="ar-SA"/>
      </w:rPr>
    </w:lvl>
    <w:lvl w:ilvl="2">
      <w:start w:val="0"/>
      <w:numFmt w:val="bullet"/>
      <w:lvlText w:val="•"/>
      <w:lvlJc w:val="left"/>
      <w:pPr>
        <w:ind w:left="1791" w:hanging="370"/>
      </w:pPr>
      <w:rPr>
        <w:rFonts w:hint="default"/>
        <w:lang w:val="en-US" w:eastAsia="en-US" w:bidi="ar-SA"/>
      </w:rPr>
    </w:lvl>
    <w:lvl w:ilvl="3">
      <w:start w:val="0"/>
      <w:numFmt w:val="bullet"/>
      <w:lvlText w:val="•"/>
      <w:lvlJc w:val="left"/>
      <w:pPr>
        <w:ind w:left="2842" w:hanging="370"/>
      </w:pPr>
      <w:rPr>
        <w:rFonts w:hint="default"/>
        <w:lang w:val="en-US" w:eastAsia="en-US" w:bidi="ar-SA"/>
      </w:rPr>
    </w:lvl>
    <w:lvl w:ilvl="4">
      <w:start w:val="0"/>
      <w:numFmt w:val="bullet"/>
      <w:lvlText w:val="•"/>
      <w:lvlJc w:val="left"/>
      <w:pPr>
        <w:ind w:left="3893" w:hanging="370"/>
      </w:pPr>
      <w:rPr>
        <w:rFonts w:hint="default"/>
        <w:lang w:val="en-US" w:eastAsia="en-US" w:bidi="ar-SA"/>
      </w:rPr>
    </w:lvl>
    <w:lvl w:ilvl="5">
      <w:start w:val="0"/>
      <w:numFmt w:val="bullet"/>
      <w:lvlText w:val="•"/>
      <w:lvlJc w:val="left"/>
      <w:pPr>
        <w:ind w:left="4944" w:hanging="370"/>
      </w:pPr>
      <w:rPr>
        <w:rFonts w:hint="default"/>
        <w:lang w:val="en-US" w:eastAsia="en-US" w:bidi="ar-SA"/>
      </w:rPr>
    </w:lvl>
    <w:lvl w:ilvl="6">
      <w:start w:val="0"/>
      <w:numFmt w:val="bullet"/>
      <w:lvlText w:val="•"/>
      <w:lvlJc w:val="left"/>
      <w:pPr>
        <w:ind w:left="5995" w:hanging="370"/>
      </w:pPr>
      <w:rPr>
        <w:rFonts w:hint="default"/>
        <w:lang w:val="en-US" w:eastAsia="en-US" w:bidi="ar-SA"/>
      </w:rPr>
    </w:lvl>
    <w:lvl w:ilvl="7">
      <w:start w:val="0"/>
      <w:numFmt w:val="bullet"/>
      <w:lvlText w:val="•"/>
      <w:lvlJc w:val="left"/>
      <w:pPr>
        <w:ind w:left="7046" w:hanging="370"/>
      </w:pPr>
      <w:rPr>
        <w:rFonts w:hint="default"/>
        <w:lang w:val="en-US" w:eastAsia="en-US" w:bidi="ar-SA"/>
      </w:rPr>
    </w:lvl>
    <w:lvl w:ilvl="8">
      <w:start w:val="0"/>
      <w:numFmt w:val="bullet"/>
      <w:lvlText w:val="•"/>
      <w:lvlJc w:val="left"/>
      <w:pPr>
        <w:ind w:left="8097" w:hanging="370"/>
      </w:pPr>
      <w:rPr>
        <w:rFonts w:hint="default"/>
        <w:lang w:val="en-US" w:eastAsia="en-US" w:bidi="ar-SA"/>
      </w:rPr>
    </w:lvl>
  </w:abstractNum>
  <w:num w:numId="37">
    <w:abstractNumId w:val="36"/>
  </w:num>
  <w:num w:numId="36">
    <w:abstractNumId w:val="35"/>
  </w:num>
  <w:num w:numId="35">
    <w:abstractNumId w:val="34"/>
  </w:num>
  <w:num w:numId="34">
    <w:abstractNumId w:val="33"/>
  </w:num>
  <w:num w:numId="32">
    <w:abstractNumId w:val="31"/>
  </w:num>
  <w:num w:numId="33">
    <w:abstractNumId w:val="32"/>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ar-SA"/>
    </w:rPr>
  </w:style>
  <w:style w:styleId="TOC1" w:type="paragraph">
    <w:name w:val="TOC 1"/>
    <w:basedOn w:val="Normal"/>
    <w:uiPriority w:val="1"/>
    <w:qFormat/>
    <w:pPr>
      <w:spacing w:line="247" w:lineRule="exact"/>
      <w:ind w:left="388" w:hanging="246"/>
    </w:pPr>
    <w:rPr>
      <w:rFonts w:ascii="Arial" w:hAnsi="Arial" w:eastAsia="Arial" w:cs="Arial"/>
      <w:sz w:val="22"/>
      <w:szCs w:val="22"/>
      <w:lang w:val="en-US" w:eastAsia="en-US" w:bidi="ar-SA"/>
    </w:rPr>
  </w:style>
  <w:style w:styleId="TOC2" w:type="paragraph">
    <w:name w:val="TOC 2"/>
    <w:basedOn w:val="Normal"/>
    <w:uiPriority w:val="1"/>
    <w:qFormat/>
    <w:pPr>
      <w:spacing w:line="247" w:lineRule="exact"/>
      <w:ind w:left="851" w:hanging="489"/>
    </w:pPr>
    <w:rPr>
      <w:rFonts w:ascii="Arial" w:hAnsi="Arial" w:eastAsia="Arial" w:cs="Arial"/>
      <w:sz w:val="22"/>
      <w:szCs w:val="22"/>
      <w:lang w:val="en-US" w:eastAsia="en-US" w:bidi="ar-SA"/>
    </w:rPr>
  </w:style>
  <w:style w:styleId="TOC3" w:type="paragraph">
    <w:name w:val="TOC 3"/>
    <w:basedOn w:val="Normal"/>
    <w:uiPriority w:val="1"/>
    <w:qFormat/>
    <w:pPr>
      <w:spacing w:line="247" w:lineRule="exact"/>
      <w:ind w:left="791" w:hanging="367"/>
    </w:pPr>
    <w:rPr>
      <w:rFonts w:ascii="Arial" w:hAnsi="Arial" w:eastAsia="Arial" w:cs="Arial"/>
      <w:sz w:val="22"/>
      <w:szCs w:val="22"/>
      <w:lang w:val="en-US" w:eastAsia="en-US" w:bidi="ar-SA"/>
    </w:rPr>
  </w:style>
  <w:style w:styleId="TOC4" w:type="paragraph">
    <w:name w:val="TOC 4"/>
    <w:basedOn w:val="Normal"/>
    <w:uiPriority w:val="1"/>
    <w:qFormat/>
    <w:pPr>
      <w:spacing w:line="249" w:lineRule="exact"/>
      <w:ind w:left="515"/>
    </w:pPr>
    <w:rPr>
      <w:rFonts w:ascii="Arial" w:hAnsi="Arial" w:eastAsia="Arial" w:cs="Arial"/>
      <w:sz w:val="22"/>
      <w:szCs w:val="22"/>
      <w:lang w:val="en-US" w:eastAsia="en-US" w:bidi="ar-SA"/>
    </w:rPr>
  </w:style>
  <w:style w:styleId="TOC5" w:type="paragraph">
    <w:name w:val="TOC 5"/>
    <w:basedOn w:val="Normal"/>
    <w:uiPriority w:val="1"/>
    <w:qFormat/>
    <w:pPr>
      <w:spacing w:line="247" w:lineRule="exact"/>
      <w:ind w:left="1131" w:hanging="550"/>
    </w:pPr>
    <w:rPr>
      <w:rFonts w:ascii="Arial" w:hAnsi="Arial" w:eastAsia="Arial" w:cs="Arial"/>
      <w:sz w:val="22"/>
      <w:szCs w:val="22"/>
      <w:lang w:val="en-US" w:eastAsia="en-US" w:bidi="ar-SA"/>
    </w:rPr>
  </w:style>
  <w:style w:styleId="BodyText" w:type="paragraph">
    <w:name w:val="Body Text"/>
    <w:basedOn w:val="Normal"/>
    <w:uiPriority w:val="1"/>
    <w:qFormat/>
    <w:pPr>
      <w:ind w:left="142"/>
    </w:pPr>
    <w:rPr>
      <w:rFonts w:ascii="Arial" w:hAnsi="Arial" w:eastAsia="Arial" w:cs="Arial"/>
      <w:sz w:val="22"/>
      <w:szCs w:val="22"/>
      <w:lang w:val="en-US" w:eastAsia="en-US" w:bidi="ar-SA"/>
    </w:rPr>
  </w:style>
  <w:style w:styleId="Heading1" w:type="paragraph">
    <w:name w:val="Heading 1"/>
    <w:basedOn w:val="Normal"/>
    <w:uiPriority w:val="1"/>
    <w:qFormat/>
    <w:pPr>
      <w:ind w:left="572" w:hanging="430"/>
      <w:outlineLvl w:val="1"/>
    </w:pPr>
    <w:rPr>
      <w:rFonts w:ascii="Arial Black" w:hAnsi="Arial Black" w:eastAsia="Arial Black" w:cs="Arial Black"/>
      <w:b/>
      <w:bCs/>
      <w:sz w:val="32"/>
      <w:szCs w:val="32"/>
      <w:lang w:val="en-US" w:eastAsia="en-US" w:bidi="ar-SA"/>
    </w:rPr>
  </w:style>
  <w:style w:styleId="Heading2" w:type="paragraph">
    <w:name w:val="Heading 2"/>
    <w:basedOn w:val="Normal"/>
    <w:uiPriority w:val="1"/>
    <w:qFormat/>
    <w:pPr>
      <w:ind w:left="716" w:hanging="574"/>
      <w:outlineLvl w:val="2"/>
    </w:pPr>
    <w:rPr>
      <w:rFonts w:ascii="Arial" w:hAnsi="Arial" w:eastAsia="Arial" w:cs="Arial"/>
      <w:b/>
      <w:bCs/>
      <w:sz w:val="26"/>
      <w:szCs w:val="26"/>
      <w:lang w:val="en-US" w:eastAsia="en-US" w:bidi="ar-SA"/>
    </w:rPr>
  </w:style>
  <w:style w:styleId="Heading3" w:type="paragraph">
    <w:name w:val="Heading 3"/>
    <w:basedOn w:val="Normal"/>
    <w:uiPriority w:val="1"/>
    <w:qFormat/>
    <w:pPr>
      <w:ind w:left="142"/>
      <w:outlineLvl w:val="3"/>
    </w:pPr>
    <w:rPr>
      <w:rFonts w:ascii="Arial" w:hAnsi="Arial" w:eastAsia="Arial" w:cs="Arial"/>
      <w:b/>
      <w:bCs/>
      <w:sz w:val="22"/>
      <w:szCs w:val="22"/>
      <w:lang w:val="en-US" w:eastAsia="en-US" w:bidi="ar-SA"/>
    </w:rPr>
  </w:style>
  <w:style w:styleId="Heading4" w:type="paragraph">
    <w:name w:val="Heading 4"/>
    <w:basedOn w:val="Normal"/>
    <w:uiPriority w:val="1"/>
    <w:qFormat/>
    <w:pPr>
      <w:ind w:left="692" w:hanging="550"/>
      <w:outlineLvl w:val="4"/>
    </w:pPr>
    <w:rPr>
      <w:rFonts w:ascii="Arial" w:hAnsi="Arial" w:eastAsia="Arial" w:cs="Arial"/>
      <w:b/>
      <w:bCs/>
      <w:i/>
      <w:iCs/>
      <w:sz w:val="22"/>
      <w:szCs w:val="22"/>
      <w:lang w:val="en-US" w:eastAsia="en-US" w:bidi="ar-SA"/>
    </w:rPr>
  </w:style>
  <w:style w:styleId="ListParagraph" w:type="paragraph">
    <w:name w:val="List Paragraph"/>
    <w:basedOn w:val="Normal"/>
    <w:uiPriority w:val="1"/>
    <w:qFormat/>
    <w:pPr>
      <w:ind w:left="572" w:hanging="430"/>
    </w:pPr>
    <w:rPr>
      <w:rFonts w:ascii="Arial" w:hAnsi="Arial" w:eastAsia="Arial" w:cs="Arial"/>
      <w:lang w:val="en-US" w:eastAsia="en-US" w:bidi="ar-SA"/>
    </w:rPr>
  </w:style>
  <w:style w:styleId="TableParagraph" w:type="paragraph">
    <w:name w:val="Table Paragraph"/>
    <w:basedOn w:val="Normal"/>
    <w:uiPriority w:val="1"/>
    <w:qFormat/>
    <w:pPr>
      <w:spacing w:line="150" w:lineRule="exact"/>
    </w:pPr>
    <w:rPr>
      <w:rFonts w:ascii="Courier New" w:hAnsi="Courier New" w:eastAsia="Courier New" w:cs="Courier New"/>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jpeg"/><Relationship Id="rId6" Type="http://schemas.openxmlformats.org/officeDocument/2006/relationships/image" Target="media/image2.jpeg"/><Relationship Id="rId7" Type="http://schemas.openxmlformats.org/officeDocument/2006/relationships/hyperlink" Target="http://www.freeship.org/" TargetMode="External"/><Relationship Id="rId8" Type="http://schemas.openxmlformats.org/officeDocument/2006/relationships/hyperlink" Target="http://sourceforge.net/projects/freeship" TargetMode="External"/><Relationship Id="rId9" Type="http://schemas.openxmlformats.org/officeDocument/2006/relationships/hyperlink" Target="mailto:info@freeship.org" TargetMode="External"/><Relationship Id="rId10" Type="http://schemas.openxmlformats.org/officeDocument/2006/relationships/hyperlink" Target="mailto:designs@freeship.org" TargetMode="External"/><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jpeg"/><Relationship Id="rId18" Type="http://schemas.openxmlformats.org/officeDocument/2006/relationships/image" Target="media/image7.jpeg"/><Relationship Id="rId19" Type="http://schemas.openxmlformats.org/officeDocument/2006/relationships/image" Target="media/image8.jpeg"/><Relationship Id="rId20" Type="http://schemas.openxmlformats.org/officeDocument/2006/relationships/image" Target="media/image9.pn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jpeg"/><Relationship Id="rId26" Type="http://schemas.openxmlformats.org/officeDocument/2006/relationships/image" Target="media/image15.jpe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header" Target="header3.xml"/><Relationship Id="rId30" Type="http://schemas.openxmlformats.org/officeDocument/2006/relationships/footer" Target="footer3.xml"/><Relationship Id="rId31" Type="http://schemas.openxmlformats.org/officeDocument/2006/relationships/hyperlink" Target="http://www/" TargetMode="External"/><Relationship Id="rId32" Type="http://schemas.openxmlformats.org/officeDocument/2006/relationships/image" Target="media/image18.png"/><Relationship Id="rId33" Type="http://schemas.openxmlformats.org/officeDocument/2006/relationships/image" Target="media/image19.jpeg"/><Relationship Id="rId34" Type="http://schemas.openxmlformats.org/officeDocument/2006/relationships/image" Target="media/image20.jpeg"/><Relationship Id="rId35" Type="http://schemas.openxmlformats.org/officeDocument/2006/relationships/header" Target="header4.xml"/><Relationship Id="rId36" Type="http://schemas.openxmlformats.org/officeDocument/2006/relationships/footer" Target="footer4.xml"/><Relationship Id="rId37" Type="http://schemas.openxmlformats.org/officeDocument/2006/relationships/image" Target="media/image21.jpeg"/><Relationship Id="rId38" Type="http://schemas.openxmlformats.org/officeDocument/2006/relationships/hyperlink" Target="http://trap/" TargetMode="External"/><Relationship Id="rId39" Type="http://schemas.openxmlformats.org/officeDocument/2006/relationships/hyperlink" Target="http://www.bergen.org/ATC/Course/InfoTech/VRML_FAQ.html" TargetMode="External"/><Relationship Id="rId40" Type="http://schemas.openxmlformats.org/officeDocument/2006/relationships/image" Target="media/image22.jpeg"/><Relationship Id="rId41" Type="http://schemas.openxmlformats.org/officeDocument/2006/relationships/image" Target="media/image23.jpeg"/><Relationship Id="rId42" Type="http://schemas.openxmlformats.org/officeDocument/2006/relationships/image" Target="media/image24.png"/><Relationship Id="rId43" Type="http://schemas.openxmlformats.org/officeDocument/2006/relationships/image" Target="media/image25.png"/><Relationship Id="rId44" Type="http://schemas.openxmlformats.org/officeDocument/2006/relationships/image" Target="media/image26.png"/><Relationship Id="rId45" Type="http://schemas.openxmlformats.org/officeDocument/2006/relationships/image" Target="media/image27.png"/><Relationship Id="rId46" Type="http://schemas.openxmlformats.org/officeDocument/2006/relationships/image" Target="media/image28.jpeg"/><Relationship Id="rId47" Type="http://schemas.openxmlformats.org/officeDocument/2006/relationships/image" Target="media/image29.jpeg"/><Relationship Id="rId48" Type="http://schemas.openxmlformats.org/officeDocument/2006/relationships/image" Target="media/image30.png"/><Relationship Id="rId49" Type="http://schemas.openxmlformats.org/officeDocument/2006/relationships/image" Target="media/image31.png"/><Relationship Id="rId50" Type="http://schemas.openxmlformats.org/officeDocument/2006/relationships/image" Target="media/image32.png"/><Relationship Id="rId51" Type="http://schemas.openxmlformats.org/officeDocument/2006/relationships/image" Target="media/image33.jpe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image" Target="media/image36.jpeg"/><Relationship Id="rId55" Type="http://schemas.openxmlformats.org/officeDocument/2006/relationships/image" Target="media/image37.png"/><Relationship Id="rId56" Type="http://schemas.openxmlformats.org/officeDocument/2006/relationships/image" Target="media/image38.png"/><Relationship Id="rId57" Type="http://schemas.openxmlformats.org/officeDocument/2006/relationships/image" Target="media/image39.png"/><Relationship Id="rId58" Type="http://schemas.openxmlformats.org/officeDocument/2006/relationships/image" Target="media/image40.png"/><Relationship Id="rId59" Type="http://schemas.openxmlformats.org/officeDocument/2006/relationships/image" Target="media/image41.png"/><Relationship Id="rId60" Type="http://schemas.openxmlformats.org/officeDocument/2006/relationships/image" Target="media/image42.png"/><Relationship Id="rId61" Type="http://schemas.openxmlformats.org/officeDocument/2006/relationships/image" Target="media/image43.png"/><Relationship Id="rId62" Type="http://schemas.openxmlformats.org/officeDocument/2006/relationships/image" Target="media/image44.png"/><Relationship Id="rId63" Type="http://schemas.openxmlformats.org/officeDocument/2006/relationships/image" Target="media/image45.jpeg"/><Relationship Id="rId64" Type="http://schemas.openxmlformats.org/officeDocument/2006/relationships/image" Target="media/image46.png"/><Relationship Id="rId65" Type="http://schemas.openxmlformats.org/officeDocument/2006/relationships/image" Target="media/image47.jpeg"/><Relationship Id="rId66" Type="http://schemas.openxmlformats.org/officeDocument/2006/relationships/image" Target="media/image48.jpeg"/><Relationship Id="rId67" Type="http://schemas.openxmlformats.org/officeDocument/2006/relationships/image" Target="media/image49.png"/><Relationship Id="rId68" Type="http://schemas.openxmlformats.org/officeDocument/2006/relationships/image" Target="media/image50.jpeg"/><Relationship Id="rId69" Type="http://schemas.openxmlformats.org/officeDocument/2006/relationships/image" Target="media/image51.png"/><Relationship Id="rId70" Type="http://schemas.openxmlformats.org/officeDocument/2006/relationships/image" Target="media/image52.png"/><Relationship Id="rId71" Type="http://schemas.openxmlformats.org/officeDocument/2006/relationships/image" Target="media/image53.jpeg"/><Relationship Id="rId72" Type="http://schemas.openxmlformats.org/officeDocument/2006/relationships/image" Target="media/image54.png"/><Relationship Id="rId73" Type="http://schemas.openxmlformats.org/officeDocument/2006/relationships/image" Target="media/image55.jpeg"/><Relationship Id="rId74" Type="http://schemas.openxmlformats.org/officeDocument/2006/relationships/image" Target="media/image56.png"/><Relationship Id="rId75" Type="http://schemas.openxmlformats.org/officeDocument/2006/relationships/image" Target="media/image57.png"/><Relationship Id="rId76" Type="http://schemas.openxmlformats.org/officeDocument/2006/relationships/image" Target="media/image58.png"/><Relationship Id="rId77" Type="http://schemas.openxmlformats.org/officeDocument/2006/relationships/image" Target="media/image59.png"/><Relationship Id="rId78" Type="http://schemas.openxmlformats.org/officeDocument/2006/relationships/image" Target="media/image60.png"/><Relationship Id="rId79" Type="http://schemas.openxmlformats.org/officeDocument/2006/relationships/image" Target="media/image61.png"/><Relationship Id="rId80" Type="http://schemas.openxmlformats.org/officeDocument/2006/relationships/hyperlink" Target="http://www.greenval.com/jwinters.html" TargetMode="External"/><Relationship Id="rId81" Type="http://schemas.openxmlformats.org/officeDocument/2006/relationships/hyperlink" Target="http://www.marinerkayaks.com/mkhtml/downloads.htm" TargetMode="External"/><Relationship Id="rId82" Type="http://schemas.openxmlformats.org/officeDocument/2006/relationships/image" Target="media/image62.jpeg"/><Relationship Id="rId83" Type="http://schemas.openxmlformats.org/officeDocument/2006/relationships/image" Target="media/image63.jpeg"/><Relationship Id="rId84" Type="http://schemas.openxmlformats.org/officeDocument/2006/relationships/image" Target="media/image64.jpeg"/><Relationship Id="rId85"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Martijn</dc:creator>
  <dc:title>Introduction</dc:title>
  <dcterms:created xsi:type="dcterms:W3CDTF">2026-02-04T03:18:59Z</dcterms:created>
  <dcterms:modified xsi:type="dcterms:W3CDTF">2026-02-04T03:18:59Z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2006-06-22T00:00:00Z</vt:filetime>
  </property>
  <property fmtid="{D5CDD505-2E9C-101B-9397-08002B2CF9AE}" pid="3" name="Creator">
    <vt:lpwstr>Writer</vt:lpwstr>
  </property>
  <property fmtid="{D5CDD505-2E9C-101B-9397-08002B2CF9AE}" pid="4" name="Producer">
    <vt:lpwstr>OpenOffice.org 2.0</vt:lpwstr>
  </property>
  <property fmtid="{D5CDD505-2E9C-101B-9397-08002B2CF9AE}" pid="5" name="LastSaved">
    <vt:filetime>2006-06-22T00:00:00Z</vt:filetime>
  </property>
</Properties>
</file>