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4275F" w14:textId="77777777" w:rsidR="000A40E5" w:rsidRDefault="008E1DCC" w:rsidP="008E1DCC">
      <w:pPr>
        <w:pStyle w:val="Body"/>
        <w:spacing w:before="240" w:after="240"/>
        <w:jc w:val="center"/>
        <w:rPr>
          <w:b/>
          <w:bCs/>
        </w:rPr>
      </w:pPr>
      <w:r>
        <w:rPr>
          <w:b/>
          <w:bCs/>
        </w:rPr>
        <w:t>STATEMENT OF WORK (SOW)</w:t>
      </w:r>
    </w:p>
    <w:p w14:paraId="37B755A8" w14:textId="77777777" w:rsidR="000A40E5" w:rsidRDefault="008E1DCC">
      <w:pPr>
        <w:pStyle w:val="Body"/>
        <w:spacing w:before="240" w:after="240"/>
        <w:rPr>
          <w:b/>
          <w:bCs/>
        </w:rPr>
      </w:pPr>
      <w:r>
        <w:rPr>
          <w:b/>
          <w:bCs/>
        </w:rPr>
        <w:t>Rental App Development</w:t>
      </w:r>
    </w:p>
    <w:p w14:paraId="0F5DE879" w14:textId="77777777" w:rsidR="000A40E5" w:rsidRDefault="008E1DCC">
      <w:pPr>
        <w:pStyle w:val="Body"/>
        <w:spacing w:before="240" w:after="240"/>
      </w:pPr>
      <w:r>
        <w:t>This SOW (</w:t>
      </w:r>
      <w:r>
        <w:rPr>
          <w:rtl/>
          <w:lang w:val="ar-SA"/>
        </w:rPr>
        <w:t>“</w:t>
      </w:r>
      <w:r>
        <w:t>Agreement</w:t>
      </w:r>
      <w:r>
        <w:t>”</w:t>
      </w:r>
      <w:r>
        <w:t xml:space="preserve">) made and effective as of January 6th, 2025 (the </w:t>
      </w:r>
      <w:r>
        <w:rPr>
          <w:rtl/>
          <w:lang w:val="ar-SA"/>
        </w:rPr>
        <w:t>“</w:t>
      </w:r>
      <w:r>
        <w:t>Effective Date</w:t>
      </w:r>
      <w:r>
        <w:t>”</w:t>
      </w:r>
      <w:r>
        <w:t xml:space="preserve">) by and between Swan </w:t>
      </w:r>
      <w:proofErr w:type="spellStart"/>
      <w:r>
        <w:t>Softweb</w:t>
      </w:r>
      <w:proofErr w:type="spellEnd"/>
      <w:r>
        <w:t xml:space="preserve"> Solutions, LLC (</w:t>
      </w:r>
      <w:r>
        <w:rPr>
          <w:rtl/>
          <w:lang w:val="ar-SA"/>
        </w:rPr>
        <w:t>“</w:t>
      </w:r>
      <w:r>
        <w:t>Developer</w:t>
      </w:r>
      <w:r>
        <w:t>”</w:t>
      </w:r>
      <w:r>
        <w:t>), and Markman Group LLC (</w:t>
      </w:r>
      <w:r>
        <w:rPr>
          <w:rtl/>
          <w:lang w:val="ar-SA"/>
        </w:rPr>
        <w:t>“</w:t>
      </w:r>
      <w:r>
        <w:rPr>
          <w:lang w:val="fr-FR"/>
        </w:rPr>
        <w:t>Client</w:t>
      </w:r>
      <w:r>
        <w:t>”</w:t>
      </w:r>
      <w:r>
        <w:t xml:space="preserve">), sets forth the </w:t>
      </w:r>
      <w:r>
        <w:t>agreement whereby Developer agrees to provide services to Markman Group LLC pursuant to the terms and conditions herein.</w:t>
      </w:r>
    </w:p>
    <w:p w14:paraId="20AC26A7" w14:textId="77777777" w:rsidR="000A40E5" w:rsidRDefault="008E1DCC">
      <w:pPr>
        <w:pStyle w:val="Body"/>
        <w:spacing w:before="240" w:after="240"/>
      </w:pPr>
      <w:r>
        <w:rPr>
          <w:noProof/>
        </w:rPr>
        <mc:AlternateContent>
          <mc:Choice Requires="wps">
            <w:drawing>
              <wp:inline distT="0" distB="0" distL="0" distR="0" wp14:anchorId="6BE70100" wp14:editId="181E52F1">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07538D18" w14:textId="77777777" w:rsidR="000A40E5" w:rsidRPr="008E1DCC" w:rsidRDefault="008E1DCC">
      <w:pPr>
        <w:pStyle w:val="Heading3"/>
        <w:keepNext w:val="0"/>
        <w:keepLines w:val="0"/>
        <w:spacing w:before="280"/>
        <w:rPr>
          <w:b/>
          <w:bCs/>
          <w:color w:val="000000"/>
          <w:sz w:val="26"/>
          <w:szCs w:val="26"/>
          <w:u w:color="000000"/>
          <w:lang w:val="en-US"/>
        </w:rPr>
      </w:pPr>
      <w:bookmarkStart w:id="0" w:name="_qpkfkawu3bqu"/>
      <w:bookmarkEnd w:id="0"/>
      <w:r w:rsidRPr="008E1DCC">
        <w:rPr>
          <w:b/>
          <w:bCs/>
          <w:color w:val="000000"/>
          <w:sz w:val="26"/>
          <w:szCs w:val="26"/>
          <w:u w:color="000000"/>
          <w:lang w:val="en-US"/>
        </w:rPr>
        <w:t>1</w:t>
      </w:r>
      <w:r>
        <w:rPr>
          <w:b/>
          <w:bCs/>
          <w:color w:val="000000"/>
          <w:sz w:val="26"/>
          <w:szCs w:val="26"/>
          <w:u w:color="000000"/>
          <w:lang w:val="en-US"/>
        </w:rPr>
        <w:t>. INTRODUCTION</w:t>
      </w:r>
    </w:p>
    <w:p w14:paraId="2B587C94" w14:textId="77777777" w:rsidR="000A40E5" w:rsidRDefault="008E1DCC">
      <w:pPr>
        <w:pStyle w:val="Body"/>
        <w:spacing w:before="240" w:after="240"/>
      </w:pPr>
      <w:r>
        <w:t>This Statement of Work ("SOW") outlines the terms and conditions under which the Developer will provide software development services to the Client for the development of a Rental Application as described herein.</w:t>
      </w:r>
    </w:p>
    <w:p w14:paraId="7CB00FB4" w14:textId="77777777" w:rsidR="000A40E5" w:rsidRDefault="008E1DCC">
      <w:pPr>
        <w:pStyle w:val="Body"/>
        <w:spacing w:before="240" w:after="240"/>
      </w:pPr>
      <w:r>
        <w:rPr>
          <w:noProof/>
        </w:rPr>
        <mc:AlternateContent>
          <mc:Choice Requires="wps">
            <w:drawing>
              <wp:inline distT="0" distB="0" distL="0" distR="0" wp14:anchorId="5E60976E" wp14:editId="3A9E336C">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095779B6" w14:textId="77777777" w:rsidR="000A40E5" w:rsidRPr="008E1DCC" w:rsidRDefault="008E1DCC">
      <w:pPr>
        <w:pStyle w:val="Heading3"/>
        <w:keepNext w:val="0"/>
        <w:keepLines w:val="0"/>
        <w:spacing w:before="280"/>
        <w:rPr>
          <w:b/>
          <w:bCs/>
          <w:color w:val="000000"/>
          <w:sz w:val="26"/>
          <w:szCs w:val="26"/>
          <w:u w:color="000000"/>
          <w:lang w:val="en-US"/>
        </w:rPr>
      </w:pPr>
      <w:bookmarkStart w:id="1" w:name="_umna3j9g4i9m"/>
      <w:bookmarkEnd w:id="1"/>
      <w:r w:rsidRPr="008E1DCC">
        <w:rPr>
          <w:b/>
          <w:bCs/>
          <w:color w:val="000000"/>
          <w:sz w:val="26"/>
          <w:szCs w:val="26"/>
          <w:u w:color="000000"/>
          <w:lang w:val="en-US"/>
        </w:rPr>
        <w:t>2. PROJECT OVERVIEW</w:t>
      </w:r>
    </w:p>
    <w:p w14:paraId="7BE4DE68" w14:textId="77777777" w:rsidR="000A40E5" w:rsidRDefault="008E1DCC" w:rsidP="008E1DCC">
      <w:pPr>
        <w:pStyle w:val="Body"/>
        <w:spacing w:before="240" w:after="240"/>
        <w:jc w:val="both"/>
      </w:pPr>
      <w:r>
        <w:t>The Developer will design, develop, and deliver a fully functional Rental Application according to the specifications detailed in the feature document and prototype previously agreed upon.</w:t>
      </w:r>
    </w:p>
    <w:p w14:paraId="16352AD4" w14:textId="578398F4" w:rsidR="000A40E5" w:rsidRDefault="008E1DCC" w:rsidP="008E1DCC">
      <w:pPr>
        <w:pStyle w:val="Body"/>
        <w:spacing w:before="240" w:after="240"/>
        <w:jc w:val="both"/>
      </w:pPr>
      <w:r>
        <w:t xml:space="preserve">The detailed scope and functional specifications of the Rental Application shall be governed by the Feature Document, which is considered an integral part of this SOW by reference. However, the parties acknowledge that the Feature Document may contain technical flaws or ambiguities. </w:t>
      </w:r>
      <w:r w:rsidRPr="008E1DCC">
        <w:rPr>
          <w:color w:val="000000" w:themeColor="text1"/>
        </w:rPr>
        <w:t xml:space="preserve">During development, if such flaws are identified, deviations may occur to ensure technical feasibility and functional accuracy. </w:t>
      </w:r>
      <w:r w:rsidRPr="008E1DCC">
        <w:rPr>
          <w:color w:val="000000" w:themeColor="text1"/>
          <w:u w:color="F79646"/>
        </w:rPr>
        <w:t xml:space="preserve">Prior to implementing any such deviations, the Developer shall consult with the Client for review and approval. </w:t>
      </w:r>
      <w:r w:rsidRPr="008E1DCC">
        <w:rPr>
          <w:color w:val="000000" w:themeColor="text1"/>
        </w:rPr>
        <w:t>Developers</w:t>
      </w:r>
      <w:r w:rsidRPr="008E1DCC">
        <w:rPr>
          <w:color w:val="000000" w:themeColor="text1"/>
        </w:rPr>
        <w:t xml:space="preserve"> shall not be held responsible for strict adherence to the Feature Document in cases where deviations are necessary to eliminate </w:t>
      </w:r>
      <w:r>
        <w:t>human or design errors.</w:t>
      </w:r>
    </w:p>
    <w:p w14:paraId="10B8C1FD" w14:textId="77777777" w:rsidR="000A40E5" w:rsidRDefault="008E1DCC" w:rsidP="008E1DCC">
      <w:pPr>
        <w:pStyle w:val="Body"/>
        <w:spacing w:before="240" w:after="240"/>
        <w:jc w:val="both"/>
      </w:pPr>
      <w:r>
        <w:t xml:space="preserve">The application will </w:t>
      </w:r>
      <w:r>
        <w:t>facilitate full rental lifecycle, covering everything from order creation to return processing at the warehouse, enabling tracking of all essential checkpoints, stock management, and real-time reporting for operational control. Rental Application consists of three modules:</w:t>
      </w:r>
    </w:p>
    <w:p w14:paraId="1AF6B884" w14:textId="77777777" w:rsidR="000A40E5" w:rsidRDefault="008E1DCC">
      <w:pPr>
        <w:pStyle w:val="Body"/>
        <w:numPr>
          <w:ilvl w:val="0"/>
          <w:numId w:val="2"/>
        </w:numPr>
        <w:spacing w:before="240"/>
      </w:pPr>
      <w:r>
        <w:rPr>
          <w:b/>
          <w:bCs/>
        </w:rPr>
        <w:t>Rental Process Management</w:t>
      </w:r>
      <w:r>
        <w:rPr>
          <w:b/>
          <w:bCs/>
        </w:rPr>
        <w:br/>
      </w:r>
    </w:p>
    <w:p w14:paraId="06115CE0" w14:textId="77777777" w:rsidR="000A40E5" w:rsidRDefault="008E1DCC">
      <w:pPr>
        <w:pStyle w:val="Body"/>
        <w:numPr>
          <w:ilvl w:val="0"/>
          <w:numId w:val="2"/>
        </w:numPr>
      </w:pPr>
      <w:r>
        <w:rPr>
          <w:b/>
          <w:bCs/>
        </w:rPr>
        <w:t>Warehouse Management</w:t>
      </w:r>
      <w:r>
        <w:rPr>
          <w:b/>
          <w:bCs/>
        </w:rPr>
        <w:br/>
      </w:r>
    </w:p>
    <w:p w14:paraId="6324A456" w14:textId="77777777" w:rsidR="000A40E5" w:rsidRDefault="008E1DCC">
      <w:pPr>
        <w:pStyle w:val="Body"/>
        <w:numPr>
          <w:ilvl w:val="0"/>
          <w:numId w:val="2"/>
        </w:numPr>
        <w:spacing w:after="240"/>
      </w:pPr>
      <w:r>
        <w:rPr>
          <w:b/>
          <w:bCs/>
        </w:rPr>
        <w:t>Reporting Module</w:t>
      </w:r>
      <w:r>
        <w:rPr>
          <w:b/>
          <w:bCs/>
        </w:rPr>
        <w:br/>
      </w:r>
    </w:p>
    <w:p w14:paraId="0FC16278" w14:textId="77777777" w:rsidR="000A40E5" w:rsidRDefault="008E1DCC">
      <w:pPr>
        <w:pStyle w:val="Body"/>
        <w:spacing w:before="240" w:after="240"/>
      </w:pPr>
      <w:r>
        <w:rPr>
          <w:noProof/>
        </w:rPr>
        <mc:AlternateContent>
          <mc:Choice Requires="wps">
            <w:drawing>
              <wp:inline distT="0" distB="0" distL="0" distR="0" wp14:anchorId="6227959E" wp14:editId="23A3B102">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08EB464D" w14:textId="77777777" w:rsidR="000A40E5" w:rsidRPr="008E1DCC" w:rsidRDefault="008E1DCC">
      <w:pPr>
        <w:pStyle w:val="Heading3"/>
        <w:keepNext w:val="0"/>
        <w:keepLines w:val="0"/>
        <w:spacing w:before="280"/>
        <w:rPr>
          <w:b/>
          <w:bCs/>
          <w:color w:val="000000"/>
          <w:sz w:val="26"/>
          <w:szCs w:val="26"/>
          <w:u w:color="000000"/>
          <w:lang w:val="en-US"/>
        </w:rPr>
      </w:pPr>
      <w:bookmarkStart w:id="2" w:name="_y1tf9725hef"/>
      <w:bookmarkEnd w:id="2"/>
      <w:r w:rsidRPr="008E1DCC">
        <w:rPr>
          <w:b/>
          <w:bCs/>
          <w:color w:val="000000"/>
          <w:sz w:val="26"/>
          <w:szCs w:val="26"/>
          <w:u w:color="000000"/>
          <w:lang w:val="en-US"/>
        </w:rPr>
        <w:lastRenderedPageBreak/>
        <w:t>3</w:t>
      </w:r>
      <w:r>
        <w:rPr>
          <w:b/>
          <w:bCs/>
          <w:color w:val="000000"/>
          <w:sz w:val="26"/>
          <w:szCs w:val="26"/>
          <w:u w:color="000000"/>
          <w:lang w:val="en-US"/>
        </w:rPr>
        <w:t>. TIMELINE AND DELIVERABLES</w:t>
      </w:r>
    </w:p>
    <w:p w14:paraId="44F4ADFF" w14:textId="77777777" w:rsidR="000A40E5" w:rsidRDefault="008E1DCC">
      <w:pPr>
        <w:pStyle w:val="Heading4"/>
        <w:keepNext w:val="0"/>
        <w:keepLines w:val="0"/>
        <w:spacing w:before="240" w:after="40"/>
        <w:rPr>
          <w:b/>
          <w:bCs/>
          <w:color w:val="000000"/>
          <w:sz w:val="22"/>
          <w:szCs w:val="22"/>
          <w:u w:color="000000"/>
        </w:rPr>
      </w:pPr>
      <w:bookmarkStart w:id="3" w:name="_gx2e6m2mcfh2"/>
      <w:bookmarkEnd w:id="3"/>
      <w:r>
        <w:rPr>
          <w:b/>
          <w:bCs/>
          <w:color w:val="000000"/>
          <w:sz w:val="22"/>
          <w:szCs w:val="22"/>
          <w:u w:color="000000"/>
        </w:rPr>
        <w:t>3.1 Project Timeline</w:t>
      </w:r>
    </w:p>
    <w:p w14:paraId="79C3E80D" w14:textId="77777777" w:rsidR="000A40E5" w:rsidRDefault="008E1DCC">
      <w:pPr>
        <w:pStyle w:val="Body"/>
        <w:spacing w:before="240" w:after="240"/>
      </w:pPr>
      <w:r>
        <w:t xml:space="preserve">The project duration will be 16 weeks, commencing on January 6, 2025, with final delivery during the week of April </w:t>
      </w:r>
      <w:r>
        <w:t>21st, 2025.</w:t>
      </w:r>
    </w:p>
    <w:p w14:paraId="6BAA2172" w14:textId="77777777" w:rsidR="000A40E5" w:rsidRDefault="008E1DCC">
      <w:pPr>
        <w:pStyle w:val="Heading4"/>
        <w:keepNext w:val="0"/>
        <w:keepLines w:val="0"/>
        <w:spacing w:before="240" w:after="40"/>
        <w:rPr>
          <w:b/>
          <w:bCs/>
          <w:color w:val="000000"/>
          <w:sz w:val="22"/>
          <w:szCs w:val="22"/>
          <w:u w:color="000000"/>
        </w:rPr>
      </w:pPr>
      <w:bookmarkStart w:id="4" w:name="_yj8ckc6483u"/>
      <w:bookmarkEnd w:id="4"/>
      <w:r>
        <w:rPr>
          <w:b/>
          <w:bCs/>
          <w:color w:val="000000"/>
          <w:sz w:val="22"/>
          <w:szCs w:val="22"/>
          <w:u w:color="000000"/>
        </w:rPr>
        <w:t>3.2 Milestones and Deliverables</w:t>
      </w:r>
    </w:p>
    <w:p w14:paraId="78D213D0" w14:textId="77777777" w:rsidR="000A40E5" w:rsidRDefault="008E1DCC">
      <w:pPr>
        <w:pStyle w:val="Body"/>
        <w:spacing w:before="240" w:after="240"/>
      </w:pPr>
      <w:r>
        <w:t>The project will be divided into 8 milestones/sprints.</w:t>
      </w:r>
    </w:p>
    <w:p w14:paraId="2E4F0714" w14:textId="77777777" w:rsidR="000A40E5" w:rsidRDefault="008E1DCC">
      <w:pPr>
        <w:pStyle w:val="Heading4"/>
        <w:keepNext w:val="0"/>
        <w:keepLines w:val="0"/>
        <w:spacing w:before="240" w:after="40"/>
        <w:rPr>
          <w:b/>
          <w:bCs/>
          <w:color w:val="000000"/>
          <w:sz w:val="22"/>
          <w:szCs w:val="22"/>
          <w:u w:color="000000"/>
        </w:rPr>
      </w:pPr>
      <w:bookmarkStart w:id="5" w:name="_qi7nhgstjc4"/>
      <w:bookmarkEnd w:id="5"/>
      <w:r>
        <w:rPr>
          <w:b/>
          <w:bCs/>
          <w:color w:val="000000"/>
          <w:sz w:val="22"/>
          <w:szCs w:val="22"/>
          <w:u w:color="000000"/>
        </w:rPr>
        <w:t>3.3 Acceptance Criteria</w:t>
      </w:r>
    </w:p>
    <w:p w14:paraId="28CF4F20" w14:textId="77777777" w:rsidR="000A40E5" w:rsidRPr="008E1DCC" w:rsidRDefault="008E1DCC" w:rsidP="008E1DCC">
      <w:pPr>
        <w:pStyle w:val="Body"/>
        <w:spacing w:before="240" w:after="240"/>
        <w:jc w:val="both"/>
        <w:rPr>
          <w:color w:val="000000" w:themeColor="text1"/>
        </w:rPr>
      </w:pPr>
      <w:r>
        <w:t xml:space="preserve">Each milestone will be considered complete when the Developer delivers the associated functionality according to the specifications in the feature document and prototype, and the </w:t>
      </w:r>
      <w:r w:rsidRPr="008E1DCC">
        <w:rPr>
          <w:color w:val="000000" w:themeColor="text1"/>
        </w:rPr>
        <w:t>Client approves the delivery through testing.</w:t>
      </w:r>
    </w:p>
    <w:p w14:paraId="341B55B1" w14:textId="77777777" w:rsidR="000A40E5" w:rsidRPr="008E1DCC" w:rsidRDefault="008E1DCC" w:rsidP="008E1DCC">
      <w:pPr>
        <w:pStyle w:val="Body"/>
        <w:spacing w:before="240" w:after="240"/>
        <w:jc w:val="both"/>
        <w:rPr>
          <w:color w:val="000000" w:themeColor="text1"/>
        </w:rPr>
      </w:pPr>
      <w:r w:rsidRPr="008E1DCC">
        <w:rPr>
          <w:color w:val="000000" w:themeColor="text1"/>
        </w:rPr>
        <w:t xml:space="preserve">Each sprint shall be deemed accepted after explicit confirmation or by default if no issues are reported within five (5) business days. Post-acceptance revisions shall require a new change request and additional billing. </w:t>
      </w:r>
      <w:r w:rsidRPr="008E1DCC">
        <w:rPr>
          <w:color w:val="000000" w:themeColor="text1"/>
          <w:u w:color="F79646"/>
        </w:rPr>
        <w:t>Upon final project delivery, a two-week testing window will commence. Issues reported during this period that demonstrate a posterior sprint delivery has broken previously working and accepted functionality will be addressed and resolved by the Developer without incurring additional charges</w:t>
      </w:r>
      <w:r w:rsidRPr="008E1DCC">
        <w:rPr>
          <w:color w:val="000000" w:themeColor="text1"/>
          <w:u w:color="F79646"/>
        </w:rPr>
        <w:t>.</w:t>
      </w:r>
    </w:p>
    <w:p w14:paraId="17B343B1" w14:textId="77777777" w:rsidR="000A40E5" w:rsidRDefault="008E1DCC">
      <w:pPr>
        <w:pStyle w:val="Body"/>
        <w:spacing w:before="240" w:after="240"/>
      </w:pPr>
      <w:r>
        <w:rPr>
          <w:noProof/>
        </w:rPr>
        <mc:AlternateContent>
          <mc:Choice Requires="wps">
            <w:drawing>
              <wp:inline distT="0" distB="0" distL="0" distR="0" wp14:anchorId="59CA4EB3" wp14:editId="413A12FA">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53388F5A" w14:textId="77777777" w:rsidR="000A40E5" w:rsidRPr="008E1DCC" w:rsidRDefault="008E1DCC">
      <w:pPr>
        <w:pStyle w:val="Heading3"/>
        <w:keepNext w:val="0"/>
        <w:keepLines w:val="0"/>
        <w:spacing w:before="280"/>
        <w:rPr>
          <w:b/>
          <w:bCs/>
          <w:color w:val="000000"/>
          <w:sz w:val="26"/>
          <w:szCs w:val="26"/>
          <w:u w:color="000000"/>
          <w:lang w:val="en-US"/>
        </w:rPr>
      </w:pPr>
      <w:bookmarkStart w:id="6" w:name="_p3e3mvucn3mg"/>
      <w:bookmarkEnd w:id="6"/>
      <w:r w:rsidRPr="008E1DCC">
        <w:rPr>
          <w:b/>
          <w:bCs/>
          <w:color w:val="000000"/>
          <w:sz w:val="26"/>
          <w:szCs w:val="26"/>
          <w:u w:color="000000"/>
          <w:lang w:val="en-US"/>
        </w:rPr>
        <w:t>4. PAYMENT TERMS</w:t>
      </w:r>
    </w:p>
    <w:p w14:paraId="3BE0566C" w14:textId="77777777" w:rsidR="000A40E5" w:rsidRDefault="008E1DCC">
      <w:pPr>
        <w:pStyle w:val="Heading4"/>
        <w:keepNext w:val="0"/>
        <w:keepLines w:val="0"/>
        <w:spacing w:before="240" w:after="40"/>
        <w:rPr>
          <w:b/>
          <w:bCs/>
          <w:color w:val="000000"/>
          <w:sz w:val="22"/>
          <w:szCs w:val="22"/>
          <w:u w:color="000000"/>
        </w:rPr>
      </w:pPr>
      <w:bookmarkStart w:id="7" w:name="_y17kc4q8f5wd"/>
      <w:bookmarkEnd w:id="7"/>
      <w:r>
        <w:rPr>
          <w:b/>
          <w:bCs/>
          <w:color w:val="000000"/>
          <w:sz w:val="22"/>
          <w:szCs w:val="22"/>
          <w:u w:color="000000"/>
        </w:rPr>
        <w:t>4.1 Total Contract Value</w:t>
      </w:r>
    </w:p>
    <w:p w14:paraId="28604833" w14:textId="77777777" w:rsidR="000A40E5" w:rsidRDefault="008E1DCC">
      <w:pPr>
        <w:pStyle w:val="Body"/>
        <w:spacing w:before="240" w:after="240"/>
      </w:pPr>
      <w:r>
        <w:t>The total payment for the development services will be $15,720.</w:t>
      </w:r>
    </w:p>
    <w:p w14:paraId="10BE93A3" w14:textId="77777777" w:rsidR="000A40E5" w:rsidRDefault="008E1DCC">
      <w:pPr>
        <w:pStyle w:val="Body"/>
        <w:spacing w:before="240" w:after="240"/>
      </w:pPr>
      <w:r>
        <w:t xml:space="preserve">Note: The payment includes developer effort </w:t>
      </w:r>
      <w:r>
        <w:t>only. QA services, issue triage, and validation are excluded and are the responsibility of the Client.</w:t>
      </w:r>
    </w:p>
    <w:p w14:paraId="7A329626" w14:textId="77777777" w:rsidR="000A40E5" w:rsidRDefault="008E1DCC">
      <w:pPr>
        <w:pStyle w:val="Heading4"/>
        <w:keepNext w:val="0"/>
        <w:keepLines w:val="0"/>
        <w:spacing w:before="240" w:after="40"/>
        <w:rPr>
          <w:b/>
          <w:bCs/>
          <w:color w:val="000000"/>
          <w:sz w:val="22"/>
          <w:szCs w:val="22"/>
          <w:u w:color="000000"/>
        </w:rPr>
      </w:pPr>
      <w:bookmarkStart w:id="8" w:name="_zrfbgaljlje"/>
      <w:bookmarkEnd w:id="8"/>
      <w:r>
        <w:rPr>
          <w:b/>
          <w:bCs/>
          <w:color w:val="000000"/>
          <w:sz w:val="22"/>
          <w:szCs w:val="22"/>
          <w:u w:color="000000"/>
        </w:rPr>
        <w:t>4.2 Payment Schedule</w:t>
      </w:r>
    </w:p>
    <w:p w14:paraId="01B72A04" w14:textId="77777777" w:rsidR="000A40E5" w:rsidRDefault="008E1DCC">
      <w:pPr>
        <w:pStyle w:val="Body"/>
        <w:numPr>
          <w:ilvl w:val="0"/>
          <w:numId w:val="4"/>
        </w:numPr>
        <w:spacing w:before="240"/>
      </w:pPr>
      <w:r>
        <w:t>50% upfront payment due upon project commencement to initiate work. This covers the effort up to the halfway point of the sprints.</w:t>
      </w:r>
      <w:r>
        <w:br/>
      </w:r>
    </w:p>
    <w:p w14:paraId="6AD398D1" w14:textId="77777777" w:rsidR="000A40E5" w:rsidRDefault="008E1DCC">
      <w:pPr>
        <w:pStyle w:val="Body"/>
        <w:numPr>
          <w:ilvl w:val="0"/>
          <w:numId w:val="4"/>
        </w:numPr>
      </w:pPr>
      <w:r>
        <w:t xml:space="preserve">25% payment due </w:t>
      </w:r>
      <w:proofErr w:type="gramStart"/>
      <w:r>
        <w:t>upon</w:t>
      </w:r>
      <w:proofErr w:type="gramEnd"/>
      <w:r>
        <w:t xml:space="preserve"> delivery of Sprint 6.</w:t>
      </w:r>
      <w:r>
        <w:br/>
      </w:r>
    </w:p>
    <w:p w14:paraId="529A8110" w14:textId="77777777" w:rsidR="000A40E5" w:rsidRDefault="008E1DCC">
      <w:pPr>
        <w:pStyle w:val="Body"/>
        <w:numPr>
          <w:ilvl w:val="0"/>
          <w:numId w:val="4"/>
        </w:numPr>
        <w:spacing w:after="240"/>
      </w:pPr>
      <w:r>
        <w:t>25% final payment due upon delivery of the last sprint (Sprint 8).</w:t>
      </w:r>
      <w:r>
        <w:br/>
      </w:r>
    </w:p>
    <w:p w14:paraId="0C562C64" w14:textId="77777777" w:rsidR="000A40E5" w:rsidRDefault="008E1DCC" w:rsidP="008E1DCC">
      <w:pPr>
        <w:pStyle w:val="Body"/>
        <w:spacing w:before="240" w:after="240"/>
        <w:jc w:val="both"/>
      </w:pPr>
      <w:r>
        <w:rPr>
          <w:b/>
          <w:bCs/>
        </w:rPr>
        <w:lastRenderedPageBreak/>
        <w:t>Payment Delays:</w:t>
      </w:r>
      <w:r>
        <w:t xml:space="preserve"> If any payment is delayed beyond the agreed schedule, the Developer reserves the right to pause all project-related work until full payment is received. Such delays may affect the project timeline, and the Developer shall not be liable for any resulting schedule impact.</w:t>
      </w:r>
    </w:p>
    <w:p w14:paraId="60F1A92E" w14:textId="77777777" w:rsidR="000A40E5" w:rsidRDefault="008E1DCC">
      <w:pPr>
        <w:pStyle w:val="Body"/>
        <w:spacing w:before="240" w:after="240"/>
      </w:pPr>
      <w:r>
        <w:rPr>
          <w:noProof/>
        </w:rPr>
        <mc:AlternateContent>
          <mc:Choice Requires="wps">
            <w:drawing>
              <wp:inline distT="0" distB="0" distL="0" distR="0" wp14:anchorId="6BF6D483" wp14:editId="7743A1AB">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31F43409" w14:textId="77777777" w:rsidR="000A40E5" w:rsidRPr="008E1DCC" w:rsidRDefault="008E1DCC">
      <w:pPr>
        <w:pStyle w:val="Heading3"/>
        <w:keepNext w:val="0"/>
        <w:keepLines w:val="0"/>
        <w:spacing w:before="280"/>
        <w:rPr>
          <w:b/>
          <w:bCs/>
          <w:color w:val="000000"/>
          <w:sz w:val="26"/>
          <w:szCs w:val="26"/>
          <w:u w:color="000000"/>
          <w:lang w:val="en-US"/>
        </w:rPr>
      </w:pPr>
      <w:bookmarkStart w:id="9" w:name="_phur8ufzav84"/>
      <w:bookmarkEnd w:id="9"/>
      <w:r w:rsidRPr="008E1DCC">
        <w:rPr>
          <w:b/>
          <w:bCs/>
          <w:color w:val="000000"/>
          <w:sz w:val="26"/>
          <w:szCs w:val="26"/>
          <w:u w:color="000000"/>
          <w:lang w:val="en-US"/>
        </w:rPr>
        <w:t>5</w:t>
      </w:r>
      <w:r>
        <w:rPr>
          <w:b/>
          <w:bCs/>
          <w:color w:val="000000"/>
          <w:sz w:val="26"/>
          <w:szCs w:val="26"/>
          <w:u w:color="000000"/>
          <w:lang w:val="en-US"/>
        </w:rPr>
        <w:t>. QUALITY ASSURANCE</w:t>
      </w:r>
    </w:p>
    <w:p w14:paraId="007D0D72" w14:textId="77777777" w:rsidR="000A40E5" w:rsidRDefault="008E1DCC">
      <w:pPr>
        <w:pStyle w:val="Heading4"/>
        <w:keepNext w:val="0"/>
        <w:keepLines w:val="0"/>
        <w:spacing w:before="240" w:after="40"/>
        <w:rPr>
          <w:b/>
          <w:bCs/>
          <w:color w:val="000000"/>
          <w:sz w:val="22"/>
          <w:szCs w:val="22"/>
          <w:u w:color="000000"/>
        </w:rPr>
      </w:pPr>
      <w:bookmarkStart w:id="10" w:name="_zengnotn89gb"/>
      <w:bookmarkEnd w:id="10"/>
      <w:r>
        <w:rPr>
          <w:b/>
          <w:bCs/>
          <w:color w:val="000000"/>
          <w:sz w:val="22"/>
          <w:szCs w:val="22"/>
          <w:u w:color="000000"/>
        </w:rPr>
        <w:t>5.1 Quality Requirements</w:t>
      </w:r>
    </w:p>
    <w:p w14:paraId="58798F87" w14:textId="77777777" w:rsidR="000A40E5" w:rsidRDefault="008E1DCC">
      <w:pPr>
        <w:pStyle w:val="Body"/>
        <w:spacing w:before="240" w:after="240"/>
      </w:pPr>
      <w:r>
        <w:t xml:space="preserve">All features described in the feature document and </w:t>
      </w:r>
      <w:r>
        <w:t>prototype must be included in the final deliverable. The Developer will conduct basic developer-side testing post-development. However, a dedicated QA process is not part of this agreement, and the Client is responsible for comprehensive QA and validation of sprint deliverables.</w:t>
      </w:r>
    </w:p>
    <w:p w14:paraId="4A8401F7" w14:textId="77777777" w:rsidR="000A40E5" w:rsidRDefault="008E1DCC">
      <w:pPr>
        <w:pStyle w:val="Heading4"/>
        <w:keepNext w:val="0"/>
        <w:keepLines w:val="0"/>
        <w:spacing w:before="240" w:after="40"/>
        <w:rPr>
          <w:b/>
          <w:bCs/>
          <w:color w:val="000000"/>
          <w:sz w:val="22"/>
          <w:szCs w:val="22"/>
          <w:u w:color="000000"/>
        </w:rPr>
      </w:pPr>
      <w:bookmarkStart w:id="11" w:name="_jxglp5pjgik2"/>
      <w:bookmarkEnd w:id="11"/>
      <w:r>
        <w:rPr>
          <w:b/>
          <w:bCs/>
          <w:color w:val="000000"/>
          <w:sz w:val="22"/>
          <w:szCs w:val="22"/>
          <w:u w:color="000000"/>
        </w:rPr>
        <w:t>5.2 Discrepancy Resolution</w:t>
      </w:r>
    </w:p>
    <w:p w14:paraId="454C3074" w14:textId="77777777" w:rsidR="000A40E5" w:rsidRDefault="008E1DCC">
      <w:pPr>
        <w:pStyle w:val="Body"/>
        <w:spacing w:before="240" w:after="240"/>
      </w:pPr>
      <w:r>
        <w:t>The Client shall submit any issues in writing within five (5) business days of sprint delivery. Only scope-aligned issues will be resolved at no cost. Issues beyond scope will be treated as change requests and billed separately.</w:t>
      </w:r>
    </w:p>
    <w:p w14:paraId="16EBB62C" w14:textId="77777777" w:rsidR="000A40E5" w:rsidRDefault="008E1DCC">
      <w:pPr>
        <w:pStyle w:val="Heading4"/>
        <w:keepNext w:val="0"/>
        <w:keepLines w:val="0"/>
        <w:spacing w:before="240" w:after="40"/>
        <w:rPr>
          <w:b/>
          <w:bCs/>
          <w:color w:val="000000"/>
          <w:sz w:val="22"/>
          <w:szCs w:val="22"/>
          <w:u w:color="000000"/>
        </w:rPr>
      </w:pPr>
      <w:bookmarkStart w:id="12" w:name="_htkuxkhxodrd"/>
      <w:bookmarkEnd w:id="12"/>
      <w:r>
        <w:rPr>
          <w:b/>
          <w:bCs/>
          <w:color w:val="000000"/>
          <w:sz w:val="22"/>
          <w:szCs w:val="22"/>
          <w:u w:color="000000"/>
        </w:rPr>
        <w:t>5.3 Testing Period</w:t>
      </w:r>
    </w:p>
    <w:p w14:paraId="6BB87C44" w14:textId="77777777" w:rsidR="000A40E5" w:rsidRPr="008E1DCC" w:rsidRDefault="008E1DCC" w:rsidP="008E1DCC">
      <w:pPr>
        <w:pStyle w:val="Body"/>
        <w:spacing w:before="240" w:after="240"/>
        <w:jc w:val="both"/>
        <w:rPr>
          <w:color w:val="000000" w:themeColor="text1"/>
        </w:rPr>
      </w:pPr>
      <w:r w:rsidRPr="008E1DCC">
        <w:rPr>
          <w:color w:val="000000" w:themeColor="text1"/>
        </w:rPr>
        <w:t xml:space="preserve">The Client will have a period of two weeks following the final sprint delivery to report any issues that fall within the agreed project scope. </w:t>
      </w:r>
      <w:r w:rsidRPr="008E1DCC">
        <w:rPr>
          <w:color w:val="000000" w:themeColor="text1"/>
          <w:u w:color="F79646"/>
        </w:rPr>
        <w:t xml:space="preserve">However, if any reported issue is a critical blocker preventing the continuation of testing, this two-week period will be put on hold until the blocker is resolved. </w:t>
      </w:r>
      <w:r w:rsidRPr="008E1DCC">
        <w:rPr>
          <w:color w:val="000000" w:themeColor="text1"/>
        </w:rPr>
        <w:t xml:space="preserve">Issues reported beyond this two-week window </w:t>
      </w:r>
      <w:r w:rsidRPr="008E1DCC">
        <w:rPr>
          <w:color w:val="000000" w:themeColor="text1"/>
          <w:u w:color="F79646"/>
        </w:rPr>
        <w:t xml:space="preserve">(or the resumed period after blocker resolution) </w:t>
      </w:r>
      <w:r w:rsidRPr="008E1DCC">
        <w:rPr>
          <w:color w:val="000000" w:themeColor="text1"/>
        </w:rPr>
        <w:t xml:space="preserve">may be treated as change requests and could be subject to additional billing. </w:t>
      </w:r>
    </w:p>
    <w:p w14:paraId="1F842515" w14:textId="77777777" w:rsidR="000A40E5" w:rsidRDefault="008E1DCC">
      <w:pPr>
        <w:pStyle w:val="Heading4"/>
        <w:keepNext w:val="0"/>
        <w:keepLines w:val="0"/>
        <w:spacing w:before="240" w:after="40"/>
        <w:rPr>
          <w:b/>
          <w:bCs/>
          <w:color w:val="000000"/>
          <w:sz w:val="22"/>
          <w:szCs w:val="22"/>
          <w:u w:color="000000"/>
        </w:rPr>
      </w:pPr>
      <w:bookmarkStart w:id="13" w:name="_prmt1zkc6i0r"/>
      <w:bookmarkEnd w:id="13"/>
      <w:r>
        <w:rPr>
          <w:b/>
          <w:bCs/>
          <w:color w:val="000000"/>
          <w:sz w:val="22"/>
          <w:szCs w:val="22"/>
          <w:u w:color="000000"/>
        </w:rPr>
        <w:t>5.4 Bug Ownership Post-Approval</w:t>
      </w:r>
    </w:p>
    <w:p w14:paraId="2B8F4B28" w14:textId="77777777" w:rsidR="000A40E5" w:rsidRDefault="008E1DCC">
      <w:pPr>
        <w:pStyle w:val="Body"/>
        <w:spacing w:before="240" w:after="240"/>
      </w:pPr>
      <w:r>
        <w:t>Bugs or discrepancies arising in later stages due to previously approved and signed-off sprint deliveries shall be addressed as billable change requests.</w:t>
      </w:r>
    </w:p>
    <w:p w14:paraId="3342FDAC" w14:textId="77777777" w:rsidR="000A40E5" w:rsidRDefault="008E1DCC">
      <w:pPr>
        <w:pStyle w:val="Body"/>
        <w:spacing w:before="240" w:after="240"/>
      </w:pPr>
      <w:r>
        <w:rPr>
          <w:noProof/>
        </w:rPr>
        <mc:AlternateContent>
          <mc:Choice Requires="wps">
            <w:drawing>
              <wp:inline distT="0" distB="0" distL="0" distR="0" wp14:anchorId="789E1587" wp14:editId="63ACD859">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2C0A758B" w14:textId="77777777" w:rsidR="000A40E5" w:rsidRPr="008E1DCC" w:rsidRDefault="008E1DCC">
      <w:pPr>
        <w:pStyle w:val="Heading3"/>
        <w:keepNext w:val="0"/>
        <w:keepLines w:val="0"/>
        <w:spacing w:before="280"/>
        <w:rPr>
          <w:b/>
          <w:bCs/>
          <w:color w:val="000000"/>
          <w:sz w:val="26"/>
          <w:szCs w:val="26"/>
          <w:u w:color="000000"/>
          <w:lang w:val="en-US"/>
        </w:rPr>
      </w:pPr>
      <w:bookmarkStart w:id="14" w:name="_lfbcxxngg1g"/>
      <w:bookmarkEnd w:id="14"/>
      <w:r w:rsidRPr="008E1DCC">
        <w:rPr>
          <w:b/>
          <w:bCs/>
          <w:color w:val="000000"/>
          <w:sz w:val="26"/>
          <w:szCs w:val="26"/>
          <w:u w:color="000000"/>
          <w:lang w:val="en-US"/>
        </w:rPr>
        <w:t>6</w:t>
      </w:r>
      <w:r>
        <w:rPr>
          <w:b/>
          <w:bCs/>
          <w:color w:val="000000"/>
          <w:sz w:val="26"/>
          <w:szCs w:val="26"/>
          <w:u w:color="000000"/>
          <w:lang w:val="de-DE"/>
        </w:rPr>
        <w:t>. CHANGE MANAGEMENT</w:t>
      </w:r>
    </w:p>
    <w:p w14:paraId="1A610CB2" w14:textId="15B54D66" w:rsidR="000A40E5" w:rsidRDefault="008E1DCC" w:rsidP="008E1DCC">
      <w:pPr>
        <w:pStyle w:val="Default"/>
        <w:spacing w:before="0" w:after="240" w:line="240" w:lineRule="auto"/>
        <w:jc w:val="both"/>
        <w:rPr>
          <w:rFonts w:ascii="Arial" w:eastAsia="Arial Unicode MS" w:hAnsi="Arial" w:cs="Arial Unicode MS"/>
          <w:color w:val="000000" w:themeColor="text1"/>
          <w:sz w:val="22"/>
          <w:szCs w:val="22"/>
          <w:u w:color="F79646"/>
          <w:lang w:val="en-US"/>
        </w:rPr>
      </w:pPr>
      <w:r w:rsidRPr="008E1DCC">
        <w:rPr>
          <w:rFonts w:ascii="Arial" w:eastAsia="Arial Unicode MS" w:hAnsi="Arial" w:cs="Arial Unicode MS"/>
          <w:color w:val="000000" w:themeColor="text1"/>
          <w:sz w:val="22"/>
          <w:szCs w:val="22"/>
          <w:u w:color="F79646"/>
          <w:lang w:val="en-US"/>
        </w:rPr>
        <w:t xml:space="preserve">During the execution of this project, no change requests that impact the agreed scope of work will be entertained. All change requests shall only be considered after the </w:t>
      </w:r>
      <w:proofErr w:type="gramStart"/>
      <w:r w:rsidRPr="008E1DCC">
        <w:rPr>
          <w:rFonts w:ascii="Arial" w:eastAsia="Arial Unicode MS" w:hAnsi="Arial" w:cs="Arial Unicode MS"/>
          <w:color w:val="000000" w:themeColor="text1"/>
          <w:sz w:val="22"/>
          <w:szCs w:val="22"/>
          <w:u w:color="F79646"/>
          <w:lang w:val="en-US"/>
        </w:rPr>
        <w:t>project</w:t>
      </w:r>
      <w:proofErr w:type="gramEnd"/>
      <w:r w:rsidRPr="008E1DCC">
        <w:rPr>
          <w:rFonts w:ascii="Arial" w:eastAsia="Arial Unicode MS" w:hAnsi="Arial" w:cs="Arial Unicode MS"/>
          <w:color w:val="000000" w:themeColor="text1"/>
          <w:sz w:val="22"/>
          <w:szCs w:val="22"/>
          <w:u w:color="F79646"/>
          <w:lang w:val="en-US"/>
        </w:rPr>
        <w:t xml:space="preserve"> completion and must be executed through a </w:t>
      </w:r>
      <w:r w:rsidRPr="008E1DCC">
        <w:rPr>
          <w:rFonts w:ascii="Arial" w:eastAsia="Arial Unicode MS" w:hAnsi="Arial" w:cs="Arial Unicode MS"/>
          <w:color w:val="000000" w:themeColor="text1"/>
          <w:sz w:val="22"/>
          <w:szCs w:val="22"/>
          <w:u w:color="F79646"/>
          <w:lang w:val="en-US"/>
        </w:rPr>
        <w:t>separate agreement, which may include the allocation of a dedicated resource and will be billed separately.</w:t>
      </w:r>
    </w:p>
    <w:p w14:paraId="74DA8915" w14:textId="77777777" w:rsidR="008E1DCC" w:rsidRDefault="008E1DCC" w:rsidP="008E1DCC">
      <w:pPr>
        <w:pStyle w:val="Default"/>
        <w:spacing w:before="0" w:after="240" w:line="240" w:lineRule="auto"/>
        <w:jc w:val="both"/>
        <w:rPr>
          <w:rFonts w:ascii="Arial" w:eastAsia="Arial Unicode MS" w:hAnsi="Arial" w:cs="Arial Unicode MS"/>
          <w:color w:val="000000" w:themeColor="text1"/>
          <w:sz w:val="22"/>
          <w:szCs w:val="22"/>
          <w:u w:color="F79646"/>
          <w:lang w:val="en-US"/>
        </w:rPr>
      </w:pPr>
    </w:p>
    <w:p w14:paraId="2270E8A5" w14:textId="77777777" w:rsidR="008E1DCC" w:rsidRPr="008E1DCC" w:rsidRDefault="008E1DCC" w:rsidP="008E1DCC">
      <w:pPr>
        <w:pStyle w:val="Default"/>
        <w:spacing w:before="0" w:after="240" w:line="240" w:lineRule="auto"/>
        <w:jc w:val="both"/>
        <w:rPr>
          <w:rFonts w:ascii="Arial" w:eastAsia="Arial Unicode MS" w:hAnsi="Arial" w:cs="Arial Unicode MS"/>
          <w:color w:val="000000" w:themeColor="text1"/>
          <w:sz w:val="22"/>
          <w:szCs w:val="22"/>
          <w:u w:color="F79646"/>
          <w:lang w:val="en-US"/>
        </w:rPr>
      </w:pPr>
    </w:p>
    <w:p w14:paraId="1830B70C" w14:textId="77777777" w:rsidR="000A40E5" w:rsidRDefault="008E1DCC">
      <w:pPr>
        <w:pStyle w:val="Heading4"/>
        <w:keepNext w:val="0"/>
        <w:keepLines w:val="0"/>
        <w:spacing w:before="240" w:after="40"/>
        <w:rPr>
          <w:b/>
          <w:bCs/>
          <w:color w:val="000000"/>
          <w:sz w:val="22"/>
          <w:szCs w:val="22"/>
          <w:u w:color="000000"/>
        </w:rPr>
      </w:pPr>
      <w:bookmarkStart w:id="15" w:name="_aabis2jxgp46"/>
      <w:bookmarkEnd w:id="15"/>
      <w:r>
        <w:rPr>
          <w:b/>
          <w:bCs/>
          <w:color w:val="000000"/>
          <w:sz w:val="22"/>
          <w:szCs w:val="22"/>
          <w:u w:color="000000"/>
        </w:rPr>
        <w:t>6.1 Change Request Process</w:t>
      </w:r>
    </w:p>
    <w:p w14:paraId="1FEB0B8C" w14:textId="77777777" w:rsidR="000A40E5" w:rsidRDefault="008E1DCC">
      <w:pPr>
        <w:pStyle w:val="Heading4"/>
        <w:keepNext w:val="0"/>
        <w:keepLines w:val="0"/>
        <w:spacing w:before="240" w:after="40"/>
        <w:rPr>
          <w:color w:val="000000"/>
          <w:sz w:val="22"/>
          <w:szCs w:val="22"/>
          <w:u w:color="000000"/>
        </w:rPr>
      </w:pPr>
      <w:r>
        <w:rPr>
          <w:color w:val="000000"/>
          <w:sz w:val="22"/>
          <w:szCs w:val="22"/>
          <w:u w:color="000000"/>
        </w:rPr>
        <w:lastRenderedPageBreak/>
        <w:t xml:space="preserve">Any changes to the project scope, timeline, or deliverables must be documented in a written Change Request and approved by both parties. </w:t>
      </w:r>
    </w:p>
    <w:p w14:paraId="1726B894" w14:textId="77777777" w:rsidR="000A40E5" w:rsidRDefault="008E1DCC">
      <w:pPr>
        <w:pStyle w:val="Heading4"/>
        <w:keepNext w:val="0"/>
        <w:keepLines w:val="0"/>
        <w:spacing w:before="240" w:after="40"/>
        <w:rPr>
          <w:b/>
          <w:bCs/>
          <w:color w:val="000000"/>
          <w:sz w:val="22"/>
          <w:szCs w:val="22"/>
          <w:u w:color="000000"/>
        </w:rPr>
      </w:pPr>
      <w:r>
        <w:rPr>
          <w:b/>
          <w:bCs/>
          <w:color w:val="000000"/>
          <w:sz w:val="22"/>
          <w:szCs w:val="22"/>
          <w:u w:color="000000"/>
        </w:rPr>
        <w:t>6.2 Impact Assessment</w:t>
      </w:r>
    </w:p>
    <w:p w14:paraId="4383BA84" w14:textId="77777777" w:rsidR="000A40E5" w:rsidRDefault="008E1DCC">
      <w:pPr>
        <w:pStyle w:val="Body"/>
        <w:spacing w:before="240" w:after="240"/>
      </w:pPr>
      <w:r>
        <w:t>Change Requests will include impact assessments on timeline, deliverables, and cost.</w:t>
      </w:r>
    </w:p>
    <w:p w14:paraId="2F972F00" w14:textId="77777777" w:rsidR="000A40E5" w:rsidRDefault="008E1DCC">
      <w:pPr>
        <w:pStyle w:val="Body"/>
        <w:spacing w:before="240" w:after="240"/>
      </w:pPr>
      <w:r>
        <w:rPr>
          <w:noProof/>
        </w:rPr>
        <mc:AlternateContent>
          <mc:Choice Requires="wps">
            <w:drawing>
              <wp:inline distT="0" distB="0" distL="0" distR="0" wp14:anchorId="78F4B55B" wp14:editId="5EDE5AE5">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55F2CCB2" w14:textId="77777777" w:rsidR="000A40E5" w:rsidRPr="008E1DCC" w:rsidRDefault="008E1DCC">
      <w:pPr>
        <w:pStyle w:val="Heading3"/>
        <w:keepNext w:val="0"/>
        <w:keepLines w:val="0"/>
        <w:spacing w:before="280"/>
        <w:rPr>
          <w:b/>
          <w:bCs/>
          <w:color w:val="000000"/>
          <w:sz w:val="26"/>
          <w:szCs w:val="26"/>
          <w:u w:color="000000"/>
          <w:lang w:val="en-US"/>
        </w:rPr>
      </w:pPr>
      <w:bookmarkStart w:id="16" w:name="_yc0dgjsqa9f"/>
      <w:bookmarkEnd w:id="16"/>
      <w:r w:rsidRPr="008E1DCC">
        <w:rPr>
          <w:b/>
          <w:bCs/>
          <w:color w:val="000000"/>
          <w:sz w:val="26"/>
          <w:szCs w:val="26"/>
          <w:u w:color="000000"/>
          <w:lang w:val="en-US"/>
        </w:rPr>
        <w:t>7</w:t>
      </w:r>
      <w:r w:rsidRPr="008E1DCC">
        <w:rPr>
          <w:b/>
          <w:bCs/>
          <w:color w:val="000000"/>
          <w:sz w:val="26"/>
          <w:szCs w:val="26"/>
          <w:u w:color="000000"/>
          <w:lang w:val="en-US"/>
        </w:rPr>
        <w:t>. COMMUNICATION</w:t>
      </w:r>
    </w:p>
    <w:p w14:paraId="5EA39D42" w14:textId="77777777" w:rsidR="000A40E5" w:rsidRDefault="008E1DCC">
      <w:pPr>
        <w:pStyle w:val="Heading4"/>
        <w:keepNext w:val="0"/>
        <w:keepLines w:val="0"/>
        <w:spacing w:before="240" w:after="40"/>
        <w:rPr>
          <w:b/>
          <w:bCs/>
          <w:color w:val="000000"/>
          <w:sz w:val="22"/>
          <w:szCs w:val="22"/>
          <w:u w:color="000000"/>
        </w:rPr>
      </w:pPr>
      <w:bookmarkStart w:id="17" w:name="_qh55ilipr1rb"/>
      <w:bookmarkEnd w:id="17"/>
      <w:r>
        <w:rPr>
          <w:b/>
          <w:bCs/>
          <w:color w:val="000000"/>
          <w:sz w:val="22"/>
          <w:szCs w:val="22"/>
          <w:u w:color="000000"/>
        </w:rPr>
        <w:t>7.1 Regular Updates</w:t>
      </w:r>
    </w:p>
    <w:p w14:paraId="45D4C997" w14:textId="77777777" w:rsidR="000A40E5" w:rsidRDefault="008E1DCC">
      <w:pPr>
        <w:pStyle w:val="Body"/>
        <w:spacing w:before="240" w:after="240"/>
      </w:pPr>
      <w:r>
        <w:t>Weekly updates to be provided by Developer.</w:t>
      </w:r>
    </w:p>
    <w:p w14:paraId="0F466CD1" w14:textId="77777777" w:rsidR="000A40E5" w:rsidRDefault="008E1DCC">
      <w:pPr>
        <w:pStyle w:val="Heading4"/>
        <w:keepNext w:val="0"/>
        <w:keepLines w:val="0"/>
        <w:spacing w:before="240" w:after="40"/>
        <w:rPr>
          <w:b/>
          <w:bCs/>
          <w:color w:val="000000"/>
          <w:sz w:val="22"/>
          <w:szCs w:val="22"/>
          <w:u w:color="000000"/>
        </w:rPr>
      </w:pPr>
      <w:bookmarkStart w:id="18" w:name="_cnqzik2s71eg"/>
      <w:bookmarkEnd w:id="18"/>
      <w:r>
        <w:rPr>
          <w:b/>
          <w:bCs/>
          <w:color w:val="000000"/>
          <w:sz w:val="22"/>
          <w:szCs w:val="22"/>
          <w:u w:color="000000"/>
        </w:rPr>
        <w:t>7.2 Point of Contact</w:t>
      </w:r>
    </w:p>
    <w:p w14:paraId="1BC941EE" w14:textId="77777777" w:rsidR="000A40E5" w:rsidRDefault="008E1DCC">
      <w:pPr>
        <w:pStyle w:val="Body"/>
        <w:spacing w:before="240" w:after="240"/>
      </w:pPr>
      <w:r>
        <w:t xml:space="preserve">Each party will </w:t>
      </w:r>
      <w:r>
        <w:t>designate a primary point of contact.</w:t>
      </w:r>
    </w:p>
    <w:p w14:paraId="12F2FD30" w14:textId="77777777" w:rsidR="000A40E5" w:rsidRDefault="008E1DCC">
      <w:pPr>
        <w:pStyle w:val="Body"/>
        <w:spacing w:before="240" w:after="240"/>
      </w:pPr>
      <w:r>
        <w:rPr>
          <w:noProof/>
        </w:rPr>
        <mc:AlternateContent>
          <mc:Choice Requires="wps">
            <w:drawing>
              <wp:inline distT="0" distB="0" distL="0" distR="0" wp14:anchorId="1351E055" wp14:editId="4717C7E3">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0EE7D6FC" w14:textId="77777777" w:rsidR="000A40E5" w:rsidRPr="008E1DCC" w:rsidRDefault="008E1DCC">
      <w:pPr>
        <w:pStyle w:val="Heading3"/>
        <w:keepNext w:val="0"/>
        <w:keepLines w:val="0"/>
        <w:spacing w:before="280"/>
        <w:rPr>
          <w:b/>
          <w:bCs/>
          <w:color w:val="000000"/>
          <w:sz w:val="26"/>
          <w:szCs w:val="26"/>
          <w:u w:color="000000"/>
          <w:lang w:val="en-US"/>
        </w:rPr>
      </w:pPr>
      <w:bookmarkStart w:id="19" w:name="_kyfo53f7mqkc"/>
      <w:bookmarkEnd w:id="19"/>
      <w:r w:rsidRPr="008E1DCC">
        <w:rPr>
          <w:b/>
          <w:bCs/>
          <w:color w:val="000000"/>
          <w:sz w:val="26"/>
          <w:szCs w:val="26"/>
          <w:u w:color="000000"/>
          <w:lang w:val="en-US"/>
        </w:rPr>
        <w:t>8</w:t>
      </w:r>
      <w:r>
        <w:rPr>
          <w:b/>
          <w:bCs/>
          <w:color w:val="000000"/>
          <w:sz w:val="26"/>
          <w:szCs w:val="26"/>
          <w:u w:color="000000"/>
          <w:lang w:val="de-DE"/>
        </w:rPr>
        <w:t>. INTELLECTUAL PROPERTY</w:t>
      </w:r>
    </w:p>
    <w:p w14:paraId="6F2F2C07" w14:textId="77777777" w:rsidR="000A40E5" w:rsidRDefault="008E1DCC">
      <w:pPr>
        <w:pStyle w:val="Body"/>
        <w:spacing w:before="240" w:after="240"/>
      </w:pPr>
      <w:r>
        <w:t>All IP including source code and documentation will transfer to the Client.</w:t>
      </w:r>
    </w:p>
    <w:p w14:paraId="7FB9085E" w14:textId="77777777" w:rsidR="000A40E5" w:rsidRDefault="008E1DCC">
      <w:pPr>
        <w:pStyle w:val="Body"/>
        <w:spacing w:before="240" w:after="240"/>
      </w:pPr>
      <w:r>
        <w:rPr>
          <w:noProof/>
        </w:rPr>
        <mc:AlternateContent>
          <mc:Choice Requires="wps">
            <w:drawing>
              <wp:inline distT="0" distB="0" distL="0" distR="0" wp14:anchorId="765C3357" wp14:editId="4A2A95AE">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7882F9DA" w14:textId="77777777" w:rsidR="000A40E5" w:rsidRPr="008E1DCC" w:rsidRDefault="008E1DCC">
      <w:pPr>
        <w:pStyle w:val="Heading3"/>
        <w:keepNext w:val="0"/>
        <w:keepLines w:val="0"/>
        <w:spacing w:before="280"/>
        <w:rPr>
          <w:b/>
          <w:bCs/>
          <w:color w:val="000000"/>
          <w:sz w:val="26"/>
          <w:szCs w:val="26"/>
          <w:u w:color="000000"/>
          <w:lang w:val="en-US"/>
        </w:rPr>
      </w:pPr>
      <w:bookmarkStart w:id="20" w:name="_s21ulb3e5r59"/>
      <w:bookmarkEnd w:id="20"/>
      <w:r w:rsidRPr="008E1DCC">
        <w:rPr>
          <w:b/>
          <w:bCs/>
          <w:color w:val="000000"/>
          <w:sz w:val="26"/>
          <w:szCs w:val="26"/>
          <w:u w:color="000000"/>
          <w:lang w:val="en-US"/>
        </w:rPr>
        <w:t>9</w:t>
      </w:r>
      <w:r>
        <w:rPr>
          <w:b/>
          <w:bCs/>
          <w:color w:val="000000"/>
          <w:sz w:val="26"/>
          <w:szCs w:val="26"/>
          <w:u w:color="000000"/>
          <w:lang w:val="en-US"/>
        </w:rPr>
        <w:t>. CONFIDENTIALITY</w:t>
      </w:r>
    </w:p>
    <w:p w14:paraId="53B81C33" w14:textId="77777777" w:rsidR="000A40E5" w:rsidRDefault="008E1DCC">
      <w:pPr>
        <w:pStyle w:val="Body"/>
        <w:spacing w:before="240" w:after="240"/>
      </w:pPr>
      <w:r>
        <w:t>Covers all shared confidential information, trade secrets, and proprietary data.</w:t>
      </w:r>
    </w:p>
    <w:p w14:paraId="591EC20B" w14:textId="77777777" w:rsidR="000A40E5" w:rsidRPr="008E1DCC" w:rsidRDefault="008E1DCC">
      <w:pPr>
        <w:pStyle w:val="Body"/>
        <w:spacing w:before="240" w:after="240"/>
        <w:rPr>
          <w:b/>
          <w:bCs/>
          <w:color w:val="000000" w:themeColor="text1"/>
          <w:u w:color="F79646"/>
        </w:rPr>
      </w:pPr>
      <w:r w:rsidRPr="008E1DCC">
        <w:rPr>
          <w:b/>
          <w:bCs/>
          <w:color w:val="000000" w:themeColor="text1"/>
          <w:u w:color="F79646"/>
        </w:rPr>
        <w:t xml:space="preserve">9.1 Obligations </w:t>
      </w:r>
      <w:proofErr w:type="gramStart"/>
      <w:r w:rsidRPr="008E1DCC">
        <w:rPr>
          <w:b/>
          <w:bCs/>
          <w:color w:val="000000" w:themeColor="text1"/>
          <w:u w:color="F79646"/>
        </w:rPr>
        <w:t>of</w:t>
      </w:r>
      <w:proofErr w:type="gramEnd"/>
      <w:r w:rsidRPr="008E1DCC">
        <w:rPr>
          <w:b/>
          <w:bCs/>
          <w:color w:val="000000" w:themeColor="text1"/>
          <w:u w:color="F79646"/>
        </w:rPr>
        <w:t xml:space="preserve"> Receiving </w:t>
      </w:r>
      <w:r w:rsidRPr="008E1DCC">
        <w:rPr>
          <w:b/>
          <w:bCs/>
          <w:color w:val="000000" w:themeColor="text1"/>
          <w:u w:color="F79646"/>
        </w:rPr>
        <w:t>Party</w:t>
      </w:r>
      <w:r w:rsidRPr="008E1DCC">
        <w:rPr>
          <w:b/>
          <w:bCs/>
          <w:color w:val="000000" w:themeColor="text1"/>
          <w:u w:color="F79646"/>
        </w:rPr>
        <w:t xml:space="preserve"> </w:t>
      </w:r>
    </w:p>
    <w:p w14:paraId="0C0700F5" w14:textId="77777777" w:rsidR="000A40E5" w:rsidRDefault="008E1DCC">
      <w:pPr>
        <w:pStyle w:val="Body"/>
        <w:spacing w:before="240" w:after="240"/>
      </w:pPr>
      <w:r>
        <w:t>The Receiving Party agrees to:</w:t>
      </w:r>
    </w:p>
    <w:p w14:paraId="03BC6C22" w14:textId="77777777" w:rsidR="000A40E5" w:rsidRDefault="008E1DCC">
      <w:pPr>
        <w:pStyle w:val="Body"/>
        <w:spacing w:before="240" w:after="240"/>
      </w:pPr>
      <w:r>
        <w:t xml:space="preserve">a) Use </w:t>
      </w:r>
      <w:proofErr w:type="gramStart"/>
      <w:r>
        <w:t>the Confidential</w:t>
      </w:r>
      <w:proofErr w:type="gramEnd"/>
      <w:r>
        <w:t xml:space="preserve"> Information solely for the purpose of </w:t>
      </w:r>
      <w:proofErr w:type="gramStart"/>
      <w:r>
        <w:t>performing</w:t>
      </w:r>
      <w:proofErr w:type="gramEnd"/>
      <w:r>
        <w:t xml:space="preserve"> its obligations under this </w:t>
      </w:r>
      <w:proofErr w:type="gramStart"/>
      <w:r>
        <w:t>SOW;</w:t>
      </w:r>
      <w:proofErr w:type="gramEnd"/>
    </w:p>
    <w:p w14:paraId="6E8CFF82" w14:textId="77777777" w:rsidR="000A40E5" w:rsidRDefault="008E1DCC">
      <w:pPr>
        <w:pStyle w:val="Body"/>
        <w:spacing w:before="240" w:after="240"/>
      </w:pPr>
      <w:r>
        <w:t xml:space="preserve">b) Protect </w:t>
      </w:r>
      <w:proofErr w:type="gramStart"/>
      <w:r>
        <w:t>the Confidential</w:t>
      </w:r>
      <w:proofErr w:type="gramEnd"/>
      <w:r>
        <w:t xml:space="preserve"> Information with the same degree of care it uses to </w:t>
      </w:r>
      <w:r>
        <w:t xml:space="preserve">protect its own confidential information, but in no event </w:t>
      </w:r>
      <w:proofErr w:type="gramStart"/>
      <w:r>
        <w:t>less</w:t>
      </w:r>
      <w:proofErr w:type="gramEnd"/>
      <w:r>
        <w:t xml:space="preserve"> than reasonable </w:t>
      </w:r>
      <w:proofErr w:type="gramStart"/>
      <w:r>
        <w:t>care;</w:t>
      </w:r>
      <w:proofErr w:type="gramEnd"/>
    </w:p>
    <w:p w14:paraId="3233100B" w14:textId="77777777" w:rsidR="000A40E5" w:rsidRDefault="008E1DCC">
      <w:pPr>
        <w:pStyle w:val="Body"/>
        <w:spacing w:before="240" w:after="240"/>
      </w:pPr>
      <w:r>
        <w:t xml:space="preserve">c) Limit access to Confidential Information to </w:t>
      </w:r>
      <w:proofErr w:type="gramStart"/>
      <w:r>
        <w:t>its employees</w:t>
      </w:r>
      <w:proofErr w:type="gramEnd"/>
      <w:r>
        <w:t xml:space="preserve">, contractors, and agents who have a need to know such information for the purpose of performing obligations under this SOW and who are bound by confidentiality obligations at least as restrictive as those contained </w:t>
      </w:r>
      <w:proofErr w:type="gramStart"/>
      <w:r>
        <w:t>herein;</w:t>
      </w:r>
      <w:proofErr w:type="gramEnd"/>
    </w:p>
    <w:p w14:paraId="6BFB4C89" w14:textId="77777777" w:rsidR="000A40E5" w:rsidRDefault="008E1DCC">
      <w:pPr>
        <w:pStyle w:val="Body"/>
        <w:spacing w:before="240" w:after="240"/>
      </w:pPr>
      <w:r>
        <w:t xml:space="preserve">d) Not disclose the Confidential Information to any third party without prior written consent from the Disclosing </w:t>
      </w:r>
      <w:proofErr w:type="gramStart"/>
      <w:r>
        <w:t>Party;</w:t>
      </w:r>
      <w:proofErr w:type="gramEnd"/>
    </w:p>
    <w:p w14:paraId="22B41C1B" w14:textId="77777777" w:rsidR="000A40E5" w:rsidRDefault="008E1DCC">
      <w:pPr>
        <w:pStyle w:val="Body"/>
        <w:spacing w:before="240" w:after="240"/>
      </w:pPr>
      <w:r>
        <w:lastRenderedPageBreak/>
        <w:t xml:space="preserve">e) Promptly </w:t>
      </w:r>
      <w:r>
        <w:t>notify the Disclosing Party of any unauthorized use or disclosure of Confidential Information and cooperate with the Disclosing Party to help regain possession of such Confidential Information and prevent its further unauthorized use or disclosure.</w:t>
      </w:r>
    </w:p>
    <w:p w14:paraId="72A706DB" w14:textId="77777777" w:rsidR="000A40E5" w:rsidRPr="008E1DCC" w:rsidRDefault="008E1DCC">
      <w:pPr>
        <w:pStyle w:val="Body"/>
        <w:spacing w:before="240" w:after="240"/>
        <w:rPr>
          <w:b/>
          <w:bCs/>
          <w:color w:val="000000" w:themeColor="text1"/>
          <w:u w:color="F79646"/>
        </w:rPr>
      </w:pPr>
      <w:r w:rsidRPr="008E1DCC">
        <w:rPr>
          <w:b/>
          <w:bCs/>
          <w:color w:val="000000" w:themeColor="text1"/>
          <w:u w:color="F79646"/>
        </w:rPr>
        <w:t>9.2 Duration of Confidentiality Obligations</w:t>
      </w:r>
    </w:p>
    <w:p w14:paraId="0CBEF19A" w14:textId="77777777" w:rsidR="000A40E5" w:rsidRDefault="008E1DCC">
      <w:pPr>
        <w:pStyle w:val="Body"/>
        <w:spacing w:before="240" w:after="240"/>
      </w:pPr>
      <w:r>
        <w:t xml:space="preserve">The confidentiality obligations set forth in this section shall remain in effect during the term of this SOW and for </w:t>
      </w:r>
      <w:proofErr w:type="spellStart"/>
      <w:proofErr w:type="gramStart"/>
      <w:r>
        <w:t>a</w:t>
      </w:r>
      <w:proofErr w:type="spellEnd"/>
      <w:proofErr w:type="gramEnd"/>
      <w:r>
        <w:t xml:space="preserve"> indefinite period thereafter.</w:t>
      </w:r>
    </w:p>
    <w:p w14:paraId="1447661B" w14:textId="77777777" w:rsidR="000A40E5" w:rsidRDefault="008E1DCC">
      <w:pPr>
        <w:pStyle w:val="Body"/>
        <w:spacing w:before="240" w:after="240"/>
      </w:pPr>
      <w:r>
        <w:rPr>
          <w:noProof/>
        </w:rPr>
        <mc:AlternateContent>
          <mc:Choice Requires="wps">
            <w:drawing>
              <wp:inline distT="0" distB="0" distL="0" distR="0" wp14:anchorId="5EBCFE77" wp14:editId="137AF54C">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1224E663" w14:textId="77777777" w:rsidR="000A40E5" w:rsidRPr="008E1DCC" w:rsidRDefault="008E1DCC">
      <w:pPr>
        <w:pStyle w:val="Heading3"/>
        <w:keepNext w:val="0"/>
        <w:keepLines w:val="0"/>
        <w:spacing w:before="280"/>
        <w:rPr>
          <w:b/>
          <w:bCs/>
          <w:color w:val="000000"/>
          <w:sz w:val="26"/>
          <w:szCs w:val="26"/>
          <w:u w:color="000000"/>
          <w:lang w:val="en-US"/>
        </w:rPr>
      </w:pPr>
      <w:bookmarkStart w:id="21" w:name="_kk350ies1hz"/>
      <w:bookmarkEnd w:id="21"/>
      <w:r w:rsidRPr="008E1DCC">
        <w:rPr>
          <w:b/>
          <w:bCs/>
          <w:color w:val="000000"/>
          <w:sz w:val="26"/>
          <w:szCs w:val="26"/>
          <w:u w:color="000000"/>
          <w:lang w:val="en-US"/>
        </w:rPr>
        <w:t>1</w:t>
      </w:r>
      <w:r>
        <w:rPr>
          <w:b/>
          <w:bCs/>
          <w:color w:val="000000"/>
          <w:sz w:val="26"/>
          <w:szCs w:val="26"/>
          <w:u w:color="000000"/>
          <w:lang w:val="en-US"/>
        </w:rPr>
        <w:t>0. TERMINATION</w:t>
      </w:r>
    </w:p>
    <w:p w14:paraId="2CA72FDE" w14:textId="77777777" w:rsidR="000A40E5" w:rsidRDefault="008E1DCC">
      <w:pPr>
        <w:pStyle w:val="Body"/>
        <w:spacing w:before="240" w:after="240"/>
      </w:pPr>
      <w:r>
        <w:t xml:space="preserve">Termination is permitted by either party in the </w:t>
      </w:r>
      <w:r>
        <w:t xml:space="preserve">event of a material breach, provided that written notice is </w:t>
      </w:r>
      <w:proofErr w:type="gramStart"/>
      <w:r>
        <w:t>given</w:t>
      </w:r>
      <w:proofErr w:type="gramEnd"/>
      <w:r>
        <w:t xml:space="preserve"> and the breach is not cured within 15 days of receipt of such notice. In the event of termination, the Developer shall be compensated for all work completed and accepted up to the termination date. Any outstanding payments must be settled prior to the effective termination. </w:t>
      </w:r>
      <w:proofErr w:type="gramStart"/>
      <w:r>
        <w:t>Developer</w:t>
      </w:r>
      <w:proofErr w:type="gramEnd"/>
      <w:r>
        <w:t xml:space="preserve"> also reserves the right to terminate the agreement with immediate effect in cases of non-payment or repeated failure to meet contractual obligations after due no</w:t>
      </w:r>
      <w:r>
        <w:t>tice.</w:t>
      </w:r>
    </w:p>
    <w:p w14:paraId="24E43190" w14:textId="77777777" w:rsidR="000A40E5" w:rsidRDefault="008E1DCC">
      <w:pPr>
        <w:pStyle w:val="Body"/>
        <w:spacing w:before="240" w:after="240"/>
      </w:pPr>
      <w:r>
        <w:rPr>
          <w:noProof/>
        </w:rPr>
        <mc:AlternateContent>
          <mc:Choice Requires="wps">
            <w:drawing>
              <wp:inline distT="0" distB="0" distL="0" distR="0" wp14:anchorId="6F2124D2" wp14:editId="658E7FAD">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614E39F3" w14:textId="77777777" w:rsidR="000A40E5" w:rsidRPr="008E1DCC" w:rsidRDefault="008E1DCC">
      <w:pPr>
        <w:pStyle w:val="Heading3"/>
        <w:keepNext w:val="0"/>
        <w:keepLines w:val="0"/>
        <w:spacing w:before="280"/>
        <w:rPr>
          <w:b/>
          <w:bCs/>
          <w:color w:val="000000"/>
          <w:sz w:val="26"/>
          <w:szCs w:val="26"/>
          <w:u w:color="000000"/>
          <w:lang w:val="en-US"/>
        </w:rPr>
      </w:pPr>
      <w:bookmarkStart w:id="22" w:name="_h2hbk9in3ip7"/>
      <w:bookmarkEnd w:id="22"/>
      <w:r w:rsidRPr="008E1DCC">
        <w:rPr>
          <w:b/>
          <w:bCs/>
          <w:color w:val="000000"/>
          <w:sz w:val="26"/>
          <w:szCs w:val="26"/>
          <w:u w:color="000000"/>
          <w:lang w:val="en-US"/>
        </w:rPr>
        <w:t>1</w:t>
      </w:r>
      <w:r>
        <w:rPr>
          <w:b/>
          <w:bCs/>
          <w:color w:val="000000"/>
          <w:sz w:val="26"/>
          <w:szCs w:val="26"/>
          <w:u w:color="000000"/>
          <w:lang w:val="pt-PT"/>
        </w:rPr>
        <w:t>1. SIGNATURES</w:t>
      </w:r>
    </w:p>
    <w:p w14:paraId="11121AEA" w14:textId="77777777" w:rsidR="000A40E5" w:rsidRDefault="008E1DCC">
      <w:pPr>
        <w:pStyle w:val="Body"/>
        <w:spacing w:before="240" w:after="240"/>
      </w:pPr>
      <w:r>
        <w:t xml:space="preserve">Client: Name: _______________________ </w:t>
      </w:r>
    </w:p>
    <w:p w14:paraId="7E9F2B3E" w14:textId="77777777" w:rsidR="000A40E5" w:rsidRDefault="008E1DCC">
      <w:pPr>
        <w:pStyle w:val="Body"/>
        <w:spacing w:before="240" w:after="240"/>
      </w:pPr>
      <w:r>
        <w:t xml:space="preserve">Signature: ___________________ </w:t>
      </w:r>
    </w:p>
    <w:p w14:paraId="3B4AD81E" w14:textId="77777777" w:rsidR="000A40E5" w:rsidRDefault="008E1DCC">
      <w:pPr>
        <w:pStyle w:val="Body"/>
        <w:spacing w:before="240" w:after="240"/>
      </w:pPr>
      <w:r>
        <w:t>Date: _______________________</w:t>
      </w:r>
    </w:p>
    <w:p w14:paraId="4151D4A2" w14:textId="77777777" w:rsidR="000A40E5" w:rsidRDefault="000A40E5">
      <w:pPr>
        <w:pStyle w:val="Body"/>
        <w:spacing w:before="240" w:after="240"/>
      </w:pPr>
    </w:p>
    <w:p w14:paraId="7B572D9B" w14:textId="77777777" w:rsidR="000A40E5" w:rsidRDefault="008E1DCC">
      <w:pPr>
        <w:pStyle w:val="Body"/>
        <w:spacing w:before="240" w:after="240"/>
      </w:pPr>
      <w:r>
        <w:t xml:space="preserve">Developer: Name: _______________________ </w:t>
      </w:r>
    </w:p>
    <w:p w14:paraId="5A7D7C95" w14:textId="77777777" w:rsidR="000A40E5" w:rsidRDefault="008E1DCC">
      <w:pPr>
        <w:pStyle w:val="Body"/>
        <w:spacing w:before="240" w:after="240"/>
      </w:pPr>
      <w:r>
        <w:t xml:space="preserve">Signature: ___________________ </w:t>
      </w:r>
    </w:p>
    <w:p w14:paraId="1B2141EA" w14:textId="77777777" w:rsidR="000A40E5" w:rsidRDefault="008E1DCC">
      <w:pPr>
        <w:pStyle w:val="Body"/>
        <w:spacing w:before="240" w:after="240"/>
      </w:pPr>
      <w:r>
        <w:t>Date: _______________________</w:t>
      </w:r>
    </w:p>
    <w:p w14:paraId="65EA630E" w14:textId="77777777" w:rsidR="000A40E5" w:rsidRDefault="000A40E5">
      <w:pPr>
        <w:pStyle w:val="Body"/>
        <w:spacing w:before="240" w:after="240"/>
      </w:pPr>
    </w:p>
    <w:sectPr w:rsidR="000A40E5">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473B5" w14:textId="77777777" w:rsidR="008E1DCC" w:rsidRDefault="008E1DCC">
      <w:r>
        <w:separator/>
      </w:r>
    </w:p>
  </w:endnote>
  <w:endnote w:type="continuationSeparator" w:id="0">
    <w:p w14:paraId="67EE1885" w14:textId="77777777" w:rsidR="008E1DCC" w:rsidRDefault="008E1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3AC7" w14:textId="77777777" w:rsidR="000A40E5" w:rsidRDefault="000A40E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CC79B" w14:textId="77777777" w:rsidR="008E1DCC" w:rsidRDefault="008E1DCC">
      <w:r>
        <w:separator/>
      </w:r>
    </w:p>
  </w:footnote>
  <w:footnote w:type="continuationSeparator" w:id="0">
    <w:p w14:paraId="1C11B092" w14:textId="77777777" w:rsidR="008E1DCC" w:rsidRDefault="008E1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6706" w14:textId="77777777" w:rsidR="000A40E5" w:rsidRDefault="000A40E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07808"/>
    <w:multiLevelType w:val="hybridMultilevel"/>
    <w:tmpl w:val="4828B2CC"/>
    <w:styleLink w:val="ImportedStyle1"/>
    <w:lvl w:ilvl="0" w:tplc="DF3EC942">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CD664E2">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96A0B30">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6E6BD5C">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2DCC616">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E567138">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EA002B8">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B9E516A">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9B6F0F6">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CE3635D"/>
    <w:multiLevelType w:val="hybridMultilevel"/>
    <w:tmpl w:val="4828B2CC"/>
    <w:numStyleLink w:val="ImportedStyle1"/>
  </w:abstractNum>
  <w:abstractNum w:abstractNumId="2" w15:restartNumberingAfterBreak="0">
    <w:nsid w:val="4F2A3899"/>
    <w:multiLevelType w:val="hybridMultilevel"/>
    <w:tmpl w:val="D960D0BA"/>
    <w:numStyleLink w:val="ImportedStyle2"/>
  </w:abstractNum>
  <w:abstractNum w:abstractNumId="3" w15:restartNumberingAfterBreak="0">
    <w:nsid w:val="71297FD9"/>
    <w:multiLevelType w:val="hybridMultilevel"/>
    <w:tmpl w:val="D960D0BA"/>
    <w:styleLink w:val="ImportedStyle2"/>
    <w:lvl w:ilvl="0" w:tplc="089E095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D3A730C">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A52FD50">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03A93CC">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D7210D4">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B6679A4">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F8C5354">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4D29CA6">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6ACDCA0">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465706982">
    <w:abstractNumId w:val="0"/>
  </w:num>
  <w:num w:numId="2" w16cid:durableId="1573732729">
    <w:abstractNumId w:val="1"/>
  </w:num>
  <w:num w:numId="3" w16cid:durableId="355892993">
    <w:abstractNumId w:val="3"/>
  </w:num>
  <w:num w:numId="4" w16cid:durableId="1476602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formatting="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E5"/>
    <w:rsid w:val="000A40E5"/>
    <w:rsid w:val="008E1DCC"/>
    <w:rsid w:val="00C234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FE3B"/>
  <w15:docId w15:val="{D1226D24-0D79-4B91-9707-55BA9A29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
    <w:uiPriority w:val="9"/>
    <w:unhideWhenUsed/>
    <w:qFormat/>
    <w:pPr>
      <w:keepNext/>
      <w:keepLines/>
      <w:spacing w:before="320" w:after="80" w:line="276" w:lineRule="auto"/>
      <w:outlineLvl w:val="2"/>
    </w:pPr>
    <w:rPr>
      <w:rFonts w:ascii="Arial" w:eastAsia="Arial" w:hAnsi="Arial" w:cs="Arial"/>
      <w:color w:val="434343"/>
      <w:sz w:val="28"/>
      <w:szCs w:val="28"/>
      <w:u w:color="434343"/>
      <w14:textOutline w14:w="0" w14:cap="flat" w14:cmpd="sng" w14:algn="ctr">
        <w14:noFill/>
        <w14:prstDash w14:val="solid"/>
        <w14:bevel/>
      </w14:textOutline>
    </w:rPr>
  </w:style>
  <w:style w:type="paragraph" w:styleId="Heading4">
    <w:name w:val="heading 4"/>
    <w:next w:val="Body"/>
    <w:uiPriority w:val="9"/>
    <w:unhideWhenUsed/>
    <w:qFormat/>
    <w:pPr>
      <w:keepNext/>
      <w:keepLines/>
      <w:spacing w:before="280" w:after="80" w:line="276" w:lineRule="auto"/>
      <w:outlineLvl w:val="3"/>
    </w:pPr>
    <w:rPr>
      <w:rFonts w:ascii="Arial" w:eastAsia="Arial" w:hAnsi="Arial" w:cs="Arial"/>
      <w:color w:val="666666"/>
      <w:sz w:val="24"/>
      <w:szCs w:val="24"/>
      <w:u w:color="66666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lang w:val="en-US"/>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ImportedStyle2">
    <w:name w:val="Imported Style 2"/>
    <w:pPr>
      <w:numPr>
        <w:numId w:val="3"/>
      </w:numPr>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1231</Words>
  <Characters>6772</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Tejada Izko</dc:creator>
  <cp:lastModifiedBy>Carmen Tejada Izko</cp:lastModifiedBy>
  <cp:revision>2</cp:revision>
  <dcterms:created xsi:type="dcterms:W3CDTF">2025-04-23T16:49:00Z</dcterms:created>
  <dcterms:modified xsi:type="dcterms:W3CDTF">2025-04-23T16:49:00Z</dcterms:modified>
</cp:coreProperties>
</file>