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5BD24" w14:textId="77777777" w:rsidR="00F26C95" w:rsidRPr="00835C10" w:rsidRDefault="00F26C95" w:rsidP="00F26C95">
      <w:pPr>
        <w:spacing w:before="100" w:beforeAutospacing="1" w:after="100" w:afterAutospacing="1" w:line="240" w:lineRule="auto"/>
        <w:outlineLvl w:val="0"/>
        <w:rPr>
          <w:rFonts w:ascii="Times New Roman" w:eastAsia="Times New Roman" w:hAnsi="Times New Roman" w:cs="Times New Roman"/>
          <w:b/>
          <w:bCs/>
          <w:kern w:val="36"/>
          <w:sz w:val="24"/>
          <w:szCs w:val="24"/>
          <w:lang w:val="de-AT" w:eastAsia="de-AT"/>
          <w14:ligatures w14:val="none"/>
        </w:rPr>
      </w:pPr>
      <w:r w:rsidRPr="00835C10">
        <w:rPr>
          <w:rFonts w:ascii="Times New Roman" w:eastAsia="Times New Roman" w:hAnsi="Times New Roman" w:cs="Times New Roman"/>
          <w:b/>
          <w:bCs/>
          <w:kern w:val="36"/>
          <w:sz w:val="24"/>
          <w:szCs w:val="24"/>
          <w:lang w:val="de-AT" w:eastAsia="de-AT"/>
          <w14:ligatures w14:val="none"/>
        </w:rPr>
        <w:t>Mark Nader Basafa, PhD</w:t>
      </w:r>
    </w:p>
    <w:p w14:paraId="227F1DA1" w14:textId="77777777" w:rsidR="00752C39" w:rsidRPr="00835C10" w:rsidRDefault="00F26C95" w:rsidP="00F26C95">
      <w:pPr>
        <w:spacing w:before="100" w:beforeAutospacing="1" w:after="100" w:afterAutospacing="1" w:line="240" w:lineRule="auto"/>
        <w:rPr>
          <w:rFonts w:ascii="Times New Roman" w:hAnsi="Times New Roman" w:cs="Times New Roman"/>
          <w:sz w:val="24"/>
          <w:szCs w:val="24"/>
          <w:lang w:val="de-AT"/>
        </w:rPr>
      </w:pPr>
      <w:r w:rsidRPr="00835C10">
        <w:rPr>
          <w:rFonts w:ascii="Times New Roman" w:eastAsia="Times New Roman" w:hAnsi="Times New Roman" w:cs="Times New Roman"/>
          <w:kern w:val="0"/>
          <w:sz w:val="24"/>
          <w:szCs w:val="24"/>
          <w:lang w:val="de-AT" w:eastAsia="de-AT"/>
          <w14:ligatures w14:val="none"/>
        </w:rPr>
        <w:t xml:space="preserve">Email: </w:t>
      </w:r>
      <w:hyperlink r:id="rId4" w:history="1">
        <w:r w:rsidRPr="00835C10">
          <w:rPr>
            <w:rFonts w:ascii="Times New Roman" w:eastAsia="Times New Roman" w:hAnsi="Times New Roman" w:cs="Times New Roman"/>
            <w:color w:val="0000FF"/>
            <w:kern w:val="0"/>
            <w:sz w:val="24"/>
            <w:szCs w:val="24"/>
            <w:u w:val="single"/>
            <w:lang w:val="de-AT" w:eastAsia="de-AT"/>
            <w14:ligatures w14:val="none"/>
          </w:rPr>
          <w:t>markbasafa@gmail.com</w:t>
        </w:r>
      </w:hyperlink>
    </w:p>
    <w:p w14:paraId="63B94B0D" w14:textId="3125C2CE" w:rsidR="00752C39" w:rsidRPr="00752C39" w:rsidRDefault="00752C39" w:rsidP="00F26C95">
      <w:pPr>
        <w:spacing w:before="100" w:beforeAutospacing="1" w:after="100" w:afterAutospacing="1" w:line="240" w:lineRule="auto"/>
        <w:rPr>
          <w:rFonts w:ascii="Times New Roman" w:hAnsi="Times New Roman" w:cs="Times New Roman"/>
          <w:sz w:val="24"/>
          <w:szCs w:val="24"/>
          <w:lang w:val="de-AT"/>
        </w:rPr>
      </w:pPr>
      <w:r w:rsidRPr="00752C39">
        <w:rPr>
          <w:rFonts w:ascii="Times New Roman" w:hAnsi="Times New Roman" w:cs="Times New Roman"/>
          <w:sz w:val="24"/>
          <w:szCs w:val="24"/>
          <w:lang w:val="de-AT"/>
        </w:rPr>
        <w:t xml:space="preserve">Homepage: </w:t>
      </w:r>
      <w:hyperlink r:id="rId5" w:history="1">
        <w:r w:rsidRPr="00752C39">
          <w:rPr>
            <w:rStyle w:val="Hyperlink"/>
            <w:rFonts w:ascii="Times New Roman" w:hAnsi="Times New Roman" w:cs="Times New Roman"/>
            <w:sz w:val="24"/>
            <w:szCs w:val="24"/>
            <w:lang w:val="de-AT"/>
          </w:rPr>
          <w:t>https://marknaderbasafa.github.io/Mark_Nader_Basafa/</w:t>
        </w:r>
      </w:hyperlink>
    </w:p>
    <w:p w14:paraId="3D40D0C1" w14:textId="2AB0EE22" w:rsidR="00F26C95" w:rsidRPr="00752C39" w:rsidRDefault="00752C39" w:rsidP="00752C39">
      <w:pPr>
        <w:spacing w:before="100" w:beforeAutospacing="1" w:after="100" w:afterAutospacing="1" w:line="240" w:lineRule="auto"/>
        <w:rPr>
          <w:rFonts w:ascii="Times New Roman" w:eastAsia="Times New Roman" w:hAnsi="Times New Roman" w:cs="Times New Roman"/>
          <w:b/>
          <w:bCs/>
          <w:kern w:val="0"/>
          <w:sz w:val="24"/>
          <w:szCs w:val="24"/>
          <w:lang w:val="de-AT" w:eastAsia="de-AT"/>
          <w14:ligatures w14:val="none"/>
        </w:rPr>
      </w:pPr>
      <w:r w:rsidRPr="00752C39">
        <w:rPr>
          <w:rFonts w:ascii="Times New Roman" w:hAnsi="Times New Roman" w:cs="Times New Roman"/>
          <w:sz w:val="24"/>
          <w:szCs w:val="24"/>
          <w:lang w:val="de-AT"/>
        </w:rPr>
        <w:t>Citizenship: USA &amp; EU</w:t>
      </w:r>
      <w:r w:rsidR="00F26C95" w:rsidRPr="00752C39">
        <w:rPr>
          <w:rFonts w:ascii="Times New Roman" w:eastAsia="Times New Roman" w:hAnsi="Times New Roman" w:cs="Times New Roman"/>
          <w:kern w:val="0"/>
          <w:sz w:val="24"/>
          <w:szCs w:val="24"/>
          <w:lang w:val="de-AT" w:eastAsia="de-AT"/>
          <w14:ligatures w14:val="none"/>
        </w:rPr>
        <w:br/>
      </w:r>
      <w:r w:rsidR="00F26C95" w:rsidRPr="00752C39">
        <w:rPr>
          <w:rFonts w:ascii="Times New Roman" w:eastAsia="Times New Roman" w:hAnsi="Times New Roman" w:cs="Times New Roman"/>
          <w:kern w:val="0"/>
          <w:sz w:val="24"/>
          <w:szCs w:val="24"/>
          <w:lang w:val="de-AT" w:eastAsia="de-AT"/>
          <w14:ligatures w14:val="none"/>
        </w:rPr>
        <w:br/>
      </w:r>
      <w:r w:rsidR="00F26C95" w:rsidRPr="00752C39">
        <w:rPr>
          <w:rFonts w:ascii="Times New Roman" w:eastAsia="Times New Roman" w:hAnsi="Times New Roman" w:cs="Times New Roman"/>
          <w:b/>
          <w:bCs/>
          <w:kern w:val="0"/>
          <w:sz w:val="24"/>
          <w:szCs w:val="24"/>
          <w:lang w:val="de-AT" w:eastAsia="de-AT"/>
          <w14:ligatures w14:val="none"/>
        </w:rPr>
        <w:t>Research Profile</w:t>
      </w:r>
    </w:p>
    <w:p w14:paraId="786D05A0" w14:textId="5DBE9CCA" w:rsidR="00752C39" w:rsidRPr="00752C39" w:rsidRDefault="00752C39" w:rsidP="00752C39">
      <w:pPr>
        <w:spacing w:after="80"/>
        <w:rPr>
          <w:rFonts w:ascii="Times New Roman" w:hAnsi="Times New Roman" w:cs="Times New Roman"/>
          <w:sz w:val="24"/>
          <w:szCs w:val="24"/>
        </w:rPr>
      </w:pPr>
      <w:r w:rsidRPr="00752C39">
        <w:rPr>
          <w:rFonts w:ascii="Times New Roman" w:eastAsia="Times New Roman" w:hAnsi="Times New Roman" w:cs="Times New Roman"/>
          <w:sz w:val="24"/>
          <w:szCs w:val="24"/>
        </w:rPr>
        <w:t xml:space="preserve">I am a </w:t>
      </w:r>
      <w:r w:rsidR="00BE07C3">
        <w:rPr>
          <w:rFonts w:ascii="Times New Roman" w:eastAsia="Times New Roman" w:hAnsi="Times New Roman" w:cs="Times New Roman"/>
          <w:sz w:val="24"/>
          <w:szCs w:val="24"/>
        </w:rPr>
        <w:t xml:space="preserve">historian and </w:t>
      </w:r>
      <w:r w:rsidRPr="00752C39">
        <w:rPr>
          <w:rFonts w:ascii="Times New Roman" w:eastAsia="Times New Roman" w:hAnsi="Times New Roman" w:cs="Times New Roman"/>
          <w:sz w:val="24"/>
          <w:szCs w:val="24"/>
        </w:rPr>
        <w:t xml:space="preserve">philosopher of science working at the intersection of historical epistemology, Thomas Kuhn studies, and the philosophy of artificial intelligence. My research reconstructs scientific rationality as historically generated, collectively stabilized, symbolically mediated, and professionally transmitted. </w:t>
      </w:r>
    </w:p>
    <w:p w14:paraId="1955F814" w14:textId="77777777" w:rsidR="00F26C95" w:rsidRPr="00752C39" w:rsidRDefault="00F26C95" w:rsidP="00F26C95">
      <w:pPr>
        <w:spacing w:before="100" w:beforeAutospacing="1" w:after="100" w:afterAutospacing="1" w:line="240" w:lineRule="auto"/>
        <w:outlineLvl w:val="1"/>
        <w:rPr>
          <w:rFonts w:ascii="Times New Roman" w:eastAsia="Times New Roman" w:hAnsi="Times New Roman" w:cs="Times New Roman"/>
          <w:b/>
          <w:bCs/>
          <w:kern w:val="0"/>
          <w:sz w:val="24"/>
          <w:szCs w:val="24"/>
          <w:lang w:eastAsia="de-AT"/>
          <w14:ligatures w14:val="none"/>
        </w:rPr>
      </w:pPr>
      <w:r w:rsidRPr="00752C39">
        <w:rPr>
          <w:rFonts w:ascii="Times New Roman" w:eastAsia="Times New Roman" w:hAnsi="Times New Roman" w:cs="Times New Roman"/>
          <w:b/>
          <w:bCs/>
          <w:kern w:val="0"/>
          <w:sz w:val="24"/>
          <w:szCs w:val="24"/>
          <w:lang w:eastAsia="de-AT"/>
          <w14:ligatures w14:val="none"/>
        </w:rPr>
        <w:t>Areas of Competence</w:t>
      </w:r>
    </w:p>
    <w:p w14:paraId="121ACFB1" w14:textId="0493CAB1" w:rsidR="00F26C95" w:rsidRPr="00752C39" w:rsidRDefault="00BE07C3" w:rsidP="00F26C95">
      <w:pPr>
        <w:spacing w:before="100" w:beforeAutospacing="1" w:after="100" w:afterAutospacing="1" w:line="240" w:lineRule="auto"/>
        <w:rPr>
          <w:rFonts w:ascii="Times New Roman" w:eastAsia="Times New Roman" w:hAnsi="Times New Roman" w:cs="Times New Roman"/>
          <w:kern w:val="0"/>
          <w:sz w:val="24"/>
          <w:szCs w:val="24"/>
          <w:lang w:eastAsia="de-AT"/>
          <w14:ligatures w14:val="none"/>
        </w:rPr>
      </w:pPr>
      <w:r>
        <w:rPr>
          <w:rFonts w:ascii="Times New Roman" w:eastAsia="Times New Roman" w:hAnsi="Times New Roman" w:cs="Times New Roman"/>
          <w:kern w:val="0"/>
          <w:sz w:val="24"/>
          <w:szCs w:val="24"/>
          <w:lang w:eastAsia="de-AT"/>
          <w14:ligatures w14:val="none"/>
        </w:rPr>
        <w:t>I</w:t>
      </w:r>
      <w:r w:rsidR="00F26C95" w:rsidRPr="00752C39">
        <w:rPr>
          <w:rFonts w:ascii="Times New Roman" w:eastAsia="Times New Roman" w:hAnsi="Times New Roman" w:cs="Times New Roman"/>
          <w:kern w:val="0"/>
          <w:sz w:val="24"/>
          <w:szCs w:val="24"/>
          <w:lang w:eastAsia="de-AT"/>
          <w14:ligatures w14:val="none"/>
        </w:rPr>
        <w:t xml:space="preserve">ntellectual history; history of analytic philosophy; </w:t>
      </w:r>
      <w:r>
        <w:rPr>
          <w:rFonts w:ascii="Times New Roman" w:eastAsia="Times New Roman" w:hAnsi="Times New Roman" w:cs="Times New Roman"/>
          <w:kern w:val="0"/>
          <w:sz w:val="24"/>
          <w:szCs w:val="24"/>
          <w:lang w:eastAsia="de-AT"/>
          <w14:ligatures w14:val="none"/>
        </w:rPr>
        <w:t xml:space="preserve">history and </w:t>
      </w:r>
      <w:r w:rsidR="00F26C95" w:rsidRPr="00752C39">
        <w:rPr>
          <w:rFonts w:ascii="Times New Roman" w:eastAsia="Times New Roman" w:hAnsi="Times New Roman" w:cs="Times New Roman"/>
          <w:kern w:val="0"/>
          <w:sz w:val="24"/>
          <w:szCs w:val="24"/>
          <w:lang w:eastAsia="de-AT"/>
          <w14:ligatures w14:val="none"/>
        </w:rPr>
        <w:t xml:space="preserve">philosophy </w:t>
      </w:r>
      <w:r>
        <w:rPr>
          <w:rFonts w:ascii="Times New Roman" w:eastAsia="Times New Roman" w:hAnsi="Times New Roman" w:cs="Times New Roman"/>
          <w:kern w:val="0"/>
          <w:sz w:val="24"/>
          <w:szCs w:val="24"/>
          <w:lang w:eastAsia="de-AT"/>
          <w14:ligatures w14:val="none"/>
        </w:rPr>
        <w:t xml:space="preserve">of </w:t>
      </w:r>
      <w:r w:rsidR="00F26C95" w:rsidRPr="00752C39">
        <w:rPr>
          <w:rFonts w:ascii="Times New Roman" w:eastAsia="Times New Roman" w:hAnsi="Times New Roman" w:cs="Times New Roman"/>
          <w:kern w:val="0"/>
          <w:sz w:val="24"/>
          <w:szCs w:val="24"/>
          <w:lang w:eastAsia="de-AT"/>
          <w14:ligatures w14:val="none"/>
        </w:rPr>
        <w:t>scien</w:t>
      </w:r>
      <w:r>
        <w:rPr>
          <w:rFonts w:ascii="Times New Roman" w:eastAsia="Times New Roman" w:hAnsi="Times New Roman" w:cs="Times New Roman"/>
          <w:kern w:val="0"/>
          <w:sz w:val="24"/>
          <w:szCs w:val="24"/>
          <w:lang w:eastAsia="de-AT"/>
          <w14:ligatures w14:val="none"/>
        </w:rPr>
        <w:t>ce</w:t>
      </w:r>
      <w:r w:rsidR="00F26C95" w:rsidRPr="00752C39">
        <w:rPr>
          <w:rFonts w:ascii="Times New Roman" w:eastAsia="Times New Roman" w:hAnsi="Times New Roman" w:cs="Times New Roman"/>
          <w:kern w:val="0"/>
          <w:sz w:val="24"/>
          <w:szCs w:val="24"/>
          <w:lang w:eastAsia="de-AT"/>
          <w14:ligatures w14:val="none"/>
        </w:rPr>
        <w:t>; historicism</w:t>
      </w:r>
      <w:r>
        <w:rPr>
          <w:rFonts w:ascii="Times New Roman" w:eastAsia="Times New Roman" w:hAnsi="Times New Roman" w:cs="Times New Roman"/>
          <w:kern w:val="0"/>
          <w:sz w:val="24"/>
          <w:szCs w:val="24"/>
          <w:lang w:eastAsia="de-AT"/>
          <w14:ligatures w14:val="none"/>
        </w:rPr>
        <w:t>; e</w:t>
      </w:r>
      <w:r w:rsidRPr="00752C39">
        <w:rPr>
          <w:rFonts w:ascii="Times New Roman" w:eastAsia="Times New Roman" w:hAnsi="Times New Roman" w:cs="Times New Roman"/>
          <w:kern w:val="0"/>
          <w:sz w:val="24"/>
          <w:szCs w:val="24"/>
          <w:lang w:eastAsia="de-AT"/>
          <w14:ligatures w14:val="none"/>
        </w:rPr>
        <w:t>pistemology</w:t>
      </w:r>
      <w:r>
        <w:rPr>
          <w:rFonts w:ascii="Times New Roman" w:eastAsia="Times New Roman" w:hAnsi="Times New Roman" w:cs="Times New Roman"/>
          <w:kern w:val="0"/>
          <w:sz w:val="24"/>
          <w:szCs w:val="24"/>
          <w:lang w:eastAsia="de-AT"/>
          <w14:ligatures w14:val="none"/>
        </w:rPr>
        <w:t>; Cassirer, Fleck, Wittgenstein.</w:t>
      </w:r>
    </w:p>
    <w:p w14:paraId="7B5E4EB1" w14:textId="77777777" w:rsidR="00F26C95" w:rsidRPr="00752C39" w:rsidRDefault="00F26C95" w:rsidP="00F26C95">
      <w:pPr>
        <w:spacing w:before="100" w:beforeAutospacing="1" w:after="100" w:afterAutospacing="1" w:line="240" w:lineRule="auto"/>
        <w:outlineLvl w:val="1"/>
        <w:rPr>
          <w:rFonts w:ascii="Times New Roman" w:eastAsia="Times New Roman" w:hAnsi="Times New Roman" w:cs="Times New Roman"/>
          <w:b/>
          <w:bCs/>
          <w:kern w:val="0"/>
          <w:sz w:val="24"/>
          <w:szCs w:val="24"/>
          <w:lang w:eastAsia="de-AT"/>
          <w14:ligatures w14:val="none"/>
        </w:rPr>
      </w:pPr>
      <w:r w:rsidRPr="00752C39">
        <w:rPr>
          <w:rFonts w:ascii="Times New Roman" w:eastAsia="Times New Roman" w:hAnsi="Times New Roman" w:cs="Times New Roman"/>
          <w:b/>
          <w:bCs/>
          <w:kern w:val="0"/>
          <w:sz w:val="24"/>
          <w:szCs w:val="24"/>
          <w:lang w:eastAsia="de-AT"/>
          <w14:ligatures w14:val="none"/>
        </w:rPr>
        <w:t>Education</w:t>
      </w:r>
    </w:p>
    <w:p w14:paraId="6BFDCC2B" w14:textId="77777777" w:rsidR="00F26C95" w:rsidRPr="00752C39" w:rsidRDefault="00F26C95" w:rsidP="00F26C95">
      <w:pPr>
        <w:spacing w:before="100" w:beforeAutospacing="1" w:after="100" w:afterAutospacing="1" w:line="240" w:lineRule="auto"/>
        <w:rPr>
          <w:rFonts w:ascii="Times New Roman" w:eastAsia="Times New Roman" w:hAnsi="Times New Roman" w:cs="Times New Roman"/>
          <w:kern w:val="0"/>
          <w:sz w:val="24"/>
          <w:szCs w:val="24"/>
          <w:lang w:eastAsia="de-AT"/>
          <w14:ligatures w14:val="none"/>
        </w:rPr>
      </w:pPr>
      <w:r w:rsidRPr="00752C39">
        <w:rPr>
          <w:rFonts w:ascii="Times New Roman" w:eastAsia="Times New Roman" w:hAnsi="Times New Roman" w:cs="Times New Roman"/>
          <w:b/>
          <w:bCs/>
          <w:kern w:val="0"/>
          <w:sz w:val="24"/>
          <w:szCs w:val="24"/>
          <w:lang w:eastAsia="de-AT"/>
          <w14:ligatures w14:val="none"/>
        </w:rPr>
        <w:t>PhD in Philosophy</w:t>
      </w:r>
      <w:r w:rsidRPr="00752C39">
        <w:rPr>
          <w:rFonts w:ascii="Times New Roman" w:eastAsia="Times New Roman" w:hAnsi="Times New Roman" w:cs="Times New Roman"/>
          <w:kern w:val="0"/>
          <w:sz w:val="24"/>
          <w:szCs w:val="24"/>
          <w:lang w:eastAsia="de-AT"/>
          <w14:ligatures w14:val="none"/>
        </w:rPr>
        <w:t>, University of Vienna, 2025</w:t>
      </w:r>
      <w:r w:rsidRPr="00752C39">
        <w:rPr>
          <w:rFonts w:ascii="Times New Roman" w:eastAsia="Times New Roman" w:hAnsi="Times New Roman" w:cs="Times New Roman"/>
          <w:kern w:val="0"/>
          <w:sz w:val="24"/>
          <w:szCs w:val="24"/>
          <w:lang w:eastAsia="de-AT"/>
          <w14:ligatures w14:val="none"/>
        </w:rPr>
        <w:br/>
        <w:t xml:space="preserve">Completed with distinction / </w:t>
      </w:r>
      <w:r w:rsidRPr="00752C39">
        <w:rPr>
          <w:rFonts w:ascii="Times New Roman" w:eastAsia="Times New Roman" w:hAnsi="Times New Roman" w:cs="Times New Roman"/>
          <w:i/>
          <w:iCs/>
          <w:kern w:val="0"/>
          <w:sz w:val="24"/>
          <w:szCs w:val="24"/>
          <w:lang w:eastAsia="de-AT"/>
          <w14:ligatures w14:val="none"/>
        </w:rPr>
        <w:t>mit Auszeichnung</w:t>
      </w:r>
      <w:r w:rsidRPr="00752C39">
        <w:rPr>
          <w:rFonts w:ascii="Times New Roman" w:eastAsia="Times New Roman" w:hAnsi="Times New Roman" w:cs="Times New Roman"/>
          <w:kern w:val="0"/>
          <w:sz w:val="24"/>
          <w:szCs w:val="24"/>
          <w:lang w:eastAsia="de-AT"/>
          <w14:ligatures w14:val="none"/>
        </w:rPr>
        <w:br/>
        <w:t xml:space="preserve">Dissertation: </w:t>
      </w:r>
      <w:r w:rsidRPr="00752C39">
        <w:rPr>
          <w:rFonts w:ascii="Times New Roman" w:eastAsia="Times New Roman" w:hAnsi="Times New Roman" w:cs="Times New Roman"/>
          <w:i/>
          <w:iCs/>
          <w:kern w:val="0"/>
          <w:sz w:val="24"/>
          <w:szCs w:val="24"/>
          <w:lang w:eastAsia="de-AT"/>
          <w14:ligatures w14:val="none"/>
        </w:rPr>
        <w:t>Kuhn’s Harvard and the Resolution of a Historicist Scientific Era in The Structure of Scientific Revolutions</w:t>
      </w:r>
      <w:r w:rsidRPr="00752C39">
        <w:rPr>
          <w:rFonts w:ascii="Times New Roman" w:eastAsia="Times New Roman" w:hAnsi="Times New Roman" w:cs="Times New Roman"/>
          <w:kern w:val="0"/>
          <w:sz w:val="24"/>
          <w:szCs w:val="24"/>
          <w:lang w:eastAsia="de-AT"/>
          <w14:ligatures w14:val="none"/>
        </w:rPr>
        <w:br/>
        <w:t>Supervisors: Christian Damböck and Friedrich Stadler</w:t>
      </w:r>
      <w:r w:rsidRPr="00752C39">
        <w:rPr>
          <w:rFonts w:ascii="Times New Roman" w:eastAsia="Times New Roman" w:hAnsi="Times New Roman" w:cs="Times New Roman"/>
          <w:kern w:val="0"/>
          <w:sz w:val="24"/>
          <w:szCs w:val="24"/>
          <w:lang w:eastAsia="de-AT"/>
          <w14:ligatures w14:val="none"/>
        </w:rPr>
        <w:br/>
        <w:t xml:space="preserve">Based on original archival research at MIT Distinctive Collections. Dissertation and defense graded </w:t>
      </w:r>
      <w:r w:rsidRPr="00752C39">
        <w:rPr>
          <w:rFonts w:ascii="Times New Roman" w:eastAsia="Times New Roman" w:hAnsi="Times New Roman" w:cs="Times New Roman"/>
          <w:i/>
          <w:iCs/>
          <w:kern w:val="0"/>
          <w:sz w:val="24"/>
          <w:szCs w:val="24"/>
          <w:lang w:eastAsia="de-AT"/>
          <w14:ligatures w14:val="none"/>
        </w:rPr>
        <w:t>sehr gut</w:t>
      </w:r>
      <w:r w:rsidRPr="00752C39">
        <w:rPr>
          <w:rFonts w:ascii="Times New Roman" w:eastAsia="Times New Roman" w:hAnsi="Times New Roman" w:cs="Times New Roman"/>
          <w:kern w:val="0"/>
          <w:sz w:val="24"/>
          <w:szCs w:val="24"/>
          <w:lang w:eastAsia="de-AT"/>
          <w14:ligatures w14:val="none"/>
        </w:rPr>
        <w:t>.</w:t>
      </w:r>
    </w:p>
    <w:p w14:paraId="028E6ECF" w14:textId="77777777" w:rsidR="00F26C95" w:rsidRPr="00752C39" w:rsidRDefault="00F26C95" w:rsidP="00F26C95">
      <w:pPr>
        <w:spacing w:before="100" w:beforeAutospacing="1" w:after="100" w:afterAutospacing="1" w:line="240" w:lineRule="auto"/>
        <w:rPr>
          <w:rFonts w:ascii="Times New Roman" w:eastAsia="Times New Roman" w:hAnsi="Times New Roman" w:cs="Times New Roman"/>
          <w:kern w:val="0"/>
          <w:sz w:val="24"/>
          <w:szCs w:val="24"/>
          <w:lang w:eastAsia="de-AT"/>
          <w14:ligatures w14:val="none"/>
        </w:rPr>
      </w:pPr>
      <w:r w:rsidRPr="00752C39">
        <w:rPr>
          <w:rFonts w:ascii="Times New Roman" w:eastAsia="Times New Roman" w:hAnsi="Times New Roman" w:cs="Times New Roman"/>
          <w:b/>
          <w:bCs/>
          <w:kern w:val="0"/>
          <w:sz w:val="24"/>
          <w:szCs w:val="24"/>
          <w:lang w:eastAsia="de-AT"/>
          <w14:ligatures w14:val="none"/>
        </w:rPr>
        <w:t>MA in History and Philosophy of Science</w:t>
      </w:r>
      <w:r w:rsidRPr="00752C39">
        <w:rPr>
          <w:rFonts w:ascii="Times New Roman" w:eastAsia="Times New Roman" w:hAnsi="Times New Roman" w:cs="Times New Roman"/>
          <w:kern w:val="0"/>
          <w:sz w:val="24"/>
          <w:szCs w:val="24"/>
          <w:lang w:eastAsia="de-AT"/>
          <w14:ligatures w14:val="none"/>
        </w:rPr>
        <w:t>, University of Vienna, 2016</w:t>
      </w:r>
      <w:r w:rsidRPr="00752C39">
        <w:rPr>
          <w:rFonts w:ascii="Times New Roman" w:eastAsia="Times New Roman" w:hAnsi="Times New Roman" w:cs="Times New Roman"/>
          <w:kern w:val="0"/>
          <w:sz w:val="24"/>
          <w:szCs w:val="24"/>
          <w:lang w:eastAsia="de-AT"/>
          <w14:ligatures w14:val="none"/>
        </w:rPr>
        <w:br/>
        <w:t xml:space="preserve">Thesis: </w:t>
      </w:r>
      <w:r w:rsidRPr="00752C39">
        <w:rPr>
          <w:rFonts w:ascii="Times New Roman" w:eastAsia="Times New Roman" w:hAnsi="Times New Roman" w:cs="Times New Roman"/>
          <w:i/>
          <w:iCs/>
          <w:kern w:val="0"/>
          <w:sz w:val="24"/>
          <w:szCs w:val="24"/>
          <w:lang w:eastAsia="de-AT"/>
          <w14:ligatures w14:val="none"/>
        </w:rPr>
        <w:t>A Theory of Types of Scientific Change and its Kuhnian Application to String Theory</w:t>
      </w:r>
      <w:r w:rsidRPr="00752C39">
        <w:rPr>
          <w:rFonts w:ascii="Times New Roman" w:eastAsia="Times New Roman" w:hAnsi="Times New Roman" w:cs="Times New Roman"/>
          <w:kern w:val="0"/>
          <w:sz w:val="24"/>
          <w:szCs w:val="24"/>
          <w:lang w:eastAsia="de-AT"/>
          <w14:ligatures w14:val="none"/>
        </w:rPr>
        <w:br/>
        <w:t>Supervisor: Richard Dawid</w:t>
      </w:r>
    </w:p>
    <w:p w14:paraId="2D3D9EF1" w14:textId="77777777" w:rsidR="00F26C95" w:rsidRDefault="00F26C95" w:rsidP="00BE07C3">
      <w:pPr>
        <w:spacing w:after="0" w:line="240" w:lineRule="auto"/>
        <w:rPr>
          <w:rFonts w:ascii="Times New Roman" w:eastAsia="Times New Roman" w:hAnsi="Times New Roman" w:cs="Times New Roman"/>
          <w:kern w:val="0"/>
          <w:sz w:val="24"/>
          <w:szCs w:val="24"/>
          <w:lang w:eastAsia="de-AT"/>
          <w14:ligatures w14:val="none"/>
        </w:rPr>
      </w:pPr>
      <w:r w:rsidRPr="00752C39">
        <w:rPr>
          <w:rFonts w:ascii="Times New Roman" w:eastAsia="Times New Roman" w:hAnsi="Times New Roman" w:cs="Times New Roman"/>
          <w:b/>
          <w:bCs/>
          <w:kern w:val="0"/>
          <w:sz w:val="24"/>
          <w:szCs w:val="24"/>
          <w:lang w:eastAsia="de-AT"/>
          <w14:ligatures w14:val="none"/>
        </w:rPr>
        <w:t>BA in Philosophy</w:t>
      </w:r>
      <w:r w:rsidRPr="00752C39">
        <w:rPr>
          <w:rFonts w:ascii="Times New Roman" w:eastAsia="Times New Roman" w:hAnsi="Times New Roman" w:cs="Times New Roman"/>
          <w:kern w:val="0"/>
          <w:sz w:val="24"/>
          <w:szCs w:val="24"/>
          <w:lang w:eastAsia="de-AT"/>
          <w14:ligatures w14:val="none"/>
        </w:rPr>
        <w:t>, California State University, Long Beach, USA</w:t>
      </w:r>
    </w:p>
    <w:p w14:paraId="33F23FA4" w14:textId="4BEEA536" w:rsidR="00BE07C3" w:rsidRPr="00752C39" w:rsidRDefault="00BE07C3" w:rsidP="00BE07C3">
      <w:pPr>
        <w:spacing w:after="0" w:line="240" w:lineRule="auto"/>
        <w:rPr>
          <w:rFonts w:ascii="Times New Roman" w:eastAsia="Times New Roman" w:hAnsi="Times New Roman" w:cs="Times New Roman"/>
          <w:kern w:val="0"/>
          <w:sz w:val="24"/>
          <w:szCs w:val="24"/>
          <w:lang w:eastAsia="de-AT"/>
          <w14:ligatures w14:val="none"/>
        </w:rPr>
      </w:pPr>
      <w:r>
        <w:rPr>
          <w:rFonts w:ascii="Times New Roman" w:eastAsia="Times New Roman" w:hAnsi="Times New Roman" w:cs="Times New Roman"/>
          <w:kern w:val="0"/>
          <w:sz w:val="24"/>
          <w:szCs w:val="24"/>
          <w:lang w:eastAsia="de-AT"/>
          <w14:ligatures w14:val="none"/>
        </w:rPr>
        <w:t>Mentored by Paul C. L. Tang</w:t>
      </w:r>
    </w:p>
    <w:p w14:paraId="30074FAE" w14:textId="77777777" w:rsidR="00F26C95" w:rsidRPr="00752C39" w:rsidRDefault="00F26C95" w:rsidP="00F26C95">
      <w:pPr>
        <w:spacing w:before="100" w:beforeAutospacing="1" w:after="100" w:afterAutospacing="1" w:line="240" w:lineRule="auto"/>
        <w:outlineLvl w:val="1"/>
        <w:rPr>
          <w:rFonts w:ascii="Times New Roman" w:eastAsia="Times New Roman" w:hAnsi="Times New Roman" w:cs="Times New Roman"/>
          <w:b/>
          <w:bCs/>
          <w:kern w:val="0"/>
          <w:sz w:val="24"/>
          <w:szCs w:val="24"/>
          <w:lang w:eastAsia="de-AT"/>
          <w14:ligatures w14:val="none"/>
        </w:rPr>
      </w:pPr>
      <w:r w:rsidRPr="00752C39">
        <w:rPr>
          <w:rFonts w:ascii="Times New Roman" w:eastAsia="Times New Roman" w:hAnsi="Times New Roman" w:cs="Times New Roman"/>
          <w:b/>
          <w:bCs/>
          <w:kern w:val="0"/>
          <w:sz w:val="24"/>
          <w:szCs w:val="24"/>
          <w:lang w:eastAsia="de-AT"/>
          <w14:ligatures w14:val="none"/>
        </w:rPr>
        <w:t>Research Experience</w:t>
      </w:r>
    </w:p>
    <w:p w14:paraId="2388A5AC" w14:textId="77777777" w:rsidR="00F26C95" w:rsidRDefault="00F26C95" w:rsidP="00F26C95">
      <w:pPr>
        <w:spacing w:before="100" w:beforeAutospacing="1" w:after="100" w:afterAutospacing="1" w:line="240" w:lineRule="auto"/>
        <w:rPr>
          <w:rFonts w:ascii="Times New Roman" w:eastAsia="Times New Roman" w:hAnsi="Times New Roman" w:cs="Times New Roman"/>
          <w:kern w:val="0"/>
          <w:sz w:val="24"/>
          <w:szCs w:val="24"/>
          <w:lang w:eastAsia="de-AT"/>
          <w14:ligatures w14:val="none"/>
        </w:rPr>
      </w:pPr>
      <w:r w:rsidRPr="00752C39">
        <w:rPr>
          <w:rFonts w:ascii="Times New Roman" w:eastAsia="Times New Roman" w:hAnsi="Times New Roman" w:cs="Times New Roman"/>
          <w:b/>
          <w:bCs/>
          <w:kern w:val="0"/>
          <w:sz w:val="24"/>
          <w:szCs w:val="24"/>
          <w:lang w:eastAsia="de-AT"/>
          <w14:ligatures w14:val="none"/>
        </w:rPr>
        <w:t>Archival Researcher</w:t>
      </w:r>
      <w:r w:rsidRPr="00752C39">
        <w:rPr>
          <w:rFonts w:ascii="Times New Roman" w:eastAsia="Times New Roman" w:hAnsi="Times New Roman" w:cs="Times New Roman"/>
          <w:kern w:val="0"/>
          <w:sz w:val="24"/>
          <w:szCs w:val="24"/>
          <w:lang w:eastAsia="de-AT"/>
          <w14:ligatures w14:val="none"/>
        </w:rPr>
        <w:t>, MIT Distinctive Collections, 2023</w:t>
      </w:r>
      <w:r w:rsidRPr="00752C39">
        <w:rPr>
          <w:rFonts w:ascii="Times New Roman" w:eastAsia="Times New Roman" w:hAnsi="Times New Roman" w:cs="Times New Roman"/>
          <w:kern w:val="0"/>
          <w:sz w:val="24"/>
          <w:szCs w:val="24"/>
          <w:lang w:eastAsia="de-AT"/>
          <w14:ligatures w14:val="none"/>
        </w:rPr>
        <w:br/>
        <w:t>Conducted research on Thomas Kuhn’s early intellectual development, including Kuhn’s marginalia in works by Fleck, Cassirer, and Mannheim. This research supports a historicist reinterpretation of Kuhn’s philosophy of science and informs my current work on AI-mediated scientific rationality.</w:t>
      </w:r>
    </w:p>
    <w:p w14:paraId="3EF8617F" w14:textId="77777777" w:rsidR="000C50D2" w:rsidRDefault="000C50D2" w:rsidP="00F26C95">
      <w:pPr>
        <w:spacing w:before="100" w:beforeAutospacing="1" w:after="100" w:afterAutospacing="1" w:line="240" w:lineRule="auto"/>
        <w:rPr>
          <w:rFonts w:ascii="Times New Roman" w:eastAsia="Times New Roman" w:hAnsi="Times New Roman" w:cs="Times New Roman"/>
          <w:kern w:val="0"/>
          <w:sz w:val="24"/>
          <w:szCs w:val="24"/>
          <w:lang w:eastAsia="de-AT"/>
          <w14:ligatures w14:val="none"/>
        </w:rPr>
      </w:pPr>
    </w:p>
    <w:p w14:paraId="5E2D8CC1" w14:textId="77777777" w:rsidR="000C50D2" w:rsidRDefault="000C50D2" w:rsidP="00F26C95">
      <w:pPr>
        <w:spacing w:before="100" w:beforeAutospacing="1" w:after="100" w:afterAutospacing="1" w:line="240" w:lineRule="auto"/>
        <w:rPr>
          <w:rFonts w:ascii="Times New Roman" w:eastAsia="Times New Roman" w:hAnsi="Times New Roman" w:cs="Times New Roman"/>
          <w:kern w:val="0"/>
          <w:sz w:val="24"/>
          <w:szCs w:val="24"/>
          <w:lang w:eastAsia="de-AT"/>
          <w14:ligatures w14:val="none"/>
        </w:rPr>
      </w:pPr>
    </w:p>
    <w:p w14:paraId="3372D709" w14:textId="77777777" w:rsidR="000C50D2" w:rsidRPr="00752C39" w:rsidRDefault="000C50D2" w:rsidP="00F26C95">
      <w:pPr>
        <w:spacing w:before="100" w:beforeAutospacing="1" w:after="100" w:afterAutospacing="1" w:line="240" w:lineRule="auto"/>
        <w:rPr>
          <w:rFonts w:ascii="Times New Roman" w:eastAsia="Times New Roman" w:hAnsi="Times New Roman" w:cs="Times New Roman"/>
          <w:kern w:val="0"/>
          <w:sz w:val="24"/>
          <w:szCs w:val="24"/>
          <w:lang w:eastAsia="de-AT"/>
          <w14:ligatures w14:val="none"/>
        </w:rPr>
      </w:pPr>
    </w:p>
    <w:p w14:paraId="4C487AB2" w14:textId="77777777" w:rsidR="00F26C95" w:rsidRPr="00752C39" w:rsidRDefault="00F26C95" w:rsidP="00F26C95">
      <w:pPr>
        <w:spacing w:before="100" w:beforeAutospacing="1" w:after="100" w:afterAutospacing="1" w:line="240" w:lineRule="auto"/>
        <w:outlineLvl w:val="1"/>
        <w:rPr>
          <w:rFonts w:ascii="Times New Roman" w:eastAsia="Times New Roman" w:hAnsi="Times New Roman" w:cs="Times New Roman"/>
          <w:b/>
          <w:bCs/>
          <w:kern w:val="0"/>
          <w:sz w:val="24"/>
          <w:szCs w:val="24"/>
          <w:lang w:eastAsia="de-AT"/>
          <w14:ligatures w14:val="none"/>
        </w:rPr>
      </w:pPr>
      <w:r w:rsidRPr="00752C39">
        <w:rPr>
          <w:rFonts w:ascii="Times New Roman" w:eastAsia="Times New Roman" w:hAnsi="Times New Roman" w:cs="Times New Roman"/>
          <w:b/>
          <w:bCs/>
          <w:kern w:val="0"/>
          <w:sz w:val="24"/>
          <w:szCs w:val="24"/>
          <w:lang w:eastAsia="de-AT"/>
          <w14:ligatures w14:val="none"/>
        </w:rPr>
        <w:lastRenderedPageBreak/>
        <w:t>Publications</w:t>
      </w:r>
    </w:p>
    <w:p w14:paraId="1397D5E2" w14:textId="77777777" w:rsidR="00F26C95" w:rsidRPr="00752C39" w:rsidRDefault="00F26C95" w:rsidP="00F26C95">
      <w:pPr>
        <w:spacing w:before="100" w:beforeAutospacing="1" w:after="100" w:afterAutospacing="1" w:line="240" w:lineRule="auto"/>
        <w:outlineLvl w:val="2"/>
        <w:rPr>
          <w:rFonts w:ascii="Times New Roman" w:eastAsia="Times New Roman" w:hAnsi="Times New Roman" w:cs="Times New Roman"/>
          <w:b/>
          <w:bCs/>
          <w:kern w:val="0"/>
          <w:sz w:val="24"/>
          <w:szCs w:val="24"/>
          <w:lang w:eastAsia="de-AT"/>
          <w14:ligatures w14:val="none"/>
        </w:rPr>
      </w:pPr>
      <w:r w:rsidRPr="00752C39">
        <w:rPr>
          <w:rFonts w:ascii="Times New Roman" w:eastAsia="Times New Roman" w:hAnsi="Times New Roman" w:cs="Times New Roman"/>
          <w:b/>
          <w:bCs/>
          <w:kern w:val="0"/>
          <w:sz w:val="24"/>
          <w:szCs w:val="24"/>
          <w:lang w:eastAsia="de-AT"/>
          <w14:ligatures w14:val="none"/>
        </w:rPr>
        <w:t>Peer-Reviewed Articles</w:t>
      </w:r>
    </w:p>
    <w:p w14:paraId="42F50310" w14:textId="0C28849F" w:rsidR="00F26C95" w:rsidRDefault="00F26C95" w:rsidP="00F26C95">
      <w:pPr>
        <w:spacing w:before="100" w:beforeAutospacing="1" w:after="100" w:afterAutospacing="1" w:line="240" w:lineRule="auto"/>
        <w:rPr>
          <w:rFonts w:ascii="Times New Roman" w:eastAsia="Times New Roman" w:hAnsi="Times New Roman" w:cs="Times New Roman"/>
          <w:kern w:val="0"/>
          <w:sz w:val="24"/>
          <w:szCs w:val="24"/>
          <w:lang w:eastAsia="de-AT"/>
          <w14:ligatures w14:val="none"/>
        </w:rPr>
      </w:pPr>
      <w:r w:rsidRPr="00752C39">
        <w:rPr>
          <w:rFonts w:ascii="Times New Roman" w:eastAsia="Times New Roman" w:hAnsi="Times New Roman" w:cs="Times New Roman"/>
          <w:kern w:val="0"/>
          <w:sz w:val="24"/>
          <w:szCs w:val="24"/>
          <w:lang w:eastAsia="de-AT"/>
          <w14:ligatures w14:val="none"/>
        </w:rPr>
        <w:t>Basafa, Mark Nader. Forthcoming 202</w:t>
      </w:r>
      <w:r w:rsidR="00BE07C3">
        <w:rPr>
          <w:rFonts w:ascii="Times New Roman" w:eastAsia="Times New Roman" w:hAnsi="Times New Roman" w:cs="Times New Roman"/>
          <w:kern w:val="0"/>
          <w:sz w:val="24"/>
          <w:szCs w:val="24"/>
          <w:lang w:eastAsia="de-AT"/>
          <w14:ligatures w14:val="none"/>
        </w:rPr>
        <w:t>7</w:t>
      </w:r>
      <w:r w:rsidRPr="00752C39">
        <w:rPr>
          <w:rFonts w:ascii="Times New Roman" w:eastAsia="Times New Roman" w:hAnsi="Times New Roman" w:cs="Times New Roman"/>
          <w:kern w:val="0"/>
          <w:sz w:val="24"/>
          <w:szCs w:val="24"/>
          <w:lang w:eastAsia="de-AT"/>
          <w14:ligatures w14:val="none"/>
        </w:rPr>
        <w:t xml:space="preserve">. “Kuhn’s Marginal Cassirer: From Symbolic Forms to Scientific Revolutions.” </w:t>
      </w:r>
      <w:r w:rsidRPr="00752C39">
        <w:rPr>
          <w:rFonts w:ascii="Times New Roman" w:eastAsia="Times New Roman" w:hAnsi="Times New Roman" w:cs="Times New Roman"/>
          <w:i/>
          <w:iCs/>
          <w:kern w:val="0"/>
          <w:sz w:val="24"/>
          <w:szCs w:val="24"/>
          <w:lang w:eastAsia="de-AT"/>
          <w14:ligatures w14:val="none"/>
        </w:rPr>
        <w:t>HOPOS: The Journal of the International Society for the History of Philosophy of Science</w:t>
      </w:r>
      <w:r w:rsidRPr="00752C39">
        <w:rPr>
          <w:rFonts w:ascii="Times New Roman" w:eastAsia="Times New Roman" w:hAnsi="Times New Roman" w:cs="Times New Roman"/>
          <w:kern w:val="0"/>
          <w:sz w:val="24"/>
          <w:szCs w:val="24"/>
          <w:lang w:eastAsia="de-AT"/>
          <w14:ligatures w14:val="none"/>
        </w:rPr>
        <w:t>.</w:t>
      </w:r>
    </w:p>
    <w:p w14:paraId="0F6E8EDD" w14:textId="77777777" w:rsidR="00F4006A" w:rsidRPr="00752C39" w:rsidRDefault="00F4006A" w:rsidP="00F4006A">
      <w:pPr>
        <w:spacing w:before="100" w:beforeAutospacing="1" w:after="100" w:afterAutospacing="1" w:line="240" w:lineRule="auto"/>
        <w:rPr>
          <w:rFonts w:ascii="Times New Roman" w:eastAsia="Times New Roman" w:hAnsi="Times New Roman" w:cs="Times New Roman"/>
          <w:kern w:val="0"/>
          <w:sz w:val="24"/>
          <w:szCs w:val="24"/>
          <w:lang w:eastAsia="de-AT"/>
          <w14:ligatures w14:val="none"/>
        </w:rPr>
      </w:pPr>
      <w:r w:rsidRPr="00752C39">
        <w:rPr>
          <w:rFonts w:ascii="Times New Roman" w:eastAsia="Times New Roman" w:hAnsi="Times New Roman" w:cs="Times New Roman"/>
          <w:kern w:val="0"/>
          <w:sz w:val="24"/>
          <w:szCs w:val="24"/>
          <w:lang w:eastAsia="de-AT"/>
          <w14:ligatures w14:val="none"/>
        </w:rPr>
        <w:t xml:space="preserve">Basafa, Mark Nader. </w:t>
      </w:r>
      <w:r>
        <w:rPr>
          <w:rFonts w:ascii="Times New Roman" w:eastAsia="Times New Roman" w:hAnsi="Times New Roman" w:cs="Times New Roman"/>
          <w:kern w:val="0"/>
          <w:sz w:val="24"/>
          <w:szCs w:val="24"/>
          <w:lang w:eastAsia="de-AT"/>
          <w14:ligatures w14:val="none"/>
        </w:rPr>
        <w:t xml:space="preserve">Forthcoming 2027. </w:t>
      </w:r>
      <w:r w:rsidRPr="00752C39">
        <w:rPr>
          <w:rFonts w:ascii="Times New Roman" w:eastAsia="Times New Roman" w:hAnsi="Times New Roman" w:cs="Times New Roman"/>
          <w:kern w:val="0"/>
          <w:sz w:val="24"/>
          <w:szCs w:val="24"/>
          <w:lang w:eastAsia="de-AT"/>
          <w14:ligatures w14:val="none"/>
        </w:rPr>
        <w:t>“Thomas Kuhn’s Early Engagement with Ludwik Fleck: An Archival Reconstruction</w:t>
      </w:r>
      <w:r>
        <w:rPr>
          <w:rFonts w:ascii="Times New Roman" w:eastAsia="Times New Roman" w:hAnsi="Times New Roman" w:cs="Times New Roman"/>
          <w:kern w:val="0"/>
          <w:sz w:val="24"/>
          <w:szCs w:val="24"/>
          <w:lang w:eastAsia="de-AT"/>
          <w14:ligatures w14:val="none"/>
        </w:rPr>
        <w:t xml:space="preserve">.” </w:t>
      </w:r>
      <w:r w:rsidRPr="00752C39">
        <w:rPr>
          <w:rFonts w:ascii="Times New Roman" w:eastAsia="Times New Roman" w:hAnsi="Times New Roman" w:cs="Times New Roman"/>
          <w:i/>
          <w:iCs/>
          <w:kern w:val="0"/>
          <w:sz w:val="24"/>
          <w:szCs w:val="24"/>
          <w:lang w:eastAsia="de-AT"/>
          <w14:ligatures w14:val="none"/>
        </w:rPr>
        <w:t xml:space="preserve">Journal </w:t>
      </w:r>
      <w:r>
        <w:rPr>
          <w:rFonts w:ascii="Times New Roman" w:eastAsia="Times New Roman" w:hAnsi="Times New Roman" w:cs="Times New Roman"/>
          <w:i/>
          <w:iCs/>
          <w:kern w:val="0"/>
          <w:sz w:val="24"/>
          <w:szCs w:val="24"/>
          <w:lang w:eastAsia="de-AT"/>
          <w14:ligatures w14:val="none"/>
        </w:rPr>
        <w:t>for</w:t>
      </w:r>
      <w:r w:rsidRPr="00752C39">
        <w:rPr>
          <w:rFonts w:ascii="Times New Roman" w:eastAsia="Times New Roman" w:hAnsi="Times New Roman" w:cs="Times New Roman"/>
          <w:i/>
          <w:iCs/>
          <w:kern w:val="0"/>
          <w:sz w:val="24"/>
          <w:szCs w:val="24"/>
          <w:lang w:eastAsia="de-AT"/>
          <w14:ligatures w14:val="none"/>
        </w:rPr>
        <w:t xml:space="preserve"> General Philosophy of Science</w:t>
      </w:r>
      <w:r w:rsidRPr="00752C39">
        <w:rPr>
          <w:rFonts w:ascii="Times New Roman" w:eastAsia="Times New Roman" w:hAnsi="Times New Roman" w:cs="Times New Roman"/>
          <w:kern w:val="0"/>
          <w:sz w:val="24"/>
          <w:szCs w:val="24"/>
          <w:lang w:eastAsia="de-AT"/>
          <w14:ligatures w14:val="none"/>
        </w:rPr>
        <w:t>.</w:t>
      </w:r>
    </w:p>
    <w:p w14:paraId="4C834CFC" w14:textId="77777777" w:rsidR="00F26C95" w:rsidRPr="00752C39" w:rsidRDefault="00F26C95" w:rsidP="00F26C95">
      <w:pPr>
        <w:spacing w:before="100" w:beforeAutospacing="1" w:after="100" w:afterAutospacing="1" w:line="240" w:lineRule="auto"/>
        <w:rPr>
          <w:rFonts w:ascii="Times New Roman" w:eastAsia="Times New Roman" w:hAnsi="Times New Roman" w:cs="Times New Roman"/>
          <w:kern w:val="0"/>
          <w:sz w:val="24"/>
          <w:szCs w:val="24"/>
          <w:lang w:eastAsia="de-AT"/>
          <w14:ligatures w14:val="none"/>
        </w:rPr>
      </w:pPr>
      <w:r w:rsidRPr="00752C39">
        <w:rPr>
          <w:rFonts w:ascii="Times New Roman" w:eastAsia="Times New Roman" w:hAnsi="Times New Roman" w:cs="Times New Roman"/>
          <w:kern w:val="0"/>
          <w:sz w:val="24"/>
          <w:szCs w:val="24"/>
          <w:lang w:eastAsia="de-AT"/>
          <w14:ligatures w14:val="none"/>
        </w:rPr>
        <w:t xml:space="preserve">Basafa, Mark Nader. 2026. “Historicizing the Invisible: Cognition and Transformation in Thomas Kuhn.” </w:t>
      </w:r>
      <w:r w:rsidRPr="00752C39">
        <w:rPr>
          <w:rFonts w:ascii="Times New Roman" w:eastAsia="Times New Roman" w:hAnsi="Times New Roman" w:cs="Times New Roman"/>
          <w:i/>
          <w:iCs/>
          <w:kern w:val="0"/>
          <w:sz w:val="24"/>
          <w:szCs w:val="24"/>
          <w:lang w:eastAsia="de-AT"/>
          <w14:ligatures w14:val="none"/>
        </w:rPr>
        <w:t>Religions</w:t>
      </w:r>
      <w:r w:rsidRPr="00752C39">
        <w:rPr>
          <w:rFonts w:ascii="Times New Roman" w:eastAsia="Times New Roman" w:hAnsi="Times New Roman" w:cs="Times New Roman"/>
          <w:kern w:val="0"/>
          <w:sz w:val="24"/>
          <w:szCs w:val="24"/>
          <w:lang w:eastAsia="de-AT"/>
          <w14:ligatures w14:val="none"/>
        </w:rPr>
        <w:t xml:space="preserve"> 17(2): 210. </w:t>
      </w:r>
      <w:hyperlink r:id="rId6" w:tgtFrame="_new" w:history="1">
        <w:r w:rsidRPr="00752C39">
          <w:rPr>
            <w:rFonts w:ascii="Times New Roman" w:eastAsia="Times New Roman" w:hAnsi="Times New Roman" w:cs="Times New Roman"/>
            <w:color w:val="0000FF"/>
            <w:kern w:val="0"/>
            <w:sz w:val="24"/>
            <w:szCs w:val="24"/>
            <w:u w:val="single"/>
            <w:lang w:eastAsia="de-AT"/>
            <w14:ligatures w14:val="none"/>
          </w:rPr>
          <w:t>https://doi.org/10.3390/rel17020210</w:t>
        </w:r>
      </w:hyperlink>
    </w:p>
    <w:p w14:paraId="642D4705" w14:textId="77777777" w:rsidR="00F26C95" w:rsidRDefault="00F26C95" w:rsidP="00F26C95">
      <w:pPr>
        <w:spacing w:before="100" w:beforeAutospacing="1" w:after="100" w:afterAutospacing="1" w:line="240" w:lineRule="auto"/>
        <w:rPr>
          <w:rFonts w:ascii="Times New Roman" w:eastAsia="Times New Roman" w:hAnsi="Times New Roman" w:cs="Times New Roman"/>
          <w:kern w:val="0"/>
          <w:sz w:val="24"/>
          <w:szCs w:val="24"/>
          <w:lang w:eastAsia="de-AT"/>
          <w14:ligatures w14:val="none"/>
        </w:rPr>
      </w:pPr>
      <w:r w:rsidRPr="00752C39">
        <w:rPr>
          <w:rFonts w:ascii="Times New Roman" w:eastAsia="Times New Roman" w:hAnsi="Times New Roman" w:cs="Times New Roman"/>
          <w:kern w:val="0"/>
          <w:sz w:val="24"/>
          <w:szCs w:val="24"/>
          <w:lang w:eastAsia="de-AT"/>
          <w14:ligatures w14:val="none"/>
        </w:rPr>
        <w:t xml:space="preserve">Basafa, Mark Nader. 2025. “Thomas Kuhn’s ‘pre-Structure’ Affinities with A. O. Lovejoy’s Critical Realism.” </w:t>
      </w:r>
      <w:r w:rsidRPr="00752C39">
        <w:rPr>
          <w:rFonts w:ascii="Times New Roman" w:eastAsia="Times New Roman" w:hAnsi="Times New Roman" w:cs="Times New Roman"/>
          <w:i/>
          <w:iCs/>
          <w:kern w:val="0"/>
          <w:sz w:val="24"/>
          <w:szCs w:val="24"/>
          <w:lang w:eastAsia="de-AT"/>
          <w14:ligatures w14:val="none"/>
        </w:rPr>
        <w:t>HoST: Journal of History of Science and Technology</w:t>
      </w:r>
      <w:r w:rsidRPr="00752C39">
        <w:rPr>
          <w:rFonts w:ascii="Times New Roman" w:eastAsia="Times New Roman" w:hAnsi="Times New Roman" w:cs="Times New Roman"/>
          <w:kern w:val="0"/>
          <w:sz w:val="24"/>
          <w:szCs w:val="24"/>
          <w:lang w:eastAsia="de-AT"/>
          <w14:ligatures w14:val="none"/>
        </w:rPr>
        <w:t xml:space="preserve"> 19(1).</w:t>
      </w:r>
    </w:p>
    <w:p w14:paraId="380A851A" w14:textId="6789D438" w:rsidR="00F26C95" w:rsidRPr="00752C39" w:rsidRDefault="00F26C95" w:rsidP="00F26C95">
      <w:pPr>
        <w:spacing w:before="100" w:beforeAutospacing="1" w:after="100" w:afterAutospacing="1" w:line="240" w:lineRule="auto"/>
        <w:outlineLvl w:val="2"/>
        <w:rPr>
          <w:rFonts w:ascii="Times New Roman" w:eastAsia="Times New Roman" w:hAnsi="Times New Roman" w:cs="Times New Roman"/>
          <w:b/>
          <w:bCs/>
          <w:kern w:val="0"/>
          <w:sz w:val="24"/>
          <w:szCs w:val="24"/>
          <w:lang w:eastAsia="de-AT"/>
          <w14:ligatures w14:val="none"/>
        </w:rPr>
      </w:pPr>
      <w:r w:rsidRPr="00752C39">
        <w:rPr>
          <w:rFonts w:ascii="Times New Roman" w:eastAsia="Times New Roman" w:hAnsi="Times New Roman" w:cs="Times New Roman"/>
          <w:b/>
          <w:bCs/>
          <w:kern w:val="0"/>
          <w:sz w:val="24"/>
          <w:szCs w:val="24"/>
          <w:lang w:eastAsia="de-AT"/>
          <w14:ligatures w14:val="none"/>
        </w:rPr>
        <w:t>Articles Under Review</w:t>
      </w:r>
      <w:r w:rsidR="00965CDB">
        <w:rPr>
          <w:rFonts w:ascii="Times New Roman" w:eastAsia="Times New Roman" w:hAnsi="Times New Roman" w:cs="Times New Roman"/>
          <w:b/>
          <w:bCs/>
          <w:kern w:val="0"/>
          <w:sz w:val="24"/>
          <w:szCs w:val="24"/>
          <w:lang w:eastAsia="de-AT"/>
          <w14:ligatures w14:val="none"/>
        </w:rPr>
        <w:t>/Revision</w:t>
      </w:r>
    </w:p>
    <w:p w14:paraId="25AB96FC" w14:textId="77777777" w:rsidR="00965CDB" w:rsidRPr="00752C39" w:rsidRDefault="005E3780" w:rsidP="00965CDB">
      <w:pPr>
        <w:spacing w:before="100" w:beforeAutospacing="1" w:after="100" w:afterAutospacing="1" w:line="240" w:lineRule="auto"/>
        <w:rPr>
          <w:rFonts w:ascii="Times New Roman" w:eastAsia="Times New Roman" w:hAnsi="Times New Roman" w:cs="Times New Roman"/>
          <w:kern w:val="0"/>
          <w:sz w:val="24"/>
          <w:szCs w:val="24"/>
          <w:lang w:eastAsia="de-AT"/>
          <w14:ligatures w14:val="none"/>
        </w:rPr>
      </w:pPr>
      <w:r w:rsidRPr="00752C39">
        <w:rPr>
          <w:rFonts w:ascii="Times New Roman" w:eastAsia="Times New Roman" w:hAnsi="Times New Roman" w:cs="Times New Roman"/>
          <w:kern w:val="0"/>
          <w:sz w:val="24"/>
          <w:szCs w:val="24"/>
          <w:lang w:eastAsia="de-AT"/>
          <w14:ligatures w14:val="none"/>
        </w:rPr>
        <w:t>Basafa, Mark Nader. “</w:t>
      </w:r>
      <w:r>
        <w:rPr>
          <w:rFonts w:ascii="Times New Roman" w:eastAsia="Times New Roman" w:hAnsi="Times New Roman" w:cs="Times New Roman"/>
          <w:kern w:val="0"/>
          <w:sz w:val="24"/>
          <w:szCs w:val="24"/>
          <w:lang w:eastAsia="de-AT"/>
          <w14:ligatures w14:val="none"/>
        </w:rPr>
        <w:t>Progress through Reorganization</w:t>
      </w:r>
      <w:r w:rsidRPr="00752C39">
        <w:rPr>
          <w:rFonts w:ascii="Times New Roman" w:eastAsia="Times New Roman" w:hAnsi="Times New Roman" w:cs="Times New Roman"/>
          <w:kern w:val="0"/>
          <w:sz w:val="24"/>
          <w:szCs w:val="24"/>
          <w:lang w:eastAsia="de-AT"/>
          <w14:ligatures w14:val="none"/>
        </w:rPr>
        <w:t xml:space="preserve">: </w:t>
      </w:r>
      <w:r>
        <w:rPr>
          <w:rFonts w:ascii="Times New Roman" w:eastAsia="Times New Roman" w:hAnsi="Times New Roman" w:cs="Times New Roman"/>
          <w:kern w:val="0"/>
          <w:sz w:val="24"/>
          <w:szCs w:val="24"/>
          <w:lang w:eastAsia="de-AT"/>
          <w14:ligatures w14:val="none"/>
        </w:rPr>
        <w:t xml:space="preserve">Kuhn, </w:t>
      </w:r>
      <w:r w:rsidRPr="00752C39">
        <w:rPr>
          <w:rFonts w:ascii="Times New Roman" w:eastAsia="Times New Roman" w:hAnsi="Times New Roman" w:cs="Times New Roman"/>
          <w:kern w:val="0"/>
          <w:sz w:val="24"/>
          <w:szCs w:val="24"/>
          <w:lang w:eastAsia="de-AT"/>
          <w14:ligatures w14:val="none"/>
        </w:rPr>
        <w:t>Mannheim</w:t>
      </w:r>
      <w:r>
        <w:rPr>
          <w:rFonts w:ascii="Times New Roman" w:eastAsia="Times New Roman" w:hAnsi="Times New Roman" w:cs="Times New Roman"/>
          <w:kern w:val="0"/>
          <w:sz w:val="24"/>
          <w:szCs w:val="24"/>
          <w:lang w:eastAsia="de-AT"/>
          <w14:ligatures w14:val="none"/>
        </w:rPr>
        <w:t>,</w:t>
      </w:r>
      <w:r w:rsidRPr="00752C39">
        <w:rPr>
          <w:rFonts w:ascii="Times New Roman" w:eastAsia="Times New Roman" w:hAnsi="Times New Roman" w:cs="Times New Roman"/>
          <w:kern w:val="0"/>
          <w:sz w:val="24"/>
          <w:szCs w:val="24"/>
          <w:lang w:eastAsia="de-AT"/>
          <w14:ligatures w14:val="none"/>
        </w:rPr>
        <w:t xml:space="preserve"> and </w:t>
      </w:r>
      <w:r>
        <w:rPr>
          <w:rFonts w:ascii="Times New Roman" w:eastAsia="Times New Roman" w:hAnsi="Times New Roman" w:cs="Times New Roman"/>
          <w:kern w:val="0"/>
          <w:sz w:val="24"/>
          <w:szCs w:val="24"/>
          <w:lang w:eastAsia="de-AT"/>
          <w14:ligatures w14:val="none"/>
        </w:rPr>
        <w:t>the Normativity of Scientific Transitions</w:t>
      </w:r>
      <w:r w:rsidRPr="00752C39">
        <w:rPr>
          <w:rFonts w:ascii="Times New Roman" w:eastAsia="Times New Roman" w:hAnsi="Times New Roman" w:cs="Times New Roman"/>
          <w:kern w:val="0"/>
          <w:sz w:val="24"/>
          <w:szCs w:val="24"/>
          <w:lang w:eastAsia="de-AT"/>
          <w14:ligatures w14:val="none"/>
        </w:rPr>
        <w:t xml:space="preserve">.” </w:t>
      </w:r>
      <w:r>
        <w:rPr>
          <w:rFonts w:ascii="Times New Roman" w:eastAsia="Times New Roman" w:hAnsi="Times New Roman" w:cs="Times New Roman"/>
          <w:kern w:val="0"/>
          <w:sz w:val="24"/>
          <w:szCs w:val="24"/>
          <w:lang w:eastAsia="de-AT"/>
          <w14:ligatures w14:val="none"/>
        </w:rPr>
        <w:t xml:space="preserve">Editor Invited, </w:t>
      </w:r>
      <w:r w:rsidR="00965CDB" w:rsidRPr="00752C39">
        <w:rPr>
          <w:rFonts w:ascii="Times New Roman" w:eastAsia="Times New Roman" w:hAnsi="Times New Roman" w:cs="Times New Roman"/>
          <w:i/>
          <w:iCs/>
          <w:kern w:val="0"/>
          <w:sz w:val="24"/>
          <w:szCs w:val="24"/>
          <w:lang w:eastAsia="de-AT"/>
          <w14:ligatures w14:val="none"/>
        </w:rPr>
        <w:t>HOPOS: The Journal of the International Society for the History of Philosophy of Science</w:t>
      </w:r>
      <w:r w:rsidR="00965CDB" w:rsidRPr="00752C39">
        <w:rPr>
          <w:rFonts w:ascii="Times New Roman" w:eastAsia="Times New Roman" w:hAnsi="Times New Roman" w:cs="Times New Roman"/>
          <w:kern w:val="0"/>
          <w:sz w:val="24"/>
          <w:szCs w:val="24"/>
          <w:lang w:eastAsia="de-AT"/>
          <w14:ligatures w14:val="none"/>
        </w:rPr>
        <w:t>.</w:t>
      </w:r>
    </w:p>
    <w:p w14:paraId="77901AAD" w14:textId="77777777" w:rsidR="00F26C95" w:rsidRPr="00752C39" w:rsidRDefault="00F26C95" w:rsidP="00F26C95">
      <w:pPr>
        <w:spacing w:before="100" w:beforeAutospacing="1" w:after="100" w:afterAutospacing="1" w:line="240" w:lineRule="auto"/>
        <w:outlineLvl w:val="2"/>
        <w:rPr>
          <w:rFonts w:ascii="Times New Roman" w:eastAsia="Times New Roman" w:hAnsi="Times New Roman" w:cs="Times New Roman"/>
          <w:b/>
          <w:bCs/>
          <w:kern w:val="0"/>
          <w:sz w:val="24"/>
          <w:szCs w:val="24"/>
          <w:lang w:eastAsia="de-AT"/>
          <w14:ligatures w14:val="none"/>
        </w:rPr>
      </w:pPr>
      <w:r w:rsidRPr="00752C39">
        <w:rPr>
          <w:rFonts w:ascii="Times New Roman" w:eastAsia="Times New Roman" w:hAnsi="Times New Roman" w:cs="Times New Roman"/>
          <w:b/>
          <w:bCs/>
          <w:kern w:val="0"/>
          <w:sz w:val="24"/>
          <w:szCs w:val="24"/>
          <w:lang w:eastAsia="de-AT"/>
          <w14:ligatures w14:val="none"/>
        </w:rPr>
        <w:t>Published Conference Contribution</w:t>
      </w:r>
    </w:p>
    <w:p w14:paraId="3FE66DA6" w14:textId="6520D7AF" w:rsidR="00F4006A" w:rsidRPr="00752C39" w:rsidRDefault="00F4006A" w:rsidP="00F4006A">
      <w:pPr>
        <w:spacing w:before="100" w:beforeAutospacing="1" w:after="100" w:afterAutospacing="1" w:line="240" w:lineRule="auto"/>
        <w:rPr>
          <w:rFonts w:ascii="Times New Roman" w:eastAsia="Times New Roman" w:hAnsi="Times New Roman" w:cs="Times New Roman"/>
          <w:kern w:val="0"/>
          <w:sz w:val="24"/>
          <w:szCs w:val="24"/>
          <w:lang w:eastAsia="de-AT"/>
          <w14:ligatures w14:val="none"/>
        </w:rPr>
      </w:pPr>
      <w:r w:rsidRPr="00752C39">
        <w:rPr>
          <w:rFonts w:ascii="Times New Roman" w:eastAsia="Times New Roman" w:hAnsi="Times New Roman" w:cs="Times New Roman"/>
          <w:kern w:val="0"/>
          <w:sz w:val="24"/>
          <w:szCs w:val="24"/>
          <w:lang w:eastAsia="de-AT"/>
          <w14:ligatures w14:val="none"/>
        </w:rPr>
        <w:t>Basafa, Mark Nader. 202</w:t>
      </w:r>
      <w:r>
        <w:rPr>
          <w:rFonts w:ascii="Times New Roman" w:eastAsia="Times New Roman" w:hAnsi="Times New Roman" w:cs="Times New Roman"/>
          <w:kern w:val="0"/>
          <w:sz w:val="24"/>
          <w:szCs w:val="24"/>
          <w:lang w:eastAsia="de-AT"/>
          <w14:ligatures w14:val="none"/>
        </w:rPr>
        <w:t>6</w:t>
      </w:r>
      <w:r w:rsidRPr="00752C39">
        <w:rPr>
          <w:rFonts w:ascii="Times New Roman" w:eastAsia="Times New Roman" w:hAnsi="Times New Roman" w:cs="Times New Roman"/>
          <w:kern w:val="0"/>
          <w:sz w:val="24"/>
          <w:szCs w:val="24"/>
          <w:lang w:eastAsia="de-AT"/>
          <w14:ligatures w14:val="none"/>
        </w:rPr>
        <w:t>. “</w:t>
      </w:r>
      <w:r>
        <w:rPr>
          <w:rFonts w:ascii="Times New Roman" w:eastAsia="Times New Roman" w:hAnsi="Times New Roman" w:cs="Times New Roman"/>
          <w:kern w:val="0"/>
          <w:sz w:val="24"/>
          <w:szCs w:val="24"/>
          <w:lang w:eastAsia="de-AT"/>
          <w14:ligatures w14:val="none"/>
        </w:rPr>
        <w:t xml:space="preserve">Why </w:t>
      </w:r>
      <w:r w:rsidRPr="00752C39">
        <w:rPr>
          <w:rFonts w:ascii="Times New Roman" w:eastAsia="Times New Roman" w:hAnsi="Times New Roman" w:cs="Times New Roman"/>
          <w:kern w:val="0"/>
          <w:sz w:val="24"/>
          <w:szCs w:val="24"/>
          <w:lang w:eastAsia="de-AT"/>
          <w14:ligatures w14:val="none"/>
        </w:rPr>
        <w:t>Susanne K. Langer</w:t>
      </w:r>
      <w:r>
        <w:rPr>
          <w:rFonts w:ascii="Times New Roman" w:eastAsia="Times New Roman" w:hAnsi="Times New Roman" w:cs="Times New Roman"/>
          <w:kern w:val="0"/>
          <w:sz w:val="24"/>
          <w:szCs w:val="24"/>
          <w:lang w:eastAsia="de-AT"/>
          <w14:ligatures w14:val="none"/>
        </w:rPr>
        <w:t xml:space="preserve"> Needed Wittgenstein</w:t>
      </w:r>
      <w:r w:rsidRPr="00752C39">
        <w:rPr>
          <w:rFonts w:ascii="Times New Roman" w:eastAsia="Times New Roman" w:hAnsi="Times New Roman" w:cs="Times New Roman"/>
          <w:kern w:val="0"/>
          <w:sz w:val="24"/>
          <w:szCs w:val="24"/>
          <w:lang w:eastAsia="de-AT"/>
          <w14:ligatures w14:val="none"/>
        </w:rPr>
        <w:t xml:space="preserve">.” </w:t>
      </w:r>
      <w:r w:rsidRPr="00F4006A">
        <w:rPr>
          <w:rFonts w:ascii="Times New Roman" w:eastAsia="Times New Roman" w:hAnsi="Times New Roman" w:cs="Times New Roman"/>
          <w:kern w:val="0"/>
          <w:sz w:val="24"/>
          <w:szCs w:val="24"/>
          <w:lang w:eastAsia="de-AT"/>
          <w14:ligatures w14:val="none"/>
        </w:rPr>
        <w:t xml:space="preserve">In </w:t>
      </w:r>
      <w:r w:rsidRPr="00F4006A">
        <w:rPr>
          <w:rFonts w:ascii="Times New Roman" w:eastAsia="Times New Roman" w:hAnsi="Times New Roman" w:cs="Times New Roman"/>
          <w:i/>
          <w:iCs/>
          <w:kern w:val="0"/>
          <w:sz w:val="24"/>
          <w:szCs w:val="24"/>
          <w:lang w:eastAsia="de-AT"/>
          <w14:ligatures w14:val="none"/>
        </w:rPr>
        <w:t>50 Years Ludwig Wittgenstein Sy</w:t>
      </w:r>
      <w:r>
        <w:rPr>
          <w:rFonts w:ascii="Times New Roman" w:eastAsia="Times New Roman" w:hAnsi="Times New Roman" w:cs="Times New Roman"/>
          <w:i/>
          <w:iCs/>
          <w:kern w:val="0"/>
          <w:sz w:val="24"/>
          <w:szCs w:val="24"/>
          <w:lang w:eastAsia="de-AT"/>
          <w14:ligatures w14:val="none"/>
        </w:rPr>
        <w:t>mposium</w:t>
      </w:r>
      <w:r w:rsidRPr="00F4006A">
        <w:rPr>
          <w:rFonts w:ascii="Times New Roman" w:eastAsia="Times New Roman" w:hAnsi="Times New Roman" w:cs="Times New Roman"/>
          <w:kern w:val="0"/>
          <w:sz w:val="24"/>
          <w:szCs w:val="24"/>
          <w:lang w:eastAsia="de-AT"/>
          <w14:ligatures w14:val="none"/>
        </w:rPr>
        <w:t xml:space="preserve">, Beiträge der Österreichischen Ludwig Wittgenstein Gesellschaft / Contributions of the Austrian Ludwig Wittgenstein Society, Vol. </w:t>
      </w:r>
      <w:r w:rsidRPr="00752C39">
        <w:rPr>
          <w:rFonts w:ascii="Times New Roman" w:eastAsia="Times New Roman" w:hAnsi="Times New Roman" w:cs="Times New Roman"/>
          <w:kern w:val="0"/>
          <w:sz w:val="24"/>
          <w:szCs w:val="24"/>
          <w:lang w:eastAsia="de-AT"/>
          <w14:ligatures w14:val="none"/>
        </w:rPr>
        <w:t>XXXI</w:t>
      </w:r>
      <w:r>
        <w:rPr>
          <w:rFonts w:ascii="Times New Roman" w:eastAsia="Times New Roman" w:hAnsi="Times New Roman" w:cs="Times New Roman"/>
          <w:kern w:val="0"/>
          <w:sz w:val="24"/>
          <w:szCs w:val="24"/>
          <w:lang w:eastAsia="de-AT"/>
          <w14:ligatures w14:val="none"/>
        </w:rPr>
        <w:t>I</w:t>
      </w:r>
      <w:r w:rsidRPr="00752C39">
        <w:rPr>
          <w:rFonts w:ascii="Times New Roman" w:eastAsia="Times New Roman" w:hAnsi="Times New Roman" w:cs="Times New Roman"/>
          <w:kern w:val="0"/>
          <w:sz w:val="24"/>
          <w:szCs w:val="24"/>
          <w:lang w:eastAsia="de-AT"/>
          <w14:ligatures w14:val="none"/>
        </w:rPr>
        <w:t xml:space="preserve">, edited by </w:t>
      </w:r>
      <w:r>
        <w:rPr>
          <w:rFonts w:ascii="Times New Roman" w:eastAsia="Times New Roman" w:hAnsi="Times New Roman" w:cs="Times New Roman"/>
          <w:kern w:val="0"/>
          <w:sz w:val="24"/>
          <w:szCs w:val="24"/>
          <w:lang w:eastAsia="de-AT"/>
          <w14:ligatures w14:val="none"/>
        </w:rPr>
        <w:t>Christian Kanzian, Volker Munz, Joseph Wang-Kathrein</w:t>
      </w:r>
      <w:r w:rsidRPr="00752C39">
        <w:rPr>
          <w:rFonts w:ascii="Times New Roman" w:eastAsia="Times New Roman" w:hAnsi="Times New Roman" w:cs="Times New Roman"/>
          <w:kern w:val="0"/>
          <w:sz w:val="24"/>
          <w:szCs w:val="24"/>
          <w:lang w:eastAsia="de-AT"/>
          <w14:ligatures w14:val="none"/>
        </w:rPr>
        <w:t xml:space="preserve">, </w:t>
      </w:r>
      <w:r>
        <w:rPr>
          <w:rFonts w:ascii="Times New Roman" w:eastAsia="Times New Roman" w:hAnsi="Times New Roman" w:cs="Times New Roman"/>
          <w:kern w:val="0"/>
          <w:sz w:val="24"/>
          <w:szCs w:val="24"/>
          <w:lang w:eastAsia="de-AT"/>
          <w14:ligatures w14:val="none"/>
        </w:rPr>
        <w:t>Anja Weiburg</w:t>
      </w:r>
      <w:r w:rsidRPr="00752C39">
        <w:rPr>
          <w:rFonts w:ascii="Times New Roman" w:eastAsia="Times New Roman" w:hAnsi="Times New Roman" w:cs="Times New Roman"/>
          <w:kern w:val="0"/>
          <w:sz w:val="24"/>
          <w:szCs w:val="24"/>
          <w:lang w:eastAsia="de-AT"/>
          <w14:ligatures w14:val="none"/>
        </w:rPr>
        <w:t>. Kirchberg/W.: ALWS.</w:t>
      </w:r>
    </w:p>
    <w:p w14:paraId="6E5C5AA0" w14:textId="008C4FCB" w:rsidR="00F26C95" w:rsidRPr="00752C39" w:rsidRDefault="00F26C95" w:rsidP="00F26C95">
      <w:pPr>
        <w:spacing w:before="100" w:beforeAutospacing="1" w:after="100" w:afterAutospacing="1" w:line="240" w:lineRule="auto"/>
        <w:rPr>
          <w:rFonts w:ascii="Times New Roman" w:eastAsia="Times New Roman" w:hAnsi="Times New Roman" w:cs="Times New Roman"/>
          <w:kern w:val="0"/>
          <w:sz w:val="24"/>
          <w:szCs w:val="24"/>
          <w:lang w:eastAsia="de-AT"/>
          <w14:ligatures w14:val="none"/>
        </w:rPr>
      </w:pPr>
      <w:r w:rsidRPr="00752C39">
        <w:rPr>
          <w:rFonts w:ascii="Times New Roman" w:eastAsia="Times New Roman" w:hAnsi="Times New Roman" w:cs="Times New Roman"/>
          <w:kern w:val="0"/>
          <w:sz w:val="24"/>
          <w:szCs w:val="24"/>
          <w:lang w:eastAsia="de-AT"/>
          <w14:ligatures w14:val="none"/>
        </w:rPr>
        <w:t xml:space="preserve">Basafa, Mark Nader. 2025. “Susanne K. Langer, The Vienna Circle, and The Practice of Philosophy.” In </w:t>
      </w:r>
      <w:r w:rsidRPr="00752C39">
        <w:rPr>
          <w:rFonts w:ascii="Times New Roman" w:eastAsia="Times New Roman" w:hAnsi="Times New Roman" w:cs="Times New Roman"/>
          <w:i/>
          <w:iCs/>
          <w:kern w:val="0"/>
          <w:sz w:val="24"/>
          <w:szCs w:val="24"/>
          <w:lang w:eastAsia="de-AT"/>
          <w14:ligatures w14:val="none"/>
        </w:rPr>
        <w:t>Feminist Philosophy — Language, Knowledge, and Politics</w:t>
      </w:r>
      <w:r w:rsidRPr="00752C39">
        <w:rPr>
          <w:rFonts w:ascii="Times New Roman" w:eastAsia="Times New Roman" w:hAnsi="Times New Roman" w:cs="Times New Roman"/>
          <w:kern w:val="0"/>
          <w:sz w:val="24"/>
          <w:szCs w:val="24"/>
          <w:lang w:eastAsia="de-AT"/>
          <w14:ligatures w14:val="none"/>
        </w:rPr>
        <w:t>, Beiträge der Österreichischen Ludwig Wittgenstein Gesellschaft / Contributions of the Austrian Ludwig Wittgenstein Society, Vol. XXXI, edited by Isabel G. Gamero, Amadeusz Just, and Jasmin Trächtler in cooperation with Joseph Wang-Kathrein. Kirchberg/W.: ALWS.</w:t>
      </w:r>
    </w:p>
    <w:p w14:paraId="680DAF06" w14:textId="77777777" w:rsidR="00F26C95" w:rsidRPr="00752C39" w:rsidRDefault="00F26C95" w:rsidP="00F26C95">
      <w:pPr>
        <w:spacing w:before="100" w:beforeAutospacing="1" w:after="100" w:afterAutospacing="1" w:line="240" w:lineRule="auto"/>
        <w:outlineLvl w:val="2"/>
        <w:rPr>
          <w:rFonts w:ascii="Times New Roman" w:eastAsia="Times New Roman" w:hAnsi="Times New Roman" w:cs="Times New Roman"/>
          <w:b/>
          <w:bCs/>
          <w:kern w:val="0"/>
          <w:sz w:val="24"/>
          <w:szCs w:val="24"/>
          <w:lang w:eastAsia="de-AT"/>
          <w14:ligatures w14:val="none"/>
        </w:rPr>
      </w:pPr>
      <w:r w:rsidRPr="00752C39">
        <w:rPr>
          <w:rFonts w:ascii="Times New Roman" w:eastAsia="Times New Roman" w:hAnsi="Times New Roman" w:cs="Times New Roman"/>
          <w:b/>
          <w:bCs/>
          <w:kern w:val="0"/>
          <w:sz w:val="24"/>
          <w:szCs w:val="24"/>
          <w:lang w:eastAsia="de-AT"/>
          <w14:ligatures w14:val="none"/>
        </w:rPr>
        <w:t>Book Chapter</w:t>
      </w:r>
    </w:p>
    <w:p w14:paraId="70005F9B" w14:textId="07A69A0C" w:rsidR="00F26C95" w:rsidRPr="00752C39" w:rsidRDefault="00F26C95" w:rsidP="00F26C95">
      <w:pPr>
        <w:spacing w:before="100" w:beforeAutospacing="1" w:after="100" w:afterAutospacing="1" w:line="240" w:lineRule="auto"/>
        <w:rPr>
          <w:rFonts w:ascii="Times New Roman" w:eastAsia="Times New Roman" w:hAnsi="Times New Roman" w:cs="Times New Roman"/>
          <w:kern w:val="0"/>
          <w:sz w:val="24"/>
          <w:szCs w:val="24"/>
          <w:lang w:eastAsia="de-AT"/>
          <w14:ligatures w14:val="none"/>
        </w:rPr>
      </w:pPr>
      <w:r w:rsidRPr="00752C39">
        <w:rPr>
          <w:rFonts w:ascii="Times New Roman" w:eastAsia="Times New Roman" w:hAnsi="Times New Roman" w:cs="Times New Roman"/>
          <w:kern w:val="0"/>
          <w:sz w:val="24"/>
          <w:szCs w:val="24"/>
          <w:lang w:eastAsia="de-AT"/>
          <w14:ligatures w14:val="none"/>
        </w:rPr>
        <w:t xml:space="preserve">Basafa, Mark Nader. </w:t>
      </w:r>
      <w:r w:rsidR="00F4006A">
        <w:rPr>
          <w:rFonts w:ascii="Times New Roman" w:eastAsia="Times New Roman" w:hAnsi="Times New Roman" w:cs="Times New Roman"/>
          <w:kern w:val="0"/>
          <w:sz w:val="24"/>
          <w:szCs w:val="24"/>
          <w:lang w:eastAsia="de-AT"/>
          <w14:ligatures w14:val="none"/>
        </w:rPr>
        <w:t xml:space="preserve">Forthcoming 2027. </w:t>
      </w:r>
      <w:r w:rsidRPr="00752C39">
        <w:rPr>
          <w:rFonts w:ascii="Times New Roman" w:eastAsia="Times New Roman" w:hAnsi="Times New Roman" w:cs="Times New Roman"/>
          <w:kern w:val="0"/>
          <w:sz w:val="24"/>
          <w:szCs w:val="24"/>
          <w:lang w:eastAsia="de-AT"/>
          <w14:ligatures w14:val="none"/>
        </w:rPr>
        <w:t xml:space="preserve">“Fleck’s Legacy in Kuhn’s Historicism.” In </w:t>
      </w:r>
      <w:r w:rsidRPr="00752C39">
        <w:rPr>
          <w:rFonts w:ascii="Times New Roman" w:eastAsia="Times New Roman" w:hAnsi="Times New Roman" w:cs="Times New Roman"/>
          <w:i/>
          <w:iCs/>
          <w:kern w:val="0"/>
          <w:sz w:val="24"/>
          <w:szCs w:val="24"/>
          <w:lang w:eastAsia="de-AT"/>
          <w14:ligatures w14:val="none"/>
        </w:rPr>
        <w:t>Ludwik Fleck and the Historiography of Science: The Theory of Thought Collectives at the Centennial</w:t>
      </w:r>
      <w:r w:rsidRPr="00752C39">
        <w:rPr>
          <w:rFonts w:ascii="Times New Roman" w:eastAsia="Times New Roman" w:hAnsi="Times New Roman" w:cs="Times New Roman"/>
          <w:kern w:val="0"/>
          <w:sz w:val="24"/>
          <w:szCs w:val="24"/>
          <w:lang w:eastAsia="de-AT"/>
          <w14:ligatures w14:val="none"/>
        </w:rPr>
        <w:t>. Springer</w:t>
      </w:r>
      <w:r w:rsidR="00F4006A">
        <w:rPr>
          <w:rFonts w:ascii="Times New Roman" w:eastAsia="Times New Roman" w:hAnsi="Times New Roman" w:cs="Times New Roman"/>
          <w:kern w:val="0"/>
          <w:sz w:val="24"/>
          <w:szCs w:val="24"/>
          <w:lang w:eastAsia="de-AT"/>
          <w14:ligatures w14:val="none"/>
        </w:rPr>
        <w:t>.</w:t>
      </w:r>
    </w:p>
    <w:p w14:paraId="5960A2C3" w14:textId="51C1FC79" w:rsidR="00F26C95" w:rsidRDefault="00F26C95" w:rsidP="00F26C95">
      <w:pPr>
        <w:spacing w:before="100" w:beforeAutospacing="1" w:after="100" w:afterAutospacing="1" w:line="240" w:lineRule="auto"/>
        <w:outlineLvl w:val="1"/>
        <w:rPr>
          <w:rFonts w:ascii="Times New Roman" w:eastAsia="Times New Roman" w:hAnsi="Times New Roman" w:cs="Times New Roman"/>
          <w:b/>
          <w:bCs/>
          <w:kern w:val="0"/>
          <w:sz w:val="24"/>
          <w:szCs w:val="24"/>
          <w:lang w:eastAsia="de-AT"/>
          <w14:ligatures w14:val="none"/>
        </w:rPr>
      </w:pPr>
      <w:r w:rsidRPr="00752C39">
        <w:rPr>
          <w:rFonts w:ascii="Times New Roman" w:eastAsia="Times New Roman" w:hAnsi="Times New Roman" w:cs="Times New Roman"/>
          <w:b/>
          <w:bCs/>
          <w:kern w:val="0"/>
          <w:sz w:val="24"/>
          <w:szCs w:val="24"/>
          <w:lang w:eastAsia="de-AT"/>
          <w14:ligatures w14:val="none"/>
        </w:rPr>
        <w:t>Selected Conference Papers Accepted</w:t>
      </w:r>
      <w:r w:rsidR="00BE07C3">
        <w:rPr>
          <w:rFonts w:ascii="Times New Roman" w:eastAsia="Times New Roman" w:hAnsi="Times New Roman" w:cs="Times New Roman"/>
          <w:b/>
          <w:bCs/>
          <w:kern w:val="0"/>
          <w:sz w:val="24"/>
          <w:szCs w:val="24"/>
          <w:lang w:eastAsia="de-AT"/>
          <w14:ligatures w14:val="none"/>
        </w:rPr>
        <w:t>/</w:t>
      </w:r>
      <w:r w:rsidRPr="00752C39">
        <w:rPr>
          <w:rFonts w:ascii="Times New Roman" w:eastAsia="Times New Roman" w:hAnsi="Times New Roman" w:cs="Times New Roman"/>
          <w:b/>
          <w:bCs/>
          <w:kern w:val="0"/>
          <w:sz w:val="24"/>
          <w:szCs w:val="24"/>
          <w:lang w:eastAsia="de-AT"/>
          <w14:ligatures w14:val="none"/>
        </w:rPr>
        <w:t>Present</w:t>
      </w:r>
      <w:r w:rsidR="00BE07C3">
        <w:rPr>
          <w:rFonts w:ascii="Times New Roman" w:eastAsia="Times New Roman" w:hAnsi="Times New Roman" w:cs="Times New Roman"/>
          <w:b/>
          <w:bCs/>
          <w:kern w:val="0"/>
          <w:sz w:val="24"/>
          <w:szCs w:val="24"/>
          <w:lang w:eastAsia="de-AT"/>
          <w14:ligatures w14:val="none"/>
        </w:rPr>
        <w:t>ed</w:t>
      </w:r>
    </w:p>
    <w:p w14:paraId="7FC2F9C7" w14:textId="23E5FFA2" w:rsidR="00F4006A" w:rsidRPr="003F4E54" w:rsidRDefault="003F4E54" w:rsidP="00F26C95">
      <w:pPr>
        <w:spacing w:before="100" w:beforeAutospacing="1" w:after="100" w:afterAutospacing="1" w:line="240" w:lineRule="auto"/>
        <w:outlineLvl w:val="1"/>
        <w:rPr>
          <w:rFonts w:ascii="Times New Roman" w:eastAsia="Times New Roman" w:hAnsi="Times New Roman" w:cs="Times New Roman"/>
          <w:b/>
          <w:bCs/>
          <w:kern w:val="0"/>
          <w:sz w:val="24"/>
          <w:szCs w:val="24"/>
          <w:lang w:eastAsia="de-AT"/>
          <w14:ligatures w14:val="none"/>
        </w:rPr>
      </w:pPr>
      <w:r>
        <w:rPr>
          <w:rStyle w:val="Strong"/>
          <w:rFonts w:ascii="Times New Roman" w:hAnsi="Times New Roman" w:cs="Times New Roman"/>
          <w:b w:val="0"/>
          <w:bCs w:val="0"/>
          <w:color w:val="222222"/>
          <w:shd w:val="clear" w:color="auto" w:fill="FFFFFF"/>
        </w:rPr>
        <w:t>“</w:t>
      </w:r>
      <w:r w:rsidRPr="003F4E54">
        <w:rPr>
          <w:rStyle w:val="Strong"/>
          <w:rFonts w:ascii="Times New Roman" w:hAnsi="Times New Roman" w:cs="Times New Roman"/>
          <w:b w:val="0"/>
          <w:bCs w:val="0"/>
          <w:color w:val="222222"/>
          <w:shd w:val="clear" w:color="auto" w:fill="FFFFFF"/>
        </w:rPr>
        <w:t>Reading History Backward: Kuhn’s Marginal Cassirer and the Epistemology of Historical Reconstruction</w:t>
      </w:r>
      <w:r>
        <w:rPr>
          <w:rStyle w:val="Strong"/>
          <w:rFonts w:ascii="Times New Roman" w:hAnsi="Times New Roman" w:cs="Times New Roman"/>
          <w:b w:val="0"/>
          <w:bCs w:val="0"/>
          <w:color w:val="222222"/>
          <w:shd w:val="clear" w:color="auto" w:fill="FFFFFF"/>
        </w:rPr>
        <w:t xml:space="preserve">.” </w:t>
      </w:r>
      <w:r w:rsidR="002C0B24">
        <w:rPr>
          <w:rFonts w:ascii="Times New Roman" w:hAnsi="Times New Roman" w:cs="Times New Roman"/>
          <w:color w:val="000000"/>
          <w:shd w:val="clear" w:color="auto" w:fill="FAFAFA"/>
        </w:rPr>
        <w:t>Learning from History: The Philosophies of Historiography And the Historical Sciences.</w:t>
      </w:r>
      <w:r w:rsidRPr="003F4E54">
        <w:rPr>
          <w:rFonts w:ascii="Times New Roman" w:hAnsi="Times New Roman" w:cs="Times New Roman"/>
          <w:color w:val="000000"/>
          <w:shd w:val="clear" w:color="auto" w:fill="FAFAFA"/>
        </w:rPr>
        <w:t xml:space="preserve"> University of Ostrava, Czech Republic, November 27-29, 2026.  </w:t>
      </w:r>
      <w:r w:rsidR="0098634C" w:rsidRPr="003F4E54">
        <w:rPr>
          <w:rFonts w:ascii="Times New Roman" w:hAnsi="Times New Roman" w:cs="Times New Roman"/>
          <w:color w:val="000000"/>
          <w:shd w:val="clear" w:color="auto" w:fill="FAFAFA"/>
        </w:rPr>
        <w:t>Accepted</w:t>
      </w:r>
      <w:r w:rsidRPr="003F4E54">
        <w:rPr>
          <w:rFonts w:ascii="Times New Roman" w:hAnsi="Times New Roman" w:cs="Times New Roman"/>
          <w:color w:val="000000"/>
          <w:shd w:val="clear" w:color="auto" w:fill="FAFAFA"/>
        </w:rPr>
        <w:t>.</w:t>
      </w:r>
    </w:p>
    <w:p w14:paraId="6B50EA94" w14:textId="77777777" w:rsidR="00F26C95" w:rsidRPr="00752C39" w:rsidRDefault="00F26C95" w:rsidP="00F26C95">
      <w:pPr>
        <w:spacing w:before="100" w:beforeAutospacing="1" w:after="100" w:afterAutospacing="1" w:line="240" w:lineRule="auto"/>
        <w:rPr>
          <w:rFonts w:ascii="Times New Roman" w:eastAsia="Times New Roman" w:hAnsi="Times New Roman" w:cs="Times New Roman"/>
          <w:kern w:val="0"/>
          <w:sz w:val="24"/>
          <w:szCs w:val="24"/>
          <w:lang w:eastAsia="de-AT"/>
          <w14:ligatures w14:val="none"/>
        </w:rPr>
      </w:pPr>
      <w:r w:rsidRPr="00752C39">
        <w:rPr>
          <w:rFonts w:ascii="Times New Roman" w:eastAsia="Times New Roman" w:hAnsi="Times New Roman" w:cs="Times New Roman"/>
          <w:kern w:val="0"/>
          <w:sz w:val="24"/>
          <w:szCs w:val="24"/>
          <w:lang w:eastAsia="de-AT"/>
          <w14:ligatures w14:val="none"/>
        </w:rPr>
        <w:lastRenderedPageBreak/>
        <w:t>“From Harvard Hub to Structure: Kuhn and the Resolution of Historicism.” HOPOS 2026, Columbus, Ohio. Accepted.</w:t>
      </w:r>
    </w:p>
    <w:p w14:paraId="1A442482" w14:textId="77777777" w:rsidR="00F26C95" w:rsidRPr="00752C39" w:rsidRDefault="00F26C95" w:rsidP="00F26C95">
      <w:pPr>
        <w:spacing w:before="100" w:beforeAutospacing="1" w:after="100" w:afterAutospacing="1" w:line="240" w:lineRule="auto"/>
        <w:rPr>
          <w:rFonts w:ascii="Times New Roman" w:eastAsia="Times New Roman" w:hAnsi="Times New Roman" w:cs="Times New Roman"/>
          <w:kern w:val="0"/>
          <w:sz w:val="24"/>
          <w:szCs w:val="24"/>
          <w:lang w:eastAsia="de-AT"/>
          <w14:ligatures w14:val="none"/>
        </w:rPr>
      </w:pPr>
      <w:r w:rsidRPr="00752C39">
        <w:rPr>
          <w:rFonts w:ascii="Times New Roman" w:eastAsia="Times New Roman" w:hAnsi="Times New Roman" w:cs="Times New Roman"/>
          <w:kern w:val="0"/>
          <w:sz w:val="24"/>
          <w:szCs w:val="24"/>
          <w:lang w:eastAsia="de-AT"/>
          <w14:ligatures w14:val="none"/>
        </w:rPr>
        <w:t>“Towards a Pedagogical Epistemology of Science.” Society for Philosophy of Science in Practice, Cambridge, UK, July 2026. Accepted.</w:t>
      </w:r>
    </w:p>
    <w:p w14:paraId="433942B4" w14:textId="77777777" w:rsidR="00F26C95" w:rsidRPr="00752C39" w:rsidRDefault="00F26C95" w:rsidP="00F26C95">
      <w:pPr>
        <w:spacing w:before="100" w:beforeAutospacing="1" w:after="100" w:afterAutospacing="1" w:line="240" w:lineRule="auto"/>
        <w:rPr>
          <w:rFonts w:ascii="Times New Roman" w:eastAsia="Times New Roman" w:hAnsi="Times New Roman" w:cs="Times New Roman"/>
          <w:kern w:val="0"/>
          <w:sz w:val="24"/>
          <w:szCs w:val="24"/>
          <w:lang w:eastAsia="de-AT"/>
          <w14:ligatures w14:val="none"/>
        </w:rPr>
      </w:pPr>
      <w:r w:rsidRPr="00752C39">
        <w:rPr>
          <w:rFonts w:ascii="Times New Roman" w:eastAsia="Times New Roman" w:hAnsi="Times New Roman" w:cs="Times New Roman"/>
          <w:kern w:val="0"/>
          <w:sz w:val="24"/>
          <w:szCs w:val="24"/>
          <w:lang w:eastAsia="de-AT"/>
          <w14:ligatures w14:val="none"/>
        </w:rPr>
        <w:t>“The Mechanics of the Historical Production of Normal Science: Kuhn’s Early Concept of Professional Ideology.” Baltic Conference on the History and Philosophy of Science, Riga, Latvia, June 2026. Accepted.</w:t>
      </w:r>
    </w:p>
    <w:p w14:paraId="06C0C511" w14:textId="77777777" w:rsidR="00F26C95" w:rsidRPr="00752C39" w:rsidRDefault="00F26C95" w:rsidP="00F26C95">
      <w:pPr>
        <w:spacing w:before="100" w:beforeAutospacing="1" w:after="100" w:afterAutospacing="1" w:line="240" w:lineRule="auto"/>
        <w:rPr>
          <w:rFonts w:ascii="Times New Roman" w:eastAsia="Times New Roman" w:hAnsi="Times New Roman" w:cs="Times New Roman"/>
          <w:kern w:val="0"/>
          <w:sz w:val="24"/>
          <w:szCs w:val="24"/>
          <w:lang w:eastAsia="de-AT"/>
          <w14:ligatures w14:val="none"/>
        </w:rPr>
      </w:pPr>
      <w:r w:rsidRPr="00752C39">
        <w:rPr>
          <w:rFonts w:ascii="Times New Roman" w:eastAsia="Times New Roman" w:hAnsi="Times New Roman" w:cs="Times New Roman"/>
          <w:kern w:val="0"/>
          <w:sz w:val="24"/>
          <w:szCs w:val="24"/>
          <w:lang w:eastAsia="de-AT"/>
          <w14:ligatures w14:val="none"/>
        </w:rPr>
        <w:t>“Susanne K. Langer, Early Analytic Philosophy, and the Historicity of Meaning.” Susanne K. Langer Circle Conference, Vienna, Austria, May 2026. Presented.</w:t>
      </w:r>
    </w:p>
    <w:p w14:paraId="2C54D034" w14:textId="7B0D4473" w:rsidR="00F26C95" w:rsidRPr="00752C39" w:rsidRDefault="00F26C95" w:rsidP="00F26C95">
      <w:pPr>
        <w:spacing w:before="100" w:beforeAutospacing="1" w:after="100" w:afterAutospacing="1" w:line="240" w:lineRule="auto"/>
        <w:rPr>
          <w:rFonts w:ascii="Times New Roman" w:eastAsia="Times New Roman" w:hAnsi="Times New Roman" w:cs="Times New Roman"/>
          <w:kern w:val="0"/>
          <w:sz w:val="24"/>
          <w:szCs w:val="24"/>
          <w:lang w:eastAsia="de-AT"/>
          <w14:ligatures w14:val="none"/>
        </w:rPr>
      </w:pPr>
      <w:r w:rsidRPr="00752C39">
        <w:rPr>
          <w:rFonts w:ascii="Times New Roman" w:eastAsia="Times New Roman" w:hAnsi="Times New Roman" w:cs="Times New Roman"/>
          <w:kern w:val="0"/>
          <w:sz w:val="24"/>
          <w:szCs w:val="24"/>
          <w:lang w:eastAsia="de-AT"/>
          <w14:ligatures w14:val="none"/>
        </w:rPr>
        <w:t xml:space="preserve">“Why Susanne K. Langer Needed Wittgenstein: An Early Challenge to Analytic Philosophy.” Wittgenstein Symposium, Kirchberg am Wechsel, 2026. </w:t>
      </w:r>
      <w:r w:rsidR="00FC0F3D">
        <w:rPr>
          <w:rFonts w:ascii="Times New Roman" w:eastAsia="Times New Roman" w:hAnsi="Times New Roman" w:cs="Times New Roman"/>
          <w:kern w:val="0"/>
          <w:sz w:val="24"/>
          <w:szCs w:val="24"/>
          <w:lang w:eastAsia="de-AT"/>
          <w14:ligatures w14:val="none"/>
        </w:rPr>
        <w:t>Presented</w:t>
      </w:r>
      <w:r w:rsidRPr="00752C39">
        <w:rPr>
          <w:rFonts w:ascii="Times New Roman" w:eastAsia="Times New Roman" w:hAnsi="Times New Roman" w:cs="Times New Roman"/>
          <w:kern w:val="0"/>
          <w:sz w:val="24"/>
          <w:szCs w:val="24"/>
          <w:lang w:eastAsia="de-AT"/>
          <w14:ligatures w14:val="none"/>
        </w:rPr>
        <w:t>.</w:t>
      </w:r>
    </w:p>
    <w:p w14:paraId="4CC4291E" w14:textId="77777777" w:rsidR="00F26C95" w:rsidRPr="00752C39" w:rsidRDefault="00F26C95" w:rsidP="00F26C95">
      <w:pPr>
        <w:spacing w:before="100" w:beforeAutospacing="1" w:after="100" w:afterAutospacing="1" w:line="240" w:lineRule="auto"/>
        <w:rPr>
          <w:rFonts w:ascii="Times New Roman" w:eastAsia="Times New Roman" w:hAnsi="Times New Roman" w:cs="Times New Roman"/>
          <w:kern w:val="0"/>
          <w:sz w:val="24"/>
          <w:szCs w:val="24"/>
          <w:lang w:eastAsia="de-AT"/>
          <w14:ligatures w14:val="none"/>
        </w:rPr>
      </w:pPr>
      <w:r w:rsidRPr="00752C39">
        <w:rPr>
          <w:rFonts w:ascii="Times New Roman" w:eastAsia="Times New Roman" w:hAnsi="Times New Roman" w:cs="Times New Roman"/>
          <w:kern w:val="0"/>
          <w:sz w:val="24"/>
          <w:szCs w:val="24"/>
          <w:lang w:eastAsia="de-AT"/>
          <w14:ligatures w14:val="none"/>
        </w:rPr>
        <w:t>“Kuhn’s Cassirer Marginalia: From Symbolic Forms to Scientific Revolutions.” PSA Around the World – Central and Eastern Europe, 2025. Presented.</w:t>
      </w:r>
    </w:p>
    <w:p w14:paraId="1C6A2FA7" w14:textId="77777777" w:rsidR="00F26C95" w:rsidRPr="00752C39" w:rsidRDefault="00F26C95" w:rsidP="00F26C95">
      <w:pPr>
        <w:spacing w:before="100" w:beforeAutospacing="1" w:after="100" w:afterAutospacing="1" w:line="240" w:lineRule="auto"/>
        <w:rPr>
          <w:rFonts w:ascii="Times New Roman" w:eastAsia="Times New Roman" w:hAnsi="Times New Roman" w:cs="Times New Roman"/>
          <w:kern w:val="0"/>
          <w:sz w:val="24"/>
          <w:szCs w:val="24"/>
          <w:lang w:val="de-AT" w:eastAsia="de-AT"/>
          <w14:ligatures w14:val="none"/>
        </w:rPr>
      </w:pPr>
      <w:r w:rsidRPr="00752C39">
        <w:rPr>
          <w:rFonts w:ascii="Times New Roman" w:eastAsia="Times New Roman" w:hAnsi="Times New Roman" w:cs="Times New Roman"/>
          <w:kern w:val="0"/>
          <w:sz w:val="24"/>
          <w:szCs w:val="24"/>
          <w:lang w:eastAsia="de-AT"/>
          <w14:ligatures w14:val="none"/>
        </w:rPr>
        <w:t xml:space="preserve">“Susanne K. Langer, The Vienna Circle, and The Practice of Philosophy.” </w:t>
      </w:r>
      <w:r w:rsidRPr="00752C39">
        <w:rPr>
          <w:rFonts w:ascii="Times New Roman" w:eastAsia="Times New Roman" w:hAnsi="Times New Roman" w:cs="Times New Roman"/>
          <w:kern w:val="0"/>
          <w:sz w:val="24"/>
          <w:szCs w:val="24"/>
          <w:lang w:val="de-AT" w:eastAsia="de-AT"/>
          <w14:ligatures w14:val="none"/>
        </w:rPr>
        <w:t>45th International Wittgenstein Symposium, Kirchberg am Wechsel, 2025. Presented.</w:t>
      </w:r>
    </w:p>
    <w:p w14:paraId="30B2E5A6" w14:textId="77777777" w:rsidR="00F26C95" w:rsidRPr="00752C39" w:rsidRDefault="00F26C95" w:rsidP="00F26C95">
      <w:pPr>
        <w:spacing w:before="100" w:beforeAutospacing="1" w:after="100" w:afterAutospacing="1" w:line="240" w:lineRule="auto"/>
        <w:outlineLvl w:val="1"/>
        <w:rPr>
          <w:rFonts w:ascii="Times New Roman" w:eastAsia="Times New Roman" w:hAnsi="Times New Roman" w:cs="Times New Roman"/>
          <w:b/>
          <w:bCs/>
          <w:kern w:val="0"/>
          <w:sz w:val="24"/>
          <w:szCs w:val="24"/>
          <w:lang w:val="de-AT" w:eastAsia="de-AT"/>
          <w14:ligatures w14:val="none"/>
        </w:rPr>
      </w:pPr>
      <w:r w:rsidRPr="00752C39">
        <w:rPr>
          <w:rFonts w:ascii="Times New Roman" w:eastAsia="Times New Roman" w:hAnsi="Times New Roman" w:cs="Times New Roman"/>
          <w:b/>
          <w:bCs/>
          <w:kern w:val="0"/>
          <w:sz w:val="24"/>
          <w:szCs w:val="24"/>
          <w:lang w:val="de-AT" w:eastAsia="de-AT"/>
          <w14:ligatures w14:val="none"/>
        </w:rPr>
        <w:t>Work in Progress</w:t>
      </w:r>
    </w:p>
    <w:p w14:paraId="496C3CD7" w14:textId="2B7CED76" w:rsidR="002176D2" w:rsidRPr="00752C39" w:rsidRDefault="002176D2" w:rsidP="002176D2">
      <w:pPr>
        <w:spacing w:before="100" w:beforeAutospacing="1" w:after="100" w:afterAutospacing="1" w:line="240" w:lineRule="auto"/>
        <w:rPr>
          <w:rFonts w:ascii="Times New Roman" w:eastAsia="Times New Roman" w:hAnsi="Times New Roman" w:cs="Times New Roman"/>
          <w:kern w:val="0"/>
          <w:sz w:val="24"/>
          <w:szCs w:val="24"/>
          <w:lang w:eastAsia="de-AT"/>
          <w14:ligatures w14:val="none"/>
        </w:rPr>
      </w:pPr>
      <w:r w:rsidRPr="00752C39">
        <w:rPr>
          <w:rFonts w:ascii="Times New Roman" w:eastAsia="Times New Roman" w:hAnsi="Times New Roman" w:cs="Times New Roman"/>
          <w:kern w:val="0"/>
          <w:sz w:val="24"/>
          <w:szCs w:val="24"/>
          <w:lang w:eastAsia="de-AT"/>
          <w14:ligatures w14:val="none"/>
        </w:rPr>
        <w:t>Basafa, Mark Nader. “</w:t>
      </w:r>
      <w:r>
        <w:rPr>
          <w:rFonts w:ascii="Times New Roman" w:eastAsia="Times New Roman" w:hAnsi="Times New Roman" w:cs="Times New Roman"/>
          <w:kern w:val="0"/>
          <w:sz w:val="24"/>
          <w:szCs w:val="24"/>
          <w:lang w:eastAsia="de-AT"/>
          <w14:ligatures w14:val="none"/>
        </w:rPr>
        <w:t>Close to Progress, Every Step of the Way: Project Mohole and the Normativity of Scientific Commitment</w:t>
      </w:r>
      <w:r w:rsidRPr="00752C39">
        <w:rPr>
          <w:rFonts w:ascii="Times New Roman" w:eastAsia="Times New Roman" w:hAnsi="Times New Roman" w:cs="Times New Roman"/>
          <w:kern w:val="0"/>
          <w:sz w:val="24"/>
          <w:szCs w:val="24"/>
          <w:lang w:eastAsia="de-AT"/>
          <w14:ligatures w14:val="none"/>
        </w:rPr>
        <w:t>.” Manuscript in preparation for journal submission.</w:t>
      </w:r>
    </w:p>
    <w:p w14:paraId="5A20CBD3" w14:textId="731CFBAE" w:rsidR="00F26C95" w:rsidRPr="00752C39" w:rsidRDefault="00F26C95" w:rsidP="00F26C95">
      <w:pPr>
        <w:spacing w:before="100" w:beforeAutospacing="1" w:after="100" w:afterAutospacing="1" w:line="240" w:lineRule="auto"/>
        <w:rPr>
          <w:rFonts w:ascii="Times New Roman" w:eastAsia="Times New Roman" w:hAnsi="Times New Roman" w:cs="Times New Roman"/>
          <w:kern w:val="0"/>
          <w:sz w:val="24"/>
          <w:szCs w:val="24"/>
          <w:lang w:eastAsia="de-AT"/>
          <w14:ligatures w14:val="none"/>
        </w:rPr>
      </w:pPr>
      <w:r w:rsidRPr="00752C39">
        <w:rPr>
          <w:rFonts w:ascii="Times New Roman" w:eastAsia="Times New Roman" w:hAnsi="Times New Roman" w:cs="Times New Roman"/>
          <w:kern w:val="0"/>
          <w:sz w:val="24"/>
          <w:szCs w:val="24"/>
          <w:lang w:eastAsia="de-AT"/>
          <w14:ligatures w14:val="none"/>
        </w:rPr>
        <w:t xml:space="preserve">Basafa, Mark Nader. “Why Best Science Becomes Opaque: Hybrid Science and the Non-Naturalistic Metaphysics of Scientific Practice.” Manuscript in preparation for journal submission. </w:t>
      </w:r>
      <w:r w:rsidRPr="00752C39">
        <w:rPr>
          <w:rFonts w:ascii="Times New Roman" w:eastAsia="Times New Roman" w:hAnsi="Times New Roman" w:cs="Times New Roman"/>
          <w:i/>
          <w:iCs/>
          <w:kern w:val="0"/>
          <w:sz w:val="24"/>
          <w:szCs w:val="24"/>
          <w:lang w:eastAsia="de-AT"/>
          <w14:ligatures w14:val="none"/>
        </w:rPr>
        <w:t>Synthese</w:t>
      </w:r>
      <w:r w:rsidRPr="00752C39">
        <w:rPr>
          <w:rFonts w:ascii="Times New Roman" w:eastAsia="Times New Roman" w:hAnsi="Times New Roman" w:cs="Times New Roman"/>
          <w:kern w:val="0"/>
          <w:sz w:val="24"/>
          <w:szCs w:val="24"/>
          <w:lang w:eastAsia="de-AT"/>
          <w14:ligatures w14:val="none"/>
        </w:rPr>
        <w:t xml:space="preserve"> Topical Collection: “Against the Grain: Developing the Prospect of Non-Naturalistic Metaphysics of Science.”</w:t>
      </w:r>
    </w:p>
    <w:p w14:paraId="01E997A2" w14:textId="77777777" w:rsidR="00F26C95" w:rsidRPr="00752C39" w:rsidRDefault="00F26C95" w:rsidP="00F26C95">
      <w:pPr>
        <w:spacing w:before="100" w:beforeAutospacing="1" w:after="100" w:afterAutospacing="1" w:line="240" w:lineRule="auto"/>
        <w:rPr>
          <w:rFonts w:ascii="Times New Roman" w:eastAsia="Times New Roman" w:hAnsi="Times New Roman" w:cs="Times New Roman"/>
          <w:kern w:val="0"/>
          <w:sz w:val="24"/>
          <w:szCs w:val="24"/>
          <w:lang w:eastAsia="de-AT"/>
          <w14:ligatures w14:val="none"/>
        </w:rPr>
      </w:pPr>
      <w:r w:rsidRPr="00752C39">
        <w:rPr>
          <w:rFonts w:ascii="Times New Roman" w:eastAsia="Times New Roman" w:hAnsi="Times New Roman" w:cs="Times New Roman"/>
          <w:kern w:val="0"/>
          <w:sz w:val="24"/>
          <w:szCs w:val="24"/>
          <w:lang w:eastAsia="de-AT"/>
          <w14:ligatures w14:val="none"/>
        </w:rPr>
        <w:t xml:space="preserve">Basafa, Mark Nader. </w:t>
      </w:r>
      <w:r w:rsidRPr="00752C39">
        <w:rPr>
          <w:rFonts w:ascii="Times New Roman" w:eastAsia="Times New Roman" w:hAnsi="Times New Roman" w:cs="Times New Roman"/>
          <w:i/>
          <w:iCs/>
          <w:kern w:val="0"/>
          <w:sz w:val="24"/>
          <w:szCs w:val="24"/>
          <w:lang w:eastAsia="de-AT"/>
          <w14:ligatures w14:val="none"/>
        </w:rPr>
        <w:t>Revolutionizing Kuhn: Historicism, Digital Thought, and the Future of Scientific Progress</w:t>
      </w:r>
      <w:r w:rsidRPr="00752C39">
        <w:rPr>
          <w:rFonts w:ascii="Times New Roman" w:eastAsia="Times New Roman" w:hAnsi="Times New Roman" w:cs="Times New Roman"/>
          <w:kern w:val="0"/>
          <w:sz w:val="24"/>
          <w:szCs w:val="24"/>
          <w:lang w:eastAsia="de-AT"/>
          <w14:ligatures w14:val="none"/>
        </w:rPr>
        <w:t>. Short monograph project.</w:t>
      </w:r>
    </w:p>
    <w:p w14:paraId="796AC690" w14:textId="77777777" w:rsidR="00F26C95" w:rsidRPr="00752C39" w:rsidRDefault="00F26C95" w:rsidP="00F26C95">
      <w:pPr>
        <w:spacing w:before="100" w:beforeAutospacing="1" w:after="100" w:afterAutospacing="1" w:line="240" w:lineRule="auto"/>
        <w:outlineLvl w:val="1"/>
        <w:rPr>
          <w:rFonts w:ascii="Times New Roman" w:eastAsia="Times New Roman" w:hAnsi="Times New Roman" w:cs="Times New Roman"/>
          <w:b/>
          <w:bCs/>
          <w:kern w:val="0"/>
          <w:sz w:val="24"/>
          <w:szCs w:val="24"/>
          <w:lang w:eastAsia="de-AT"/>
          <w14:ligatures w14:val="none"/>
        </w:rPr>
      </w:pPr>
      <w:r w:rsidRPr="00752C39">
        <w:rPr>
          <w:rFonts w:ascii="Times New Roman" w:eastAsia="Times New Roman" w:hAnsi="Times New Roman" w:cs="Times New Roman"/>
          <w:b/>
          <w:bCs/>
          <w:kern w:val="0"/>
          <w:sz w:val="24"/>
          <w:szCs w:val="24"/>
          <w:lang w:eastAsia="de-AT"/>
          <w14:ligatures w14:val="none"/>
        </w:rPr>
        <w:t>Honors and Grants</w:t>
      </w:r>
    </w:p>
    <w:p w14:paraId="105082AC" w14:textId="77777777" w:rsidR="00F26C95" w:rsidRPr="00752C39" w:rsidRDefault="00F26C95" w:rsidP="00BE07C3">
      <w:pPr>
        <w:spacing w:after="0" w:line="240" w:lineRule="auto"/>
        <w:rPr>
          <w:rFonts w:ascii="Times New Roman" w:eastAsia="Times New Roman" w:hAnsi="Times New Roman" w:cs="Times New Roman"/>
          <w:kern w:val="0"/>
          <w:sz w:val="24"/>
          <w:szCs w:val="24"/>
          <w:lang w:eastAsia="de-AT"/>
          <w14:ligatures w14:val="none"/>
        </w:rPr>
      </w:pPr>
      <w:r w:rsidRPr="00752C39">
        <w:rPr>
          <w:rFonts w:ascii="Times New Roman" w:eastAsia="Times New Roman" w:hAnsi="Times New Roman" w:cs="Times New Roman"/>
          <w:kern w:val="0"/>
          <w:sz w:val="24"/>
          <w:szCs w:val="24"/>
          <w:lang w:eastAsia="de-AT"/>
          <w14:ligatures w14:val="none"/>
        </w:rPr>
        <w:t xml:space="preserve">PhD completed with distinction / </w:t>
      </w:r>
      <w:r w:rsidRPr="00752C39">
        <w:rPr>
          <w:rFonts w:ascii="Times New Roman" w:eastAsia="Times New Roman" w:hAnsi="Times New Roman" w:cs="Times New Roman"/>
          <w:i/>
          <w:iCs/>
          <w:kern w:val="0"/>
          <w:sz w:val="24"/>
          <w:szCs w:val="24"/>
          <w:lang w:eastAsia="de-AT"/>
          <w14:ligatures w14:val="none"/>
        </w:rPr>
        <w:t>mit Auszeichnung</w:t>
      </w:r>
      <w:r w:rsidRPr="00752C39">
        <w:rPr>
          <w:rFonts w:ascii="Times New Roman" w:eastAsia="Times New Roman" w:hAnsi="Times New Roman" w:cs="Times New Roman"/>
          <w:kern w:val="0"/>
          <w:sz w:val="24"/>
          <w:szCs w:val="24"/>
          <w:lang w:eastAsia="de-AT"/>
          <w14:ligatures w14:val="none"/>
        </w:rPr>
        <w:t>, University of Vienna, 2025.</w:t>
      </w:r>
    </w:p>
    <w:p w14:paraId="7BB1AA5E" w14:textId="77777777" w:rsidR="00F26C95" w:rsidRPr="00752C39" w:rsidRDefault="00F26C95" w:rsidP="00BE07C3">
      <w:pPr>
        <w:spacing w:after="0" w:line="240" w:lineRule="auto"/>
        <w:rPr>
          <w:rFonts w:ascii="Times New Roman" w:eastAsia="Times New Roman" w:hAnsi="Times New Roman" w:cs="Times New Roman"/>
          <w:kern w:val="0"/>
          <w:sz w:val="24"/>
          <w:szCs w:val="24"/>
          <w:lang w:eastAsia="de-AT"/>
          <w14:ligatures w14:val="none"/>
        </w:rPr>
      </w:pPr>
      <w:r w:rsidRPr="00752C39">
        <w:rPr>
          <w:rFonts w:ascii="Times New Roman" w:eastAsia="Times New Roman" w:hAnsi="Times New Roman" w:cs="Times New Roman"/>
          <w:kern w:val="0"/>
          <w:sz w:val="24"/>
          <w:szCs w:val="24"/>
          <w:lang w:eastAsia="de-AT"/>
          <w14:ligatures w14:val="none"/>
        </w:rPr>
        <w:t>NSF Travel Grant for International Travel to HOPOS 2026, Columbus, Ohio.</w:t>
      </w:r>
    </w:p>
    <w:p w14:paraId="69E1C697" w14:textId="0FCF294E" w:rsidR="00F26C95" w:rsidRPr="00752C39" w:rsidRDefault="002A1E3B" w:rsidP="00BE07C3">
      <w:pPr>
        <w:spacing w:after="0" w:line="240" w:lineRule="auto"/>
        <w:rPr>
          <w:rFonts w:ascii="Times New Roman" w:eastAsia="Times New Roman" w:hAnsi="Times New Roman" w:cs="Times New Roman"/>
          <w:kern w:val="0"/>
          <w:sz w:val="24"/>
          <w:szCs w:val="24"/>
          <w:lang w:eastAsia="de-AT"/>
          <w14:ligatures w14:val="none"/>
        </w:rPr>
      </w:pPr>
      <w:r>
        <w:rPr>
          <w:rFonts w:ascii="Times New Roman" w:eastAsia="Times New Roman" w:hAnsi="Times New Roman" w:cs="Times New Roman"/>
          <w:kern w:val="0"/>
          <w:sz w:val="24"/>
          <w:szCs w:val="24"/>
          <w:lang w:eastAsia="de-AT"/>
          <w14:ligatures w14:val="none"/>
        </w:rPr>
        <w:t xml:space="preserve">Dissertation </w:t>
      </w:r>
      <w:r w:rsidR="00F26C95" w:rsidRPr="00752C39">
        <w:rPr>
          <w:rFonts w:ascii="Times New Roman" w:eastAsia="Times New Roman" w:hAnsi="Times New Roman" w:cs="Times New Roman"/>
          <w:kern w:val="0"/>
          <w:sz w:val="24"/>
          <w:szCs w:val="24"/>
          <w:lang w:eastAsia="de-AT"/>
          <w14:ligatures w14:val="none"/>
        </w:rPr>
        <w:t>Research Grant, MIT Distinctive Collections, 2023.</w:t>
      </w:r>
    </w:p>
    <w:p w14:paraId="158C852C" w14:textId="77777777" w:rsidR="00F26C95" w:rsidRPr="00752C39" w:rsidRDefault="00F26C95" w:rsidP="00BE07C3">
      <w:pPr>
        <w:spacing w:after="0" w:line="240" w:lineRule="auto"/>
        <w:rPr>
          <w:rFonts w:ascii="Times New Roman" w:eastAsia="Times New Roman" w:hAnsi="Times New Roman" w:cs="Times New Roman"/>
          <w:kern w:val="0"/>
          <w:sz w:val="24"/>
          <w:szCs w:val="24"/>
          <w:lang w:eastAsia="de-AT"/>
          <w14:ligatures w14:val="none"/>
        </w:rPr>
      </w:pPr>
      <w:r w:rsidRPr="00752C39">
        <w:rPr>
          <w:rFonts w:ascii="Times New Roman" w:eastAsia="Times New Roman" w:hAnsi="Times New Roman" w:cs="Times New Roman"/>
          <w:kern w:val="0"/>
          <w:sz w:val="24"/>
          <w:szCs w:val="24"/>
          <w:lang w:eastAsia="de-AT"/>
          <w14:ligatures w14:val="none"/>
        </w:rPr>
        <w:t>Institute Vienna Circle Summer School Grant, 2015, to attend the 15th univie: summer school — Scientific World Conceptions, USS-SWC, “The Computational Turn: Simulation in Science.”</w:t>
      </w:r>
    </w:p>
    <w:p w14:paraId="41547571" w14:textId="77777777" w:rsidR="00255937" w:rsidRPr="00752C39" w:rsidRDefault="00255937" w:rsidP="00F26C95">
      <w:pPr>
        <w:rPr>
          <w:rFonts w:ascii="Times New Roman" w:hAnsi="Times New Roman" w:cs="Times New Roman"/>
          <w:sz w:val="24"/>
          <w:szCs w:val="24"/>
        </w:rPr>
      </w:pPr>
    </w:p>
    <w:sectPr w:rsidR="00255937" w:rsidRPr="00752C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C95"/>
    <w:rsid w:val="00043AAA"/>
    <w:rsid w:val="000760CC"/>
    <w:rsid w:val="000A6198"/>
    <w:rsid w:val="000C50D2"/>
    <w:rsid w:val="000D3D84"/>
    <w:rsid w:val="001468E8"/>
    <w:rsid w:val="001F00BD"/>
    <w:rsid w:val="002176D2"/>
    <w:rsid w:val="00255937"/>
    <w:rsid w:val="002A1E3B"/>
    <w:rsid w:val="002C0B24"/>
    <w:rsid w:val="002F445F"/>
    <w:rsid w:val="0034371E"/>
    <w:rsid w:val="0034393D"/>
    <w:rsid w:val="003534D7"/>
    <w:rsid w:val="003F4E54"/>
    <w:rsid w:val="00414651"/>
    <w:rsid w:val="005E3780"/>
    <w:rsid w:val="00752C39"/>
    <w:rsid w:val="00827FCB"/>
    <w:rsid w:val="00835C10"/>
    <w:rsid w:val="008A553B"/>
    <w:rsid w:val="00965CDB"/>
    <w:rsid w:val="0098634C"/>
    <w:rsid w:val="00BE07C3"/>
    <w:rsid w:val="00BF260B"/>
    <w:rsid w:val="00C368AE"/>
    <w:rsid w:val="00F26C95"/>
    <w:rsid w:val="00F4006A"/>
    <w:rsid w:val="00FC0F3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94EAC"/>
  <w15:chartTrackingRefBased/>
  <w15:docId w15:val="{3CABDA5A-F599-4D3F-B959-6A57C201A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F26C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C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C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C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C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C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C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C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C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C95"/>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F26C95"/>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F26C95"/>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F26C95"/>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26C95"/>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26C95"/>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26C95"/>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26C95"/>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26C95"/>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26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C95"/>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26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C95"/>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26C95"/>
    <w:pPr>
      <w:spacing w:before="160"/>
      <w:jc w:val="center"/>
    </w:pPr>
    <w:rPr>
      <w:i/>
      <w:iCs/>
      <w:color w:val="404040" w:themeColor="text1" w:themeTint="BF"/>
    </w:rPr>
  </w:style>
  <w:style w:type="character" w:customStyle="1" w:styleId="QuoteChar">
    <w:name w:val="Quote Char"/>
    <w:basedOn w:val="DefaultParagraphFont"/>
    <w:link w:val="Quote"/>
    <w:uiPriority w:val="29"/>
    <w:rsid w:val="00F26C95"/>
    <w:rPr>
      <w:i/>
      <w:iCs/>
      <w:color w:val="404040" w:themeColor="text1" w:themeTint="BF"/>
      <w:lang w:val="en-US"/>
    </w:rPr>
  </w:style>
  <w:style w:type="paragraph" w:styleId="ListParagraph">
    <w:name w:val="List Paragraph"/>
    <w:basedOn w:val="Normal"/>
    <w:uiPriority w:val="34"/>
    <w:qFormat/>
    <w:rsid w:val="00F26C95"/>
    <w:pPr>
      <w:ind w:left="720"/>
      <w:contextualSpacing/>
    </w:pPr>
  </w:style>
  <w:style w:type="character" w:styleId="IntenseEmphasis">
    <w:name w:val="Intense Emphasis"/>
    <w:basedOn w:val="DefaultParagraphFont"/>
    <w:uiPriority w:val="21"/>
    <w:qFormat/>
    <w:rsid w:val="00F26C95"/>
    <w:rPr>
      <w:i/>
      <w:iCs/>
      <w:color w:val="0F4761" w:themeColor="accent1" w:themeShade="BF"/>
    </w:rPr>
  </w:style>
  <w:style w:type="paragraph" w:styleId="IntenseQuote">
    <w:name w:val="Intense Quote"/>
    <w:basedOn w:val="Normal"/>
    <w:next w:val="Normal"/>
    <w:link w:val="IntenseQuoteChar"/>
    <w:uiPriority w:val="30"/>
    <w:qFormat/>
    <w:rsid w:val="00F26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C95"/>
    <w:rPr>
      <w:i/>
      <w:iCs/>
      <w:color w:val="0F4761" w:themeColor="accent1" w:themeShade="BF"/>
      <w:lang w:val="en-US"/>
    </w:rPr>
  </w:style>
  <w:style w:type="character" w:styleId="IntenseReference">
    <w:name w:val="Intense Reference"/>
    <w:basedOn w:val="DefaultParagraphFont"/>
    <w:uiPriority w:val="32"/>
    <w:qFormat/>
    <w:rsid w:val="00F26C95"/>
    <w:rPr>
      <w:b/>
      <w:bCs/>
      <w:smallCaps/>
      <w:color w:val="0F4761" w:themeColor="accent1" w:themeShade="BF"/>
      <w:spacing w:val="5"/>
    </w:rPr>
  </w:style>
  <w:style w:type="character" w:styleId="Hyperlink">
    <w:name w:val="Hyperlink"/>
    <w:basedOn w:val="DefaultParagraphFont"/>
    <w:uiPriority w:val="99"/>
    <w:unhideWhenUsed/>
    <w:rsid w:val="00752C39"/>
    <w:rPr>
      <w:color w:val="467886" w:themeColor="hyperlink"/>
      <w:u w:val="single"/>
    </w:rPr>
  </w:style>
  <w:style w:type="character" w:styleId="UnresolvedMention">
    <w:name w:val="Unresolved Mention"/>
    <w:basedOn w:val="DefaultParagraphFont"/>
    <w:uiPriority w:val="99"/>
    <w:semiHidden/>
    <w:unhideWhenUsed/>
    <w:rsid w:val="00752C39"/>
    <w:rPr>
      <w:color w:val="605E5C"/>
      <w:shd w:val="clear" w:color="auto" w:fill="E1DFDD"/>
    </w:rPr>
  </w:style>
  <w:style w:type="character" w:styleId="Strong">
    <w:name w:val="Strong"/>
    <w:basedOn w:val="DefaultParagraphFont"/>
    <w:uiPriority w:val="22"/>
    <w:qFormat/>
    <w:rsid w:val="003F4E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3390/rel17020210" TargetMode="External"/><Relationship Id="rId5" Type="http://schemas.openxmlformats.org/officeDocument/2006/relationships/hyperlink" Target="https://marknaderbasafa.github.io/Mark_Nader_Basafa/" TargetMode="External"/><Relationship Id="rId4" Type="http://schemas.openxmlformats.org/officeDocument/2006/relationships/hyperlink" Target="mailto:markbasaf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855</Words>
  <Characters>5391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Nader Basafa</dc:creator>
  <cp:keywords/>
  <dc:description/>
  <cp:lastModifiedBy>Mark Nader Basafa</cp:lastModifiedBy>
  <cp:revision>5</cp:revision>
  <dcterms:created xsi:type="dcterms:W3CDTF">2026-09-10T16:05:00Z</dcterms:created>
  <dcterms:modified xsi:type="dcterms:W3CDTF">2026-09-11T07:15:00Z</dcterms:modified>
</cp:coreProperties>
</file>