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48"/>
          <w:szCs w:val="48"/>
        </w:rPr>
        <w:t xml:space="preserve">FFIMS PROJECT REPORT</w:t>
      </w:r>
    </w:p>
    <w:p>
      <w:pPr>
        <w:spacing w:after="60" w:before="0"/>
        <w:jc w:val="center"/>
      </w:pPr>
      <w:r>
        <w:rPr>
          <w:rFonts w:ascii="Arial" w:cs="Arial" w:eastAsia="Arial" w:hAnsi="Arial"/>
          <w:b/>
          <w:bCs/>
          <w:color w:val="2E75B6"/>
          <w:sz w:val="32"/>
          <w:szCs w:val="32"/>
        </w:rPr>
        <w:t xml:space="preserve">Skill Profiling and Intelligent Matching</w:t>
      </w:r>
    </w:p>
    <w:p>
      <w:pPr>
        <w:spacing w:after="60" w:before="0"/>
        <w:jc w:val="center"/>
      </w:pPr>
      <w:r>
        <w:rPr>
          <w:rFonts w:ascii="Arial" w:cs="Arial" w:eastAsia="Arial" w:hAnsi="Arial"/>
          <w:color w:val="555555"/>
          <w:sz w:val="26"/>
          <w:szCs w:val="26"/>
        </w:rPr>
        <w:t xml:space="preserve">Module F4.4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Developer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Chindudzi</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Module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F4.4 — Skill Profiling &amp; Intelligent Matching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Project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Facilities &amp; Fleet Information Management System (FFIMS)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Institution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Africa University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Unit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 and Facilities Unit (FFU)</w:t>
            </w:r>
          </w:p>
        </w:tc>
      </w:tr>
    </w:tbl>
    <w:p>
      <w:pPr>
        <w:spacing w:after="0" w:before="320"/>
      </w:pPr>
      <w:r>
        <w:t xml:space="preserve"/>
      </w:r>
    </w:p>
    <w:p>
      <w:pPr>
        <w:pStyle w:val="Heading1"/>
        <w:pBdr>
          <w:bottom w:val="single" w:color="2E75B6" w:sz="6" w:space="4"/>
        </w:pBdr>
        <w:spacing w:after="160" w:before="320"/>
      </w:pPr>
      <w:r>
        <w:rPr>
          <w:rFonts w:ascii="Arial" w:cs="Arial" w:eastAsia="Arial" w:hAnsi="Arial"/>
          <w:b/>
          <w:bCs/>
          <w:color w:val="1B3A6B"/>
          <w:sz w:val="30"/>
          <w:szCs w:val="30"/>
        </w:rPr>
        <w:t xml:space="preserve">1. Introduction</w:t>
      </w:r>
    </w:p>
    <w:p>
      <w:pPr>
        <w:spacing w:after="80" w:before="80"/>
      </w:pPr>
      <w:r>
        <w:rPr>
          <w:rFonts w:ascii="Arial" w:cs="Arial" w:eastAsia="Arial" w:hAnsi="Arial"/>
          <w:sz w:val="22"/>
          <w:szCs w:val="22"/>
        </w:rPr>
        <w:t xml:space="preserve">This report documents the Skill Profiling and Intelligent Matching submodule (F4.4) of the FFIMS project. Developed by Mark Chindudzi, this module is a strategic component designed to transition Africa University's Fleet and Facilities Unit (FFU) from a manual "general hands" approach to a sophisticated, data-driven workforce model. The module addresses longstanding gaps in competency tracking, certification management, and task-to-worker alignment within the university's operational environment.</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B3A6B"/>
          <w:sz w:val="30"/>
          <w:szCs w:val="30"/>
        </w:rPr>
        <w:t xml:space="preserve">2. Problem Statement and Developer Role</w:t>
      </w:r>
    </w:p>
    <w:p>
      <w:pPr>
        <w:pStyle w:val="Heading2"/>
        <w:spacing w:after="120" w:before="240"/>
      </w:pPr>
      <w:r>
        <w:rPr>
          <w:rFonts w:ascii="Arial" w:cs="Arial" w:eastAsia="Arial" w:hAnsi="Arial"/>
          <w:b/>
          <w:bCs/>
          <w:color w:val="2E75B6"/>
          <w:sz w:val="26"/>
          <w:szCs w:val="26"/>
        </w:rPr>
        <w:t xml:space="preserve">2.1 The Problem</w:t>
      </w:r>
    </w:p>
    <w:p>
      <w:pPr>
        <w:spacing w:after="80" w:before="80"/>
      </w:pPr>
      <w:r>
        <w:rPr>
          <w:rFonts w:ascii="Arial" w:cs="Arial" w:eastAsia="Arial" w:hAnsi="Arial"/>
          <w:sz w:val="22"/>
          <w:szCs w:val="22"/>
        </w:rPr>
        <w:t xml:space="preserve">Historically, workers entered the FFU as "general hands" with limited specialized tracking of their competencies. This lack of structured data made it difficult to match the right skills — such as brush cutting, garden work, or specialized maintenance — to the requirements of the new zoning system. There was no centralized record of certifications and no systematic way to identify skill gaps across the workforce.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2.2 Specific Responsibility</w:t>
      </w:r>
    </w:p>
    <w:p>
      <w:pPr>
        <w:spacing w:after="80" w:before="80"/>
      </w:pPr>
      <w:r>
        <w:rPr>
          <w:rFonts w:ascii="Arial" w:cs="Arial" w:eastAsia="Arial" w:hAnsi="Arial"/>
          <w:sz w:val="22"/>
          <w:szCs w:val="22"/>
        </w:rPr>
        <w:t xml:space="preserve">The developer was responsible for three core deliverables:</w:t>
      </w:r>
    </w:p>
    <w:p>
      <w:pPr>
        <w:pStyle w:val="ListParagraph"/>
        <w:numPr>
          <w:ilvl w:val="0"/>
          <w:numId w:val="2"/>
        </w:numPr>
        <w:spacing w:after="60" w:before="60"/>
      </w:pPr>
      <w:r>
        <w:rPr>
          <w:rFonts w:ascii="Arial" w:cs="Arial" w:eastAsia="Arial" w:hAnsi="Arial"/>
          <w:sz w:val="22"/>
          <w:szCs w:val="22"/>
        </w:rPr>
        <w:t xml:space="preserve">Building the comprehensive employee profile system</w:t>
      </w:r>
    </w:p>
    <w:p>
      <w:pPr>
        <w:pStyle w:val="ListParagraph"/>
        <w:numPr>
          <w:ilvl w:val="0"/>
          <w:numId w:val="2"/>
        </w:numPr>
        <w:spacing w:after="60" w:before="60"/>
      </w:pPr>
      <w:r>
        <w:rPr>
          <w:rFonts w:ascii="Arial" w:cs="Arial" w:eastAsia="Arial" w:hAnsi="Arial"/>
          <w:sz w:val="22"/>
          <w:szCs w:val="22"/>
        </w:rPr>
        <w:t xml:space="preserve">Defining the Skill Taxonomy structure</w:t>
      </w:r>
    </w:p>
    <w:p>
      <w:pPr>
        <w:pStyle w:val="ListParagraph"/>
        <w:numPr>
          <w:ilvl w:val="0"/>
          <w:numId w:val="2"/>
        </w:numPr>
        <w:spacing w:after="60" w:before="60"/>
      </w:pPr>
      <w:r>
        <w:rPr>
          <w:rFonts w:ascii="Arial" w:cs="Arial" w:eastAsia="Arial" w:hAnsi="Arial"/>
          <w:sz w:val="22"/>
          <w:szCs w:val="22"/>
        </w:rPr>
        <w:t xml:space="preserve">Implementing the AI-powered matching algorithm that recommends the optimal worker for specific tasks or zones</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B3A6B"/>
          <w:sz w:val="30"/>
          <w:szCs w:val="30"/>
        </w:rPr>
        <w:t xml:space="preserve">3. System Demonstration</w:t>
      </w:r>
    </w:p>
    <w:p>
      <w:pPr>
        <w:spacing w:after="80" w:before="80"/>
      </w:pPr>
      <w:r>
        <w:rPr>
          <w:rFonts w:ascii="Arial" w:cs="Arial" w:eastAsia="Arial" w:hAnsi="Arial"/>
          <w:sz w:val="22"/>
          <w:szCs w:val="22"/>
        </w:rPr>
        <w:t xml:space="preserve">The interface is built with a mobile-first focus to ensure supervisors can manage personnel effectively while in the field. The following screens form the core user-facing experience of the module.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3.1 Driver Skill Profile</w:t>
      </w:r>
    </w:p>
    <w:p>
      <w:pPr>
        <w:spacing w:after="80" w:before="80"/>
      </w:pPr>
      <w:r>
        <w:rPr>
          <w:rFonts w:ascii="Arial" w:cs="Arial" w:eastAsia="Arial" w:hAnsi="Arial"/>
          <w:sz w:val="22"/>
          <w:szCs w:val="22"/>
        </w:rPr>
        <w:t xml:space="preserve">This screen displays a detailed profile card for each worker, highlighting their license classes, vehicle types, and years of experience. Each profile is structured to give supervisors an at-a-glance competency summary before making assignment decisions.</w:t>
      </w:r>
    </w:p>
    <w:p>
      <w:pPr>
        <w:pStyle w:val="Heading2"/>
        <w:spacing w:after="120" w:before="240"/>
      </w:pPr>
      <w:r>
        <w:rPr>
          <w:rFonts w:ascii="Arial" w:cs="Arial" w:eastAsia="Arial" w:hAnsi="Arial"/>
          <w:b/>
          <w:bCs/>
          <w:color w:val="2E75B6"/>
          <w:sz w:val="26"/>
          <w:szCs w:val="26"/>
        </w:rPr>
        <w:t xml:space="preserve">3.2 Filter and Search Interface</w:t>
      </w:r>
    </w:p>
    <w:p>
      <w:pPr>
        <w:spacing w:after="80" w:before="80"/>
      </w:pPr>
      <w:r>
        <w:rPr>
          <w:rFonts w:ascii="Arial" w:cs="Arial" w:eastAsia="Arial" w:hAnsi="Arial"/>
          <w:sz w:val="22"/>
          <w:szCs w:val="22"/>
        </w:rPr>
        <w:t xml:space="preserve">Supervisors can perform advanced searches to find specific certifications or proficiency levels — for example, querying for "Brush Cutting - Level 3" to meet immediate operational needs. The filter system supports multi-criteria queries across skill categories, proficiency ratings, and availability status.</w:t>
      </w:r>
    </w:p>
    <w:p>
      <w:pPr>
        <w:pStyle w:val="Heading2"/>
        <w:spacing w:after="120" w:before="240"/>
      </w:pPr>
      <w:r>
        <w:rPr>
          <w:rFonts w:ascii="Arial" w:cs="Arial" w:eastAsia="Arial" w:hAnsi="Arial"/>
          <w:b/>
          <w:bCs/>
          <w:color w:val="2E75B6"/>
          <w:sz w:val="26"/>
          <w:szCs w:val="26"/>
        </w:rPr>
        <w:t xml:space="preserve">3.3 Assignment Recommendation Screen</w:t>
      </w:r>
    </w:p>
    <w:p>
      <w:pPr>
        <w:spacing w:after="80" w:before="80"/>
      </w:pPr>
      <w:r>
        <w:rPr>
          <w:rFonts w:ascii="Arial" w:cs="Arial" w:eastAsia="Arial" w:hAnsi="Arial"/>
          <w:sz w:val="22"/>
          <w:szCs w:val="22"/>
        </w:rPr>
        <w:t xml:space="preserve">This is the core feature of the module. The system analyzes zone requirements and uses AI recommendations to suggest the best available worker. For example, if a specialized maintenance task is required in Zone A, the system automatically flags the highest-scoring worker who is currently marked as "On Duty". This ensures decisions are data-driven and objective.</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B3A6B"/>
          <w:sz w:val="30"/>
          <w:szCs w:val="30"/>
        </w:rPr>
        <w:t xml:space="preserve">4. Technical Architecture</w:t>
      </w:r>
    </w:p>
    <w:p>
      <w:pPr>
        <w:spacing w:after="80" w:before="80"/>
      </w:pPr>
      <w:r>
        <w:rPr>
          <w:rFonts w:ascii="Arial" w:cs="Arial" w:eastAsia="Arial" w:hAnsi="Arial"/>
          <w:sz w:val="22"/>
          <w:szCs w:val="22"/>
        </w:rPr>
        <w:t xml:space="preserve">The module is built using a full-stack JavaScript architecture with a Python-based AI matching engine: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Technology / Detail</w:t>
            </w:r>
          </w:p>
        </w:tc>
      </w:tr>
      <w:tr>
        <w:trPr>
          <w:tblHeader w:val="false"/>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React.js with Material-UI; D3.js for skill visualisation and matrix reporting</w:t>
            </w:r>
          </w:p>
        </w:tc>
      </w:tr>
      <w:tr>
        <w:trPr>
          <w:tblHeader w:val="false"/>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Node.js with Express.js RESTful API</w:t>
            </w:r>
          </w:p>
        </w:tc>
      </w:tr>
      <w:tr>
        <w:trPr>
          <w:tblHeader w:val="false"/>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AI / Matching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with scikit-learn: cosine similarity and weighted scoring to calculate match between skill vectors and task requirements</w:t>
            </w:r>
          </w:p>
        </w:tc>
      </w:tr>
      <w:tr>
        <w:trPr>
          <w:tblHeader w:val="false"/>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with Sequelize ORM; key tables: Skill_Taxonomy and Employee_Skills (junction)</w:t>
            </w:r>
          </w:p>
        </w:tc>
      </w:tr>
      <w:tr>
        <w:trPr>
          <w:tblHeader w:val="false"/>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UI Standards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FFIMS shared component library — Badges for proficiency levels, Cards for profile summaries</w:t>
            </w:r>
          </w:p>
        </w:tc>
      </w:tr>
    </w:tbl>
    <w:p>
      <w:pPr>
        <w:spacing w:after="0" w:before="160"/>
      </w:pPr>
      <w:r>
        <w:t xml:space="preserve"/>
      </w:r>
    </w:p>
    <w:p>
      <w:pPr>
        <w:spacing w:after="80" w:before="80"/>
      </w:pPr>
      <w:r>
        <w:rPr>
          <w:rFonts w:ascii="Arial" w:cs="Arial" w:eastAsia="Arial" w:hAnsi="Arial"/>
          <w:sz w:val="22"/>
          <w:szCs w:val="22"/>
        </w:rPr>
        <w:t xml:space="preserve">The matching engine computes a mathematical similarity score between each employee's skill vector — derived from their profile entries in the Employee_Skills table — and a task's requirement vector defined in the Skill_Taxonomy. Weighted scoring adjusts for critical skills, proficiency level, and availability status before surfacing a ranked shortlist.</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B3A6B"/>
          <w:sz w:val="30"/>
          <w:szCs w:val="30"/>
        </w:rPr>
        <w:t xml:space="preserve">5. System Integration</w:t>
      </w:r>
    </w:p>
    <w:p>
      <w:pPr>
        <w:spacing w:after="80" w:before="80"/>
      </w:pPr>
      <w:r>
        <w:rPr>
          <w:rFonts w:ascii="Arial" w:cs="Arial" w:eastAsia="Arial" w:hAnsi="Arial"/>
          <w:sz w:val="22"/>
          <w:szCs w:val="22"/>
        </w:rPr>
        <w:t xml:space="preserve">Module F4.4 serves as the "Intelligence Layer" for workforce allocation within FFIMS, consuming and producing data across three key integration points: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5.1 Zoning System (F1)</w:t>
      </w:r>
    </w:p>
    <w:p>
      <w:pPr>
        <w:spacing w:after="80" w:before="80"/>
      </w:pPr>
      <w:r>
        <w:rPr>
          <w:rFonts w:ascii="Arial" w:cs="Arial" w:eastAsia="Arial" w:hAnsi="Arial"/>
          <w:sz w:val="22"/>
          <w:szCs w:val="22"/>
        </w:rPr>
        <w:t xml:space="preserve">This module integrates directly with the Zoning System to map workers to designated maintenance areas based on their specific skill profiles. Zone requirements drive the task vectors that the matching engine evaluates.</w:t>
      </w:r>
    </w:p>
    <w:p>
      <w:pPr>
        <w:pStyle w:val="Heading2"/>
        <w:spacing w:after="120" w:before="240"/>
      </w:pPr>
      <w:r>
        <w:rPr>
          <w:rFonts w:ascii="Arial" w:cs="Arial" w:eastAsia="Arial" w:hAnsi="Arial"/>
          <w:b/>
          <w:bCs/>
          <w:color w:val="2E75B6"/>
          <w:sz w:val="26"/>
          <w:szCs w:val="26"/>
        </w:rPr>
        <w:t xml:space="preserve">5.2 Leave and Availability (F4.2)</w:t>
      </w:r>
    </w:p>
    <w:p>
      <w:pPr>
        <w:spacing w:after="80" w:before="80"/>
      </w:pPr>
      <w:r>
        <w:rPr>
          <w:rFonts w:ascii="Arial" w:cs="Arial" w:eastAsia="Arial" w:hAnsi="Arial"/>
          <w:sz w:val="22"/>
          <w:szCs w:val="22"/>
        </w:rPr>
        <w:t xml:space="preserve">Real-time status data is consumed from Module F4.2 to ensure the matching algorithm only recommends workers who are currently in an "On Duty" or "Standby" status, preventing invalid assignment recommendations.</w:t>
      </w:r>
    </w:p>
    <w:p>
      <w:pPr>
        <w:pStyle w:val="Heading2"/>
        <w:spacing w:after="120" w:before="240"/>
      </w:pPr>
      <w:r>
        <w:rPr>
          <w:rFonts w:ascii="Arial" w:cs="Arial" w:eastAsia="Arial" w:hAnsi="Arial"/>
          <w:b/>
          <w:bCs/>
          <w:color w:val="2E75B6"/>
          <w:sz w:val="26"/>
          <w:szCs w:val="26"/>
        </w:rPr>
        <w:t xml:space="preserve">5.3 Authentication Module (P1)</w:t>
      </w:r>
    </w:p>
    <w:p>
      <w:pPr>
        <w:spacing w:after="80" w:before="80"/>
      </w:pPr>
      <w:r>
        <w:rPr>
          <w:rFonts w:ascii="Arial" w:cs="Arial" w:eastAsia="Arial" w:hAnsi="Arial"/>
          <w:sz w:val="22"/>
          <w:szCs w:val="22"/>
        </w:rPr>
        <w:t xml:space="preserve">Role-Based Access Control (RBAC) is enforced via Module P1 to ensure that only authorized managers can edit skill proficiency levels and certifications, maintaining data integrity across the workforce registry.</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B3A6B"/>
          <w:sz w:val="30"/>
          <w:szCs w:val="30"/>
        </w:rPr>
        <w:t xml:space="preserve">6. Challenges and Reflection</w:t>
      </w:r>
    </w:p>
    <w:p>
      <w:pPr>
        <w:pStyle w:val="Heading2"/>
        <w:spacing w:after="120" w:before="240"/>
      </w:pPr>
      <w:r>
        <w:rPr>
          <w:rFonts w:ascii="Arial" w:cs="Arial" w:eastAsia="Arial" w:hAnsi="Arial"/>
          <w:b/>
          <w:bCs/>
          <w:color w:val="2E75B6"/>
          <w:sz w:val="26"/>
          <w:szCs w:val="26"/>
        </w:rPr>
        <w:t xml:space="preserve">6.1 Primary Challenge</w:t>
      </w:r>
    </w:p>
    <w:p>
      <w:pPr>
        <w:spacing w:after="80" w:before="80"/>
      </w:pPr>
      <w:r>
        <w:rPr>
          <w:rFonts w:ascii="Arial" w:cs="Arial" w:eastAsia="Arial" w:hAnsi="Arial"/>
          <w:sz w:val="22"/>
          <w:szCs w:val="22"/>
        </w:rPr>
        <w:t xml:space="preserve">The most significant challenge encountered during development was the lack of historical training data to train the initial matching models. Without a labelled dataset of past assignments and outcomes, traditional supervised learning approaches were not viable. This required the implementation of a robust manual validation step for the early deployment phase, allowing supervisors to confirm or override recommendations, thereby generating labelled data for future model refinement.</w:t>
      </w:r>
    </w:p>
    <w:p>
      <w:pPr>
        <w:pStyle w:val="Heading2"/>
        <w:spacing w:after="120" w:before="240"/>
      </w:pPr>
      <w:r>
        <w:rPr>
          <w:rFonts w:ascii="Arial" w:cs="Arial" w:eastAsia="Arial" w:hAnsi="Arial"/>
          <w:b/>
          <w:bCs/>
          <w:color w:val="2E75B6"/>
          <w:sz w:val="26"/>
          <w:szCs w:val="26"/>
        </w:rPr>
        <w:t xml:space="preserve">6.2 Key Learnings</w:t>
      </w:r>
    </w:p>
    <w:p>
      <w:pPr>
        <w:spacing w:after="80" w:before="80"/>
      </w:pPr>
      <w:r>
        <w:rPr>
          <w:rFonts w:ascii="Arial" w:cs="Arial" w:eastAsia="Arial" w:hAnsi="Arial"/>
          <w:sz w:val="22"/>
          <w:szCs w:val="22"/>
        </w:rPr>
        <w:t xml:space="preserve">This module provided deep, practical experience in two key areas:</w:t>
      </w:r>
    </w:p>
    <w:p>
      <w:pPr>
        <w:pStyle w:val="ListParagraph"/>
        <w:numPr>
          <w:ilvl w:val="0"/>
          <w:numId w:val="2"/>
        </w:numPr>
        <w:spacing w:after="60" w:before="60"/>
      </w:pPr>
      <w:r>
        <w:rPr>
          <w:rFonts w:ascii="Arial" w:cs="Arial" w:eastAsia="Arial" w:hAnsi="Arial"/>
          <w:sz w:val="22"/>
          <w:szCs w:val="22"/>
        </w:rPr>
        <w:t xml:space="preserve">Full-Stack JavaScript (MERN-style) development: end-to-end ownership of a feature from database schema design through API development to UI component construction.</w:t>
      </w:r>
    </w:p>
    <w:p>
      <w:pPr>
        <w:pStyle w:val="ListParagraph"/>
        <w:numPr>
          <w:ilvl w:val="0"/>
          <w:numId w:val="2"/>
        </w:numPr>
        <w:spacing w:after="60" w:before="60"/>
      </w:pPr>
      <w:r>
        <w:rPr>
          <w:rFonts w:ascii="Arial" w:cs="Arial" w:eastAsia="Arial" w:hAnsi="Arial"/>
          <w:sz w:val="22"/>
          <w:szCs w:val="22"/>
        </w:rPr>
        <w:t xml:space="preserve">Applied mathematical similarity models: translating HR concepts (skills, competency levels, task requirements) into computable vector representations and implementing cosine similarity in a production context.</w:t>
      </w:r>
    </w:p>
    <w:p>
      <w:pPr>
        <w:spacing w:after="0" w:before="160"/>
      </w:pPr>
      <w:r>
        <w:t xml:space="preserve"/>
      </w:r>
    </w:p>
    <w:p>
      <w:pPr>
        <w:pBdr>
          <w:top w:val="single" w:color="2E75B6" w:sz="4" w:space="4"/>
          <w:bottom w:val="single" w:color="2E75B6" w:sz="4" w:space="4"/>
        </w:pBdr>
        <w:spacing w:after="80" w:before="160"/>
      </w:pPr>
      <w:r>
        <w:rPr>
          <w:rFonts w:ascii="Arial" w:cs="Arial" w:eastAsia="Arial" w:hAnsi="Arial"/>
          <w:i/>
          <w:iCs/>
          <w:color w:val="888888"/>
          <w:sz w:val="18"/>
          <w:szCs w:val="18"/>
        </w:rPr>
        <w:t xml:space="preserve">FFIMS Module F4.4  ·  Mark Chindudzi  ·  Africa University Fleet &amp; Facilities Unit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3"/>
      </w:pBdr>
      <w:tabs>
        <w:tab w:val="right" w:pos="9026"/>
      </w:tabs>
      <w:spacing w:after="0" w:before="100"/>
    </w:pPr>
    <w:r>
      <w:rPr>
        <w:rFonts w:ascii="Arial" w:cs="Arial" w:eastAsia="Arial" w:hAnsi="Arial"/>
        <w:color w:val="888888"/>
        <w:sz w:val="16"/>
        <w:szCs w:val="16"/>
      </w:rPr>
      <w:t xml:space="preserve">Africa University  |  Fleet &amp; Facilities Management System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3"/>
      </w:pBdr>
      <w:spacing w:after="100" w:before="0"/>
    </w:pPr>
    <w:r>
      <w:rPr>
        <w:rFonts w:ascii="Arial" w:cs="Arial" w:eastAsia="Arial" w:hAnsi="Arial"/>
        <w:color w:val="888888"/>
        <w:sz w:val="18"/>
        <w:szCs w:val="18"/>
      </w:rPr>
      <w:t xml:space="preserve">FFIMS Project Report  |  </w:t>
    </w:r>
    <w:r>
      <w:rPr>
        <w:rFonts w:ascii="Arial" w:cs="Arial" w:eastAsia="Arial" w:hAnsi="Arial"/>
        <w:b/>
        <w:bCs/>
        <w:color w:val="1B3A6B"/>
        <w:sz w:val="18"/>
        <w:szCs w:val="18"/>
      </w:rPr>
      <w:t xml:space="preserve">Skill Profiling &amp; Intelligent Matching — Module F4.4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2026-04-09T22:39:11.270Z</dcterms:created>
  <dcterms:modified xsi:type="dcterms:W3CDTF">2026-04-09T22:39:11.271Z</dcterms:modified>
</cp:coreProperties>
</file>

<file path=docProps/custom.xml><?xml version="1.0" encoding="utf-8"?>
<Properties xmlns="http://schemas.openxmlformats.org/officeDocument/2006/custom-properties" xmlns:vt="http://schemas.openxmlformats.org/officeDocument/2006/docPropsVTypes"/>
</file>