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93E9F" w14:textId="76243253" w:rsidR="00EA0530" w:rsidRPr="00DE44D9" w:rsidRDefault="009F42A7" w:rsidP="006D474D">
      <w:pPr>
        <w:spacing w:before="240" w:after="0"/>
        <w:jc w:val="center"/>
        <w:rPr>
          <w:rFonts w:cs="Times New Roman"/>
          <w:sz w:val="36"/>
          <w:szCs w:val="36"/>
        </w:rPr>
      </w:pPr>
      <w:bookmarkStart w:id="0" w:name="_Hlk216890710"/>
      <w:bookmarkEnd w:id="0"/>
      <w:r w:rsidRPr="00DE44D9">
        <w:rPr>
          <w:noProof/>
          <w:sz w:val="72"/>
          <w:szCs w:val="72"/>
        </w:rPr>
        <w:drawing>
          <wp:anchor distT="0" distB="0" distL="114300" distR="114300" simplePos="0" relativeHeight="251661312" behindDoc="1" locked="0" layoutInCell="1" allowOverlap="1" wp14:anchorId="335E3994" wp14:editId="35DBA75C">
            <wp:simplePos x="0" y="0"/>
            <wp:positionH relativeFrom="margin">
              <wp:posOffset>4831715</wp:posOffset>
            </wp:positionH>
            <wp:positionV relativeFrom="margin">
              <wp:posOffset>0</wp:posOffset>
            </wp:positionV>
            <wp:extent cx="899795" cy="899795"/>
            <wp:effectExtent l="0" t="0" r="0" b="0"/>
            <wp:wrapNone/>
            <wp:docPr id="1945289995" name="Picture 2"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289995" name="Picture 2" descr="A blue and white logo&#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E44D9">
        <w:rPr>
          <w:noProof/>
          <w:sz w:val="36"/>
          <w:szCs w:val="36"/>
        </w:rPr>
        <w:drawing>
          <wp:anchor distT="0" distB="0" distL="114300" distR="114300" simplePos="0" relativeHeight="251659264" behindDoc="0" locked="0" layoutInCell="1" allowOverlap="1" wp14:anchorId="208960BB" wp14:editId="46B03B9B">
            <wp:simplePos x="0" y="0"/>
            <wp:positionH relativeFrom="margin">
              <wp:posOffset>0</wp:posOffset>
            </wp:positionH>
            <wp:positionV relativeFrom="margin">
              <wp:posOffset>0</wp:posOffset>
            </wp:positionV>
            <wp:extent cx="899795" cy="899795"/>
            <wp:effectExtent l="0" t="0" r="0" b="0"/>
            <wp:wrapNone/>
            <wp:docPr id="834695544" name="Picture 3" descr="University of Niš : Rankings, Fees &amp; Courses Details | Top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y of Niš : Rankings, Fees &amp; Courses Details | Top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4146C" w:rsidRPr="00DE44D9">
        <w:rPr>
          <w:rFonts w:cs="Times New Roman"/>
          <w:sz w:val="36"/>
          <w:szCs w:val="36"/>
        </w:rPr>
        <w:t>UNIVERZITET U NIŠU</w:t>
      </w:r>
    </w:p>
    <w:p w14:paraId="3695509A" w14:textId="62403F47" w:rsidR="00862E21" w:rsidRPr="00DE44D9" w:rsidRDefault="0034146C" w:rsidP="006D474D">
      <w:pPr>
        <w:jc w:val="center"/>
        <w:rPr>
          <w:rFonts w:cs="Times New Roman"/>
          <w:sz w:val="36"/>
          <w:szCs w:val="36"/>
        </w:rPr>
      </w:pPr>
      <w:r w:rsidRPr="00DE44D9">
        <w:rPr>
          <w:rFonts w:cs="Times New Roman"/>
          <w:sz w:val="36"/>
          <w:szCs w:val="36"/>
        </w:rPr>
        <w:t>ELEKTRONSKI FAKULTET</w:t>
      </w:r>
    </w:p>
    <w:p w14:paraId="5C9F6CE7" w14:textId="77777777" w:rsidR="00075182" w:rsidRPr="00DE44D9" w:rsidRDefault="00075182" w:rsidP="006D474D">
      <w:pPr>
        <w:rPr>
          <w:rFonts w:cs="Times New Roman"/>
          <w:sz w:val="44"/>
          <w:szCs w:val="44"/>
        </w:rPr>
      </w:pPr>
    </w:p>
    <w:p w14:paraId="07DFE0CE" w14:textId="77777777" w:rsidR="00075182" w:rsidRPr="00DE44D9" w:rsidRDefault="00075182" w:rsidP="006D474D">
      <w:pPr>
        <w:rPr>
          <w:rFonts w:cs="Times New Roman"/>
          <w:sz w:val="44"/>
          <w:szCs w:val="44"/>
        </w:rPr>
      </w:pPr>
    </w:p>
    <w:p w14:paraId="0B0A1E5B" w14:textId="77777777" w:rsidR="00075182" w:rsidRPr="00DE44D9" w:rsidRDefault="00075182" w:rsidP="006D474D">
      <w:pPr>
        <w:rPr>
          <w:rFonts w:cs="Times New Roman"/>
          <w:sz w:val="44"/>
          <w:szCs w:val="44"/>
        </w:rPr>
      </w:pPr>
    </w:p>
    <w:p w14:paraId="61FB6086" w14:textId="77777777" w:rsidR="00075182" w:rsidRPr="00DE44D9" w:rsidRDefault="00075182" w:rsidP="006D474D">
      <w:pPr>
        <w:rPr>
          <w:rFonts w:cs="Times New Roman"/>
          <w:sz w:val="44"/>
          <w:szCs w:val="44"/>
        </w:rPr>
      </w:pPr>
    </w:p>
    <w:p w14:paraId="02DF59FC" w14:textId="3E388D22" w:rsidR="00075182" w:rsidRPr="00DE44D9" w:rsidRDefault="00075182" w:rsidP="006D474D">
      <w:pPr>
        <w:tabs>
          <w:tab w:val="left" w:pos="2191"/>
          <w:tab w:val="left" w:pos="4019"/>
        </w:tabs>
        <w:rPr>
          <w:rFonts w:cs="Times New Roman"/>
          <w:sz w:val="44"/>
          <w:szCs w:val="44"/>
        </w:rPr>
      </w:pPr>
    </w:p>
    <w:p w14:paraId="3799EB03" w14:textId="77777777" w:rsidR="00BE698F" w:rsidRPr="00DE44D9" w:rsidRDefault="00BE698F" w:rsidP="006D474D">
      <w:pPr>
        <w:tabs>
          <w:tab w:val="left" w:pos="2191"/>
          <w:tab w:val="left" w:pos="4019"/>
        </w:tabs>
        <w:rPr>
          <w:rFonts w:cs="Times New Roman"/>
          <w:sz w:val="44"/>
          <w:szCs w:val="44"/>
        </w:rPr>
      </w:pPr>
    </w:p>
    <w:p w14:paraId="08D08DB0" w14:textId="2D23A6AB" w:rsidR="00BE698F" w:rsidRPr="00DE44D9" w:rsidRDefault="0034146C" w:rsidP="006D474D">
      <w:pPr>
        <w:tabs>
          <w:tab w:val="left" w:pos="2191"/>
          <w:tab w:val="left" w:pos="4019"/>
        </w:tabs>
        <w:spacing w:after="240"/>
        <w:jc w:val="center"/>
        <w:rPr>
          <w:rFonts w:cs="Times New Roman"/>
          <w:sz w:val="44"/>
          <w:szCs w:val="44"/>
        </w:rPr>
      </w:pPr>
      <w:r w:rsidRPr="00DE44D9">
        <w:rPr>
          <w:rFonts w:cs="Times New Roman"/>
          <w:sz w:val="44"/>
          <w:szCs w:val="44"/>
        </w:rPr>
        <w:t>IZBOR ATRIBUTA</w:t>
      </w:r>
    </w:p>
    <w:p w14:paraId="521A705F" w14:textId="3BCEB52F" w:rsidR="007C4981" w:rsidRPr="00DE44D9" w:rsidRDefault="0034146C" w:rsidP="006D474D">
      <w:pPr>
        <w:tabs>
          <w:tab w:val="left" w:pos="2191"/>
          <w:tab w:val="left" w:pos="4019"/>
        </w:tabs>
        <w:jc w:val="center"/>
        <w:rPr>
          <w:rFonts w:cs="Times New Roman"/>
          <w:sz w:val="24"/>
          <w:szCs w:val="24"/>
        </w:rPr>
      </w:pPr>
      <w:r w:rsidRPr="00DE44D9">
        <w:rPr>
          <w:rFonts w:cs="Times New Roman"/>
          <w:sz w:val="24"/>
          <w:szCs w:val="24"/>
        </w:rPr>
        <w:t>Seminarski rad</w:t>
      </w:r>
    </w:p>
    <w:p w14:paraId="1758564F" w14:textId="5B009670" w:rsidR="00173962" w:rsidRPr="00DE44D9" w:rsidRDefault="0034146C" w:rsidP="006D474D">
      <w:pPr>
        <w:tabs>
          <w:tab w:val="left" w:pos="2191"/>
          <w:tab w:val="left" w:pos="4019"/>
        </w:tabs>
        <w:jc w:val="center"/>
        <w:rPr>
          <w:rFonts w:cs="Times New Roman"/>
          <w:sz w:val="24"/>
          <w:szCs w:val="24"/>
        </w:rPr>
      </w:pPr>
      <w:r w:rsidRPr="00DE44D9">
        <w:rPr>
          <w:rFonts w:cs="Times New Roman"/>
          <w:sz w:val="24"/>
          <w:szCs w:val="24"/>
        </w:rPr>
        <w:t>Studijski program: Veštačka inteligencija i mašinsko učenje</w:t>
      </w:r>
    </w:p>
    <w:p w14:paraId="0C206496" w14:textId="77777777" w:rsidR="0001581C" w:rsidRPr="00DE44D9" w:rsidRDefault="0001581C" w:rsidP="006D474D">
      <w:pPr>
        <w:rPr>
          <w:rFonts w:cs="Times New Roman"/>
          <w:sz w:val="24"/>
          <w:szCs w:val="24"/>
        </w:rPr>
      </w:pPr>
    </w:p>
    <w:p w14:paraId="3AA1FC00" w14:textId="77777777" w:rsidR="0001581C" w:rsidRPr="00DE44D9" w:rsidRDefault="0001581C" w:rsidP="006D474D">
      <w:pPr>
        <w:rPr>
          <w:rFonts w:cs="Times New Roman"/>
          <w:sz w:val="24"/>
          <w:szCs w:val="24"/>
        </w:rPr>
      </w:pPr>
    </w:p>
    <w:p w14:paraId="7968B05F" w14:textId="77777777" w:rsidR="0001581C" w:rsidRPr="00DE44D9" w:rsidRDefault="0001581C" w:rsidP="006D474D">
      <w:pPr>
        <w:rPr>
          <w:rFonts w:cs="Times New Roman"/>
          <w:sz w:val="24"/>
          <w:szCs w:val="24"/>
        </w:rPr>
      </w:pPr>
    </w:p>
    <w:p w14:paraId="6BAFBEE1" w14:textId="77777777" w:rsidR="0001581C" w:rsidRPr="00DE44D9" w:rsidRDefault="0001581C" w:rsidP="006D474D">
      <w:pPr>
        <w:rPr>
          <w:rFonts w:cs="Times New Roman"/>
          <w:sz w:val="24"/>
          <w:szCs w:val="24"/>
        </w:rPr>
      </w:pPr>
    </w:p>
    <w:p w14:paraId="367425C3" w14:textId="77777777" w:rsidR="0001581C" w:rsidRPr="00DE44D9" w:rsidRDefault="0001581C" w:rsidP="006D474D">
      <w:pPr>
        <w:rPr>
          <w:rFonts w:cs="Times New Roman"/>
          <w:sz w:val="24"/>
          <w:szCs w:val="24"/>
        </w:rPr>
      </w:pPr>
    </w:p>
    <w:p w14:paraId="52E2A44A" w14:textId="77777777" w:rsidR="0001581C" w:rsidRPr="00DE44D9" w:rsidRDefault="0001581C" w:rsidP="006D474D">
      <w:pPr>
        <w:rPr>
          <w:rFonts w:cs="Times New Roman"/>
          <w:sz w:val="24"/>
          <w:szCs w:val="24"/>
        </w:rPr>
      </w:pPr>
    </w:p>
    <w:p w14:paraId="435660D2" w14:textId="77777777" w:rsidR="0001581C" w:rsidRPr="00DE44D9" w:rsidRDefault="0001581C" w:rsidP="006D474D">
      <w:pPr>
        <w:rPr>
          <w:rFonts w:cs="Times New Roman"/>
          <w:sz w:val="24"/>
          <w:szCs w:val="24"/>
        </w:rPr>
      </w:pPr>
    </w:p>
    <w:p w14:paraId="58C0055E" w14:textId="77777777" w:rsidR="008769F5" w:rsidRPr="00DE44D9" w:rsidRDefault="008769F5" w:rsidP="006D474D">
      <w:pPr>
        <w:rPr>
          <w:rFonts w:cs="Times New Roman"/>
          <w:sz w:val="24"/>
          <w:szCs w:val="24"/>
        </w:rPr>
      </w:pPr>
    </w:p>
    <w:p w14:paraId="24E9CD8B" w14:textId="77777777" w:rsidR="008769F5" w:rsidRPr="00DE44D9" w:rsidRDefault="008769F5" w:rsidP="006D474D">
      <w:pPr>
        <w:rPr>
          <w:rFonts w:cs="Times New Roman"/>
          <w:sz w:val="24"/>
          <w:szCs w:val="24"/>
        </w:rPr>
      </w:pPr>
    </w:p>
    <w:p w14:paraId="043912BF" w14:textId="76FDEC7E" w:rsidR="00A06FFA" w:rsidRPr="00DE44D9" w:rsidRDefault="00A06FFA" w:rsidP="006D474D">
      <w:pPr>
        <w:tabs>
          <w:tab w:val="center" w:pos="1701"/>
          <w:tab w:val="center" w:pos="7371"/>
        </w:tabs>
        <w:rPr>
          <w:rFonts w:cs="Times New Roman"/>
          <w:szCs w:val="24"/>
        </w:rPr>
      </w:pPr>
      <w:r w:rsidRPr="00DE44D9">
        <w:rPr>
          <w:szCs w:val="24"/>
        </w:rPr>
        <w:tab/>
      </w:r>
      <w:r w:rsidR="0034146C" w:rsidRPr="00DE44D9">
        <w:rPr>
          <w:rFonts w:cs="Times New Roman"/>
          <w:szCs w:val="24"/>
        </w:rPr>
        <w:t>Student</w:t>
      </w:r>
      <w:r w:rsidRPr="00DE44D9">
        <w:rPr>
          <w:rFonts w:cs="Times New Roman"/>
          <w:szCs w:val="24"/>
        </w:rPr>
        <w:t>:</w:t>
      </w:r>
      <w:r w:rsidRPr="00DE44D9">
        <w:rPr>
          <w:rFonts w:cs="Times New Roman"/>
          <w:szCs w:val="24"/>
        </w:rPr>
        <w:tab/>
      </w:r>
      <w:r w:rsidR="0080603C" w:rsidRPr="00DE44D9">
        <w:rPr>
          <w:rFonts w:cs="Times New Roman"/>
          <w:szCs w:val="24"/>
        </w:rPr>
        <w:t>Mentor</w:t>
      </w:r>
      <w:r w:rsidRPr="00DE44D9">
        <w:rPr>
          <w:rFonts w:cs="Times New Roman"/>
          <w:szCs w:val="24"/>
        </w:rPr>
        <w:t>:</w:t>
      </w:r>
    </w:p>
    <w:p w14:paraId="2B028F7B" w14:textId="68EC6FF9" w:rsidR="008769F5" w:rsidRPr="00DE44D9" w:rsidRDefault="00A06FFA" w:rsidP="006D474D">
      <w:pPr>
        <w:tabs>
          <w:tab w:val="center" w:pos="1843"/>
          <w:tab w:val="center" w:pos="7371"/>
        </w:tabs>
        <w:rPr>
          <w:szCs w:val="24"/>
        </w:rPr>
      </w:pPr>
      <w:r w:rsidRPr="00DE44D9">
        <w:rPr>
          <w:rFonts w:cs="Times New Roman"/>
          <w:szCs w:val="24"/>
        </w:rPr>
        <w:tab/>
      </w:r>
      <w:r w:rsidR="0034146C" w:rsidRPr="00DE44D9">
        <w:rPr>
          <w:rFonts w:cs="Times New Roman"/>
          <w:szCs w:val="24"/>
        </w:rPr>
        <w:t>Marko Anđelković, br. ind. 1809</w:t>
      </w:r>
      <w:r w:rsidRPr="00DE44D9">
        <w:rPr>
          <w:rFonts w:cs="Times New Roman"/>
          <w:szCs w:val="24"/>
        </w:rPr>
        <w:tab/>
      </w:r>
      <w:r w:rsidR="0034146C" w:rsidRPr="00DE44D9">
        <w:rPr>
          <w:rFonts w:cs="Times New Roman"/>
          <w:szCs w:val="24"/>
        </w:rPr>
        <w:t>prof. dr. Aleksandar Stanimirović</w:t>
      </w:r>
    </w:p>
    <w:p w14:paraId="7164D0A3" w14:textId="77777777" w:rsidR="008769F5" w:rsidRPr="00DE44D9" w:rsidRDefault="008769F5" w:rsidP="006D474D">
      <w:pPr>
        <w:jc w:val="center"/>
        <w:rPr>
          <w:szCs w:val="24"/>
        </w:rPr>
      </w:pPr>
    </w:p>
    <w:p w14:paraId="299DFA96" w14:textId="77777777" w:rsidR="008769F5" w:rsidRPr="00DE44D9" w:rsidRDefault="008769F5" w:rsidP="006D474D">
      <w:pPr>
        <w:jc w:val="center"/>
        <w:rPr>
          <w:szCs w:val="24"/>
        </w:rPr>
      </w:pPr>
    </w:p>
    <w:p w14:paraId="065C2696" w14:textId="77777777" w:rsidR="008769F5" w:rsidRPr="00DE44D9" w:rsidRDefault="008769F5" w:rsidP="006D474D">
      <w:pPr>
        <w:jc w:val="center"/>
        <w:rPr>
          <w:szCs w:val="24"/>
        </w:rPr>
      </w:pPr>
    </w:p>
    <w:p w14:paraId="52F67141" w14:textId="6FF13D09" w:rsidR="00F43D5D" w:rsidRPr="00DE44D9" w:rsidRDefault="0034146C" w:rsidP="006D474D">
      <w:pPr>
        <w:jc w:val="center"/>
        <w:rPr>
          <w:szCs w:val="24"/>
        </w:rPr>
      </w:pPr>
      <w:r w:rsidRPr="00DE44D9">
        <w:rPr>
          <w:szCs w:val="24"/>
        </w:rPr>
        <w:t>Niš</w:t>
      </w:r>
      <w:r w:rsidR="008769F5" w:rsidRPr="00DE44D9">
        <w:rPr>
          <w:szCs w:val="24"/>
        </w:rPr>
        <w:t>,</w:t>
      </w:r>
      <w:r w:rsidR="00191A68" w:rsidRPr="00DE44D9">
        <w:rPr>
          <w:szCs w:val="24"/>
        </w:rPr>
        <w:t xml:space="preserve"> </w:t>
      </w:r>
      <w:r w:rsidRPr="00DE44D9">
        <w:rPr>
          <w:szCs w:val="24"/>
        </w:rPr>
        <w:t xml:space="preserve">decembar </w:t>
      </w:r>
      <w:r w:rsidR="008769F5" w:rsidRPr="00DE44D9">
        <w:rPr>
          <w:szCs w:val="24"/>
        </w:rPr>
        <w:t>202</w:t>
      </w:r>
      <w:r w:rsidR="00301EB9" w:rsidRPr="00DE44D9">
        <w:rPr>
          <w:szCs w:val="24"/>
        </w:rPr>
        <w:t>5</w:t>
      </w:r>
      <w:r w:rsidR="008769F5" w:rsidRPr="00DE44D9">
        <w:rPr>
          <w:szCs w:val="24"/>
        </w:rPr>
        <w:t>.</w:t>
      </w:r>
    </w:p>
    <w:sdt>
      <w:sdtPr>
        <w:rPr>
          <w:rFonts w:asciiTheme="minorHAnsi" w:eastAsiaTheme="minorHAnsi" w:hAnsiTheme="minorHAnsi" w:cstheme="minorBidi"/>
          <w:color w:val="auto"/>
          <w:kern w:val="2"/>
          <w:sz w:val="22"/>
          <w:szCs w:val="22"/>
          <w:lang w:eastAsia="en-US"/>
          <w14:ligatures w14:val="standardContextual"/>
        </w:rPr>
        <w:id w:val="-1093394565"/>
        <w:docPartObj>
          <w:docPartGallery w:val="Table of Contents"/>
          <w:docPartUnique/>
        </w:docPartObj>
      </w:sdtPr>
      <w:sdtEndPr>
        <w:rPr>
          <w:rFonts w:ascii="Times New Roman" w:hAnsi="Times New Roman"/>
          <w:b/>
          <w:bCs/>
        </w:rPr>
      </w:sdtEndPr>
      <w:sdtContent>
        <w:p w14:paraId="53639ED5" w14:textId="5FE424A5" w:rsidR="00F43D5D" w:rsidRPr="00DE44D9" w:rsidRDefault="0034146C" w:rsidP="00EE301D">
          <w:pPr>
            <w:pStyle w:val="TOCHeading"/>
            <w:numPr>
              <w:ilvl w:val="0"/>
              <w:numId w:val="0"/>
            </w:numPr>
            <w:spacing w:before="120"/>
            <w:jc w:val="center"/>
          </w:pPr>
          <w:r w:rsidRPr="00DE44D9">
            <w:t>Sadržaj</w:t>
          </w:r>
        </w:p>
        <w:p w14:paraId="507A1F6E" w14:textId="53199130" w:rsidR="00E763A6" w:rsidRDefault="00F43D5D" w:rsidP="00E763A6">
          <w:pPr>
            <w:pStyle w:val="TOC1"/>
            <w:spacing w:after="80"/>
            <w:rPr>
              <w:rFonts w:asciiTheme="minorHAnsi" w:eastAsiaTheme="minorEastAsia" w:hAnsiTheme="minorHAnsi"/>
              <w:noProof/>
              <w:sz w:val="24"/>
              <w:szCs w:val="24"/>
              <w:lang w:val="sr-Cyrl-RS" w:eastAsia="sr-Cyrl-RS"/>
            </w:rPr>
          </w:pPr>
          <w:r w:rsidRPr="00DE44D9">
            <w:fldChar w:fldCharType="begin"/>
          </w:r>
          <w:r w:rsidRPr="00DE44D9">
            <w:instrText xml:space="preserve"> TOC \o "1-3" \h \z \u </w:instrText>
          </w:r>
          <w:r w:rsidRPr="00DE44D9">
            <w:fldChar w:fldCharType="separate"/>
          </w:r>
          <w:hyperlink w:anchor="_Toc219808840" w:history="1">
            <w:r w:rsidR="00E763A6" w:rsidRPr="00521F04">
              <w:rPr>
                <w:rStyle w:val="Hyperlink"/>
                <w:noProof/>
              </w:rPr>
              <w:t>1.</w:t>
            </w:r>
            <w:r w:rsidR="00E763A6">
              <w:rPr>
                <w:rFonts w:asciiTheme="minorHAnsi" w:eastAsiaTheme="minorEastAsia" w:hAnsiTheme="minorHAnsi"/>
                <w:noProof/>
                <w:sz w:val="24"/>
                <w:szCs w:val="24"/>
                <w:lang w:val="sr-Cyrl-RS" w:eastAsia="sr-Cyrl-RS"/>
              </w:rPr>
              <w:tab/>
            </w:r>
            <w:r w:rsidR="00E763A6" w:rsidRPr="00521F04">
              <w:rPr>
                <w:rStyle w:val="Hyperlink"/>
                <w:noProof/>
              </w:rPr>
              <w:t>Uvod</w:t>
            </w:r>
            <w:r w:rsidR="00E763A6">
              <w:rPr>
                <w:noProof/>
                <w:webHidden/>
              </w:rPr>
              <w:tab/>
            </w:r>
            <w:r w:rsidR="00E763A6">
              <w:rPr>
                <w:noProof/>
                <w:webHidden/>
              </w:rPr>
              <w:fldChar w:fldCharType="begin"/>
            </w:r>
            <w:r w:rsidR="00E763A6">
              <w:rPr>
                <w:noProof/>
                <w:webHidden/>
              </w:rPr>
              <w:instrText xml:space="preserve"> PAGEREF _Toc219808840 \h </w:instrText>
            </w:r>
            <w:r w:rsidR="00E763A6">
              <w:rPr>
                <w:noProof/>
                <w:webHidden/>
              </w:rPr>
            </w:r>
            <w:r w:rsidR="00E763A6">
              <w:rPr>
                <w:noProof/>
                <w:webHidden/>
              </w:rPr>
              <w:fldChar w:fldCharType="separate"/>
            </w:r>
            <w:r w:rsidR="00E763A6">
              <w:rPr>
                <w:noProof/>
                <w:webHidden/>
              </w:rPr>
              <w:t>4</w:t>
            </w:r>
            <w:r w:rsidR="00E763A6">
              <w:rPr>
                <w:noProof/>
                <w:webHidden/>
              </w:rPr>
              <w:fldChar w:fldCharType="end"/>
            </w:r>
          </w:hyperlink>
        </w:p>
        <w:p w14:paraId="78149473" w14:textId="386675DF" w:rsidR="00E763A6" w:rsidRDefault="00E763A6" w:rsidP="00E763A6">
          <w:pPr>
            <w:pStyle w:val="TOC1"/>
            <w:spacing w:after="80"/>
            <w:rPr>
              <w:rFonts w:asciiTheme="minorHAnsi" w:eastAsiaTheme="minorEastAsia" w:hAnsiTheme="minorHAnsi"/>
              <w:noProof/>
              <w:sz w:val="24"/>
              <w:szCs w:val="24"/>
              <w:lang w:val="sr-Cyrl-RS" w:eastAsia="sr-Cyrl-RS"/>
            </w:rPr>
          </w:pPr>
          <w:hyperlink w:anchor="_Toc219808841" w:history="1">
            <w:r w:rsidRPr="00521F04">
              <w:rPr>
                <w:rStyle w:val="Hyperlink"/>
                <w:noProof/>
              </w:rPr>
              <w:t>2.</w:t>
            </w:r>
            <w:r>
              <w:rPr>
                <w:rFonts w:asciiTheme="minorHAnsi" w:eastAsiaTheme="minorEastAsia" w:hAnsiTheme="minorHAnsi"/>
                <w:noProof/>
                <w:sz w:val="24"/>
                <w:szCs w:val="24"/>
                <w:lang w:val="sr-Cyrl-RS" w:eastAsia="sr-Cyrl-RS"/>
              </w:rPr>
              <w:tab/>
            </w:r>
            <w:r w:rsidRPr="00521F04">
              <w:rPr>
                <w:rStyle w:val="Hyperlink"/>
                <w:noProof/>
              </w:rPr>
              <w:t>Filter metode</w:t>
            </w:r>
            <w:r>
              <w:rPr>
                <w:noProof/>
                <w:webHidden/>
              </w:rPr>
              <w:tab/>
            </w:r>
            <w:r>
              <w:rPr>
                <w:noProof/>
                <w:webHidden/>
              </w:rPr>
              <w:fldChar w:fldCharType="begin"/>
            </w:r>
            <w:r>
              <w:rPr>
                <w:noProof/>
                <w:webHidden/>
              </w:rPr>
              <w:instrText xml:space="preserve"> PAGEREF _Toc219808841 \h </w:instrText>
            </w:r>
            <w:r>
              <w:rPr>
                <w:noProof/>
                <w:webHidden/>
              </w:rPr>
            </w:r>
            <w:r>
              <w:rPr>
                <w:noProof/>
                <w:webHidden/>
              </w:rPr>
              <w:fldChar w:fldCharType="separate"/>
            </w:r>
            <w:r>
              <w:rPr>
                <w:noProof/>
                <w:webHidden/>
              </w:rPr>
              <w:t>5</w:t>
            </w:r>
            <w:r>
              <w:rPr>
                <w:noProof/>
                <w:webHidden/>
              </w:rPr>
              <w:fldChar w:fldCharType="end"/>
            </w:r>
          </w:hyperlink>
        </w:p>
        <w:p w14:paraId="489009A5" w14:textId="10BBEFCF" w:rsidR="00E763A6" w:rsidRDefault="00E763A6" w:rsidP="00E763A6">
          <w:pPr>
            <w:pStyle w:val="TOC2"/>
            <w:spacing w:after="80"/>
            <w:rPr>
              <w:rFonts w:asciiTheme="minorHAnsi" w:eastAsiaTheme="minorEastAsia" w:hAnsiTheme="minorHAnsi"/>
              <w:noProof/>
              <w:sz w:val="24"/>
              <w:szCs w:val="24"/>
              <w:lang w:val="sr-Cyrl-RS" w:eastAsia="sr-Cyrl-RS"/>
            </w:rPr>
          </w:pPr>
          <w:hyperlink w:anchor="_Toc219808842" w:history="1">
            <w:r w:rsidRPr="00521F04">
              <w:rPr>
                <w:rStyle w:val="Hyperlink"/>
                <w:noProof/>
              </w:rPr>
              <w:t>2.1.</w:t>
            </w:r>
            <w:r>
              <w:rPr>
                <w:rFonts w:asciiTheme="minorHAnsi" w:eastAsiaTheme="minorEastAsia" w:hAnsiTheme="minorHAnsi"/>
                <w:noProof/>
                <w:sz w:val="24"/>
                <w:szCs w:val="24"/>
                <w:lang w:val="sr-Cyrl-RS" w:eastAsia="sr-Cyrl-RS"/>
              </w:rPr>
              <w:tab/>
            </w:r>
            <w:r w:rsidRPr="00521F04">
              <w:rPr>
                <w:rStyle w:val="Hyperlink"/>
                <w:noProof/>
              </w:rPr>
              <w:t>Prag varijanse (Variance Threshold)</w:t>
            </w:r>
            <w:r>
              <w:rPr>
                <w:noProof/>
                <w:webHidden/>
              </w:rPr>
              <w:tab/>
            </w:r>
            <w:r>
              <w:rPr>
                <w:noProof/>
                <w:webHidden/>
              </w:rPr>
              <w:fldChar w:fldCharType="begin"/>
            </w:r>
            <w:r>
              <w:rPr>
                <w:noProof/>
                <w:webHidden/>
              </w:rPr>
              <w:instrText xml:space="preserve"> PAGEREF _Toc219808842 \h </w:instrText>
            </w:r>
            <w:r>
              <w:rPr>
                <w:noProof/>
                <w:webHidden/>
              </w:rPr>
            </w:r>
            <w:r>
              <w:rPr>
                <w:noProof/>
                <w:webHidden/>
              </w:rPr>
              <w:fldChar w:fldCharType="separate"/>
            </w:r>
            <w:r>
              <w:rPr>
                <w:noProof/>
                <w:webHidden/>
              </w:rPr>
              <w:t>6</w:t>
            </w:r>
            <w:r>
              <w:rPr>
                <w:noProof/>
                <w:webHidden/>
              </w:rPr>
              <w:fldChar w:fldCharType="end"/>
            </w:r>
          </w:hyperlink>
        </w:p>
        <w:p w14:paraId="58CEE12C" w14:textId="2ECCB5D1" w:rsidR="00E763A6" w:rsidRDefault="00E763A6" w:rsidP="00E763A6">
          <w:pPr>
            <w:pStyle w:val="TOC2"/>
            <w:spacing w:after="80"/>
            <w:rPr>
              <w:rFonts w:asciiTheme="minorHAnsi" w:eastAsiaTheme="minorEastAsia" w:hAnsiTheme="minorHAnsi"/>
              <w:noProof/>
              <w:sz w:val="24"/>
              <w:szCs w:val="24"/>
              <w:lang w:val="sr-Cyrl-RS" w:eastAsia="sr-Cyrl-RS"/>
            </w:rPr>
          </w:pPr>
          <w:hyperlink w:anchor="_Toc219808843" w:history="1">
            <w:r w:rsidRPr="00521F04">
              <w:rPr>
                <w:rStyle w:val="Hyperlink"/>
                <w:noProof/>
              </w:rPr>
              <w:t>2.2.</w:t>
            </w:r>
            <w:r>
              <w:rPr>
                <w:rFonts w:asciiTheme="minorHAnsi" w:eastAsiaTheme="minorEastAsia" w:hAnsiTheme="minorHAnsi"/>
                <w:noProof/>
                <w:sz w:val="24"/>
                <w:szCs w:val="24"/>
                <w:lang w:val="sr-Cyrl-RS" w:eastAsia="sr-Cyrl-RS"/>
              </w:rPr>
              <w:tab/>
            </w:r>
            <w:r w:rsidRPr="00521F04">
              <w:rPr>
                <w:rStyle w:val="Hyperlink"/>
                <w:noProof/>
              </w:rPr>
              <w:t>Uzajamna informacija (Mutal Information)</w:t>
            </w:r>
            <w:r>
              <w:rPr>
                <w:noProof/>
                <w:webHidden/>
              </w:rPr>
              <w:tab/>
            </w:r>
            <w:r>
              <w:rPr>
                <w:noProof/>
                <w:webHidden/>
              </w:rPr>
              <w:fldChar w:fldCharType="begin"/>
            </w:r>
            <w:r>
              <w:rPr>
                <w:noProof/>
                <w:webHidden/>
              </w:rPr>
              <w:instrText xml:space="preserve"> PAGEREF _Toc219808843 \h </w:instrText>
            </w:r>
            <w:r>
              <w:rPr>
                <w:noProof/>
                <w:webHidden/>
              </w:rPr>
            </w:r>
            <w:r>
              <w:rPr>
                <w:noProof/>
                <w:webHidden/>
              </w:rPr>
              <w:fldChar w:fldCharType="separate"/>
            </w:r>
            <w:r>
              <w:rPr>
                <w:noProof/>
                <w:webHidden/>
              </w:rPr>
              <w:t>6</w:t>
            </w:r>
            <w:r>
              <w:rPr>
                <w:noProof/>
                <w:webHidden/>
              </w:rPr>
              <w:fldChar w:fldCharType="end"/>
            </w:r>
          </w:hyperlink>
        </w:p>
        <w:p w14:paraId="13A133D9" w14:textId="74014C3A" w:rsidR="00E763A6" w:rsidRDefault="00E763A6" w:rsidP="00E763A6">
          <w:pPr>
            <w:pStyle w:val="TOC2"/>
            <w:spacing w:after="80"/>
            <w:rPr>
              <w:rFonts w:asciiTheme="minorHAnsi" w:eastAsiaTheme="minorEastAsia" w:hAnsiTheme="minorHAnsi"/>
              <w:noProof/>
              <w:sz w:val="24"/>
              <w:szCs w:val="24"/>
              <w:lang w:val="sr-Cyrl-RS" w:eastAsia="sr-Cyrl-RS"/>
            </w:rPr>
          </w:pPr>
          <w:hyperlink w:anchor="_Toc219808844" w:history="1">
            <w:r w:rsidRPr="00521F04">
              <w:rPr>
                <w:rStyle w:val="Hyperlink"/>
                <w:noProof/>
              </w:rPr>
              <w:t>2.3.</w:t>
            </w:r>
            <w:r>
              <w:rPr>
                <w:rFonts w:asciiTheme="minorHAnsi" w:eastAsiaTheme="minorEastAsia" w:hAnsiTheme="minorHAnsi"/>
                <w:noProof/>
                <w:sz w:val="24"/>
                <w:szCs w:val="24"/>
                <w:lang w:val="sr-Cyrl-RS" w:eastAsia="sr-Cyrl-RS"/>
              </w:rPr>
              <w:tab/>
            </w:r>
            <w:r w:rsidRPr="00521F04">
              <w:rPr>
                <w:rStyle w:val="Hyperlink"/>
                <w:noProof/>
              </w:rPr>
              <w:t>Srednja apsolutna devijacija (Mean Absolute Difference)</w:t>
            </w:r>
            <w:r>
              <w:rPr>
                <w:noProof/>
                <w:webHidden/>
              </w:rPr>
              <w:tab/>
            </w:r>
            <w:r>
              <w:rPr>
                <w:noProof/>
                <w:webHidden/>
              </w:rPr>
              <w:fldChar w:fldCharType="begin"/>
            </w:r>
            <w:r>
              <w:rPr>
                <w:noProof/>
                <w:webHidden/>
              </w:rPr>
              <w:instrText xml:space="preserve"> PAGEREF _Toc219808844 \h </w:instrText>
            </w:r>
            <w:r>
              <w:rPr>
                <w:noProof/>
                <w:webHidden/>
              </w:rPr>
            </w:r>
            <w:r>
              <w:rPr>
                <w:noProof/>
                <w:webHidden/>
              </w:rPr>
              <w:fldChar w:fldCharType="separate"/>
            </w:r>
            <w:r>
              <w:rPr>
                <w:noProof/>
                <w:webHidden/>
              </w:rPr>
              <w:t>7</w:t>
            </w:r>
            <w:r>
              <w:rPr>
                <w:noProof/>
                <w:webHidden/>
              </w:rPr>
              <w:fldChar w:fldCharType="end"/>
            </w:r>
          </w:hyperlink>
        </w:p>
        <w:p w14:paraId="2A4EBDA9" w14:textId="653A6C63" w:rsidR="00E763A6" w:rsidRDefault="00E763A6" w:rsidP="00E763A6">
          <w:pPr>
            <w:pStyle w:val="TOC2"/>
            <w:spacing w:after="80"/>
            <w:rPr>
              <w:rFonts w:asciiTheme="minorHAnsi" w:eastAsiaTheme="minorEastAsia" w:hAnsiTheme="minorHAnsi"/>
              <w:noProof/>
              <w:sz w:val="24"/>
              <w:szCs w:val="24"/>
              <w:lang w:val="sr-Cyrl-RS" w:eastAsia="sr-Cyrl-RS"/>
            </w:rPr>
          </w:pPr>
          <w:hyperlink w:anchor="_Toc219808845" w:history="1">
            <w:r w:rsidRPr="00521F04">
              <w:rPr>
                <w:rStyle w:val="Hyperlink"/>
                <w:noProof/>
              </w:rPr>
              <w:t>2.4.</w:t>
            </w:r>
            <w:r>
              <w:rPr>
                <w:rFonts w:asciiTheme="minorHAnsi" w:eastAsiaTheme="minorEastAsia" w:hAnsiTheme="minorHAnsi"/>
                <w:noProof/>
                <w:sz w:val="24"/>
                <w:szCs w:val="24"/>
                <w:lang w:val="sr-Cyrl-RS" w:eastAsia="sr-Cyrl-RS"/>
              </w:rPr>
              <w:tab/>
            </w:r>
            <w:r w:rsidRPr="00521F04">
              <w:rPr>
                <w:rStyle w:val="Hyperlink"/>
                <w:noProof/>
              </w:rPr>
              <w:t>Hi-kvadrat test (Chi-square test)</w:t>
            </w:r>
            <w:r>
              <w:rPr>
                <w:noProof/>
                <w:webHidden/>
              </w:rPr>
              <w:tab/>
            </w:r>
            <w:r>
              <w:rPr>
                <w:noProof/>
                <w:webHidden/>
              </w:rPr>
              <w:fldChar w:fldCharType="begin"/>
            </w:r>
            <w:r>
              <w:rPr>
                <w:noProof/>
                <w:webHidden/>
              </w:rPr>
              <w:instrText xml:space="preserve"> PAGEREF _Toc219808845 \h </w:instrText>
            </w:r>
            <w:r>
              <w:rPr>
                <w:noProof/>
                <w:webHidden/>
              </w:rPr>
            </w:r>
            <w:r>
              <w:rPr>
                <w:noProof/>
                <w:webHidden/>
              </w:rPr>
              <w:fldChar w:fldCharType="separate"/>
            </w:r>
            <w:r>
              <w:rPr>
                <w:noProof/>
                <w:webHidden/>
              </w:rPr>
              <w:t>7</w:t>
            </w:r>
            <w:r>
              <w:rPr>
                <w:noProof/>
                <w:webHidden/>
              </w:rPr>
              <w:fldChar w:fldCharType="end"/>
            </w:r>
          </w:hyperlink>
        </w:p>
        <w:p w14:paraId="29CECE38" w14:textId="423EFEF4" w:rsidR="00E763A6" w:rsidRDefault="00E763A6" w:rsidP="00E763A6">
          <w:pPr>
            <w:pStyle w:val="TOC2"/>
            <w:spacing w:after="80"/>
            <w:rPr>
              <w:rFonts w:asciiTheme="minorHAnsi" w:eastAsiaTheme="minorEastAsia" w:hAnsiTheme="minorHAnsi"/>
              <w:noProof/>
              <w:sz w:val="24"/>
              <w:szCs w:val="24"/>
              <w:lang w:val="sr-Cyrl-RS" w:eastAsia="sr-Cyrl-RS"/>
            </w:rPr>
          </w:pPr>
          <w:hyperlink w:anchor="_Toc219808846" w:history="1">
            <w:r w:rsidRPr="00521F04">
              <w:rPr>
                <w:rStyle w:val="Hyperlink"/>
                <w:noProof/>
              </w:rPr>
              <w:t>2.5.</w:t>
            </w:r>
            <w:r>
              <w:rPr>
                <w:rFonts w:asciiTheme="minorHAnsi" w:eastAsiaTheme="minorEastAsia" w:hAnsiTheme="minorHAnsi"/>
                <w:noProof/>
                <w:sz w:val="24"/>
                <w:szCs w:val="24"/>
                <w:lang w:val="sr-Cyrl-RS" w:eastAsia="sr-Cyrl-RS"/>
              </w:rPr>
              <w:tab/>
            </w:r>
            <w:r w:rsidRPr="00521F04">
              <w:rPr>
                <w:rStyle w:val="Hyperlink"/>
                <w:noProof/>
              </w:rPr>
              <w:t>Fišerov rezultat (Fisher’s score)</w:t>
            </w:r>
            <w:r>
              <w:rPr>
                <w:noProof/>
                <w:webHidden/>
              </w:rPr>
              <w:tab/>
            </w:r>
            <w:r>
              <w:rPr>
                <w:noProof/>
                <w:webHidden/>
              </w:rPr>
              <w:fldChar w:fldCharType="begin"/>
            </w:r>
            <w:r>
              <w:rPr>
                <w:noProof/>
                <w:webHidden/>
              </w:rPr>
              <w:instrText xml:space="preserve"> PAGEREF _Toc219808846 \h </w:instrText>
            </w:r>
            <w:r>
              <w:rPr>
                <w:noProof/>
                <w:webHidden/>
              </w:rPr>
            </w:r>
            <w:r>
              <w:rPr>
                <w:noProof/>
                <w:webHidden/>
              </w:rPr>
              <w:fldChar w:fldCharType="separate"/>
            </w:r>
            <w:r>
              <w:rPr>
                <w:noProof/>
                <w:webHidden/>
              </w:rPr>
              <w:t>8</w:t>
            </w:r>
            <w:r>
              <w:rPr>
                <w:noProof/>
                <w:webHidden/>
              </w:rPr>
              <w:fldChar w:fldCharType="end"/>
            </w:r>
          </w:hyperlink>
        </w:p>
        <w:p w14:paraId="7DC9FB4E" w14:textId="5A28E094" w:rsidR="00E763A6" w:rsidRDefault="00E763A6" w:rsidP="00E763A6">
          <w:pPr>
            <w:pStyle w:val="TOC2"/>
            <w:spacing w:after="80"/>
            <w:rPr>
              <w:rFonts w:asciiTheme="minorHAnsi" w:eastAsiaTheme="minorEastAsia" w:hAnsiTheme="minorHAnsi"/>
              <w:noProof/>
              <w:sz w:val="24"/>
              <w:szCs w:val="24"/>
              <w:lang w:val="sr-Cyrl-RS" w:eastAsia="sr-Cyrl-RS"/>
            </w:rPr>
          </w:pPr>
          <w:hyperlink w:anchor="_Toc219808847" w:history="1">
            <w:r w:rsidRPr="00521F04">
              <w:rPr>
                <w:rStyle w:val="Hyperlink"/>
                <w:noProof/>
              </w:rPr>
              <w:t>2.6.</w:t>
            </w:r>
            <w:r>
              <w:rPr>
                <w:rFonts w:asciiTheme="minorHAnsi" w:eastAsiaTheme="minorEastAsia" w:hAnsiTheme="minorHAnsi"/>
                <w:noProof/>
                <w:sz w:val="24"/>
                <w:szCs w:val="24"/>
                <w:lang w:val="sr-Cyrl-RS" w:eastAsia="sr-Cyrl-RS"/>
              </w:rPr>
              <w:tab/>
            </w:r>
            <w:r w:rsidRPr="00521F04">
              <w:rPr>
                <w:rStyle w:val="Hyperlink"/>
                <w:noProof/>
              </w:rPr>
              <w:t>Pirsonova korelacija (Pearson’s correlation)</w:t>
            </w:r>
            <w:r>
              <w:rPr>
                <w:noProof/>
                <w:webHidden/>
              </w:rPr>
              <w:tab/>
            </w:r>
            <w:r>
              <w:rPr>
                <w:noProof/>
                <w:webHidden/>
              </w:rPr>
              <w:fldChar w:fldCharType="begin"/>
            </w:r>
            <w:r>
              <w:rPr>
                <w:noProof/>
                <w:webHidden/>
              </w:rPr>
              <w:instrText xml:space="preserve"> PAGEREF _Toc219808847 \h </w:instrText>
            </w:r>
            <w:r>
              <w:rPr>
                <w:noProof/>
                <w:webHidden/>
              </w:rPr>
            </w:r>
            <w:r>
              <w:rPr>
                <w:noProof/>
                <w:webHidden/>
              </w:rPr>
              <w:fldChar w:fldCharType="separate"/>
            </w:r>
            <w:r>
              <w:rPr>
                <w:noProof/>
                <w:webHidden/>
              </w:rPr>
              <w:t>9</w:t>
            </w:r>
            <w:r>
              <w:rPr>
                <w:noProof/>
                <w:webHidden/>
              </w:rPr>
              <w:fldChar w:fldCharType="end"/>
            </w:r>
          </w:hyperlink>
        </w:p>
        <w:p w14:paraId="48BACBAF" w14:textId="40B2FEBE" w:rsidR="00E763A6" w:rsidRDefault="00E763A6" w:rsidP="00E763A6">
          <w:pPr>
            <w:pStyle w:val="TOC2"/>
            <w:spacing w:after="80"/>
            <w:rPr>
              <w:rFonts w:asciiTheme="minorHAnsi" w:eastAsiaTheme="minorEastAsia" w:hAnsiTheme="minorHAnsi"/>
              <w:noProof/>
              <w:sz w:val="24"/>
              <w:szCs w:val="24"/>
              <w:lang w:val="sr-Cyrl-RS" w:eastAsia="sr-Cyrl-RS"/>
            </w:rPr>
          </w:pPr>
          <w:hyperlink w:anchor="_Toc219808848" w:history="1">
            <w:r w:rsidRPr="00521F04">
              <w:rPr>
                <w:rStyle w:val="Hyperlink"/>
                <w:noProof/>
              </w:rPr>
              <w:t>2.7.</w:t>
            </w:r>
            <w:r>
              <w:rPr>
                <w:rFonts w:asciiTheme="minorHAnsi" w:eastAsiaTheme="minorEastAsia" w:hAnsiTheme="minorHAnsi"/>
                <w:noProof/>
                <w:sz w:val="24"/>
                <w:szCs w:val="24"/>
                <w:lang w:val="sr-Cyrl-RS" w:eastAsia="sr-Cyrl-RS"/>
              </w:rPr>
              <w:tab/>
            </w:r>
            <w:r w:rsidRPr="00521F04">
              <w:rPr>
                <w:rStyle w:val="Hyperlink"/>
                <w:noProof/>
              </w:rPr>
              <w:t>ANOVA F-test</w:t>
            </w:r>
            <w:r>
              <w:rPr>
                <w:noProof/>
                <w:webHidden/>
              </w:rPr>
              <w:tab/>
            </w:r>
            <w:r>
              <w:rPr>
                <w:noProof/>
                <w:webHidden/>
              </w:rPr>
              <w:fldChar w:fldCharType="begin"/>
            </w:r>
            <w:r>
              <w:rPr>
                <w:noProof/>
                <w:webHidden/>
              </w:rPr>
              <w:instrText xml:space="preserve"> PAGEREF _Toc219808848 \h </w:instrText>
            </w:r>
            <w:r>
              <w:rPr>
                <w:noProof/>
                <w:webHidden/>
              </w:rPr>
            </w:r>
            <w:r>
              <w:rPr>
                <w:noProof/>
                <w:webHidden/>
              </w:rPr>
              <w:fldChar w:fldCharType="separate"/>
            </w:r>
            <w:r>
              <w:rPr>
                <w:noProof/>
                <w:webHidden/>
              </w:rPr>
              <w:t>10</w:t>
            </w:r>
            <w:r>
              <w:rPr>
                <w:noProof/>
                <w:webHidden/>
              </w:rPr>
              <w:fldChar w:fldCharType="end"/>
            </w:r>
          </w:hyperlink>
        </w:p>
        <w:p w14:paraId="4124C53A" w14:textId="0C304D35" w:rsidR="00E763A6" w:rsidRDefault="00E763A6" w:rsidP="00E763A6">
          <w:pPr>
            <w:pStyle w:val="TOC2"/>
            <w:spacing w:after="80"/>
            <w:rPr>
              <w:rFonts w:asciiTheme="minorHAnsi" w:eastAsiaTheme="minorEastAsia" w:hAnsiTheme="minorHAnsi"/>
              <w:noProof/>
              <w:sz w:val="24"/>
              <w:szCs w:val="24"/>
              <w:lang w:val="sr-Cyrl-RS" w:eastAsia="sr-Cyrl-RS"/>
            </w:rPr>
          </w:pPr>
          <w:hyperlink w:anchor="_Toc219808849" w:history="1">
            <w:r w:rsidRPr="00521F04">
              <w:rPr>
                <w:rStyle w:val="Hyperlink"/>
                <w:noProof/>
              </w:rPr>
              <w:t>2.8.</w:t>
            </w:r>
            <w:r>
              <w:rPr>
                <w:rFonts w:asciiTheme="minorHAnsi" w:eastAsiaTheme="minorEastAsia" w:hAnsiTheme="minorHAnsi"/>
                <w:noProof/>
                <w:sz w:val="24"/>
                <w:szCs w:val="24"/>
                <w:lang w:val="sr-Cyrl-RS" w:eastAsia="sr-Cyrl-RS"/>
              </w:rPr>
              <w:tab/>
            </w:r>
            <w:r w:rsidRPr="00521F04">
              <w:rPr>
                <w:rStyle w:val="Hyperlink"/>
                <w:noProof/>
              </w:rPr>
              <w:t>Odnos disperzije (Dispersion Ratio)</w:t>
            </w:r>
            <w:r>
              <w:rPr>
                <w:noProof/>
                <w:webHidden/>
              </w:rPr>
              <w:tab/>
            </w:r>
            <w:r>
              <w:rPr>
                <w:noProof/>
                <w:webHidden/>
              </w:rPr>
              <w:fldChar w:fldCharType="begin"/>
            </w:r>
            <w:r>
              <w:rPr>
                <w:noProof/>
                <w:webHidden/>
              </w:rPr>
              <w:instrText xml:space="preserve"> PAGEREF _Toc219808849 \h </w:instrText>
            </w:r>
            <w:r>
              <w:rPr>
                <w:noProof/>
                <w:webHidden/>
              </w:rPr>
            </w:r>
            <w:r>
              <w:rPr>
                <w:noProof/>
                <w:webHidden/>
              </w:rPr>
              <w:fldChar w:fldCharType="separate"/>
            </w:r>
            <w:r>
              <w:rPr>
                <w:noProof/>
                <w:webHidden/>
              </w:rPr>
              <w:t>10</w:t>
            </w:r>
            <w:r>
              <w:rPr>
                <w:noProof/>
                <w:webHidden/>
              </w:rPr>
              <w:fldChar w:fldCharType="end"/>
            </w:r>
          </w:hyperlink>
        </w:p>
        <w:p w14:paraId="3AAF14F1" w14:textId="2F58A585" w:rsidR="00E763A6" w:rsidRDefault="00E763A6" w:rsidP="00E763A6">
          <w:pPr>
            <w:pStyle w:val="TOC1"/>
            <w:spacing w:after="80"/>
            <w:rPr>
              <w:rFonts w:asciiTheme="minorHAnsi" w:eastAsiaTheme="minorEastAsia" w:hAnsiTheme="minorHAnsi"/>
              <w:noProof/>
              <w:sz w:val="24"/>
              <w:szCs w:val="24"/>
              <w:lang w:val="sr-Cyrl-RS" w:eastAsia="sr-Cyrl-RS"/>
            </w:rPr>
          </w:pPr>
          <w:hyperlink w:anchor="_Toc219808850" w:history="1">
            <w:r w:rsidRPr="00521F04">
              <w:rPr>
                <w:rStyle w:val="Hyperlink"/>
                <w:noProof/>
              </w:rPr>
              <w:t>3.</w:t>
            </w:r>
            <w:r>
              <w:rPr>
                <w:rFonts w:asciiTheme="minorHAnsi" w:eastAsiaTheme="minorEastAsia" w:hAnsiTheme="minorHAnsi"/>
                <w:noProof/>
                <w:sz w:val="24"/>
                <w:szCs w:val="24"/>
                <w:lang w:val="sr-Cyrl-RS" w:eastAsia="sr-Cyrl-RS"/>
              </w:rPr>
              <w:tab/>
            </w:r>
            <w:r w:rsidRPr="00521F04">
              <w:rPr>
                <w:rStyle w:val="Hyperlink"/>
                <w:noProof/>
              </w:rPr>
              <w:t>Wrapper metode</w:t>
            </w:r>
            <w:r>
              <w:rPr>
                <w:noProof/>
                <w:webHidden/>
              </w:rPr>
              <w:tab/>
            </w:r>
            <w:r>
              <w:rPr>
                <w:noProof/>
                <w:webHidden/>
              </w:rPr>
              <w:fldChar w:fldCharType="begin"/>
            </w:r>
            <w:r>
              <w:rPr>
                <w:noProof/>
                <w:webHidden/>
              </w:rPr>
              <w:instrText xml:space="preserve"> PAGEREF _Toc219808850 \h </w:instrText>
            </w:r>
            <w:r>
              <w:rPr>
                <w:noProof/>
                <w:webHidden/>
              </w:rPr>
            </w:r>
            <w:r>
              <w:rPr>
                <w:noProof/>
                <w:webHidden/>
              </w:rPr>
              <w:fldChar w:fldCharType="separate"/>
            </w:r>
            <w:r>
              <w:rPr>
                <w:noProof/>
                <w:webHidden/>
              </w:rPr>
              <w:t>12</w:t>
            </w:r>
            <w:r>
              <w:rPr>
                <w:noProof/>
                <w:webHidden/>
              </w:rPr>
              <w:fldChar w:fldCharType="end"/>
            </w:r>
          </w:hyperlink>
        </w:p>
        <w:p w14:paraId="69C33757" w14:textId="0D7D808D" w:rsidR="00E763A6" w:rsidRDefault="00E763A6" w:rsidP="00E763A6">
          <w:pPr>
            <w:pStyle w:val="TOC2"/>
            <w:spacing w:after="80"/>
            <w:rPr>
              <w:rFonts w:asciiTheme="minorHAnsi" w:eastAsiaTheme="minorEastAsia" w:hAnsiTheme="minorHAnsi"/>
              <w:noProof/>
              <w:sz w:val="24"/>
              <w:szCs w:val="24"/>
              <w:lang w:val="sr-Cyrl-RS" w:eastAsia="sr-Cyrl-RS"/>
            </w:rPr>
          </w:pPr>
          <w:hyperlink w:anchor="_Toc219808851" w:history="1">
            <w:r w:rsidRPr="00521F04">
              <w:rPr>
                <w:rStyle w:val="Hyperlink"/>
                <w:noProof/>
              </w:rPr>
              <w:t>3.1.</w:t>
            </w:r>
            <w:r>
              <w:rPr>
                <w:rFonts w:asciiTheme="minorHAnsi" w:eastAsiaTheme="minorEastAsia" w:hAnsiTheme="minorHAnsi"/>
                <w:noProof/>
                <w:sz w:val="24"/>
                <w:szCs w:val="24"/>
                <w:lang w:val="sr-Cyrl-RS" w:eastAsia="sr-Cyrl-RS"/>
              </w:rPr>
              <w:tab/>
            </w:r>
            <w:r w:rsidRPr="00521F04">
              <w:rPr>
                <w:rStyle w:val="Hyperlink"/>
                <w:noProof/>
              </w:rPr>
              <w:t>Sekvencijalna selekcija unapred (SFS)</w:t>
            </w:r>
            <w:r>
              <w:rPr>
                <w:noProof/>
                <w:webHidden/>
              </w:rPr>
              <w:tab/>
            </w:r>
            <w:r>
              <w:rPr>
                <w:noProof/>
                <w:webHidden/>
              </w:rPr>
              <w:fldChar w:fldCharType="begin"/>
            </w:r>
            <w:r>
              <w:rPr>
                <w:noProof/>
                <w:webHidden/>
              </w:rPr>
              <w:instrText xml:space="preserve"> PAGEREF _Toc219808851 \h </w:instrText>
            </w:r>
            <w:r>
              <w:rPr>
                <w:noProof/>
                <w:webHidden/>
              </w:rPr>
            </w:r>
            <w:r>
              <w:rPr>
                <w:noProof/>
                <w:webHidden/>
              </w:rPr>
              <w:fldChar w:fldCharType="separate"/>
            </w:r>
            <w:r>
              <w:rPr>
                <w:noProof/>
                <w:webHidden/>
              </w:rPr>
              <w:t>13</w:t>
            </w:r>
            <w:r>
              <w:rPr>
                <w:noProof/>
                <w:webHidden/>
              </w:rPr>
              <w:fldChar w:fldCharType="end"/>
            </w:r>
          </w:hyperlink>
        </w:p>
        <w:p w14:paraId="012F03FD" w14:textId="3BAB206C" w:rsidR="00E763A6" w:rsidRDefault="00E763A6" w:rsidP="00E763A6">
          <w:pPr>
            <w:pStyle w:val="TOC2"/>
            <w:spacing w:after="80"/>
            <w:rPr>
              <w:rFonts w:asciiTheme="minorHAnsi" w:eastAsiaTheme="minorEastAsia" w:hAnsiTheme="minorHAnsi"/>
              <w:noProof/>
              <w:sz w:val="24"/>
              <w:szCs w:val="24"/>
              <w:lang w:val="sr-Cyrl-RS" w:eastAsia="sr-Cyrl-RS"/>
            </w:rPr>
          </w:pPr>
          <w:hyperlink w:anchor="_Toc219808852" w:history="1">
            <w:r w:rsidRPr="00521F04">
              <w:rPr>
                <w:rStyle w:val="Hyperlink"/>
                <w:noProof/>
              </w:rPr>
              <w:t>3.2.</w:t>
            </w:r>
            <w:r>
              <w:rPr>
                <w:rFonts w:asciiTheme="minorHAnsi" w:eastAsiaTheme="minorEastAsia" w:hAnsiTheme="minorHAnsi"/>
                <w:noProof/>
                <w:sz w:val="24"/>
                <w:szCs w:val="24"/>
                <w:lang w:val="sr-Cyrl-RS" w:eastAsia="sr-Cyrl-RS"/>
              </w:rPr>
              <w:tab/>
            </w:r>
            <w:r w:rsidRPr="00521F04">
              <w:rPr>
                <w:rStyle w:val="Hyperlink"/>
                <w:noProof/>
              </w:rPr>
              <w:t>Sekvencijalna selekcija unazad (SBS)</w:t>
            </w:r>
            <w:r>
              <w:rPr>
                <w:noProof/>
                <w:webHidden/>
              </w:rPr>
              <w:tab/>
            </w:r>
            <w:r>
              <w:rPr>
                <w:noProof/>
                <w:webHidden/>
              </w:rPr>
              <w:fldChar w:fldCharType="begin"/>
            </w:r>
            <w:r>
              <w:rPr>
                <w:noProof/>
                <w:webHidden/>
              </w:rPr>
              <w:instrText xml:space="preserve"> PAGEREF _Toc219808852 \h </w:instrText>
            </w:r>
            <w:r>
              <w:rPr>
                <w:noProof/>
                <w:webHidden/>
              </w:rPr>
            </w:r>
            <w:r>
              <w:rPr>
                <w:noProof/>
                <w:webHidden/>
              </w:rPr>
              <w:fldChar w:fldCharType="separate"/>
            </w:r>
            <w:r>
              <w:rPr>
                <w:noProof/>
                <w:webHidden/>
              </w:rPr>
              <w:t>14</w:t>
            </w:r>
            <w:r>
              <w:rPr>
                <w:noProof/>
                <w:webHidden/>
              </w:rPr>
              <w:fldChar w:fldCharType="end"/>
            </w:r>
          </w:hyperlink>
        </w:p>
        <w:p w14:paraId="03B8AC4C" w14:textId="5494C813" w:rsidR="00E763A6" w:rsidRDefault="00E763A6" w:rsidP="00E763A6">
          <w:pPr>
            <w:pStyle w:val="TOC2"/>
            <w:spacing w:after="80"/>
            <w:rPr>
              <w:rFonts w:asciiTheme="minorHAnsi" w:eastAsiaTheme="minorEastAsia" w:hAnsiTheme="minorHAnsi"/>
              <w:noProof/>
              <w:sz w:val="24"/>
              <w:szCs w:val="24"/>
              <w:lang w:val="sr-Cyrl-RS" w:eastAsia="sr-Cyrl-RS"/>
            </w:rPr>
          </w:pPr>
          <w:hyperlink w:anchor="_Toc219808853" w:history="1">
            <w:r w:rsidRPr="00521F04">
              <w:rPr>
                <w:rStyle w:val="Hyperlink"/>
                <w:noProof/>
              </w:rPr>
              <w:t>3.3.</w:t>
            </w:r>
            <w:r>
              <w:rPr>
                <w:rFonts w:asciiTheme="minorHAnsi" w:eastAsiaTheme="minorEastAsia" w:hAnsiTheme="minorHAnsi"/>
                <w:noProof/>
                <w:sz w:val="24"/>
                <w:szCs w:val="24"/>
                <w:lang w:val="sr-Cyrl-RS" w:eastAsia="sr-Cyrl-RS"/>
              </w:rPr>
              <w:tab/>
            </w:r>
            <w:r w:rsidRPr="00521F04">
              <w:rPr>
                <w:rStyle w:val="Hyperlink"/>
                <w:noProof/>
              </w:rPr>
              <w:t>Rekurzivna eliminacija atributa (RFE)</w:t>
            </w:r>
            <w:r>
              <w:rPr>
                <w:noProof/>
                <w:webHidden/>
              </w:rPr>
              <w:tab/>
            </w:r>
            <w:r>
              <w:rPr>
                <w:noProof/>
                <w:webHidden/>
              </w:rPr>
              <w:fldChar w:fldCharType="begin"/>
            </w:r>
            <w:r>
              <w:rPr>
                <w:noProof/>
                <w:webHidden/>
              </w:rPr>
              <w:instrText xml:space="preserve"> PAGEREF _Toc219808853 \h </w:instrText>
            </w:r>
            <w:r>
              <w:rPr>
                <w:noProof/>
                <w:webHidden/>
              </w:rPr>
            </w:r>
            <w:r>
              <w:rPr>
                <w:noProof/>
                <w:webHidden/>
              </w:rPr>
              <w:fldChar w:fldCharType="separate"/>
            </w:r>
            <w:r>
              <w:rPr>
                <w:noProof/>
                <w:webHidden/>
              </w:rPr>
              <w:t>15</w:t>
            </w:r>
            <w:r>
              <w:rPr>
                <w:noProof/>
                <w:webHidden/>
              </w:rPr>
              <w:fldChar w:fldCharType="end"/>
            </w:r>
          </w:hyperlink>
        </w:p>
        <w:p w14:paraId="5EB6999A" w14:textId="3B5D8CBB" w:rsidR="00E763A6" w:rsidRDefault="00E763A6" w:rsidP="00E763A6">
          <w:pPr>
            <w:pStyle w:val="TOC1"/>
            <w:spacing w:after="80"/>
            <w:rPr>
              <w:rFonts w:asciiTheme="minorHAnsi" w:eastAsiaTheme="minorEastAsia" w:hAnsiTheme="minorHAnsi"/>
              <w:noProof/>
              <w:sz w:val="24"/>
              <w:szCs w:val="24"/>
              <w:lang w:val="sr-Cyrl-RS" w:eastAsia="sr-Cyrl-RS"/>
            </w:rPr>
          </w:pPr>
          <w:hyperlink w:anchor="_Toc219808854" w:history="1">
            <w:r w:rsidRPr="00521F04">
              <w:rPr>
                <w:rStyle w:val="Hyperlink"/>
                <w:noProof/>
              </w:rPr>
              <w:t>4.</w:t>
            </w:r>
            <w:r>
              <w:rPr>
                <w:rFonts w:asciiTheme="minorHAnsi" w:eastAsiaTheme="minorEastAsia" w:hAnsiTheme="minorHAnsi"/>
                <w:noProof/>
                <w:sz w:val="24"/>
                <w:szCs w:val="24"/>
                <w:lang w:val="sr-Cyrl-RS" w:eastAsia="sr-Cyrl-RS"/>
              </w:rPr>
              <w:tab/>
            </w:r>
            <w:r w:rsidRPr="00521F04">
              <w:rPr>
                <w:rStyle w:val="Hyperlink"/>
                <w:noProof/>
              </w:rPr>
              <w:t>Embedded metode</w:t>
            </w:r>
            <w:r>
              <w:rPr>
                <w:noProof/>
                <w:webHidden/>
              </w:rPr>
              <w:tab/>
            </w:r>
            <w:r>
              <w:rPr>
                <w:noProof/>
                <w:webHidden/>
              </w:rPr>
              <w:fldChar w:fldCharType="begin"/>
            </w:r>
            <w:r>
              <w:rPr>
                <w:noProof/>
                <w:webHidden/>
              </w:rPr>
              <w:instrText xml:space="preserve"> PAGEREF _Toc219808854 \h </w:instrText>
            </w:r>
            <w:r>
              <w:rPr>
                <w:noProof/>
                <w:webHidden/>
              </w:rPr>
            </w:r>
            <w:r>
              <w:rPr>
                <w:noProof/>
                <w:webHidden/>
              </w:rPr>
              <w:fldChar w:fldCharType="separate"/>
            </w:r>
            <w:r>
              <w:rPr>
                <w:noProof/>
                <w:webHidden/>
              </w:rPr>
              <w:t>16</w:t>
            </w:r>
            <w:r>
              <w:rPr>
                <w:noProof/>
                <w:webHidden/>
              </w:rPr>
              <w:fldChar w:fldCharType="end"/>
            </w:r>
          </w:hyperlink>
        </w:p>
        <w:p w14:paraId="1E2FA4E9" w14:textId="2CB857E9" w:rsidR="00E763A6" w:rsidRDefault="00E763A6" w:rsidP="00E763A6">
          <w:pPr>
            <w:pStyle w:val="TOC2"/>
            <w:spacing w:after="80"/>
            <w:rPr>
              <w:rFonts w:asciiTheme="minorHAnsi" w:eastAsiaTheme="minorEastAsia" w:hAnsiTheme="minorHAnsi"/>
              <w:noProof/>
              <w:sz w:val="24"/>
              <w:szCs w:val="24"/>
              <w:lang w:val="sr-Cyrl-RS" w:eastAsia="sr-Cyrl-RS"/>
            </w:rPr>
          </w:pPr>
          <w:hyperlink w:anchor="_Toc219808855" w:history="1">
            <w:r w:rsidRPr="00521F04">
              <w:rPr>
                <w:rStyle w:val="Hyperlink"/>
                <w:noProof/>
              </w:rPr>
              <w:t>4.1.</w:t>
            </w:r>
            <w:r>
              <w:rPr>
                <w:rFonts w:asciiTheme="minorHAnsi" w:eastAsiaTheme="minorEastAsia" w:hAnsiTheme="minorHAnsi"/>
                <w:noProof/>
                <w:sz w:val="24"/>
                <w:szCs w:val="24"/>
                <w:lang w:val="sr-Cyrl-RS" w:eastAsia="sr-Cyrl-RS"/>
              </w:rPr>
              <w:tab/>
            </w:r>
            <w:r w:rsidRPr="00521F04">
              <w:rPr>
                <w:rStyle w:val="Hyperlink"/>
                <w:noProof/>
              </w:rPr>
              <w:t>Lasso</w:t>
            </w:r>
            <w:r>
              <w:rPr>
                <w:noProof/>
                <w:webHidden/>
              </w:rPr>
              <w:tab/>
            </w:r>
            <w:r>
              <w:rPr>
                <w:noProof/>
                <w:webHidden/>
              </w:rPr>
              <w:fldChar w:fldCharType="begin"/>
            </w:r>
            <w:r>
              <w:rPr>
                <w:noProof/>
                <w:webHidden/>
              </w:rPr>
              <w:instrText xml:space="preserve"> PAGEREF _Toc219808855 \h </w:instrText>
            </w:r>
            <w:r>
              <w:rPr>
                <w:noProof/>
                <w:webHidden/>
              </w:rPr>
            </w:r>
            <w:r>
              <w:rPr>
                <w:noProof/>
                <w:webHidden/>
              </w:rPr>
              <w:fldChar w:fldCharType="separate"/>
            </w:r>
            <w:r>
              <w:rPr>
                <w:noProof/>
                <w:webHidden/>
              </w:rPr>
              <w:t>17</w:t>
            </w:r>
            <w:r>
              <w:rPr>
                <w:noProof/>
                <w:webHidden/>
              </w:rPr>
              <w:fldChar w:fldCharType="end"/>
            </w:r>
          </w:hyperlink>
        </w:p>
        <w:p w14:paraId="24D651D1" w14:textId="2F63B6E9" w:rsidR="00E763A6" w:rsidRDefault="00E763A6" w:rsidP="00E763A6">
          <w:pPr>
            <w:pStyle w:val="TOC2"/>
            <w:spacing w:after="80"/>
            <w:rPr>
              <w:rFonts w:asciiTheme="minorHAnsi" w:eastAsiaTheme="minorEastAsia" w:hAnsiTheme="minorHAnsi"/>
              <w:noProof/>
              <w:sz w:val="24"/>
              <w:szCs w:val="24"/>
              <w:lang w:val="sr-Cyrl-RS" w:eastAsia="sr-Cyrl-RS"/>
            </w:rPr>
          </w:pPr>
          <w:hyperlink w:anchor="_Toc219808856" w:history="1">
            <w:r w:rsidRPr="00521F04">
              <w:rPr>
                <w:rStyle w:val="Hyperlink"/>
                <w:noProof/>
              </w:rPr>
              <w:t>4.2.</w:t>
            </w:r>
            <w:r>
              <w:rPr>
                <w:rFonts w:asciiTheme="minorHAnsi" w:eastAsiaTheme="minorEastAsia" w:hAnsiTheme="minorHAnsi"/>
                <w:noProof/>
                <w:sz w:val="24"/>
                <w:szCs w:val="24"/>
                <w:lang w:val="sr-Cyrl-RS" w:eastAsia="sr-Cyrl-RS"/>
              </w:rPr>
              <w:tab/>
            </w:r>
            <w:r w:rsidRPr="00521F04">
              <w:rPr>
                <w:rStyle w:val="Hyperlink"/>
                <w:noProof/>
              </w:rPr>
              <w:t>Ridge</w:t>
            </w:r>
            <w:r>
              <w:rPr>
                <w:noProof/>
                <w:webHidden/>
              </w:rPr>
              <w:tab/>
            </w:r>
            <w:r>
              <w:rPr>
                <w:noProof/>
                <w:webHidden/>
              </w:rPr>
              <w:fldChar w:fldCharType="begin"/>
            </w:r>
            <w:r>
              <w:rPr>
                <w:noProof/>
                <w:webHidden/>
              </w:rPr>
              <w:instrText xml:space="preserve"> PAGEREF _Toc219808856 \h </w:instrText>
            </w:r>
            <w:r>
              <w:rPr>
                <w:noProof/>
                <w:webHidden/>
              </w:rPr>
            </w:r>
            <w:r>
              <w:rPr>
                <w:noProof/>
                <w:webHidden/>
              </w:rPr>
              <w:fldChar w:fldCharType="separate"/>
            </w:r>
            <w:r>
              <w:rPr>
                <w:noProof/>
                <w:webHidden/>
              </w:rPr>
              <w:t>17</w:t>
            </w:r>
            <w:r>
              <w:rPr>
                <w:noProof/>
                <w:webHidden/>
              </w:rPr>
              <w:fldChar w:fldCharType="end"/>
            </w:r>
          </w:hyperlink>
        </w:p>
        <w:p w14:paraId="4D0D8A3A" w14:textId="2EE90457" w:rsidR="00E763A6" w:rsidRDefault="00E763A6" w:rsidP="00E763A6">
          <w:pPr>
            <w:pStyle w:val="TOC2"/>
            <w:spacing w:after="80"/>
            <w:rPr>
              <w:rFonts w:asciiTheme="minorHAnsi" w:eastAsiaTheme="minorEastAsia" w:hAnsiTheme="minorHAnsi"/>
              <w:noProof/>
              <w:sz w:val="24"/>
              <w:szCs w:val="24"/>
              <w:lang w:val="sr-Cyrl-RS" w:eastAsia="sr-Cyrl-RS"/>
            </w:rPr>
          </w:pPr>
          <w:hyperlink w:anchor="_Toc219808857" w:history="1">
            <w:r w:rsidRPr="00521F04">
              <w:rPr>
                <w:rStyle w:val="Hyperlink"/>
                <w:noProof/>
              </w:rPr>
              <w:t>4.3.</w:t>
            </w:r>
            <w:r>
              <w:rPr>
                <w:rFonts w:asciiTheme="minorHAnsi" w:eastAsiaTheme="minorEastAsia" w:hAnsiTheme="minorHAnsi"/>
                <w:noProof/>
                <w:sz w:val="24"/>
                <w:szCs w:val="24"/>
                <w:lang w:val="sr-Cyrl-RS" w:eastAsia="sr-Cyrl-RS"/>
              </w:rPr>
              <w:tab/>
            </w:r>
            <w:r w:rsidRPr="00521F04">
              <w:rPr>
                <w:rStyle w:val="Hyperlink"/>
                <w:noProof/>
              </w:rPr>
              <w:t>Elastic Net</w:t>
            </w:r>
            <w:r>
              <w:rPr>
                <w:noProof/>
                <w:webHidden/>
              </w:rPr>
              <w:tab/>
            </w:r>
            <w:r>
              <w:rPr>
                <w:noProof/>
                <w:webHidden/>
              </w:rPr>
              <w:fldChar w:fldCharType="begin"/>
            </w:r>
            <w:r>
              <w:rPr>
                <w:noProof/>
                <w:webHidden/>
              </w:rPr>
              <w:instrText xml:space="preserve"> PAGEREF _Toc219808857 \h </w:instrText>
            </w:r>
            <w:r>
              <w:rPr>
                <w:noProof/>
                <w:webHidden/>
              </w:rPr>
            </w:r>
            <w:r>
              <w:rPr>
                <w:noProof/>
                <w:webHidden/>
              </w:rPr>
              <w:fldChar w:fldCharType="separate"/>
            </w:r>
            <w:r>
              <w:rPr>
                <w:noProof/>
                <w:webHidden/>
              </w:rPr>
              <w:t>18</w:t>
            </w:r>
            <w:r>
              <w:rPr>
                <w:noProof/>
                <w:webHidden/>
              </w:rPr>
              <w:fldChar w:fldCharType="end"/>
            </w:r>
          </w:hyperlink>
        </w:p>
        <w:p w14:paraId="1B7CC1F7" w14:textId="2419C259" w:rsidR="00E763A6" w:rsidRDefault="00E763A6" w:rsidP="00E763A6">
          <w:pPr>
            <w:pStyle w:val="TOC2"/>
            <w:spacing w:after="80"/>
            <w:rPr>
              <w:rFonts w:asciiTheme="minorHAnsi" w:eastAsiaTheme="minorEastAsia" w:hAnsiTheme="minorHAnsi"/>
              <w:noProof/>
              <w:sz w:val="24"/>
              <w:szCs w:val="24"/>
              <w:lang w:val="sr-Cyrl-RS" w:eastAsia="sr-Cyrl-RS"/>
            </w:rPr>
          </w:pPr>
          <w:hyperlink w:anchor="_Toc219808858" w:history="1">
            <w:r w:rsidRPr="00521F04">
              <w:rPr>
                <w:rStyle w:val="Hyperlink"/>
                <w:noProof/>
              </w:rPr>
              <w:t>4.4.</w:t>
            </w:r>
            <w:r>
              <w:rPr>
                <w:rFonts w:asciiTheme="minorHAnsi" w:eastAsiaTheme="minorEastAsia" w:hAnsiTheme="minorHAnsi"/>
                <w:noProof/>
                <w:sz w:val="24"/>
                <w:szCs w:val="24"/>
                <w:lang w:val="sr-Cyrl-RS" w:eastAsia="sr-Cyrl-RS"/>
              </w:rPr>
              <w:tab/>
            </w:r>
            <w:r w:rsidRPr="00521F04">
              <w:rPr>
                <w:rStyle w:val="Hyperlink"/>
                <w:noProof/>
              </w:rPr>
              <w:t>Decision Trees and Random Forest</w:t>
            </w:r>
            <w:r>
              <w:rPr>
                <w:noProof/>
                <w:webHidden/>
              </w:rPr>
              <w:tab/>
            </w:r>
            <w:r>
              <w:rPr>
                <w:noProof/>
                <w:webHidden/>
              </w:rPr>
              <w:fldChar w:fldCharType="begin"/>
            </w:r>
            <w:r>
              <w:rPr>
                <w:noProof/>
                <w:webHidden/>
              </w:rPr>
              <w:instrText xml:space="preserve"> PAGEREF _Toc219808858 \h </w:instrText>
            </w:r>
            <w:r>
              <w:rPr>
                <w:noProof/>
                <w:webHidden/>
              </w:rPr>
            </w:r>
            <w:r>
              <w:rPr>
                <w:noProof/>
                <w:webHidden/>
              </w:rPr>
              <w:fldChar w:fldCharType="separate"/>
            </w:r>
            <w:r>
              <w:rPr>
                <w:noProof/>
                <w:webHidden/>
              </w:rPr>
              <w:t>19</w:t>
            </w:r>
            <w:r>
              <w:rPr>
                <w:noProof/>
                <w:webHidden/>
              </w:rPr>
              <w:fldChar w:fldCharType="end"/>
            </w:r>
          </w:hyperlink>
        </w:p>
        <w:p w14:paraId="1C29F3FA" w14:textId="6C95606B" w:rsidR="00E763A6" w:rsidRDefault="00E763A6" w:rsidP="00E763A6">
          <w:pPr>
            <w:pStyle w:val="TOC2"/>
            <w:spacing w:after="80"/>
            <w:rPr>
              <w:rFonts w:asciiTheme="minorHAnsi" w:eastAsiaTheme="minorEastAsia" w:hAnsiTheme="minorHAnsi"/>
              <w:noProof/>
              <w:sz w:val="24"/>
              <w:szCs w:val="24"/>
              <w:lang w:val="sr-Cyrl-RS" w:eastAsia="sr-Cyrl-RS"/>
            </w:rPr>
          </w:pPr>
          <w:hyperlink w:anchor="_Toc219808859" w:history="1">
            <w:r w:rsidRPr="00521F04">
              <w:rPr>
                <w:rStyle w:val="Hyperlink"/>
                <w:noProof/>
              </w:rPr>
              <w:t>4.5.</w:t>
            </w:r>
            <w:r>
              <w:rPr>
                <w:rFonts w:asciiTheme="minorHAnsi" w:eastAsiaTheme="minorEastAsia" w:hAnsiTheme="minorHAnsi"/>
                <w:noProof/>
                <w:sz w:val="24"/>
                <w:szCs w:val="24"/>
                <w:lang w:val="sr-Cyrl-RS" w:eastAsia="sr-Cyrl-RS"/>
              </w:rPr>
              <w:tab/>
            </w:r>
            <w:r w:rsidRPr="00521F04">
              <w:rPr>
                <w:rStyle w:val="Hyperlink"/>
                <w:noProof/>
              </w:rPr>
              <w:t>Gradient Boosting</w:t>
            </w:r>
            <w:r>
              <w:rPr>
                <w:noProof/>
                <w:webHidden/>
              </w:rPr>
              <w:tab/>
            </w:r>
            <w:r>
              <w:rPr>
                <w:noProof/>
                <w:webHidden/>
              </w:rPr>
              <w:fldChar w:fldCharType="begin"/>
            </w:r>
            <w:r>
              <w:rPr>
                <w:noProof/>
                <w:webHidden/>
              </w:rPr>
              <w:instrText xml:space="preserve"> PAGEREF _Toc219808859 \h </w:instrText>
            </w:r>
            <w:r>
              <w:rPr>
                <w:noProof/>
                <w:webHidden/>
              </w:rPr>
            </w:r>
            <w:r>
              <w:rPr>
                <w:noProof/>
                <w:webHidden/>
              </w:rPr>
              <w:fldChar w:fldCharType="separate"/>
            </w:r>
            <w:r>
              <w:rPr>
                <w:noProof/>
                <w:webHidden/>
              </w:rPr>
              <w:t>20</w:t>
            </w:r>
            <w:r>
              <w:rPr>
                <w:noProof/>
                <w:webHidden/>
              </w:rPr>
              <w:fldChar w:fldCharType="end"/>
            </w:r>
          </w:hyperlink>
        </w:p>
        <w:p w14:paraId="10819018" w14:textId="6C0C1BCE" w:rsidR="00E763A6" w:rsidRDefault="00E763A6" w:rsidP="00E763A6">
          <w:pPr>
            <w:pStyle w:val="TOC1"/>
            <w:spacing w:after="80"/>
            <w:rPr>
              <w:rFonts w:asciiTheme="minorHAnsi" w:eastAsiaTheme="minorEastAsia" w:hAnsiTheme="minorHAnsi"/>
              <w:noProof/>
              <w:sz w:val="24"/>
              <w:szCs w:val="24"/>
              <w:lang w:val="sr-Cyrl-RS" w:eastAsia="sr-Cyrl-RS"/>
            </w:rPr>
          </w:pPr>
          <w:hyperlink w:anchor="_Toc219808860" w:history="1">
            <w:r w:rsidRPr="00521F04">
              <w:rPr>
                <w:rStyle w:val="Hyperlink"/>
                <w:noProof/>
              </w:rPr>
              <w:t>5.</w:t>
            </w:r>
            <w:r>
              <w:rPr>
                <w:rFonts w:asciiTheme="minorHAnsi" w:eastAsiaTheme="minorEastAsia" w:hAnsiTheme="minorHAnsi"/>
                <w:noProof/>
                <w:sz w:val="24"/>
                <w:szCs w:val="24"/>
                <w:lang w:val="sr-Cyrl-RS" w:eastAsia="sr-Cyrl-RS"/>
              </w:rPr>
              <w:tab/>
            </w:r>
            <w:r w:rsidRPr="00521F04">
              <w:rPr>
                <w:rStyle w:val="Hyperlink"/>
                <w:noProof/>
              </w:rPr>
              <w:t>Izazovi i praktični problemi u izboru atributa</w:t>
            </w:r>
            <w:r>
              <w:rPr>
                <w:noProof/>
                <w:webHidden/>
              </w:rPr>
              <w:tab/>
            </w:r>
            <w:r>
              <w:rPr>
                <w:noProof/>
                <w:webHidden/>
              </w:rPr>
              <w:fldChar w:fldCharType="begin"/>
            </w:r>
            <w:r>
              <w:rPr>
                <w:noProof/>
                <w:webHidden/>
              </w:rPr>
              <w:instrText xml:space="preserve"> PAGEREF _Toc219808860 \h </w:instrText>
            </w:r>
            <w:r>
              <w:rPr>
                <w:noProof/>
                <w:webHidden/>
              </w:rPr>
            </w:r>
            <w:r>
              <w:rPr>
                <w:noProof/>
                <w:webHidden/>
              </w:rPr>
              <w:fldChar w:fldCharType="separate"/>
            </w:r>
            <w:r>
              <w:rPr>
                <w:noProof/>
                <w:webHidden/>
              </w:rPr>
              <w:t>21</w:t>
            </w:r>
            <w:r>
              <w:rPr>
                <w:noProof/>
                <w:webHidden/>
              </w:rPr>
              <w:fldChar w:fldCharType="end"/>
            </w:r>
          </w:hyperlink>
        </w:p>
        <w:p w14:paraId="5581AD21" w14:textId="635297CD" w:rsidR="00E763A6" w:rsidRDefault="00E763A6" w:rsidP="00E763A6">
          <w:pPr>
            <w:pStyle w:val="TOC1"/>
            <w:spacing w:after="80"/>
            <w:rPr>
              <w:rFonts w:asciiTheme="minorHAnsi" w:eastAsiaTheme="minorEastAsia" w:hAnsiTheme="minorHAnsi"/>
              <w:noProof/>
              <w:sz w:val="24"/>
              <w:szCs w:val="24"/>
              <w:lang w:val="sr-Cyrl-RS" w:eastAsia="sr-Cyrl-RS"/>
            </w:rPr>
          </w:pPr>
          <w:hyperlink w:anchor="_Toc219808861" w:history="1">
            <w:r w:rsidRPr="00521F04">
              <w:rPr>
                <w:rStyle w:val="Hyperlink"/>
                <w:noProof/>
              </w:rPr>
              <w:t>6.</w:t>
            </w:r>
            <w:r>
              <w:rPr>
                <w:rFonts w:asciiTheme="minorHAnsi" w:eastAsiaTheme="minorEastAsia" w:hAnsiTheme="minorHAnsi"/>
                <w:noProof/>
                <w:sz w:val="24"/>
                <w:szCs w:val="24"/>
                <w:lang w:val="sr-Cyrl-RS" w:eastAsia="sr-Cyrl-RS"/>
              </w:rPr>
              <w:tab/>
            </w:r>
            <w:r w:rsidRPr="00521F04">
              <w:rPr>
                <w:rStyle w:val="Hyperlink"/>
                <w:noProof/>
              </w:rPr>
              <w:t>Savremeni pristupi izvoru atributa</w:t>
            </w:r>
            <w:r>
              <w:rPr>
                <w:noProof/>
                <w:webHidden/>
              </w:rPr>
              <w:tab/>
            </w:r>
            <w:r>
              <w:rPr>
                <w:noProof/>
                <w:webHidden/>
              </w:rPr>
              <w:fldChar w:fldCharType="begin"/>
            </w:r>
            <w:r>
              <w:rPr>
                <w:noProof/>
                <w:webHidden/>
              </w:rPr>
              <w:instrText xml:space="preserve"> PAGEREF _Toc219808861 \h </w:instrText>
            </w:r>
            <w:r>
              <w:rPr>
                <w:noProof/>
                <w:webHidden/>
              </w:rPr>
            </w:r>
            <w:r>
              <w:rPr>
                <w:noProof/>
                <w:webHidden/>
              </w:rPr>
              <w:fldChar w:fldCharType="separate"/>
            </w:r>
            <w:r>
              <w:rPr>
                <w:noProof/>
                <w:webHidden/>
              </w:rPr>
              <w:t>22</w:t>
            </w:r>
            <w:r>
              <w:rPr>
                <w:noProof/>
                <w:webHidden/>
              </w:rPr>
              <w:fldChar w:fldCharType="end"/>
            </w:r>
          </w:hyperlink>
        </w:p>
        <w:p w14:paraId="6ADB9E9B" w14:textId="117BF5C3" w:rsidR="00E763A6" w:rsidRDefault="00E763A6" w:rsidP="00E763A6">
          <w:pPr>
            <w:pStyle w:val="TOC2"/>
            <w:spacing w:after="80"/>
            <w:rPr>
              <w:rFonts w:asciiTheme="minorHAnsi" w:eastAsiaTheme="minorEastAsia" w:hAnsiTheme="minorHAnsi"/>
              <w:noProof/>
              <w:sz w:val="24"/>
              <w:szCs w:val="24"/>
              <w:lang w:val="sr-Cyrl-RS" w:eastAsia="sr-Cyrl-RS"/>
            </w:rPr>
          </w:pPr>
          <w:hyperlink w:anchor="_Toc219808862" w:history="1">
            <w:r w:rsidRPr="00521F04">
              <w:rPr>
                <w:rStyle w:val="Hyperlink"/>
                <w:noProof/>
              </w:rPr>
              <w:t>6.1.</w:t>
            </w:r>
            <w:r>
              <w:rPr>
                <w:rFonts w:asciiTheme="minorHAnsi" w:eastAsiaTheme="minorEastAsia" w:hAnsiTheme="minorHAnsi"/>
                <w:noProof/>
                <w:sz w:val="24"/>
                <w:szCs w:val="24"/>
                <w:lang w:val="sr-Cyrl-RS" w:eastAsia="sr-Cyrl-RS"/>
              </w:rPr>
              <w:tab/>
            </w:r>
            <w:r w:rsidRPr="00521F04">
              <w:rPr>
                <w:rStyle w:val="Hyperlink"/>
                <w:noProof/>
              </w:rPr>
              <w:t>Hibridne metode</w:t>
            </w:r>
            <w:r>
              <w:rPr>
                <w:noProof/>
                <w:webHidden/>
              </w:rPr>
              <w:tab/>
            </w:r>
            <w:r>
              <w:rPr>
                <w:noProof/>
                <w:webHidden/>
              </w:rPr>
              <w:fldChar w:fldCharType="begin"/>
            </w:r>
            <w:r>
              <w:rPr>
                <w:noProof/>
                <w:webHidden/>
              </w:rPr>
              <w:instrText xml:space="preserve"> PAGEREF _Toc219808862 \h </w:instrText>
            </w:r>
            <w:r>
              <w:rPr>
                <w:noProof/>
                <w:webHidden/>
              </w:rPr>
            </w:r>
            <w:r>
              <w:rPr>
                <w:noProof/>
                <w:webHidden/>
              </w:rPr>
              <w:fldChar w:fldCharType="separate"/>
            </w:r>
            <w:r>
              <w:rPr>
                <w:noProof/>
                <w:webHidden/>
              </w:rPr>
              <w:t>22</w:t>
            </w:r>
            <w:r>
              <w:rPr>
                <w:noProof/>
                <w:webHidden/>
              </w:rPr>
              <w:fldChar w:fldCharType="end"/>
            </w:r>
          </w:hyperlink>
        </w:p>
        <w:p w14:paraId="0660956D" w14:textId="3BE64A38" w:rsidR="00E763A6" w:rsidRDefault="00E763A6" w:rsidP="00E763A6">
          <w:pPr>
            <w:pStyle w:val="TOC2"/>
            <w:spacing w:after="80"/>
            <w:rPr>
              <w:rFonts w:asciiTheme="minorHAnsi" w:eastAsiaTheme="minorEastAsia" w:hAnsiTheme="minorHAnsi"/>
              <w:noProof/>
              <w:sz w:val="24"/>
              <w:szCs w:val="24"/>
              <w:lang w:val="sr-Cyrl-RS" w:eastAsia="sr-Cyrl-RS"/>
            </w:rPr>
          </w:pPr>
          <w:hyperlink w:anchor="_Toc219808863" w:history="1">
            <w:r w:rsidRPr="00521F04">
              <w:rPr>
                <w:rStyle w:val="Hyperlink"/>
                <w:noProof/>
              </w:rPr>
              <w:t>6.2.</w:t>
            </w:r>
            <w:r>
              <w:rPr>
                <w:rFonts w:asciiTheme="minorHAnsi" w:eastAsiaTheme="minorEastAsia" w:hAnsiTheme="minorHAnsi"/>
                <w:noProof/>
                <w:sz w:val="24"/>
                <w:szCs w:val="24"/>
                <w:lang w:val="sr-Cyrl-RS" w:eastAsia="sr-Cyrl-RS"/>
              </w:rPr>
              <w:tab/>
            </w:r>
            <w:r w:rsidRPr="00521F04">
              <w:rPr>
                <w:rStyle w:val="Hyperlink"/>
                <w:noProof/>
              </w:rPr>
              <w:t>Metaheurističke metode</w:t>
            </w:r>
            <w:r>
              <w:rPr>
                <w:noProof/>
                <w:webHidden/>
              </w:rPr>
              <w:tab/>
            </w:r>
            <w:r>
              <w:rPr>
                <w:noProof/>
                <w:webHidden/>
              </w:rPr>
              <w:fldChar w:fldCharType="begin"/>
            </w:r>
            <w:r>
              <w:rPr>
                <w:noProof/>
                <w:webHidden/>
              </w:rPr>
              <w:instrText xml:space="preserve"> PAGEREF _Toc219808863 \h </w:instrText>
            </w:r>
            <w:r>
              <w:rPr>
                <w:noProof/>
                <w:webHidden/>
              </w:rPr>
            </w:r>
            <w:r>
              <w:rPr>
                <w:noProof/>
                <w:webHidden/>
              </w:rPr>
              <w:fldChar w:fldCharType="separate"/>
            </w:r>
            <w:r>
              <w:rPr>
                <w:noProof/>
                <w:webHidden/>
              </w:rPr>
              <w:t>23</w:t>
            </w:r>
            <w:r>
              <w:rPr>
                <w:noProof/>
                <w:webHidden/>
              </w:rPr>
              <w:fldChar w:fldCharType="end"/>
            </w:r>
          </w:hyperlink>
        </w:p>
        <w:p w14:paraId="4251267A" w14:textId="5A188C44" w:rsidR="00E763A6" w:rsidRDefault="00E763A6" w:rsidP="00E763A6">
          <w:pPr>
            <w:pStyle w:val="TOC2"/>
            <w:spacing w:after="80"/>
            <w:rPr>
              <w:rFonts w:asciiTheme="minorHAnsi" w:eastAsiaTheme="minorEastAsia" w:hAnsiTheme="minorHAnsi"/>
              <w:noProof/>
              <w:sz w:val="24"/>
              <w:szCs w:val="24"/>
              <w:lang w:val="sr-Cyrl-RS" w:eastAsia="sr-Cyrl-RS"/>
            </w:rPr>
          </w:pPr>
          <w:hyperlink w:anchor="_Toc219808864" w:history="1">
            <w:r w:rsidRPr="00521F04">
              <w:rPr>
                <w:rStyle w:val="Hyperlink"/>
                <w:noProof/>
              </w:rPr>
              <w:t>6.3.</w:t>
            </w:r>
            <w:r>
              <w:rPr>
                <w:rFonts w:asciiTheme="minorHAnsi" w:eastAsiaTheme="minorEastAsia" w:hAnsiTheme="minorHAnsi"/>
                <w:noProof/>
                <w:sz w:val="24"/>
                <w:szCs w:val="24"/>
                <w:lang w:val="sr-Cyrl-RS" w:eastAsia="sr-Cyrl-RS"/>
              </w:rPr>
              <w:tab/>
            </w:r>
            <w:r w:rsidRPr="00521F04">
              <w:rPr>
                <w:rStyle w:val="Hyperlink"/>
                <w:noProof/>
              </w:rPr>
              <w:t>Kazualni izbor atributa</w:t>
            </w:r>
            <w:r>
              <w:rPr>
                <w:noProof/>
                <w:webHidden/>
              </w:rPr>
              <w:tab/>
            </w:r>
            <w:r>
              <w:rPr>
                <w:noProof/>
                <w:webHidden/>
              </w:rPr>
              <w:fldChar w:fldCharType="begin"/>
            </w:r>
            <w:r>
              <w:rPr>
                <w:noProof/>
                <w:webHidden/>
              </w:rPr>
              <w:instrText xml:space="preserve"> PAGEREF _Toc219808864 \h </w:instrText>
            </w:r>
            <w:r>
              <w:rPr>
                <w:noProof/>
                <w:webHidden/>
              </w:rPr>
            </w:r>
            <w:r>
              <w:rPr>
                <w:noProof/>
                <w:webHidden/>
              </w:rPr>
              <w:fldChar w:fldCharType="separate"/>
            </w:r>
            <w:r>
              <w:rPr>
                <w:noProof/>
                <w:webHidden/>
              </w:rPr>
              <w:t>24</w:t>
            </w:r>
            <w:r>
              <w:rPr>
                <w:noProof/>
                <w:webHidden/>
              </w:rPr>
              <w:fldChar w:fldCharType="end"/>
            </w:r>
          </w:hyperlink>
        </w:p>
        <w:p w14:paraId="3E3DF2C8" w14:textId="2DEBFC30" w:rsidR="00E763A6" w:rsidRDefault="00E763A6" w:rsidP="00E763A6">
          <w:pPr>
            <w:pStyle w:val="TOC2"/>
            <w:spacing w:after="80"/>
            <w:rPr>
              <w:rFonts w:asciiTheme="minorHAnsi" w:eastAsiaTheme="minorEastAsia" w:hAnsiTheme="minorHAnsi"/>
              <w:noProof/>
              <w:sz w:val="24"/>
              <w:szCs w:val="24"/>
              <w:lang w:val="sr-Cyrl-RS" w:eastAsia="sr-Cyrl-RS"/>
            </w:rPr>
          </w:pPr>
          <w:hyperlink w:anchor="_Toc219808865" w:history="1">
            <w:r w:rsidRPr="00521F04">
              <w:rPr>
                <w:rStyle w:val="Hyperlink"/>
                <w:noProof/>
              </w:rPr>
              <w:t>6.4.</w:t>
            </w:r>
            <w:r>
              <w:rPr>
                <w:rFonts w:asciiTheme="minorHAnsi" w:eastAsiaTheme="minorEastAsia" w:hAnsiTheme="minorHAnsi"/>
                <w:noProof/>
                <w:sz w:val="24"/>
                <w:szCs w:val="24"/>
                <w:lang w:val="sr-Cyrl-RS" w:eastAsia="sr-Cyrl-RS"/>
              </w:rPr>
              <w:tab/>
            </w:r>
            <w:r w:rsidRPr="00521F04">
              <w:rPr>
                <w:rStyle w:val="Hyperlink"/>
                <w:noProof/>
              </w:rPr>
              <w:t>Explainable AI (XAI)</w:t>
            </w:r>
            <w:r>
              <w:rPr>
                <w:noProof/>
                <w:webHidden/>
              </w:rPr>
              <w:tab/>
            </w:r>
            <w:r>
              <w:rPr>
                <w:noProof/>
                <w:webHidden/>
              </w:rPr>
              <w:fldChar w:fldCharType="begin"/>
            </w:r>
            <w:r>
              <w:rPr>
                <w:noProof/>
                <w:webHidden/>
              </w:rPr>
              <w:instrText xml:space="preserve"> PAGEREF _Toc219808865 \h </w:instrText>
            </w:r>
            <w:r>
              <w:rPr>
                <w:noProof/>
                <w:webHidden/>
              </w:rPr>
            </w:r>
            <w:r>
              <w:rPr>
                <w:noProof/>
                <w:webHidden/>
              </w:rPr>
              <w:fldChar w:fldCharType="separate"/>
            </w:r>
            <w:r>
              <w:rPr>
                <w:noProof/>
                <w:webHidden/>
              </w:rPr>
              <w:t>25</w:t>
            </w:r>
            <w:r>
              <w:rPr>
                <w:noProof/>
                <w:webHidden/>
              </w:rPr>
              <w:fldChar w:fldCharType="end"/>
            </w:r>
          </w:hyperlink>
        </w:p>
        <w:p w14:paraId="6997C20A" w14:textId="3450E7BF" w:rsidR="00E763A6" w:rsidRDefault="00E763A6" w:rsidP="00E763A6">
          <w:pPr>
            <w:pStyle w:val="TOC2"/>
            <w:spacing w:after="80"/>
            <w:rPr>
              <w:rFonts w:asciiTheme="minorHAnsi" w:eastAsiaTheme="minorEastAsia" w:hAnsiTheme="minorHAnsi"/>
              <w:noProof/>
              <w:sz w:val="24"/>
              <w:szCs w:val="24"/>
              <w:lang w:val="sr-Cyrl-RS" w:eastAsia="sr-Cyrl-RS"/>
            </w:rPr>
          </w:pPr>
          <w:hyperlink w:anchor="_Toc219808866" w:history="1">
            <w:r w:rsidRPr="00521F04">
              <w:rPr>
                <w:rStyle w:val="Hyperlink"/>
                <w:noProof/>
              </w:rPr>
              <w:t>6.5.</w:t>
            </w:r>
            <w:r>
              <w:rPr>
                <w:rFonts w:asciiTheme="minorHAnsi" w:eastAsiaTheme="minorEastAsia" w:hAnsiTheme="minorHAnsi"/>
                <w:noProof/>
                <w:sz w:val="24"/>
                <w:szCs w:val="24"/>
                <w:lang w:val="sr-Cyrl-RS" w:eastAsia="sr-Cyrl-RS"/>
              </w:rPr>
              <w:tab/>
            </w:r>
            <w:r w:rsidRPr="00521F04">
              <w:rPr>
                <w:rStyle w:val="Hyperlink"/>
                <w:noProof/>
              </w:rPr>
              <w:t>Reinforcement Learning</w:t>
            </w:r>
            <w:r>
              <w:rPr>
                <w:noProof/>
                <w:webHidden/>
              </w:rPr>
              <w:tab/>
            </w:r>
            <w:r>
              <w:rPr>
                <w:noProof/>
                <w:webHidden/>
              </w:rPr>
              <w:fldChar w:fldCharType="begin"/>
            </w:r>
            <w:r>
              <w:rPr>
                <w:noProof/>
                <w:webHidden/>
              </w:rPr>
              <w:instrText xml:space="preserve"> PAGEREF _Toc219808866 \h </w:instrText>
            </w:r>
            <w:r>
              <w:rPr>
                <w:noProof/>
                <w:webHidden/>
              </w:rPr>
            </w:r>
            <w:r>
              <w:rPr>
                <w:noProof/>
                <w:webHidden/>
              </w:rPr>
              <w:fldChar w:fldCharType="separate"/>
            </w:r>
            <w:r>
              <w:rPr>
                <w:noProof/>
                <w:webHidden/>
              </w:rPr>
              <w:t>26</w:t>
            </w:r>
            <w:r>
              <w:rPr>
                <w:noProof/>
                <w:webHidden/>
              </w:rPr>
              <w:fldChar w:fldCharType="end"/>
            </w:r>
          </w:hyperlink>
        </w:p>
        <w:p w14:paraId="7DFBDC3C" w14:textId="444A437D" w:rsidR="00E763A6" w:rsidRDefault="00E763A6" w:rsidP="00E763A6">
          <w:pPr>
            <w:pStyle w:val="TOC2"/>
            <w:spacing w:after="80"/>
            <w:rPr>
              <w:rFonts w:asciiTheme="minorHAnsi" w:eastAsiaTheme="minorEastAsia" w:hAnsiTheme="minorHAnsi"/>
              <w:noProof/>
              <w:sz w:val="24"/>
              <w:szCs w:val="24"/>
              <w:lang w:val="sr-Cyrl-RS" w:eastAsia="sr-Cyrl-RS"/>
            </w:rPr>
          </w:pPr>
          <w:hyperlink w:anchor="_Toc219808867" w:history="1">
            <w:r w:rsidRPr="00521F04">
              <w:rPr>
                <w:rStyle w:val="Hyperlink"/>
                <w:noProof/>
              </w:rPr>
              <w:t>6.6.</w:t>
            </w:r>
            <w:r>
              <w:rPr>
                <w:rFonts w:asciiTheme="minorHAnsi" w:eastAsiaTheme="minorEastAsia" w:hAnsiTheme="minorHAnsi"/>
                <w:noProof/>
                <w:sz w:val="24"/>
                <w:szCs w:val="24"/>
                <w:lang w:val="sr-Cyrl-RS" w:eastAsia="sr-Cyrl-RS"/>
              </w:rPr>
              <w:tab/>
            </w:r>
            <w:r w:rsidRPr="00521F04">
              <w:rPr>
                <w:rStyle w:val="Hyperlink"/>
                <w:noProof/>
              </w:rPr>
              <w:t>AutoML</w:t>
            </w:r>
            <w:r>
              <w:rPr>
                <w:noProof/>
                <w:webHidden/>
              </w:rPr>
              <w:tab/>
            </w:r>
            <w:r>
              <w:rPr>
                <w:noProof/>
                <w:webHidden/>
              </w:rPr>
              <w:fldChar w:fldCharType="begin"/>
            </w:r>
            <w:r>
              <w:rPr>
                <w:noProof/>
                <w:webHidden/>
              </w:rPr>
              <w:instrText xml:space="preserve"> PAGEREF _Toc219808867 \h </w:instrText>
            </w:r>
            <w:r>
              <w:rPr>
                <w:noProof/>
                <w:webHidden/>
              </w:rPr>
            </w:r>
            <w:r>
              <w:rPr>
                <w:noProof/>
                <w:webHidden/>
              </w:rPr>
              <w:fldChar w:fldCharType="separate"/>
            </w:r>
            <w:r>
              <w:rPr>
                <w:noProof/>
                <w:webHidden/>
              </w:rPr>
              <w:t>26</w:t>
            </w:r>
            <w:r>
              <w:rPr>
                <w:noProof/>
                <w:webHidden/>
              </w:rPr>
              <w:fldChar w:fldCharType="end"/>
            </w:r>
          </w:hyperlink>
        </w:p>
        <w:p w14:paraId="423CEB7F" w14:textId="15591A94" w:rsidR="00E763A6" w:rsidRDefault="00E763A6" w:rsidP="00E763A6">
          <w:pPr>
            <w:pStyle w:val="TOC1"/>
            <w:spacing w:after="80"/>
            <w:rPr>
              <w:rFonts w:asciiTheme="minorHAnsi" w:eastAsiaTheme="minorEastAsia" w:hAnsiTheme="minorHAnsi"/>
              <w:noProof/>
              <w:sz w:val="24"/>
              <w:szCs w:val="24"/>
              <w:lang w:val="sr-Cyrl-RS" w:eastAsia="sr-Cyrl-RS"/>
            </w:rPr>
          </w:pPr>
          <w:hyperlink w:anchor="_Toc219808868" w:history="1">
            <w:r w:rsidRPr="00521F04">
              <w:rPr>
                <w:rStyle w:val="Hyperlink"/>
                <w:noProof/>
              </w:rPr>
              <w:t>7.</w:t>
            </w:r>
            <w:r>
              <w:rPr>
                <w:rFonts w:asciiTheme="minorHAnsi" w:eastAsiaTheme="minorEastAsia" w:hAnsiTheme="minorHAnsi"/>
                <w:noProof/>
                <w:sz w:val="24"/>
                <w:szCs w:val="24"/>
                <w:lang w:val="sr-Cyrl-RS" w:eastAsia="sr-Cyrl-RS"/>
              </w:rPr>
              <w:tab/>
            </w:r>
            <w:r w:rsidRPr="00521F04">
              <w:rPr>
                <w:rStyle w:val="Hyperlink"/>
                <w:noProof/>
              </w:rPr>
              <w:t>Praktična primena izbora atributa</w:t>
            </w:r>
            <w:r>
              <w:rPr>
                <w:noProof/>
                <w:webHidden/>
              </w:rPr>
              <w:tab/>
            </w:r>
            <w:r>
              <w:rPr>
                <w:noProof/>
                <w:webHidden/>
              </w:rPr>
              <w:fldChar w:fldCharType="begin"/>
            </w:r>
            <w:r>
              <w:rPr>
                <w:noProof/>
                <w:webHidden/>
              </w:rPr>
              <w:instrText xml:space="preserve"> PAGEREF _Toc219808868 \h </w:instrText>
            </w:r>
            <w:r>
              <w:rPr>
                <w:noProof/>
                <w:webHidden/>
              </w:rPr>
            </w:r>
            <w:r>
              <w:rPr>
                <w:noProof/>
                <w:webHidden/>
              </w:rPr>
              <w:fldChar w:fldCharType="separate"/>
            </w:r>
            <w:r>
              <w:rPr>
                <w:noProof/>
                <w:webHidden/>
              </w:rPr>
              <w:t>27</w:t>
            </w:r>
            <w:r>
              <w:rPr>
                <w:noProof/>
                <w:webHidden/>
              </w:rPr>
              <w:fldChar w:fldCharType="end"/>
            </w:r>
          </w:hyperlink>
        </w:p>
        <w:p w14:paraId="36235129" w14:textId="1799A8D1" w:rsidR="00E763A6" w:rsidRDefault="00E763A6" w:rsidP="00E763A6">
          <w:pPr>
            <w:pStyle w:val="TOC2"/>
            <w:spacing w:after="80"/>
            <w:rPr>
              <w:rFonts w:asciiTheme="minorHAnsi" w:eastAsiaTheme="minorEastAsia" w:hAnsiTheme="minorHAnsi"/>
              <w:noProof/>
              <w:sz w:val="24"/>
              <w:szCs w:val="24"/>
              <w:lang w:val="sr-Cyrl-RS" w:eastAsia="sr-Cyrl-RS"/>
            </w:rPr>
          </w:pPr>
          <w:hyperlink w:anchor="_Toc219808869" w:history="1">
            <w:r w:rsidRPr="00521F04">
              <w:rPr>
                <w:rStyle w:val="Hyperlink"/>
                <w:noProof/>
              </w:rPr>
              <w:t>7.1.</w:t>
            </w:r>
            <w:r>
              <w:rPr>
                <w:rFonts w:asciiTheme="minorHAnsi" w:eastAsiaTheme="minorEastAsia" w:hAnsiTheme="minorHAnsi"/>
                <w:noProof/>
                <w:sz w:val="24"/>
                <w:szCs w:val="24"/>
                <w:lang w:val="sr-Cyrl-RS" w:eastAsia="sr-Cyrl-RS"/>
              </w:rPr>
              <w:tab/>
            </w:r>
            <w:r w:rsidRPr="00521F04">
              <w:rPr>
                <w:rStyle w:val="Hyperlink"/>
                <w:noProof/>
              </w:rPr>
              <w:t>Opis i analiza skupa podataka</w:t>
            </w:r>
            <w:r>
              <w:rPr>
                <w:noProof/>
                <w:webHidden/>
              </w:rPr>
              <w:tab/>
            </w:r>
            <w:r>
              <w:rPr>
                <w:noProof/>
                <w:webHidden/>
              </w:rPr>
              <w:fldChar w:fldCharType="begin"/>
            </w:r>
            <w:r>
              <w:rPr>
                <w:noProof/>
                <w:webHidden/>
              </w:rPr>
              <w:instrText xml:space="preserve"> PAGEREF _Toc219808869 \h </w:instrText>
            </w:r>
            <w:r>
              <w:rPr>
                <w:noProof/>
                <w:webHidden/>
              </w:rPr>
            </w:r>
            <w:r>
              <w:rPr>
                <w:noProof/>
                <w:webHidden/>
              </w:rPr>
              <w:fldChar w:fldCharType="separate"/>
            </w:r>
            <w:r>
              <w:rPr>
                <w:noProof/>
                <w:webHidden/>
              </w:rPr>
              <w:t>27</w:t>
            </w:r>
            <w:r>
              <w:rPr>
                <w:noProof/>
                <w:webHidden/>
              </w:rPr>
              <w:fldChar w:fldCharType="end"/>
            </w:r>
          </w:hyperlink>
        </w:p>
        <w:p w14:paraId="03ED6C90" w14:textId="53F2352D" w:rsidR="00E763A6" w:rsidRDefault="00E763A6" w:rsidP="00E763A6">
          <w:pPr>
            <w:pStyle w:val="TOC2"/>
            <w:spacing w:after="80"/>
            <w:rPr>
              <w:rFonts w:asciiTheme="minorHAnsi" w:eastAsiaTheme="minorEastAsia" w:hAnsiTheme="minorHAnsi"/>
              <w:noProof/>
              <w:sz w:val="24"/>
              <w:szCs w:val="24"/>
              <w:lang w:val="sr-Cyrl-RS" w:eastAsia="sr-Cyrl-RS"/>
            </w:rPr>
          </w:pPr>
          <w:hyperlink w:anchor="_Toc219808870" w:history="1">
            <w:r w:rsidRPr="00521F04">
              <w:rPr>
                <w:rStyle w:val="Hyperlink"/>
                <w:noProof/>
              </w:rPr>
              <w:t>7.2.</w:t>
            </w:r>
            <w:r>
              <w:rPr>
                <w:rFonts w:asciiTheme="minorHAnsi" w:eastAsiaTheme="minorEastAsia" w:hAnsiTheme="minorHAnsi"/>
                <w:noProof/>
                <w:sz w:val="24"/>
                <w:szCs w:val="24"/>
                <w:lang w:val="sr-Cyrl-RS" w:eastAsia="sr-Cyrl-RS"/>
              </w:rPr>
              <w:tab/>
            </w:r>
            <w:r w:rsidRPr="00521F04">
              <w:rPr>
                <w:rStyle w:val="Hyperlink"/>
                <w:noProof/>
              </w:rPr>
              <w:t>Predobrada podataka i inženjerstvo atributa</w:t>
            </w:r>
            <w:r>
              <w:rPr>
                <w:noProof/>
                <w:webHidden/>
              </w:rPr>
              <w:tab/>
            </w:r>
            <w:r>
              <w:rPr>
                <w:noProof/>
                <w:webHidden/>
              </w:rPr>
              <w:fldChar w:fldCharType="begin"/>
            </w:r>
            <w:r>
              <w:rPr>
                <w:noProof/>
                <w:webHidden/>
              </w:rPr>
              <w:instrText xml:space="preserve"> PAGEREF _Toc219808870 \h </w:instrText>
            </w:r>
            <w:r>
              <w:rPr>
                <w:noProof/>
                <w:webHidden/>
              </w:rPr>
            </w:r>
            <w:r>
              <w:rPr>
                <w:noProof/>
                <w:webHidden/>
              </w:rPr>
              <w:fldChar w:fldCharType="separate"/>
            </w:r>
            <w:r>
              <w:rPr>
                <w:noProof/>
                <w:webHidden/>
              </w:rPr>
              <w:t>28</w:t>
            </w:r>
            <w:r>
              <w:rPr>
                <w:noProof/>
                <w:webHidden/>
              </w:rPr>
              <w:fldChar w:fldCharType="end"/>
            </w:r>
          </w:hyperlink>
        </w:p>
        <w:p w14:paraId="466A7B8C" w14:textId="1E84DE52" w:rsidR="00E763A6" w:rsidRDefault="00E763A6" w:rsidP="00E763A6">
          <w:pPr>
            <w:pStyle w:val="TOC2"/>
            <w:spacing w:after="80"/>
            <w:rPr>
              <w:rFonts w:asciiTheme="minorHAnsi" w:eastAsiaTheme="minorEastAsia" w:hAnsiTheme="minorHAnsi"/>
              <w:noProof/>
              <w:sz w:val="24"/>
              <w:szCs w:val="24"/>
              <w:lang w:val="sr-Cyrl-RS" w:eastAsia="sr-Cyrl-RS"/>
            </w:rPr>
          </w:pPr>
          <w:hyperlink w:anchor="_Toc219808871" w:history="1">
            <w:r w:rsidRPr="00521F04">
              <w:rPr>
                <w:rStyle w:val="Hyperlink"/>
                <w:noProof/>
              </w:rPr>
              <w:t>7.3.</w:t>
            </w:r>
            <w:r>
              <w:rPr>
                <w:rFonts w:asciiTheme="minorHAnsi" w:eastAsiaTheme="minorEastAsia" w:hAnsiTheme="minorHAnsi"/>
                <w:noProof/>
                <w:sz w:val="24"/>
                <w:szCs w:val="24"/>
                <w:lang w:val="sr-Cyrl-RS" w:eastAsia="sr-Cyrl-RS"/>
              </w:rPr>
              <w:tab/>
            </w:r>
            <w:r w:rsidRPr="00521F04">
              <w:rPr>
                <w:rStyle w:val="Hyperlink"/>
                <w:noProof/>
              </w:rPr>
              <w:t>Enkodiranje kategorijskih atributa</w:t>
            </w:r>
            <w:r>
              <w:rPr>
                <w:noProof/>
                <w:webHidden/>
              </w:rPr>
              <w:tab/>
            </w:r>
            <w:r>
              <w:rPr>
                <w:noProof/>
                <w:webHidden/>
              </w:rPr>
              <w:fldChar w:fldCharType="begin"/>
            </w:r>
            <w:r>
              <w:rPr>
                <w:noProof/>
                <w:webHidden/>
              </w:rPr>
              <w:instrText xml:space="preserve"> PAGEREF _Toc219808871 \h </w:instrText>
            </w:r>
            <w:r>
              <w:rPr>
                <w:noProof/>
                <w:webHidden/>
              </w:rPr>
            </w:r>
            <w:r>
              <w:rPr>
                <w:noProof/>
                <w:webHidden/>
              </w:rPr>
              <w:fldChar w:fldCharType="separate"/>
            </w:r>
            <w:r>
              <w:rPr>
                <w:noProof/>
                <w:webHidden/>
              </w:rPr>
              <w:t>29</w:t>
            </w:r>
            <w:r>
              <w:rPr>
                <w:noProof/>
                <w:webHidden/>
              </w:rPr>
              <w:fldChar w:fldCharType="end"/>
            </w:r>
          </w:hyperlink>
        </w:p>
        <w:p w14:paraId="7E127C47" w14:textId="59C5EFCE" w:rsidR="00E763A6" w:rsidRDefault="00E763A6" w:rsidP="00E763A6">
          <w:pPr>
            <w:pStyle w:val="TOC2"/>
            <w:spacing w:after="80"/>
            <w:rPr>
              <w:rFonts w:asciiTheme="minorHAnsi" w:eastAsiaTheme="minorEastAsia" w:hAnsiTheme="minorHAnsi"/>
              <w:noProof/>
              <w:sz w:val="24"/>
              <w:szCs w:val="24"/>
              <w:lang w:val="sr-Cyrl-RS" w:eastAsia="sr-Cyrl-RS"/>
            </w:rPr>
          </w:pPr>
          <w:hyperlink w:anchor="_Toc219808872" w:history="1">
            <w:r w:rsidRPr="00521F04">
              <w:rPr>
                <w:rStyle w:val="Hyperlink"/>
                <w:noProof/>
              </w:rPr>
              <w:t>7.4.</w:t>
            </w:r>
            <w:r>
              <w:rPr>
                <w:rFonts w:asciiTheme="minorHAnsi" w:eastAsiaTheme="minorEastAsia" w:hAnsiTheme="minorHAnsi"/>
                <w:noProof/>
                <w:sz w:val="24"/>
                <w:szCs w:val="24"/>
                <w:lang w:val="sr-Cyrl-RS" w:eastAsia="sr-Cyrl-RS"/>
              </w:rPr>
              <w:tab/>
            </w:r>
            <w:r w:rsidRPr="00521F04">
              <w:rPr>
                <w:rStyle w:val="Hyperlink"/>
                <w:noProof/>
              </w:rPr>
              <w:t>Primena filter metoda</w:t>
            </w:r>
            <w:r>
              <w:rPr>
                <w:noProof/>
                <w:webHidden/>
              </w:rPr>
              <w:tab/>
            </w:r>
            <w:r>
              <w:rPr>
                <w:noProof/>
                <w:webHidden/>
              </w:rPr>
              <w:fldChar w:fldCharType="begin"/>
            </w:r>
            <w:r>
              <w:rPr>
                <w:noProof/>
                <w:webHidden/>
              </w:rPr>
              <w:instrText xml:space="preserve"> PAGEREF _Toc219808872 \h </w:instrText>
            </w:r>
            <w:r>
              <w:rPr>
                <w:noProof/>
                <w:webHidden/>
              </w:rPr>
            </w:r>
            <w:r>
              <w:rPr>
                <w:noProof/>
                <w:webHidden/>
              </w:rPr>
              <w:fldChar w:fldCharType="separate"/>
            </w:r>
            <w:r>
              <w:rPr>
                <w:noProof/>
                <w:webHidden/>
              </w:rPr>
              <w:t>31</w:t>
            </w:r>
            <w:r>
              <w:rPr>
                <w:noProof/>
                <w:webHidden/>
              </w:rPr>
              <w:fldChar w:fldCharType="end"/>
            </w:r>
          </w:hyperlink>
        </w:p>
        <w:p w14:paraId="2636A881" w14:textId="666DBAEE" w:rsidR="00E763A6" w:rsidRDefault="00E763A6" w:rsidP="00E763A6">
          <w:pPr>
            <w:pStyle w:val="TOC2"/>
            <w:spacing w:after="80"/>
            <w:rPr>
              <w:rFonts w:asciiTheme="minorHAnsi" w:eastAsiaTheme="minorEastAsia" w:hAnsiTheme="minorHAnsi"/>
              <w:noProof/>
              <w:sz w:val="24"/>
              <w:szCs w:val="24"/>
              <w:lang w:val="sr-Cyrl-RS" w:eastAsia="sr-Cyrl-RS"/>
            </w:rPr>
          </w:pPr>
          <w:hyperlink w:anchor="_Toc219808873" w:history="1">
            <w:r w:rsidRPr="00521F04">
              <w:rPr>
                <w:rStyle w:val="Hyperlink"/>
                <w:noProof/>
              </w:rPr>
              <w:t>7.5.</w:t>
            </w:r>
            <w:r>
              <w:rPr>
                <w:rFonts w:asciiTheme="minorHAnsi" w:eastAsiaTheme="minorEastAsia" w:hAnsiTheme="minorHAnsi"/>
                <w:noProof/>
                <w:sz w:val="24"/>
                <w:szCs w:val="24"/>
                <w:lang w:val="sr-Cyrl-RS" w:eastAsia="sr-Cyrl-RS"/>
              </w:rPr>
              <w:tab/>
            </w:r>
            <w:r w:rsidRPr="00521F04">
              <w:rPr>
                <w:rStyle w:val="Hyperlink"/>
                <w:noProof/>
              </w:rPr>
              <w:t>Primena wrapper metoda</w:t>
            </w:r>
            <w:r>
              <w:rPr>
                <w:noProof/>
                <w:webHidden/>
              </w:rPr>
              <w:tab/>
            </w:r>
            <w:r>
              <w:rPr>
                <w:noProof/>
                <w:webHidden/>
              </w:rPr>
              <w:fldChar w:fldCharType="begin"/>
            </w:r>
            <w:r>
              <w:rPr>
                <w:noProof/>
                <w:webHidden/>
              </w:rPr>
              <w:instrText xml:space="preserve"> PAGEREF _Toc219808873 \h </w:instrText>
            </w:r>
            <w:r>
              <w:rPr>
                <w:noProof/>
                <w:webHidden/>
              </w:rPr>
            </w:r>
            <w:r>
              <w:rPr>
                <w:noProof/>
                <w:webHidden/>
              </w:rPr>
              <w:fldChar w:fldCharType="separate"/>
            </w:r>
            <w:r>
              <w:rPr>
                <w:noProof/>
                <w:webHidden/>
              </w:rPr>
              <w:t>32</w:t>
            </w:r>
            <w:r>
              <w:rPr>
                <w:noProof/>
                <w:webHidden/>
              </w:rPr>
              <w:fldChar w:fldCharType="end"/>
            </w:r>
          </w:hyperlink>
        </w:p>
        <w:p w14:paraId="19EB2852" w14:textId="689D6208" w:rsidR="00E763A6" w:rsidRDefault="00E763A6">
          <w:pPr>
            <w:pStyle w:val="TOC2"/>
            <w:rPr>
              <w:rFonts w:asciiTheme="minorHAnsi" w:eastAsiaTheme="minorEastAsia" w:hAnsiTheme="minorHAnsi"/>
              <w:noProof/>
              <w:sz w:val="24"/>
              <w:szCs w:val="24"/>
              <w:lang w:val="sr-Cyrl-RS" w:eastAsia="sr-Cyrl-RS"/>
            </w:rPr>
          </w:pPr>
          <w:hyperlink w:anchor="_Toc219808874" w:history="1">
            <w:r w:rsidRPr="00521F04">
              <w:rPr>
                <w:rStyle w:val="Hyperlink"/>
                <w:noProof/>
              </w:rPr>
              <w:t>7.6.</w:t>
            </w:r>
            <w:r>
              <w:rPr>
                <w:rFonts w:asciiTheme="minorHAnsi" w:eastAsiaTheme="minorEastAsia" w:hAnsiTheme="minorHAnsi"/>
                <w:noProof/>
                <w:sz w:val="24"/>
                <w:szCs w:val="24"/>
                <w:lang w:val="sr-Cyrl-RS" w:eastAsia="sr-Cyrl-RS"/>
              </w:rPr>
              <w:tab/>
            </w:r>
            <w:r w:rsidRPr="00521F04">
              <w:rPr>
                <w:rStyle w:val="Hyperlink"/>
                <w:noProof/>
              </w:rPr>
              <w:t>Primena embedded metoda</w:t>
            </w:r>
            <w:r>
              <w:rPr>
                <w:noProof/>
                <w:webHidden/>
              </w:rPr>
              <w:tab/>
            </w:r>
            <w:r>
              <w:rPr>
                <w:noProof/>
                <w:webHidden/>
              </w:rPr>
              <w:fldChar w:fldCharType="begin"/>
            </w:r>
            <w:r>
              <w:rPr>
                <w:noProof/>
                <w:webHidden/>
              </w:rPr>
              <w:instrText xml:space="preserve"> PAGEREF _Toc219808874 \h </w:instrText>
            </w:r>
            <w:r>
              <w:rPr>
                <w:noProof/>
                <w:webHidden/>
              </w:rPr>
            </w:r>
            <w:r>
              <w:rPr>
                <w:noProof/>
                <w:webHidden/>
              </w:rPr>
              <w:fldChar w:fldCharType="separate"/>
            </w:r>
            <w:r>
              <w:rPr>
                <w:noProof/>
                <w:webHidden/>
              </w:rPr>
              <w:t>36</w:t>
            </w:r>
            <w:r>
              <w:rPr>
                <w:noProof/>
                <w:webHidden/>
              </w:rPr>
              <w:fldChar w:fldCharType="end"/>
            </w:r>
          </w:hyperlink>
        </w:p>
        <w:p w14:paraId="6D7681E4" w14:textId="7C8C8A4A" w:rsidR="00E763A6" w:rsidRDefault="00E763A6">
          <w:pPr>
            <w:pStyle w:val="TOC1"/>
            <w:rPr>
              <w:rFonts w:asciiTheme="minorHAnsi" w:eastAsiaTheme="minorEastAsia" w:hAnsiTheme="minorHAnsi"/>
              <w:noProof/>
              <w:sz w:val="24"/>
              <w:szCs w:val="24"/>
              <w:lang w:val="sr-Cyrl-RS" w:eastAsia="sr-Cyrl-RS"/>
            </w:rPr>
          </w:pPr>
          <w:hyperlink w:anchor="_Toc219808875" w:history="1">
            <w:r w:rsidRPr="00521F04">
              <w:rPr>
                <w:rStyle w:val="Hyperlink"/>
                <w:noProof/>
              </w:rPr>
              <w:t>8.</w:t>
            </w:r>
            <w:r>
              <w:rPr>
                <w:rFonts w:asciiTheme="minorHAnsi" w:eastAsiaTheme="minorEastAsia" w:hAnsiTheme="minorHAnsi"/>
                <w:noProof/>
                <w:sz w:val="24"/>
                <w:szCs w:val="24"/>
                <w:lang w:val="sr-Cyrl-RS" w:eastAsia="sr-Cyrl-RS"/>
              </w:rPr>
              <w:tab/>
            </w:r>
            <w:r w:rsidRPr="00521F04">
              <w:rPr>
                <w:rStyle w:val="Hyperlink"/>
                <w:noProof/>
              </w:rPr>
              <w:t>Zaključak</w:t>
            </w:r>
            <w:r>
              <w:rPr>
                <w:noProof/>
                <w:webHidden/>
              </w:rPr>
              <w:tab/>
            </w:r>
            <w:r>
              <w:rPr>
                <w:noProof/>
                <w:webHidden/>
              </w:rPr>
              <w:fldChar w:fldCharType="begin"/>
            </w:r>
            <w:r>
              <w:rPr>
                <w:noProof/>
                <w:webHidden/>
              </w:rPr>
              <w:instrText xml:space="preserve"> PAGEREF _Toc219808875 \h </w:instrText>
            </w:r>
            <w:r>
              <w:rPr>
                <w:noProof/>
                <w:webHidden/>
              </w:rPr>
            </w:r>
            <w:r>
              <w:rPr>
                <w:noProof/>
                <w:webHidden/>
              </w:rPr>
              <w:fldChar w:fldCharType="separate"/>
            </w:r>
            <w:r>
              <w:rPr>
                <w:noProof/>
                <w:webHidden/>
              </w:rPr>
              <w:t>38</w:t>
            </w:r>
            <w:r>
              <w:rPr>
                <w:noProof/>
                <w:webHidden/>
              </w:rPr>
              <w:fldChar w:fldCharType="end"/>
            </w:r>
          </w:hyperlink>
        </w:p>
        <w:p w14:paraId="7661F931" w14:textId="096647E1" w:rsidR="00E763A6" w:rsidRDefault="00E763A6">
          <w:pPr>
            <w:pStyle w:val="TOC1"/>
            <w:rPr>
              <w:rFonts w:asciiTheme="minorHAnsi" w:eastAsiaTheme="minorEastAsia" w:hAnsiTheme="minorHAnsi"/>
              <w:noProof/>
              <w:sz w:val="24"/>
              <w:szCs w:val="24"/>
              <w:lang w:val="sr-Cyrl-RS" w:eastAsia="sr-Cyrl-RS"/>
            </w:rPr>
          </w:pPr>
          <w:hyperlink w:anchor="_Toc219808876" w:history="1">
            <w:r w:rsidRPr="00521F04">
              <w:rPr>
                <w:rStyle w:val="Hyperlink"/>
                <w:noProof/>
              </w:rPr>
              <w:t>9.</w:t>
            </w:r>
            <w:r>
              <w:rPr>
                <w:rFonts w:asciiTheme="minorHAnsi" w:eastAsiaTheme="minorEastAsia" w:hAnsiTheme="minorHAnsi"/>
                <w:noProof/>
                <w:sz w:val="24"/>
                <w:szCs w:val="24"/>
                <w:lang w:val="sr-Cyrl-RS" w:eastAsia="sr-Cyrl-RS"/>
              </w:rPr>
              <w:tab/>
            </w:r>
            <w:r w:rsidRPr="00521F04">
              <w:rPr>
                <w:rStyle w:val="Hyperlink"/>
                <w:noProof/>
              </w:rPr>
              <w:t>Literatura</w:t>
            </w:r>
            <w:r>
              <w:rPr>
                <w:noProof/>
                <w:webHidden/>
              </w:rPr>
              <w:tab/>
            </w:r>
            <w:r>
              <w:rPr>
                <w:noProof/>
                <w:webHidden/>
              </w:rPr>
              <w:fldChar w:fldCharType="begin"/>
            </w:r>
            <w:r>
              <w:rPr>
                <w:noProof/>
                <w:webHidden/>
              </w:rPr>
              <w:instrText xml:space="preserve"> PAGEREF _Toc219808876 \h </w:instrText>
            </w:r>
            <w:r>
              <w:rPr>
                <w:noProof/>
                <w:webHidden/>
              </w:rPr>
            </w:r>
            <w:r>
              <w:rPr>
                <w:noProof/>
                <w:webHidden/>
              </w:rPr>
              <w:fldChar w:fldCharType="separate"/>
            </w:r>
            <w:r>
              <w:rPr>
                <w:noProof/>
                <w:webHidden/>
              </w:rPr>
              <w:t>39</w:t>
            </w:r>
            <w:r>
              <w:rPr>
                <w:noProof/>
                <w:webHidden/>
              </w:rPr>
              <w:fldChar w:fldCharType="end"/>
            </w:r>
          </w:hyperlink>
        </w:p>
        <w:p w14:paraId="2FD13183" w14:textId="38C84FF3" w:rsidR="00F43D5D" w:rsidRPr="00DE44D9" w:rsidRDefault="00F43D5D" w:rsidP="006D474D">
          <w:pPr>
            <w:rPr>
              <w:b/>
              <w:bCs/>
            </w:rPr>
          </w:pPr>
          <w:r w:rsidRPr="00DE44D9">
            <w:rPr>
              <w:b/>
              <w:bCs/>
            </w:rPr>
            <w:fldChar w:fldCharType="end"/>
          </w:r>
        </w:p>
      </w:sdtContent>
    </w:sdt>
    <w:p w14:paraId="7DF999E1" w14:textId="45B90A5E" w:rsidR="006D474D" w:rsidRPr="00DE44D9" w:rsidRDefault="00F43D5D" w:rsidP="006D474D">
      <w:pPr>
        <w:pStyle w:val="Heading1"/>
      </w:pPr>
      <w:r w:rsidRPr="00DE44D9">
        <w:br w:type="page"/>
      </w:r>
      <w:bookmarkStart w:id="1" w:name="_Toc219808840"/>
      <w:r w:rsidR="00D92E40" w:rsidRPr="00DE44D9">
        <w:lastRenderedPageBreak/>
        <w:t>Uvod</w:t>
      </w:r>
      <w:bookmarkEnd w:id="1"/>
    </w:p>
    <w:p w14:paraId="3F2D4ACF" w14:textId="052CCACD" w:rsidR="004A2572" w:rsidRPr="00DE44D9" w:rsidRDefault="004A2572" w:rsidP="004A2572">
      <w:r w:rsidRPr="00DE44D9">
        <w:t>Izbor atributa (</w:t>
      </w:r>
      <w:r w:rsidRPr="00DE44D9">
        <w:rPr>
          <w:i/>
          <w:iCs/>
        </w:rPr>
        <w:t>Feature Selection, FS</w:t>
      </w:r>
      <w:r w:rsidRPr="00DE44D9">
        <w:t>) predstavlja jedan od najvažnijih koraka u pripremi podataka za modele mašinskog učenja. Savremeni skupovi podataka često sadrže veliki broj atributa, među kojima se mogu naći redundantne, neinformativne ili čak štetne karakteristike koje negativno utiču na rad modela. Prevelika dimenzionalnost povećava složenost podataka, usporava proces treniranja i podiže rizik od prenaučenosti (</w:t>
      </w:r>
      <w:r w:rsidRPr="00DE44D9">
        <w:rPr>
          <w:i/>
          <w:iCs/>
        </w:rPr>
        <w:t>overfitting</w:t>
      </w:r>
      <w:r w:rsidRPr="00DE44D9">
        <w:t>), što direktno umanjuje sposobnost modela da generalizuje na nove podatke.</w:t>
      </w:r>
    </w:p>
    <w:p w14:paraId="3C88D6F8" w14:textId="0B9A6ACC" w:rsidR="004A2572" w:rsidRPr="00DE44D9" w:rsidRDefault="004A2572" w:rsidP="004A2572">
      <w:r w:rsidRPr="00DE44D9">
        <w:t>Cilj selekcije karakteristika jeste da se identifikuje manji, ali informativniji podskup atributa koji najbolje opisuje strukturu podataka i doprinosi prediktivnoj tačnosti modela. Uklanjanjem suvišnih karakteristika postiže se efikasnije treniranje, smanjuje se računarska složenost, poboljšava interpretabilnost modela i umanjuje rizik od prekomernog prilagođavanja.</w:t>
      </w:r>
    </w:p>
    <w:p w14:paraId="214CD336" w14:textId="7D48CA0F" w:rsidR="004A2572" w:rsidRPr="00DE44D9" w:rsidRDefault="004A2572" w:rsidP="004A2572">
      <w:r w:rsidRPr="00DE44D9">
        <w:t>Zbog svoje sposobnosti da unapredi performanse modela, pojednostavi strukturu podataka i omogući bržu i pouzdaniju analizu, selekcija karakteristika predstavlja nezamenjiv deo savremenog procesa mašinskog učenja.</w:t>
      </w:r>
    </w:p>
    <w:p w14:paraId="56598088" w14:textId="42DB876D" w:rsidR="004A2572" w:rsidRPr="00DE44D9" w:rsidRDefault="004A2572" w:rsidP="004A2572">
      <w:r w:rsidRPr="00DE44D9">
        <w:t>Izbor atributa može se definisati kao proces selekcije optimalnog podskupa karakteristika u skladu sa određenim kriterijumom. Kriterijum određuje način evaluacije podskupova atributa i mora biti usklađen sa ciljevima analize. Optimalan podskup često predstavlja najmanji broj karakteristika koji omogućava najbolju procenu prediktivne tačnosti.</w:t>
      </w:r>
    </w:p>
    <w:p w14:paraId="442ED761" w14:textId="7FAA0CC4" w:rsidR="004A2572" w:rsidRPr="00DE44D9" w:rsidRDefault="004A2572" w:rsidP="004A2572">
      <w:r w:rsidRPr="00DE44D9">
        <w:t>Razlozi za primenu selekcije karakteristika uključuju</w:t>
      </w:r>
      <w:r w:rsidR="002A3178" w:rsidRPr="00DE44D9">
        <w:t>:</w:t>
      </w:r>
      <w:r w:rsidRPr="00DE44D9">
        <w:t xml:space="preserve"> uklanjanje nerelevantnih podataka, povećanje tačnosti modela, smanjenje troškova obrade podataka, unapređenje efikasnosti učenja (na primer smanjenjem zahteva za memorijom i računske resurse), smanjivanje složenosti modela i bolje razumevanje podataka.</w:t>
      </w:r>
    </w:p>
    <w:p w14:paraId="3CA518E7" w14:textId="6D73D147" w:rsidR="004A2572" w:rsidRPr="00DE44D9" w:rsidRDefault="004A2572" w:rsidP="004A2572">
      <w:r w:rsidRPr="00DE44D9">
        <w:t xml:space="preserve">Proces </w:t>
      </w:r>
      <w:r w:rsidR="00995C71" w:rsidRPr="00DE44D9">
        <w:t>izbora atributa</w:t>
      </w:r>
      <w:r w:rsidRPr="00DE44D9">
        <w:t xml:space="preserve"> može se posmatrati iz više perspektiva: kao problem pretrage optimalnog podskupa, kao izbor kriterijuma za procenu značaja atributa ili kao postupak uklanjanja, dodavanja i prilagođavanja karakteristika tokom modelovanja. U literaturi se najčešće izdvajaju tri glavne grupe metoda: </w:t>
      </w:r>
      <w:r w:rsidRPr="00DE44D9">
        <w:rPr>
          <w:b/>
          <w:bCs/>
        </w:rPr>
        <w:t>filter</w:t>
      </w:r>
      <w:r w:rsidRPr="00DE44D9">
        <w:t xml:space="preserve">, </w:t>
      </w:r>
      <w:r w:rsidRPr="00DE44D9">
        <w:rPr>
          <w:b/>
          <w:bCs/>
        </w:rPr>
        <w:t>wrapper</w:t>
      </w:r>
      <w:r w:rsidRPr="00DE44D9">
        <w:t xml:space="preserve"> i </w:t>
      </w:r>
      <w:r w:rsidRPr="00DE44D9">
        <w:rPr>
          <w:b/>
          <w:bCs/>
        </w:rPr>
        <w:t>embedded</w:t>
      </w:r>
      <w:r w:rsidRPr="00DE44D9">
        <w:t xml:space="preserve"> pristupi, koji se razlikuju prema načinu procene važnosti karakteristika i stepenu zavisnosti od samog modela.</w:t>
      </w:r>
    </w:p>
    <w:p w14:paraId="783E617F" w14:textId="77777777" w:rsidR="006627CB" w:rsidRPr="00DE44D9" w:rsidRDefault="006627CB" w:rsidP="0001434B"/>
    <w:p w14:paraId="7114A176" w14:textId="0A3D2C52" w:rsidR="00C27B96" w:rsidRPr="00DE44D9" w:rsidRDefault="00C17EBB" w:rsidP="00CF66F9">
      <w:pPr>
        <w:rPr>
          <w:rFonts w:eastAsiaTheme="majorEastAsia" w:cstheme="majorBidi"/>
          <w:color w:val="000000" w:themeColor="text1"/>
          <w:sz w:val="40"/>
          <w:szCs w:val="40"/>
        </w:rPr>
      </w:pPr>
      <w:r w:rsidRPr="00DE44D9">
        <w:t xml:space="preserve"> </w:t>
      </w:r>
      <w:r w:rsidR="00C27B96" w:rsidRPr="00DE44D9">
        <w:br w:type="page"/>
      </w:r>
    </w:p>
    <w:p w14:paraId="5E710160" w14:textId="1AE3B1AF" w:rsidR="00A9406C" w:rsidRPr="00DE44D9" w:rsidRDefault="00F54AF7" w:rsidP="00124633">
      <w:pPr>
        <w:pStyle w:val="Heading1"/>
      </w:pPr>
      <w:bookmarkStart w:id="2" w:name="_Toc219808841"/>
      <w:r w:rsidRPr="00DE44D9">
        <w:lastRenderedPageBreak/>
        <w:t>Filter metode</w:t>
      </w:r>
      <w:bookmarkEnd w:id="2"/>
    </w:p>
    <w:p w14:paraId="0CB98765" w14:textId="43FB5161" w:rsidR="00415ACE" w:rsidRPr="00DE44D9" w:rsidRDefault="00415ACE" w:rsidP="00415ACE">
      <w:r w:rsidRPr="00DE44D9">
        <w:t xml:space="preserve">Filter metode predstavljaju jednu od najčešće korišćenih grupa tehnika za </w:t>
      </w:r>
      <w:r w:rsidR="00844952" w:rsidRPr="00DE44D9">
        <w:t>izbor atributa</w:t>
      </w:r>
      <w:r w:rsidRPr="00DE44D9">
        <w:t>, zasnovanih na statističkim i informacijskim merama koje procenjuju korisnost atributa nezavisno od modela mašinskog učenja. Ključna ideja ovih metoda jeste da se značaj svakog atributa određuje isključivo na osnovu njegove veze sa ciljnom promenljivom, bez treniranja prediktivnog modela</w:t>
      </w:r>
      <w:r w:rsidR="00C017CD" w:rsidRPr="00DE44D9">
        <w:t xml:space="preserve"> (</w:t>
      </w:r>
      <w:r w:rsidR="00C00CEB" w:rsidRPr="00DE44D9">
        <w:rPr>
          <w:i/>
          <w:iCs/>
        </w:rPr>
        <w:fldChar w:fldCharType="begin"/>
      </w:r>
      <w:r w:rsidR="00C00CEB" w:rsidRPr="00DE44D9">
        <w:rPr>
          <w:i/>
          <w:iCs/>
        </w:rPr>
        <w:instrText xml:space="preserve"> REF _Ref216264327 \h </w:instrText>
      </w:r>
      <w:r w:rsidR="00CB24E4" w:rsidRPr="00DE44D9">
        <w:rPr>
          <w:i/>
          <w:iCs/>
        </w:rPr>
        <w:instrText xml:space="preserve"> \* MERGEFORMAT </w:instrText>
      </w:r>
      <w:r w:rsidR="00C00CEB" w:rsidRPr="00DE44D9">
        <w:rPr>
          <w:i/>
          <w:iCs/>
        </w:rPr>
      </w:r>
      <w:r w:rsidR="00C00CEB" w:rsidRPr="00DE44D9">
        <w:rPr>
          <w:i/>
          <w:iCs/>
        </w:rPr>
        <w:fldChar w:fldCharType="separate"/>
      </w:r>
      <w:r w:rsidR="00495A05" w:rsidRPr="00DE44D9">
        <w:t>Slika 1</w:t>
      </w:r>
      <w:r w:rsidR="00C00CEB" w:rsidRPr="00DE44D9">
        <w:rPr>
          <w:i/>
          <w:iCs/>
        </w:rPr>
        <w:fldChar w:fldCharType="end"/>
      </w:r>
      <w:r w:rsidR="00CB24E4" w:rsidRPr="00DE44D9">
        <w:rPr>
          <w:i/>
          <w:iCs/>
        </w:rPr>
        <w:fldChar w:fldCharType="begin"/>
      </w:r>
      <w:r w:rsidR="00CB24E4" w:rsidRPr="00DE44D9">
        <w:rPr>
          <w:i/>
          <w:iCs/>
        </w:rPr>
        <w:instrText xml:space="preserve"> REF _Ref216264327 \h  \* MERGEFORMAT </w:instrText>
      </w:r>
      <w:r w:rsidR="00CB24E4" w:rsidRPr="00DE44D9">
        <w:rPr>
          <w:i/>
          <w:iCs/>
        </w:rPr>
      </w:r>
      <w:r w:rsidR="00CB24E4" w:rsidRPr="00DE44D9">
        <w:rPr>
          <w:i/>
          <w:iCs/>
        </w:rPr>
        <w:fldChar w:fldCharType="separate"/>
      </w:r>
      <w:r w:rsidR="00495A05" w:rsidRPr="00DE44D9">
        <w:rPr>
          <w:i/>
          <w:iCs/>
        </w:rPr>
        <w:t>Slika 1</w:t>
      </w:r>
      <w:r w:rsidR="00CB24E4" w:rsidRPr="00DE44D9">
        <w:rPr>
          <w:i/>
          <w:iCs/>
        </w:rPr>
        <w:fldChar w:fldCharType="end"/>
      </w:r>
      <w:r w:rsidR="00C017CD" w:rsidRPr="00DE44D9">
        <w:t>)</w:t>
      </w:r>
      <w:r w:rsidRPr="00DE44D9">
        <w:t xml:space="preserve">. Zbog toga su filter pristupi izuzetno brzi, skalabilni i pogodni za analizu </w:t>
      </w:r>
      <w:r w:rsidR="001204B5" w:rsidRPr="00DE44D9">
        <w:t>skupova podataka</w:t>
      </w:r>
      <w:r w:rsidRPr="00DE44D9">
        <w:t xml:space="preserve"> sa velikim brojem dimenzija.</w:t>
      </w:r>
      <w:r w:rsidR="00C00CEB" w:rsidRPr="00DE44D9">
        <w:t xml:space="preserve"> </w:t>
      </w:r>
    </w:p>
    <w:p w14:paraId="6430013C" w14:textId="77777777" w:rsidR="00C00CEB" w:rsidRPr="00DE44D9" w:rsidRDefault="00C017CD" w:rsidP="00C00CEB">
      <w:pPr>
        <w:keepNext/>
        <w:jc w:val="center"/>
      </w:pPr>
      <w:r w:rsidRPr="00DE44D9">
        <w:rPr>
          <w:noProof/>
        </w:rPr>
        <w:drawing>
          <wp:inline distT="0" distB="0" distL="0" distR="0" wp14:anchorId="6CB8371B" wp14:editId="3361E05F">
            <wp:extent cx="3960000" cy="919584"/>
            <wp:effectExtent l="0" t="0" r="2540" b="0"/>
            <wp:docPr id="1573342462" name="Picture 4"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342462" name="Picture 4" descr="A diagram of a proces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60000" cy="919584"/>
                    </a:xfrm>
                    <a:prstGeom prst="rect">
                      <a:avLst/>
                    </a:prstGeom>
                    <a:noFill/>
                    <a:ln>
                      <a:noFill/>
                    </a:ln>
                  </pic:spPr>
                </pic:pic>
              </a:graphicData>
            </a:graphic>
          </wp:inline>
        </w:drawing>
      </w:r>
    </w:p>
    <w:p w14:paraId="215B3CE7" w14:textId="7D6D35F9" w:rsidR="00C017CD" w:rsidRPr="00DE44D9" w:rsidRDefault="00C00CEB" w:rsidP="00C00CEB">
      <w:pPr>
        <w:pStyle w:val="Caption"/>
        <w:jc w:val="center"/>
      </w:pPr>
      <w:bookmarkStart w:id="3" w:name="_Ref216264327"/>
      <w:bookmarkStart w:id="4" w:name="_Ref216439193"/>
      <w:r w:rsidRPr="00DE44D9">
        <w:t xml:space="preserve">Slika </w:t>
      </w:r>
      <w:r w:rsidRPr="00DE44D9">
        <w:fldChar w:fldCharType="begin"/>
      </w:r>
      <w:r w:rsidRPr="00DE44D9">
        <w:instrText xml:space="preserve"> SEQ Slika \* ARABIC </w:instrText>
      </w:r>
      <w:r w:rsidRPr="00DE44D9">
        <w:fldChar w:fldCharType="separate"/>
      </w:r>
      <w:r w:rsidR="00273C22" w:rsidRPr="00DE44D9">
        <w:t>1</w:t>
      </w:r>
      <w:r w:rsidRPr="00DE44D9">
        <w:fldChar w:fldCharType="end"/>
      </w:r>
      <w:bookmarkEnd w:id="3"/>
      <w:r w:rsidR="00CB24E4" w:rsidRPr="00DE44D9">
        <w:t xml:space="preserve">. </w:t>
      </w:r>
      <w:r w:rsidR="00C71398" w:rsidRPr="00DE44D9">
        <w:t>Princip rada filter metoda</w:t>
      </w:r>
      <w:bookmarkEnd w:id="4"/>
    </w:p>
    <w:p w14:paraId="43672185" w14:textId="4D8863CF" w:rsidR="00415ACE" w:rsidRPr="00DE44D9" w:rsidRDefault="00415ACE" w:rsidP="00415ACE">
      <w:r w:rsidRPr="00DE44D9">
        <w:t>Najčešće korišćene mere u okviru filter metoda uključuju:</w:t>
      </w:r>
    </w:p>
    <w:p w14:paraId="45895A50" w14:textId="28E14ABB" w:rsidR="002E739D" w:rsidRPr="00DE44D9" w:rsidRDefault="00144F5C" w:rsidP="002E739D">
      <w:pPr>
        <w:pStyle w:val="ListParagraph"/>
        <w:numPr>
          <w:ilvl w:val="0"/>
          <w:numId w:val="7"/>
        </w:numPr>
      </w:pPr>
      <w:r w:rsidRPr="00DE44D9">
        <w:t>Prag v</w:t>
      </w:r>
      <w:r w:rsidR="002E739D" w:rsidRPr="00DE44D9">
        <w:t>arijans</w:t>
      </w:r>
      <w:r w:rsidRPr="00DE44D9">
        <w:t>e</w:t>
      </w:r>
      <w:r w:rsidR="002E739D" w:rsidRPr="00DE44D9">
        <w:t xml:space="preserve"> (</w:t>
      </w:r>
      <w:r w:rsidR="002E739D" w:rsidRPr="00DE44D9">
        <w:rPr>
          <w:i/>
          <w:iCs/>
        </w:rPr>
        <w:t>Variance Threshold</w:t>
      </w:r>
      <w:r w:rsidR="002E739D" w:rsidRPr="00DE44D9">
        <w:t>)</w:t>
      </w:r>
      <w:r w:rsidR="006C0148" w:rsidRPr="00DE44D9">
        <w:t>:</w:t>
      </w:r>
      <w:r w:rsidR="002E739D" w:rsidRPr="00DE44D9">
        <w:t xml:space="preserve"> eliminiše karakteristike sa malom varijansom, jer takvi atributi nose malo informacija i ne doprinose razlikovanju klasa.</w:t>
      </w:r>
    </w:p>
    <w:p w14:paraId="47E7073D" w14:textId="04870218" w:rsidR="002E739D" w:rsidRPr="00DE44D9" w:rsidRDefault="002E739D" w:rsidP="002E739D">
      <w:pPr>
        <w:pStyle w:val="ListParagraph"/>
        <w:numPr>
          <w:ilvl w:val="0"/>
          <w:numId w:val="7"/>
        </w:numPr>
      </w:pPr>
      <w:r w:rsidRPr="00DE44D9">
        <w:t>Uzajamna informacija (</w:t>
      </w:r>
      <w:r w:rsidRPr="00DE44D9">
        <w:rPr>
          <w:i/>
          <w:iCs/>
        </w:rPr>
        <w:t>Mutual Information</w:t>
      </w:r>
      <w:r w:rsidRPr="00DE44D9">
        <w:t>)</w:t>
      </w:r>
      <w:r w:rsidR="006C0148" w:rsidRPr="00DE44D9">
        <w:t>:</w:t>
      </w:r>
      <w:r w:rsidRPr="00DE44D9">
        <w:t xml:space="preserve"> meri količinu informacije koju atribut pruža o ciljnoj promenljivoj, pri čemu može otkriti i nelinearne zavisnosti između podataka.</w:t>
      </w:r>
    </w:p>
    <w:p w14:paraId="73397793" w14:textId="7B98E903" w:rsidR="002E739D" w:rsidRPr="00DE44D9" w:rsidRDefault="002E739D" w:rsidP="002E739D">
      <w:pPr>
        <w:pStyle w:val="ListParagraph"/>
        <w:numPr>
          <w:ilvl w:val="0"/>
          <w:numId w:val="7"/>
        </w:numPr>
      </w:pPr>
      <w:r w:rsidRPr="00DE44D9">
        <w:t>Srednja apsolutna devijacija (</w:t>
      </w:r>
      <w:r w:rsidRPr="00DE44D9">
        <w:rPr>
          <w:i/>
          <w:iCs/>
        </w:rPr>
        <w:t>Mean Absolute Difference, MAD</w:t>
      </w:r>
      <w:r w:rsidRPr="00DE44D9">
        <w:t>)</w:t>
      </w:r>
      <w:r w:rsidR="006C0148" w:rsidRPr="00DE44D9">
        <w:t>:</w:t>
      </w:r>
      <w:r w:rsidRPr="00DE44D9">
        <w:t xml:space="preserve"> ocenjuje značaj atributa merenjem prosečnog odstupanja vrednosti između različitih klasa; veća devijacija ukazuje na veću diskriminativnu moć.</w:t>
      </w:r>
    </w:p>
    <w:p w14:paraId="5662B754" w14:textId="5CEE45F2" w:rsidR="002E739D" w:rsidRPr="00DE44D9" w:rsidRDefault="002E739D" w:rsidP="002E739D">
      <w:pPr>
        <w:pStyle w:val="ListParagraph"/>
        <w:numPr>
          <w:ilvl w:val="0"/>
          <w:numId w:val="7"/>
        </w:numPr>
      </w:pPr>
      <w:r w:rsidRPr="00DE44D9">
        <w:t>Hi-kvadrat test (</w:t>
      </w:r>
      <w:r w:rsidRPr="00DE44D9">
        <w:rPr>
          <w:i/>
          <w:iCs/>
        </w:rPr>
        <w:t>Chi-square test</w:t>
      </w:r>
      <w:r w:rsidRPr="00DE44D9">
        <w:t>)</w:t>
      </w:r>
      <w:r w:rsidR="006C0148" w:rsidRPr="00DE44D9">
        <w:t xml:space="preserve">: </w:t>
      </w:r>
      <w:r w:rsidRPr="00DE44D9">
        <w:t>statistički test koji procenjuje zavisnost između kategorijalne karakteristike i ciljne promenljive, pogodan za detekciju atributa koji imaju značajan uticaj na klasifikaciju.</w:t>
      </w:r>
    </w:p>
    <w:p w14:paraId="7B43A94F" w14:textId="5666012F" w:rsidR="002E739D" w:rsidRPr="00DE44D9" w:rsidRDefault="002E739D" w:rsidP="002E739D">
      <w:pPr>
        <w:pStyle w:val="ListParagraph"/>
        <w:numPr>
          <w:ilvl w:val="0"/>
          <w:numId w:val="7"/>
        </w:numPr>
      </w:pPr>
      <w:r w:rsidRPr="00DE44D9">
        <w:t>Fišerov rezultat (</w:t>
      </w:r>
      <w:r w:rsidRPr="00DE44D9">
        <w:rPr>
          <w:i/>
          <w:iCs/>
        </w:rPr>
        <w:t>Fisher’s score</w:t>
      </w:r>
      <w:r w:rsidRPr="00DE44D9">
        <w:t>)</w:t>
      </w:r>
      <w:r w:rsidR="00A03ADC" w:rsidRPr="00DE44D9">
        <w:t xml:space="preserve">: </w:t>
      </w:r>
      <w:r w:rsidRPr="00DE44D9">
        <w:t>rangira atribute na osnovu odnosa između interklasne i intraklasne varijabilnosti; veći rezultat znači bolju sposobnost razdvajanja klasa.</w:t>
      </w:r>
    </w:p>
    <w:p w14:paraId="2923C5BF" w14:textId="76589052" w:rsidR="002E739D" w:rsidRPr="00DE44D9" w:rsidRDefault="002E739D" w:rsidP="002E739D">
      <w:pPr>
        <w:pStyle w:val="ListParagraph"/>
        <w:numPr>
          <w:ilvl w:val="0"/>
          <w:numId w:val="7"/>
        </w:numPr>
      </w:pPr>
      <w:r w:rsidRPr="00DE44D9">
        <w:t>Pirsonova korelacija (</w:t>
      </w:r>
      <w:r w:rsidRPr="00DE44D9">
        <w:rPr>
          <w:i/>
          <w:iCs/>
        </w:rPr>
        <w:t>Pearson’s correlation</w:t>
      </w:r>
      <w:r w:rsidRPr="00DE44D9">
        <w:t>)</w:t>
      </w:r>
      <w:r w:rsidR="00A03ADC" w:rsidRPr="00DE44D9">
        <w:t xml:space="preserve">: </w:t>
      </w:r>
      <w:r w:rsidRPr="00DE44D9">
        <w:t>meri linearnu vezu između atributa i ciljne promenljive; jača korelacija ukazuje na veći uticaj atributa na predikciju.</w:t>
      </w:r>
    </w:p>
    <w:p w14:paraId="39C96CB1" w14:textId="57358025" w:rsidR="0038534C" w:rsidRPr="00DE44D9" w:rsidRDefault="0038534C" w:rsidP="002E739D">
      <w:pPr>
        <w:pStyle w:val="ListParagraph"/>
        <w:numPr>
          <w:ilvl w:val="0"/>
          <w:numId w:val="7"/>
        </w:numPr>
      </w:pPr>
      <w:r w:rsidRPr="00DE44D9">
        <w:t xml:space="preserve">ANOVA F-test: Upoređuje srednje vrednosti atributa </w:t>
      </w:r>
      <w:r w:rsidR="0086251B" w:rsidRPr="00DE44D9">
        <w:t>između različitih klasa i pokazuje koliko atribut doprinosi razdvajanju klasa.</w:t>
      </w:r>
    </w:p>
    <w:p w14:paraId="375376D9" w14:textId="77777777" w:rsidR="00C017CD" w:rsidRPr="00DE44D9" w:rsidRDefault="0086251B" w:rsidP="00C017CD">
      <w:pPr>
        <w:pStyle w:val="ListParagraph"/>
        <w:numPr>
          <w:ilvl w:val="0"/>
          <w:numId w:val="7"/>
        </w:numPr>
      </w:pPr>
      <w:r w:rsidRPr="00DE44D9">
        <w:t>Odnos disperzije (</w:t>
      </w:r>
      <w:r w:rsidRPr="00DE44D9">
        <w:rPr>
          <w:i/>
          <w:iCs/>
        </w:rPr>
        <w:t>Dispersion Ratio</w:t>
      </w:r>
      <w:r w:rsidRPr="00DE44D9">
        <w:t xml:space="preserve">): </w:t>
      </w:r>
      <w:r w:rsidR="00EA6EBD" w:rsidRPr="00DE44D9">
        <w:t>Odnos varijanse između klasa i unutar klasa; veći odnos znači bolju diskriminativnu sposobnost atributa.</w:t>
      </w:r>
    </w:p>
    <w:p w14:paraId="0B185943" w14:textId="4D0BBF68" w:rsidR="00415ACE" w:rsidRPr="00DE44D9" w:rsidRDefault="00415ACE" w:rsidP="00C017CD">
      <w:r w:rsidRPr="00DE44D9">
        <w:t xml:space="preserve">Osnovna prednost filter metoda je njihova računarska efikasnost, koja ih čini pogodnim </w:t>
      </w:r>
      <w:r w:rsidR="00575F03" w:rsidRPr="00DE44D9">
        <w:t>prilikom obrade velikih skupova podataka</w:t>
      </w:r>
      <w:r w:rsidRPr="00DE44D9">
        <w:t>. Takođe, zbog nezavisnosti od modela, one su generalno robustne i primenljive u širokom spektru algoritama</w:t>
      </w:r>
      <w:r w:rsidR="009D52C3" w:rsidRPr="00DE44D9">
        <w:t xml:space="preserve"> mašinskog učenja</w:t>
      </w:r>
      <w:r w:rsidRPr="00DE44D9">
        <w:t>.</w:t>
      </w:r>
    </w:p>
    <w:p w14:paraId="6724E68E" w14:textId="77028468" w:rsidR="00415ACE" w:rsidRPr="00DE44D9" w:rsidRDefault="00415ACE" w:rsidP="00415ACE">
      <w:r w:rsidRPr="00DE44D9">
        <w:t xml:space="preserve">Međutim, filter pristupi imaju i ograničenja. Budući da se </w:t>
      </w:r>
      <w:r w:rsidR="001204B5" w:rsidRPr="00DE44D9">
        <w:t>izbor</w:t>
      </w:r>
      <w:r w:rsidRPr="00DE44D9">
        <w:t xml:space="preserve"> obavlja bez učešća modela, ove metode ne uzimaju u obzir kompleksne interakcije između atributa niti njihov kombinovani efekat na performanse modela. Moguće je da atributi koji statistički izgledaju relevantno ne doprinose predikciji u praktičnoj primeni ili </w:t>
      </w:r>
      <w:r w:rsidR="00DF17CA" w:rsidRPr="00DE44D9">
        <w:t xml:space="preserve">pak </w:t>
      </w:r>
      <w:r w:rsidRPr="00DE44D9">
        <w:t>atribut može biti koristan tek u kombinaciji sa drugim, ali će biti odbačen zbog slabe individualne korelacije.</w:t>
      </w:r>
    </w:p>
    <w:p w14:paraId="0D6722E7" w14:textId="3DE383D6" w:rsidR="00EC3B98" w:rsidRPr="00DE44D9" w:rsidRDefault="00415ACE" w:rsidP="00415ACE">
      <w:r w:rsidRPr="00DE44D9">
        <w:t xml:space="preserve">Uprkos ovim ograničenjima, filter metode ostaju dragoceni alat za inicijalnu obradu podataka, brzu eliminaciju nerelevantnih karakteristika i pripremu </w:t>
      </w:r>
      <w:r w:rsidR="003D1B4F" w:rsidRPr="00DE44D9">
        <w:t>skupova podataka</w:t>
      </w:r>
      <w:r w:rsidRPr="00DE44D9">
        <w:t xml:space="preserve"> za sofisticiranije tehnike poput </w:t>
      </w:r>
      <w:r w:rsidRPr="00DE44D9">
        <w:rPr>
          <w:b/>
          <w:bCs/>
        </w:rPr>
        <w:t>wrapper</w:t>
      </w:r>
      <w:r w:rsidRPr="00DE44D9">
        <w:t xml:space="preserve"> i </w:t>
      </w:r>
      <w:r w:rsidRPr="00DE44D9">
        <w:rPr>
          <w:b/>
          <w:bCs/>
        </w:rPr>
        <w:t>embedded</w:t>
      </w:r>
      <w:r w:rsidRPr="00DE44D9">
        <w:t xml:space="preserve"> pristupa.</w:t>
      </w:r>
    </w:p>
    <w:p w14:paraId="69443AF4" w14:textId="77777777" w:rsidR="00EC3B98" w:rsidRPr="00DE44D9" w:rsidRDefault="00EC3B98" w:rsidP="00EC3B98"/>
    <w:p w14:paraId="32F59C70" w14:textId="1991401F" w:rsidR="00521F18" w:rsidRPr="00DE44D9" w:rsidRDefault="00E16E2D" w:rsidP="006D474D">
      <w:pPr>
        <w:pStyle w:val="Heading2"/>
      </w:pPr>
      <w:bookmarkStart w:id="5" w:name="_Toc219808842"/>
      <w:r w:rsidRPr="00DE44D9">
        <w:lastRenderedPageBreak/>
        <w:t>Prag v</w:t>
      </w:r>
      <w:r w:rsidR="00024523" w:rsidRPr="00DE44D9">
        <w:t>ari</w:t>
      </w:r>
      <w:r w:rsidR="008E6CBA" w:rsidRPr="00DE44D9">
        <w:t>jans</w:t>
      </w:r>
      <w:r w:rsidRPr="00DE44D9">
        <w:t>e</w:t>
      </w:r>
      <w:r w:rsidR="008E6CBA" w:rsidRPr="00DE44D9">
        <w:t xml:space="preserve"> (Variance Threshold)</w:t>
      </w:r>
      <w:bookmarkEnd w:id="5"/>
    </w:p>
    <w:p w14:paraId="2EB4E59E" w14:textId="785A73EF" w:rsidR="001F6CF9" w:rsidRPr="00DE44D9" w:rsidRDefault="00F034DC" w:rsidP="008A1066">
      <w:r w:rsidRPr="00DE44D9">
        <w:t>Prag varijanse</w:t>
      </w:r>
      <w:r w:rsidR="00144F5C" w:rsidRPr="00DE44D9">
        <w:t xml:space="preserve"> (</w:t>
      </w:r>
      <w:r w:rsidR="00144F5C" w:rsidRPr="00DE44D9">
        <w:rPr>
          <w:i/>
          <w:iCs/>
        </w:rPr>
        <w:t>Variance Threshold</w:t>
      </w:r>
      <w:r w:rsidR="00144F5C" w:rsidRPr="00DE44D9">
        <w:t>)</w:t>
      </w:r>
      <w:r w:rsidRPr="00DE44D9">
        <w:t xml:space="preserve"> predstavlja jednu od najjednostavnijih filter metoda za izbor atributa, gde se karakteristike eliminišu na osnovu njihove varijanse. Ideja metode zasniva se na tome da atributi sa veoma malom varijansom nose malo informacija, jer se njihove vrednosti gotovo ne menjaju među uzorcima i ne doprinose razlikovanju klasa. Zadržavaju se samo oni atributi čija varijansa prelazi unapred definisani prag, čime se smanjuje dimenzionalnost i eliminišu neinformativne ili redundantne karakteristike.</w:t>
      </w:r>
    </w:p>
    <w:p w14:paraId="1BD9CCAC" w14:textId="77777777" w:rsidR="00747375" w:rsidRPr="00DE44D9" w:rsidRDefault="001F6CF9" w:rsidP="001F6CF9">
      <w:r w:rsidRPr="00DE44D9">
        <w:t>Ova metoda je posebno korisna kod velikog broja numeričkih atributa i često se primenjuje kao prvi korak pre složenijih tehnika selekcije.</w:t>
      </w:r>
    </w:p>
    <w:p w14:paraId="35DDC0DD" w14:textId="77777777" w:rsidR="00747375" w:rsidRPr="00DE44D9" w:rsidRDefault="00747375" w:rsidP="001F6CF9">
      <w:pPr>
        <w:rPr>
          <w:b/>
          <w:bCs/>
          <w:sz w:val="24"/>
          <w:szCs w:val="24"/>
        </w:rPr>
      </w:pPr>
      <w:r w:rsidRPr="00DE44D9">
        <w:rPr>
          <w:b/>
          <w:bCs/>
          <w:sz w:val="24"/>
          <w:szCs w:val="24"/>
        </w:rPr>
        <w:t>Matematička formulacija</w:t>
      </w:r>
    </w:p>
    <w:p w14:paraId="4E2A04E7" w14:textId="73314560" w:rsidR="00D40433" w:rsidRPr="00DE44D9" w:rsidRDefault="00747375" w:rsidP="001F6CF9">
      <w:pPr>
        <w:rPr>
          <w:rFonts w:eastAsiaTheme="minorEastAsia"/>
        </w:rPr>
      </w:pPr>
      <w:r w:rsidRPr="00DE44D9">
        <w:t xml:space="preserve">Za dati atribut </w:t>
      </w:r>
      <m:oMath>
        <m:r>
          <w:rPr>
            <w:rFonts w:ascii="Cambria Math" w:hAnsi="Cambria Math"/>
          </w:rPr>
          <m:t xml:space="preserve">X=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e>
        </m:d>
      </m:oMath>
      <w:r w:rsidR="00683C39" w:rsidRPr="00DE44D9">
        <w:rPr>
          <w:rFonts w:eastAsiaTheme="minorEastAsia"/>
        </w:rPr>
        <w:t xml:space="preserve"> varijansa se definiše kao:</w:t>
      </w:r>
    </w:p>
    <w:p w14:paraId="67CDCDE4" w14:textId="035878F6" w:rsidR="00434535" w:rsidRPr="00DE44D9" w:rsidRDefault="00850936" w:rsidP="001F6CF9">
      <w:pPr>
        <w:rPr>
          <w:rFonts w:eastAsiaTheme="majorEastAsia" w:cstheme="majorBidi"/>
          <w:i/>
        </w:rPr>
      </w:pPr>
      <m:oMathPara>
        <m:oMath>
          <m:r>
            <w:rPr>
              <w:rFonts w:ascii="Cambria Math" w:hAnsi="Cambria Math"/>
            </w:rPr>
            <m:t>Var</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-µ)</m:t>
                  </m:r>
                </m:e>
                <m:sup>
                  <m:r>
                    <w:rPr>
                      <w:rFonts w:ascii="Cambria Math" w:hAnsi="Cambria Math"/>
                    </w:rPr>
                    <m:t>2</m:t>
                  </m:r>
                </m:sup>
              </m:sSup>
            </m:e>
          </m:nary>
        </m:oMath>
      </m:oMathPara>
    </w:p>
    <w:p w14:paraId="4DC89DE1" w14:textId="4538D50B" w:rsidR="00F3074F" w:rsidRPr="00DE44D9" w:rsidRDefault="002E7CBD" w:rsidP="00F3074F">
      <w:pPr>
        <w:rPr>
          <w:rFonts w:eastAsiaTheme="minorEastAsia"/>
        </w:rPr>
      </w:pPr>
      <w:r w:rsidRPr="00DE44D9">
        <w:t>G</w:t>
      </w:r>
      <w:r w:rsidR="00F3074F" w:rsidRPr="00DE44D9">
        <w:t xml:space="preserve">de je srednja vrednost </w:t>
      </w:r>
      <m:oMath>
        <m:r>
          <w:rPr>
            <w:rFonts w:ascii="Cambria Math" w:hAnsi="Cambria Math"/>
          </w:rPr>
          <m:t>µ</m:t>
        </m:r>
      </m:oMath>
      <w:r w:rsidR="00F476D9" w:rsidRPr="00DE44D9">
        <w:rPr>
          <w:rFonts w:eastAsiaTheme="minorEastAsia"/>
        </w:rPr>
        <w:t>:</w:t>
      </w:r>
    </w:p>
    <w:p w14:paraId="2CF0BBC8" w14:textId="5AB1C011" w:rsidR="00F476D9" w:rsidRPr="00DE44D9" w:rsidRDefault="00F476D9" w:rsidP="00F3074F">
      <m:oMathPara>
        <m:oMath>
          <m:r>
            <w:rPr>
              <w:rFonts w:ascii="Cambria Math" w:hAnsi="Cambria Math"/>
            </w:rPr>
            <m:t>µ=</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30901CB6" w14:textId="77777777" w:rsidR="00E74E84" w:rsidRPr="00DE44D9" w:rsidRDefault="008A204C" w:rsidP="00BC52E3">
      <w:pPr>
        <w:rPr>
          <w:rFonts w:eastAsiaTheme="minorEastAsia"/>
        </w:rPr>
      </w:pPr>
      <w:r w:rsidRPr="00DE44D9">
        <w:t xml:space="preserve">Ako </w:t>
      </w:r>
      <w:r w:rsidR="00E74E84" w:rsidRPr="00DE44D9">
        <w:t>važi</w:t>
      </w:r>
      <w:r w:rsidRPr="00DE44D9">
        <w:t xml:space="preserve"> </w:t>
      </w:r>
      <w:r w:rsidR="00F5729F" w:rsidRPr="00DE44D9">
        <w:t xml:space="preserve">uslov </w:t>
      </w:r>
    </w:p>
    <w:p w14:paraId="55BB187D" w14:textId="7E066506" w:rsidR="00E74E84" w:rsidRPr="00DE44D9" w:rsidRDefault="00F5729F" w:rsidP="00E74E84">
      <w:pPr>
        <w:jc w:val="center"/>
        <w:rPr>
          <w:rFonts w:eastAsiaTheme="minorEastAsia"/>
        </w:rPr>
      </w:pPr>
      <m:oMathPara>
        <m:oMath>
          <m:r>
            <w:rPr>
              <w:rFonts w:ascii="Cambria Math" w:hAnsi="Cambria Math"/>
            </w:rPr>
            <m:t>Var</m:t>
          </m:r>
          <m:d>
            <m:dPr>
              <m:ctrlPr>
                <w:rPr>
                  <w:rFonts w:ascii="Cambria Math" w:hAnsi="Cambria Math"/>
                  <w:i/>
                </w:rPr>
              </m:ctrlPr>
            </m:dPr>
            <m:e>
              <m:r>
                <w:rPr>
                  <w:rFonts w:ascii="Cambria Math" w:hAnsi="Cambria Math"/>
                </w:rPr>
                <m:t>X</m:t>
              </m:r>
            </m:e>
          </m:d>
          <m:r>
            <w:rPr>
              <w:rFonts w:ascii="Cambria Math" w:hAnsi="Cambria Math"/>
            </w:rPr>
            <m:t>&lt;Θ,</m:t>
          </m:r>
        </m:oMath>
      </m:oMathPara>
    </w:p>
    <w:p w14:paraId="28ECDA00" w14:textId="23AA4238" w:rsidR="00EA6354" w:rsidRPr="00DE44D9" w:rsidRDefault="000B79B0" w:rsidP="00BC52E3">
      <w:pPr>
        <w:rPr>
          <w:rFonts w:eastAsiaTheme="minorEastAsia"/>
        </w:rPr>
      </w:pPr>
      <w:r w:rsidRPr="00DE44D9">
        <w:rPr>
          <w:rFonts w:eastAsiaTheme="minorEastAsia"/>
        </w:rPr>
        <w:t xml:space="preserve">onda se </w:t>
      </w:r>
      <w:r w:rsidR="00E74E84" w:rsidRPr="00DE44D9">
        <w:rPr>
          <w:rFonts w:eastAsiaTheme="minorEastAsia"/>
        </w:rPr>
        <w:t>atribut</w:t>
      </w:r>
      <w:r w:rsidRPr="00DE44D9">
        <w:rPr>
          <w:rFonts w:eastAsiaTheme="minorEastAsia"/>
        </w:rPr>
        <w:t xml:space="preserve"> eliminiše</w:t>
      </w:r>
      <w:r w:rsidR="00E74E84" w:rsidRPr="00DE44D9">
        <w:rPr>
          <w:rFonts w:eastAsiaTheme="minorEastAsia"/>
        </w:rPr>
        <w:t>;</w:t>
      </w:r>
      <w:r w:rsidR="000B3BB2" w:rsidRPr="00DE44D9">
        <w:rPr>
          <w:rFonts w:eastAsiaTheme="minorEastAsia"/>
        </w:rPr>
        <w:t xml:space="preserve"> u suprotnom se zadržava.</w:t>
      </w:r>
      <w:r w:rsidR="003771D9" w:rsidRPr="00DE44D9">
        <w:rPr>
          <w:rFonts w:eastAsiaTheme="minorEastAsia"/>
        </w:rPr>
        <w:t xml:space="preserve"> </w:t>
      </w:r>
    </w:p>
    <w:p w14:paraId="0FF01639" w14:textId="11922218" w:rsidR="008D70FA" w:rsidRPr="00DE44D9" w:rsidRDefault="003771D9" w:rsidP="008D70FA">
      <w:pPr>
        <w:rPr>
          <w:rFonts w:eastAsiaTheme="minorEastAsia"/>
        </w:rPr>
      </w:pPr>
      <w:r w:rsidRPr="00DE44D9">
        <w:rPr>
          <w:rFonts w:eastAsiaTheme="minorEastAsia"/>
        </w:rPr>
        <w:t xml:space="preserve">Prag varijanse </w:t>
      </w:r>
      <m:oMath>
        <m:r>
          <w:rPr>
            <w:rFonts w:ascii="Cambria Math" w:hAnsi="Cambria Math"/>
          </w:rPr>
          <m:t>Θ</m:t>
        </m:r>
      </m:oMath>
      <w:r w:rsidR="001338F7" w:rsidRPr="00DE44D9">
        <w:rPr>
          <w:rFonts w:eastAsiaTheme="minorEastAsia"/>
        </w:rPr>
        <w:t xml:space="preserve"> </w:t>
      </w:r>
      <w:r w:rsidR="005653EB" w:rsidRPr="00DE44D9">
        <w:rPr>
          <w:rFonts w:eastAsiaTheme="minorEastAsia"/>
        </w:rPr>
        <w:t>je unapred definisan</w:t>
      </w:r>
      <w:r w:rsidR="004C689F" w:rsidRPr="00DE44D9">
        <w:rPr>
          <w:rFonts w:eastAsiaTheme="minorEastAsia"/>
        </w:rPr>
        <w:t xml:space="preserve"> i ako je postavljen 0 onda se uklanjanju </w:t>
      </w:r>
      <w:r w:rsidR="009E7DFF" w:rsidRPr="00DE44D9">
        <w:rPr>
          <w:rFonts w:eastAsiaTheme="minorEastAsia"/>
        </w:rPr>
        <w:t>samo konstante.</w:t>
      </w:r>
    </w:p>
    <w:p w14:paraId="5AC26BE7" w14:textId="59E2138E" w:rsidR="00AF3D25" w:rsidRPr="00DE44D9" w:rsidRDefault="00024523" w:rsidP="006D474D">
      <w:pPr>
        <w:pStyle w:val="Heading2"/>
      </w:pPr>
      <w:bookmarkStart w:id="6" w:name="_Toc219808843"/>
      <w:r w:rsidRPr="00DE44D9">
        <w:t>Uzajamna informacija (Mutal Information)</w:t>
      </w:r>
      <w:bookmarkEnd w:id="6"/>
    </w:p>
    <w:p w14:paraId="0505B93B" w14:textId="2894D060" w:rsidR="005642B1" w:rsidRPr="00DE44D9" w:rsidRDefault="00B0675D" w:rsidP="009D7344">
      <w:r w:rsidRPr="00DE44D9">
        <w:t>Uzajamna informacija (</w:t>
      </w:r>
      <w:r w:rsidRPr="00DE44D9">
        <w:rPr>
          <w:i/>
          <w:iCs/>
        </w:rPr>
        <w:t>Mutual Information, MI</w:t>
      </w:r>
      <w:r w:rsidRPr="00DE44D9">
        <w:t>)</w:t>
      </w:r>
      <w:r w:rsidR="00251E40" w:rsidRPr="00DE44D9">
        <w:t xml:space="preserve"> je</w:t>
      </w:r>
      <w:r w:rsidRPr="00DE44D9">
        <w:t xml:space="preserve"> mer</w:t>
      </w:r>
      <w:r w:rsidR="00251E40" w:rsidRPr="00DE44D9">
        <w:t>a</w:t>
      </w:r>
      <w:r w:rsidRPr="00DE44D9">
        <w:t xml:space="preserve"> zavisnosti između atributa i ciljne promenljive. Za razliku od korelacije, MI može da detektuje nelinearne odnose i ne ograničava se na linearnu povezanost.</w:t>
      </w:r>
      <w:r w:rsidR="005642B1" w:rsidRPr="00DE44D9">
        <w:t xml:space="preserve"> </w:t>
      </w:r>
      <w:r w:rsidR="009D7344" w:rsidRPr="00DE44D9">
        <w:t>U kontekstu selekcije karakteristika, MI se koristi da proceni koliko atribut smanjuje neizvesnost o ciljnoj promenljivoj.</w:t>
      </w:r>
    </w:p>
    <w:p w14:paraId="0FADC4BD" w14:textId="5BB68B2A" w:rsidR="009D7344" w:rsidRPr="00DE44D9" w:rsidRDefault="009D7344" w:rsidP="009D7344">
      <w:r w:rsidRPr="00DE44D9">
        <w:t>Ukoliko atribut ima visoku MI vrednost, znači da njegova raspodela značajno utiče na raspodelu ciljne promenljive → dobar atribut za model.</w:t>
      </w:r>
    </w:p>
    <w:p w14:paraId="309FC367" w14:textId="3445934D" w:rsidR="00245ABB" w:rsidRPr="00DE44D9" w:rsidRDefault="009D7344" w:rsidP="009D7344">
      <w:r w:rsidRPr="00DE44D9">
        <w:t>Ako atribut ima nisku MI vrednost, znači da ne pruža korisnu informaciju → loš ili nerelevantan atribut.</w:t>
      </w:r>
    </w:p>
    <w:p w14:paraId="21492EB1" w14:textId="3B7C56D0" w:rsidR="007E5275" w:rsidRPr="00DE44D9" w:rsidRDefault="007E5275" w:rsidP="007E5275">
      <w:r w:rsidRPr="00DE44D9">
        <w:t>Prednosti MI:</w:t>
      </w:r>
    </w:p>
    <w:p w14:paraId="4B112000" w14:textId="564ADAC0" w:rsidR="007E5275" w:rsidRPr="00DE44D9" w:rsidRDefault="007E5275" w:rsidP="00F33C4C">
      <w:pPr>
        <w:pStyle w:val="ListParagraph"/>
        <w:numPr>
          <w:ilvl w:val="0"/>
          <w:numId w:val="9"/>
        </w:numPr>
      </w:pPr>
      <w:r w:rsidRPr="00DE44D9">
        <w:t>meri i linearne i nelinearne veze (za razliku od Pearson korelacije),</w:t>
      </w:r>
    </w:p>
    <w:p w14:paraId="4E0B88A9" w14:textId="074D988E" w:rsidR="007E5275" w:rsidRPr="00DE44D9" w:rsidRDefault="007E5275" w:rsidP="00F33C4C">
      <w:pPr>
        <w:pStyle w:val="ListParagraph"/>
        <w:numPr>
          <w:ilvl w:val="0"/>
          <w:numId w:val="9"/>
        </w:numPr>
      </w:pPr>
      <w:r w:rsidRPr="00DE44D9">
        <w:t>radi i sa kategorijskim i numeričkim podacima,</w:t>
      </w:r>
    </w:p>
    <w:p w14:paraId="7FCE419B" w14:textId="3D31C6CB" w:rsidR="008A1066" w:rsidRPr="00DE44D9" w:rsidRDefault="007E5275" w:rsidP="00554F1F">
      <w:pPr>
        <w:pStyle w:val="ListParagraph"/>
        <w:numPr>
          <w:ilvl w:val="0"/>
          <w:numId w:val="9"/>
        </w:numPr>
        <w:rPr>
          <w:b/>
          <w:bCs/>
        </w:rPr>
      </w:pPr>
      <w:r w:rsidRPr="00DE44D9">
        <w:t>robustan na transformacije podataka.</w:t>
      </w:r>
    </w:p>
    <w:p w14:paraId="11F48A60" w14:textId="2E32B615" w:rsidR="00BD008A" w:rsidRPr="00DE44D9" w:rsidRDefault="00554F1F" w:rsidP="00554F1F">
      <w:pPr>
        <w:rPr>
          <w:b/>
          <w:bCs/>
          <w:sz w:val="24"/>
          <w:szCs w:val="24"/>
        </w:rPr>
      </w:pPr>
      <w:r w:rsidRPr="00DE44D9">
        <w:rPr>
          <w:b/>
          <w:bCs/>
          <w:sz w:val="24"/>
          <w:szCs w:val="24"/>
        </w:rPr>
        <w:t>Matematička formulacija</w:t>
      </w:r>
    </w:p>
    <w:p w14:paraId="14118F9C" w14:textId="0E39BB2C" w:rsidR="00BD008A" w:rsidRPr="00DE44D9" w:rsidRDefault="007E5275" w:rsidP="00BD008A">
      <w:pPr>
        <w:rPr>
          <w:rFonts w:eastAsiaTheme="minorEastAsia"/>
        </w:rPr>
      </w:pPr>
      <w:r w:rsidRPr="00DE44D9">
        <w:t>Uzajamna informacija (</w:t>
      </w:r>
      <w:r w:rsidRPr="00DE44D9">
        <w:rPr>
          <w:i/>
          <w:iCs/>
        </w:rPr>
        <w:t>MI</w:t>
      </w:r>
      <w:r w:rsidRPr="00DE44D9">
        <w:t xml:space="preserve">) između promenljive </w:t>
      </w:r>
      <m:oMath>
        <m:r>
          <w:rPr>
            <w:rFonts w:ascii="Cambria Math" w:hAnsi="Cambria Math"/>
          </w:rPr>
          <m:t>X</m:t>
        </m:r>
      </m:oMath>
      <w:r w:rsidR="000C330A" w:rsidRPr="00DE44D9">
        <w:rPr>
          <w:rFonts w:eastAsiaTheme="minorEastAsia"/>
        </w:rPr>
        <w:t xml:space="preserve"> i </w:t>
      </w:r>
      <m:oMath>
        <m:r>
          <w:rPr>
            <w:rFonts w:ascii="Cambria Math" w:eastAsiaTheme="minorEastAsia" w:hAnsi="Cambria Math"/>
          </w:rPr>
          <m:t>Y</m:t>
        </m:r>
      </m:oMath>
      <w:r w:rsidR="000C330A" w:rsidRPr="00DE44D9">
        <w:rPr>
          <w:rFonts w:eastAsiaTheme="minorEastAsia"/>
        </w:rPr>
        <w:t xml:space="preserve"> definiše se kao:</w:t>
      </w:r>
    </w:p>
    <w:p w14:paraId="1D0A5986" w14:textId="0447D8CC" w:rsidR="000C330A" w:rsidRPr="00DE44D9" w:rsidRDefault="000C330A" w:rsidP="00BD008A">
      <w:pPr>
        <w:rPr>
          <w:rFonts w:eastAsiaTheme="minorEastAsia"/>
        </w:rPr>
      </w:pPr>
      <m:oMathPara>
        <m:oMath>
          <m:r>
            <w:rPr>
              <w:rFonts w:ascii="Cambria Math" w:hAnsi="Cambria Math"/>
            </w:rPr>
            <m:t>I</m:t>
          </m:r>
          <m:d>
            <m:dPr>
              <m:ctrlPr>
                <w:rPr>
                  <w:rFonts w:ascii="Cambria Math" w:hAnsi="Cambria Math"/>
                  <w:i/>
                </w:rPr>
              </m:ctrlPr>
            </m:dPr>
            <m:e>
              <m:r>
                <w:rPr>
                  <w:rFonts w:ascii="Cambria Math" w:hAnsi="Cambria Math"/>
                </w:rPr>
                <m:t>X;Y</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x∈X</m:t>
              </m:r>
            </m:sub>
            <m:sup/>
            <m:e>
              <m:nary>
                <m:naryPr>
                  <m:chr m:val="∑"/>
                  <m:limLoc m:val="undOvr"/>
                  <m:supHide m:val="1"/>
                  <m:ctrlPr>
                    <w:rPr>
                      <w:rFonts w:ascii="Cambria Math" w:hAnsi="Cambria Math"/>
                      <w:i/>
                    </w:rPr>
                  </m:ctrlPr>
                </m:naryPr>
                <m:sub>
                  <m:r>
                    <w:rPr>
                      <w:rFonts w:ascii="Cambria Math" w:hAnsi="Cambria Math"/>
                    </w:rPr>
                    <m:t>y∈Y</m:t>
                  </m:r>
                </m:sub>
                <m:sup/>
                <m:e>
                  <m:r>
                    <w:rPr>
                      <w:rFonts w:ascii="Cambria Math" w:hAnsi="Cambria Math"/>
                    </w:rPr>
                    <m:t>p(x,y)log</m:t>
                  </m:r>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x,y</m:t>
                          </m:r>
                        </m:e>
                      </m:d>
                    </m:num>
                    <m:den>
                      <m:r>
                        <w:rPr>
                          <w:rFonts w:ascii="Cambria Math" w:hAnsi="Cambria Math"/>
                        </w:rPr>
                        <m:t>p</m:t>
                      </m:r>
                      <m:d>
                        <m:dPr>
                          <m:ctrlPr>
                            <w:rPr>
                              <w:rFonts w:ascii="Cambria Math" w:hAnsi="Cambria Math"/>
                              <w:i/>
                            </w:rPr>
                          </m:ctrlPr>
                        </m:dPr>
                        <m:e>
                          <m:r>
                            <w:rPr>
                              <w:rFonts w:ascii="Cambria Math" w:hAnsi="Cambria Math"/>
                            </w:rPr>
                            <m:t>x</m:t>
                          </m:r>
                        </m:e>
                      </m:d>
                      <m:r>
                        <w:rPr>
                          <w:rFonts w:ascii="Cambria Math" w:hAnsi="Cambria Math"/>
                        </w:rPr>
                        <m:t>p</m:t>
                      </m:r>
                      <m:d>
                        <m:dPr>
                          <m:ctrlPr>
                            <w:rPr>
                              <w:rFonts w:ascii="Cambria Math" w:hAnsi="Cambria Math"/>
                              <w:i/>
                            </w:rPr>
                          </m:ctrlPr>
                        </m:dPr>
                        <m:e>
                          <m:r>
                            <w:rPr>
                              <w:rFonts w:ascii="Cambria Math" w:hAnsi="Cambria Math"/>
                            </w:rPr>
                            <m:t>y</m:t>
                          </m:r>
                        </m:e>
                      </m:d>
                    </m:den>
                  </m:f>
                </m:e>
              </m:nary>
            </m:e>
          </m:nary>
        </m:oMath>
      </m:oMathPara>
    </w:p>
    <w:p w14:paraId="371CEE90" w14:textId="77777777" w:rsidR="008D70FA" w:rsidRPr="00DE44D9" w:rsidRDefault="00F5252A" w:rsidP="00BD008A">
      <w:pPr>
        <w:rPr>
          <w:rFonts w:eastAsiaTheme="minorEastAsia"/>
        </w:rPr>
      </w:pPr>
      <w:r w:rsidRPr="00DE44D9">
        <w:rPr>
          <w:rFonts w:eastAsiaTheme="minorEastAsia"/>
        </w:rPr>
        <w:lastRenderedPageBreak/>
        <w:t>Gde su:</w:t>
      </w:r>
      <w:r w:rsidR="00E01DF9" w:rsidRPr="00DE44D9">
        <w:rPr>
          <w:rFonts w:eastAsiaTheme="minorEastAsia"/>
        </w:rPr>
        <w:t xml:space="preserve"> </w:t>
      </w:r>
    </w:p>
    <w:p w14:paraId="4261AB5D" w14:textId="77777777" w:rsidR="008D70FA" w:rsidRPr="00DE44D9" w:rsidRDefault="00305867" w:rsidP="00BD008A">
      <w:pPr>
        <w:rPr>
          <w:rFonts w:eastAsiaTheme="minorEastAsia"/>
        </w:rPr>
      </w:pPr>
      <m:oMath>
        <m:r>
          <w:rPr>
            <w:rFonts w:ascii="Cambria Math" w:hAnsi="Cambria Math"/>
          </w:rPr>
          <m:t>p</m:t>
        </m:r>
        <m:d>
          <m:dPr>
            <m:ctrlPr>
              <w:rPr>
                <w:rFonts w:ascii="Cambria Math" w:hAnsi="Cambria Math"/>
                <w:i/>
              </w:rPr>
            </m:ctrlPr>
          </m:dPr>
          <m:e>
            <m:r>
              <w:rPr>
                <w:rFonts w:ascii="Cambria Math" w:hAnsi="Cambria Math"/>
              </w:rPr>
              <m:t>x,y</m:t>
            </m:r>
          </m:e>
        </m:d>
      </m:oMath>
      <w:r w:rsidRPr="00DE44D9">
        <w:rPr>
          <w:rFonts w:eastAsiaTheme="minorEastAsia"/>
        </w:rPr>
        <w:t xml:space="preserve"> </w:t>
      </w:r>
      <w:r w:rsidR="002B36F3" w:rsidRPr="00DE44D9">
        <w:rPr>
          <w:rFonts w:eastAsiaTheme="minorEastAsia"/>
        </w:rPr>
        <w:t>–</w:t>
      </w:r>
      <w:r w:rsidRPr="00DE44D9">
        <w:rPr>
          <w:rFonts w:eastAsiaTheme="minorEastAsia"/>
        </w:rPr>
        <w:t xml:space="preserve"> </w:t>
      </w:r>
      <w:r w:rsidR="002B36F3" w:rsidRPr="00DE44D9">
        <w:rPr>
          <w:rFonts w:eastAsiaTheme="minorEastAsia"/>
        </w:rPr>
        <w:t xml:space="preserve">zajednička verovatnoća </w:t>
      </w:r>
      <m:oMath>
        <m:r>
          <w:rPr>
            <w:rFonts w:ascii="Cambria Math" w:hAnsi="Cambria Math"/>
          </w:rPr>
          <m:t>X</m:t>
        </m:r>
      </m:oMath>
      <w:r w:rsidR="002B36F3" w:rsidRPr="00DE44D9">
        <w:rPr>
          <w:rFonts w:eastAsiaTheme="minorEastAsia"/>
        </w:rPr>
        <w:t xml:space="preserve"> i </w:t>
      </w:r>
      <m:oMath>
        <m:r>
          <w:rPr>
            <w:rFonts w:ascii="Cambria Math" w:hAnsi="Cambria Math"/>
          </w:rPr>
          <m:t>Y</m:t>
        </m:r>
      </m:oMath>
      <w:r w:rsidR="00E01DF9" w:rsidRPr="00DE44D9">
        <w:rPr>
          <w:rFonts w:eastAsiaTheme="minorEastAsia"/>
        </w:rPr>
        <w:t xml:space="preserve">, </w:t>
      </w:r>
    </w:p>
    <w:p w14:paraId="3B84A0BB" w14:textId="77777777" w:rsidR="008D70FA" w:rsidRPr="00DE44D9" w:rsidRDefault="00180C13" w:rsidP="00BD008A">
      <w:pPr>
        <w:rPr>
          <w:rFonts w:eastAsiaTheme="minorEastAsia"/>
        </w:rPr>
      </w:pPr>
      <m:oMath>
        <m:r>
          <w:rPr>
            <w:rFonts w:ascii="Cambria Math" w:hAnsi="Cambria Math"/>
          </w:rPr>
          <m:t>p</m:t>
        </m:r>
        <m:d>
          <m:dPr>
            <m:ctrlPr>
              <w:rPr>
                <w:rFonts w:ascii="Cambria Math" w:hAnsi="Cambria Math"/>
                <w:i/>
              </w:rPr>
            </m:ctrlPr>
          </m:dPr>
          <m:e>
            <m:r>
              <w:rPr>
                <w:rFonts w:ascii="Cambria Math" w:hAnsi="Cambria Math"/>
              </w:rPr>
              <m:t>x</m:t>
            </m:r>
          </m:e>
        </m:d>
      </m:oMath>
      <w:r w:rsidRPr="00DE44D9">
        <w:rPr>
          <w:rFonts w:eastAsiaTheme="minorEastAsia"/>
        </w:rPr>
        <w:t xml:space="preserve"> – marginalna verovatnoća </w:t>
      </w:r>
      <m:oMath>
        <m:r>
          <w:rPr>
            <w:rFonts w:ascii="Cambria Math" w:hAnsi="Cambria Math"/>
          </w:rPr>
          <m:t>X</m:t>
        </m:r>
      </m:oMath>
      <w:r w:rsidR="00E01DF9" w:rsidRPr="00DE44D9">
        <w:rPr>
          <w:rFonts w:eastAsiaTheme="minorEastAsia"/>
        </w:rPr>
        <w:t xml:space="preserve">, </w:t>
      </w:r>
    </w:p>
    <w:p w14:paraId="6AF6B6D7" w14:textId="7375B772" w:rsidR="00F5252A" w:rsidRPr="00DE44D9" w:rsidRDefault="00180C13" w:rsidP="00BD008A">
      <w:pPr>
        <w:rPr>
          <w:rFonts w:eastAsiaTheme="minorEastAsia"/>
        </w:rPr>
      </w:pPr>
      <m:oMath>
        <m:r>
          <w:rPr>
            <w:rFonts w:ascii="Cambria Math" w:hAnsi="Cambria Math"/>
          </w:rPr>
          <m:t>p</m:t>
        </m:r>
        <m:d>
          <m:dPr>
            <m:ctrlPr>
              <w:rPr>
                <w:rFonts w:ascii="Cambria Math" w:hAnsi="Cambria Math"/>
                <w:i/>
              </w:rPr>
            </m:ctrlPr>
          </m:dPr>
          <m:e>
            <m:r>
              <w:rPr>
                <w:rFonts w:ascii="Cambria Math" w:hAnsi="Cambria Math"/>
              </w:rPr>
              <m:t>y</m:t>
            </m:r>
          </m:e>
        </m:d>
      </m:oMath>
      <w:r w:rsidRPr="00DE44D9">
        <w:rPr>
          <w:rFonts w:eastAsiaTheme="minorEastAsia"/>
        </w:rPr>
        <w:t xml:space="preserve"> – marginalna verovatnoća </w:t>
      </w:r>
      <m:oMath>
        <m:r>
          <w:rPr>
            <w:rFonts w:ascii="Cambria Math" w:eastAsiaTheme="minorEastAsia" w:hAnsi="Cambria Math"/>
          </w:rPr>
          <m:t>Y</m:t>
        </m:r>
      </m:oMath>
    </w:p>
    <w:p w14:paraId="003FC29F" w14:textId="30A1F7CC" w:rsidR="007641D1" w:rsidRPr="00DE44D9" w:rsidRDefault="001179E4" w:rsidP="007641D1">
      <w:pPr>
        <w:pStyle w:val="Heading2"/>
      </w:pPr>
      <w:bookmarkStart w:id="7" w:name="_Toc219808844"/>
      <w:r w:rsidRPr="00DE44D9">
        <w:t>Srednja apsolutna d</w:t>
      </w:r>
      <w:r w:rsidR="00C72C35" w:rsidRPr="00DE44D9">
        <w:t>e</w:t>
      </w:r>
      <w:r w:rsidRPr="00DE44D9">
        <w:t xml:space="preserve">vijacija (Mean Absolute </w:t>
      </w:r>
      <w:r w:rsidR="00870286" w:rsidRPr="00DE44D9">
        <w:t>Difference</w:t>
      </w:r>
      <w:r w:rsidRPr="00DE44D9">
        <w:t>)</w:t>
      </w:r>
      <w:bookmarkEnd w:id="7"/>
    </w:p>
    <w:p w14:paraId="1AA391B2" w14:textId="02661489" w:rsidR="00C72F80" w:rsidRPr="00DE44D9" w:rsidRDefault="00C72F80" w:rsidP="00C72F80">
      <w:r w:rsidRPr="00DE44D9">
        <w:t>Srednja apsolutna devijacija (Mean Absolute Difference, MAD) predstavlja meru rasipanja podataka oko njihove srednje vrednosti. Za razliku od varijanse, koja kvadrira odstupanja i time naglašava ekstremne vrednosti, MAD koristi apsolutna odstupanja, zbog čega je robusnija na prisustvo outliera.</w:t>
      </w:r>
    </w:p>
    <w:p w14:paraId="2E7B5456" w14:textId="10187BA2" w:rsidR="00C72F80" w:rsidRPr="00DE44D9" w:rsidRDefault="00C72F80" w:rsidP="00C72F80">
      <w:r w:rsidRPr="00DE44D9">
        <w:t>U kontekstu izbora atributa, MAD se koristi kao filter metoda za identifikaciju atributa čije se vrednosti dovoljno razlikuju među instancama. Atributi sa veoma malom prosečnom apsolutnom devijacijom pokazuju malu varijabilnost, što ukazuje da nose malo informacija i da se njihove vrednosti gotovo ne menjaju kroz uzorke, pa se takvi atributi često uklanjaju iz modela. Nasuprot tome, atributi sa višim MAD vrednostima značajnije variraju kroz podatke i imaju veću diskriminativnu moć.</w:t>
      </w:r>
    </w:p>
    <w:p w14:paraId="6E447D5A" w14:textId="77777777" w:rsidR="00C72F80" w:rsidRPr="00DE44D9" w:rsidRDefault="00C72F80" w:rsidP="00C72F80">
      <w:r w:rsidRPr="00DE44D9">
        <w:t>Prednost MAD metode ogleda se u njenoj jednostavnosti i robusnosti, kao i u maloj računskoj složenosti, što je čini pogodnom za brzo rangiranje atributa, naročito kod velikih skupova podataka. Međutim, MAD ne uzima u obzir odnos između atributa i ciljne promenljive, već isključivo meri varijabilnost atributa. Zbog toga može zadržati atribute sa velikom varijabilnošću koji ne doprinose predikciji, kao i propustiti atribute čiji je uticaj zavisan od nelinearnih ili interaktivnih odnosa, što je čini manje efikasnom u složenijim zadacima u poređenju sa metodama poput Mutual Information ili model-baziranih pristupa.</w:t>
      </w:r>
    </w:p>
    <w:p w14:paraId="14419701" w14:textId="164B9FF7" w:rsidR="000C2EEB" w:rsidRPr="00DE44D9" w:rsidRDefault="0091587C" w:rsidP="00C72F80">
      <w:pPr>
        <w:rPr>
          <w:b/>
          <w:bCs/>
          <w:sz w:val="24"/>
          <w:szCs w:val="24"/>
        </w:rPr>
      </w:pPr>
      <w:r w:rsidRPr="00DE44D9">
        <w:rPr>
          <w:b/>
          <w:bCs/>
          <w:sz w:val="24"/>
          <w:szCs w:val="24"/>
        </w:rPr>
        <w:t>Matematička formulacija</w:t>
      </w:r>
    </w:p>
    <w:p w14:paraId="44BCCDF4" w14:textId="18FAB3EC" w:rsidR="000C2EEB" w:rsidRPr="00DE44D9" w:rsidRDefault="000C2EEB" w:rsidP="000C2EEB">
      <w:pPr>
        <w:rPr>
          <w:rFonts w:eastAsiaTheme="minorEastAsia"/>
        </w:rPr>
      </w:pPr>
      <w:r w:rsidRPr="00DE44D9">
        <w:t xml:space="preserve">Za dati atribut </w:t>
      </w:r>
      <m:oMath>
        <m:r>
          <w:rPr>
            <w:rFonts w:ascii="Cambria Math" w:hAnsi="Cambria Math"/>
          </w:rPr>
          <m:t xml:space="preserve">X=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e>
        </m:d>
      </m:oMath>
      <w:r w:rsidRPr="00DE44D9">
        <w:rPr>
          <w:rFonts w:eastAsiaTheme="minorEastAsia"/>
        </w:rPr>
        <w:t xml:space="preserve"> </w:t>
      </w:r>
      <w:r w:rsidR="006314B4" w:rsidRPr="00DE44D9">
        <w:rPr>
          <w:rFonts w:eastAsiaTheme="minorEastAsia"/>
        </w:rPr>
        <w:t>srednja apsolutna devijacija</w:t>
      </w:r>
      <w:r w:rsidRPr="00DE44D9">
        <w:rPr>
          <w:rFonts w:eastAsiaTheme="minorEastAsia"/>
        </w:rPr>
        <w:t xml:space="preserve"> se definiše kao:</w:t>
      </w:r>
    </w:p>
    <w:p w14:paraId="0D7551AB" w14:textId="5680C1F7" w:rsidR="006314B4" w:rsidRPr="00DE44D9" w:rsidRDefault="006314B4" w:rsidP="006314B4">
      <w:pPr>
        <w:rPr>
          <w:rFonts w:eastAsiaTheme="majorEastAsia" w:cstheme="majorBidi"/>
          <w:i/>
        </w:rPr>
      </w:pPr>
      <m:oMathPara>
        <m:oMath>
          <m:r>
            <w:rPr>
              <w:rFonts w:ascii="Cambria Math" w:hAnsi="Cambria Math"/>
            </w:rPr>
            <m:t>MAD</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-µ</m:t>
                  </m:r>
                </m:e>
              </m:d>
            </m:e>
          </m:nary>
        </m:oMath>
      </m:oMathPara>
    </w:p>
    <w:p w14:paraId="68CAB3DB" w14:textId="77777777" w:rsidR="006314B4" w:rsidRPr="00DE44D9" w:rsidRDefault="006314B4" w:rsidP="006314B4">
      <w:pPr>
        <w:rPr>
          <w:rFonts w:eastAsiaTheme="minorEastAsia"/>
        </w:rPr>
      </w:pPr>
      <w:r w:rsidRPr="00DE44D9">
        <w:t xml:space="preserve">Gde je srednja vrednost </w:t>
      </w:r>
      <m:oMath>
        <m:r>
          <w:rPr>
            <w:rFonts w:ascii="Cambria Math" w:hAnsi="Cambria Math"/>
          </w:rPr>
          <m:t>µ</m:t>
        </m:r>
      </m:oMath>
      <w:r w:rsidRPr="00DE44D9">
        <w:rPr>
          <w:rFonts w:eastAsiaTheme="minorEastAsia"/>
        </w:rPr>
        <w:t>:</w:t>
      </w:r>
    </w:p>
    <w:p w14:paraId="1631B229" w14:textId="669E44A1" w:rsidR="007641D1" w:rsidRPr="00DE44D9" w:rsidRDefault="006314B4" w:rsidP="007641D1">
      <m:oMathPara>
        <m:oMath>
          <m:r>
            <w:rPr>
              <w:rFonts w:ascii="Cambria Math" w:hAnsi="Cambria Math"/>
            </w:rPr>
            <m:t>µ=</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5B2495AA" w14:textId="191B5551" w:rsidR="00431D08" w:rsidRPr="00DE44D9" w:rsidRDefault="00870286" w:rsidP="006D474D">
      <w:pPr>
        <w:pStyle w:val="Heading2"/>
      </w:pPr>
      <w:bookmarkStart w:id="8" w:name="_Toc219808845"/>
      <w:r w:rsidRPr="00DE44D9">
        <w:t>Hi-kvadrat test (Chi-square test)</w:t>
      </w:r>
      <w:bookmarkEnd w:id="8"/>
    </w:p>
    <w:p w14:paraId="008BBD3C" w14:textId="6917D5E1" w:rsidR="003D20D1" w:rsidRPr="00DE44D9" w:rsidRDefault="003D20D1" w:rsidP="003D20D1">
      <w:r w:rsidRPr="00DE44D9">
        <w:t>Hi-kvadrat test (Chi-square, χ²) predstavlja statističku meru za procenu zavisnosti između kategorijskog atributa i ciljne promenljive. Osnovna ideja testa zasniva se na poređenju očekivanih frekvencija, koje se dobijaju pod pretpostavkom nezavisnosti, sa posmatranim frekvencijama u tabeli učestanosti. Veće odstupanje između ovih vrednosti ukazuje na jaču povezanost atributa i ciljne promenljive. U kontekstu izbora atributa, hi-kvadrat test se koristi kao filter metoda za rangiranje kategorijskih atributa prema njihovoj informativnosti.</w:t>
      </w:r>
    </w:p>
    <w:p w14:paraId="450086CB" w14:textId="502444A0" w:rsidR="003D20D1" w:rsidRPr="00DE44D9" w:rsidRDefault="003D20D1" w:rsidP="003D20D1">
      <w:r w:rsidRPr="00DE44D9">
        <w:t>Atributi koji ostvaruju visoku vrednost χ² statistike najverovatnije imaju značajnu zavisnost od ciljne promenljive i nose korisne informacije za model, dok niske χ² vrednosti ukazuju na slab ili zanemarljiv uticaj atributa, zbog čega takvi atributi mogu biti eliminisani. Metoda je posebno pogodna za velike skupove podataka sa diskretnim atributima, jer je jednostavna i računski efikasna, ali nije primenljiva na numeričke podatke bez prethodne diskretizacije, niti u slučajevima kada su očekivane frekvencije veoma male.</w:t>
      </w:r>
    </w:p>
    <w:p w14:paraId="554FBE74" w14:textId="403FF426" w:rsidR="003D20D1" w:rsidRPr="00DE44D9" w:rsidRDefault="003D20D1" w:rsidP="003D20D1">
      <w:r w:rsidRPr="00DE44D9">
        <w:lastRenderedPageBreak/>
        <w:t>Glavno ograničenje hi-kvadrat testa jeste njegova primena isključivo na kategorijske promenljive, pri čemu diskretizacija numeričkih atributa može dovesti do gubitka informacija. Takođe, test je osetljiv na veličinu uzorka, pa u veoma velikim skupovima podataka čak i slabe veze mogu postati statistički značajne. Zbog toga χ² test ne meri jačinu veze, već samo postojanje zavisnosti, te se u praksi najčešće koristi kao deo šireg postupka izbora atributa.</w:t>
      </w:r>
    </w:p>
    <w:p w14:paraId="4DCED342" w14:textId="77777777" w:rsidR="001C3699" w:rsidRPr="00DE44D9" w:rsidRDefault="001C3699" w:rsidP="00655D9C">
      <w:pPr>
        <w:rPr>
          <w:b/>
          <w:bCs/>
          <w:sz w:val="24"/>
          <w:szCs w:val="24"/>
        </w:rPr>
      </w:pPr>
      <w:r w:rsidRPr="00DE44D9">
        <w:rPr>
          <w:b/>
          <w:bCs/>
          <w:sz w:val="24"/>
          <w:szCs w:val="24"/>
        </w:rPr>
        <w:t>Matematička formulacija</w:t>
      </w:r>
    </w:p>
    <w:p w14:paraId="128B5B3A" w14:textId="51C4A919" w:rsidR="001C3699" w:rsidRPr="00DE44D9" w:rsidRDefault="001C3699" w:rsidP="001C3699">
      <w:r w:rsidRPr="00DE44D9">
        <w:t>Za kategorijski atribut sa tabelom</w:t>
      </w:r>
      <w:r w:rsidR="00481E49" w:rsidRPr="00DE44D9">
        <w:t xml:space="preserve"> učestanosti</w:t>
      </w:r>
      <w:r w:rsidR="00C22433" w:rsidRPr="00DE44D9">
        <w:t xml:space="preserve"> koja sadrži</w:t>
      </w:r>
      <w:r w:rsidRPr="00DE44D9">
        <w:t xml:space="preserve"> očekivanih frekvencija </w:t>
      </w:r>
      <m:oMath>
        <m:sSub>
          <m:sSubPr>
            <m:ctrlPr>
              <w:rPr>
                <w:rFonts w:ascii="Cambria Math" w:hAnsi="Cambria Math"/>
              </w:rPr>
            </m:ctrlPr>
          </m:sSubPr>
          <m:e>
            <m:r>
              <w:rPr>
                <w:rFonts w:ascii="Cambria Math" w:hAnsi="Cambria Math"/>
              </w:rPr>
              <m:t>E</m:t>
            </m:r>
          </m:e>
          <m:sub>
            <m:r>
              <w:rPr>
                <w:rFonts w:ascii="Cambria Math" w:hAnsi="Cambria Math"/>
              </w:rPr>
              <m:t>ij</m:t>
            </m:r>
          </m:sub>
        </m:sSub>
      </m:oMath>
      <w:r w:rsidRPr="00DE44D9">
        <w:t xml:space="preserve"> i posmatranih frekvencija </w:t>
      </w:r>
      <m:oMath>
        <m:sSub>
          <m:sSubPr>
            <m:ctrlPr>
              <w:rPr>
                <w:rFonts w:ascii="Cambria Math" w:hAnsi="Cambria Math"/>
              </w:rPr>
            </m:ctrlPr>
          </m:sSubPr>
          <m:e>
            <m:r>
              <w:rPr>
                <w:rFonts w:ascii="Cambria Math" w:hAnsi="Cambria Math"/>
              </w:rPr>
              <m:t>O</m:t>
            </m:r>
          </m:e>
          <m:sub>
            <m:r>
              <w:rPr>
                <w:rFonts w:ascii="Cambria Math" w:hAnsi="Cambria Math"/>
              </w:rPr>
              <m:t>ij</m:t>
            </m:r>
          </m:sub>
        </m:sSub>
      </m:oMath>
      <w:r w:rsidRPr="00DE44D9">
        <w:t>, hi-kvadrat statistika definiše se kao:</w:t>
      </w:r>
    </w:p>
    <w:p w14:paraId="6A4C2077" w14:textId="058659DD" w:rsidR="00655D9C" w:rsidRPr="00DE44D9" w:rsidRDefault="00000000" w:rsidP="00655D9C">
      <w:pPr>
        <w:jc w:val="center"/>
        <w:rPr>
          <w:rFonts w:eastAsiaTheme="minorEastAsia"/>
        </w:rPr>
      </w:pPr>
      <m:oMathPara>
        <m:oMath>
          <m:sSup>
            <m:sSupPr>
              <m:ctrlPr>
                <w:rPr>
                  <w:rFonts w:ascii="Cambria Math" w:hAnsi="Cambria Math"/>
                </w:rPr>
              </m:ctrlPr>
            </m:sSupPr>
            <m:e>
              <m:r>
                <m:rPr>
                  <m:sty m:val="p"/>
                </m:rPr>
                <w:rPr>
                  <w:rFonts w:ascii="Cambria Math" w:hAnsi="Cambria Math"/>
                </w:rPr>
                <m:t>χ</m:t>
              </m:r>
            </m:e>
            <m:sup>
              <m:r>
                <m:rPr>
                  <m:sty m:val="p"/>
                </m:rPr>
                <w:rPr>
                  <w:rFonts w:ascii="Cambria Math" w:hAnsi="Cambria Math"/>
                </w:rPr>
                <m:t>2</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e>
              <m:nary>
                <m:naryPr>
                  <m:chr m:val="∑"/>
                  <m:limLoc m:val="undOvr"/>
                  <m:supHide m:val="1"/>
                  <m:ctrlPr>
                    <w:rPr>
                      <w:rFonts w:ascii="Cambria Math" w:hAnsi="Cambria Math"/>
                    </w:rPr>
                  </m:ctrlPr>
                </m:naryPr>
                <m:sub>
                  <m:r>
                    <w:rPr>
                      <w:rFonts w:ascii="Cambria Math" w:hAnsi="Cambria Math"/>
                    </w:rPr>
                    <m:t>j</m:t>
                  </m:r>
                </m:sub>
                <m:sup/>
                <m:e>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ij</m:t>
                                  </m:r>
                                </m:sub>
                              </m:sSub>
                            </m:e>
                          </m:d>
                        </m:e>
                        <m:sup>
                          <m:r>
                            <m:rPr>
                              <m:sty m:val="p"/>
                            </m:rPr>
                            <w:rPr>
                              <w:rFonts w:ascii="Cambria Math" w:hAnsi="Cambria Math"/>
                            </w:rPr>
                            <m:t>2</m:t>
                          </m:r>
                        </m:sup>
                      </m:sSup>
                    </m:num>
                    <m:den>
                      <m:sSub>
                        <m:sSubPr>
                          <m:ctrlPr>
                            <w:rPr>
                              <w:rFonts w:ascii="Cambria Math" w:hAnsi="Cambria Math"/>
                            </w:rPr>
                          </m:ctrlPr>
                        </m:sSubPr>
                        <m:e>
                          <m:r>
                            <w:rPr>
                              <w:rFonts w:ascii="Cambria Math" w:hAnsi="Cambria Math"/>
                            </w:rPr>
                            <m:t>E</m:t>
                          </m:r>
                        </m:e>
                        <m:sub>
                          <m:r>
                            <w:rPr>
                              <w:rFonts w:ascii="Cambria Math" w:hAnsi="Cambria Math"/>
                            </w:rPr>
                            <m:t>ij</m:t>
                          </m:r>
                        </m:sub>
                      </m:sSub>
                    </m:den>
                  </m:f>
                </m:e>
              </m:nary>
            </m:e>
          </m:nary>
        </m:oMath>
      </m:oMathPara>
    </w:p>
    <w:p w14:paraId="7BE5E188" w14:textId="6E1D45A5" w:rsidR="001C3699" w:rsidRPr="00DE44D9" w:rsidRDefault="00655D9C" w:rsidP="00655D9C">
      <w:r w:rsidRPr="00DE44D9">
        <w:t>Gde su:</w:t>
      </w:r>
    </w:p>
    <w:p w14:paraId="6C80A99E" w14:textId="17FCF044" w:rsidR="00655D9C" w:rsidRPr="00DE44D9" w:rsidRDefault="002A30B4" w:rsidP="00655D9C">
      <w:pPr>
        <w:rPr>
          <w:rFonts w:eastAsiaTheme="minorEastAsia"/>
        </w:rPr>
      </w:pPr>
      <m:oMath>
        <m:r>
          <w:rPr>
            <w:rFonts w:ascii="Cambria Math" w:hAnsi="Cambria Math"/>
          </w:rPr>
          <m:t>i,j</m:t>
        </m:r>
      </m:oMath>
      <w:r w:rsidRPr="00DE44D9">
        <w:rPr>
          <w:rFonts w:eastAsiaTheme="minorEastAsia"/>
        </w:rPr>
        <w:t xml:space="preserve"> – indeksi kategorije ciljne promenljive i ulaznog atributa</w:t>
      </w:r>
    </w:p>
    <w:p w14:paraId="7AF0DB49" w14:textId="38485DE0" w:rsidR="002A30B4" w:rsidRPr="00DE44D9" w:rsidRDefault="00000000" w:rsidP="00655D9C">
      <w:pPr>
        <w:rPr>
          <w:rFonts w:eastAsiaTheme="minorEastAsia"/>
        </w:rPr>
      </w:pPr>
      <m:oMath>
        <m:sSub>
          <m:sSubPr>
            <m:ctrlPr>
              <w:rPr>
                <w:rFonts w:ascii="Cambria Math" w:hAnsi="Cambria Math"/>
              </w:rPr>
            </m:ctrlPr>
          </m:sSubPr>
          <m:e>
            <m:r>
              <w:rPr>
                <w:rFonts w:ascii="Cambria Math" w:hAnsi="Cambria Math"/>
              </w:rPr>
              <m:t>O</m:t>
            </m:r>
          </m:e>
          <m:sub>
            <m:r>
              <w:rPr>
                <w:rFonts w:ascii="Cambria Math" w:hAnsi="Cambria Math"/>
              </w:rPr>
              <m:t>ij</m:t>
            </m:r>
          </m:sub>
        </m:sSub>
      </m:oMath>
      <w:r w:rsidR="002A30B4" w:rsidRPr="00DE44D9">
        <w:rPr>
          <w:rFonts w:eastAsiaTheme="minorEastAsia"/>
        </w:rPr>
        <w:t xml:space="preserve"> </w:t>
      </w:r>
      <w:r w:rsidR="00E868F2" w:rsidRPr="00DE44D9">
        <w:rPr>
          <w:rFonts w:eastAsiaTheme="minorEastAsia"/>
        </w:rPr>
        <w:t>–</w:t>
      </w:r>
      <w:r w:rsidR="002A30B4" w:rsidRPr="00DE44D9">
        <w:rPr>
          <w:rFonts w:eastAsiaTheme="minorEastAsia"/>
        </w:rPr>
        <w:t xml:space="preserve"> </w:t>
      </w:r>
      <w:r w:rsidR="00E868F2" w:rsidRPr="00DE44D9">
        <w:rPr>
          <w:rFonts w:eastAsiaTheme="minorEastAsia"/>
        </w:rPr>
        <w:t>posmatrana</w:t>
      </w:r>
      <w:r w:rsidR="00D078B9" w:rsidRPr="00DE44D9">
        <w:rPr>
          <w:rFonts w:eastAsiaTheme="minorEastAsia"/>
        </w:rPr>
        <w:t xml:space="preserve"> (empirijska)</w:t>
      </w:r>
      <w:r w:rsidR="00E868F2" w:rsidRPr="00DE44D9">
        <w:rPr>
          <w:rFonts w:eastAsiaTheme="minorEastAsia"/>
        </w:rPr>
        <w:t xml:space="preserve"> učestalost</w:t>
      </w:r>
      <w:r w:rsidR="003372F7" w:rsidRPr="00DE44D9">
        <w:rPr>
          <w:rFonts w:eastAsiaTheme="minorEastAsia"/>
        </w:rPr>
        <w:t>,</w:t>
      </w:r>
      <w:r w:rsidR="00863CE1" w:rsidRPr="00DE44D9">
        <w:rPr>
          <w:rFonts w:eastAsiaTheme="minorEastAsia"/>
        </w:rPr>
        <w:t xml:space="preserve"> </w:t>
      </w:r>
      <w:r w:rsidR="00360CE5" w:rsidRPr="00DE44D9">
        <w:rPr>
          <w:rFonts w:eastAsiaTheme="minorEastAsia"/>
        </w:rPr>
        <w:t>broj pojavljivanja kombinacije kategorija</w:t>
      </w:r>
      <w:r w:rsidR="00E868F2" w:rsidRPr="00DE44D9">
        <w:rPr>
          <w:rFonts w:eastAsiaTheme="minorEastAsia"/>
        </w:rPr>
        <w:t xml:space="preserve"> </w:t>
      </w:r>
    </w:p>
    <w:p w14:paraId="293F9455" w14:textId="079E2317" w:rsidR="00E868F2" w:rsidRPr="00DE44D9" w:rsidRDefault="00000000" w:rsidP="00655D9C">
      <w:pPr>
        <w:rPr>
          <w:rFonts w:eastAsiaTheme="minorEastAsia"/>
        </w:rPr>
      </w:pPr>
      <m:oMath>
        <m:sSub>
          <m:sSubPr>
            <m:ctrlPr>
              <w:rPr>
                <w:rFonts w:ascii="Cambria Math" w:hAnsi="Cambria Math"/>
              </w:rPr>
            </m:ctrlPr>
          </m:sSubPr>
          <m:e>
            <m:r>
              <w:rPr>
                <w:rFonts w:ascii="Cambria Math" w:hAnsi="Cambria Math"/>
              </w:rPr>
              <m:t>E</m:t>
            </m:r>
          </m:e>
          <m:sub>
            <m:r>
              <w:rPr>
                <w:rFonts w:ascii="Cambria Math" w:hAnsi="Cambria Math"/>
              </w:rPr>
              <m:t>ij</m:t>
            </m:r>
          </m:sub>
        </m:sSub>
      </m:oMath>
      <w:r w:rsidR="00E868F2" w:rsidRPr="00DE44D9">
        <w:rPr>
          <w:rFonts w:eastAsiaTheme="minorEastAsia"/>
        </w:rPr>
        <w:t xml:space="preserve"> – očekivana učestalost, izračunata pod pretpostavkom da ne postoji zavisnost između atributa i ciljne promenljive</w:t>
      </w:r>
    </w:p>
    <w:p w14:paraId="36FA49C1" w14:textId="0736100E" w:rsidR="00884E8F" w:rsidRPr="00DE44D9" w:rsidRDefault="00884E8F" w:rsidP="00655D9C">
      <w:pPr>
        <w:rPr>
          <w:rFonts w:eastAsiaTheme="minorEastAsia"/>
        </w:rPr>
      </w:pPr>
      <w:r w:rsidRPr="00DE44D9">
        <w:rPr>
          <w:rFonts w:eastAsiaTheme="minorEastAsia"/>
        </w:rPr>
        <w:t xml:space="preserve">Opšta </w:t>
      </w:r>
      <w:r w:rsidR="007C5472" w:rsidRPr="00DE44D9">
        <w:rPr>
          <w:rFonts w:eastAsiaTheme="minorEastAsia"/>
        </w:rPr>
        <w:t xml:space="preserve">forma </w:t>
      </w:r>
      <w:r w:rsidR="00C22433" w:rsidRPr="00DE44D9">
        <w:rPr>
          <w:rFonts w:eastAsiaTheme="minorEastAsia"/>
        </w:rPr>
        <w:t>tabela očestanosti</w:t>
      </w:r>
      <w:r w:rsidR="00432E10" w:rsidRPr="00DE44D9">
        <w:rPr>
          <w:rFonts w:eastAsiaTheme="minorEastAsia"/>
        </w:rPr>
        <w:t xml:space="preserve"> pomoću koje se računa </w:t>
      </w:r>
      <m:oMath>
        <m:sSub>
          <m:sSubPr>
            <m:ctrlPr>
              <w:rPr>
                <w:rFonts w:ascii="Cambria Math" w:hAnsi="Cambria Math"/>
              </w:rPr>
            </m:ctrlPr>
          </m:sSubPr>
          <m:e>
            <m:r>
              <w:rPr>
                <w:rFonts w:ascii="Cambria Math" w:hAnsi="Cambria Math"/>
              </w:rPr>
              <m:t>E</m:t>
            </m:r>
          </m:e>
          <m:sub>
            <m:r>
              <w:rPr>
                <w:rFonts w:ascii="Cambria Math" w:hAnsi="Cambria Math"/>
              </w:rPr>
              <m:t>ij</m:t>
            </m:r>
          </m:sub>
        </m:sSub>
        <m:r>
          <w:rPr>
            <w:rFonts w:ascii="Cambria Math" w:hAnsi="Cambria Math"/>
          </w:rPr>
          <m:t xml:space="preserve">= </m:t>
        </m:r>
        <m:f>
          <m:fPr>
            <m:ctrlPr>
              <w:rPr>
                <w:rFonts w:ascii="Cambria Math" w:hAnsi="Cambria Math"/>
                <w:i/>
              </w:rPr>
            </m:ctrlPr>
          </m:fPr>
          <m:num>
            <m:sSub>
              <m:sSubPr>
                <m:ctrlPr>
                  <w:rPr>
                    <w:rFonts w:ascii="Cambria Math" w:hAnsi="Cambria Math"/>
                  </w:rPr>
                </m:ctrlPr>
              </m:sSubPr>
              <m:e>
                <m:r>
                  <w:rPr>
                    <w:rFonts w:ascii="Cambria Math" w:hAnsi="Cambria Math"/>
                  </w:rPr>
                  <m:t>R</m:t>
                </m:r>
              </m:e>
              <m:sub>
                <m:r>
                  <w:rPr>
                    <w:rFonts w:ascii="Cambria Math" w:hAnsi="Cambria Math"/>
                  </w:rPr>
                  <m:t>i</m:t>
                </m:r>
              </m:sub>
            </m:sSub>
            <m:sSub>
              <m:sSubPr>
                <m:ctrlPr>
                  <w:rPr>
                    <w:rFonts w:ascii="Cambria Math" w:hAnsi="Cambria Math"/>
                  </w:rPr>
                </m:ctrlPr>
              </m:sSubPr>
              <m:e>
                <m:r>
                  <w:rPr>
                    <w:rFonts w:ascii="Cambria Math" w:hAnsi="Cambria Math"/>
                  </w:rPr>
                  <m:t>C</m:t>
                </m:r>
              </m:e>
              <m:sub>
                <m:r>
                  <w:rPr>
                    <w:rFonts w:ascii="Cambria Math" w:hAnsi="Cambria Math"/>
                  </w:rPr>
                  <m:t>j</m:t>
                </m:r>
              </m:sub>
            </m:sSub>
          </m:num>
          <m:den>
            <m:r>
              <w:rPr>
                <w:rFonts w:ascii="Cambria Math" w:hAnsi="Cambria Math"/>
              </w:rPr>
              <m:t>N</m:t>
            </m:r>
          </m:den>
        </m:f>
      </m:oMath>
    </w:p>
    <w:tbl>
      <w:tblPr>
        <w:tblStyle w:val="TableGrid"/>
        <w:tblW w:w="0" w:type="auto"/>
        <w:tblLook w:val="04A0" w:firstRow="1" w:lastRow="0" w:firstColumn="1" w:lastColumn="0" w:noHBand="0" w:noVBand="1"/>
      </w:tblPr>
      <w:tblGrid>
        <w:gridCol w:w="1502"/>
        <w:gridCol w:w="1502"/>
        <w:gridCol w:w="1503"/>
        <w:gridCol w:w="1503"/>
        <w:gridCol w:w="1503"/>
        <w:gridCol w:w="1503"/>
      </w:tblGrid>
      <w:tr w:rsidR="00D37925" w:rsidRPr="00DE44D9" w14:paraId="10EF9A3D" w14:textId="77777777" w:rsidTr="00506699">
        <w:tc>
          <w:tcPr>
            <w:tcW w:w="1502" w:type="dxa"/>
            <w:tcBorders>
              <w:top w:val="nil"/>
              <w:left w:val="nil"/>
              <w:bottom w:val="single" w:sz="4" w:space="0" w:color="auto"/>
              <w:right w:val="nil"/>
            </w:tcBorders>
            <w:vAlign w:val="center"/>
          </w:tcPr>
          <w:p w14:paraId="680ACEFF" w14:textId="77777777" w:rsidR="00D37925" w:rsidRPr="00DE44D9" w:rsidRDefault="00D37925" w:rsidP="00506699">
            <w:pPr>
              <w:jc w:val="center"/>
            </w:pPr>
          </w:p>
        </w:tc>
        <w:tc>
          <w:tcPr>
            <w:tcW w:w="1502" w:type="dxa"/>
            <w:tcBorders>
              <w:top w:val="nil"/>
              <w:left w:val="nil"/>
              <w:bottom w:val="single" w:sz="4" w:space="0" w:color="auto"/>
              <w:right w:val="nil"/>
            </w:tcBorders>
            <w:vAlign w:val="center"/>
          </w:tcPr>
          <w:p w14:paraId="01B4014E" w14:textId="63C250C2" w:rsidR="00D37925" w:rsidRPr="00DE44D9" w:rsidRDefault="00D37925" w:rsidP="00506699">
            <w:pPr>
              <w:jc w:val="center"/>
            </w:pPr>
            <w:r w:rsidRPr="00DE44D9">
              <w:t>Kategorija</w:t>
            </w:r>
            <w:r w:rsidR="00640A31" w:rsidRPr="00DE44D9">
              <w:t xml:space="preserve"> </w:t>
            </w:r>
            <m:oMath>
              <m:sSub>
                <m:sSubPr>
                  <m:ctrlPr>
                    <w:rPr>
                      <w:rFonts w:ascii="Cambria Math" w:hAnsi="Cambria Math"/>
                    </w:rPr>
                  </m:ctrlPr>
                </m:sSubPr>
                <m:e>
                  <m:r>
                    <w:rPr>
                      <w:rFonts w:ascii="Cambria Math" w:hAnsi="Cambria Math"/>
                    </w:rPr>
                    <m:t>Y</m:t>
                  </m:r>
                </m:e>
                <m:sub>
                  <m:r>
                    <w:rPr>
                      <w:rFonts w:ascii="Cambria Math" w:hAnsi="Cambria Math"/>
                    </w:rPr>
                    <m:t>1</m:t>
                  </m:r>
                </m:sub>
              </m:sSub>
            </m:oMath>
          </w:p>
        </w:tc>
        <w:tc>
          <w:tcPr>
            <w:tcW w:w="1503" w:type="dxa"/>
            <w:tcBorders>
              <w:top w:val="nil"/>
              <w:left w:val="nil"/>
              <w:bottom w:val="single" w:sz="4" w:space="0" w:color="auto"/>
              <w:right w:val="nil"/>
            </w:tcBorders>
            <w:vAlign w:val="center"/>
          </w:tcPr>
          <w:p w14:paraId="71A2C528" w14:textId="6ED7ABFE" w:rsidR="00D37925" w:rsidRPr="00DE44D9" w:rsidRDefault="00D37925" w:rsidP="00506699">
            <w:pPr>
              <w:jc w:val="center"/>
            </w:pPr>
            <w:r w:rsidRPr="00DE44D9">
              <w:t>Kategorija</w:t>
            </w:r>
            <w:r w:rsidR="00640A31" w:rsidRPr="00DE44D9">
              <w:t xml:space="preserve"> </w:t>
            </w:r>
            <m:oMath>
              <m:sSub>
                <m:sSubPr>
                  <m:ctrlPr>
                    <w:rPr>
                      <w:rFonts w:ascii="Cambria Math" w:hAnsi="Cambria Math"/>
                      <w:i/>
                    </w:rPr>
                  </m:ctrlPr>
                </m:sSubPr>
                <m:e>
                  <m:r>
                    <w:rPr>
                      <w:rFonts w:ascii="Cambria Math" w:hAnsi="Cambria Math"/>
                    </w:rPr>
                    <m:t>Y</m:t>
                  </m:r>
                </m:e>
                <m:sub>
                  <m:r>
                    <w:rPr>
                      <w:rFonts w:ascii="Cambria Math" w:hAnsi="Cambria Math"/>
                    </w:rPr>
                    <m:t>2</m:t>
                  </m:r>
                </m:sub>
              </m:sSub>
            </m:oMath>
          </w:p>
        </w:tc>
        <w:tc>
          <w:tcPr>
            <w:tcW w:w="1503" w:type="dxa"/>
            <w:tcBorders>
              <w:top w:val="nil"/>
              <w:left w:val="nil"/>
              <w:bottom w:val="single" w:sz="4" w:space="0" w:color="auto"/>
              <w:right w:val="nil"/>
            </w:tcBorders>
            <w:vAlign w:val="center"/>
          </w:tcPr>
          <w:p w14:paraId="0C7275BD" w14:textId="7E3E791E" w:rsidR="00D37925" w:rsidRPr="00DE44D9" w:rsidRDefault="000D4FF0" w:rsidP="00506699">
            <w:pPr>
              <w:jc w:val="center"/>
            </w:pPr>
            <w:r w:rsidRPr="00DE44D9">
              <w:t>...</w:t>
            </w:r>
          </w:p>
        </w:tc>
        <w:tc>
          <w:tcPr>
            <w:tcW w:w="1503" w:type="dxa"/>
            <w:tcBorders>
              <w:top w:val="nil"/>
              <w:left w:val="nil"/>
              <w:bottom w:val="single" w:sz="4" w:space="0" w:color="auto"/>
              <w:right w:val="nil"/>
            </w:tcBorders>
            <w:vAlign w:val="center"/>
          </w:tcPr>
          <w:p w14:paraId="1E1B94ED" w14:textId="00E78275" w:rsidR="00D37925" w:rsidRPr="00DE44D9" w:rsidRDefault="00D37925" w:rsidP="00506699">
            <w:pPr>
              <w:jc w:val="center"/>
              <w:rPr>
                <w:i/>
              </w:rPr>
            </w:pPr>
            <w:r w:rsidRPr="00DE44D9">
              <w:t>Kategorija</w:t>
            </w:r>
            <w:r w:rsidR="00640A31" w:rsidRPr="00DE44D9">
              <w:t xml:space="preserve"> </w:t>
            </w:r>
            <m:oMath>
              <m:sSub>
                <m:sSubPr>
                  <m:ctrlPr>
                    <w:rPr>
                      <w:rFonts w:ascii="Cambria Math" w:hAnsi="Cambria Math"/>
                      <w:i/>
                    </w:rPr>
                  </m:ctrlPr>
                </m:sSubPr>
                <m:e>
                  <m:r>
                    <w:rPr>
                      <w:rFonts w:ascii="Cambria Math" w:hAnsi="Cambria Math"/>
                    </w:rPr>
                    <m:t>Y</m:t>
                  </m:r>
                </m:e>
                <m:sub>
                  <m:r>
                    <w:rPr>
                      <w:rFonts w:ascii="Cambria Math" w:hAnsi="Cambria Math"/>
                    </w:rPr>
                    <m:t>m</m:t>
                  </m:r>
                </m:sub>
              </m:sSub>
            </m:oMath>
          </w:p>
        </w:tc>
        <w:tc>
          <w:tcPr>
            <w:tcW w:w="1503" w:type="dxa"/>
            <w:tcBorders>
              <w:top w:val="nil"/>
              <w:left w:val="nil"/>
              <w:bottom w:val="single" w:sz="4" w:space="0" w:color="auto"/>
              <w:right w:val="nil"/>
            </w:tcBorders>
            <w:vAlign w:val="center"/>
          </w:tcPr>
          <w:p w14:paraId="232D0398" w14:textId="583C6AFF" w:rsidR="00D37925" w:rsidRPr="00DE44D9" w:rsidRDefault="00D37925" w:rsidP="00506699">
            <w:pPr>
              <w:jc w:val="center"/>
              <w:rPr>
                <w:i/>
              </w:rPr>
            </w:pPr>
            <w:r w:rsidRPr="00DE44D9">
              <w:t>Ukupno</w:t>
            </w:r>
            <w:r w:rsidR="007A4BF1" w:rsidRPr="00DE44D9">
              <w:t xml:space="preserve"> </w:t>
            </w:r>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oMath>
          </w:p>
        </w:tc>
      </w:tr>
      <w:tr w:rsidR="000D4FF0" w:rsidRPr="00DE44D9" w14:paraId="73881050" w14:textId="77777777" w:rsidTr="00506699">
        <w:tc>
          <w:tcPr>
            <w:tcW w:w="1502" w:type="dxa"/>
            <w:tcBorders>
              <w:top w:val="single" w:sz="4" w:space="0" w:color="auto"/>
              <w:left w:val="nil"/>
            </w:tcBorders>
            <w:vAlign w:val="center"/>
          </w:tcPr>
          <w:p w14:paraId="52FCDC98" w14:textId="183F3B63" w:rsidR="000D4FF0" w:rsidRPr="00DE44D9" w:rsidRDefault="000D4FF0" w:rsidP="00506699">
            <w:pPr>
              <w:jc w:val="left"/>
            </w:pPr>
            <w:r w:rsidRPr="00DE44D9">
              <w:t xml:space="preserve">Kategorija </w:t>
            </w:r>
            <m:oMath>
              <m:sSub>
                <m:sSubPr>
                  <m:ctrlPr>
                    <w:rPr>
                      <w:rFonts w:ascii="Cambria Math" w:hAnsi="Cambria Math"/>
                    </w:rPr>
                  </m:ctrlPr>
                </m:sSubPr>
                <m:e>
                  <m:r>
                    <w:rPr>
                      <w:rFonts w:ascii="Cambria Math" w:hAnsi="Cambria Math"/>
                    </w:rPr>
                    <m:t>X</m:t>
                  </m:r>
                </m:e>
                <m:sub>
                  <m:r>
                    <w:rPr>
                      <w:rFonts w:ascii="Cambria Math" w:hAnsi="Cambria Math"/>
                    </w:rPr>
                    <m:t>1</m:t>
                  </m:r>
                </m:sub>
              </m:sSub>
            </m:oMath>
          </w:p>
        </w:tc>
        <w:tc>
          <w:tcPr>
            <w:tcW w:w="1502" w:type="dxa"/>
            <w:tcBorders>
              <w:top w:val="single" w:sz="4" w:space="0" w:color="auto"/>
            </w:tcBorders>
            <w:vAlign w:val="center"/>
          </w:tcPr>
          <w:p w14:paraId="49A7832B" w14:textId="4D7F8971" w:rsidR="000D4FF0" w:rsidRPr="00DE44D9" w:rsidRDefault="00000000" w:rsidP="00686031">
            <w:pPr>
              <w:jc w:val="center"/>
            </w:pPr>
            <m:oMathPara>
              <m:oMath>
                <m:sSub>
                  <m:sSubPr>
                    <m:ctrlPr>
                      <w:rPr>
                        <w:rFonts w:ascii="Cambria Math" w:hAnsi="Cambria Math"/>
                      </w:rPr>
                    </m:ctrlPr>
                  </m:sSubPr>
                  <m:e>
                    <m:r>
                      <w:rPr>
                        <w:rFonts w:ascii="Cambria Math" w:hAnsi="Cambria Math"/>
                      </w:rPr>
                      <m:t>O</m:t>
                    </m:r>
                  </m:e>
                  <m:sub>
                    <m:r>
                      <w:rPr>
                        <w:rFonts w:ascii="Cambria Math" w:hAnsi="Cambria Math"/>
                      </w:rPr>
                      <m:t>11</m:t>
                    </m:r>
                  </m:sub>
                </m:sSub>
              </m:oMath>
            </m:oMathPara>
          </w:p>
        </w:tc>
        <w:tc>
          <w:tcPr>
            <w:tcW w:w="1503" w:type="dxa"/>
            <w:tcBorders>
              <w:top w:val="single" w:sz="4" w:space="0" w:color="auto"/>
            </w:tcBorders>
            <w:vAlign w:val="center"/>
          </w:tcPr>
          <w:p w14:paraId="3A5FDB31" w14:textId="68598D9F" w:rsidR="000D4FF0" w:rsidRPr="00DE44D9" w:rsidRDefault="00000000" w:rsidP="00686031">
            <w:pPr>
              <w:jc w:val="center"/>
            </w:pPr>
            <m:oMathPara>
              <m:oMath>
                <m:sSub>
                  <m:sSubPr>
                    <m:ctrlPr>
                      <w:rPr>
                        <w:rFonts w:ascii="Cambria Math" w:hAnsi="Cambria Math"/>
                      </w:rPr>
                    </m:ctrlPr>
                  </m:sSubPr>
                  <m:e>
                    <m:r>
                      <w:rPr>
                        <w:rFonts w:ascii="Cambria Math" w:hAnsi="Cambria Math"/>
                      </w:rPr>
                      <m:t>O</m:t>
                    </m:r>
                  </m:e>
                  <m:sub>
                    <m:r>
                      <w:rPr>
                        <w:rFonts w:ascii="Cambria Math" w:hAnsi="Cambria Math"/>
                      </w:rPr>
                      <m:t>12</m:t>
                    </m:r>
                  </m:sub>
                </m:sSub>
              </m:oMath>
            </m:oMathPara>
          </w:p>
        </w:tc>
        <w:tc>
          <w:tcPr>
            <w:tcW w:w="1503" w:type="dxa"/>
            <w:tcBorders>
              <w:top w:val="single" w:sz="4" w:space="0" w:color="auto"/>
            </w:tcBorders>
            <w:vAlign w:val="center"/>
          </w:tcPr>
          <w:p w14:paraId="0A68C716" w14:textId="27929775" w:rsidR="000D4FF0" w:rsidRPr="00DE44D9" w:rsidRDefault="000D4FF0" w:rsidP="00686031">
            <w:pPr>
              <w:jc w:val="center"/>
            </w:pPr>
            <w:r w:rsidRPr="00DE44D9">
              <w:t>...</w:t>
            </w:r>
          </w:p>
        </w:tc>
        <w:tc>
          <w:tcPr>
            <w:tcW w:w="1503" w:type="dxa"/>
            <w:tcBorders>
              <w:top w:val="single" w:sz="4" w:space="0" w:color="auto"/>
            </w:tcBorders>
            <w:vAlign w:val="center"/>
          </w:tcPr>
          <w:p w14:paraId="70AA5A20" w14:textId="25465B33" w:rsidR="000D4FF0" w:rsidRPr="00DE44D9" w:rsidRDefault="00000000" w:rsidP="00686031">
            <w:pPr>
              <w:jc w:val="center"/>
            </w:pPr>
            <m:oMathPara>
              <m:oMath>
                <m:sSub>
                  <m:sSubPr>
                    <m:ctrlPr>
                      <w:rPr>
                        <w:rFonts w:ascii="Cambria Math" w:hAnsi="Cambria Math"/>
                      </w:rPr>
                    </m:ctrlPr>
                  </m:sSubPr>
                  <m:e>
                    <m:r>
                      <w:rPr>
                        <w:rFonts w:ascii="Cambria Math" w:hAnsi="Cambria Math"/>
                      </w:rPr>
                      <m:t>O</m:t>
                    </m:r>
                  </m:e>
                  <m:sub>
                    <m:r>
                      <w:rPr>
                        <w:rFonts w:ascii="Cambria Math" w:hAnsi="Cambria Math"/>
                      </w:rPr>
                      <m:t>1m</m:t>
                    </m:r>
                  </m:sub>
                </m:sSub>
              </m:oMath>
            </m:oMathPara>
          </w:p>
        </w:tc>
        <w:tc>
          <w:tcPr>
            <w:tcW w:w="1503" w:type="dxa"/>
            <w:tcBorders>
              <w:top w:val="single" w:sz="4" w:space="0" w:color="auto"/>
            </w:tcBorders>
            <w:vAlign w:val="center"/>
          </w:tcPr>
          <w:p w14:paraId="5250743C" w14:textId="2ED5EBFF" w:rsidR="000D4FF0" w:rsidRPr="00DE44D9" w:rsidRDefault="00000000" w:rsidP="00686031">
            <w:pPr>
              <w:jc w:val="center"/>
            </w:pPr>
            <m:oMathPara>
              <m:oMath>
                <m:sSub>
                  <m:sSubPr>
                    <m:ctrlPr>
                      <w:rPr>
                        <w:rFonts w:ascii="Cambria Math" w:hAnsi="Cambria Math"/>
                        <w:i/>
                      </w:rPr>
                    </m:ctrlPr>
                  </m:sSubPr>
                  <m:e>
                    <m:r>
                      <w:rPr>
                        <w:rFonts w:ascii="Cambria Math" w:hAnsi="Cambria Math"/>
                      </w:rPr>
                      <m:t>R</m:t>
                    </m:r>
                  </m:e>
                  <m:sub>
                    <m:r>
                      <w:rPr>
                        <w:rFonts w:ascii="Cambria Math" w:hAnsi="Cambria Math"/>
                      </w:rPr>
                      <m:t>1</m:t>
                    </m:r>
                  </m:sub>
                </m:sSub>
              </m:oMath>
            </m:oMathPara>
          </w:p>
        </w:tc>
      </w:tr>
      <w:tr w:rsidR="000D4FF0" w:rsidRPr="00DE44D9" w14:paraId="23387D42" w14:textId="77777777" w:rsidTr="00506699">
        <w:tc>
          <w:tcPr>
            <w:tcW w:w="1502" w:type="dxa"/>
            <w:tcBorders>
              <w:left w:val="nil"/>
            </w:tcBorders>
            <w:vAlign w:val="center"/>
          </w:tcPr>
          <w:p w14:paraId="45E6CA31" w14:textId="4CD5FA77" w:rsidR="000D4FF0" w:rsidRPr="00DE44D9" w:rsidRDefault="000D4FF0" w:rsidP="00506699">
            <w:pPr>
              <w:jc w:val="left"/>
            </w:pPr>
            <w:r w:rsidRPr="00DE44D9">
              <w:t xml:space="preserve">Kategorija </w:t>
            </w:r>
            <m:oMath>
              <m:sSub>
                <m:sSubPr>
                  <m:ctrlPr>
                    <w:rPr>
                      <w:rFonts w:ascii="Cambria Math" w:hAnsi="Cambria Math"/>
                    </w:rPr>
                  </m:ctrlPr>
                </m:sSubPr>
                <m:e>
                  <m:r>
                    <w:rPr>
                      <w:rFonts w:ascii="Cambria Math" w:hAnsi="Cambria Math"/>
                    </w:rPr>
                    <m:t>X</m:t>
                  </m:r>
                </m:e>
                <m:sub>
                  <m:r>
                    <w:rPr>
                      <w:rFonts w:ascii="Cambria Math" w:hAnsi="Cambria Math"/>
                    </w:rPr>
                    <m:t>2</m:t>
                  </m:r>
                </m:sub>
              </m:sSub>
            </m:oMath>
          </w:p>
        </w:tc>
        <w:tc>
          <w:tcPr>
            <w:tcW w:w="1502" w:type="dxa"/>
            <w:vAlign w:val="center"/>
          </w:tcPr>
          <w:p w14:paraId="41E7A0D4" w14:textId="61F90E57" w:rsidR="000D4FF0" w:rsidRPr="00DE44D9" w:rsidRDefault="00000000" w:rsidP="00686031">
            <w:pPr>
              <w:jc w:val="center"/>
            </w:pPr>
            <m:oMathPara>
              <m:oMath>
                <m:sSub>
                  <m:sSubPr>
                    <m:ctrlPr>
                      <w:rPr>
                        <w:rFonts w:ascii="Cambria Math" w:hAnsi="Cambria Math"/>
                      </w:rPr>
                    </m:ctrlPr>
                  </m:sSubPr>
                  <m:e>
                    <m:r>
                      <w:rPr>
                        <w:rFonts w:ascii="Cambria Math" w:hAnsi="Cambria Math"/>
                      </w:rPr>
                      <m:t>O</m:t>
                    </m:r>
                  </m:e>
                  <m:sub>
                    <m:r>
                      <w:rPr>
                        <w:rFonts w:ascii="Cambria Math" w:hAnsi="Cambria Math"/>
                      </w:rPr>
                      <m:t>21</m:t>
                    </m:r>
                  </m:sub>
                </m:sSub>
              </m:oMath>
            </m:oMathPara>
          </w:p>
        </w:tc>
        <w:tc>
          <w:tcPr>
            <w:tcW w:w="1503" w:type="dxa"/>
            <w:vAlign w:val="center"/>
          </w:tcPr>
          <w:p w14:paraId="6E11B57C" w14:textId="645232F9" w:rsidR="000D4FF0" w:rsidRPr="00DE44D9" w:rsidRDefault="00000000" w:rsidP="00686031">
            <w:pPr>
              <w:jc w:val="center"/>
            </w:pPr>
            <m:oMathPara>
              <m:oMath>
                <m:sSub>
                  <m:sSubPr>
                    <m:ctrlPr>
                      <w:rPr>
                        <w:rFonts w:ascii="Cambria Math" w:hAnsi="Cambria Math"/>
                      </w:rPr>
                    </m:ctrlPr>
                  </m:sSubPr>
                  <m:e>
                    <m:r>
                      <w:rPr>
                        <w:rFonts w:ascii="Cambria Math" w:hAnsi="Cambria Math"/>
                      </w:rPr>
                      <m:t>O</m:t>
                    </m:r>
                  </m:e>
                  <m:sub>
                    <m:r>
                      <w:rPr>
                        <w:rFonts w:ascii="Cambria Math" w:hAnsi="Cambria Math"/>
                      </w:rPr>
                      <m:t>22</m:t>
                    </m:r>
                  </m:sub>
                </m:sSub>
              </m:oMath>
            </m:oMathPara>
          </w:p>
        </w:tc>
        <w:tc>
          <w:tcPr>
            <w:tcW w:w="1503" w:type="dxa"/>
            <w:vAlign w:val="center"/>
          </w:tcPr>
          <w:p w14:paraId="386C5966" w14:textId="537471CB" w:rsidR="000D4FF0" w:rsidRPr="00DE44D9" w:rsidRDefault="000D4FF0" w:rsidP="00686031">
            <w:pPr>
              <w:jc w:val="center"/>
            </w:pPr>
            <w:r w:rsidRPr="00DE44D9">
              <w:t>...</w:t>
            </w:r>
          </w:p>
        </w:tc>
        <w:tc>
          <w:tcPr>
            <w:tcW w:w="1503" w:type="dxa"/>
            <w:vAlign w:val="center"/>
          </w:tcPr>
          <w:p w14:paraId="2FAE6191" w14:textId="63D791FA" w:rsidR="000D4FF0" w:rsidRPr="00DE44D9" w:rsidRDefault="00000000" w:rsidP="00686031">
            <w:pPr>
              <w:jc w:val="center"/>
              <w:rPr>
                <w:i/>
              </w:rPr>
            </w:pPr>
            <m:oMathPara>
              <m:oMath>
                <m:sSub>
                  <m:sSubPr>
                    <m:ctrlPr>
                      <w:rPr>
                        <w:rFonts w:ascii="Cambria Math" w:hAnsi="Cambria Math"/>
                      </w:rPr>
                    </m:ctrlPr>
                  </m:sSubPr>
                  <m:e>
                    <m:r>
                      <w:rPr>
                        <w:rFonts w:ascii="Cambria Math" w:hAnsi="Cambria Math"/>
                      </w:rPr>
                      <m:t>O</m:t>
                    </m:r>
                  </m:e>
                  <m:sub>
                    <m:r>
                      <w:rPr>
                        <w:rFonts w:ascii="Cambria Math" w:hAnsi="Cambria Math"/>
                      </w:rPr>
                      <m:t>2m</m:t>
                    </m:r>
                  </m:sub>
                </m:sSub>
              </m:oMath>
            </m:oMathPara>
          </w:p>
        </w:tc>
        <w:tc>
          <w:tcPr>
            <w:tcW w:w="1503" w:type="dxa"/>
            <w:vAlign w:val="center"/>
          </w:tcPr>
          <w:p w14:paraId="4FE1C467" w14:textId="1AF647B1" w:rsidR="000D4FF0" w:rsidRPr="00DE44D9" w:rsidRDefault="00000000" w:rsidP="00686031">
            <w:pPr>
              <w:jc w:val="center"/>
            </w:pPr>
            <m:oMathPara>
              <m:oMath>
                <m:sSub>
                  <m:sSubPr>
                    <m:ctrlPr>
                      <w:rPr>
                        <w:rFonts w:ascii="Cambria Math" w:hAnsi="Cambria Math"/>
                        <w:i/>
                      </w:rPr>
                    </m:ctrlPr>
                  </m:sSubPr>
                  <m:e>
                    <m:r>
                      <w:rPr>
                        <w:rFonts w:ascii="Cambria Math" w:hAnsi="Cambria Math"/>
                      </w:rPr>
                      <m:t>R</m:t>
                    </m:r>
                  </m:e>
                  <m:sub>
                    <m:r>
                      <w:rPr>
                        <w:rFonts w:ascii="Cambria Math" w:hAnsi="Cambria Math"/>
                      </w:rPr>
                      <m:t>2</m:t>
                    </m:r>
                  </m:sub>
                </m:sSub>
              </m:oMath>
            </m:oMathPara>
          </w:p>
        </w:tc>
      </w:tr>
      <w:tr w:rsidR="000D4FF0" w:rsidRPr="00DE44D9" w14:paraId="4D803BB6" w14:textId="77777777" w:rsidTr="00506699">
        <w:tc>
          <w:tcPr>
            <w:tcW w:w="1502" w:type="dxa"/>
            <w:tcBorders>
              <w:left w:val="nil"/>
            </w:tcBorders>
            <w:vAlign w:val="center"/>
          </w:tcPr>
          <w:p w14:paraId="492A1EA6" w14:textId="7734CBD4" w:rsidR="000D4FF0" w:rsidRPr="00DE44D9" w:rsidRDefault="000D4FF0" w:rsidP="00506699">
            <w:pPr>
              <w:jc w:val="center"/>
            </w:pPr>
            <w:r w:rsidRPr="00DE44D9">
              <w:t>...</w:t>
            </w:r>
          </w:p>
        </w:tc>
        <w:tc>
          <w:tcPr>
            <w:tcW w:w="1502" w:type="dxa"/>
            <w:vAlign w:val="center"/>
          </w:tcPr>
          <w:p w14:paraId="6FE69FB1" w14:textId="1ECB1DFC" w:rsidR="000D4FF0" w:rsidRPr="00DE44D9" w:rsidRDefault="000D4FF0" w:rsidP="00686031">
            <w:pPr>
              <w:jc w:val="center"/>
            </w:pPr>
            <w:r w:rsidRPr="00DE44D9">
              <w:t>...</w:t>
            </w:r>
          </w:p>
        </w:tc>
        <w:tc>
          <w:tcPr>
            <w:tcW w:w="1503" w:type="dxa"/>
            <w:vAlign w:val="center"/>
          </w:tcPr>
          <w:p w14:paraId="7D893DE3" w14:textId="71EA2551" w:rsidR="000D4FF0" w:rsidRPr="00DE44D9" w:rsidRDefault="000D4FF0" w:rsidP="00686031">
            <w:pPr>
              <w:jc w:val="center"/>
            </w:pPr>
            <w:r w:rsidRPr="00DE44D9">
              <w:t>...</w:t>
            </w:r>
          </w:p>
        </w:tc>
        <w:tc>
          <w:tcPr>
            <w:tcW w:w="1503" w:type="dxa"/>
            <w:vAlign w:val="center"/>
          </w:tcPr>
          <w:p w14:paraId="15181F95" w14:textId="62B26DF2" w:rsidR="000D4FF0" w:rsidRPr="00DE44D9" w:rsidRDefault="000D4FF0" w:rsidP="00686031">
            <w:pPr>
              <w:jc w:val="center"/>
            </w:pPr>
            <w:r w:rsidRPr="00DE44D9">
              <w:t>...</w:t>
            </w:r>
          </w:p>
        </w:tc>
        <w:tc>
          <w:tcPr>
            <w:tcW w:w="1503" w:type="dxa"/>
            <w:vAlign w:val="center"/>
          </w:tcPr>
          <w:p w14:paraId="5980632E" w14:textId="430C37FC" w:rsidR="000D4FF0" w:rsidRPr="00DE44D9" w:rsidRDefault="000D4FF0" w:rsidP="00686031">
            <w:pPr>
              <w:jc w:val="center"/>
            </w:pPr>
            <w:r w:rsidRPr="00DE44D9">
              <w:t>...</w:t>
            </w:r>
          </w:p>
        </w:tc>
        <w:tc>
          <w:tcPr>
            <w:tcW w:w="1503" w:type="dxa"/>
            <w:vAlign w:val="center"/>
          </w:tcPr>
          <w:p w14:paraId="2D69C390" w14:textId="1C4D402F" w:rsidR="000D4FF0" w:rsidRPr="00DE44D9" w:rsidRDefault="000D4FF0" w:rsidP="00686031">
            <w:pPr>
              <w:jc w:val="center"/>
            </w:pPr>
            <w:r w:rsidRPr="00DE44D9">
              <w:t>...</w:t>
            </w:r>
          </w:p>
        </w:tc>
      </w:tr>
      <w:tr w:rsidR="000D4FF0" w:rsidRPr="00DE44D9" w14:paraId="322E66B3" w14:textId="77777777" w:rsidTr="00506699">
        <w:tc>
          <w:tcPr>
            <w:tcW w:w="1502" w:type="dxa"/>
            <w:tcBorders>
              <w:left w:val="nil"/>
            </w:tcBorders>
            <w:vAlign w:val="center"/>
          </w:tcPr>
          <w:p w14:paraId="4B7F8B22" w14:textId="55828298" w:rsidR="000D4FF0" w:rsidRPr="00DE44D9" w:rsidRDefault="000D4FF0" w:rsidP="00506699">
            <w:pPr>
              <w:jc w:val="left"/>
            </w:pPr>
            <w:r w:rsidRPr="00DE44D9">
              <w:t>Kategorija</w:t>
            </w:r>
            <w:r w:rsidR="00640A31" w:rsidRPr="00DE44D9">
              <w:t xml:space="preserve"> </w:t>
            </w:r>
            <m:oMath>
              <m:sSub>
                <m:sSubPr>
                  <m:ctrlPr>
                    <w:rPr>
                      <w:rFonts w:ascii="Cambria Math" w:hAnsi="Cambria Math"/>
                    </w:rPr>
                  </m:ctrlPr>
                </m:sSubPr>
                <m:e>
                  <m:r>
                    <w:rPr>
                      <w:rFonts w:ascii="Cambria Math" w:hAnsi="Cambria Math"/>
                    </w:rPr>
                    <m:t>X</m:t>
                  </m:r>
                </m:e>
                <m:sub>
                  <m:r>
                    <w:rPr>
                      <w:rFonts w:ascii="Cambria Math" w:hAnsi="Cambria Math"/>
                    </w:rPr>
                    <m:t>n</m:t>
                  </m:r>
                </m:sub>
              </m:sSub>
            </m:oMath>
          </w:p>
        </w:tc>
        <w:tc>
          <w:tcPr>
            <w:tcW w:w="1502" w:type="dxa"/>
            <w:vAlign w:val="center"/>
          </w:tcPr>
          <w:p w14:paraId="77098545" w14:textId="4B73AC4B" w:rsidR="000D4FF0" w:rsidRPr="00DE44D9" w:rsidRDefault="00000000" w:rsidP="00686031">
            <w:pPr>
              <w:jc w:val="center"/>
            </w:pPr>
            <m:oMathPara>
              <m:oMath>
                <m:sSub>
                  <m:sSubPr>
                    <m:ctrlPr>
                      <w:rPr>
                        <w:rFonts w:ascii="Cambria Math" w:hAnsi="Cambria Math"/>
                      </w:rPr>
                    </m:ctrlPr>
                  </m:sSubPr>
                  <m:e>
                    <m:r>
                      <w:rPr>
                        <w:rFonts w:ascii="Cambria Math" w:hAnsi="Cambria Math"/>
                      </w:rPr>
                      <m:t>O</m:t>
                    </m:r>
                  </m:e>
                  <m:sub>
                    <m:r>
                      <w:rPr>
                        <w:rFonts w:ascii="Cambria Math" w:hAnsi="Cambria Math"/>
                      </w:rPr>
                      <m:t>n1</m:t>
                    </m:r>
                  </m:sub>
                </m:sSub>
              </m:oMath>
            </m:oMathPara>
          </w:p>
        </w:tc>
        <w:tc>
          <w:tcPr>
            <w:tcW w:w="1503" w:type="dxa"/>
            <w:vAlign w:val="center"/>
          </w:tcPr>
          <w:p w14:paraId="434A93D0" w14:textId="7B6B243F" w:rsidR="000D4FF0" w:rsidRPr="00DE44D9" w:rsidRDefault="00000000" w:rsidP="00686031">
            <w:pPr>
              <w:jc w:val="center"/>
            </w:pPr>
            <m:oMathPara>
              <m:oMath>
                <m:sSub>
                  <m:sSubPr>
                    <m:ctrlPr>
                      <w:rPr>
                        <w:rFonts w:ascii="Cambria Math" w:hAnsi="Cambria Math"/>
                      </w:rPr>
                    </m:ctrlPr>
                  </m:sSubPr>
                  <m:e>
                    <m:r>
                      <w:rPr>
                        <w:rFonts w:ascii="Cambria Math" w:hAnsi="Cambria Math"/>
                      </w:rPr>
                      <m:t>O</m:t>
                    </m:r>
                  </m:e>
                  <m:sub>
                    <m:r>
                      <w:rPr>
                        <w:rFonts w:ascii="Cambria Math" w:hAnsi="Cambria Math"/>
                      </w:rPr>
                      <m:t>n2</m:t>
                    </m:r>
                  </m:sub>
                </m:sSub>
              </m:oMath>
            </m:oMathPara>
          </w:p>
        </w:tc>
        <w:tc>
          <w:tcPr>
            <w:tcW w:w="1503" w:type="dxa"/>
            <w:vAlign w:val="center"/>
          </w:tcPr>
          <w:p w14:paraId="1F157432" w14:textId="3F454DBD" w:rsidR="000D4FF0" w:rsidRPr="00DE44D9" w:rsidRDefault="000D4FF0" w:rsidP="00686031">
            <w:pPr>
              <w:jc w:val="center"/>
            </w:pPr>
            <w:r w:rsidRPr="00DE44D9">
              <w:t>...</w:t>
            </w:r>
          </w:p>
        </w:tc>
        <w:tc>
          <w:tcPr>
            <w:tcW w:w="1503" w:type="dxa"/>
            <w:vAlign w:val="center"/>
          </w:tcPr>
          <w:p w14:paraId="15176FA5" w14:textId="1CB5A14E" w:rsidR="000D4FF0" w:rsidRPr="00DE44D9" w:rsidRDefault="00000000" w:rsidP="00686031">
            <w:pPr>
              <w:jc w:val="center"/>
            </w:pPr>
            <m:oMathPara>
              <m:oMath>
                <m:sSub>
                  <m:sSubPr>
                    <m:ctrlPr>
                      <w:rPr>
                        <w:rFonts w:ascii="Cambria Math" w:hAnsi="Cambria Math"/>
                      </w:rPr>
                    </m:ctrlPr>
                  </m:sSubPr>
                  <m:e>
                    <m:r>
                      <w:rPr>
                        <w:rFonts w:ascii="Cambria Math" w:hAnsi="Cambria Math"/>
                      </w:rPr>
                      <m:t>O</m:t>
                    </m:r>
                  </m:e>
                  <m:sub>
                    <m:r>
                      <w:rPr>
                        <w:rFonts w:ascii="Cambria Math" w:hAnsi="Cambria Math"/>
                      </w:rPr>
                      <m:t>nm</m:t>
                    </m:r>
                  </m:sub>
                </m:sSub>
              </m:oMath>
            </m:oMathPara>
          </w:p>
        </w:tc>
        <w:tc>
          <w:tcPr>
            <w:tcW w:w="1503" w:type="dxa"/>
            <w:vAlign w:val="center"/>
          </w:tcPr>
          <w:p w14:paraId="3F22B960" w14:textId="49DF57FC" w:rsidR="000D4FF0" w:rsidRPr="00DE44D9" w:rsidRDefault="00000000" w:rsidP="00686031">
            <w:pPr>
              <w:jc w:val="center"/>
            </w:pPr>
            <m:oMathPara>
              <m:oMath>
                <m:sSub>
                  <m:sSubPr>
                    <m:ctrlPr>
                      <w:rPr>
                        <w:rFonts w:ascii="Cambria Math" w:hAnsi="Cambria Math"/>
                        <w:i/>
                      </w:rPr>
                    </m:ctrlPr>
                  </m:sSubPr>
                  <m:e>
                    <m:r>
                      <w:rPr>
                        <w:rFonts w:ascii="Cambria Math" w:hAnsi="Cambria Math"/>
                      </w:rPr>
                      <m:t>R</m:t>
                    </m:r>
                  </m:e>
                  <m:sub>
                    <m:r>
                      <w:rPr>
                        <w:rFonts w:ascii="Cambria Math" w:hAnsi="Cambria Math"/>
                      </w:rPr>
                      <m:t>3</m:t>
                    </m:r>
                  </m:sub>
                </m:sSub>
              </m:oMath>
            </m:oMathPara>
          </w:p>
        </w:tc>
      </w:tr>
      <w:tr w:rsidR="000D4FF0" w:rsidRPr="00DE44D9" w14:paraId="60C92704" w14:textId="77777777" w:rsidTr="00506699">
        <w:tc>
          <w:tcPr>
            <w:tcW w:w="1502" w:type="dxa"/>
            <w:tcBorders>
              <w:left w:val="nil"/>
            </w:tcBorders>
            <w:vAlign w:val="center"/>
          </w:tcPr>
          <w:p w14:paraId="3926BE2A" w14:textId="1A7C0990" w:rsidR="000D4FF0" w:rsidRPr="00DE44D9" w:rsidRDefault="000D4FF0" w:rsidP="00506699">
            <w:pPr>
              <w:jc w:val="left"/>
              <w:rPr>
                <w:i/>
              </w:rPr>
            </w:pPr>
            <w:r w:rsidRPr="00DE44D9">
              <w:t>Ukupno</w:t>
            </w:r>
            <w:r w:rsidR="007A4BF1" w:rsidRPr="00DE44D9">
              <w:t xml:space="preserve"> </w:t>
            </w:r>
            <m:oMath>
              <m:sSub>
                <m:sSubPr>
                  <m:ctrlPr>
                    <w:rPr>
                      <w:rFonts w:ascii="Cambria Math" w:hAnsi="Cambria Math"/>
                      <w:i/>
                    </w:rPr>
                  </m:ctrlPr>
                </m:sSubPr>
                <m:e>
                  <m:r>
                    <w:rPr>
                      <w:rFonts w:ascii="Cambria Math" w:hAnsi="Cambria Math"/>
                    </w:rPr>
                    <m:t>(Y</m:t>
                  </m:r>
                </m:e>
                <m:sub>
                  <m:r>
                    <w:rPr>
                      <w:rFonts w:ascii="Cambria Math" w:hAnsi="Cambria Math"/>
                    </w:rPr>
                    <m:t>j</m:t>
                  </m:r>
                </m:sub>
              </m:sSub>
              <m:r>
                <w:rPr>
                  <w:rFonts w:ascii="Cambria Math" w:hAnsi="Cambria Math"/>
                </w:rPr>
                <m:t>)</m:t>
              </m:r>
            </m:oMath>
          </w:p>
        </w:tc>
        <w:tc>
          <w:tcPr>
            <w:tcW w:w="1502" w:type="dxa"/>
          </w:tcPr>
          <w:p w14:paraId="1E5A22A2" w14:textId="02DA9691" w:rsidR="000D4FF0" w:rsidRPr="00DE44D9" w:rsidRDefault="00000000" w:rsidP="000D4FF0">
            <m:oMathPara>
              <m:oMath>
                <m:sSub>
                  <m:sSubPr>
                    <m:ctrlPr>
                      <w:rPr>
                        <w:rFonts w:ascii="Cambria Math" w:hAnsi="Cambria Math"/>
                      </w:rPr>
                    </m:ctrlPr>
                  </m:sSubPr>
                  <m:e>
                    <m:r>
                      <w:rPr>
                        <w:rFonts w:ascii="Cambria Math" w:hAnsi="Cambria Math"/>
                      </w:rPr>
                      <m:t>C</m:t>
                    </m:r>
                  </m:e>
                  <m:sub>
                    <m:r>
                      <w:rPr>
                        <w:rFonts w:ascii="Cambria Math" w:hAnsi="Cambria Math"/>
                      </w:rPr>
                      <m:t>1</m:t>
                    </m:r>
                  </m:sub>
                </m:sSub>
              </m:oMath>
            </m:oMathPara>
          </w:p>
        </w:tc>
        <w:tc>
          <w:tcPr>
            <w:tcW w:w="1503" w:type="dxa"/>
          </w:tcPr>
          <w:p w14:paraId="02EF5E5F" w14:textId="44AA1338" w:rsidR="000D4FF0" w:rsidRPr="00DE44D9" w:rsidRDefault="00000000" w:rsidP="000D4FF0">
            <m:oMathPara>
              <m:oMath>
                <m:sSub>
                  <m:sSubPr>
                    <m:ctrlPr>
                      <w:rPr>
                        <w:rFonts w:ascii="Cambria Math" w:hAnsi="Cambria Math"/>
                      </w:rPr>
                    </m:ctrlPr>
                  </m:sSubPr>
                  <m:e>
                    <m:r>
                      <w:rPr>
                        <w:rFonts w:ascii="Cambria Math" w:hAnsi="Cambria Math"/>
                      </w:rPr>
                      <m:t>C</m:t>
                    </m:r>
                  </m:e>
                  <m:sub>
                    <m:r>
                      <w:rPr>
                        <w:rFonts w:ascii="Cambria Math" w:hAnsi="Cambria Math"/>
                      </w:rPr>
                      <m:t>2</m:t>
                    </m:r>
                  </m:sub>
                </m:sSub>
              </m:oMath>
            </m:oMathPara>
          </w:p>
        </w:tc>
        <w:tc>
          <w:tcPr>
            <w:tcW w:w="1503" w:type="dxa"/>
          </w:tcPr>
          <w:p w14:paraId="34041ADC" w14:textId="5B3A9E0B" w:rsidR="000D4FF0" w:rsidRPr="00DE44D9" w:rsidRDefault="000D4FF0" w:rsidP="000D4FF0">
            <w:pPr>
              <w:jc w:val="center"/>
            </w:pPr>
            <w:r w:rsidRPr="00DE44D9">
              <w:t>...</w:t>
            </w:r>
          </w:p>
        </w:tc>
        <w:tc>
          <w:tcPr>
            <w:tcW w:w="1503" w:type="dxa"/>
          </w:tcPr>
          <w:p w14:paraId="1C87342E" w14:textId="7AD11DBE" w:rsidR="000D4FF0" w:rsidRPr="00DE44D9" w:rsidRDefault="00000000" w:rsidP="000D4FF0">
            <m:oMathPara>
              <m:oMath>
                <m:sSub>
                  <m:sSubPr>
                    <m:ctrlPr>
                      <w:rPr>
                        <w:rFonts w:ascii="Cambria Math" w:hAnsi="Cambria Math"/>
                      </w:rPr>
                    </m:ctrlPr>
                  </m:sSubPr>
                  <m:e>
                    <m:r>
                      <w:rPr>
                        <w:rFonts w:ascii="Cambria Math" w:hAnsi="Cambria Math"/>
                      </w:rPr>
                      <m:t>C</m:t>
                    </m:r>
                  </m:e>
                  <m:sub>
                    <m:r>
                      <w:rPr>
                        <w:rFonts w:ascii="Cambria Math" w:hAnsi="Cambria Math"/>
                      </w:rPr>
                      <m:t>m</m:t>
                    </m:r>
                  </m:sub>
                </m:sSub>
              </m:oMath>
            </m:oMathPara>
          </w:p>
        </w:tc>
        <w:tc>
          <w:tcPr>
            <w:tcW w:w="1503" w:type="dxa"/>
          </w:tcPr>
          <w:p w14:paraId="09E9936B" w14:textId="61EABCBE" w:rsidR="000D4FF0" w:rsidRPr="00DE44D9" w:rsidRDefault="00686031" w:rsidP="000D4FF0">
            <w:pPr>
              <w:rPr>
                <w:i/>
              </w:rPr>
            </w:pPr>
            <m:oMathPara>
              <m:oMath>
                <m:r>
                  <w:rPr>
                    <w:rFonts w:ascii="Cambria Math" w:hAnsi="Cambria Math"/>
                  </w:rPr>
                  <m:t>N</m:t>
                </m:r>
              </m:oMath>
            </m:oMathPara>
          </w:p>
        </w:tc>
      </w:tr>
    </w:tbl>
    <w:p w14:paraId="41DD93E0" w14:textId="74C72DDF" w:rsidR="00870286" w:rsidRPr="00DE44D9" w:rsidRDefault="00A75E0C" w:rsidP="006D474D">
      <w:pPr>
        <w:pStyle w:val="Heading2"/>
      </w:pPr>
      <w:bookmarkStart w:id="9" w:name="_Toc219808846"/>
      <w:r w:rsidRPr="00DE44D9">
        <w:t xml:space="preserve">Fišerov </w:t>
      </w:r>
      <w:r w:rsidR="000A18C3" w:rsidRPr="00DE44D9">
        <w:t>rezultat (Fisher’s score)</w:t>
      </w:r>
      <w:bookmarkEnd w:id="9"/>
    </w:p>
    <w:p w14:paraId="54D7039A" w14:textId="296FC821" w:rsidR="003C2CC4" w:rsidRPr="00DE44D9" w:rsidRDefault="003C2CC4" w:rsidP="003C2CC4">
      <w:r w:rsidRPr="00DE44D9">
        <w:t>Fišerov rezultat (</w:t>
      </w:r>
      <w:r w:rsidRPr="00DE44D9">
        <w:rPr>
          <w:i/>
          <w:iCs/>
        </w:rPr>
        <w:t>Fisher’s Score</w:t>
      </w:r>
      <w:r w:rsidRPr="00DE44D9">
        <w:t>) predstavlja jednu od najpoznatijih filter metoda za izvor atributa, posebno u binarnoj i višeklasnoj klasifikaciji. Osnovna ideja ove metode zasniva se na merenju koliko dobro jedan atribut razdvaja klase - odnosno koliko se njihove srednje vrednosti razlikuju u odnosu na unutarklasnu varijansu. Što je razlika između klasa veća, a varijansa unutar klasa manja, atribut je bolji kandidat za prediktivni model.</w:t>
      </w:r>
    </w:p>
    <w:p w14:paraId="3AC4F38A" w14:textId="77777777" w:rsidR="00DC1DB3" w:rsidRPr="00DE44D9" w:rsidRDefault="003C2CC4" w:rsidP="003C2CC4">
      <w:r w:rsidRPr="00DE44D9">
        <w:t xml:space="preserve">U praksi, atributi sa visokim Fišerovim rezultatom pokazuju snažnu diskriminativnu moć: jasno razdvajaju klase jer je njihova raspodela različita između klasa, ali stabilna unutar svake klase. </w:t>
      </w:r>
    </w:p>
    <w:p w14:paraId="52D047DD" w14:textId="23E8F327" w:rsidR="005D16D1" w:rsidRPr="00DE44D9" w:rsidRDefault="003C2CC4" w:rsidP="003C2CC4">
      <w:r w:rsidRPr="00DE44D9">
        <w:t>Nasuprot tome, atributi sa malim Fišerovim rezultatom imaju slične vrednosti za sve klase ili pokazuju veliku varijabilnost unutar klasa, što ih čini lošim prediktorima.</w:t>
      </w:r>
    </w:p>
    <w:p w14:paraId="17FC578A" w14:textId="4EA37D6F" w:rsidR="00E309D3" w:rsidRPr="00DE44D9" w:rsidRDefault="00E309D3" w:rsidP="003C2CC4">
      <w:r w:rsidRPr="00DE44D9">
        <w:t xml:space="preserve">Glavno ograničenje Fisher score-a jeste to što pretpostavlja linearnu razdvojivost i meri značaj atributa pojedinačno, bez uzimanja u obzir međusobnih interakcija. To može dovesti do toga da atributi koji zajedno imaju visok informativni značaj budu zanemareni. Takođe je osetljiv na neravnomernu zastupljenost klasa i na </w:t>
      </w:r>
      <w:r w:rsidR="00374CB1" w:rsidRPr="00DE44D9">
        <w:t>ekstremne vrednosti</w:t>
      </w:r>
      <w:r w:rsidRPr="00DE44D9">
        <w:t>, što može izmeniti sredine i varijanse i time pogoršati rangiranje.</w:t>
      </w:r>
    </w:p>
    <w:p w14:paraId="2FB82704" w14:textId="77777777" w:rsidR="00C72F80" w:rsidRPr="00DE44D9" w:rsidRDefault="00C72F80" w:rsidP="003C2CC4"/>
    <w:p w14:paraId="181CF856" w14:textId="77777777" w:rsidR="00C72F80" w:rsidRPr="00DE44D9" w:rsidRDefault="00C72F80" w:rsidP="003C2CC4"/>
    <w:p w14:paraId="1B61BF4E" w14:textId="77777777" w:rsidR="005D16D1" w:rsidRPr="00DE44D9" w:rsidRDefault="005D16D1" w:rsidP="005D16D1">
      <w:pPr>
        <w:rPr>
          <w:b/>
          <w:bCs/>
          <w:sz w:val="24"/>
          <w:szCs w:val="24"/>
        </w:rPr>
      </w:pPr>
      <w:r w:rsidRPr="00DE44D9">
        <w:rPr>
          <w:b/>
          <w:bCs/>
          <w:sz w:val="24"/>
          <w:szCs w:val="24"/>
        </w:rPr>
        <w:lastRenderedPageBreak/>
        <w:t>Matematička formulacija</w:t>
      </w:r>
    </w:p>
    <w:p w14:paraId="2127BCDC" w14:textId="77777777" w:rsidR="000529C3" w:rsidRPr="00DE44D9" w:rsidRDefault="000529C3" w:rsidP="003C2CC4">
      <w:r w:rsidRPr="00DE44D9">
        <w:t xml:space="preserve">Za binarnu klasifikaciju, Fišerov rezultat atributa </w:t>
      </w:r>
      <m:oMath>
        <m:r>
          <w:rPr>
            <w:rFonts w:ascii="Cambria Math" w:hAnsi="Cambria Math"/>
          </w:rPr>
          <m:t>X</m:t>
        </m:r>
      </m:oMath>
      <w:r w:rsidRPr="00DE44D9">
        <w:t xml:space="preserve"> definisan je kao:</w:t>
      </w:r>
    </w:p>
    <w:p w14:paraId="07732C01" w14:textId="77777777" w:rsidR="00717E56" w:rsidRPr="00DE44D9" w:rsidRDefault="000529C3" w:rsidP="00717E56">
      <w:pPr>
        <w:jc w:val="center"/>
        <w:rPr>
          <w:rFonts w:eastAsiaTheme="minorEastAsia"/>
        </w:rPr>
      </w:pPr>
      <m:oMathPara>
        <m:oMath>
          <m:r>
            <w:rPr>
              <w:rFonts w:ascii="Cambria Math" w:hAnsi="Cambria Math"/>
            </w:rPr>
            <m:t xml:space="preserve">F= </m:t>
          </m:r>
          <m:f>
            <m:fPr>
              <m:ctrlPr>
                <w:rPr>
                  <w:rFonts w:ascii="Cambria Math" w:hAnsi="Cambria Math"/>
                  <w:i/>
                </w:rPr>
              </m:ctrlPr>
            </m:fPr>
            <m:num>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m:t>
                      </m:r>
                    </m:sub>
                  </m:sSub>
                  <m:r>
                    <w:rPr>
                      <w:rFonts w:ascii="Cambria Math" w:hAnsi="Cambria Math"/>
                    </w:rPr>
                    <m:t>)</m:t>
                  </m:r>
                </m:e>
                <m:sup>
                  <m:r>
                    <w:rPr>
                      <w:rFonts w:ascii="Cambria Math" w:hAnsi="Cambria Math"/>
                    </w:rPr>
                    <m:t>2</m:t>
                  </m:r>
                </m:sup>
              </m:sSup>
            </m:num>
            <m:den>
              <m:sSubSup>
                <m:sSubSupPr>
                  <m:ctrlPr>
                    <w:rPr>
                      <w:rFonts w:ascii="Cambria Math" w:hAnsi="Cambria Math"/>
                      <w:i/>
                    </w:rPr>
                  </m:ctrlPr>
                </m:sSubSupPr>
                <m:e>
                  <m:r>
                    <w:rPr>
                      <w:rFonts w:ascii="Cambria Math" w:hAnsi="Cambria Math"/>
                    </w:rPr>
                    <m:t>σ</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2</m:t>
                  </m:r>
                </m:sub>
                <m:sup>
                  <m:r>
                    <w:rPr>
                      <w:rFonts w:ascii="Cambria Math" w:hAnsi="Cambria Math"/>
                    </w:rPr>
                    <m:t>2</m:t>
                  </m:r>
                </m:sup>
              </m:sSubSup>
            </m:den>
          </m:f>
        </m:oMath>
      </m:oMathPara>
    </w:p>
    <w:p w14:paraId="1E9EDE2F" w14:textId="3B57A627" w:rsidR="006272AD" w:rsidRPr="00DE44D9" w:rsidRDefault="006272AD" w:rsidP="006272AD">
      <w:pPr>
        <w:rPr>
          <w:rFonts w:eastAsiaTheme="minorEastAsia"/>
        </w:rPr>
      </w:pPr>
      <w:r w:rsidRPr="00DE44D9">
        <w:rPr>
          <w:rFonts w:eastAsiaTheme="minorEastAsia"/>
        </w:rPr>
        <w:t>Gde su:</w:t>
      </w:r>
    </w:p>
    <w:p w14:paraId="60918827" w14:textId="54289267" w:rsidR="006272AD" w:rsidRPr="00DE44D9" w:rsidRDefault="00000000" w:rsidP="006272AD">
      <w:pPr>
        <w:rPr>
          <w:rFonts w:eastAsiaTheme="minorEastAsia"/>
        </w:rPr>
      </w:pPr>
      <m:oMath>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m:t>
            </m:r>
          </m:sub>
        </m:sSub>
      </m:oMath>
      <w:r w:rsidR="006272AD" w:rsidRPr="00DE44D9">
        <w:rPr>
          <w:rFonts w:eastAsiaTheme="minorEastAsia"/>
        </w:rPr>
        <w:t xml:space="preserve"> – srednje vrednosti atributa u klasi 1 i klasi 2</w:t>
      </w:r>
    </w:p>
    <w:p w14:paraId="3E79424D" w14:textId="5C81E55C" w:rsidR="006272AD" w:rsidRPr="00DE44D9" w:rsidRDefault="00000000" w:rsidP="006272AD">
      <w:pPr>
        <w:rPr>
          <w:rFonts w:eastAsiaTheme="minorEastAsia"/>
        </w:rPr>
      </w:pPr>
      <m:oMath>
        <m:sSubSup>
          <m:sSubSupPr>
            <m:ctrlPr>
              <w:rPr>
                <w:rFonts w:ascii="Cambria Math" w:hAnsi="Cambria Math"/>
                <w:i/>
              </w:rPr>
            </m:ctrlPr>
          </m:sSubSupPr>
          <m:e>
            <m:r>
              <w:rPr>
                <w:rFonts w:ascii="Cambria Math" w:hAnsi="Cambria Math"/>
              </w:rPr>
              <m:t>σ</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2</m:t>
            </m:r>
          </m:sub>
          <m:sup>
            <m:r>
              <w:rPr>
                <w:rFonts w:ascii="Cambria Math" w:hAnsi="Cambria Math"/>
              </w:rPr>
              <m:t>2</m:t>
            </m:r>
          </m:sup>
        </m:sSubSup>
      </m:oMath>
      <w:r w:rsidR="006272AD" w:rsidRPr="00DE44D9">
        <w:rPr>
          <w:rFonts w:eastAsiaTheme="minorEastAsia"/>
        </w:rPr>
        <w:t xml:space="preserve"> – varijanse atributa unutar svake klase</w:t>
      </w:r>
    </w:p>
    <w:p w14:paraId="11DE5FE0" w14:textId="744BCF50" w:rsidR="00432E10" w:rsidRPr="00DE44D9" w:rsidRDefault="00585902" w:rsidP="006272AD">
      <w:r w:rsidRPr="00DE44D9">
        <w:rPr>
          <w:rFonts w:eastAsiaTheme="minorEastAsia"/>
        </w:rPr>
        <w:t>U slučaju višeklasne klasifikacije, Fisherov rezultat se proširuje tako što se računa odnos varijanse između više klasa prema prosečnoj unutar-klasnoj varijansi. Atribut dobija viši Fisherov skor ukoliko dobro razdvaja više različitih klasa, odnosno kada su srednje vrednosti klasa udaljene, a varijansa unutar svake klase mala.</w:t>
      </w:r>
    </w:p>
    <w:p w14:paraId="41C6AC38" w14:textId="417C10EC" w:rsidR="000A18C3" w:rsidRPr="00DE44D9" w:rsidRDefault="00F137DF" w:rsidP="006D474D">
      <w:pPr>
        <w:pStyle w:val="Heading2"/>
      </w:pPr>
      <w:bookmarkStart w:id="10" w:name="_Toc219808847"/>
      <w:r w:rsidRPr="00DE44D9">
        <w:t>Pirsonova korelacija (Pe</w:t>
      </w:r>
      <w:r w:rsidR="00AD3075" w:rsidRPr="00DE44D9">
        <w:t>a</w:t>
      </w:r>
      <w:r w:rsidRPr="00DE44D9">
        <w:t>rson’s correlation)</w:t>
      </w:r>
      <w:bookmarkEnd w:id="10"/>
    </w:p>
    <w:p w14:paraId="15800CF6" w14:textId="77777777" w:rsidR="00AE15DA" w:rsidRPr="00DE44D9" w:rsidRDefault="00EA124A" w:rsidP="00AE15DA">
      <w:r w:rsidRPr="00DE44D9">
        <w:t xml:space="preserve">Pirsonova korelacija predstavlja statističku meru koja opisuje snagu i smer linearnog odnosa između dve numeričke promenljive. Vrednost koeficijenta kreće se od –1 do 1, gde su −1 i 1 indikatori savršene negativne i pozitivne linearne veze, dok vrednost 0 označava odsustvo linearnog odnosa. </w:t>
      </w:r>
    </w:p>
    <w:p w14:paraId="7ADFF767" w14:textId="2CBACE10" w:rsidR="00EA124A" w:rsidRPr="00DE44D9" w:rsidRDefault="00EA124A" w:rsidP="00AE15DA">
      <w:r w:rsidRPr="00DE44D9">
        <w:t xml:space="preserve">U kontekstu </w:t>
      </w:r>
      <w:r w:rsidR="00AE15DA" w:rsidRPr="00DE44D9">
        <w:t>izbora atributa</w:t>
      </w:r>
      <w:r w:rsidRPr="00DE44D9">
        <w:t>, Pirsonova korelacija se koristi da bi se identifikovali oni atributi koji imaju najjaču linearnu vezu sa ciljnom promenljivom, kao i da bi se eliminisali atributi koji pokazuju visoku međusobnu redundantnost.</w:t>
      </w:r>
    </w:p>
    <w:p w14:paraId="0512BBDB" w14:textId="1E162D5D" w:rsidR="00E309D3" w:rsidRPr="00DE44D9" w:rsidRDefault="00C647C5" w:rsidP="00C72F80">
      <w:r w:rsidRPr="00DE44D9">
        <w:t>Glavno ograničenje Pirsonove korelacije jeste to što meri isključivo linearne odnose i ne može otkriti nelinearne zavisnosti, što može dovesti do pogrešnih zaključaka u kompleksnim datasetovima. Osetljiva je na autlajere, jer i jedan ekstremni podatak može značajno promeniti koeficijent i time narušiti procenu veze. Takođe, korelacija ne implicira kauzalnost, pa čak i visoka vrednost koeficijenta ne znači da promenljiva utiče na cilj direktno. U slučajevima kategorijalnih ili jako izobličenih podataka, Pirsonova korelacija postaje nepouzdana.</w:t>
      </w:r>
    </w:p>
    <w:p w14:paraId="64A8710B" w14:textId="194979A0" w:rsidR="001D4393" w:rsidRPr="00DE44D9" w:rsidRDefault="00EA124A" w:rsidP="00EA124A">
      <w:pPr>
        <w:rPr>
          <w:b/>
          <w:bCs/>
          <w:sz w:val="24"/>
          <w:szCs w:val="24"/>
        </w:rPr>
      </w:pPr>
      <w:r w:rsidRPr="00DE44D9">
        <w:rPr>
          <w:b/>
          <w:bCs/>
          <w:sz w:val="24"/>
          <w:szCs w:val="24"/>
        </w:rPr>
        <w:t>Matematička formulacija</w:t>
      </w:r>
    </w:p>
    <w:p w14:paraId="72AF0B51" w14:textId="00C7157F" w:rsidR="000804D6" w:rsidRPr="00DE44D9" w:rsidRDefault="000804D6" w:rsidP="000804D6">
      <w:pPr>
        <w:jc w:val="left"/>
      </w:pPr>
      <w:r w:rsidRPr="00DE44D9">
        <w:t xml:space="preserve">Pirsonov koeficijent meri stepen linearne korelacije između dve numeričke promenljive </w:t>
      </w:r>
      <m:oMath>
        <m:r>
          <w:rPr>
            <w:rFonts w:ascii="Cambria Math" w:hAnsi="Cambria Math"/>
          </w:rPr>
          <m:t>X, Y</m:t>
        </m:r>
      </m:oMath>
      <w:r w:rsidRPr="00DE44D9">
        <w:t>:</w:t>
      </w:r>
    </w:p>
    <w:p w14:paraId="2D3387C3" w14:textId="012C5274" w:rsidR="00EA124A" w:rsidRPr="00DE44D9" w:rsidRDefault="00000000">
      <w:pPr>
        <w:jc w:val="left"/>
        <w:rPr>
          <w:rFonts w:eastAsiaTheme="minorEastAsia"/>
        </w:rPr>
      </w:pPr>
      <m:oMathPara>
        <m:oMath>
          <m:sSub>
            <m:sSubPr>
              <m:ctrlPr>
                <w:rPr>
                  <w:rFonts w:ascii="Cambria Math" w:hAnsi="Cambria Math"/>
                  <w:i/>
                </w:rPr>
              </m:ctrlPr>
            </m:sSubPr>
            <m:e>
              <m:r>
                <w:rPr>
                  <w:rFonts w:ascii="Cambria Math" w:hAnsi="Cambria Math"/>
                </w:rPr>
                <m:t>r</m:t>
              </m:r>
            </m:e>
            <m:sub>
              <m:r>
                <w:rPr>
                  <w:rFonts w:ascii="Cambria Math" w:hAnsi="Cambria Math"/>
                </w:rPr>
                <m:t>XY</m:t>
              </m:r>
            </m:sub>
          </m:sSub>
          <m:r>
            <w:rPr>
              <w:rFonts w:ascii="Cambria Math" w:hAnsi="Cambria Math"/>
            </w:rPr>
            <m:t xml:space="preserve">= </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x</m:t>
                      </m:r>
                    </m:e>
                  </m:acc>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y</m:t>
                      </m:r>
                    </m:e>
                  </m:acc>
                  <m:r>
                    <w:rPr>
                      <w:rFonts w:ascii="Cambria Math" w:hAnsi="Cambria Math"/>
                    </w:rPr>
                    <m:t>)</m:t>
                  </m:r>
                </m:e>
              </m:nary>
            </m:num>
            <m:den>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x</m:t>
                              </m:r>
                            </m:e>
                          </m:acc>
                          <m:r>
                            <w:rPr>
                              <w:rFonts w:ascii="Cambria Math" w:hAnsi="Cambria Math"/>
                            </w:rPr>
                            <m:t>)</m:t>
                          </m:r>
                        </m:e>
                        <m:sup>
                          <m:r>
                            <w:rPr>
                              <w:rFonts w:ascii="Cambria Math" w:hAnsi="Cambria Math"/>
                            </w:rPr>
                            <m:t>2</m:t>
                          </m:r>
                        </m:sup>
                      </m:sSup>
                    </m:e>
                  </m:nary>
                </m:e>
              </m:rad>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y</m:t>
                              </m:r>
                            </m:e>
                          </m:acc>
                          <m:r>
                            <w:rPr>
                              <w:rFonts w:ascii="Cambria Math" w:hAnsi="Cambria Math"/>
                            </w:rPr>
                            <m:t>)</m:t>
                          </m:r>
                        </m:e>
                        <m:sup>
                          <m:r>
                            <w:rPr>
                              <w:rFonts w:ascii="Cambria Math" w:hAnsi="Cambria Math"/>
                            </w:rPr>
                            <m:t>2</m:t>
                          </m:r>
                        </m:sup>
                      </m:sSup>
                    </m:e>
                  </m:nary>
                </m:e>
              </m:rad>
            </m:den>
          </m:f>
        </m:oMath>
      </m:oMathPara>
    </w:p>
    <w:p w14:paraId="4B3F2F71" w14:textId="72440D32" w:rsidR="008A760D" w:rsidRPr="00DE44D9" w:rsidRDefault="008A760D" w:rsidP="007D48B0">
      <w:pPr>
        <w:spacing w:after="120"/>
        <w:jc w:val="left"/>
        <w:rPr>
          <w:rFonts w:eastAsiaTheme="minorEastAsia"/>
        </w:rPr>
      </w:pPr>
      <w:r w:rsidRPr="00DE44D9">
        <w:rPr>
          <w:rFonts w:eastAsiaTheme="minorEastAsia"/>
        </w:rPr>
        <w:t>Gde su:</w:t>
      </w:r>
    </w:p>
    <w:p w14:paraId="3E949F09" w14:textId="5F11BE67" w:rsidR="003668EE" w:rsidRPr="00DE44D9" w:rsidRDefault="00000000" w:rsidP="003668EE">
      <w:pPr>
        <w:rPr>
          <w:rFonts w:eastAsiaTheme="minorEastAsia"/>
        </w:rPr>
      </w:pPr>
      <m:oMath>
        <m:sSub>
          <m:sSubPr>
            <m:ctrlPr>
              <w:rPr>
                <w:rFonts w:ascii="Cambria Math" w:hAnsi="Cambria Math"/>
              </w:rPr>
            </m:ctrlPr>
          </m:sSubPr>
          <m:e>
            <m:r>
              <w:rPr>
                <w:rFonts w:ascii="Cambria Math" w:hAnsi="Cambria Math"/>
              </w:rPr>
              <m:t>x</m:t>
            </m:r>
          </m:e>
          <m:sub>
            <m:r>
              <w:rPr>
                <w:rFonts w:ascii="Cambria Math" w:hAnsi="Cambria Math"/>
              </w:rPr>
              <m:t>i</m:t>
            </m:r>
          </m:sub>
        </m:sSub>
      </m:oMath>
      <w:r w:rsidR="008A760D" w:rsidRPr="00DE44D9">
        <w:rPr>
          <w:rFonts w:eastAsiaTheme="minorEastAsia"/>
        </w:rPr>
        <w:t>,</w:t>
      </w:r>
      <w:r w:rsidR="008A760D" w:rsidRPr="00DE44D9">
        <w:t xml:space="preserve"> </w:t>
      </w:r>
      <m:oMath>
        <m:sSub>
          <m:sSubPr>
            <m:ctrlPr>
              <w:rPr>
                <w:rFonts w:ascii="Cambria Math" w:hAnsi="Cambria Math"/>
              </w:rPr>
            </m:ctrlPr>
          </m:sSubPr>
          <m:e>
            <m:r>
              <w:rPr>
                <w:rFonts w:ascii="Cambria Math" w:hAnsi="Cambria Math"/>
              </w:rPr>
              <m:t>y</m:t>
            </m:r>
          </m:e>
          <m:sub>
            <m:r>
              <w:rPr>
                <w:rFonts w:ascii="Cambria Math" w:hAnsi="Cambria Math"/>
              </w:rPr>
              <m:t>i</m:t>
            </m:r>
          </m:sub>
        </m:sSub>
      </m:oMath>
      <w:r w:rsidR="003668EE" w:rsidRPr="00DE44D9">
        <w:rPr>
          <w:rFonts w:eastAsiaTheme="minorEastAsia"/>
        </w:rPr>
        <w:t xml:space="preserve"> – pojedinačni uzorci</w:t>
      </w:r>
    </w:p>
    <w:p w14:paraId="2B58D301" w14:textId="21BC8300" w:rsidR="00C72F80" w:rsidRPr="00DE44D9" w:rsidRDefault="00000000">
      <w:pPr>
        <w:jc w:val="left"/>
        <w:rPr>
          <w:rFonts w:eastAsiaTheme="minorEastAsia"/>
        </w:rPr>
      </w:pPr>
      <m:oMath>
        <m:acc>
          <m:accPr>
            <m:chr m:val="̅"/>
            <m:ctrlPr>
              <w:rPr>
                <w:rFonts w:ascii="Cambria Math" w:hAnsi="Cambria Math"/>
                <w:i/>
              </w:rPr>
            </m:ctrlPr>
          </m:accPr>
          <m:e>
            <m:r>
              <w:rPr>
                <w:rFonts w:ascii="Cambria Math" w:hAnsi="Cambria Math"/>
              </w:rPr>
              <m:t>x</m:t>
            </m:r>
          </m:e>
        </m:acc>
        <m:r>
          <w:rPr>
            <w:rFonts w:ascii="Cambria Math" w:hAnsi="Cambria Math"/>
          </w:rPr>
          <m:t xml:space="preserve">, </m:t>
        </m:r>
        <m:acc>
          <m:accPr>
            <m:chr m:val="̅"/>
            <m:ctrlPr>
              <w:rPr>
                <w:rFonts w:ascii="Cambria Math" w:hAnsi="Cambria Math"/>
                <w:i/>
              </w:rPr>
            </m:ctrlPr>
          </m:accPr>
          <m:e>
            <m:r>
              <w:rPr>
                <w:rFonts w:ascii="Cambria Math" w:hAnsi="Cambria Math"/>
              </w:rPr>
              <m:t>y</m:t>
            </m:r>
          </m:e>
        </m:acc>
      </m:oMath>
      <w:r w:rsidR="003668EE" w:rsidRPr="00DE44D9">
        <w:rPr>
          <w:rFonts w:eastAsiaTheme="minorEastAsia"/>
        </w:rPr>
        <w:t xml:space="preserve"> – srednje vrednosti</w:t>
      </w:r>
    </w:p>
    <w:p w14:paraId="57FA6659" w14:textId="77777777" w:rsidR="00C72F80" w:rsidRPr="00DE44D9" w:rsidRDefault="00C72F80">
      <w:pPr>
        <w:jc w:val="left"/>
        <w:rPr>
          <w:rFonts w:eastAsiaTheme="minorEastAsia"/>
        </w:rPr>
      </w:pPr>
      <w:r w:rsidRPr="00DE44D9">
        <w:rPr>
          <w:rFonts w:eastAsiaTheme="minorEastAsia"/>
        </w:rPr>
        <w:br w:type="page"/>
      </w:r>
    </w:p>
    <w:p w14:paraId="1828B556" w14:textId="0F9A6027" w:rsidR="00F137DF" w:rsidRPr="00DE44D9" w:rsidRDefault="0035040F" w:rsidP="006D474D">
      <w:pPr>
        <w:pStyle w:val="Heading2"/>
      </w:pPr>
      <w:bookmarkStart w:id="11" w:name="_Toc219808848"/>
      <w:r w:rsidRPr="00DE44D9">
        <w:lastRenderedPageBreak/>
        <w:t>ANOVA</w:t>
      </w:r>
      <w:r w:rsidR="00E16E2D" w:rsidRPr="00DE44D9">
        <w:t xml:space="preserve"> F-test</w:t>
      </w:r>
      <w:bookmarkEnd w:id="11"/>
    </w:p>
    <w:p w14:paraId="6C6F2505" w14:textId="57E54330" w:rsidR="00ED7470" w:rsidRPr="00DE44D9" w:rsidRDefault="00ED7470" w:rsidP="00ED7470">
      <w:r w:rsidRPr="00DE44D9">
        <w:t>ANOVA F-test (</w:t>
      </w:r>
      <w:r w:rsidRPr="00DE44D9">
        <w:rPr>
          <w:i/>
          <w:iCs/>
        </w:rPr>
        <w:t>Analysis of Variance</w:t>
      </w:r>
      <w:r w:rsidRPr="00DE44D9">
        <w:t xml:space="preserve">) predstavlja statističku metodu koja ispituje da li se srednje vrednosti numeričke osobine značajno razlikuju između dve ili više </w:t>
      </w:r>
      <w:r w:rsidR="006A7282" w:rsidRPr="00DE44D9">
        <w:t>klasa</w:t>
      </w:r>
      <w:r w:rsidRPr="00DE44D9">
        <w:t xml:space="preserve"> ciljne promenljive. </w:t>
      </w:r>
    </w:p>
    <w:p w14:paraId="50C74909" w14:textId="2E1789AB" w:rsidR="00ED7470" w:rsidRPr="00DE44D9" w:rsidRDefault="00ED7470" w:rsidP="00ED7470">
      <w:r w:rsidRPr="00DE44D9">
        <w:t xml:space="preserve">U kontekstu </w:t>
      </w:r>
      <w:r w:rsidR="0090281D" w:rsidRPr="00DE44D9">
        <w:t>izbora atributa</w:t>
      </w:r>
      <w:r w:rsidRPr="00DE44D9">
        <w:t xml:space="preserve"> koristi se da proceni koliko dobro određeni atribut razdvaja klase</w:t>
      </w:r>
      <w:r w:rsidR="00293C50" w:rsidRPr="00DE44D9">
        <w:t>,</w:t>
      </w:r>
      <w:r w:rsidRPr="00DE44D9">
        <w:t xml:space="preserve"> što je razlika između </w:t>
      </w:r>
      <w:r w:rsidR="006A7282" w:rsidRPr="00DE44D9">
        <w:t>klasa</w:t>
      </w:r>
      <w:r w:rsidRPr="00DE44D9">
        <w:t xml:space="preserve"> veća u odnosu na varijaciju unutar </w:t>
      </w:r>
      <w:r w:rsidR="006A7282" w:rsidRPr="00DE44D9">
        <w:t>klasa</w:t>
      </w:r>
      <w:r w:rsidRPr="00DE44D9">
        <w:t>, to je F-vrednost veća i atribut informativniji.</w:t>
      </w:r>
    </w:p>
    <w:p w14:paraId="0849AC46" w14:textId="3FE14BC3" w:rsidR="00ED7470" w:rsidRPr="00DE44D9" w:rsidRDefault="00ED7470" w:rsidP="00ED7470">
      <w:r w:rsidRPr="00DE44D9">
        <w:t xml:space="preserve">Suština ANOVA-e je poređenje </w:t>
      </w:r>
      <w:r w:rsidRPr="00DE44D9">
        <w:rPr>
          <w:rStyle w:val="Strong"/>
          <w:b w:val="0"/>
          <w:bCs w:val="0"/>
        </w:rPr>
        <w:t>između-</w:t>
      </w:r>
      <w:r w:rsidR="00F37114" w:rsidRPr="00DE44D9">
        <w:rPr>
          <w:rStyle w:val="Strong"/>
          <w:b w:val="0"/>
          <w:bCs w:val="0"/>
        </w:rPr>
        <w:t>klasne</w:t>
      </w:r>
      <w:r w:rsidRPr="00DE44D9">
        <w:rPr>
          <w:rStyle w:val="Strong"/>
          <w:b w:val="0"/>
          <w:bCs w:val="0"/>
        </w:rPr>
        <w:t xml:space="preserve"> varijanse</w:t>
      </w:r>
      <w:r w:rsidRPr="00DE44D9">
        <w:rPr>
          <w:b/>
          <w:bCs/>
        </w:rPr>
        <w:t xml:space="preserve"> </w:t>
      </w:r>
      <w:r w:rsidRPr="00DE44D9">
        <w:t>i</w:t>
      </w:r>
      <w:r w:rsidRPr="00DE44D9">
        <w:rPr>
          <w:b/>
          <w:bCs/>
        </w:rPr>
        <w:t xml:space="preserve"> </w:t>
      </w:r>
      <w:r w:rsidRPr="00DE44D9">
        <w:rPr>
          <w:rStyle w:val="Strong"/>
          <w:b w:val="0"/>
          <w:bCs w:val="0"/>
        </w:rPr>
        <w:t>unutar</w:t>
      </w:r>
      <w:r w:rsidR="00F37114" w:rsidRPr="00DE44D9">
        <w:rPr>
          <w:rStyle w:val="Strong"/>
          <w:b w:val="0"/>
          <w:bCs w:val="0"/>
        </w:rPr>
        <w:t>-klasne</w:t>
      </w:r>
      <w:r w:rsidRPr="00DE44D9">
        <w:rPr>
          <w:rStyle w:val="Strong"/>
          <w:b w:val="0"/>
          <w:bCs w:val="0"/>
        </w:rPr>
        <w:t xml:space="preserve"> varijanse</w:t>
      </w:r>
      <w:r w:rsidRPr="00DE44D9">
        <w:t>, a njihov odnos formira F-statistiku. Visoka F-vrednost ukazuje da se klase jasno razlikuju prema datoj osobini, dok niska vrednost sugeriše da atribut ne poseduje dovoljnu diskriminativnu moć. Metod je efikasan, jednostavan za implementaciju i posebno koristan kod linearnog razdvajanja numeričkih podataka u klasifikacionim zadacima.</w:t>
      </w:r>
    </w:p>
    <w:p w14:paraId="082216CD" w14:textId="0AC86FF0" w:rsidR="00CA5E17" w:rsidRPr="00DE44D9" w:rsidRDefault="00CA5E17" w:rsidP="00ED7470">
      <w:r w:rsidRPr="00DE44D9">
        <w:t>ANOVA F-test se najčešće koristi u problemima klasifikacije sa numeričkim prediktorima i kategorijalnim targetom. Pretpostavke metode uključuju normalnu raspodelu unutar klasa i približnu homogenost varijansi, ali test je u praksi prilično robustan i često se koristi i kada ove pretpostavke nisu strogo ispunjene.</w:t>
      </w:r>
    </w:p>
    <w:p w14:paraId="25366223" w14:textId="77777777" w:rsidR="00CA5E17" w:rsidRPr="00DE44D9" w:rsidRDefault="00CA5E17" w:rsidP="00CA5E17">
      <w:pPr>
        <w:rPr>
          <w:b/>
          <w:bCs/>
          <w:sz w:val="24"/>
          <w:szCs w:val="24"/>
        </w:rPr>
      </w:pPr>
      <w:r w:rsidRPr="00DE44D9">
        <w:rPr>
          <w:b/>
          <w:bCs/>
          <w:sz w:val="24"/>
          <w:szCs w:val="24"/>
        </w:rPr>
        <w:t>Matematička formulacija</w:t>
      </w:r>
    </w:p>
    <w:p w14:paraId="2668EF02" w14:textId="53E732B2" w:rsidR="00374CB1" w:rsidRPr="00DE44D9" w:rsidRDefault="001F04B2" w:rsidP="00374CB1">
      <w:r w:rsidRPr="00DE44D9">
        <w:t>F-statistika se definiše</w:t>
      </w:r>
      <w:r w:rsidR="000804D6" w:rsidRPr="00DE44D9">
        <w:t xml:space="preserve"> kao odnos </w:t>
      </w:r>
      <w:r w:rsidR="00AF01E8" w:rsidRPr="00DE44D9">
        <w:t>srednj</w:t>
      </w:r>
      <w:r w:rsidR="00FE4FF5" w:rsidRPr="00DE44D9">
        <w:t>e</w:t>
      </w:r>
      <w:r w:rsidR="00AF01E8" w:rsidRPr="00DE44D9">
        <w:t xml:space="preserve"> vrednost</w:t>
      </w:r>
      <w:r w:rsidR="00FE4FF5" w:rsidRPr="00DE44D9">
        <w:t>i</w:t>
      </w:r>
      <w:r w:rsidR="00AF01E8" w:rsidRPr="00DE44D9">
        <w:t xml:space="preserve"> unutar-</w:t>
      </w:r>
      <w:r w:rsidR="003828E6" w:rsidRPr="00DE44D9">
        <w:t>klasne</w:t>
      </w:r>
      <w:r w:rsidR="00AF01E8" w:rsidRPr="00DE44D9">
        <w:t xml:space="preserve"> varijanse i srednje vrednosti </w:t>
      </w:r>
      <w:r w:rsidR="00A72673" w:rsidRPr="00DE44D9">
        <w:t>između-</w:t>
      </w:r>
      <w:r w:rsidR="006A7282" w:rsidRPr="00DE44D9">
        <w:t>klasne</w:t>
      </w:r>
      <w:r w:rsidR="00A72673" w:rsidRPr="00DE44D9">
        <w:t xml:space="preserve"> varijanse</w:t>
      </w:r>
      <w:r w:rsidR="00FE4FF5" w:rsidRPr="00DE44D9">
        <w:t>:</w:t>
      </w:r>
    </w:p>
    <w:p w14:paraId="1B1FBD54" w14:textId="124D8C79" w:rsidR="00FE4FF5" w:rsidRPr="00DE44D9" w:rsidRDefault="000260F4" w:rsidP="00374CB1">
      <w:pPr>
        <w:rPr>
          <w:rFonts w:eastAsiaTheme="minorEastAsia"/>
        </w:rPr>
      </w:pPr>
      <m:oMathPara>
        <m:oMath>
          <m:r>
            <w:rPr>
              <w:rFonts w:ascii="Cambria Math" w:hAnsi="Cambria Math"/>
            </w:rPr>
            <m:t>F=</m:t>
          </m:r>
          <m:f>
            <m:fPr>
              <m:ctrlPr>
                <w:rPr>
                  <w:rFonts w:ascii="Cambria Math" w:hAnsi="Cambria Math"/>
                  <w:i/>
                </w:rPr>
              </m:ctrlPr>
            </m:fPr>
            <m:num>
              <m:r>
                <w:rPr>
                  <w:rFonts w:ascii="Cambria Math" w:hAnsi="Cambria Math"/>
                </w:rPr>
                <m:t>M</m:t>
              </m:r>
              <m:sSub>
                <m:sSubPr>
                  <m:ctrlPr>
                    <w:rPr>
                      <w:rFonts w:ascii="Cambria Math" w:hAnsi="Cambria Math"/>
                      <w:i/>
                    </w:rPr>
                  </m:ctrlPr>
                </m:sSubPr>
                <m:e>
                  <m:r>
                    <w:rPr>
                      <w:rFonts w:ascii="Cambria Math" w:hAnsi="Cambria Math"/>
                    </w:rPr>
                    <m:t>S</m:t>
                  </m:r>
                </m:e>
                <m:sub>
                  <m:r>
                    <w:rPr>
                      <w:rFonts w:ascii="Cambria Math" w:hAnsi="Cambria Math"/>
                    </w:rPr>
                    <m:t>B</m:t>
                  </m:r>
                </m:sub>
              </m:sSub>
            </m:num>
            <m:den>
              <m:r>
                <w:rPr>
                  <w:rFonts w:ascii="Cambria Math" w:hAnsi="Cambria Math"/>
                </w:rPr>
                <m:t>M</m:t>
              </m:r>
              <m:sSub>
                <m:sSubPr>
                  <m:ctrlPr>
                    <w:rPr>
                      <w:rFonts w:ascii="Cambria Math" w:hAnsi="Cambria Math"/>
                      <w:i/>
                    </w:rPr>
                  </m:ctrlPr>
                </m:sSubPr>
                <m:e>
                  <m:r>
                    <w:rPr>
                      <w:rFonts w:ascii="Cambria Math" w:hAnsi="Cambria Math"/>
                    </w:rPr>
                    <m:t>S</m:t>
                  </m:r>
                </m:e>
                <m:sub>
                  <m:r>
                    <w:rPr>
                      <w:rFonts w:ascii="Cambria Math" w:hAnsi="Cambria Math"/>
                    </w:rPr>
                    <m:t>W</m:t>
                  </m:r>
                </m:sub>
              </m:sSub>
            </m:den>
          </m:f>
        </m:oMath>
      </m:oMathPara>
    </w:p>
    <w:p w14:paraId="6E5E08A1" w14:textId="3DE82701" w:rsidR="009328A0" w:rsidRPr="00DE44D9" w:rsidRDefault="00E31666" w:rsidP="00374CB1">
      <w:pPr>
        <w:rPr>
          <w:rFonts w:eastAsiaTheme="minorEastAsia"/>
        </w:rPr>
      </w:pPr>
      <w:r w:rsidRPr="00DE44D9">
        <w:rPr>
          <w:rFonts w:eastAsiaTheme="minorEastAsia"/>
        </w:rPr>
        <w:t>Gde su</w:t>
      </w:r>
      <w:r w:rsidR="00A82DB8" w:rsidRPr="00DE44D9">
        <w:rPr>
          <w:rFonts w:eastAsiaTheme="minorEastAsia"/>
        </w:rPr>
        <w:t>:</w:t>
      </w:r>
    </w:p>
    <w:p w14:paraId="2FAC21DD" w14:textId="612C99E0" w:rsidR="009328A0" w:rsidRPr="00DE44D9" w:rsidRDefault="00E31666" w:rsidP="00374CB1">
      <w:pPr>
        <w:rPr>
          <w:rFonts w:eastAsiaTheme="minorEastAsia"/>
        </w:rPr>
      </w:pPr>
      <m:oMath>
        <m:r>
          <w:rPr>
            <w:rFonts w:ascii="Cambria Math" w:hAnsi="Cambria Math"/>
          </w:rPr>
          <m:t>M</m:t>
        </m:r>
        <m:sSub>
          <m:sSubPr>
            <m:ctrlPr>
              <w:rPr>
                <w:rFonts w:ascii="Cambria Math" w:hAnsi="Cambria Math"/>
                <w:i/>
              </w:rPr>
            </m:ctrlPr>
          </m:sSubPr>
          <m:e>
            <m:r>
              <w:rPr>
                <w:rFonts w:ascii="Cambria Math" w:hAnsi="Cambria Math"/>
              </w:rPr>
              <m:t>S</m:t>
            </m:r>
          </m:e>
          <m:sub>
            <m:r>
              <w:rPr>
                <w:rFonts w:ascii="Cambria Math" w:hAnsi="Cambria Math"/>
              </w:rPr>
              <m:t>B</m:t>
            </m:r>
          </m:sub>
        </m:sSub>
      </m:oMath>
      <w:r w:rsidRPr="00DE44D9">
        <w:rPr>
          <w:rFonts w:eastAsiaTheme="minorEastAsia"/>
        </w:rPr>
        <w:t xml:space="preserve"> srednj</w:t>
      </w:r>
      <w:r w:rsidR="002C7146" w:rsidRPr="00DE44D9">
        <w:rPr>
          <w:rFonts w:eastAsiaTheme="minorEastAsia"/>
        </w:rPr>
        <w:t xml:space="preserve">a vrednost </w:t>
      </w:r>
      <w:r w:rsidR="006653D5" w:rsidRPr="00DE44D9">
        <w:rPr>
          <w:rFonts w:eastAsiaTheme="minorEastAsia"/>
        </w:rPr>
        <w:t>između-</w:t>
      </w:r>
      <w:r w:rsidR="003828E6" w:rsidRPr="00DE44D9">
        <w:rPr>
          <w:rFonts w:eastAsiaTheme="minorEastAsia"/>
        </w:rPr>
        <w:t>klasne</w:t>
      </w:r>
      <w:r w:rsidR="006653D5" w:rsidRPr="00DE44D9">
        <w:rPr>
          <w:rFonts w:eastAsiaTheme="minorEastAsia"/>
        </w:rPr>
        <w:t xml:space="preserve"> varijanse</w:t>
      </w:r>
      <w:r w:rsidR="009C1544" w:rsidRPr="00DE44D9">
        <w:rPr>
          <w:rFonts w:eastAsiaTheme="minorEastAsia"/>
        </w:rPr>
        <w:t xml:space="preserve"> (Mean </w:t>
      </w:r>
      <w:r w:rsidR="009328A0" w:rsidRPr="00DE44D9">
        <w:rPr>
          <w:rFonts w:eastAsiaTheme="minorEastAsia"/>
        </w:rPr>
        <w:t>Between-</w:t>
      </w:r>
      <w:r w:rsidR="003828E6" w:rsidRPr="00DE44D9">
        <w:rPr>
          <w:rFonts w:eastAsiaTheme="minorEastAsia"/>
        </w:rPr>
        <w:t>class</w:t>
      </w:r>
      <w:r w:rsidR="009328A0" w:rsidRPr="00DE44D9">
        <w:rPr>
          <w:rFonts w:eastAsiaTheme="minorEastAsia"/>
        </w:rPr>
        <w:t xml:space="preserve"> variance</w:t>
      </w:r>
      <w:r w:rsidR="009C1544" w:rsidRPr="00DE44D9">
        <w:rPr>
          <w:rFonts w:eastAsiaTheme="minorEastAsia"/>
        </w:rPr>
        <w:t>)</w:t>
      </w:r>
      <w:r w:rsidR="006653D5" w:rsidRPr="00DE44D9">
        <w:rPr>
          <w:rFonts w:eastAsiaTheme="minorEastAsia"/>
        </w:rPr>
        <w:t xml:space="preserve"> </w:t>
      </w:r>
    </w:p>
    <w:p w14:paraId="76359206" w14:textId="0687ACE4" w:rsidR="00E31666" w:rsidRPr="00DE44D9" w:rsidRDefault="006653D5" w:rsidP="00374CB1">
      <m:oMath>
        <m:r>
          <w:rPr>
            <w:rFonts w:ascii="Cambria Math" w:hAnsi="Cambria Math"/>
          </w:rPr>
          <m:t>M</m:t>
        </m:r>
        <m:sSub>
          <m:sSubPr>
            <m:ctrlPr>
              <w:rPr>
                <w:rFonts w:ascii="Cambria Math" w:hAnsi="Cambria Math"/>
                <w:i/>
              </w:rPr>
            </m:ctrlPr>
          </m:sSubPr>
          <m:e>
            <m:r>
              <w:rPr>
                <w:rFonts w:ascii="Cambria Math" w:hAnsi="Cambria Math"/>
              </w:rPr>
              <m:t>S</m:t>
            </m:r>
          </m:e>
          <m:sub>
            <m:r>
              <w:rPr>
                <w:rFonts w:ascii="Cambria Math" w:hAnsi="Cambria Math"/>
              </w:rPr>
              <m:t>W</m:t>
            </m:r>
          </m:sub>
        </m:sSub>
      </m:oMath>
      <w:r w:rsidRPr="00DE44D9">
        <w:rPr>
          <w:rFonts w:eastAsiaTheme="minorEastAsia"/>
        </w:rPr>
        <w:t xml:space="preserve"> srednja vrednost </w:t>
      </w:r>
      <w:r w:rsidR="009328A0" w:rsidRPr="00DE44D9">
        <w:rPr>
          <w:rFonts w:eastAsiaTheme="minorEastAsia"/>
        </w:rPr>
        <w:t>unutar-</w:t>
      </w:r>
      <w:r w:rsidR="003828E6" w:rsidRPr="00DE44D9">
        <w:rPr>
          <w:rFonts w:eastAsiaTheme="minorEastAsia"/>
        </w:rPr>
        <w:t>klasne</w:t>
      </w:r>
      <w:r w:rsidR="009328A0" w:rsidRPr="00DE44D9">
        <w:rPr>
          <w:rFonts w:eastAsiaTheme="minorEastAsia"/>
        </w:rPr>
        <w:t xml:space="preserve"> varijanse (Mean Within-</w:t>
      </w:r>
      <w:r w:rsidR="003828E6" w:rsidRPr="00DE44D9">
        <w:rPr>
          <w:rFonts w:eastAsiaTheme="minorEastAsia"/>
        </w:rPr>
        <w:t xml:space="preserve">class </w:t>
      </w:r>
      <w:r w:rsidR="009328A0" w:rsidRPr="00DE44D9">
        <w:rPr>
          <w:rFonts w:eastAsiaTheme="minorEastAsia"/>
        </w:rPr>
        <w:t>variance)</w:t>
      </w:r>
    </w:p>
    <w:p w14:paraId="4F481C31" w14:textId="506877B8" w:rsidR="00374CB1" w:rsidRPr="00DE44D9" w:rsidRDefault="00331D60" w:rsidP="00374CB1">
      <w:r w:rsidRPr="00DE44D9">
        <w:t>S</w:t>
      </w:r>
      <w:r w:rsidR="00B365C0" w:rsidRPr="00DE44D9">
        <w:t>rednje vrednosti se računaju na sledeći način:</w:t>
      </w:r>
    </w:p>
    <w:p w14:paraId="110BCDC8" w14:textId="39E99F46" w:rsidR="00A6211A" w:rsidRPr="00DE44D9" w:rsidRDefault="009705DD" w:rsidP="00A6211A">
      <w:pPr>
        <w:rPr>
          <w:rFonts w:eastAsiaTheme="minorEastAsia"/>
        </w:rPr>
      </w:pPr>
      <m:oMathPara>
        <m:oMath>
          <m:r>
            <w:rPr>
              <w:rFonts w:ascii="Cambria Math" w:hAnsi="Cambria Math"/>
            </w:rPr>
            <m:t>M</m:t>
          </m:r>
          <m:sSub>
            <m:sSubPr>
              <m:ctrlPr>
                <w:rPr>
                  <w:rFonts w:ascii="Cambria Math" w:hAnsi="Cambria Math"/>
                  <w:i/>
                </w:rPr>
              </m:ctrlPr>
            </m:sSubPr>
            <m:e>
              <m:r>
                <w:rPr>
                  <w:rFonts w:ascii="Cambria Math" w:hAnsi="Cambria Math"/>
                </w:rPr>
                <m:t>S</m:t>
              </m:r>
            </m:e>
            <m:sub>
              <m:r>
                <w:rPr>
                  <w:rFonts w:ascii="Cambria Math" w:hAnsi="Cambria Math"/>
                </w:rPr>
                <m:t>B</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K-1</m:t>
              </m:r>
            </m:den>
          </m:f>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sSub>
                <m:sSubPr>
                  <m:ctrlPr>
                    <w:rPr>
                      <w:rFonts w:ascii="Cambria Math" w:hAnsi="Cambria Math"/>
                      <w:i/>
                    </w:rPr>
                  </m:ctrlPr>
                </m:sSubPr>
                <m:e>
                  <m:r>
                    <w:rPr>
                      <w:rFonts w:ascii="Cambria Math" w:hAnsi="Cambria Math"/>
                    </w:rPr>
                    <m:t>n</m:t>
                  </m:r>
                </m:e>
                <m:sub>
                  <m:r>
                    <w:rPr>
                      <w:rFonts w:ascii="Cambria Math" w:hAnsi="Cambria Math"/>
                    </w:rPr>
                    <m:t>k</m:t>
                  </m:r>
                </m:sub>
              </m:sSub>
              <m:sSup>
                <m:sSupPr>
                  <m:ctrlPr>
                    <w:rPr>
                      <w:rFonts w:ascii="Cambria Math" w:hAnsi="Cambria Math"/>
                      <w:i/>
                    </w:rPr>
                  </m:ctrlPr>
                </m:sSupPr>
                <m:e>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k</m:t>
                      </m:r>
                    </m:sub>
                  </m:sSub>
                  <m:r>
                    <w:rPr>
                      <w:rFonts w:ascii="Cambria Math" w:hAnsi="Cambria Math"/>
                    </w:rPr>
                    <m:t>-</m:t>
                  </m:r>
                  <m:acc>
                    <m:accPr>
                      <m:chr m:val="̅"/>
                      <m:ctrlPr>
                        <w:rPr>
                          <w:rFonts w:ascii="Cambria Math" w:hAnsi="Cambria Math"/>
                          <w:i/>
                        </w:rPr>
                      </m:ctrlPr>
                    </m:accPr>
                    <m:e>
                      <m:r>
                        <w:rPr>
                          <w:rFonts w:ascii="Cambria Math" w:hAnsi="Cambria Math"/>
                        </w:rPr>
                        <m:t>X</m:t>
                      </m:r>
                    </m:e>
                  </m:acc>
                  <m:r>
                    <w:rPr>
                      <w:rFonts w:ascii="Cambria Math" w:hAnsi="Cambria Math"/>
                    </w:rPr>
                    <m:t>)</m:t>
                  </m:r>
                </m:e>
                <m:sup>
                  <m:r>
                    <w:rPr>
                      <w:rFonts w:ascii="Cambria Math" w:hAnsi="Cambria Math"/>
                    </w:rPr>
                    <m:t>2</m:t>
                  </m:r>
                </m:sup>
              </m:sSup>
            </m:e>
          </m:nary>
          <m:r>
            <w:rPr>
              <w:rFonts w:ascii="Cambria Math" w:eastAsiaTheme="minorEastAsia" w:hAnsi="Cambria Math"/>
            </w:rPr>
            <m:t xml:space="preserve">; </m:t>
          </m:r>
          <m:r>
            <w:rPr>
              <w:rFonts w:ascii="Cambria Math" w:hAnsi="Cambria Math"/>
            </w:rPr>
            <m:t>M</m:t>
          </m:r>
          <m:sSub>
            <m:sSubPr>
              <m:ctrlPr>
                <w:rPr>
                  <w:rFonts w:ascii="Cambria Math" w:hAnsi="Cambria Math"/>
                  <w:i/>
                </w:rPr>
              </m:ctrlPr>
            </m:sSubPr>
            <m:e>
              <m:r>
                <w:rPr>
                  <w:rFonts w:ascii="Cambria Math" w:hAnsi="Cambria Math"/>
                </w:rPr>
                <m:t>S</m:t>
              </m:r>
            </m:e>
            <m:sub>
              <m:r>
                <w:rPr>
                  <w:rFonts w:ascii="Cambria Math" w:hAnsi="Cambria Math"/>
                </w:rPr>
                <m:t>w</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K-1</m:t>
              </m:r>
            </m:den>
          </m:f>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nary>
                <m:naryPr>
                  <m:chr m:val="∑"/>
                  <m:limLoc m:val="undOvr"/>
                  <m:ctrlPr>
                    <w:rPr>
                      <w:rFonts w:ascii="Cambria Math" w:hAnsi="Cambria Math"/>
                      <w:i/>
                    </w:rPr>
                  </m:ctrlPr>
                </m:naryPr>
                <m:sub>
                  <m:r>
                    <w:rPr>
                      <w:rFonts w:ascii="Cambria Math" w:hAnsi="Cambria Math"/>
                    </w:rPr>
                    <m:t>i=1</m:t>
                  </m:r>
                </m:sub>
                <m:sup>
                  <m:sSub>
                    <m:sSubPr>
                      <m:ctrlPr>
                        <w:rPr>
                          <w:rFonts w:ascii="Cambria Math" w:hAnsi="Cambria Math"/>
                          <w:i/>
                        </w:rPr>
                      </m:ctrlPr>
                    </m:sSubPr>
                    <m:e>
                      <m:r>
                        <w:rPr>
                          <w:rFonts w:ascii="Cambria Math" w:hAnsi="Cambria Math"/>
                        </w:rPr>
                        <m:t>n</m:t>
                      </m:r>
                    </m:e>
                    <m:sub>
                      <m:r>
                        <w:rPr>
                          <w:rFonts w:ascii="Cambria Math" w:hAnsi="Cambria Math"/>
                        </w:rPr>
                        <m:t>k</m:t>
                      </m:r>
                    </m:sub>
                  </m:sSub>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ik</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k</m:t>
                          </m:r>
                        </m:sub>
                      </m:sSub>
                      <m:r>
                        <w:rPr>
                          <w:rFonts w:ascii="Cambria Math" w:hAnsi="Cambria Math"/>
                        </w:rPr>
                        <m:t>)</m:t>
                      </m:r>
                    </m:e>
                    <m:sup>
                      <m:r>
                        <w:rPr>
                          <w:rFonts w:ascii="Cambria Math" w:hAnsi="Cambria Math"/>
                        </w:rPr>
                        <m:t>2</m:t>
                      </m:r>
                    </m:sup>
                  </m:sSup>
                </m:e>
              </m:nary>
            </m:e>
          </m:nary>
          <m:r>
            <w:rPr>
              <w:rFonts w:ascii="Cambria Math" w:eastAsiaTheme="minorEastAsia" w:hAnsi="Cambria Math"/>
            </w:rPr>
            <m:t xml:space="preserve">; </m:t>
          </m:r>
        </m:oMath>
      </m:oMathPara>
    </w:p>
    <w:p w14:paraId="459E96FF" w14:textId="6521E982" w:rsidR="004043EA" w:rsidRPr="00DE44D9" w:rsidRDefault="00A82DB8" w:rsidP="00A6211A">
      <w:pPr>
        <w:rPr>
          <w:rFonts w:eastAsiaTheme="minorEastAsia"/>
        </w:rPr>
      </w:pPr>
      <w:r w:rsidRPr="00DE44D9">
        <w:rPr>
          <w:rFonts w:eastAsiaTheme="minorEastAsia"/>
        </w:rPr>
        <w:t>Gde su:</w:t>
      </w:r>
      <w:r w:rsidR="00BD3445" w:rsidRPr="00DE44D9">
        <w:rPr>
          <w:rFonts w:eastAsiaTheme="minorEastAsia"/>
        </w:rPr>
        <w:t xml:space="preserve"> </w:t>
      </w:r>
      <m:oMath>
        <m:r>
          <w:rPr>
            <w:rFonts w:ascii="Cambria Math" w:hAnsi="Cambria Math"/>
          </w:rPr>
          <m:t>K</m:t>
        </m:r>
      </m:oMath>
      <w:r w:rsidR="00CB417E" w:rsidRPr="00DE44D9">
        <w:rPr>
          <w:rFonts w:eastAsiaTheme="minorEastAsia"/>
        </w:rPr>
        <w:t xml:space="preserve"> – broj </w:t>
      </w:r>
      <w:r w:rsidR="006A7282" w:rsidRPr="00DE44D9">
        <w:rPr>
          <w:rFonts w:eastAsiaTheme="minorEastAsia"/>
        </w:rPr>
        <w:t>klasa</w:t>
      </w:r>
      <w:r w:rsidR="00CB417E" w:rsidRPr="00DE44D9">
        <w:rPr>
          <w:rFonts w:eastAsiaTheme="minorEastAsia"/>
        </w:rPr>
        <w:t xml:space="preserve"> (</w:t>
      </w:r>
      <w:r w:rsidR="008F7D08" w:rsidRPr="00DE44D9">
        <w:rPr>
          <w:rFonts w:eastAsiaTheme="minorEastAsia"/>
        </w:rPr>
        <w:t>broj različitih vrednosti ciljne promenljive</w:t>
      </w:r>
      <w:r w:rsidR="00CB417E" w:rsidRPr="00DE44D9">
        <w:rPr>
          <w:rFonts w:eastAsiaTheme="minorEastAsia"/>
        </w:rPr>
        <w:t>)</w:t>
      </w:r>
      <w:r w:rsidR="00BD3445" w:rsidRPr="00DE44D9">
        <w:rPr>
          <w:rFonts w:eastAsiaTheme="minorEastAsia"/>
        </w:rPr>
        <w:t xml:space="preserve">, </w:t>
      </w:r>
      <m:oMath>
        <m:sSub>
          <m:sSubPr>
            <m:ctrlPr>
              <w:rPr>
                <w:rFonts w:ascii="Cambria Math" w:hAnsi="Cambria Math"/>
                <w:i/>
              </w:rPr>
            </m:ctrlPr>
          </m:sSubPr>
          <m:e>
            <m:r>
              <w:rPr>
                <w:rFonts w:ascii="Cambria Math" w:hAnsi="Cambria Math"/>
              </w:rPr>
              <m:t>n</m:t>
            </m:r>
          </m:e>
          <m:sub>
            <m:r>
              <w:rPr>
                <w:rFonts w:ascii="Cambria Math" w:hAnsi="Cambria Math"/>
              </w:rPr>
              <m:t>k</m:t>
            </m:r>
          </m:sub>
        </m:sSub>
      </m:oMath>
      <w:r w:rsidR="004043EA" w:rsidRPr="00DE44D9">
        <w:rPr>
          <w:rFonts w:eastAsiaTheme="minorEastAsia"/>
        </w:rPr>
        <w:t xml:space="preserve"> – broj uzoraka u </w:t>
      </w:r>
      <w:r w:rsidR="006A7282" w:rsidRPr="00DE44D9">
        <w:rPr>
          <w:rFonts w:eastAsiaTheme="minorEastAsia"/>
        </w:rPr>
        <w:t>klasi</w:t>
      </w:r>
      <w:r w:rsidR="004043EA" w:rsidRPr="00DE44D9">
        <w:rPr>
          <w:rFonts w:eastAsiaTheme="minorEastAsia"/>
        </w:rPr>
        <w:t xml:space="preserve"> </w:t>
      </w:r>
      <m:oMath>
        <m:r>
          <w:rPr>
            <w:rFonts w:ascii="Cambria Math" w:hAnsi="Cambria Math"/>
          </w:rPr>
          <m:t>K</m:t>
        </m:r>
      </m:oMath>
      <w:r w:rsidR="00BD3445" w:rsidRPr="00DE44D9">
        <w:rPr>
          <w:rFonts w:eastAsiaTheme="minorEastAsia"/>
        </w:rPr>
        <w:t xml:space="preserve">, </w:t>
      </w:r>
    </w:p>
    <w:p w14:paraId="55533B39" w14:textId="6C49B938" w:rsidR="008F7D08" w:rsidRPr="00DE44D9" w:rsidRDefault="00000000" w:rsidP="00A6211A">
      <w:pPr>
        <w:rPr>
          <w:rFonts w:eastAsiaTheme="minorEastAsia"/>
        </w:rPr>
      </w:pPr>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k</m:t>
            </m:r>
          </m:sub>
        </m:sSub>
      </m:oMath>
      <w:r w:rsidR="004043EA" w:rsidRPr="00DE44D9">
        <w:rPr>
          <w:rFonts w:eastAsiaTheme="minorEastAsia"/>
        </w:rPr>
        <w:t xml:space="preserve"> </w:t>
      </w:r>
      <w:r w:rsidR="001A74DD" w:rsidRPr="00DE44D9">
        <w:rPr>
          <w:rFonts w:eastAsiaTheme="minorEastAsia"/>
        </w:rPr>
        <w:t>–</w:t>
      </w:r>
      <w:r w:rsidR="004043EA" w:rsidRPr="00DE44D9">
        <w:rPr>
          <w:rFonts w:eastAsiaTheme="minorEastAsia"/>
        </w:rPr>
        <w:t xml:space="preserve"> </w:t>
      </w:r>
      <w:r w:rsidR="001A74DD" w:rsidRPr="00DE44D9">
        <w:rPr>
          <w:rFonts w:eastAsiaTheme="minorEastAsia"/>
        </w:rPr>
        <w:t xml:space="preserve">srednja vrednost </w:t>
      </w:r>
      <w:r w:rsidR="00F37114" w:rsidRPr="00DE44D9">
        <w:rPr>
          <w:rFonts w:eastAsiaTheme="minorEastAsia"/>
        </w:rPr>
        <w:t>klase</w:t>
      </w:r>
      <w:r w:rsidR="001A74DD" w:rsidRPr="00DE44D9">
        <w:rPr>
          <w:rFonts w:eastAsiaTheme="minorEastAsia"/>
        </w:rPr>
        <w:t xml:space="preserve"> </w:t>
      </w:r>
      <m:oMath>
        <m:r>
          <w:rPr>
            <w:rFonts w:ascii="Cambria Math" w:hAnsi="Cambria Math"/>
          </w:rPr>
          <m:t>K</m:t>
        </m:r>
      </m:oMath>
      <w:r w:rsidR="00BD3445" w:rsidRPr="00DE44D9">
        <w:rPr>
          <w:rFonts w:eastAsiaTheme="minorEastAsia"/>
        </w:rPr>
        <w:t xml:space="preserve">,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k</m:t>
            </m:r>
          </m:sub>
        </m:sSub>
      </m:oMath>
      <w:r w:rsidR="001A74DD" w:rsidRPr="00DE44D9">
        <w:rPr>
          <w:rFonts w:eastAsiaTheme="minorEastAsia"/>
        </w:rPr>
        <w:t xml:space="preserve"> – ukupna srednja vrednost svih podataka</w:t>
      </w:r>
    </w:p>
    <w:p w14:paraId="2C6F5560" w14:textId="48B21756" w:rsidR="004B4DD3" w:rsidRPr="00DE44D9" w:rsidRDefault="0035040F" w:rsidP="003D1B4F">
      <w:pPr>
        <w:pStyle w:val="Heading2"/>
      </w:pPr>
      <w:bookmarkStart w:id="12" w:name="_Toc219808849"/>
      <w:r w:rsidRPr="00DE44D9">
        <w:t>Odnos dispe</w:t>
      </w:r>
      <w:r w:rsidR="00AD3075" w:rsidRPr="00DE44D9">
        <w:t>r</w:t>
      </w:r>
      <w:r w:rsidRPr="00DE44D9">
        <w:t xml:space="preserve">zije (Dispersion </w:t>
      </w:r>
      <w:r w:rsidR="00B41A2E" w:rsidRPr="00DE44D9">
        <w:t>R</w:t>
      </w:r>
      <w:r w:rsidRPr="00DE44D9">
        <w:t>atio</w:t>
      </w:r>
      <w:r w:rsidR="003E15A5" w:rsidRPr="00DE44D9">
        <w:t>)</w:t>
      </w:r>
      <w:bookmarkEnd w:id="12"/>
    </w:p>
    <w:p w14:paraId="52E1C30B" w14:textId="182C81C9" w:rsidR="004B4DD3" w:rsidRPr="00DE44D9" w:rsidRDefault="004B4DD3" w:rsidP="004B4DD3">
      <w:r w:rsidRPr="00DE44D9">
        <w:t>Odnos disperzije (</w:t>
      </w:r>
      <w:r w:rsidRPr="00DE44D9">
        <w:rPr>
          <w:i/>
          <w:iCs/>
        </w:rPr>
        <w:t>Dispersion Ratio, DR</w:t>
      </w:r>
      <w:r w:rsidRPr="00DE44D9">
        <w:t>) predstavlja filter metodu izbora atributa koja meri koliko dobro pojedinačni atribut razdvaja klase ciljne promenljive. Osnovna ideja ove metode zasniva se na poređenju disperzije vrednosti atributa između klasa i disperzije unutar klasa. Atributi koji imaju veliku varijabilnost između klasa, a malu varijabilnost unutar klasa, smatraju se informativnijim za klasifikaciju.</w:t>
      </w:r>
    </w:p>
    <w:p w14:paraId="7D03D198" w14:textId="59BC5CDB" w:rsidR="005A7C89" w:rsidRPr="00DE44D9" w:rsidRDefault="005A7C89" w:rsidP="005A7C89">
      <w:r w:rsidRPr="00DE44D9">
        <w:t>Iako su odnos disperzije i ANOVA F-test zasnovani na istoj ideji poređenja između-klasne i unutar-klasne varijanse, njihova namena se razlikuje. ANOVA F-test predstavlja statistički test kojim se ispituje da li su razlike između klasa statistički značajne, uz korišćenje F-raspodele i p-vrednosti. Nasuprot tome, odnos disperzije se koristi isključivo kao mera za rangiranje atributa u postupku izbora atributa, bez izvođenja statističkog testiranja i statističkog zaključivanja.</w:t>
      </w:r>
    </w:p>
    <w:p w14:paraId="27697B18" w14:textId="12EE202D" w:rsidR="00184589" w:rsidRPr="00DE44D9" w:rsidRDefault="00983D5A" w:rsidP="004B4DD3">
      <w:r w:rsidRPr="00DE44D9">
        <w:lastRenderedPageBreak/>
        <w:t>Odnos</w:t>
      </w:r>
      <w:r w:rsidR="004B4DD3" w:rsidRPr="00DE44D9">
        <w:t xml:space="preserve"> disperzije omogućava jednostavnu i efikasnu procenu diskriminativne moći numeričkih atributa, bez potrebe za treniranjem modela, što ovu metodu čini pogodnom za rad sa velikim skupovima podataka.</w:t>
      </w:r>
    </w:p>
    <w:p w14:paraId="731A99C1" w14:textId="77777777" w:rsidR="00184589" w:rsidRPr="00DE44D9" w:rsidRDefault="00184589" w:rsidP="004B4DD3">
      <w:pPr>
        <w:rPr>
          <w:b/>
          <w:bCs/>
          <w:sz w:val="24"/>
          <w:szCs w:val="24"/>
        </w:rPr>
      </w:pPr>
      <w:r w:rsidRPr="00DE44D9">
        <w:rPr>
          <w:b/>
          <w:bCs/>
          <w:sz w:val="24"/>
          <w:szCs w:val="24"/>
        </w:rPr>
        <w:t>Matematička formulacija</w:t>
      </w:r>
    </w:p>
    <w:p w14:paraId="0C7A2CE9" w14:textId="77777777" w:rsidR="00760A7F" w:rsidRPr="00DE44D9" w:rsidRDefault="00184589" w:rsidP="004B4DD3">
      <w:r w:rsidRPr="00DE44D9">
        <w:t xml:space="preserve">Odnos disperzije za atribut </w:t>
      </w:r>
      <m:oMath>
        <m:r>
          <w:rPr>
            <w:rFonts w:ascii="Cambria Math" w:hAnsi="Cambria Math"/>
          </w:rPr>
          <m:t>X</m:t>
        </m:r>
      </m:oMath>
      <w:r w:rsidRPr="00DE44D9">
        <w:rPr>
          <w:b/>
          <w:bCs/>
        </w:rPr>
        <w:t xml:space="preserve"> </w:t>
      </w:r>
      <w:r w:rsidR="00760A7F" w:rsidRPr="00DE44D9">
        <w:t>definiše se kao odnos između-klasne varijanse i unutar-klasne varijanse:</w:t>
      </w:r>
    </w:p>
    <w:p w14:paraId="7C532344" w14:textId="19155313" w:rsidR="00A84ED7" w:rsidRPr="00DE44D9" w:rsidRDefault="00A84ED7" w:rsidP="004B4DD3">
      <w:pPr>
        <w:rPr>
          <w:rFonts w:eastAsiaTheme="minorEastAsia"/>
        </w:rPr>
      </w:pPr>
      <m:oMathPara>
        <m:oMath>
          <m:r>
            <w:rPr>
              <w:rFonts w:ascii="Cambria Math" w:hAnsi="Cambria Math"/>
            </w:rPr>
            <m:t>DR</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σ</m:t>
                  </m:r>
                </m:e>
                <m:sub>
                  <m:r>
                    <w:rPr>
                      <w:rFonts w:ascii="Cambria Math" w:hAnsi="Cambria Math"/>
                    </w:rPr>
                    <m:t>B</m:t>
                  </m:r>
                </m:sub>
                <m:sup>
                  <m:r>
                    <w:rPr>
                      <w:rFonts w:ascii="Cambria Math" w:hAnsi="Cambria Math"/>
                    </w:rPr>
                    <m:t>2</m:t>
                  </m:r>
                </m:sup>
              </m:sSubSup>
            </m:num>
            <m:den>
              <m:sSubSup>
                <m:sSubSupPr>
                  <m:ctrlPr>
                    <w:rPr>
                      <w:rFonts w:ascii="Cambria Math" w:hAnsi="Cambria Math"/>
                      <w:i/>
                    </w:rPr>
                  </m:ctrlPr>
                </m:sSubSupPr>
                <m:e>
                  <m:r>
                    <w:rPr>
                      <w:rFonts w:ascii="Cambria Math" w:hAnsi="Cambria Math"/>
                    </w:rPr>
                    <m:t>σ</m:t>
                  </m:r>
                </m:e>
                <m:sub>
                  <m:r>
                    <w:rPr>
                      <w:rFonts w:ascii="Cambria Math" w:hAnsi="Cambria Math"/>
                    </w:rPr>
                    <m:t>W</m:t>
                  </m:r>
                </m:sub>
                <m:sup>
                  <m:r>
                    <w:rPr>
                      <w:rFonts w:ascii="Cambria Math" w:hAnsi="Cambria Math"/>
                    </w:rPr>
                    <m:t>2</m:t>
                  </m:r>
                </m:sup>
              </m:sSubSup>
            </m:den>
          </m:f>
        </m:oMath>
      </m:oMathPara>
    </w:p>
    <w:p w14:paraId="1F9DB8CD" w14:textId="77777777" w:rsidR="002D6839" w:rsidRPr="00DE44D9" w:rsidRDefault="00E85168" w:rsidP="004B4DD3">
      <w:pPr>
        <w:rPr>
          <w:rFonts w:eastAsiaTheme="minorEastAsia"/>
        </w:rPr>
      </w:pPr>
      <w:r w:rsidRPr="00DE44D9">
        <w:rPr>
          <w:rFonts w:eastAsiaTheme="minorEastAsia"/>
        </w:rPr>
        <w:t>Gde s</w:t>
      </w:r>
      <w:r w:rsidR="002D6839" w:rsidRPr="00DE44D9">
        <w:rPr>
          <w:rFonts w:eastAsiaTheme="minorEastAsia"/>
        </w:rPr>
        <w:t>e</w:t>
      </w:r>
      <w:r w:rsidRPr="00DE44D9">
        <w:rPr>
          <w:rFonts w:eastAsiaTheme="minorEastAsia"/>
        </w:rPr>
        <w:t xml:space="preserve"> između-klasna</w:t>
      </w:r>
      <w:r w:rsidR="002D6839" w:rsidRPr="00DE44D9">
        <w:rPr>
          <w:rFonts w:eastAsiaTheme="minorEastAsia"/>
        </w:rPr>
        <w:t xml:space="preserve"> varijansa računa kao varijansa srednjih vrednosti atributa po klasama:</w:t>
      </w:r>
    </w:p>
    <w:p w14:paraId="2AA44C2F" w14:textId="7959A806" w:rsidR="00E85168" w:rsidRPr="00DE44D9" w:rsidRDefault="00E85168" w:rsidP="004B4DD3">
      <w:r w:rsidRPr="00DE44D9">
        <w:rPr>
          <w:rFonts w:eastAsiaTheme="minorEastAsia"/>
        </w:rPr>
        <w:t xml:space="preserve"> </w:t>
      </w:r>
      <w:r w:rsidR="002D6839" w:rsidRPr="00DE44D9">
        <w:rPr>
          <w:rFonts w:ascii="Cambria Math" w:hAnsi="Cambria Math"/>
          <w:i/>
        </w:rPr>
        <w:br/>
      </w:r>
      <m:oMathPara>
        <m:oMath>
          <m:sSubSup>
            <m:sSubSupPr>
              <m:ctrlPr>
                <w:rPr>
                  <w:rFonts w:ascii="Cambria Math" w:hAnsi="Cambria Math"/>
                  <w:i/>
                </w:rPr>
              </m:ctrlPr>
            </m:sSubSupPr>
            <m:e>
              <m:r>
                <w:rPr>
                  <w:rFonts w:ascii="Cambria Math" w:hAnsi="Cambria Math"/>
                </w:rPr>
                <m:t>σ</m:t>
              </m:r>
            </m:e>
            <m:sub>
              <m:r>
                <w:rPr>
                  <w:rFonts w:ascii="Cambria Math" w:hAnsi="Cambria Math"/>
                </w:rPr>
                <m:t>B</m:t>
              </m:r>
            </m:sub>
            <m:sup>
              <m:r>
                <w:rPr>
                  <w:rFonts w:ascii="Cambria Math" w:hAnsi="Cambria Math"/>
                </w:rPr>
                <m:t>2</m:t>
              </m:r>
            </m:sup>
          </m:sSubSup>
          <m:r>
            <w:rPr>
              <w:rFonts w:ascii="Cambria Math" w:hAnsi="Cambria Math"/>
            </w:rPr>
            <m:t>=VAR(</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1</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2</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3</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K</m:t>
              </m:r>
            </m:sub>
          </m:sSub>
          <m:r>
            <w:rPr>
              <w:rFonts w:ascii="Cambria Math" w:hAnsi="Cambria Math"/>
            </w:rPr>
            <m:t>)</m:t>
          </m:r>
        </m:oMath>
      </m:oMathPara>
    </w:p>
    <w:p w14:paraId="731F9EE6" w14:textId="6F74DEBD" w:rsidR="00C75E83" w:rsidRPr="00DE44D9" w:rsidRDefault="00C75E83" w:rsidP="004B4DD3">
      <w:r w:rsidRPr="00DE44D9">
        <w:t>Dok se unutar-klasna varijansa računa kao prosečna varijansa atributa unutar pojedinačnih klasa:</w:t>
      </w:r>
    </w:p>
    <w:p w14:paraId="7FDF6216" w14:textId="437FD251" w:rsidR="00C630EE" w:rsidRPr="00DE44D9" w:rsidRDefault="00000000" w:rsidP="004B4DD3">
      <w:pPr>
        <w:rPr>
          <w:rFonts w:eastAsiaTheme="minorEastAsia"/>
        </w:rPr>
      </w:pPr>
      <m:oMathPara>
        <m:oMath>
          <m:sSubSup>
            <m:sSubSupPr>
              <m:ctrlPr>
                <w:rPr>
                  <w:rFonts w:ascii="Cambria Math" w:hAnsi="Cambria Math"/>
                  <w:i/>
                </w:rPr>
              </m:ctrlPr>
            </m:sSubSupPr>
            <m:e>
              <m:r>
                <w:rPr>
                  <w:rFonts w:ascii="Cambria Math" w:hAnsi="Cambria Math"/>
                </w:rPr>
                <m:t>σ</m:t>
              </m:r>
            </m:e>
            <m:sub>
              <m:r>
                <w:rPr>
                  <w:rFonts w:ascii="Cambria Math" w:hAnsi="Cambria Math"/>
                </w:rPr>
                <m:t>W</m:t>
              </m:r>
            </m:sub>
            <m:sup>
              <m:r>
                <w:rPr>
                  <w:rFonts w:ascii="Cambria Math" w:hAnsi="Cambria Math"/>
                </w:rPr>
                <m:t>2</m:t>
              </m:r>
            </m:sup>
          </m:sSubSup>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K</m:t>
              </m:r>
            </m:den>
          </m:f>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sSubSup>
                <m:sSubSupPr>
                  <m:ctrlPr>
                    <w:rPr>
                      <w:rFonts w:ascii="Cambria Math" w:hAnsi="Cambria Math"/>
                      <w:i/>
                    </w:rPr>
                  </m:ctrlPr>
                </m:sSubSupPr>
                <m:e>
                  <m:r>
                    <w:rPr>
                      <w:rFonts w:ascii="Cambria Math" w:hAnsi="Cambria Math"/>
                    </w:rPr>
                    <m:t>σ</m:t>
                  </m:r>
                </m:e>
                <m:sub>
                  <m:r>
                    <w:rPr>
                      <w:rFonts w:ascii="Cambria Math" w:hAnsi="Cambria Math"/>
                    </w:rPr>
                    <m:t>k</m:t>
                  </m:r>
                </m:sub>
                <m:sup>
                  <m:r>
                    <w:rPr>
                      <w:rFonts w:ascii="Cambria Math" w:hAnsi="Cambria Math"/>
                    </w:rPr>
                    <m:t>2</m:t>
                  </m:r>
                </m:sup>
              </m:sSubSup>
            </m:e>
          </m:nary>
        </m:oMath>
      </m:oMathPara>
    </w:p>
    <w:p w14:paraId="6BD54B16" w14:textId="59ED6743" w:rsidR="00C630EE" w:rsidRPr="00DE44D9" w:rsidRDefault="00C630EE" w:rsidP="004B4DD3">
      <w:pPr>
        <w:rPr>
          <w:rFonts w:eastAsiaTheme="minorEastAsia"/>
        </w:rPr>
      </w:pPr>
      <w:r w:rsidRPr="00DE44D9">
        <w:rPr>
          <w:rFonts w:eastAsiaTheme="minorEastAsia"/>
        </w:rPr>
        <w:t>Gde su:</w:t>
      </w:r>
    </w:p>
    <w:p w14:paraId="7EB71145" w14:textId="6EC65F57" w:rsidR="00C630EE" w:rsidRPr="00DE44D9" w:rsidRDefault="00C630EE" w:rsidP="004B4DD3">
      <w:pPr>
        <w:rPr>
          <w:rFonts w:eastAsiaTheme="minorEastAsia"/>
        </w:rPr>
      </w:pPr>
      <m:oMath>
        <m:r>
          <w:rPr>
            <w:rFonts w:ascii="Cambria Math" w:hAnsi="Cambria Math"/>
          </w:rPr>
          <m:t>K</m:t>
        </m:r>
      </m:oMath>
      <w:r w:rsidRPr="00DE44D9">
        <w:rPr>
          <w:rFonts w:eastAsiaTheme="minorEastAsia"/>
        </w:rPr>
        <w:t xml:space="preserve"> – broj </w:t>
      </w:r>
      <w:r w:rsidR="00414DD8" w:rsidRPr="00DE44D9">
        <w:rPr>
          <w:rFonts w:eastAsiaTheme="minorEastAsia"/>
        </w:rPr>
        <w:t xml:space="preserve">različitih vrednosti </w:t>
      </w:r>
      <w:r w:rsidRPr="00DE44D9">
        <w:rPr>
          <w:rFonts w:eastAsiaTheme="minorEastAsia"/>
        </w:rPr>
        <w:t>ciljne promenljive</w:t>
      </w:r>
    </w:p>
    <w:p w14:paraId="1B46EF5C" w14:textId="174861E1" w:rsidR="00C630EE" w:rsidRPr="00DE44D9" w:rsidRDefault="00000000" w:rsidP="004B4DD3">
      <w:pPr>
        <w:rPr>
          <w:rFonts w:eastAsiaTheme="minorEastAsia"/>
        </w:rPr>
      </w:pPr>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K</m:t>
            </m:r>
          </m:sub>
        </m:sSub>
      </m:oMath>
      <w:r w:rsidR="00C630EE" w:rsidRPr="00DE44D9">
        <w:rPr>
          <w:rFonts w:eastAsiaTheme="minorEastAsia"/>
        </w:rPr>
        <w:t xml:space="preserve"> – srednja vrednost atributa u klasi </w:t>
      </w:r>
      <m:oMath>
        <m:r>
          <w:rPr>
            <w:rFonts w:ascii="Cambria Math" w:hAnsi="Cambria Math"/>
          </w:rPr>
          <m:t>K</m:t>
        </m:r>
      </m:oMath>
    </w:p>
    <w:p w14:paraId="434FDA05" w14:textId="05107908" w:rsidR="00C630EE" w:rsidRPr="00DE44D9" w:rsidRDefault="00000000" w:rsidP="004B4DD3">
      <w:pPr>
        <w:rPr>
          <w:rFonts w:eastAsiaTheme="minorEastAsia"/>
        </w:rPr>
      </w:pPr>
      <m:oMath>
        <m:sSubSup>
          <m:sSubSupPr>
            <m:ctrlPr>
              <w:rPr>
                <w:rFonts w:ascii="Cambria Math" w:hAnsi="Cambria Math"/>
                <w:i/>
              </w:rPr>
            </m:ctrlPr>
          </m:sSubSupPr>
          <m:e>
            <m:r>
              <w:rPr>
                <w:rFonts w:ascii="Cambria Math" w:hAnsi="Cambria Math"/>
              </w:rPr>
              <m:t>σ</m:t>
            </m:r>
          </m:e>
          <m:sub>
            <m:r>
              <w:rPr>
                <w:rFonts w:ascii="Cambria Math" w:hAnsi="Cambria Math"/>
              </w:rPr>
              <m:t>k</m:t>
            </m:r>
          </m:sub>
          <m:sup>
            <m:r>
              <w:rPr>
                <w:rFonts w:ascii="Cambria Math" w:hAnsi="Cambria Math"/>
              </w:rPr>
              <m:t>2</m:t>
            </m:r>
          </m:sup>
        </m:sSubSup>
      </m:oMath>
      <w:r w:rsidR="00C630EE" w:rsidRPr="00DE44D9">
        <w:rPr>
          <w:rFonts w:eastAsiaTheme="minorEastAsia"/>
        </w:rPr>
        <w:t xml:space="preserve"> – varijansa atributa u klasi </w:t>
      </w:r>
      <m:oMath>
        <m:r>
          <w:rPr>
            <w:rFonts w:ascii="Cambria Math" w:hAnsi="Cambria Math"/>
          </w:rPr>
          <m:t>K</m:t>
        </m:r>
      </m:oMath>
    </w:p>
    <w:p w14:paraId="36DFB3B6" w14:textId="77777777" w:rsidR="0016723B" w:rsidRPr="00DE44D9" w:rsidRDefault="0016723B" w:rsidP="004B4DD3">
      <w:pPr>
        <w:rPr>
          <w:rFonts w:eastAsiaTheme="minorEastAsia"/>
        </w:rPr>
      </w:pPr>
    </w:p>
    <w:p w14:paraId="03C0B92E" w14:textId="77777777" w:rsidR="00C75E83" w:rsidRPr="00DE44D9" w:rsidRDefault="00C75E83" w:rsidP="004B4DD3"/>
    <w:p w14:paraId="73B1C97A" w14:textId="25882EEB" w:rsidR="006D474D" w:rsidRPr="00DE44D9" w:rsidRDefault="00C75E83" w:rsidP="00A076CC">
      <w:pPr>
        <w:jc w:val="left"/>
        <w:rPr>
          <w:b/>
          <w:bCs/>
        </w:rPr>
      </w:pPr>
      <w:r w:rsidRPr="00DE44D9">
        <w:rPr>
          <w:b/>
          <w:bCs/>
        </w:rPr>
        <w:br w:type="page"/>
      </w:r>
    </w:p>
    <w:p w14:paraId="6A90B764" w14:textId="0A53E1FE" w:rsidR="00F54AF7" w:rsidRPr="00DE44D9" w:rsidRDefault="00F54AF7" w:rsidP="006D474D">
      <w:pPr>
        <w:pStyle w:val="Heading1"/>
      </w:pPr>
      <w:bookmarkStart w:id="13" w:name="_Toc219808850"/>
      <w:r w:rsidRPr="00DE44D9">
        <w:lastRenderedPageBreak/>
        <w:t>Wrapper metode</w:t>
      </w:r>
      <w:bookmarkEnd w:id="13"/>
    </w:p>
    <w:p w14:paraId="4D18989A" w14:textId="7D998218" w:rsidR="00604EC3" w:rsidRPr="00DE44D9" w:rsidRDefault="00604EC3" w:rsidP="00414DD8">
      <w:r w:rsidRPr="00DE44D9">
        <w:t>Wrapper metode predstavljaju grupu tehnika za izbor atributa koje procenjuju značaj atributa na osnovu performansi konkretnog modela mašinskog učenja. Za razliku od filter metoda, koje posmatraju svaki atribut nezavisno od modela, wrapper metode koriste algoritam učenja kao „crnu kutiju“ i vrednuju različite podskupove atributa treniranjem i evaluacijom modela.</w:t>
      </w:r>
    </w:p>
    <w:p w14:paraId="72CB4E9C" w14:textId="6BB26C91" w:rsidR="0047147B" w:rsidRPr="00DE44D9" w:rsidRDefault="0047147B" w:rsidP="00414DD8">
      <w:r w:rsidRPr="00DE44D9">
        <w:t>Osnovna ideja wrapper metoda zasniva se na iterativnom pretraživanju prostora mogućih kombinacija atributa, pri čemu se za svaki podskup atributa trenira model i meri njegova tačnost ili neka druga evaluaciona metrika (</w:t>
      </w:r>
      <w:r w:rsidR="00B52E21" w:rsidRPr="00DE44D9">
        <w:rPr>
          <w:i/>
          <w:iCs/>
        </w:rPr>
        <w:fldChar w:fldCharType="begin"/>
      </w:r>
      <w:r w:rsidR="00B52E21" w:rsidRPr="00DE44D9">
        <w:rPr>
          <w:i/>
          <w:iCs/>
        </w:rPr>
        <w:instrText xml:space="preserve"> REF _Ref216439252 \h  \* MERGEFORMAT </w:instrText>
      </w:r>
      <w:r w:rsidR="00B52E21" w:rsidRPr="00DE44D9">
        <w:rPr>
          <w:i/>
          <w:iCs/>
        </w:rPr>
      </w:r>
      <w:r w:rsidR="00B52E21" w:rsidRPr="00DE44D9">
        <w:rPr>
          <w:i/>
          <w:iCs/>
        </w:rPr>
        <w:fldChar w:fldCharType="separate"/>
      </w:r>
      <w:r w:rsidR="00495A05" w:rsidRPr="00DE44D9">
        <w:rPr>
          <w:i/>
          <w:iCs/>
        </w:rPr>
        <w:t>Slika 2</w:t>
      </w:r>
      <w:r w:rsidR="00B52E21" w:rsidRPr="00DE44D9">
        <w:rPr>
          <w:i/>
          <w:iCs/>
        </w:rPr>
        <w:fldChar w:fldCharType="end"/>
      </w:r>
      <w:r w:rsidRPr="00DE44D9">
        <w:t>). Podskup atributa koji daje najbolje performanse smatra se optimalnim. Zbog ovakvog pristupa, wrapper metode mogu da uzmu u obzir međusobne zavisnosti i interakcije između atributa, što često dovodi do boljih rezultata u poređenju sa filter metodama.</w:t>
      </w:r>
    </w:p>
    <w:p w14:paraId="1E8AEA2F" w14:textId="77777777" w:rsidR="0047147B" w:rsidRPr="00DE44D9" w:rsidRDefault="0047147B" w:rsidP="0047147B">
      <w:pPr>
        <w:keepNext/>
        <w:jc w:val="center"/>
      </w:pPr>
      <w:r w:rsidRPr="00DE44D9">
        <w:rPr>
          <w:noProof/>
        </w:rPr>
        <w:drawing>
          <wp:inline distT="0" distB="0" distL="0" distR="0" wp14:anchorId="5C1DC529" wp14:editId="2B2BDBCE">
            <wp:extent cx="3159972" cy="1260000"/>
            <wp:effectExtent l="0" t="0" r="2540" b="0"/>
            <wp:docPr id="282637192" name="Picture 2"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37192" name="Picture 2" descr="A diagram of a process&#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59972" cy="1260000"/>
                    </a:xfrm>
                    <a:prstGeom prst="rect">
                      <a:avLst/>
                    </a:prstGeom>
                    <a:noFill/>
                    <a:ln>
                      <a:noFill/>
                    </a:ln>
                  </pic:spPr>
                </pic:pic>
              </a:graphicData>
            </a:graphic>
          </wp:inline>
        </w:drawing>
      </w:r>
    </w:p>
    <w:p w14:paraId="43037CAB" w14:textId="2F6A3184" w:rsidR="00604EC3" w:rsidRPr="00DE44D9" w:rsidRDefault="0047147B" w:rsidP="0047147B">
      <w:pPr>
        <w:pStyle w:val="Caption"/>
        <w:jc w:val="center"/>
      </w:pPr>
      <w:bookmarkStart w:id="14" w:name="_Ref216439252"/>
      <w:r w:rsidRPr="00DE44D9">
        <w:t xml:space="preserve">Slika </w:t>
      </w:r>
      <w:r w:rsidRPr="00DE44D9">
        <w:fldChar w:fldCharType="begin"/>
      </w:r>
      <w:r w:rsidRPr="00DE44D9">
        <w:instrText xml:space="preserve"> SEQ Slika \* ARABIC </w:instrText>
      </w:r>
      <w:r w:rsidRPr="00DE44D9">
        <w:fldChar w:fldCharType="separate"/>
      </w:r>
      <w:r w:rsidR="00273C22" w:rsidRPr="00DE44D9">
        <w:t>2</w:t>
      </w:r>
      <w:r w:rsidRPr="00DE44D9">
        <w:fldChar w:fldCharType="end"/>
      </w:r>
      <w:bookmarkEnd w:id="14"/>
      <w:r w:rsidRPr="00DE44D9">
        <w:t>. Princip rada wrapper metoda</w:t>
      </w:r>
    </w:p>
    <w:p w14:paraId="5EBA2CC0" w14:textId="77777777" w:rsidR="00974FBC" w:rsidRPr="00DE44D9" w:rsidRDefault="00974FBC" w:rsidP="00974FBC">
      <w:r w:rsidRPr="00DE44D9">
        <w:t>Najčešće korišćene wrapper metode uključuju:</w:t>
      </w:r>
    </w:p>
    <w:p w14:paraId="2753B55E" w14:textId="03148735" w:rsidR="00974FBC" w:rsidRPr="00DE44D9" w:rsidRDefault="00974FBC" w:rsidP="00974FBC">
      <w:pPr>
        <w:numPr>
          <w:ilvl w:val="0"/>
          <w:numId w:val="10"/>
        </w:numPr>
      </w:pPr>
      <w:r w:rsidRPr="00DE44D9">
        <w:t xml:space="preserve">Sekvencijalni </w:t>
      </w:r>
      <w:r w:rsidR="009F23D6" w:rsidRPr="00DE44D9">
        <w:t>selekcija unapred</w:t>
      </w:r>
      <w:r w:rsidRPr="00DE44D9">
        <w:t xml:space="preserve"> (</w:t>
      </w:r>
      <w:r w:rsidRPr="00DE44D9">
        <w:rPr>
          <w:i/>
          <w:iCs/>
        </w:rPr>
        <w:t>Sequential Forward Selection, SFS</w:t>
      </w:r>
      <w:r w:rsidRPr="00DE44D9">
        <w:t>): proces započinje praznim skupom atributa, a zatim se iterativno dodaje atribut koji najviše poboljšava performanse modela.</w:t>
      </w:r>
    </w:p>
    <w:p w14:paraId="5161950A" w14:textId="0129521B" w:rsidR="00974FBC" w:rsidRPr="00DE44D9" w:rsidRDefault="00974FBC" w:rsidP="00974FBC">
      <w:pPr>
        <w:numPr>
          <w:ilvl w:val="0"/>
          <w:numId w:val="10"/>
        </w:numPr>
      </w:pPr>
      <w:r w:rsidRPr="00DE44D9">
        <w:t xml:space="preserve">Sekvencijalna </w:t>
      </w:r>
      <w:r w:rsidR="009F23D6" w:rsidRPr="00DE44D9">
        <w:t>selekcija unazad</w:t>
      </w:r>
      <w:r w:rsidRPr="00DE44D9">
        <w:t xml:space="preserve"> (</w:t>
      </w:r>
      <w:r w:rsidRPr="00DE44D9">
        <w:rPr>
          <w:i/>
          <w:iCs/>
        </w:rPr>
        <w:t>Sequential Backward Elimination, SBE</w:t>
      </w:r>
      <w:r w:rsidRPr="00DE44D9">
        <w:t>): započinje se sa kompletnim skupom atributa, nakon čega se u svakom koraku uklanja atribut čije izbacivanje najmanje utiče na performanse modela.</w:t>
      </w:r>
    </w:p>
    <w:p w14:paraId="279F7BD3" w14:textId="36543635" w:rsidR="00974FBC" w:rsidRPr="00DE44D9" w:rsidRDefault="00974FBC" w:rsidP="00974FBC">
      <w:pPr>
        <w:numPr>
          <w:ilvl w:val="0"/>
          <w:numId w:val="10"/>
        </w:numPr>
      </w:pPr>
      <w:r w:rsidRPr="00DE44D9">
        <w:t>Rekurzivna eliminacija atributa (</w:t>
      </w:r>
      <w:r w:rsidRPr="00DE44D9">
        <w:rPr>
          <w:i/>
          <w:iCs/>
        </w:rPr>
        <w:t>Recursive Feature Elimination, RFE</w:t>
      </w:r>
      <w:r w:rsidRPr="00DE44D9">
        <w:t>): metoda koja koristi važnost atributa iz kako bi iterativno uklanjala najmanje važne atribute.</w:t>
      </w:r>
    </w:p>
    <w:p w14:paraId="2297262B" w14:textId="2875F12B" w:rsidR="007B69C6" w:rsidRPr="00DE44D9" w:rsidRDefault="00744F1E" w:rsidP="00744F1E">
      <w:r w:rsidRPr="00DE44D9">
        <w:t xml:space="preserve">Glavna prednost wrapper metoda ogleda se u njihovoj sposobnosti da pronađu podskup atributa koji je direktno optimizovan za dati model, što često </w:t>
      </w:r>
      <w:r w:rsidR="00D60F06" w:rsidRPr="00DE44D9">
        <w:t>rezultuje</w:t>
      </w:r>
      <w:r w:rsidRPr="00DE44D9">
        <w:t xml:space="preserve"> većom tačnošću predikcije. </w:t>
      </w:r>
    </w:p>
    <w:p w14:paraId="3669BA66" w14:textId="29A463D8" w:rsidR="00744F1E" w:rsidRPr="00DE44D9" w:rsidRDefault="00744F1E" w:rsidP="00744F1E">
      <w:r w:rsidRPr="00DE44D9">
        <w:t>Međutim, ovaj pristup je računski zahtevan, posebno kod velikih skupova podataka sa velikim brojem atributa, jer zahteva višestruko treniranje modela. Takođe, wrapper metode su podložne preprilagođavanju (</w:t>
      </w:r>
      <w:r w:rsidRPr="00DE44D9">
        <w:rPr>
          <w:i/>
          <w:iCs/>
        </w:rPr>
        <w:t>overfitting</w:t>
      </w:r>
      <w:r w:rsidRPr="00DE44D9">
        <w:t>), naročito kada se koriste sa složenim modelima i malim skupovima podataka.</w:t>
      </w:r>
    </w:p>
    <w:p w14:paraId="0513CF77" w14:textId="1120AB28" w:rsidR="00744F1E" w:rsidRPr="00DE44D9" w:rsidRDefault="00744F1E" w:rsidP="00744F1E">
      <w:r w:rsidRPr="00DE44D9">
        <w:t>Uprkos ovim ograničenjima, wrapper metode predstavljaju moćan alat za izbor atributa, naročito kada je cilj postizanje maksimalnih performansi modela i kada su raspoloživi dovoljni računski resursi. U praksi se često kombinuju sa filter metodama, koje služe za preliminarno smanjenje dimenzionalnosti, nakon čega se wrapper pristup koristi za finu selekciju atributa.</w:t>
      </w:r>
    </w:p>
    <w:p w14:paraId="62478197" w14:textId="77777777" w:rsidR="00604EC3" w:rsidRPr="00DE44D9" w:rsidRDefault="00604EC3" w:rsidP="00414DD8"/>
    <w:p w14:paraId="702606B6" w14:textId="77777777" w:rsidR="00604EC3" w:rsidRPr="00DE44D9" w:rsidRDefault="00604EC3" w:rsidP="00414DD8"/>
    <w:p w14:paraId="0AA9DF18" w14:textId="77777777" w:rsidR="00604EC3" w:rsidRPr="00DE44D9" w:rsidRDefault="00604EC3" w:rsidP="00414DD8"/>
    <w:p w14:paraId="52C546B3" w14:textId="77777777" w:rsidR="00414DD8" w:rsidRPr="00DE44D9" w:rsidRDefault="00414DD8" w:rsidP="00414DD8"/>
    <w:p w14:paraId="627B11E8" w14:textId="4662DF21" w:rsidR="003E15A5" w:rsidRPr="00DE44D9" w:rsidRDefault="003E15A5" w:rsidP="006D474D">
      <w:pPr>
        <w:pStyle w:val="Heading2"/>
      </w:pPr>
      <w:bookmarkStart w:id="15" w:name="_Toc219808851"/>
      <w:r w:rsidRPr="00DE44D9">
        <w:lastRenderedPageBreak/>
        <w:t>Sekvencijalna selekcija unapred (SFS)</w:t>
      </w:r>
      <w:bookmarkEnd w:id="15"/>
    </w:p>
    <w:p w14:paraId="1603768C" w14:textId="4C981AD8" w:rsidR="005070CE" w:rsidRPr="00DE44D9" w:rsidRDefault="005070CE" w:rsidP="00E95209">
      <w:r w:rsidRPr="00DE44D9">
        <w:t>Sekvencijalna unapred selekcija (</w:t>
      </w:r>
      <w:r w:rsidRPr="00DE44D9">
        <w:rPr>
          <w:i/>
          <w:iCs/>
        </w:rPr>
        <w:t>Sequential Forward Selection, SFS</w:t>
      </w:r>
      <w:r w:rsidRPr="00DE44D9">
        <w:t>) je wrapper metoda izbora atributa koja započinje bez izabranih atributa i iterativno dodaje one koji u datom koraku najviše poboljšavaju performanse modela, sve dok se ne dostigne željeni broj atributa ili dok dodatno poboljšanje više nije moguće</w:t>
      </w:r>
      <w:r w:rsidR="002108C7" w:rsidRPr="00DE44D9">
        <w:t xml:space="preserve"> (</w:t>
      </w:r>
      <w:r w:rsidR="002108C7" w:rsidRPr="00DE44D9">
        <w:rPr>
          <w:i/>
          <w:iCs/>
        </w:rPr>
        <w:fldChar w:fldCharType="begin"/>
      </w:r>
      <w:r w:rsidR="002108C7" w:rsidRPr="00DE44D9">
        <w:rPr>
          <w:i/>
          <w:iCs/>
        </w:rPr>
        <w:instrText xml:space="preserve"> REF _Ref216603560 \h  \* MERGEFORMAT </w:instrText>
      </w:r>
      <w:r w:rsidR="002108C7" w:rsidRPr="00DE44D9">
        <w:rPr>
          <w:i/>
          <w:iCs/>
        </w:rPr>
      </w:r>
      <w:r w:rsidR="002108C7" w:rsidRPr="00DE44D9">
        <w:rPr>
          <w:i/>
          <w:iCs/>
        </w:rPr>
        <w:fldChar w:fldCharType="separate"/>
      </w:r>
      <w:r w:rsidR="00495A05" w:rsidRPr="00DE44D9">
        <w:rPr>
          <w:i/>
          <w:iCs/>
        </w:rPr>
        <w:t>Slika 3</w:t>
      </w:r>
      <w:r w:rsidR="002108C7" w:rsidRPr="00DE44D9">
        <w:rPr>
          <w:i/>
          <w:iCs/>
        </w:rPr>
        <w:fldChar w:fldCharType="end"/>
      </w:r>
      <w:r w:rsidR="002108C7" w:rsidRPr="00DE44D9">
        <w:t>)</w:t>
      </w:r>
      <w:r w:rsidRPr="00DE44D9">
        <w:t>.</w:t>
      </w:r>
    </w:p>
    <w:p w14:paraId="53419DE9" w14:textId="77777777" w:rsidR="002108C7" w:rsidRPr="00DE44D9" w:rsidRDefault="000348E0" w:rsidP="002108C7">
      <w:pPr>
        <w:keepNext/>
        <w:jc w:val="center"/>
      </w:pPr>
      <w:r w:rsidRPr="00DE44D9">
        <w:rPr>
          <w:noProof/>
        </w:rPr>
        <w:drawing>
          <wp:inline distT="0" distB="0" distL="0" distR="0" wp14:anchorId="7177D539" wp14:editId="1DBB0326">
            <wp:extent cx="2160000" cy="2388233"/>
            <wp:effectExtent l="0" t="0" r="0" b="0"/>
            <wp:docPr id="1093818205" name="Picture 5" descr="A diagram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818205" name="Picture 5" descr="A diagram of a model&#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60000" cy="2388233"/>
                    </a:xfrm>
                    <a:prstGeom prst="rect">
                      <a:avLst/>
                    </a:prstGeom>
                    <a:noFill/>
                    <a:ln>
                      <a:noFill/>
                    </a:ln>
                  </pic:spPr>
                </pic:pic>
              </a:graphicData>
            </a:graphic>
          </wp:inline>
        </w:drawing>
      </w:r>
    </w:p>
    <w:p w14:paraId="194818B2" w14:textId="1DD07B44" w:rsidR="00FE5172" w:rsidRPr="00DE44D9" w:rsidRDefault="002108C7" w:rsidP="002108C7">
      <w:pPr>
        <w:pStyle w:val="Caption"/>
        <w:jc w:val="center"/>
      </w:pPr>
      <w:bookmarkStart w:id="16" w:name="_Ref216603560"/>
      <w:r w:rsidRPr="00DE44D9">
        <w:t xml:space="preserve">Slika </w:t>
      </w:r>
      <w:r w:rsidRPr="00DE44D9">
        <w:fldChar w:fldCharType="begin"/>
      </w:r>
      <w:r w:rsidRPr="00DE44D9">
        <w:instrText xml:space="preserve"> SEQ Slika \* ARABIC </w:instrText>
      </w:r>
      <w:r w:rsidRPr="00DE44D9">
        <w:fldChar w:fldCharType="separate"/>
      </w:r>
      <w:r w:rsidR="00273C22" w:rsidRPr="00DE44D9">
        <w:t>3</w:t>
      </w:r>
      <w:r w:rsidRPr="00DE44D9">
        <w:fldChar w:fldCharType="end"/>
      </w:r>
      <w:bookmarkEnd w:id="16"/>
      <w:r w:rsidRPr="00DE44D9">
        <w:t xml:space="preserve">. </w:t>
      </w:r>
      <w:r w:rsidR="00170B16" w:rsidRPr="00DE44D9">
        <w:t>Princip</w:t>
      </w:r>
      <w:r w:rsidRPr="00DE44D9">
        <w:t xml:space="preserve"> rada sekvencijalne selekcije unapred (SFS)</w:t>
      </w:r>
    </w:p>
    <w:p w14:paraId="6E0AB7AB" w14:textId="4CD8191C" w:rsidR="00CD05FD" w:rsidRPr="00DE44D9" w:rsidRDefault="00CD05FD" w:rsidP="00E95209">
      <w:pPr>
        <w:rPr>
          <w:b/>
          <w:bCs/>
          <w:sz w:val="24"/>
          <w:szCs w:val="24"/>
        </w:rPr>
      </w:pPr>
      <w:r w:rsidRPr="00DE44D9">
        <w:rPr>
          <w:b/>
          <w:bCs/>
          <w:sz w:val="24"/>
          <w:szCs w:val="24"/>
        </w:rPr>
        <w:t>Pseudokod</w:t>
      </w:r>
    </w:p>
    <w:p w14:paraId="26673588" w14:textId="6FDD3891" w:rsidR="00D14932" w:rsidRPr="00DE44D9" w:rsidRDefault="00D14932" w:rsidP="00D14932">
      <w:r w:rsidRPr="00DE44D9">
        <w:t>Ovim pseudokodom opisan je algoritam sekvencijalne unapred selekcije (</w:t>
      </w:r>
      <w:r w:rsidRPr="00DE44D9">
        <w:rPr>
          <w:i/>
          <w:iCs/>
        </w:rPr>
        <w:t>SFS</w:t>
      </w:r>
      <w:r w:rsidRPr="00DE44D9">
        <w:t xml:space="preserve">), koji započinje praznim skupom izabranih atributa S. U svakom koraku funkcija </w:t>
      </w:r>
      <w:r w:rsidRPr="00DE44D9">
        <w:rPr>
          <w:b/>
          <w:bCs/>
          <w:i/>
          <w:iCs/>
        </w:rPr>
        <w:t>FindNext(F)</w:t>
      </w:r>
      <w:r w:rsidRPr="00DE44D9">
        <w:t xml:space="preserve"> bira najbolji atribut iz preostalog skupa F, koji se zatim dodaje u S i uklanja iz F. Proces se ponavlja sve dok se ne ispuni kriterijum zaustavljanja ili dok se ne iscrpe svi atributi.</w:t>
      </w:r>
    </w:p>
    <w:p w14:paraId="654C1AF5" w14:textId="7ADDBE8C" w:rsidR="00CD05FD" w:rsidRPr="00DE44D9" w:rsidRDefault="00B35602" w:rsidP="00241E90">
      <w:pPr>
        <w:spacing w:after="0"/>
      </w:pPr>
      <w:r w:rsidRPr="00DE44D9">
        <w:rPr>
          <w:b/>
          <w:bCs/>
        </w:rPr>
        <w:t xml:space="preserve">function </w:t>
      </w:r>
      <w:r w:rsidR="00CD05FD" w:rsidRPr="00DE44D9">
        <w:t>SF</w:t>
      </w:r>
      <w:r w:rsidRPr="00DE44D9">
        <w:t>G(F – full set, U - measure)</w:t>
      </w:r>
    </w:p>
    <w:p w14:paraId="705E4B92" w14:textId="0EFB868E" w:rsidR="00B35602" w:rsidRPr="00DE44D9" w:rsidRDefault="00B35602" w:rsidP="00241E90">
      <w:pPr>
        <w:spacing w:after="0"/>
      </w:pPr>
      <w:r w:rsidRPr="00DE44D9">
        <w:tab/>
      </w:r>
      <w:r w:rsidRPr="00DE44D9">
        <w:rPr>
          <w:b/>
          <w:bCs/>
        </w:rPr>
        <w:t>initialize</w:t>
      </w:r>
      <w:r w:rsidRPr="00DE44D9">
        <w:t>: S = {}</w:t>
      </w:r>
      <w:r w:rsidR="00241E90" w:rsidRPr="00DE44D9">
        <w:t xml:space="preserve"> # S stores the selected features</w:t>
      </w:r>
    </w:p>
    <w:p w14:paraId="764B358D" w14:textId="76EA537A" w:rsidR="00B35602" w:rsidRPr="00DE44D9" w:rsidRDefault="00B35602" w:rsidP="00241E90">
      <w:pPr>
        <w:spacing w:after="0"/>
        <w:rPr>
          <w:b/>
          <w:bCs/>
        </w:rPr>
      </w:pPr>
      <w:r w:rsidRPr="00DE44D9">
        <w:tab/>
      </w:r>
      <w:r w:rsidRPr="00DE44D9">
        <w:rPr>
          <w:b/>
          <w:bCs/>
        </w:rPr>
        <w:t>repeat</w:t>
      </w:r>
    </w:p>
    <w:p w14:paraId="6694E41F" w14:textId="77777777" w:rsidR="00B35602" w:rsidRPr="00DE44D9" w:rsidRDefault="00B35602" w:rsidP="00241E90">
      <w:pPr>
        <w:spacing w:after="0"/>
      </w:pPr>
      <w:r w:rsidRPr="00DE44D9">
        <w:tab/>
      </w:r>
      <w:r w:rsidRPr="00DE44D9">
        <w:tab/>
        <w:t>f = FINDNEXT(F)</w:t>
      </w:r>
    </w:p>
    <w:p w14:paraId="534D838B" w14:textId="77777777" w:rsidR="00B35602" w:rsidRPr="00DE44D9" w:rsidRDefault="00B35602" w:rsidP="00241E90">
      <w:pPr>
        <w:spacing w:after="0"/>
        <w:rPr>
          <w:rFonts w:eastAsiaTheme="minorEastAsia"/>
        </w:rPr>
      </w:pPr>
      <w:r w:rsidRPr="00DE44D9">
        <w:tab/>
      </w:r>
      <w:r w:rsidRPr="00DE44D9">
        <w:tab/>
        <w:t xml:space="preserve">S = S </w:t>
      </w:r>
      <m:oMath>
        <m:r>
          <w:rPr>
            <w:rFonts w:ascii="Cambria Math" w:hAnsi="Cambria Math"/>
          </w:rPr>
          <m:t>∪</m:t>
        </m:r>
      </m:oMath>
      <w:r w:rsidRPr="00DE44D9">
        <w:rPr>
          <w:rFonts w:eastAsiaTheme="minorEastAsia"/>
        </w:rPr>
        <w:t xml:space="preserve"> {f}</w:t>
      </w:r>
    </w:p>
    <w:p w14:paraId="010B7E2A" w14:textId="77777777" w:rsidR="00B35602" w:rsidRPr="00DE44D9" w:rsidRDefault="00B35602" w:rsidP="00241E90">
      <w:pPr>
        <w:spacing w:after="0"/>
        <w:rPr>
          <w:rFonts w:eastAsiaTheme="minorEastAsia"/>
        </w:rPr>
      </w:pPr>
      <w:r w:rsidRPr="00DE44D9">
        <w:rPr>
          <w:rFonts w:eastAsiaTheme="minorEastAsia"/>
        </w:rPr>
        <w:tab/>
      </w:r>
      <w:r w:rsidRPr="00DE44D9">
        <w:rPr>
          <w:rFonts w:eastAsiaTheme="minorEastAsia"/>
        </w:rPr>
        <w:tab/>
        <w:t>F = F – {f}</w:t>
      </w:r>
    </w:p>
    <w:p w14:paraId="5EC9C873" w14:textId="1CE3696C" w:rsidR="00B35602" w:rsidRPr="00DE44D9" w:rsidRDefault="00B35602" w:rsidP="00241E90">
      <w:pPr>
        <w:spacing w:after="0"/>
        <w:rPr>
          <w:rFonts w:eastAsiaTheme="minorEastAsia"/>
        </w:rPr>
      </w:pPr>
      <w:r w:rsidRPr="00DE44D9">
        <w:rPr>
          <w:rFonts w:eastAsiaTheme="minorEastAsia"/>
        </w:rPr>
        <w:tab/>
      </w:r>
      <w:r w:rsidRPr="00DE44D9">
        <w:rPr>
          <w:rFonts w:eastAsiaTheme="minorEastAsia"/>
          <w:b/>
          <w:bCs/>
        </w:rPr>
        <w:t>until</w:t>
      </w:r>
      <w:r w:rsidRPr="00DE44D9">
        <w:rPr>
          <w:rFonts w:eastAsiaTheme="minorEastAsia"/>
        </w:rPr>
        <w:t xml:space="preserve"> S satisfies U or F = {}</w:t>
      </w:r>
    </w:p>
    <w:p w14:paraId="40CBBC64" w14:textId="2B60DEF8" w:rsidR="00B35602" w:rsidRPr="00DE44D9" w:rsidRDefault="00B35602" w:rsidP="00241E90">
      <w:pPr>
        <w:spacing w:after="0"/>
        <w:rPr>
          <w:rFonts w:eastAsiaTheme="minorEastAsia"/>
        </w:rPr>
      </w:pPr>
      <w:r w:rsidRPr="00DE44D9">
        <w:rPr>
          <w:rFonts w:eastAsiaTheme="minorEastAsia"/>
        </w:rPr>
        <w:tab/>
      </w:r>
      <w:r w:rsidRPr="00DE44D9">
        <w:rPr>
          <w:rFonts w:eastAsiaTheme="minorEastAsia"/>
          <w:b/>
          <w:bCs/>
        </w:rPr>
        <w:t>return</w:t>
      </w:r>
      <w:r w:rsidRPr="00DE44D9">
        <w:rPr>
          <w:rFonts w:eastAsiaTheme="minorEastAsia"/>
        </w:rPr>
        <w:t xml:space="preserve"> S</w:t>
      </w:r>
    </w:p>
    <w:p w14:paraId="22503D08" w14:textId="4A509A1D" w:rsidR="006365AF" w:rsidRPr="00DE44D9" w:rsidRDefault="00B35602" w:rsidP="00F86149">
      <w:pPr>
        <w:spacing w:after="0"/>
        <w:rPr>
          <w:rFonts w:eastAsiaTheme="minorEastAsia"/>
          <w:b/>
          <w:bCs/>
        </w:rPr>
      </w:pPr>
      <w:r w:rsidRPr="00DE44D9">
        <w:rPr>
          <w:rFonts w:eastAsiaTheme="minorEastAsia"/>
          <w:b/>
          <w:bCs/>
        </w:rPr>
        <w:t>end function</w:t>
      </w:r>
    </w:p>
    <w:p w14:paraId="11351E3C" w14:textId="77777777" w:rsidR="006365AF" w:rsidRPr="00DE44D9" w:rsidRDefault="006365AF">
      <w:pPr>
        <w:jc w:val="left"/>
        <w:rPr>
          <w:rFonts w:eastAsiaTheme="minorEastAsia"/>
          <w:b/>
          <w:bCs/>
        </w:rPr>
      </w:pPr>
      <w:r w:rsidRPr="00DE44D9">
        <w:rPr>
          <w:rFonts w:eastAsiaTheme="minorEastAsia"/>
          <w:b/>
          <w:bCs/>
        </w:rPr>
        <w:br w:type="page"/>
      </w:r>
    </w:p>
    <w:p w14:paraId="45632C1D" w14:textId="7CAF1946" w:rsidR="00F86149" w:rsidRPr="00DE44D9" w:rsidRDefault="003E15A5" w:rsidP="00F828A1">
      <w:pPr>
        <w:pStyle w:val="Heading2"/>
      </w:pPr>
      <w:bookmarkStart w:id="17" w:name="_Toc219808852"/>
      <w:r w:rsidRPr="00DE44D9">
        <w:lastRenderedPageBreak/>
        <w:t>Sekvencijalna selekcija unazad (SBS)</w:t>
      </w:r>
      <w:bookmarkEnd w:id="17"/>
    </w:p>
    <w:p w14:paraId="0D685C8F" w14:textId="54E8F504" w:rsidR="00675EE1" w:rsidRPr="00DE44D9" w:rsidRDefault="004807E1" w:rsidP="00FA7D0C">
      <w:pPr>
        <w:spacing w:after="240"/>
      </w:pPr>
      <w:r w:rsidRPr="00DE44D9">
        <w:t>Sekvencijalna selekcija unazad (</w:t>
      </w:r>
      <w:r w:rsidRPr="00DE44D9">
        <w:rPr>
          <w:i/>
          <w:iCs/>
        </w:rPr>
        <w:t>Sequential Backward Selection, SBS</w:t>
      </w:r>
      <w:r w:rsidRPr="00DE44D9">
        <w:t>) je wrapper metoda izbora atributa koja započinje sa kompletnim skupom atributa i iterativno uklanja atribute</w:t>
      </w:r>
      <w:r w:rsidR="00200C2C" w:rsidRPr="00DE44D9">
        <w:t xml:space="preserve"> čijim izostavljanjem dolazi do najmanjeg pogoršanja performans</w:t>
      </w:r>
      <w:r w:rsidR="00B13A9C" w:rsidRPr="00DE44D9">
        <w:t xml:space="preserve">i </w:t>
      </w:r>
      <w:r w:rsidRPr="00DE44D9">
        <w:t>izabranog modela</w:t>
      </w:r>
      <w:r w:rsidR="00170B16" w:rsidRPr="00DE44D9">
        <w:t xml:space="preserve"> (</w:t>
      </w:r>
      <w:r w:rsidR="00FA7D0C" w:rsidRPr="00DE44D9">
        <w:rPr>
          <w:i/>
          <w:iCs/>
        </w:rPr>
        <w:fldChar w:fldCharType="begin"/>
      </w:r>
      <w:r w:rsidR="00FA7D0C" w:rsidRPr="00DE44D9">
        <w:rPr>
          <w:i/>
          <w:iCs/>
        </w:rPr>
        <w:instrText xml:space="preserve"> REF _Ref216686026 \h  \* MERGEFORMAT </w:instrText>
      </w:r>
      <w:r w:rsidR="00FA7D0C" w:rsidRPr="00DE44D9">
        <w:rPr>
          <w:i/>
          <w:iCs/>
        </w:rPr>
      </w:r>
      <w:r w:rsidR="00FA7D0C" w:rsidRPr="00DE44D9">
        <w:rPr>
          <w:i/>
          <w:iCs/>
        </w:rPr>
        <w:fldChar w:fldCharType="separate"/>
      </w:r>
      <w:r w:rsidR="00495A05" w:rsidRPr="00DE44D9">
        <w:rPr>
          <w:i/>
          <w:iCs/>
        </w:rPr>
        <w:t>Slika 4</w:t>
      </w:r>
      <w:r w:rsidR="00FA7D0C" w:rsidRPr="00DE44D9">
        <w:rPr>
          <w:i/>
          <w:iCs/>
        </w:rPr>
        <w:fldChar w:fldCharType="end"/>
      </w:r>
      <w:r w:rsidR="00170B16" w:rsidRPr="00DE44D9">
        <w:t>)</w:t>
      </w:r>
      <w:r w:rsidRPr="00DE44D9">
        <w:t>. Cilj je dobijanje manjeg, ali informativnog skupa atributa koji zadržava dobar kvalitet predikcije.</w:t>
      </w:r>
    </w:p>
    <w:p w14:paraId="5A275609" w14:textId="027D4FD8" w:rsidR="00170B16" w:rsidRPr="00DE44D9" w:rsidRDefault="0074083B" w:rsidP="00170B16">
      <w:pPr>
        <w:keepNext/>
        <w:jc w:val="center"/>
      </w:pPr>
      <w:r w:rsidRPr="00DE44D9">
        <w:rPr>
          <w:noProof/>
        </w:rPr>
        <w:drawing>
          <wp:inline distT="0" distB="0" distL="0" distR="0" wp14:anchorId="14CD4B2F" wp14:editId="01A1CD77">
            <wp:extent cx="2160000" cy="2263621"/>
            <wp:effectExtent l="0" t="0" r="0" b="3810"/>
            <wp:docPr id="319078262" name="Picture 3" descr="A diagram of a model with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078262" name="Picture 3" descr="A diagram of a model with different colors&#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160000" cy="2263621"/>
                    </a:xfrm>
                    <a:prstGeom prst="rect">
                      <a:avLst/>
                    </a:prstGeom>
                    <a:noFill/>
                    <a:ln>
                      <a:noFill/>
                    </a:ln>
                  </pic:spPr>
                </pic:pic>
              </a:graphicData>
            </a:graphic>
          </wp:inline>
        </w:drawing>
      </w:r>
    </w:p>
    <w:p w14:paraId="4C1BD8DD" w14:textId="64277012" w:rsidR="001C2E31" w:rsidRPr="00DE44D9" w:rsidRDefault="00170B16" w:rsidP="00170B16">
      <w:pPr>
        <w:pStyle w:val="Caption"/>
        <w:jc w:val="center"/>
      </w:pPr>
      <w:bookmarkStart w:id="18" w:name="_Ref216686026"/>
      <w:r w:rsidRPr="00DE44D9">
        <w:t xml:space="preserve">Slika </w:t>
      </w:r>
      <w:r w:rsidRPr="00DE44D9">
        <w:fldChar w:fldCharType="begin"/>
      </w:r>
      <w:r w:rsidRPr="00DE44D9">
        <w:instrText xml:space="preserve"> SEQ Slika \* ARABIC </w:instrText>
      </w:r>
      <w:r w:rsidRPr="00DE44D9">
        <w:fldChar w:fldCharType="separate"/>
      </w:r>
      <w:r w:rsidR="00273C22" w:rsidRPr="00DE44D9">
        <w:t>4</w:t>
      </w:r>
      <w:r w:rsidRPr="00DE44D9">
        <w:fldChar w:fldCharType="end"/>
      </w:r>
      <w:bookmarkEnd w:id="18"/>
      <w:r w:rsidRPr="00DE44D9">
        <w:t>. Princip rada sekvencijalne selekcije una</w:t>
      </w:r>
      <w:r w:rsidR="00FA7D0C" w:rsidRPr="00DE44D9">
        <w:t>zad</w:t>
      </w:r>
      <w:r w:rsidRPr="00DE44D9">
        <w:t xml:space="preserve"> (S</w:t>
      </w:r>
      <w:r w:rsidR="00FA7D0C" w:rsidRPr="00DE44D9">
        <w:t>B</w:t>
      </w:r>
      <w:r w:rsidRPr="00DE44D9">
        <w:t>S)</w:t>
      </w:r>
    </w:p>
    <w:p w14:paraId="72BB1824" w14:textId="77777777" w:rsidR="00482A0B" w:rsidRPr="00DE44D9" w:rsidRDefault="00482A0B" w:rsidP="00482A0B">
      <w:pPr>
        <w:rPr>
          <w:b/>
          <w:bCs/>
          <w:sz w:val="24"/>
          <w:szCs w:val="24"/>
        </w:rPr>
      </w:pPr>
      <w:r w:rsidRPr="00DE44D9">
        <w:rPr>
          <w:b/>
          <w:bCs/>
          <w:sz w:val="24"/>
          <w:szCs w:val="24"/>
        </w:rPr>
        <w:t>Pseudokod</w:t>
      </w:r>
    </w:p>
    <w:p w14:paraId="3FDD8DE8" w14:textId="01F75058" w:rsidR="00675EE1" w:rsidRPr="00DE44D9" w:rsidRDefault="00482A0B" w:rsidP="00F828A1">
      <w:r w:rsidRPr="00DE44D9">
        <w:t>Ovim pseudokodom opisana je sekvencijalna selekcija unazad (SBS), u kojoj se polazi od punog skupa atributa F i u svakom koraku se uklanja jedan atribut koji je najmanje značajan prema izabranoj meri kvaliteta U.</w:t>
      </w:r>
      <w:r w:rsidR="00B13A9C" w:rsidRPr="00DE44D9">
        <w:t xml:space="preserve"> Funkcija </w:t>
      </w:r>
      <w:r w:rsidR="00B13A9C" w:rsidRPr="00DE44D9">
        <w:rPr>
          <w:b/>
          <w:bCs/>
          <w:i/>
          <w:iCs/>
        </w:rPr>
        <w:t>GETNEXT(F)</w:t>
      </w:r>
      <w:r w:rsidR="00B13A9C" w:rsidRPr="00DE44D9">
        <w:t xml:space="preserve"> bira atribut čije uklanjanje najmanje utiče na vrednost izabrane mere kvaliteta U.</w:t>
      </w:r>
      <w:r w:rsidRPr="00DE44D9">
        <w:t xml:space="preserve"> Uklonjeni atributi se čuvaju u skupu S, a postupak se ponavlja sve dok uklanjanje atributa ne naruši zadati kriterijum ili dok skup F ne postane prazan</w:t>
      </w:r>
      <w:r w:rsidR="00E56AD8" w:rsidRPr="00DE44D9">
        <w:t xml:space="preserve"> ili dok se ne ispuni kriterijum zaustavljanja</w:t>
      </w:r>
      <w:r w:rsidRPr="00DE44D9">
        <w:t>. Na kraju se vraća preostali skup atributa koji zadovoljava kriterijum kvaliteta.</w:t>
      </w:r>
    </w:p>
    <w:p w14:paraId="628B371E" w14:textId="58D417E8" w:rsidR="00F828A1" w:rsidRPr="00DE44D9" w:rsidRDefault="00F828A1" w:rsidP="00F828A1">
      <w:pPr>
        <w:spacing w:after="0"/>
      </w:pPr>
      <w:r w:rsidRPr="00DE44D9">
        <w:rPr>
          <w:b/>
          <w:bCs/>
        </w:rPr>
        <w:t xml:space="preserve">function </w:t>
      </w:r>
      <w:r w:rsidRPr="00DE44D9">
        <w:t>SBG(F – full set, U - measure)</w:t>
      </w:r>
    </w:p>
    <w:p w14:paraId="11CE5B4F" w14:textId="7BC32979" w:rsidR="00F828A1" w:rsidRPr="00DE44D9" w:rsidRDefault="00F828A1" w:rsidP="00F828A1">
      <w:pPr>
        <w:spacing w:after="0"/>
      </w:pPr>
      <w:r w:rsidRPr="00DE44D9">
        <w:tab/>
      </w:r>
      <w:r w:rsidRPr="00DE44D9">
        <w:rPr>
          <w:b/>
          <w:bCs/>
        </w:rPr>
        <w:t>initialize</w:t>
      </w:r>
      <w:r w:rsidRPr="00DE44D9">
        <w:t>: S = {} # S holds the removed features</w:t>
      </w:r>
    </w:p>
    <w:p w14:paraId="34919E45" w14:textId="77777777" w:rsidR="00F828A1" w:rsidRPr="00DE44D9" w:rsidRDefault="00F828A1" w:rsidP="00F828A1">
      <w:pPr>
        <w:spacing w:after="0"/>
        <w:rPr>
          <w:b/>
          <w:bCs/>
        </w:rPr>
      </w:pPr>
      <w:r w:rsidRPr="00DE44D9">
        <w:tab/>
      </w:r>
      <w:r w:rsidRPr="00DE44D9">
        <w:rPr>
          <w:b/>
          <w:bCs/>
        </w:rPr>
        <w:t>repeat</w:t>
      </w:r>
    </w:p>
    <w:p w14:paraId="0E832AC6" w14:textId="0C59C3C2" w:rsidR="00F828A1" w:rsidRPr="00DE44D9" w:rsidRDefault="00F828A1" w:rsidP="00F828A1">
      <w:pPr>
        <w:spacing w:after="0"/>
      </w:pPr>
      <w:r w:rsidRPr="00DE44D9">
        <w:tab/>
      </w:r>
      <w:r w:rsidRPr="00DE44D9">
        <w:tab/>
        <w:t>f = GETNEXT(F)</w:t>
      </w:r>
    </w:p>
    <w:p w14:paraId="590CAF44" w14:textId="77777777" w:rsidR="00F828A1" w:rsidRPr="00DE44D9" w:rsidRDefault="00F828A1" w:rsidP="00F828A1">
      <w:pPr>
        <w:spacing w:after="0"/>
        <w:rPr>
          <w:rFonts w:eastAsiaTheme="minorEastAsia"/>
        </w:rPr>
      </w:pPr>
      <w:r w:rsidRPr="00DE44D9">
        <w:rPr>
          <w:rFonts w:eastAsiaTheme="minorEastAsia"/>
        </w:rPr>
        <w:tab/>
      </w:r>
      <w:r w:rsidRPr="00DE44D9">
        <w:rPr>
          <w:rFonts w:eastAsiaTheme="minorEastAsia"/>
        </w:rPr>
        <w:tab/>
        <w:t>F = F – {f}</w:t>
      </w:r>
    </w:p>
    <w:p w14:paraId="1F9A3EFF" w14:textId="0281638B" w:rsidR="00F828A1" w:rsidRPr="00DE44D9" w:rsidRDefault="00F828A1" w:rsidP="00F828A1">
      <w:pPr>
        <w:spacing w:after="0"/>
        <w:ind w:left="709" w:firstLine="709"/>
        <w:rPr>
          <w:rFonts w:eastAsiaTheme="minorEastAsia"/>
        </w:rPr>
      </w:pPr>
      <w:r w:rsidRPr="00DE44D9">
        <w:t xml:space="preserve">S = S </w:t>
      </w:r>
      <m:oMath>
        <m:r>
          <w:rPr>
            <w:rFonts w:ascii="Cambria Math" w:hAnsi="Cambria Math"/>
          </w:rPr>
          <m:t>∪</m:t>
        </m:r>
      </m:oMath>
      <w:r w:rsidR="00D11059" w:rsidRPr="00DE44D9">
        <w:rPr>
          <w:rFonts w:eastAsiaTheme="minorEastAsia"/>
        </w:rPr>
        <w:t xml:space="preserve"> </w:t>
      </w:r>
      <w:r w:rsidRPr="00DE44D9">
        <w:rPr>
          <w:rFonts w:eastAsiaTheme="minorEastAsia"/>
        </w:rPr>
        <w:t>{f}</w:t>
      </w:r>
    </w:p>
    <w:p w14:paraId="56ACAC87" w14:textId="532601B1" w:rsidR="00F828A1" w:rsidRPr="00DE44D9" w:rsidRDefault="00F828A1" w:rsidP="00F828A1">
      <w:pPr>
        <w:spacing w:after="0"/>
        <w:rPr>
          <w:rFonts w:eastAsiaTheme="minorEastAsia"/>
        </w:rPr>
      </w:pPr>
      <w:r w:rsidRPr="00DE44D9">
        <w:rPr>
          <w:rFonts w:eastAsiaTheme="minorEastAsia"/>
        </w:rPr>
        <w:tab/>
      </w:r>
      <w:r w:rsidRPr="00DE44D9">
        <w:rPr>
          <w:rFonts w:eastAsiaTheme="minorEastAsia"/>
          <w:b/>
          <w:bCs/>
        </w:rPr>
        <w:t>until</w:t>
      </w:r>
      <w:r w:rsidRPr="00DE44D9">
        <w:rPr>
          <w:rFonts w:eastAsiaTheme="minorEastAsia"/>
        </w:rPr>
        <w:t xml:space="preserve"> S</w:t>
      </w:r>
      <w:r w:rsidR="0028292C" w:rsidRPr="00DE44D9">
        <w:rPr>
          <w:rFonts w:eastAsiaTheme="minorEastAsia"/>
        </w:rPr>
        <w:t xml:space="preserve"> does not satisfy</w:t>
      </w:r>
      <w:r w:rsidRPr="00DE44D9">
        <w:rPr>
          <w:rFonts w:eastAsiaTheme="minorEastAsia"/>
        </w:rPr>
        <w:t xml:space="preserve"> U or F = {}</w:t>
      </w:r>
    </w:p>
    <w:p w14:paraId="3963954E" w14:textId="43BC5212" w:rsidR="00F828A1" w:rsidRPr="00DE44D9" w:rsidRDefault="00F828A1" w:rsidP="00F828A1">
      <w:pPr>
        <w:spacing w:after="0"/>
        <w:rPr>
          <w:rFonts w:eastAsiaTheme="minorEastAsia"/>
        </w:rPr>
      </w:pPr>
      <w:r w:rsidRPr="00DE44D9">
        <w:rPr>
          <w:rFonts w:eastAsiaTheme="minorEastAsia"/>
        </w:rPr>
        <w:tab/>
      </w:r>
      <w:r w:rsidRPr="00DE44D9">
        <w:rPr>
          <w:rFonts w:eastAsiaTheme="minorEastAsia"/>
          <w:b/>
          <w:bCs/>
        </w:rPr>
        <w:t>return</w:t>
      </w:r>
      <w:r w:rsidRPr="00DE44D9">
        <w:rPr>
          <w:rFonts w:eastAsiaTheme="minorEastAsia"/>
        </w:rPr>
        <w:t xml:space="preserve"> </w:t>
      </w:r>
      <w:r w:rsidR="00D11059" w:rsidRPr="00DE44D9">
        <w:rPr>
          <w:rFonts w:eastAsiaTheme="minorEastAsia"/>
        </w:rPr>
        <w:t>F</w:t>
      </w:r>
      <w:r w:rsidR="00D11059" w:rsidRPr="00DE44D9">
        <w:t xml:space="preserve"> </w:t>
      </w:r>
      <m:oMath>
        <m:r>
          <w:rPr>
            <w:rFonts w:ascii="Cambria Math" w:hAnsi="Cambria Math"/>
          </w:rPr>
          <m:t>∪</m:t>
        </m:r>
      </m:oMath>
      <w:r w:rsidR="008B7327" w:rsidRPr="00DE44D9">
        <w:rPr>
          <w:rFonts w:eastAsiaTheme="minorEastAsia"/>
        </w:rPr>
        <w:t xml:space="preserve"> {</w:t>
      </w:r>
      <w:r w:rsidR="00D11059" w:rsidRPr="00DE44D9">
        <w:rPr>
          <w:rFonts w:eastAsiaTheme="minorEastAsia"/>
        </w:rPr>
        <w:t>f}</w:t>
      </w:r>
    </w:p>
    <w:p w14:paraId="3C639825" w14:textId="77777777" w:rsidR="00F828A1" w:rsidRPr="00DE44D9" w:rsidRDefault="00F828A1" w:rsidP="00F828A1">
      <w:pPr>
        <w:spacing w:after="0"/>
        <w:rPr>
          <w:b/>
          <w:bCs/>
        </w:rPr>
      </w:pPr>
      <w:r w:rsidRPr="00DE44D9">
        <w:rPr>
          <w:rFonts w:eastAsiaTheme="minorEastAsia"/>
          <w:b/>
          <w:bCs/>
        </w:rPr>
        <w:t>end function</w:t>
      </w:r>
    </w:p>
    <w:p w14:paraId="2234ECD4" w14:textId="3EAA58C1" w:rsidR="00F828A1" w:rsidRPr="00DE44D9" w:rsidRDefault="008B7327" w:rsidP="00E56AD8">
      <w:pPr>
        <w:jc w:val="left"/>
      </w:pPr>
      <w:r w:rsidRPr="00DE44D9">
        <w:br w:type="page"/>
      </w:r>
    </w:p>
    <w:p w14:paraId="530EB4E1" w14:textId="77777777" w:rsidR="008B4393" w:rsidRPr="00DE44D9" w:rsidRDefault="003E15A5" w:rsidP="00EE301D">
      <w:pPr>
        <w:pStyle w:val="Heading2"/>
      </w:pPr>
      <w:bookmarkStart w:id="19" w:name="_Toc219808853"/>
      <w:r w:rsidRPr="00DE44D9">
        <w:lastRenderedPageBreak/>
        <w:t>Rekurzivna el</w:t>
      </w:r>
      <w:r w:rsidR="006B1A01" w:rsidRPr="00DE44D9">
        <w:t>i</w:t>
      </w:r>
      <w:r w:rsidRPr="00DE44D9">
        <w:t xml:space="preserve">minacija </w:t>
      </w:r>
      <w:r w:rsidR="00E56AD8" w:rsidRPr="00DE44D9">
        <w:t>atributa</w:t>
      </w:r>
      <w:r w:rsidRPr="00DE44D9">
        <w:t xml:space="preserve"> (RFE)</w:t>
      </w:r>
      <w:bookmarkEnd w:id="19"/>
    </w:p>
    <w:p w14:paraId="3DA583E9" w14:textId="2C058146" w:rsidR="00C7360E" w:rsidRPr="00DE44D9" w:rsidRDefault="008B4393" w:rsidP="008B4393">
      <w:r w:rsidRPr="00DE44D9">
        <w:t xml:space="preserve">Rekurzivna eliminacija atributa </w:t>
      </w:r>
      <w:r w:rsidRPr="00DE44D9">
        <w:rPr>
          <w:i/>
          <w:iCs/>
        </w:rPr>
        <w:t>(Recursive Feature Elimination, RFE</w:t>
      </w:r>
      <w:r w:rsidRPr="00DE44D9">
        <w:t>) predstavlja wrapper metodu izbora atributa koja koristi informacije o značajnosti atributa dobijene iz treniranog modela. Postupak započinje sa kompletnim skupom atributa, nakon čega se u svakom koraku uklanja atribut sa najmanjom važnošću, određenom na osnovu koeficijenata modela ili drugih mera značajnosti. Proces se ponavlja sve dok se ne dobije unapred definisan broj atributa ili dok se ne ispuni kriterijum zaustavljanja, čime se obezbeđuje izbor kompaktnog i relevantnog skupa atributa</w:t>
      </w:r>
      <w:r w:rsidR="0051239D" w:rsidRPr="00DE44D9">
        <w:t xml:space="preserve"> (</w:t>
      </w:r>
      <w:r w:rsidR="0051239D" w:rsidRPr="00DE44D9">
        <w:rPr>
          <w:i/>
          <w:iCs/>
        </w:rPr>
        <w:fldChar w:fldCharType="begin"/>
      </w:r>
      <w:r w:rsidR="0051239D" w:rsidRPr="00DE44D9">
        <w:rPr>
          <w:i/>
          <w:iCs/>
        </w:rPr>
        <w:instrText xml:space="preserve"> REF _Ref216687133 \h  \* MERGEFORMAT </w:instrText>
      </w:r>
      <w:r w:rsidR="0051239D" w:rsidRPr="00DE44D9">
        <w:rPr>
          <w:i/>
          <w:iCs/>
        </w:rPr>
      </w:r>
      <w:r w:rsidR="0051239D" w:rsidRPr="00DE44D9">
        <w:rPr>
          <w:i/>
          <w:iCs/>
        </w:rPr>
        <w:fldChar w:fldCharType="separate"/>
      </w:r>
      <w:r w:rsidR="00495A05" w:rsidRPr="00DE44D9">
        <w:rPr>
          <w:i/>
          <w:iCs/>
        </w:rPr>
        <w:t>Slika 5</w:t>
      </w:r>
      <w:r w:rsidR="0051239D" w:rsidRPr="00DE44D9">
        <w:rPr>
          <w:i/>
          <w:iCs/>
        </w:rPr>
        <w:fldChar w:fldCharType="end"/>
      </w:r>
      <w:r w:rsidR="0051239D" w:rsidRPr="00DE44D9">
        <w:t>)</w:t>
      </w:r>
      <w:r w:rsidRPr="00DE44D9">
        <w:t>.</w:t>
      </w:r>
    </w:p>
    <w:p w14:paraId="37D25722" w14:textId="77777777" w:rsidR="0051239D" w:rsidRPr="00DE44D9" w:rsidRDefault="00C7360E" w:rsidP="0051239D">
      <w:pPr>
        <w:keepNext/>
        <w:jc w:val="center"/>
      </w:pPr>
      <w:r w:rsidRPr="00DE44D9">
        <w:rPr>
          <w:noProof/>
        </w:rPr>
        <w:drawing>
          <wp:inline distT="0" distB="0" distL="0" distR="0" wp14:anchorId="1787CFC5" wp14:editId="42FA2F1C">
            <wp:extent cx="2160000" cy="2664994"/>
            <wp:effectExtent l="0" t="0" r="0" b="2540"/>
            <wp:docPr id="803355322" name="Picture 5" descr="Recursive Feature Elimination Made Simple: How To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Recursive Feature Elimination Made Simple: How To Tutorial"/>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54410"/>
                    <a:stretch>
                      <a:fillRect/>
                    </a:stretch>
                  </pic:blipFill>
                  <pic:spPr bwMode="auto">
                    <a:xfrm>
                      <a:off x="0" y="0"/>
                      <a:ext cx="2160000" cy="2664994"/>
                    </a:xfrm>
                    <a:prstGeom prst="rect">
                      <a:avLst/>
                    </a:prstGeom>
                    <a:noFill/>
                    <a:ln>
                      <a:noFill/>
                    </a:ln>
                    <a:extLst>
                      <a:ext uri="{53640926-AAD7-44D8-BBD7-CCE9431645EC}">
                        <a14:shadowObscured xmlns:a14="http://schemas.microsoft.com/office/drawing/2010/main"/>
                      </a:ext>
                    </a:extLst>
                  </pic:spPr>
                </pic:pic>
              </a:graphicData>
            </a:graphic>
          </wp:inline>
        </w:drawing>
      </w:r>
    </w:p>
    <w:p w14:paraId="1B658088" w14:textId="50C6DFB5" w:rsidR="0051239D" w:rsidRPr="00DE44D9" w:rsidRDefault="0051239D" w:rsidP="0051239D">
      <w:pPr>
        <w:pStyle w:val="Caption"/>
        <w:jc w:val="center"/>
      </w:pPr>
      <w:bookmarkStart w:id="20" w:name="_Ref216687133"/>
      <w:r w:rsidRPr="00DE44D9">
        <w:t xml:space="preserve">Slika </w:t>
      </w:r>
      <w:r w:rsidRPr="00DE44D9">
        <w:fldChar w:fldCharType="begin"/>
      </w:r>
      <w:r w:rsidRPr="00DE44D9">
        <w:instrText xml:space="preserve"> SEQ Slika \* ARABIC </w:instrText>
      </w:r>
      <w:r w:rsidRPr="00DE44D9">
        <w:fldChar w:fldCharType="separate"/>
      </w:r>
      <w:r w:rsidR="00273C22" w:rsidRPr="00DE44D9">
        <w:t>5</w:t>
      </w:r>
      <w:r w:rsidRPr="00DE44D9">
        <w:fldChar w:fldCharType="end"/>
      </w:r>
      <w:bookmarkEnd w:id="20"/>
      <w:r w:rsidRPr="00DE44D9">
        <w:t>. Princip rada rekurzivne eliminacije atributa (RFE)</w:t>
      </w:r>
    </w:p>
    <w:p w14:paraId="33AB76F2" w14:textId="74D29DA0" w:rsidR="00942C67" w:rsidRPr="00DE44D9" w:rsidRDefault="00942C67" w:rsidP="00942C67">
      <w:pPr>
        <w:rPr>
          <w:b/>
          <w:bCs/>
          <w:sz w:val="24"/>
          <w:szCs w:val="24"/>
        </w:rPr>
      </w:pPr>
      <w:r w:rsidRPr="00DE44D9">
        <w:rPr>
          <w:b/>
          <w:bCs/>
          <w:sz w:val="24"/>
          <w:szCs w:val="24"/>
        </w:rPr>
        <w:t>Razlika između SBS i RFE</w:t>
      </w:r>
    </w:p>
    <w:p w14:paraId="6684B279" w14:textId="51869914" w:rsidR="00942C67" w:rsidRPr="00DE44D9" w:rsidRDefault="00942C67" w:rsidP="00942C67">
      <w:r w:rsidRPr="00DE44D9">
        <w:t xml:space="preserve">Razlika između </w:t>
      </w:r>
      <w:r w:rsidRPr="00DE44D9">
        <w:rPr>
          <w:b/>
          <w:bCs/>
        </w:rPr>
        <w:t>SBS</w:t>
      </w:r>
      <w:r w:rsidRPr="00DE44D9">
        <w:t xml:space="preserve"> i </w:t>
      </w:r>
      <w:r w:rsidRPr="00DE44D9">
        <w:rPr>
          <w:b/>
          <w:bCs/>
        </w:rPr>
        <w:t>RFE</w:t>
      </w:r>
      <w:r w:rsidRPr="00DE44D9">
        <w:t xml:space="preserve"> ogleda se u kriterijumu eliminacije atributa: </w:t>
      </w:r>
      <w:r w:rsidRPr="00DE44D9">
        <w:rPr>
          <w:b/>
          <w:bCs/>
        </w:rPr>
        <w:t>SBS</w:t>
      </w:r>
      <w:r w:rsidRPr="00DE44D9">
        <w:t xml:space="preserve"> u svakom koraku uklanja atribut čijim izostavljanjem dolazi do najmanjeg pogoršanja performansi modela, dok </w:t>
      </w:r>
      <w:r w:rsidRPr="00DE44D9">
        <w:rPr>
          <w:b/>
          <w:bCs/>
        </w:rPr>
        <w:t>RFE</w:t>
      </w:r>
      <w:r w:rsidRPr="00DE44D9">
        <w:t xml:space="preserve"> uklanja atribute na osnovu njihove značajnosti dobijene iz treniranog modela (npr. koeficijenata ili važnosti atributa). Zbog toga je SBS precizniji u sagledavanju međuzavisnosti atributa, ali računarski zahtevniji, dok je RFE efikasniji i brži, ali zavisi od izbora modela i načina procene značajnosti atributa.</w:t>
      </w:r>
    </w:p>
    <w:p w14:paraId="67A4AE5F" w14:textId="77777777" w:rsidR="005729AE" w:rsidRPr="00DE44D9" w:rsidRDefault="005729AE" w:rsidP="005729AE">
      <w:pPr>
        <w:rPr>
          <w:b/>
          <w:bCs/>
          <w:sz w:val="24"/>
          <w:szCs w:val="24"/>
        </w:rPr>
      </w:pPr>
      <w:r w:rsidRPr="00DE44D9">
        <w:rPr>
          <w:b/>
          <w:bCs/>
          <w:sz w:val="24"/>
          <w:szCs w:val="24"/>
        </w:rPr>
        <w:t>Pseudokod</w:t>
      </w:r>
    </w:p>
    <w:p w14:paraId="268640F2" w14:textId="23098C9A" w:rsidR="00E4420B" w:rsidRPr="00DE44D9" w:rsidRDefault="00E4420B" w:rsidP="00E4420B">
      <w:r w:rsidRPr="00DE44D9">
        <w:t xml:space="preserve">Ovaj pseudokod prikazuje osnovni tok rekurzivne eliminacije atributa (RFE), pri čemu se u svakom koraku trenira model nad trenutnim skupom atributa F i izračunava njihova značajnost. Funkcija </w:t>
      </w:r>
      <w:r w:rsidRPr="00DE44D9">
        <w:rPr>
          <w:b/>
          <w:bCs/>
          <w:i/>
          <w:iCs/>
        </w:rPr>
        <w:t>GETNEXT(F)</w:t>
      </w:r>
      <w:r w:rsidRPr="00DE44D9">
        <w:t xml:space="preserve"> identifikuje atribut sa najmanjom važnošću, koji se zatim uklanja iz skupa F i dodaje u skup eliminisanih atributa S. Postupak se ponavlja iterativno sve dok se ne ispuni kriterijum zaustavljanja, čime se dobija redukovan skup atributa zasnovan na proceni značajnosti odabranog modela.</w:t>
      </w:r>
    </w:p>
    <w:p w14:paraId="7C6CB4C2" w14:textId="3F984869" w:rsidR="00BA678E" w:rsidRPr="00DE44D9" w:rsidRDefault="00BA678E" w:rsidP="00BA678E">
      <w:pPr>
        <w:spacing w:after="0"/>
      </w:pPr>
      <w:r w:rsidRPr="00DE44D9">
        <w:rPr>
          <w:b/>
          <w:bCs/>
        </w:rPr>
        <w:t xml:space="preserve">function </w:t>
      </w:r>
      <w:r w:rsidRPr="00DE44D9">
        <w:t>RFE(F – full set, U - measure)</w:t>
      </w:r>
    </w:p>
    <w:p w14:paraId="715F7C85" w14:textId="77777777" w:rsidR="00BA678E" w:rsidRPr="00DE44D9" w:rsidRDefault="00BA678E" w:rsidP="00BA678E">
      <w:pPr>
        <w:spacing w:after="0"/>
      </w:pPr>
      <w:r w:rsidRPr="00DE44D9">
        <w:tab/>
      </w:r>
      <w:r w:rsidRPr="00DE44D9">
        <w:rPr>
          <w:b/>
          <w:bCs/>
        </w:rPr>
        <w:t>initialize</w:t>
      </w:r>
      <w:r w:rsidRPr="00DE44D9">
        <w:t>: S = {} # S holds the removed features</w:t>
      </w:r>
    </w:p>
    <w:p w14:paraId="7738F8DE" w14:textId="77777777" w:rsidR="00BA678E" w:rsidRPr="00DE44D9" w:rsidRDefault="00BA678E" w:rsidP="00BA678E">
      <w:pPr>
        <w:spacing w:after="0"/>
        <w:rPr>
          <w:b/>
          <w:bCs/>
        </w:rPr>
      </w:pPr>
      <w:r w:rsidRPr="00DE44D9">
        <w:tab/>
      </w:r>
      <w:r w:rsidRPr="00DE44D9">
        <w:rPr>
          <w:b/>
          <w:bCs/>
        </w:rPr>
        <w:t>repeat</w:t>
      </w:r>
    </w:p>
    <w:p w14:paraId="5FB054E8" w14:textId="77777777" w:rsidR="00BA678E" w:rsidRPr="00DE44D9" w:rsidRDefault="00BA678E" w:rsidP="00BA678E">
      <w:pPr>
        <w:spacing w:after="0"/>
      </w:pPr>
      <w:r w:rsidRPr="00DE44D9">
        <w:tab/>
      </w:r>
      <w:r w:rsidRPr="00DE44D9">
        <w:tab/>
        <w:t>f = GETNEXT(F)</w:t>
      </w:r>
    </w:p>
    <w:p w14:paraId="0AB636A7" w14:textId="77777777" w:rsidR="00BA678E" w:rsidRPr="00DE44D9" w:rsidRDefault="00BA678E" w:rsidP="00BA678E">
      <w:pPr>
        <w:spacing w:after="0"/>
        <w:rPr>
          <w:rFonts w:eastAsiaTheme="minorEastAsia"/>
        </w:rPr>
      </w:pPr>
      <w:r w:rsidRPr="00DE44D9">
        <w:rPr>
          <w:rFonts w:eastAsiaTheme="minorEastAsia"/>
        </w:rPr>
        <w:tab/>
      </w:r>
      <w:r w:rsidRPr="00DE44D9">
        <w:rPr>
          <w:rFonts w:eastAsiaTheme="minorEastAsia"/>
        </w:rPr>
        <w:tab/>
        <w:t>F = F – {f}</w:t>
      </w:r>
    </w:p>
    <w:p w14:paraId="0B5B6D80" w14:textId="77777777" w:rsidR="00BA678E" w:rsidRPr="00DE44D9" w:rsidRDefault="00BA678E" w:rsidP="00BA678E">
      <w:pPr>
        <w:spacing w:after="0"/>
        <w:ind w:left="709" w:firstLine="709"/>
        <w:rPr>
          <w:rFonts w:eastAsiaTheme="minorEastAsia"/>
        </w:rPr>
      </w:pPr>
      <w:r w:rsidRPr="00DE44D9">
        <w:t xml:space="preserve">S = S </w:t>
      </w:r>
      <m:oMath>
        <m:r>
          <w:rPr>
            <w:rFonts w:ascii="Cambria Math" w:hAnsi="Cambria Math"/>
          </w:rPr>
          <m:t>∪</m:t>
        </m:r>
      </m:oMath>
      <w:r w:rsidRPr="00DE44D9">
        <w:rPr>
          <w:rFonts w:eastAsiaTheme="minorEastAsia"/>
        </w:rPr>
        <w:t xml:space="preserve"> {f}</w:t>
      </w:r>
    </w:p>
    <w:p w14:paraId="4D849041" w14:textId="77777777" w:rsidR="00BA678E" w:rsidRPr="00DE44D9" w:rsidRDefault="00BA678E" w:rsidP="00BA678E">
      <w:pPr>
        <w:spacing w:after="0"/>
        <w:rPr>
          <w:rFonts w:eastAsiaTheme="minorEastAsia"/>
        </w:rPr>
      </w:pPr>
      <w:r w:rsidRPr="00DE44D9">
        <w:rPr>
          <w:rFonts w:eastAsiaTheme="minorEastAsia"/>
        </w:rPr>
        <w:tab/>
      </w:r>
      <w:r w:rsidRPr="00DE44D9">
        <w:rPr>
          <w:rFonts w:eastAsiaTheme="minorEastAsia"/>
          <w:b/>
          <w:bCs/>
        </w:rPr>
        <w:t>until</w:t>
      </w:r>
      <w:r w:rsidRPr="00DE44D9">
        <w:rPr>
          <w:rFonts w:eastAsiaTheme="minorEastAsia"/>
        </w:rPr>
        <w:t xml:space="preserve"> S does not satisfy U or F = {}</w:t>
      </w:r>
    </w:p>
    <w:p w14:paraId="719EF5C3" w14:textId="77777777" w:rsidR="00BA678E" w:rsidRPr="00DE44D9" w:rsidRDefault="00BA678E" w:rsidP="00BA678E">
      <w:pPr>
        <w:spacing w:after="0"/>
        <w:rPr>
          <w:rFonts w:eastAsiaTheme="minorEastAsia"/>
        </w:rPr>
      </w:pPr>
      <w:r w:rsidRPr="00DE44D9">
        <w:rPr>
          <w:rFonts w:eastAsiaTheme="minorEastAsia"/>
        </w:rPr>
        <w:tab/>
      </w:r>
      <w:r w:rsidRPr="00DE44D9">
        <w:rPr>
          <w:rFonts w:eastAsiaTheme="minorEastAsia"/>
          <w:b/>
          <w:bCs/>
        </w:rPr>
        <w:t>return</w:t>
      </w:r>
      <w:r w:rsidRPr="00DE44D9">
        <w:rPr>
          <w:rFonts w:eastAsiaTheme="minorEastAsia"/>
        </w:rPr>
        <w:t xml:space="preserve"> F</w:t>
      </w:r>
      <w:r w:rsidRPr="00DE44D9">
        <w:t xml:space="preserve"> </w:t>
      </w:r>
      <m:oMath>
        <m:r>
          <w:rPr>
            <w:rFonts w:ascii="Cambria Math" w:hAnsi="Cambria Math"/>
          </w:rPr>
          <m:t>∪</m:t>
        </m:r>
      </m:oMath>
      <w:r w:rsidRPr="00DE44D9">
        <w:rPr>
          <w:rFonts w:eastAsiaTheme="minorEastAsia"/>
        </w:rPr>
        <w:t xml:space="preserve"> {f}</w:t>
      </w:r>
    </w:p>
    <w:p w14:paraId="3851F3E3" w14:textId="7EB28256" w:rsidR="00124633" w:rsidRPr="00DE44D9" w:rsidRDefault="00BA678E" w:rsidP="00E4420B">
      <w:pPr>
        <w:spacing w:after="0"/>
      </w:pPr>
      <w:r w:rsidRPr="00DE44D9">
        <w:rPr>
          <w:rFonts w:eastAsiaTheme="minorEastAsia"/>
          <w:b/>
          <w:bCs/>
        </w:rPr>
        <w:t>end function</w:t>
      </w:r>
    </w:p>
    <w:p w14:paraId="7053B716" w14:textId="78E17D67" w:rsidR="00F54AF7" w:rsidRPr="00DE44D9" w:rsidRDefault="00F54AF7" w:rsidP="006D474D">
      <w:pPr>
        <w:pStyle w:val="Heading1"/>
      </w:pPr>
      <w:bookmarkStart w:id="21" w:name="_Toc219808854"/>
      <w:r w:rsidRPr="00DE44D9">
        <w:lastRenderedPageBreak/>
        <w:t>Embedded metode</w:t>
      </w:r>
      <w:bookmarkEnd w:id="21"/>
    </w:p>
    <w:p w14:paraId="6A38FEFF" w14:textId="0C3F570B" w:rsidR="00BD7153" w:rsidRPr="00DE44D9" w:rsidRDefault="00CF3A31" w:rsidP="00CF3A31">
      <w:r w:rsidRPr="00DE44D9">
        <w:t>Embedded metode izbora atributa predstavljaju pristup u kome se selekcija atributa sprovodi tokom samog procesa treniranja modela, bez potrebe za posebnim korakom evaluacije ili pretrage različitih podskupova atributa</w:t>
      </w:r>
      <w:r w:rsidR="006F69F8" w:rsidRPr="00DE44D9">
        <w:t xml:space="preserve"> (</w:t>
      </w:r>
      <w:r w:rsidR="006F69F8" w:rsidRPr="00DE44D9">
        <w:rPr>
          <w:i/>
          <w:iCs/>
        </w:rPr>
        <w:fldChar w:fldCharType="begin"/>
      </w:r>
      <w:r w:rsidR="006F69F8" w:rsidRPr="00DE44D9">
        <w:rPr>
          <w:i/>
          <w:iCs/>
        </w:rPr>
        <w:instrText xml:space="preserve"> REF _Ref216688249 \h  \* MERGEFORMAT </w:instrText>
      </w:r>
      <w:r w:rsidR="006F69F8" w:rsidRPr="00DE44D9">
        <w:rPr>
          <w:i/>
          <w:iCs/>
        </w:rPr>
      </w:r>
      <w:r w:rsidR="006F69F8" w:rsidRPr="00DE44D9">
        <w:rPr>
          <w:i/>
          <w:iCs/>
        </w:rPr>
        <w:fldChar w:fldCharType="separate"/>
      </w:r>
      <w:r w:rsidR="00495A05" w:rsidRPr="00DE44D9">
        <w:rPr>
          <w:i/>
          <w:iCs/>
        </w:rPr>
        <w:t>Slika 6</w:t>
      </w:r>
      <w:r w:rsidR="006F69F8" w:rsidRPr="00DE44D9">
        <w:rPr>
          <w:i/>
          <w:iCs/>
        </w:rPr>
        <w:fldChar w:fldCharType="end"/>
      </w:r>
      <w:r w:rsidR="006F69F8" w:rsidRPr="00DE44D9">
        <w:t>)</w:t>
      </w:r>
      <w:r w:rsidRPr="00DE44D9">
        <w:t>. Ove metode koriste unutrašnje mehanizme modela, poput regularizacije ili strukture stabla odlučivanja, kako bi automatski dodelile veći značaj relevantnim, a potisnule manje važne atribute. Na taj način embedded metode ostvaruju dobar kompromis između kvaliteta izabranih atributa i računarske efikasnosti, jer istovremeno uzimaju u obzir međuzavisnosti atributa i smanjuju složenost modela.</w:t>
      </w:r>
    </w:p>
    <w:p w14:paraId="0624079D" w14:textId="77777777" w:rsidR="006F69F8" w:rsidRPr="00DE44D9" w:rsidRDefault="006F69F8" w:rsidP="006F69F8">
      <w:pPr>
        <w:keepNext/>
        <w:jc w:val="center"/>
      </w:pPr>
      <w:r w:rsidRPr="00DE44D9">
        <w:rPr>
          <w:noProof/>
        </w:rPr>
        <w:drawing>
          <wp:inline distT="0" distB="0" distL="0" distR="0" wp14:anchorId="0871DC1F" wp14:editId="101F16B9">
            <wp:extent cx="3215372" cy="1260000"/>
            <wp:effectExtent l="0" t="0" r="4445" b="0"/>
            <wp:docPr id="880803521" name="Picture 3" descr="A diagram of a selection of subse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470456" name="Picture 3" descr="A diagram of a selection of subsets&#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215372" cy="1260000"/>
                    </a:xfrm>
                    <a:prstGeom prst="rect">
                      <a:avLst/>
                    </a:prstGeom>
                    <a:noFill/>
                    <a:ln>
                      <a:noFill/>
                    </a:ln>
                  </pic:spPr>
                </pic:pic>
              </a:graphicData>
            </a:graphic>
          </wp:inline>
        </w:drawing>
      </w:r>
    </w:p>
    <w:p w14:paraId="23EC5853" w14:textId="7EC2061B" w:rsidR="006F69F8" w:rsidRPr="00DE44D9" w:rsidRDefault="006F69F8" w:rsidP="006F69F8">
      <w:pPr>
        <w:pStyle w:val="Caption"/>
        <w:jc w:val="center"/>
      </w:pPr>
      <w:bookmarkStart w:id="22" w:name="_Ref216688249"/>
      <w:r w:rsidRPr="00DE44D9">
        <w:t xml:space="preserve">Slika </w:t>
      </w:r>
      <w:r w:rsidRPr="00DE44D9">
        <w:fldChar w:fldCharType="begin"/>
      </w:r>
      <w:r w:rsidRPr="00DE44D9">
        <w:instrText xml:space="preserve"> SEQ Slika \* ARABIC </w:instrText>
      </w:r>
      <w:r w:rsidRPr="00DE44D9">
        <w:fldChar w:fldCharType="separate"/>
      </w:r>
      <w:r w:rsidR="00273C22" w:rsidRPr="00DE44D9">
        <w:t>6</w:t>
      </w:r>
      <w:r w:rsidRPr="00DE44D9">
        <w:fldChar w:fldCharType="end"/>
      </w:r>
      <w:bookmarkEnd w:id="22"/>
      <w:r w:rsidRPr="00DE44D9">
        <w:t xml:space="preserve"> Princip rada embedded metoda</w:t>
      </w:r>
    </w:p>
    <w:p w14:paraId="472B6A1F" w14:textId="41D6D869" w:rsidR="008F7142" w:rsidRPr="00DE44D9" w:rsidRDefault="008F7142" w:rsidP="00CF3A31">
      <w:r w:rsidRPr="00DE44D9">
        <w:t>Najčešće korišćene embedded metode uključuju:</w:t>
      </w:r>
    </w:p>
    <w:p w14:paraId="0CE8FC45" w14:textId="7B4AC4DF" w:rsidR="008F7142" w:rsidRPr="00DE44D9" w:rsidRDefault="008F7142" w:rsidP="008F7142">
      <w:pPr>
        <w:pStyle w:val="ListParagraph"/>
        <w:numPr>
          <w:ilvl w:val="0"/>
          <w:numId w:val="11"/>
        </w:numPr>
        <w:jc w:val="left"/>
      </w:pPr>
      <w:r w:rsidRPr="00DE44D9">
        <w:t>Lasso (L1 regularizacija): metoda koja tokom treniranja modela primenjuje L1 penalizaciju, čime se koeficijenti manje značajnih atributa svode na nulu, što omogućava direktnu selekciju atributa.</w:t>
      </w:r>
    </w:p>
    <w:p w14:paraId="058ED456" w14:textId="444E7DA1" w:rsidR="008F7142" w:rsidRPr="00DE44D9" w:rsidRDefault="008F7142" w:rsidP="008F7142">
      <w:pPr>
        <w:pStyle w:val="ListParagraph"/>
        <w:numPr>
          <w:ilvl w:val="0"/>
          <w:numId w:val="11"/>
        </w:numPr>
        <w:jc w:val="left"/>
      </w:pPr>
      <w:r w:rsidRPr="00DE44D9">
        <w:t>Ridge (L2 regularizacija): koristi L2 penalizaciju kako bi smanjila vrednosti koeficijenata atributa, čije se smanjuje njihov uticaj na model, ali bez potpunog eliminisanja atributa.</w:t>
      </w:r>
    </w:p>
    <w:p w14:paraId="3DC49AF8" w14:textId="371ABFE6" w:rsidR="008F7142" w:rsidRPr="00DE44D9" w:rsidRDefault="008F7142" w:rsidP="008F7142">
      <w:pPr>
        <w:pStyle w:val="ListParagraph"/>
        <w:numPr>
          <w:ilvl w:val="0"/>
          <w:numId w:val="11"/>
        </w:numPr>
        <w:jc w:val="left"/>
      </w:pPr>
      <w:r w:rsidRPr="00DE44D9">
        <w:t>Elastic Net: kombinuje L1 i L2 regularizaciju, čime se istovremeno ostvaruje selekcija atributa i stabilnost modela u prisustvu korelisanih atributa.</w:t>
      </w:r>
    </w:p>
    <w:p w14:paraId="747ABC61" w14:textId="6F072E85" w:rsidR="008F7142" w:rsidRPr="00DE44D9" w:rsidRDefault="008F7142" w:rsidP="008F7142">
      <w:pPr>
        <w:pStyle w:val="ListParagraph"/>
        <w:numPr>
          <w:ilvl w:val="0"/>
          <w:numId w:val="11"/>
        </w:numPr>
        <w:jc w:val="left"/>
      </w:pPr>
      <w:r w:rsidRPr="00DE44D9">
        <w:t>Decision Trees i Random Forest: modeli zasnovani na stablima odlučivanja koji procenjuju značajnost atributa na osnovu smanjenja nečistoće, pri čemu se manje značajni atributi prirodno zanemaruju tokom izgradnje modela.</w:t>
      </w:r>
    </w:p>
    <w:p w14:paraId="3C1B4D16" w14:textId="77777777" w:rsidR="00A0650F" w:rsidRPr="00DE44D9" w:rsidRDefault="008F7142" w:rsidP="008F7142">
      <w:pPr>
        <w:pStyle w:val="ListParagraph"/>
        <w:numPr>
          <w:ilvl w:val="0"/>
          <w:numId w:val="11"/>
        </w:numPr>
        <w:jc w:val="left"/>
      </w:pPr>
      <w:r w:rsidRPr="00DE44D9">
        <w:t>Gradient Boosting: ansambl metoda koja gradi model iterativno, pri čemu se značajnost atributa određuje na osnovu njihovog doprinosa smanjenju greške predikcije.</w:t>
      </w:r>
    </w:p>
    <w:p w14:paraId="613B369F" w14:textId="77777777" w:rsidR="00A0650F" w:rsidRPr="00DE44D9" w:rsidRDefault="00A0650F" w:rsidP="00A0650F">
      <w:pPr>
        <w:jc w:val="left"/>
      </w:pPr>
      <w:r w:rsidRPr="00DE44D9">
        <w:t>Embedded metode omogućavaju istovremeno treniranje modela i izbor atributa, čime se postiže dobra ravnoteža između kvaliteta selekcije i računarske efikasnosti. Pošto je selekcija integrisana u sam algoritam učenja, ove metode prirodno uzimaju u obzir međuzavisnosti između atributa i često rezultuju kompaktnijim i stabilnijim modelima u poređenju sa filter metodama.</w:t>
      </w:r>
    </w:p>
    <w:p w14:paraId="3436DC7B" w14:textId="77777777" w:rsidR="00AC69FA" w:rsidRPr="00DE44D9" w:rsidRDefault="00A0650F" w:rsidP="00D073C4">
      <w:r w:rsidRPr="00DE44D9">
        <w:t>Glavni nedostatak embedded metoda je njihova zavisnost od izabranog modela i njegovih pretpostavki, zbog čega rezultati selekcije mogu varirati u zavisnosti od primenjenog algoritma. Takođe, embedded metode često zahtevaju pažljivo podešavanje hiperparametara (npr. koeficijenata regularizacije), a dobijeni skup atributa može biti manje interpretabilan u složenijim modelima.</w:t>
      </w:r>
    </w:p>
    <w:p w14:paraId="2CADAF4F" w14:textId="6277455D" w:rsidR="00271A14" w:rsidRPr="00DE44D9" w:rsidRDefault="00906A0C" w:rsidP="00D073C4">
      <w:r w:rsidRPr="00DE44D9">
        <w:t>Uprkos određenim ograničenjima, embedded metode predstavljaju efikasan pristup izboru atributa, jer integrišu selekciju direktno u proces treniranja modela. Zbog povoljnog odnosa između performansi i računarske složenosti, često se koriste samostalno ili u kombinaciji sa filter metodama za inicijalno smanjenje dimenzionalnosti.</w:t>
      </w:r>
      <w:r w:rsidR="00271A14" w:rsidRPr="00DE44D9">
        <w:br w:type="page"/>
      </w:r>
    </w:p>
    <w:p w14:paraId="1D4BEAC8" w14:textId="2C4EDAFF" w:rsidR="003E15A5" w:rsidRPr="00DE44D9" w:rsidRDefault="002B4820" w:rsidP="00271A14">
      <w:pPr>
        <w:pStyle w:val="Heading2"/>
      </w:pPr>
      <w:bookmarkStart w:id="23" w:name="_Toc219808855"/>
      <w:r w:rsidRPr="00DE44D9">
        <w:lastRenderedPageBreak/>
        <w:t>Lasso</w:t>
      </w:r>
      <w:bookmarkEnd w:id="23"/>
    </w:p>
    <w:p w14:paraId="3721935B" w14:textId="0D12ED72" w:rsidR="005915B3" w:rsidRPr="00DE44D9" w:rsidRDefault="00505112" w:rsidP="00505112">
      <w:r w:rsidRPr="00DE44D9">
        <w:t>Lasso</w:t>
      </w:r>
      <w:r w:rsidR="005915B3" w:rsidRPr="00DE44D9">
        <w:t xml:space="preserve"> (</w:t>
      </w:r>
      <w:r w:rsidR="005915B3" w:rsidRPr="00DE44D9">
        <w:rPr>
          <w:i/>
          <w:iCs/>
        </w:rPr>
        <w:t>Least Absolute Shrinkage and Selection Operator</w:t>
      </w:r>
      <w:r w:rsidR="005915B3" w:rsidRPr="00DE44D9">
        <w:t>)</w:t>
      </w:r>
      <w:r w:rsidRPr="00DE44D9">
        <w:t xml:space="preserve"> predstavlja embedded metodu izbora atributa koja koristi L1 regularizaciju tokom treniranja modela, sa ciljem istovremenog smanjenja složenosti modela i selekcije relevantnih atributa. Za razliku od klasične linearne regresije, Lasso uvodi penalizaciju apsolutnih vrednosti koeficijenata, čime se smanjuje uticaj manje značajnih atributa</w:t>
      </w:r>
      <w:r w:rsidR="005915B3" w:rsidRPr="00DE44D9">
        <w:t>.</w:t>
      </w:r>
    </w:p>
    <w:p w14:paraId="7165EF69" w14:textId="3E31DAA6" w:rsidR="005915B3" w:rsidRPr="00DE44D9" w:rsidRDefault="005915B3" w:rsidP="00505112">
      <w:r w:rsidRPr="00DE44D9">
        <w:t>U kontekstu izbora atributa, Lasso zadržava one atribute čiji koeficijenti imaju značajnu vrednost, dok atribute sa malim doprinosom modelu potiskuje tako što njihove koeficijente svodi na nulu. Na taj način, atributi čiji su koeficijenti jednaki nuli smatraju se neinformativnim i eliminišu se iz modela, dok preostali atributi čine selektovani skup.</w:t>
      </w:r>
    </w:p>
    <w:p w14:paraId="6FF2B16B" w14:textId="6A349F6E" w:rsidR="00C9251A" w:rsidRPr="00DE44D9" w:rsidRDefault="00340D91" w:rsidP="00C9251A">
      <w:pPr>
        <w:rPr>
          <w:rFonts w:ascii="Cambria Math" w:hAnsi="Cambria Math" w:cs="Cambria Math"/>
        </w:rPr>
      </w:pPr>
      <w:r w:rsidRPr="00DE44D9">
        <w:t>Atributi sa velikom apsolutnom vrednošću koeficijenata imaju značajan uticaj na ciljnu promenljivu i zadržavaju se u modelu.</w:t>
      </w:r>
      <w:r w:rsidR="00C9251A" w:rsidRPr="00DE44D9">
        <w:t xml:space="preserve"> Suprotno tome, atributi sa malim ili nultim koeficijentima imaju zanemarljiv doprinos predikciji i bivaju eliminisani. Jačina ovog procesa direktno zavisi od vrednosti parametra regularizacije </w:t>
      </w:r>
      <w:r w:rsidR="00C9251A" w:rsidRPr="00DE44D9">
        <w:rPr>
          <w:rFonts w:ascii="Cambria Math" w:hAnsi="Cambria Math" w:cs="Cambria Math"/>
        </w:rPr>
        <w:t>𝜆.</w:t>
      </w:r>
    </w:p>
    <w:p w14:paraId="37AF6425" w14:textId="2E548B21" w:rsidR="00C9251A" w:rsidRPr="00DE44D9" w:rsidRDefault="00C9251A" w:rsidP="00C9251A">
      <w:r w:rsidRPr="00DE44D9">
        <w:t>Prednost Lasso metode ogleda se u njenoj sposobnosti da izvrši eksplicitnu selekciju atributa, čime se poboljšava interpretabilnost modela i smanjuje rizik od preučenja. Međutim, Lasso može biti osetljiv na korelisane atribute, jer u takvim slučajevima često zadržava samo jedan atribut iz grupe međusobno zavisnih atributa, dok ostale eliminiše.</w:t>
      </w:r>
    </w:p>
    <w:p w14:paraId="3FA02B03" w14:textId="426AB363" w:rsidR="00C9251A" w:rsidRPr="00DE44D9" w:rsidRDefault="00C9251A" w:rsidP="00C9251A">
      <w:pPr>
        <w:rPr>
          <w:b/>
          <w:bCs/>
          <w:sz w:val="24"/>
          <w:szCs w:val="24"/>
        </w:rPr>
      </w:pPr>
      <w:r w:rsidRPr="00DE44D9">
        <w:rPr>
          <w:b/>
          <w:bCs/>
          <w:sz w:val="24"/>
          <w:szCs w:val="24"/>
        </w:rPr>
        <w:t>Matematička formulacija</w:t>
      </w:r>
    </w:p>
    <w:p w14:paraId="0A2D227C" w14:textId="0C80EC4E" w:rsidR="00C9251A" w:rsidRPr="00DE44D9" w:rsidRDefault="00F235B8" w:rsidP="00C9251A">
      <w:r w:rsidRPr="00DE44D9">
        <w:t>Lasso metoda određuje koeficijente modela rešavanjem sledećeg optimizacionog problema:</w:t>
      </w:r>
    </w:p>
    <w:p w14:paraId="2357D572" w14:textId="22F67788" w:rsidR="00F235B8" w:rsidRPr="00DE44D9" w:rsidRDefault="00000000" w:rsidP="00C9251A">
      <w:pPr>
        <w:rPr>
          <w:rFonts w:eastAsiaTheme="minorEastAsia"/>
        </w:rPr>
      </w:pPr>
      <m:oMathPara>
        <m:oMath>
          <m:acc>
            <m:accPr>
              <m:ctrlPr>
                <w:rPr>
                  <w:rFonts w:ascii="Cambria Math" w:hAnsi="Cambria Math"/>
                  <w:i/>
                </w:rPr>
              </m:ctrlPr>
            </m:accPr>
            <m:e>
              <m:r>
                <m:rPr>
                  <m:sty m:val="bi"/>
                </m:rPr>
                <w:rPr>
                  <w:rFonts w:ascii="Cambria Math" w:hAnsi="Cambria Math"/>
                </w:rPr>
                <m:t>β</m:t>
              </m:r>
            </m:e>
          </m:acc>
          <m:r>
            <w:rPr>
              <w:rFonts w:ascii="Cambria Math" w:hAnsi="Cambria Math"/>
            </w:rPr>
            <m:t>=</m:t>
          </m:r>
          <m:sSub>
            <m:sSubPr>
              <m:ctrlPr>
                <w:rPr>
                  <w:rFonts w:ascii="Cambria Math" w:hAnsi="Cambria Math"/>
                  <w:i/>
                </w:rPr>
              </m:ctrlPr>
            </m:sSubPr>
            <m:e>
              <m:r>
                <w:rPr>
                  <w:rFonts w:ascii="Cambria Math" w:hAnsi="Cambria Math"/>
                </w:rPr>
                <m:t>argmin</m:t>
              </m:r>
            </m:e>
            <m:sub>
              <m:r>
                <m:rPr>
                  <m:sty m:val="bi"/>
                </m:rPr>
                <w:rPr>
                  <w:rFonts w:ascii="Cambria Math" w:hAnsi="Cambria Math"/>
                </w:rPr>
                <m:t>β</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T</m:t>
                      </m:r>
                    </m:sup>
                  </m:sSubSup>
                  <m:r>
                    <m:rPr>
                      <m:sty m:val="bi"/>
                    </m:rPr>
                    <w:rPr>
                      <w:rFonts w:ascii="Cambria Math" w:hAnsi="Cambria Math"/>
                    </w:rPr>
                    <m:t>β</m:t>
                  </m:r>
                  <m:r>
                    <w:rPr>
                      <w:rFonts w:ascii="Cambria Math" w:hAnsi="Cambria Math"/>
                    </w:rPr>
                    <m:t>)</m:t>
                  </m:r>
                </m:e>
                <m:sup>
                  <m:r>
                    <w:rPr>
                      <w:rFonts w:ascii="Cambria Math" w:hAnsi="Cambria Math"/>
                    </w:rPr>
                    <m:t>2</m:t>
                  </m:r>
                </m:sup>
              </m:sSup>
              <m:r>
                <w:rPr>
                  <w:rFonts w:ascii="Cambria Math" w:hAnsi="Cambria Math"/>
                </w:rPr>
                <m:t>+</m:t>
              </m:r>
            </m:e>
          </m:nary>
          <m:r>
            <m:rPr>
              <m:sty m:val="p"/>
            </m:rPr>
            <w:rPr>
              <w:rFonts w:ascii="Cambria Math" w:hAnsi="Cambria Math" w:cs="Cambria Math"/>
            </w:rPr>
            <m:t>λ</m:t>
          </m:r>
          <m:nary>
            <m:naryPr>
              <m:chr m:val="∑"/>
              <m:limLoc m:val="undOvr"/>
              <m:ctrlPr>
                <w:rPr>
                  <w:rFonts w:ascii="Cambria Math" w:hAnsi="Cambria Math" w:cs="Cambria Math"/>
                </w:rPr>
              </m:ctrlPr>
            </m:naryPr>
            <m:sub>
              <m:r>
                <w:rPr>
                  <w:rFonts w:ascii="Cambria Math" w:hAnsi="Cambria Math" w:cs="Cambria Math"/>
                </w:rPr>
                <m:t>j=1</m:t>
              </m:r>
            </m:sub>
            <m:sup>
              <m:r>
                <w:rPr>
                  <w:rFonts w:ascii="Cambria Math" w:hAnsi="Cambria Math" w:cs="Cambria Math"/>
                </w:rPr>
                <m:t>p</m:t>
              </m:r>
            </m:sup>
            <m:e>
              <m:d>
                <m:dPr>
                  <m:begChr m:val="|"/>
                  <m:endChr m:val="|"/>
                  <m:ctrlPr>
                    <w:rPr>
                      <w:rFonts w:ascii="Cambria Math" w:hAnsi="Cambria Math" w:cs="Cambria Math"/>
                      <w:i/>
                    </w:rPr>
                  </m:ctrlPr>
                </m:dPr>
                <m:e>
                  <m:sSub>
                    <m:sSubPr>
                      <m:ctrlPr>
                        <w:rPr>
                          <w:rFonts w:ascii="Cambria Math" w:hAnsi="Cambria Math" w:cs="Cambria Math"/>
                          <w:i/>
                        </w:rPr>
                      </m:ctrlPr>
                    </m:sSubPr>
                    <m:e>
                      <m:r>
                        <w:rPr>
                          <w:rFonts w:ascii="Cambria Math" w:hAnsi="Cambria Math" w:cs="Cambria Math"/>
                        </w:rPr>
                        <m:t>β</m:t>
                      </m:r>
                    </m:e>
                    <m:sub>
                      <m:r>
                        <w:rPr>
                          <w:rFonts w:ascii="Cambria Math" w:hAnsi="Cambria Math" w:cs="Cambria Math"/>
                        </w:rPr>
                        <m:t>j</m:t>
                      </m:r>
                    </m:sub>
                  </m:sSub>
                </m:e>
              </m:d>
            </m:e>
          </m:nary>
          <m:r>
            <w:rPr>
              <w:rFonts w:ascii="Cambria Math" w:hAnsi="Cambria Math"/>
            </w:rPr>
            <m:t>)</m:t>
          </m:r>
        </m:oMath>
      </m:oMathPara>
    </w:p>
    <w:p w14:paraId="4DB6ED9A" w14:textId="4AEF2E6C" w:rsidR="001E5C1F" w:rsidRPr="00DE44D9" w:rsidRDefault="001E5C1F" w:rsidP="00C9251A">
      <w:pPr>
        <w:rPr>
          <w:rFonts w:eastAsiaTheme="minorEastAsia"/>
        </w:rPr>
      </w:pPr>
      <w:r w:rsidRPr="00DE44D9">
        <w:rPr>
          <w:rFonts w:eastAsiaTheme="minorEastAsia"/>
        </w:rPr>
        <w:t>Gde su:</w:t>
      </w:r>
    </w:p>
    <w:p w14:paraId="000C5514" w14:textId="44F044C1" w:rsidR="001E5C1F" w:rsidRPr="00DE44D9" w:rsidRDefault="00000000" w:rsidP="00C9251A">
      <w:pPr>
        <w:rPr>
          <w:rFonts w:eastAsiaTheme="minorEastAsia"/>
        </w:rPr>
      </w:pPr>
      <m:oMath>
        <m:acc>
          <m:accPr>
            <m:ctrlPr>
              <w:rPr>
                <w:rFonts w:ascii="Cambria Math" w:hAnsi="Cambria Math"/>
                <w:b/>
                <w:bCs/>
                <w:i/>
              </w:rPr>
            </m:ctrlPr>
          </m:accPr>
          <m:e>
            <m:r>
              <m:rPr>
                <m:sty m:val="bi"/>
              </m:rPr>
              <w:rPr>
                <w:rFonts w:ascii="Cambria Math" w:hAnsi="Cambria Math"/>
              </w:rPr>
              <m:t>β</m:t>
            </m:r>
          </m:e>
        </m:acc>
      </m:oMath>
      <w:r w:rsidR="00580567" w:rsidRPr="00DE44D9">
        <w:rPr>
          <w:rFonts w:eastAsiaTheme="minorEastAsia"/>
        </w:rPr>
        <w:t xml:space="preserve"> – procenjeni vektor koeficijenata modela nakon treniranja</w:t>
      </w:r>
    </w:p>
    <w:p w14:paraId="053FECEA" w14:textId="6BBD3414" w:rsidR="00580567" w:rsidRPr="00DE44D9" w:rsidRDefault="00EA1D70" w:rsidP="00C9251A">
      <w:pPr>
        <w:rPr>
          <w:rFonts w:eastAsiaTheme="minorEastAsia"/>
        </w:rPr>
      </w:pPr>
      <m:oMath>
        <m:r>
          <m:rPr>
            <m:sty m:val="bi"/>
          </m:rPr>
          <w:rPr>
            <w:rFonts w:ascii="Cambria Math" w:hAnsi="Cambria Math"/>
          </w:rPr>
          <m:t>β</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p</m:t>
            </m:r>
          </m:sub>
        </m:sSub>
        <m:r>
          <w:rPr>
            <w:rFonts w:ascii="Cambria Math" w:eastAsiaTheme="minorEastAsia" w:hAnsi="Cambria Math"/>
          </w:rPr>
          <m:t>)</m:t>
        </m:r>
      </m:oMath>
      <w:r w:rsidR="00396AE8" w:rsidRPr="00DE44D9">
        <w:rPr>
          <w:rFonts w:eastAsiaTheme="minorEastAsia"/>
        </w:rPr>
        <w:t xml:space="preserve"> – vektor koeficijenata koji određuju uticaj pojedinačnih atributa</w:t>
      </w:r>
    </w:p>
    <w:p w14:paraId="1A4EB6A2" w14:textId="3FAFA89E" w:rsidR="00396AE8" w:rsidRPr="00DE44D9" w:rsidRDefault="00396AE8" w:rsidP="00C9251A">
      <w:pPr>
        <w:rPr>
          <w:rFonts w:eastAsiaTheme="minorEastAsia"/>
        </w:rPr>
      </w:pPr>
      <m:oMath>
        <m:r>
          <w:rPr>
            <w:rFonts w:ascii="Cambria Math" w:hAnsi="Cambria Math"/>
          </w:rPr>
          <m:t>n</m:t>
        </m:r>
      </m:oMath>
      <w:r w:rsidRPr="00DE44D9">
        <w:rPr>
          <w:rFonts w:eastAsiaTheme="minorEastAsia"/>
        </w:rPr>
        <w:t xml:space="preserve"> – broj uzoraka</w:t>
      </w:r>
    </w:p>
    <w:p w14:paraId="6C0740F1" w14:textId="2ACA9A60" w:rsidR="00396AE8" w:rsidRPr="00DE44D9" w:rsidRDefault="00396AE8" w:rsidP="00C9251A">
      <w:pPr>
        <w:rPr>
          <w:rFonts w:eastAsiaTheme="minorEastAsia"/>
        </w:rPr>
      </w:pPr>
      <m:oMath>
        <m:r>
          <w:rPr>
            <w:rFonts w:ascii="Cambria Math" w:hAnsi="Cambria Math" w:cs="Cambria Math"/>
          </w:rPr>
          <m:t>p</m:t>
        </m:r>
      </m:oMath>
      <w:r w:rsidRPr="00DE44D9">
        <w:rPr>
          <w:rFonts w:eastAsiaTheme="minorEastAsia"/>
        </w:rPr>
        <w:t xml:space="preserve"> – broj atributa</w:t>
      </w:r>
    </w:p>
    <w:p w14:paraId="0EDA1543" w14:textId="5F4DE477" w:rsidR="00396AE8" w:rsidRPr="00DE44D9" w:rsidRDefault="00000000" w:rsidP="00C9251A">
      <w:pPr>
        <w:rPr>
          <w:rFonts w:eastAsiaTheme="minorEastAsia"/>
        </w:rPr>
      </w:pP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00396AE8" w:rsidRPr="00DE44D9">
        <w:rPr>
          <w:rFonts w:eastAsiaTheme="minorEastAsia"/>
        </w:rPr>
        <w:t xml:space="preserve"> – stvarna vrednost ciljne promenljive za i-ti uzorak</w:t>
      </w:r>
    </w:p>
    <w:p w14:paraId="7C9E43BD" w14:textId="157A5562" w:rsidR="00F921B5" w:rsidRPr="00DE44D9" w:rsidRDefault="00000000" w:rsidP="00C9251A">
      <w:pPr>
        <w:rPr>
          <w:rFonts w:eastAsiaTheme="minorEastAsia"/>
        </w:rPr>
      </w:pPr>
      <m:oMath>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T</m:t>
            </m:r>
          </m:sup>
        </m:sSubSup>
        <m:r>
          <m:rPr>
            <m:sty m:val="bi"/>
          </m:rPr>
          <w:rPr>
            <w:rFonts w:ascii="Cambria Math" w:hAnsi="Cambria Math"/>
          </w:rPr>
          <m:t>β</m:t>
        </m:r>
      </m:oMath>
      <w:r w:rsidR="00F921B5" w:rsidRPr="00DE44D9">
        <w:rPr>
          <w:rFonts w:eastAsiaTheme="minorEastAsia"/>
        </w:rPr>
        <w:t xml:space="preserve"> – predikcija modela za i-ti uzorak</w:t>
      </w:r>
    </w:p>
    <w:p w14:paraId="6FDEEAC7" w14:textId="48B14434" w:rsidR="005915B3" w:rsidRPr="00DE44D9" w:rsidRDefault="00692672" w:rsidP="00151514">
      <m:oMath>
        <m:r>
          <m:rPr>
            <m:sty m:val="p"/>
          </m:rPr>
          <w:rPr>
            <w:rFonts w:ascii="Cambria Math" w:hAnsi="Cambria Math" w:cs="Cambria Math"/>
          </w:rPr>
          <m:t>λ≥0</m:t>
        </m:r>
      </m:oMath>
      <w:r w:rsidRPr="00DE44D9">
        <w:rPr>
          <w:rFonts w:eastAsiaTheme="minorEastAsia"/>
        </w:rPr>
        <w:t xml:space="preserve"> -  parametar regularizacije koji kontroliše jačinu penalizacije</w:t>
      </w:r>
    </w:p>
    <w:p w14:paraId="1ACDBAF1" w14:textId="65EDD3B0" w:rsidR="002B4820" w:rsidRPr="00DE44D9" w:rsidRDefault="002B4820" w:rsidP="005915B3">
      <w:pPr>
        <w:pStyle w:val="Heading2"/>
      </w:pPr>
      <w:bookmarkStart w:id="24" w:name="_Toc219808856"/>
      <w:r w:rsidRPr="00DE44D9">
        <w:t>Ridge</w:t>
      </w:r>
      <w:bookmarkEnd w:id="24"/>
    </w:p>
    <w:p w14:paraId="5375A793" w14:textId="77F27EBE" w:rsidR="00B77852" w:rsidRPr="00DE44D9" w:rsidRDefault="00B77852" w:rsidP="00B77852">
      <w:r w:rsidRPr="00DE44D9">
        <w:t>Ridge regresija predstavlja embedded metodu izbora atributa koja koristi L2 regularizaciju tokom treniranja modela, sa ciljem istovremenog smanjenja složenosti modela i poboljšanja njegove generalizacije. Za razliku od Lasso metode, Ridge uvodi penalizaciju kvadrata koeficijenata, čime se smanjuju vrednosti koeficijenata, ali se oni u pravilu ne svode na tačno nulu.</w:t>
      </w:r>
    </w:p>
    <w:p w14:paraId="53887D1B" w14:textId="69A04023" w:rsidR="00B77852" w:rsidRPr="00DE44D9" w:rsidRDefault="00B77852" w:rsidP="00B77852">
      <w:r w:rsidRPr="00DE44D9">
        <w:t>U kontekstu izbora atributa, Ridge zadržava sve atribute u modelu, dok se atributi sa manjim doprinosom predikciji potiskuju smanjenjem vrednosti njihovih koeficijenata. Na taj način, iako atributi formalno ostaju u modelu, njihov uticaj može postati zanemarljiv, naročito u slučaju velike vrednosti parametra regularizacije λ.</w:t>
      </w:r>
    </w:p>
    <w:p w14:paraId="5D187F62" w14:textId="36345671" w:rsidR="00B77852" w:rsidRPr="00DE44D9" w:rsidRDefault="00B77852" w:rsidP="00B77852">
      <w:r w:rsidRPr="00DE44D9">
        <w:lastRenderedPageBreak/>
        <w:t>Atributi sa većim apsolutnim vrednostima koeficijenata imaju značajniji uticaj na ciljnu promenljivu, dok atributi sa veoma malim koeficijentima doprinose predikciji u manjoj meri. Prednost Ridge metode ogleda se u njenoj stabilnosti i dobrom ponašanju u prisustvu međusobno korelisanih atributa, jer ima tendenciju da raspodeli uticaj između takvih atributa. Međutim, pošto ne vrši eksplicitnu eliminaciju atributa, Ridge je manje pogodan kada je cilj dobiti mali i jasno definisan skup atributa.</w:t>
      </w:r>
    </w:p>
    <w:p w14:paraId="40B1B6F0" w14:textId="77777777" w:rsidR="00D24CD2" w:rsidRPr="00DE44D9" w:rsidRDefault="00D24CD2" w:rsidP="00D24CD2">
      <w:pPr>
        <w:rPr>
          <w:b/>
          <w:bCs/>
          <w:sz w:val="24"/>
          <w:szCs w:val="24"/>
        </w:rPr>
      </w:pPr>
      <w:r w:rsidRPr="00DE44D9">
        <w:rPr>
          <w:b/>
          <w:bCs/>
          <w:sz w:val="24"/>
          <w:szCs w:val="24"/>
        </w:rPr>
        <w:t>Matematička formulacija</w:t>
      </w:r>
    </w:p>
    <w:p w14:paraId="2719B8FE" w14:textId="77777777" w:rsidR="008C5D0D" w:rsidRPr="00DE44D9" w:rsidRDefault="008C5D0D">
      <w:pPr>
        <w:jc w:val="left"/>
      </w:pPr>
      <w:r w:rsidRPr="00DE44D9">
        <w:t>Ridge metoda određuje koeficijente modela rešavanjem sledećeg optimizacionog problema:</w:t>
      </w:r>
    </w:p>
    <w:p w14:paraId="2E83EEB1" w14:textId="77777777" w:rsidR="008C5D0D" w:rsidRPr="00DE44D9" w:rsidRDefault="00000000" w:rsidP="008C5D0D">
      <w:pPr>
        <w:jc w:val="center"/>
        <w:rPr>
          <w:rFonts w:eastAsiaTheme="minorEastAsia"/>
        </w:rPr>
      </w:pPr>
      <m:oMathPara>
        <m:oMath>
          <m:acc>
            <m:accPr>
              <m:ctrlPr>
                <w:rPr>
                  <w:rFonts w:ascii="Cambria Math" w:hAnsi="Cambria Math"/>
                  <w:i/>
                </w:rPr>
              </m:ctrlPr>
            </m:accPr>
            <m:e>
              <m:r>
                <m:rPr>
                  <m:sty m:val="bi"/>
                </m:rPr>
                <w:rPr>
                  <w:rFonts w:ascii="Cambria Math" w:hAnsi="Cambria Math"/>
                </w:rPr>
                <m:t>β</m:t>
              </m:r>
            </m:e>
          </m:acc>
          <m:r>
            <w:rPr>
              <w:rFonts w:ascii="Cambria Math" w:hAnsi="Cambria Math"/>
            </w:rPr>
            <m:t>=</m:t>
          </m:r>
          <m:sSub>
            <m:sSubPr>
              <m:ctrlPr>
                <w:rPr>
                  <w:rFonts w:ascii="Cambria Math" w:hAnsi="Cambria Math"/>
                  <w:i/>
                </w:rPr>
              </m:ctrlPr>
            </m:sSubPr>
            <m:e>
              <m:r>
                <w:rPr>
                  <w:rFonts w:ascii="Cambria Math" w:hAnsi="Cambria Math"/>
                </w:rPr>
                <m:t>argmin</m:t>
              </m:r>
            </m:e>
            <m:sub>
              <m:r>
                <m:rPr>
                  <m:sty m:val="bi"/>
                </m:rPr>
                <w:rPr>
                  <w:rFonts w:ascii="Cambria Math" w:hAnsi="Cambria Math"/>
                </w:rPr>
                <m:t>β</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T</m:t>
                      </m:r>
                    </m:sup>
                  </m:sSubSup>
                  <m:r>
                    <m:rPr>
                      <m:sty m:val="bi"/>
                    </m:rPr>
                    <w:rPr>
                      <w:rFonts w:ascii="Cambria Math" w:hAnsi="Cambria Math"/>
                    </w:rPr>
                    <m:t>β</m:t>
                  </m:r>
                  <m:r>
                    <w:rPr>
                      <w:rFonts w:ascii="Cambria Math" w:hAnsi="Cambria Math"/>
                    </w:rPr>
                    <m:t>)</m:t>
                  </m:r>
                </m:e>
                <m:sup>
                  <m:r>
                    <w:rPr>
                      <w:rFonts w:ascii="Cambria Math" w:hAnsi="Cambria Math"/>
                    </w:rPr>
                    <m:t>2</m:t>
                  </m:r>
                </m:sup>
              </m:sSup>
              <m:r>
                <w:rPr>
                  <w:rFonts w:ascii="Cambria Math" w:hAnsi="Cambria Math"/>
                </w:rPr>
                <m:t>+</m:t>
              </m:r>
            </m:e>
          </m:nary>
          <m:r>
            <m:rPr>
              <m:sty m:val="p"/>
            </m:rPr>
            <w:rPr>
              <w:rFonts w:ascii="Cambria Math" w:hAnsi="Cambria Math" w:cs="Cambria Math"/>
            </w:rPr>
            <m:t>λ</m:t>
          </m:r>
          <m:nary>
            <m:naryPr>
              <m:chr m:val="∑"/>
              <m:limLoc m:val="undOvr"/>
              <m:ctrlPr>
                <w:rPr>
                  <w:rFonts w:ascii="Cambria Math" w:hAnsi="Cambria Math" w:cs="Cambria Math"/>
                </w:rPr>
              </m:ctrlPr>
            </m:naryPr>
            <m:sub>
              <m:r>
                <w:rPr>
                  <w:rFonts w:ascii="Cambria Math" w:hAnsi="Cambria Math" w:cs="Cambria Math"/>
                </w:rPr>
                <m:t>j=1</m:t>
              </m:r>
            </m:sub>
            <m:sup>
              <m:r>
                <w:rPr>
                  <w:rFonts w:ascii="Cambria Math" w:hAnsi="Cambria Math" w:cs="Cambria Math"/>
                </w:rPr>
                <m:t>p</m:t>
              </m:r>
            </m:sup>
            <m:e>
              <m:sSup>
                <m:sSupPr>
                  <m:ctrlPr>
                    <w:rPr>
                      <w:rFonts w:ascii="Cambria Math" w:hAnsi="Cambria Math" w:cs="Cambria Math"/>
                      <w:i/>
                    </w:rPr>
                  </m:ctrlPr>
                </m:sSupPr>
                <m:e>
                  <m:sSub>
                    <m:sSubPr>
                      <m:ctrlPr>
                        <w:rPr>
                          <w:rFonts w:ascii="Cambria Math" w:hAnsi="Cambria Math" w:cs="Cambria Math"/>
                          <w:i/>
                        </w:rPr>
                      </m:ctrlPr>
                    </m:sSubPr>
                    <m:e>
                      <m:r>
                        <w:rPr>
                          <w:rFonts w:ascii="Cambria Math" w:hAnsi="Cambria Math" w:cs="Cambria Math"/>
                        </w:rPr>
                        <m:t>β</m:t>
                      </m:r>
                    </m:e>
                    <m:sub>
                      <m:r>
                        <w:rPr>
                          <w:rFonts w:ascii="Cambria Math" w:hAnsi="Cambria Math" w:cs="Cambria Math"/>
                        </w:rPr>
                        <m:t>j</m:t>
                      </m:r>
                    </m:sub>
                  </m:sSub>
                </m:e>
                <m:sup>
                  <m:r>
                    <w:rPr>
                      <w:rFonts w:ascii="Cambria Math" w:hAnsi="Cambria Math" w:cs="Cambria Math"/>
                    </w:rPr>
                    <m:t>2</m:t>
                  </m:r>
                </m:sup>
              </m:sSup>
            </m:e>
          </m:nary>
          <m:r>
            <w:rPr>
              <w:rFonts w:ascii="Cambria Math" w:hAnsi="Cambria Math"/>
            </w:rPr>
            <m:t>)</m:t>
          </m:r>
        </m:oMath>
      </m:oMathPara>
    </w:p>
    <w:p w14:paraId="304FED29" w14:textId="77777777" w:rsidR="00151514" w:rsidRPr="00DE44D9" w:rsidRDefault="00151514" w:rsidP="00151514">
      <w:pPr>
        <w:rPr>
          <w:rFonts w:eastAsiaTheme="minorEastAsia"/>
        </w:rPr>
      </w:pPr>
      <w:r w:rsidRPr="00DE44D9">
        <w:rPr>
          <w:rFonts w:eastAsiaTheme="minorEastAsia"/>
        </w:rPr>
        <w:t>Gde su:</w:t>
      </w:r>
    </w:p>
    <w:p w14:paraId="227D10C6" w14:textId="77777777" w:rsidR="00151514" w:rsidRPr="00DE44D9" w:rsidRDefault="00000000" w:rsidP="00151514">
      <w:pPr>
        <w:rPr>
          <w:rFonts w:eastAsiaTheme="minorEastAsia"/>
        </w:rPr>
      </w:pPr>
      <m:oMath>
        <m:acc>
          <m:accPr>
            <m:ctrlPr>
              <w:rPr>
                <w:rFonts w:ascii="Cambria Math" w:hAnsi="Cambria Math"/>
                <w:b/>
                <w:bCs/>
                <w:i/>
              </w:rPr>
            </m:ctrlPr>
          </m:accPr>
          <m:e>
            <m:r>
              <m:rPr>
                <m:sty m:val="bi"/>
              </m:rPr>
              <w:rPr>
                <w:rFonts w:ascii="Cambria Math" w:hAnsi="Cambria Math"/>
              </w:rPr>
              <m:t>β</m:t>
            </m:r>
          </m:e>
        </m:acc>
      </m:oMath>
      <w:r w:rsidR="00151514" w:rsidRPr="00DE44D9">
        <w:rPr>
          <w:rFonts w:eastAsiaTheme="minorEastAsia"/>
        </w:rPr>
        <w:t xml:space="preserve"> – procenjeni vektor koeficijenata modela nakon treniranja</w:t>
      </w:r>
    </w:p>
    <w:p w14:paraId="32F950D3" w14:textId="77777777" w:rsidR="00151514" w:rsidRPr="00DE44D9" w:rsidRDefault="00151514" w:rsidP="00151514">
      <w:pPr>
        <w:rPr>
          <w:rFonts w:eastAsiaTheme="minorEastAsia"/>
        </w:rPr>
      </w:pPr>
      <m:oMath>
        <m:r>
          <m:rPr>
            <m:sty m:val="bi"/>
          </m:rPr>
          <w:rPr>
            <w:rFonts w:ascii="Cambria Math" w:hAnsi="Cambria Math"/>
          </w:rPr>
          <m:t>β</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p</m:t>
            </m:r>
          </m:sub>
        </m:sSub>
        <m:r>
          <w:rPr>
            <w:rFonts w:ascii="Cambria Math" w:eastAsiaTheme="minorEastAsia" w:hAnsi="Cambria Math"/>
          </w:rPr>
          <m:t>)</m:t>
        </m:r>
      </m:oMath>
      <w:r w:rsidRPr="00DE44D9">
        <w:rPr>
          <w:rFonts w:eastAsiaTheme="minorEastAsia"/>
        </w:rPr>
        <w:t xml:space="preserve"> – vektor koeficijenata koji određuju uticaj pojedinačnih atributa</w:t>
      </w:r>
    </w:p>
    <w:p w14:paraId="219E80C7" w14:textId="77777777" w:rsidR="00151514" w:rsidRPr="00DE44D9" w:rsidRDefault="00151514" w:rsidP="00151514">
      <w:pPr>
        <w:rPr>
          <w:rFonts w:eastAsiaTheme="minorEastAsia"/>
        </w:rPr>
      </w:pPr>
      <m:oMath>
        <m:r>
          <w:rPr>
            <w:rFonts w:ascii="Cambria Math" w:hAnsi="Cambria Math"/>
          </w:rPr>
          <m:t>n</m:t>
        </m:r>
      </m:oMath>
      <w:r w:rsidRPr="00DE44D9">
        <w:rPr>
          <w:rFonts w:eastAsiaTheme="minorEastAsia"/>
        </w:rPr>
        <w:t xml:space="preserve"> – broj uzoraka</w:t>
      </w:r>
    </w:p>
    <w:p w14:paraId="58BF08C4" w14:textId="77777777" w:rsidR="00151514" w:rsidRPr="00DE44D9" w:rsidRDefault="00151514" w:rsidP="00151514">
      <w:pPr>
        <w:rPr>
          <w:rFonts w:eastAsiaTheme="minorEastAsia"/>
        </w:rPr>
      </w:pPr>
      <m:oMath>
        <m:r>
          <w:rPr>
            <w:rFonts w:ascii="Cambria Math" w:hAnsi="Cambria Math" w:cs="Cambria Math"/>
          </w:rPr>
          <m:t>p</m:t>
        </m:r>
      </m:oMath>
      <w:r w:rsidRPr="00DE44D9">
        <w:rPr>
          <w:rFonts w:eastAsiaTheme="minorEastAsia"/>
        </w:rPr>
        <w:t xml:space="preserve"> – broj atributa</w:t>
      </w:r>
    </w:p>
    <w:p w14:paraId="33C02311" w14:textId="77777777" w:rsidR="00151514" w:rsidRPr="00DE44D9" w:rsidRDefault="00000000" w:rsidP="00151514">
      <w:pPr>
        <w:rPr>
          <w:rFonts w:eastAsiaTheme="minorEastAsia"/>
        </w:rPr>
      </w:pP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00151514" w:rsidRPr="00DE44D9">
        <w:rPr>
          <w:rFonts w:eastAsiaTheme="minorEastAsia"/>
        </w:rPr>
        <w:t xml:space="preserve"> – stvarna vrednost ciljne promenljive za i-ti uzorak</w:t>
      </w:r>
    </w:p>
    <w:p w14:paraId="6D0E112C" w14:textId="77777777" w:rsidR="00151514" w:rsidRPr="00DE44D9" w:rsidRDefault="00000000" w:rsidP="00151514">
      <w:pPr>
        <w:rPr>
          <w:rFonts w:eastAsiaTheme="minorEastAsia"/>
        </w:rPr>
      </w:pPr>
      <m:oMath>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T</m:t>
            </m:r>
          </m:sup>
        </m:sSubSup>
        <m:r>
          <m:rPr>
            <m:sty m:val="bi"/>
          </m:rPr>
          <w:rPr>
            <w:rFonts w:ascii="Cambria Math" w:hAnsi="Cambria Math"/>
          </w:rPr>
          <m:t>β</m:t>
        </m:r>
      </m:oMath>
      <w:r w:rsidR="00151514" w:rsidRPr="00DE44D9">
        <w:rPr>
          <w:rFonts w:eastAsiaTheme="minorEastAsia"/>
        </w:rPr>
        <w:t xml:space="preserve"> – predikcija modela za i-ti uzorak</w:t>
      </w:r>
    </w:p>
    <w:p w14:paraId="4FB5C88F" w14:textId="77777777" w:rsidR="00151514" w:rsidRPr="00DE44D9" w:rsidRDefault="00151514" w:rsidP="00151514">
      <m:oMath>
        <m:r>
          <m:rPr>
            <m:sty m:val="p"/>
          </m:rPr>
          <w:rPr>
            <w:rFonts w:ascii="Cambria Math" w:hAnsi="Cambria Math" w:cs="Cambria Math"/>
          </w:rPr>
          <m:t>λ≥0</m:t>
        </m:r>
      </m:oMath>
      <w:r w:rsidRPr="00DE44D9">
        <w:rPr>
          <w:rFonts w:eastAsiaTheme="minorEastAsia"/>
        </w:rPr>
        <w:t xml:space="preserve"> -  parametar regularizacije koji kontroliše jačinu penalizacije</w:t>
      </w:r>
    </w:p>
    <w:p w14:paraId="4C0FB2F2" w14:textId="1732E097" w:rsidR="001B7673" w:rsidRPr="00DE44D9" w:rsidRDefault="002B4820" w:rsidP="006D474D">
      <w:pPr>
        <w:pStyle w:val="Heading2"/>
      </w:pPr>
      <w:bookmarkStart w:id="25" w:name="_Toc219808857"/>
      <w:r w:rsidRPr="00DE44D9">
        <w:t>Elastic Net</w:t>
      </w:r>
      <w:bookmarkEnd w:id="25"/>
    </w:p>
    <w:p w14:paraId="5BA4D207" w14:textId="5F606C48" w:rsidR="001B7673" w:rsidRPr="00DE44D9" w:rsidRDefault="001B7673" w:rsidP="001B7673">
      <w:r w:rsidRPr="00DE44D9">
        <w:t>Elastic Net predstavlja embedded metodu izbora atributa koja kombinuje L1 i L2 regularizaciju, sa ciljem objedinjavanja prednosti Lasso i Ridge metoda. Uvođenjem kombinovanog regularizacionog člana, Elastic Net omogućava istovremenu selekciju atributa i stabilizaciju koeficijenata, naročito u prisustvu međusobno korelisanih atributa.</w:t>
      </w:r>
    </w:p>
    <w:p w14:paraId="55735B16" w14:textId="53B6FF54" w:rsidR="001B7673" w:rsidRPr="00DE44D9" w:rsidRDefault="001B7673" w:rsidP="001B7673">
      <w:r w:rsidRPr="00DE44D9">
        <w:t>U kontekstu izbora atributa, Elastic Net zadržava atribute sa značajnim koeficijentima, dok atribute sa malim doprinosom predikciji potiskuje ili eliminiše u zavisnosti od odnosa između L1 i L2 penalizacije. Na taj način, metoda može eliminisati nevažne atribute, ali i raspodeliti težine između korelisanih atributa, čime se postiže stabilniji i interpretabilniji model.</w:t>
      </w:r>
    </w:p>
    <w:p w14:paraId="425EF0E4" w14:textId="355A6D90" w:rsidR="001B7673" w:rsidRPr="00DE44D9" w:rsidRDefault="001B7673" w:rsidP="001B7673">
      <w:r w:rsidRPr="00DE44D9">
        <w:t>Atributi sa većim apsolutnim vrednostima koeficijenata imaju veći uticaj na ciljnu promenljivu, dok atributi sa malim ili nultim koeficijentima doprinose predikciji u manjoj meri. Prednost Elastic Net metode ogleda se u njenoj fleksibilnosti, jer omogućava podešavanje odnosa između selekcije i regularizacije. Međutim, metoda zahteva podešavanje dodatnih hiperparametara, što može povećati složenost procesa treniranja.</w:t>
      </w:r>
    </w:p>
    <w:p w14:paraId="6DC459FB" w14:textId="77777777" w:rsidR="001B7673" w:rsidRPr="00DE44D9" w:rsidRDefault="001B7673" w:rsidP="001B7673">
      <w:pPr>
        <w:rPr>
          <w:b/>
          <w:bCs/>
          <w:sz w:val="24"/>
          <w:szCs w:val="24"/>
        </w:rPr>
      </w:pPr>
      <w:r w:rsidRPr="00DE44D9">
        <w:rPr>
          <w:b/>
          <w:bCs/>
          <w:sz w:val="24"/>
          <w:szCs w:val="24"/>
        </w:rPr>
        <w:t>Matematička formulacija</w:t>
      </w:r>
    </w:p>
    <w:p w14:paraId="70AE6778" w14:textId="3091DA6D" w:rsidR="001B7673" w:rsidRPr="00DE44D9" w:rsidRDefault="00000000" w:rsidP="001B7673">
      <m:oMathPara>
        <m:oMath>
          <m:acc>
            <m:accPr>
              <m:ctrlPr>
                <w:rPr>
                  <w:rFonts w:ascii="Cambria Math" w:hAnsi="Cambria Math"/>
                  <w:i/>
                </w:rPr>
              </m:ctrlPr>
            </m:accPr>
            <m:e>
              <m:r>
                <m:rPr>
                  <m:sty m:val="bi"/>
                </m:rPr>
                <w:rPr>
                  <w:rFonts w:ascii="Cambria Math" w:hAnsi="Cambria Math"/>
                </w:rPr>
                <m:t>β</m:t>
              </m:r>
            </m:e>
          </m:acc>
          <m:r>
            <w:rPr>
              <w:rFonts w:ascii="Cambria Math" w:hAnsi="Cambria Math"/>
            </w:rPr>
            <m:t>=</m:t>
          </m:r>
          <m:sSub>
            <m:sSubPr>
              <m:ctrlPr>
                <w:rPr>
                  <w:rFonts w:ascii="Cambria Math" w:hAnsi="Cambria Math"/>
                  <w:i/>
                </w:rPr>
              </m:ctrlPr>
            </m:sSubPr>
            <m:e>
              <m:r>
                <w:rPr>
                  <w:rFonts w:ascii="Cambria Math" w:hAnsi="Cambria Math"/>
                </w:rPr>
                <m:t>argmin</m:t>
              </m:r>
            </m:e>
            <m:sub>
              <m:r>
                <m:rPr>
                  <m:sty m:val="bi"/>
                </m:rPr>
                <w:rPr>
                  <w:rFonts w:ascii="Cambria Math" w:hAnsi="Cambria Math"/>
                </w:rPr>
                <m:t>β</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T</m:t>
                      </m:r>
                    </m:sup>
                  </m:sSubSup>
                  <m:r>
                    <m:rPr>
                      <m:sty m:val="bi"/>
                    </m:rPr>
                    <w:rPr>
                      <w:rFonts w:ascii="Cambria Math" w:hAnsi="Cambria Math"/>
                    </w:rPr>
                    <m:t>β</m:t>
                  </m:r>
                  <m: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cs="Cambria Math"/>
                    </w:rPr>
                  </m:ctrlPr>
                </m:sSubPr>
                <m:e>
                  <m:r>
                    <m:rPr>
                      <m:sty m:val="p"/>
                    </m:rPr>
                    <w:rPr>
                      <w:rFonts w:ascii="Cambria Math" w:hAnsi="Cambria Math" w:cs="Cambria Math"/>
                    </w:rPr>
                    <m:t>λ</m:t>
                  </m:r>
                </m:e>
                <m:sub>
                  <m:r>
                    <w:rPr>
                      <w:rFonts w:ascii="Cambria Math" w:hAnsi="Cambria Math" w:cs="Cambria Math"/>
                    </w:rPr>
                    <m:t>1</m:t>
                  </m:r>
                </m:sub>
              </m:sSub>
              <m:nary>
                <m:naryPr>
                  <m:chr m:val="∑"/>
                  <m:limLoc m:val="undOvr"/>
                  <m:ctrlPr>
                    <w:rPr>
                      <w:rFonts w:ascii="Cambria Math" w:hAnsi="Cambria Math" w:cs="Cambria Math"/>
                    </w:rPr>
                  </m:ctrlPr>
                </m:naryPr>
                <m:sub>
                  <m:r>
                    <w:rPr>
                      <w:rFonts w:ascii="Cambria Math" w:hAnsi="Cambria Math" w:cs="Cambria Math"/>
                    </w:rPr>
                    <m:t>j=1</m:t>
                  </m:r>
                </m:sub>
                <m:sup>
                  <m:r>
                    <w:rPr>
                      <w:rFonts w:ascii="Cambria Math" w:hAnsi="Cambria Math" w:cs="Cambria Math"/>
                    </w:rPr>
                    <m:t>p</m:t>
                  </m:r>
                </m:sup>
                <m:e>
                  <m:d>
                    <m:dPr>
                      <m:begChr m:val="|"/>
                      <m:endChr m:val="|"/>
                      <m:ctrlPr>
                        <w:rPr>
                          <w:rFonts w:ascii="Cambria Math" w:hAnsi="Cambria Math" w:cs="Cambria Math"/>
                          <w:i/>
                        </w:rPr>
                      </m:ctrlPr>
                    </m:dPr>
                    <m:e>
                      <m:sSub>
                        <m:sSubPr>
                          <m:ctrlPr>
                            <w:rPr>
                              <w:rFonts w:ascii="Cambria Math" w:hAnsi="Cambria Math" w:cs="Cambria Math"/>
                              <w:i/>
                            </w:rPr>
                          </m:ctrlPr>
                        </m:sSubPr>
                        <m:e>
                          <m:r>
                            <w:rPr>
                              <w:rFonts w:ascii="Cambria Math" w:hAnsi="Cambria Math" w:cs="Cambria Math"/>
                            </w:rPr>
                            <m:t>β</m:t>
                          </m:r>
                        </m:e>
                        <m:sub>
                          <m:r>
                            <w:rPr>
                              <w:rFonts w:ascii="Cambria Math" w:hAnsi="Cambria Math" w:cs="Cambria Math"/>
                            </w:rPr>
                            <m:t>j</m:t>
                          </m:r>
                        </m:sub>
                      </m:sSub>
                    </m:e>
                  </m:d>
                </m:e>
              </m:nary>
              <m:r>
                <w:rPr>
                  <w:rFonts w:ascii="Cambria Math" w:hAnsi="Cambria Math"/>
                </w:rPr>
                <m:t>+</m:t>
              </m:r>
            </m:e>
          </m:nary>
          <m:sSub>
            <m:sSubPr>
              <m:ctrlPr>
                <w:rPr>
                  <w:rFonts w:ascii="Cambria Math" w:hAnsi="Cambria Math" w:cs="Cambria Math"/>
                </w:rPr>
              </m:ctrlPr>
            </m:sSubPr>
            <m:e>
              <m:r>
                <m:rPr>
                  <m:sty m:val="p"/>
                </m:rPr>
                <w:rPr>
                  <w:rFonts w:ascii="Cambria Math" w:hAnsi="Cambria Math" w:cs="Cambria Math"/>
                </w:rPr>
                <m:t>λ</m:t>
              </m:r>
            </m:e>
            <m:sub>
              <m:r>
                <w:rPr>
                  <w:rFonts w:ascii="Cambria Math" w:hAnsi="Cambria Math" w:cs="Cambria Math"/>
                </w:rPr>
                <m:t>2</m:t>
              </m:r>
            </m:sub>
          </m:sSub>
          <m:nary>
            <m:naryPr>
              <m:chr m:val="∑"/>
              <m:limLoc m:val="undOvr"/>
              <m:ctrlPr>
                <w:rPr>
                  <w:rFonts w:ascii="Cambria Math" w:hAnsi="Cambria Math" w:cs="Cambria Math"/>
                </w:rPr>
              </m:ctrlPr>
            </m:naryPr>
            <m:sub>
              <m:r>
                <w:rPr>
                  <w:rFonts w:ascii="Cambria Math" w:hAnsi="Cambria Math" w:cs="Cambria Math"/>
                </w:rPr>
                <m:t>j=1</m:t>
              </m:r>
            </m:sub>
            <m:sup>
              <m:r>
                <w:rPr>
                  <w:rFonts w:ascii="Cambria Math" w:hAnsi="Cambria Math" w:cs="Cambria Math"/>
                </w:rPr>
                <m:t>p</m:t>
              </m:r>
            </m:sup>
            <m:e>
              <m:sSup>
                <m:sSupPr>
                  <m:ctrlPr>
                    <w:rPr>
                      <w:rFonts w:ascii="Cambria Math" w:hAnsi="Cambria Math" w:cs="Cambria Math"/>
                      <w:i/>
                    </w:rPr>
                  </m:ctrlPr>
                </m:sSupPr>
                <m:e>
                  <m:sSub>
                    <m:sSubPr>
                      <m:ctrlPr>
                        <w:rPr>
                          <w:rFonts w:ascii="Cambria Math" w:hAnsi="Cambria Math" w:cs="Cambria Math"/>
                          <w:i/>
                        </w:rPr>
                      </m:ctrlPr>
                    </m:sSubPr>
                    <m:e>
                      <m:r>
                        <w:rPr>
                          <w:rFonts w:ascii="Cambria Math" w:hAnsi="Cambria Math" w:cs="Cambria Math"/>
                        </w:rPr>
                        <m:t>β</m:t>
                      </m:r>
                    </m:e>
                    <m:sub>
                      <m:r>
                        <w:rPr>
                          <w:rFonts w:ascii="Cambria Math" w:hAnsi="Cambria Math" w:cs="Cambria Math"/>
                        </w:rPr>
                        <m:t>j</m:t>
                      </m:r>
                    </m:sub>
                  </m:sSub>
                </m:e>
                <m:sup>
                  <m:r>
                    <w:rPr>
                      <w:rFonts w:ascii="Cambria Math" w:hAnsi="Cambria Math" w:cs="Cambria Math"/>
                    </w:rPr>
                    <m:t>2</m:t>
                  </m:r>
                </m:sup>
              </m:sSup>
            </m:e>
          </m:nary>
          <m:r>
            <w:rPr>
              <w:rFonts w:ascii="Cambria Math" w:hAnsi="Cambria Math"/>
            </w:rPr>
            <m:t>)</m:t>
          </m:r>
        </m:oMath>
      </m:oMathPara>
    </w:p>
    <w:p w14:paraId="2A663E77" w14:textId="75FE47DD" w:rsidR="00AD2114" w:rsidRPr="00DE44D9" w:rsidRDefault="00AD2114">
      <w:pPr>
        <w:jc w:val="left"/>
      </w:pPr>
      <w:r w:rsidRPr="00DE44D9">
        <w:t>Gde su:</w:t>
      </w:r>
    </w:p>
    <w:p w14:paraId="2A7C5CB5" w14:textId="201C04E5" w:rsidR="00AD2114" w:rsidRPr="00DE44D9" w:rsidRDefault="00000000">
      <w:pPr>
        <w:jc w:val="left"/>
      </w:pPr>
      <m:oMath>
        <m:sSub>
          <m:sSubPr>
            <m:ctrlPr>
              <w:rPr>
                <w:rFonts w:ascii="Cambria Math" w:hAnsi="Cambria Math" w:cs="Cambria Math"/>
              </w:rPr>
            </m:ctrlPr>
          </m:sSubPr>
          <m:e>
            <m:r>
              <m:rPr>
                <m:sty m:val="p"/>
              </m:rPr>
              <w:rPr>
                <w:rFonts w:ascii="Cambria Math" w:hAnsi="Cambria Math" w:cs="Cambria Math"/>
              </w:rPr>
              <m:t>λ</m:t>
            </m:r>
          </m:e>
          <m:sub>
            <m:r>
              <w:rPr>
                <w:rFonts w:ascii="Cambria Math" w:hAnsi="Cambria Math" w:cs="Cambria Math"/>
              </w:rPr>
              <m:t>1</m:t>
            </m:r>
          </m:sub>
        </m:sSub>
        <m:r>
          <m:rPr>
            <m:sty m:val="p"/>
          </m:rPr>
          <w:rPr>
            <w:rFonts w:ascii="Cambria Math" w:hAnsi="Cambria Math" w:cs="Cambria Math"/>
          </w:rPr>
          <m:t xml:space="preserve">≥0, </m:t>
        </m:r>
        <m:sSub>
          <m:sSubPr>
            <m:ctrlPr>
              <w:rPr>
                <w:rFonts w:ascii="Cambria Math" w:hAnsi="Cambria Math" w:cs="Cambria Math"/>
              </w:rPr>
            </m:ctrlPr>
          </m:sSubPr>
          <m:e>
            <m:r>
              <m:rPr>
                <m:sty m:val="p"/>
              </m:rPr>
              <w:rPr>
                <w:rFonts w:ascii="Cambria Math" w:hAnsi="Cambria Math" w:cs="Cambria Math"/>
              </w:rPr>
              <m:t>λ</m:t>
            </m:r>
          </m:e>
          <m:sub>
            <m:r>
              <w:rPr>
                <w:rFonts w:ascii="Cambria Math" w:hAnsi="Cambria Math" w:cs="Cambria Math"/>
              </w:rPr>
              <m:t>2</m:t>
            </m:r>
          </m:sub>
        </m:sSub>
        <m:r>
          <m:rPr>
            <m:sty m:val="p"/>
          </m:rPr>
          <w:rPr>
            <w:rFonts w:ascii="Cambria Math" w:hAnsi="Cambria Math" w:cs="Cambria Math"/>
          </w:rPr>
          <m:t xml:space="preserve">≥0 </m:t>
        </m:r>
      </m:oMath>
      <w:r w:rsidR="00AD2114" w:rsidRPr="00DE44D9">
        <w:rPr>
          <w:rFonts w:eastAsiaTheme="minorEastAsia"/>
        </w:rPr>
        <w:t>– parametri koji kontrolišu jačinu L1 i L2 penalizacije</w:t>
      </w:r>
    </w:p>
    <w:p w14:paraId="5A25D85D" w14:textId="0C08194C" w:rsidR="000C6B98" w:rsidRPr="00DE44D9" w:rsidRDefault="001B7673" w:rsidP="00AD2114">
      <w:pPr>
        <w:pStyle w:val="Heading2"/>
      </w:pPr>
      <w:r w:rsidRPr="00DE44D9">
        <w:br w:type="page"/>
      </w:r>
      <w:bookmarkStart w:id="26" w:name="_Toc219808858"/>
      <w:r w:rsidR="000C6B98" w:rsidRPr="00DE44D9">
        <w:lastRenderedPageBreak/>
        <w:t>Decision Trees and Random Forest</w:t>
      </w:r>
      <w:bookmarkEnd w:id="26"/>
    </w:p>
    <w:p w14:paraId="2C2C42A9" w14:textId="707A44CE" w:rsidR="001620B5" w:rsidRPr="00DE44D9" w:rsidRDefault="001620B5" w:rsidP="001620B5">
      <w:r w:rsidRPr="00DE44D9">
        <w:t>Stabla odlučivanja (</w:t>
      </w:r>
      <w:r w:rsidRPr="00DE44D9">
        <w:rPr>
          <w:i/>
          <w:iCs/>
        </w:rPr>
        <w:t>Decision Trees</w:t>
      </w:r>
      <w:r w:rsidRPr="00DE44D9">
        <w:t xml:space="preserve">) i </w:t>
      </w:r>
      <w:r w:rsidRPr="00DE44D9">
        <w:rPr>
          <w:i/>
          <w:iCs/>
        </w:rPr>
        <w:t>Random Forest</w:t>
      </w:r>
      <w:r w:rsidRPr="00DE44D9">
        <w:t xml:space="preserve"> predstavljaju embedded metode izbora atributa kod kojih se selekcija atributa odvija tokom izgradnje modela. Ovi modeli procenjuju značajnost atributa na osnovu njihovog doprinosa smanjenju nečistoće (npr. Gini indeks ili entropija), pri čemu se atributi koji omogućavaju bolje razdvajanje podataka preferiraju u procesu grananja.</w:t>
      </w:r>
    </w:p>
    <w:p w14:paraId="388143FC" w14:textId="00EB1318" w:rsidR="001620B5" w:rsidRPr="00DE44D9" w:rsidRDefault="001620B5" w:rsidP="001620B5">
      <w:r w:rsidRPr="00DE44D9">
        <w:t>U kontekstu izbora atributa, stabla odlučivanja prirodno favorizuju atribute sa većim informativnim doprinosom, dok se atributi sa malim uticajem ređe koriste ili se uopšte ne pojavljuju u strukturi stabla. Random Forest, kao ansambl više stabala odlučivanja, dodatno stabilizuje procenu značajnosti atributa tako što agregira informacije iz velikog broja stabala, čime se smanjuje varijansa i zavisnost od pojedinačnog stabla.</w:t>
      </w:r>
    </w:p>
    <w:p w14:paraId="0CA5FB96" w14:textId="529C2339" w:rsidR="00DF6026" w:rsidRPr="00DE44D9" w:rsidRDefault="001620B5" w:rsidP="001620B5">
      <w:r w:rsidRPr="00DE44D9">
        <w:t>Atributi sa većom vrednošću mere značajnosti imaju veći uticaj na odluke modela, dok atributi sa malim doprinosom predikciji imaju zanemarljiv uticaj</w:t>
      </w:r>
      <w:r w:rsidR="00D711CC" w:rsidRPr="00DE44D9">
        <w:t xml:space="preserve"> na odluke modela</w:t>
      </w:r>
      <w:r w:rsidRPr="00DE44D9">
        <w:t>. Prednost ovih metoda ogleda se u njihovoj sposobnosti da modeluju nelinearne odnose i interakcije između atributa, kao i u relativnoj robusnosti na skaliranje podataka. Međutim, procena značajnosti atributa može biti pristrasna u korist atributa sa većim brojem mogućih vrednosti, a pojedinačna stabla odlučivanja mogu biti sklona preučenju</w:t>
      </w:r>
      <w:r w:rsidR="00A0396C" w:rsidRPr="00DE44D9">
        <w:t xml:space="preserve"> (</w:t>
      </w:r>
      <w:r w:rsidR="00A0396C" w:rsidRPr="00DE44D9">
        <w:rPr>
          <w:i/>
          <w:iCs/>
        </w:rPr>
        <w:t>overfitting</w:t>
      </w:r>
      <w:r w:rsidR="00A0396C" w:rsidRPr="00DE44D9">
        <w:t>)</w:t>
      </w:r>
      <w:r w:rsidRPr="00DE44D9">
        <w:t>.</w:t>
      </w:r>
    </w:p>
    <w:p w14:paraId="381DCF34" w14:textId="7E828CF9" w:rsidR="000D63C6" w:rsidRPr="00DE44D9" w:rsidRDefault="000D63C6" w:rsidP="001620B5">
      <w:pPr>
        <w:rPr>
          <w:b/>
          <w:bCs/>
        </w:rPr>
      </w:pPr>
      <w:r w:rsidRPr="00DE44D9">
        <w:rPr>
          <w:b/>
          <w:bCs/>
        </w:rPr>
        <w:t xml:space="preserve">Razlika između Decision Trees </w:t>
      </w:r>
      <w:r w:rsidR="00D122F4" w:rsidRPr="00DE44D9">
        <w:rPr>
          <w:b/>
          <w:bCs/>
        </w:rPr>
        <w:t>i</w:t>
      </w:r>
      <w:r w:rsidRPr="00DE44D9">
        <w:rPr>
          <w:b/>
          <w:bCs/>
        </w:rPr>
        <w:t xml:space="preserve"> Random Forest</w:t>
      </w:r>
    </w:p>
    <w:p w14:paraId="79363A4D" w14:textId="7FB333CF" w:rsidR="00A0396C" w:rsidRPr="00DE44D9" w:rsidRDefault="000D63C6" w:rsidP="001620B5">
      <w:r w:rsidRPr="00DE44D9">
        <w:t>Razlika između stabala odlučivanja i Random Forest modela ogleda se u načinu izgradnje i stabilnosti</w:t>
      </w:r>
      <w:r w:rsidR="006548E0" w:rsidRPr="00DE44D9">
        <w:t xml:space="preserve"> modela</w:t>
      </w:r>
      <w:r w:rsidR="00D122F4" w:rsidRPr="00DE44D9">
        <w:t xml:space="preserve"> (</w:t>
      </w:r>
      <w:r w:rsidR="00D122F4" w:rsidRPr="00DE44D9">
        <w:rPr>
          <w:i/>
          <w:iCs/>
        </w:rPr>
        <w:fldChar w:fldCharType="begin"/>
      </w:r>
      <w:r w:rsidR="00D122F4" w:rsidRPr="00DE44D9">
        <w:rPr>
          <w:i/>
          <w:iCs/>
        </w:rPr>
        <w:instrText xml:space="preserve"> REF _Ref216694678 \h  \* MERGEFORMAT </w:instrText>
      </w:r>
      <w:r w:rsidR="00D122F4" w:rsidRPr="00DE44D9">
        <w:rPr>
          <w:i/>
          <w:iCs/>
        </w:rPr>
      </w:r>
      <w:r w:rsidR="00D122F4" w:rsidRPr="00DE44D9">
        <w:rPr>
          <w:i/>
          <w:iCs/>
        </w:rPr>
        <w:fldChar w:fldCharType="separate"/>
      </w:r>
      <w:r w:rsidR="00495A05" w:rsidRPr="00DE44D9">
        <w:rPr>
          <w:i/>
          <w:iCs/>
        </w:rPr>
        <w:t>Slika 7</w:t>
      </w:r>
      <w:r w:rsidR="00D122F4" w:rsidRPr="00DE44D9">
        <w:rPr>
          <w:i/>
          <w:iCs/>
        </w:rPr>
        <w:fldChar w:fldCharType="end"/>
      </w:r>
      <w:r w:rsidR="00D122F4" w:rsidRPr="00DE44D9">
        <w:t>)</w:t>
      </w:r>
      <w:r w:rsidRPr="00DE44D9">
        <w:t>. Stabla odlučivanja koriste jedno stablo za donošenje odluka, što omogućava visoku interpretabilnost, ali ih čini sklonim preučenju i osetljivim na promene u podacima. Random Forest, kao ansambl metoda, gradi veliki broj stabala na različitim poduzorcima podataka i kombinuje njihove rezultate, čime se smanjuje varijansa modela i dobija stabilnija i pouzdanija procena značajnosti atributa, uz nešto manju interpretabilnost u poređenju sa pojedinačnim stablom.</w:t>
      </w:r>
    </w:p>
    <w:p w14:paraId="5C8EF571" w14:textId="77777777" w:rsidR="00D122F4" w:rsidRPr="00DE44D9" w:rsidRDefault="00720507" w:rsidP="00D122F4">
      <w:pPr>
        <w:keepNext/>
        <w:jc w:val="center"/>
      </w:pPr>
      <w:r w:rsidRPr="00DE44D9">
        <w:rPr>
          <w:noProof/>
        </w:rPr>
        <w:drawing>
          <wp:inline distT="0" distB="0" distL="0" distR="0" wp14:anchorId="2B897835" wp14:editId="44607181">
            <wp:extent cx="4378198" cy="2225964"/>
            <wp:effectExtent l="0" t="0" r="3810" b="3175"/>
            <wp:docPr id="847978029" name="Picture 6" descr="A diagram of a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978029" name="Picture 6" descr="A diagram of a tree&#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87680" cy="2230785"/>
                    </a:xfrm>
                    <a:prstGeom prst="rect">
                      <a:avLst/>
                    </a:prstGeom>
                    <a:noFill/>
                    <a:ln>
                      <a:noFill/>
                    </a:ln>
                  </pic:spPr>
                </pic:pic>
              </a:graphicData>
            </a:graphic>
          </wp:inline>
        </w:drawing>
      </w:r>
    </w:p>
    <w:p w14:paraId="63703ECA" w14:textId="29683B54" w:rsidR="00720507" w:rsidRPr="00DE44D9" w:rsidRDefault="00D122F4" w:rsidP="00D122F4">
      <w:pPr>
        <w:pStyle w:val="Caption"/>
        <w:jc w:val="center"/>
      </w:pPr>
      <w:bookmarkStart w:id="27" w:name="_Ref216694678"/>
      <w:r w:rsidRPr="00DE44D9">
        <w:t xml:space="preserve">Slika </w:t>
      </w:r>
      <w:r w:rsidRPr="00DE44D9">
        <w:fldChar w:fldCharType="begin"/>
      </w:r>
      <w:r w:rsidRPr="00DE44D9">
        <w:instrText xml:space="preserve"> SEQ Slika \* ARABIC </w:instrText>
      </w:r>
      <w:r w:rsidRPr="00DE44D9">
        <w:fldChar w:fldCharType="separate"/>
      </w:r>
      <w:r w:rsidR="00273C22" w:rsidRPr="00DE44D9">
        <w:t>7</w:t>
      </w:r>
      <w:r w:rsidRPr="00DE44D9">
        <w:fldChar w:fldCharType="end"/>
      </w:r>
      <w:bookmarkEnd w:id="27"/>
      <w:r w:rsidRPr="00DE44D9">
        <w:t>. Razlika između Decision Trees i Random Forest</w:t>
      </w:r>
    </w:p>
    <w:p w14:paraId="12719FC5" w14:textId="06BFB775" w:rsidR="00A0396C" w:rsidRPr="00DE44D9" w:rsidRDefault="00D964EA" w:rsidP="00B52810">
      <w:pPr>
        <w:jc w:val="left"/>
        <w:rPr>
          <w:b/>
          <w:bCs/>
          <w:sz w:val="24"/>
          <w:szCs w:val="24"/>
        </w:rPr>
      </w:pPr>
      <w:r w:rsidRPr="00DE44D9">
        <w:rPr>
          <w:b/>
          <w:bCs/>
          <w:sz w:val="24"/>
          <w:szCs w:val="24"/>
        </w:rPr>
        <w:t>Matematička formulacija</w:t>
      </w:r>
    </w:p>
    <w:p w14:paraId="5AFB2BE5" w14:textId="7D9139A1" w:rsidR="00D964EA" w:rsidRPr="00DE44D9" w:rsidRDefault="00085141" w:rsidP="001620B5">
      <w:r w:rsidRPr="00DE44D9">
        <w:t>U stablima odlučivanja, izbor atributa u svakom čvoru zasniva se na maksimalnom smanjenju nečistoće. Za dati atribut i odgovarajuću podelu, smanjenje nečistoće može se izraziti kao:</w:t>
      </w:r>
    </w:p>
    <w:p w14:paraId="4C73BC05" w14:textId="7EC7B670" w:rsidR="00085141" w:rsidRPr="00DE44D9" w:rsidRDefault="00085141" w:rsidP="001620B5">
      <w:pPr>
        <w:rPr>
          <w:rFonts w:eastAsiaTheme="minorEastAsia"/>
        </w:rPr>
      </w:pPr>
      <m:oMathPara>
        <m:oMath>
          <m:r>
            <w:rPr>
              <w:rFonts w:ascii="Cambria Math" w:hAnsi="Cambria Math"/>
            </w:rPr>
            <m:t>∆I=</m:t>
          </m:r>
          <m:sSub>
            <m:sSubPr>
              <m:ctrlPr>
                <w:rPr>
                  <w:rFonts w:ascii="Cambria Math" w:hAnsi="Cambria Math"/>
                  <w:i/>
                </w:rPr>
              </m:ctrlPr>
            </m:sSubPr>
            <m:e>
              <m:r>
                <w:rPr>
                  <w:rFonts w:ascii="Cambria Math" w:hAnsi="Cambria Math"/>
                </w:rPr>
                <m:t>I</m:t>
              </m:r>
            </m:e>
            <m:sub>
              <m:r>
                <w:rPr>
                  <w:rFonts w:ascii="Cambria Math" w:hAnsi="Cambria Math"/>
                </w:rPr>
                <m:t>parrent</m:t>
              </m:r>
            </m:sub>
          </m:sSub>
          <m:r>
            <w:rPr>
              <w:rFonts w:ascii="Cambria Math" w:hAnsi="Cambria Math"/>
            </w:rPr>
            <m:t>-</m:t>
          </m:r>
          <m:nary>
            <m:naryPr>
              <m:chr m:val="∑"/>
              <m:limLoc m:val="undOvr"/>
              <m:ctrlPr>
                <w:rPr>
                  <w:rFonts w:ascii="Cambria Math" w:hAnsi="Cambria Math"/>
                  <w:i/>
                </w:rPr>
              </m:ctrlPr>
            </m:naryPr>
            <m:sub>
              <m:r>
                <w:rPr>
                  <w:rFonts w:ascii="Cambria Math" w:hAnsi="Cambria Math"/>
                </w:rPr>
                <m:t>m=1</m:t>
              </m:r>
            </m:sub>
            <m:sup>
              <m:r>
                <w:rPr>
                  <w:rFonts w:ascii="Cambria Math" w:hAnsi="Cambria Math"/>
                </w:rPr>
                <m:t>M</m:t>
              </m:r>
            </m:sup>
            <m:e>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m</m:t>
                      </m:r>
                    </m:sub>
                  </m:sSub>
                </m:num>
                <m:den>
                  <m:r>
                    <w:rPr>
                      <w:rFonts w:ascii="Cambria Math" w:hAnsi="Cambria Math"/>
                    </w:rPr>
                    <m:t>N</m:t>
                  </m:r>
                </m:den>
              </m:f>
            </m:e>
          </m:nary>
          <m:sSub>
            <m:sSubPr>
              <m:ctrlPr>
                <w:rPr>
                  <w:rFonts w:ascii="Cambria Math" w:hAnsi="Cambria Math"/>
                  <w:i/>
                </w:rPr>
              </m:ctrlPr>
            </m:sSubPr>
            <m:e>
              <m:r>
                <w:rPr>
                  <w:rFonts w:ascii="Cambria Math" w:hAnsi="Cambria Math"/>
                </w:rPr>
                <m:t>I</m:t>
              </m:r>
            </m:e>
            <m:sub>
              <m:r>
                <w:rPr>
                  <w:rFonts w:ascii="Cambria Math" w:hAnsi="Cambria Math"/>
                </w:rPr>
                <m:t>m</m:t>
              </m:r>
            </m:sub>
          </m:sSub>
        </m:oMath>
      </m:oMathPara>
    </w:p>
    <w:p w14:paraId="529A00F5" w14:textId="77777777" w:rsidR="00B52810" w:rsidRPr="00DE44D9" w:rsidRDefault="00B52810" w:rsidP="001620B5">
      <w:pPr>
        <w:rPr>
          <w:rFonts w:eastAsiaTheme="minorEastAsia"/>
        </w:rPr>
      </w:pPr>
    </w:p>
    <w:p w14:paraId="33B8F715" w14:textId="03EDBDE1" w:rsidR="00B52810" w:rsidRPr="00DE44D9" w:rsidRDefault="00B52810" w:rsidP="001620B5">
      <w:pPr>
        <w:rPr>
          <w:rFonts w:eastAsiaTheme="minorEastAsia"/>
        </w:rPr>
      </w:pPr>
      <w:r w:rsidRPr="00DE44D9">
        <w:rPr>
          <w:rFonts w:eastAsiaTheme="minorEastAsia"/>
        </w:rPr>
        <w:lastRenderedPageBreak/>
        <w:t>Gde su:</w:t>
      </w:r>
    </w:p>
    <w:p w14:paraId="77C50021" w14:textId="6BA996F3" w:rsidR="0025677C" w:rsidRPr="00DE44D9" w:rsidRDefault="00000000" w:rsidP="001620B5">
      <w:pPr>
        <w:rPr>
          <w:rFonts w:eastAsiaTheme="minorEastAsia"/>
        </w:rPr>
      </w:pPr>
      <m:oMath>
        <m:sSub>
          <m:sSubPr>
            <m:ctrlPr>
              <w:rPr>
                <w:rFonts w:ascii="Cambria Math" w:hAnsi="Cambria Math"/>
                <w:i/>
              </w:rPr>
            </m:ctrlPr>
          </m:sSubPr>
          <m:e>
            <m:r>
              <w:rPr>
                <w:rFonts w:ascii="Cambria Math" w:hAnsi="Cambria Math"/>
              </w:rPr>
              <m:t>I</m:t>
            </m:r>
          </m:e>
          <m:sub>
            <m:r>
              <w:rPr>
                <w:rFonts w:ascii="Cambria Math" w:hAnsi="Cambria Math"/>
              </w:rPr>
              <m:t>parrent</m:t>
            </m:r>
          </m:sub>
        </m:sSub>
      </m:oMath>
      <w:r w:rsidR="0025677C" w:rsidRPr="00DE44D9">
        <w:rPr>
          <w:rFonts w:eastAsiaTheme="minorEastAsia"/>
        </w:rPr>
        <w:t xml:space="preserve"> – mera nečistoće roditeljskog čvora (najčešće Gini indeks ili entropija)</w:t>
      </w:r>
    </w:p>
    <w:p w14:paraId="528714C6" w14:textId="77777777" w:rsidR="001F5B15" w:rsidRPr="00DE44D9" w:rsidRDefault="00000000" w:rsidP="001620B5">
      <w:pPr>
        <w:rPr>
          <w:rFonts w:eastAsiaTheme="minorEastAsia"/>
        </w:rPr>
      </w:pPr>
      <m:oMath>
        <m:sSub>
          <m:sSubPr>
            <m:ctrlPr>
              <w:rPr>
                <w:rFonts w:ascii="Cambria Math" w:hAnsi="Cambria Math"/>
                <w:i/>
              </w:rPr>
            </m:ctrlPr>
          </m:sSubPr>
          <m:e>
            <m:r>
              <w:rPr>
                <w:rFonts w:ascii="Cambria Math" w:hAnsi="Cambria Math"/>
              </w:rPr>
              <m:t>I</m:t>
            </m:r>
          </m:e>
          <m:sub>
            <m:r>
              <w:rPr>
                <w:rFonts w:ascii="Cambria Math" w:hAnsi="Cambria Math"/>
              </w:rPr>
              <m:t>m</m:t>
            </m:r>
          </m:sub>
        </m:sSub>
      </m:oMath>
      <w:r w:rsidR="00B52810" w:rsidRPr="00DE44D9">
        <w:rPr>
          <w:rFonts w:eastAsiaTheme="minorEastAsia"/>
        </w:rPr>
        <w:t xml:space="preserve"> – mera nečistoće</w:t>
      </w:r>
      <w:r w:rsidR="001F5B15" w:rsidRPr="00DE44D9">
        <w:rPr>
          <w:rFonts w:eastAsiaTheme="minorEastAsia"/>
        </w:rPr>
        <w:t xml:space="preserve"> m-tog</w:t>
      </w:r>
      <w:r w:rsidR="00B52810" w:rsidRPr="00DE44D9">
        <w:rPr>
          <w:rFonts w:eastAsiaTheme="minorEastAsia"/>
        </w:rPr>
        <w:t xml:space="preserve"> </w:t>
      </w:r>
      <w:r w:rsidR="001F5B15" w:rsidRPr="00DE44D9">
        <w:rPr>
          <w:rFonts w:eastAsiaTheme="minorEastAsia"/>
        </w:rPr>
        <w:t xml:space="preserve">deteta </w:t>
      </w:r>
    </w:p>
    <w:p w14:paraId="2D3F845D" w14:textId="5E969961" w:rsidR="00B52810" w:rsidRPr="00DE44D9" w:rsidRDefault="00B52810" w:rsidP="001620B5">
      <w:pPr>
        <w:rPr>
          <w:rFonts w:eastAsiaTheme="minorEastAsia"/>
        </w:rPr>
      </w:pPr>
      <m:oMath>
        <m:r>
          <w:rPr>
            <w:rFonts w:ascii="Cambria Math" w:hAnsi="Cambria Math"/>
          </w:rPr>
          <m:t>N</m:t>
        </m:r>
      </m:oMath>
      <w:r w:rsidRPr="00DE44D9">
        <w:rPr>
          <w:rFonts w:eastAsiaTheme="minorEastAsia"/>
        </w:rPr>
        <w:t xml:space="preserve"> – broj uzoraka u roditeljskom čvoru</w:t>
      </w:r>
    </w:p>
    <w:p w14:paraId="2F84062B" w14:textId="313066FB" w:rsidR="00B52810" w:rsidRPr="00DE44D9" w:rsidRDefault="00000000" w:rsidP="001620B5">
      <w:pPr>
        <w:rPr>
          <w:rFonts w:eastAsiaTheme="minorEastAsia"/>
        </w:rPr>
      </w:pPr>
      <m:oMath>
        <m:sSub>
          <m:sSubPr>
            <m:ctrlPr>
              <w:rPr>
                <w:rFonts w:ascii="Cambria Math" w:hAnsi="Cambria Math"/>
                <w:i/>
              </w:rPr>
            </m:ctrlPr>
          </m:sSubPr>
          <m:e>
            <m:r>
              <w:rPr>
                <w:rFonts w:ascii="Cambria Math" w:hAnsi="Cambria Math"/>
              </w:rPr>
              <m:t>N</m:t>
            </m:r>
          </m:e>
          <m:sub>
            <m:r>
              <w:rPr>
                <w:rFonts w:ascii="Cambria Math" w:hAnsi="Cambria Math"/>
              </w:rPr>
              <m:t>m</m:t>
            </m:r>
          </m:sub>
        </m:sSub>
      </m:oMath>
      <w:r w:rsidR="00B52810" w:rsidRPr="00DE44D9">
        <w:rPr>
          <w:rFonts w:eastAsiaTheme="minorEastAsia"/>
        </w:rPr>
        <w:t xml:space="preserve"> – broj uzoraka </w:t>
      </w:r>
      <w:r w:rsidR="002F5845" w:rsidRPr="00DE44D9">
        <w:rPr>
          <w:rFonts w:eastAsiaTheme="minorEastAsia"/>
        </w:rPr>
        <w:t>u m-tom detetu</w:t>
      </w:r>
    </w:p>
    <w:p w14:paraId="6F1BA02F" w14:textId="79C68C51" w:rsidR="002F5845" w:rsidRPr="00DE44D9" w:rsidRDefault="002F5845" w:rsidP="001620B5">
      <w:pPr>
        <w:rPr>
          <w:rFonts w:eastAsiaTheme="minorEastAsia"/>
        </w:rPr>
      </w:pPr>
      <m:oMath>
        <m:r>
          <w:rPr>
            <w:rFonts w:ascii="Cambria Math" w:hAnsi="Cambria Math"/>
          </w:rPr>
          <m:t>M</m:t>
        </m:r>
      </m:oMath>
      <w:r w:rsidRPr="00DE44D9">
        <w:rPr>
          <w:rFonts w:eastAsiaTheme="minorEastAsia"/>
        </w:rPr>
        <w:t xml:space="preserve"> – broj potomaka nakon podele</w:t>
      </w:r>
    </w:p>
    <w:p w14:paraId="525730A7" w14:textId="2398073C" w:rsidR="002F5845" w:rsidRPr="00DE44D9" w:rsidRDefault="002F5845" w:rsidP="001620B5">
      <w:pPr>
        <w:rPr>
          <w:rFonts w:eastAsiaTheme="minorEastAsia"/>
        </w:rPr>
      </w:pPr>
      <w:r w:rsidRPr="00DE44D9">
        <w:rPr>
          <w:rFonts w:eastAsiaTheme="minorEastAsia"/>
        </w:rPr>
        <w:t>Mere nečistoće čvora su:</w:t>
      </w:r>
    </w:p>
    <w:p w14:paraId="6FE164C3" w14:textId="77777777" w:rsidR="008456C3" w:rsidRPr="00DE44D9" w:rsidRDefault="002F5845" w:rsidP="001620B5">
      <w:pPr>
        <w:rPr>
          <w:rFonts w:eastAsiaTheme="minorEastAsia"/>
        </w:rPr>
      </w:pPr>
      <m:oMathPara>
        <m:oMath>
          <m:r>
            <w:rPr>
              <w:rFonts w:ascii="Cambria Math" w:hAnsi="Cambria Math"/>
            </w:rPr>
            <m:t xml:space="preserve">Gini=1- </m:t>
          </m:r>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sSubSup>
                <m:sSubSupPr>
                  <m:ctrlPr>
                    <w:rPr>
                      <w:rFonts w:ascii="Cambria Math" w:hAnsi="Cambria Math"/>
                      <w:i/>
                    </w:rPr>
                  </m:ctrlPr>
                </m:sSubSupPr>
                <m:e>
                  <m:r>
                    <w:rPr>
                      <w:rFonts w:ascii="Cambria Math" w:hAnsi="Cambria Math"/>
                    </w:rPr>
                    <m:t>p</m:t>
                  </m:r>
                </m:e>
                <m:sub>
                  <m:r>
                    <w:rPr>
                      <w:rFonts w:ascii="Cambria Math" w:hAnsi="Cambria Math"/>
                    </w:rPr>
                    <m:t>k</m:t>
                  </m:r>
                </m:sub>
                <m:sup>
                  <m:r>
                    <w:rPr>
                      <w:rFonts w:ascii="Cambria Math" w:hAnsi="Cambria Math"/>
                    </w:rPr>
                    <m:t>2</m:t>
                  </m:r>
                </m:sup>
              </m:sSubSup>
            </m:e>
          </m:nary>
          <m:r>
            <w:rPr>
              <w:rFonts w:ascii="Cambria Math" w:hAnsi="Cambria Math"/>
            </w:rPr>
            <m:t xml:space="preserve"> </m:t>
          </m:r>
        </m:oMath>
      </m:oMathPara>
    </w:p>
    <w:p w14:paraId="16E04BE7" w14:textId="2A8FF61C" w:rsidR="002F5845" w:rsidRPr="00DE44D9" w:rsidRDefault="002F5845" w:rsidP="001620B5">
      <w:pPr>
        <w:rPr>
          <w:rFonts w:eastAsiaTheme="minorEastAsia"/>
        </w:rPr>
      </w:pPr>
      <m:oMathPara>
        <m:oMath>
          <m:r>
            <w:rPr>
              <w:rFonts w:ascii="Cambria Math" w:hAnsi="Cambria Math"/>
            </w:rPr>
            <m:t>Entropy=-</m:t>
          </m:r>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sSub>
                <m:sSubPr>
                  <m:ctrlPr>
                    <w:rPr>
                      <w:rFonts w:ascii="Cambria Math" w:hAnsi="Cambria Math"/>
                      <w:i/>
                    </w:rPr>
                  </m:ctrlPr>
                </m:sSubPr>
                <m:e>
                  <m:r>
                    <w:rPr>
                      <w:rFonts w:ascii="Cambria Math" w:hAnsi="Cambria Math"/>
                    </w:rPr>
                    <m:t>p</m:t>
                  </m:r>
                </m:e>
                <m:sub>
                  <m:r>
                    <w:rPr>
                      <w:rFonts w:ascii="Cambria Math" w:hAnsi="Cambria Math"/>
                    </w:rPr>
                    <m:t>k</m:t>
                  </m:r>
                </m:sub>
              </m:sSub>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2</m:t>
                      </m:r>
                    </m:sub>
                  </m:sSub>
                </m:fName>
                <m:e>
                  <m:sSub>
                    <m:sSubPr>
                      <m:ctrlPr>
                        <w:rPr>
                          <w:rFonts w:ascii="Cambria Math" w:hAnsi="Cambria Math"/>
                          <w:i/>
                        </w:rPr>
                      </m:ctrlPr>
                    </m:sSubPr>
                    <m:e>
                      <m:r>
                        <w:rPr>
                          <w:rFonts w:ascii="Cambria Math" w:hAnsi="Cambria Math"/>
                        </w:rPr>
                        <m:t>p</m:t>
                      </m:r>
                    </m:e>
                    <m:sub>
                      <m:r>
                        <w:rPr>
                          <w:rFonts w:ascii="Cambria Math" w:hAnsi="Cambria Math"/>
                        </w:rPr>
                        <m:t>k</m:t>
                      </m:r>
                    </m:sub>
                  </m:sSub>
                </m:e>
              </m:func>
            </m:e>
          </m:nary>
        </m:oMath>
      </m:oMathPara>
    </w:p>
    <w:p w14:paraId="24DF7151" w14:textId="2055447F" w:rsidR="00947E89" w:rsidRPr="00DE44D9" w:rsidRDefault="00947E89" w:rsidP="001620B5">
      <w:r w:rsidRPr="00DE44D9">
        <w:rPr>
          <w:rFonts w:eastAsiaTheme="minorEastAsia"/>
        </w:rPr>
        <w:t xml:space="preserve">Gde </w:t>
      </w:r>
      <w:r w:rsidR="006F0121" w:rsidRPr="00DE44D9">
        <w:rPr>
          <w:rFonts w:eastAsiaTheme="minorEastAsia"/>
        </w:rPr>
        <w:t xml:space="preserve">je </w:t>
      </w:r>
      <m:oMath>
        <m:sSub>
          <m:sSubPr>
            <m:ctrlPr>
              <w:rPr>
                <w:rFonts w:ascii="Cambria Math" w:hAnsi="Cambria Math"/>
                <w:i/>
              </w:rPr>
            </m:ctrlPr>
          </m:sSubPr>
          <m:e>
            <m:r>
              <w:rPr>
                <w:rFonts w:ascii="Cambria Math" w:hAnsi="Cambria Math"/>
              </w:rPr>
              <m:t>p</m:t>
            </m:r>
          </m:e>
          <m:sub>
            <m:r>
              <w:rPr>
                <w:rFonts w:ascii="Cambria Math" w:hAnsi="Cambria Math"/>
              </w:rPr>
              <m:t>k</m:t>
            </m:r>
          </m:sub>
        </m:sSub>
      </m:oMath>
      <w:r w:rsidR="006F0121" w:rsidRPr="00DE44D9">
        <w:rPr>
          <w:rFonts w:eastAsiaTheme="minorEastAsia"/>
        </w:rPr>
        <w:t xml:space="preserve"> udeo uzoraka koji pripadaju klasi k</w:t>
      </w:r>
    </w:p>
    <w:p w14:paraId="5489FEB2" w14:textId="7F1F5F16" w:rsidR="00063C70" w:rsidRPr="00DE44D9" w:rsidRDefault="006F0121" w:rsidP="001620B5">
      <w:r w:rsidRPr="00DE44D9">
        <w:t xml:space="preserve">Kod </w:t>
      </w:r>
      <w:r w:rsidRPr="00DE44D9">
        <w:rPr>
          <w:b/>
          <w:bCs/>
        </w:rPr>
        <w:t>Random Forest</w:t>
      </w:r>
      <w:r w:rsidRPr="00DE44D9">
        <w:t xml:space="preserve"> modela, značajnost atributa dobija se agregacijom smanjenja nečistoće tog atributa preko svih stabala u ansamblu, čime se obezbeđuje stabilnija i pouzdanija procena u odnosu na pojedinačna stabla odlučivanja.</w:t>
      </w:r>
    </w:p>
    <w:p w14:paraId="33424869" w14:textId="77777777" w:rsidR="00F609FF" w:rsidRPr="00DE44D9" w:rsidRDefault="000C6B98" w:rsidP="00EE301D">
      <w:pPr>
        <w:pStyle w:val="Heading2"/>
      </w:pPr>
      <w:bookmarkStart w:id="28" w:name="_Toc219808859"/>
      <w:r w:rsidRPr="00DE44D9">
        <w:t>Gradient Boosting</w:t>
      </w:r>
      <w:bookmarkEnd w:id="28"/>
    </w:p>
    <w:p w14:paraId="74641C1D" w14:textId="295412E9" w:rsidR="00F609FF" w:rsidRPr="00DE44D9" w:rsidRDefault="00F609FF" w:rsidP="00F609FF">
      <w:r w:rsidRPr="00DE44D9">
        <w:rPr>
          <w:i/>
          <w:iCs/>
        </w:rPr>
        <w:t>Gradient Boosting</w:t>
      </w:r>
      <w:r w:rsidRPr="00DE44D9">
        <w:t xml:space="preserve"> predstavlja embedded metodu učenja zasnovanu na ansamblu, koja gradi model iterativno, dodavanjem novih slabih učenika (najčešće plitkih stabala odlučivanja) tako da svaki sledeći model ispravlja greške prethodnog. Osnovna ideja je da se u svakoj iteraciji minimizuje funkcija gubitka, pri čemu se novi model trenira na osnovu gradijenta greške (reziduala) trenutnog ansambla.</w:t>
      </w:r>
    </w:p>
    <w:p w14:paraId="32BDB921" w14:textId="6204E363" w:rsidR="00F609FF" w:rsidRPr="00DE44D9" w:rsidRDefault="00F609FF" w:rsidP="00F609FF">
      <w:r w:rsidRPr="00DE44D9">
        <w:t>U kontekstu izbora atributa, Gradient Boosting procenjuje značajnost atributa na osnovu toga koliko često i koliko korisno se atribut koristi pri podelama u stablima, odnosno koliki doprinos daje smanjenju greške ili nečistoće tokom izgradnje ansambla. Atributi koji češće dovode do većeg poboljšanja performansi dobijaju veću značajnost, dok atributi sa malim doprinosom imaju nižu vrednost značajnosti.</w:t>
      </w:r>
    </w:p>
    <w:p w14:paraId="29F2BB38" w14:textId="77777777" w:rsidR="00BD4BBD" w:rsidRPr="00DE44D9" w:rsidRDefault="00BD4BBD" w:rsidP="00F609FF">
      <w:r w:rsidRPr="00DE44D9">
        <w:t xml:space="preserve">Učenje u Gradient Boosting modelu može se formalno opisati sledećom rekurzivnom relacijom: </w:t>
      </w:r>
    </w:p>
    <w:p w14:paraId="38D42CA7" w14:textId="2F147B30" w:rsidR="00E47871" w:rsidRPr="00DE44D9" w:rsidRDefault="00000000" w:rsidP="00F609FF">
      <w:pPr>
        <w:rPr>
          <w:rFonts w:eastAsiaTheme="minorEastAsia"/>
        </w:rPr>
      </w:pPr>
      <m:oMathPara>
        <m:oMath>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x</m:t>
              </m:r>
            </m:e>
          </m:d>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M-1</m:t>
              </m:r>
            </m:sub>
          </m:sSub>
          <m:d>
            <m:dPr>
              <m:ctrlPr>
                <w:rPr>
                  <w:rFonts w:ascii="Cambria Math" w:hAnsi="Cambria Math"/>
                  <w:i/>
                </w:rPr>
              </m:ctrlPr>
            </m:dPr>
            <m:e>
              <m:r>
                <w:rPr>
                  <w:rFonts w:ascii="Cambria Math" w:hAnsi="Cambria Math"/>
                </w:rPr>
                <m:t>x</m:t>
              </m:r>
            </m:e>
          </m:d>
          <m:r>
            <w:rPr>
              <w:rFonts w:ascii="Cambria Math" w:hAnsi="Cambria Math"/>
            </w:rPr>
            <m:t>-ν</m:t>
          </m:r>
          <m:sSub>
            <m:sSubPr>
              <m:ctrlPr>
                <w:rPr>
                  <w:rFonts w:ascii="Cambria Math" w:hAnsi="Cambria Math"/>
                  <w:i/>
                </w:rPr>
              </m:ctrlPr>
            </m:sSubPr>
            <m:e>
              <m:r>
                <w:rPr>
                  <w:rFonts w:ascii="Cambria Math" w:hAnsi="Cambria Math"/>
                </w:rPr>
                <m:t>h</m:t>
              </m:r>
            </m:e>
            <m:sub>
              <m:r>
                <w:rPr>
                  <w:rFonts w:ascii="Cambria Math" w:hAnsi="Cambria Math"/>
                </w:rPr>
                <m:t>M</m:t>
              </m:r>
            </m:sub>
          </m:sSub>
          <m:r>
            <w:rPr>
              <w:rFonts w:ascii="Cambria Math" w:hAnsi="Cambria Math"/>
            </w:rPr>
            <m:t>(x)</m:t>
          </m:r>
        </m:oMath>
      </m:oMathPara>
    </w:p>
    <w:p w14:paraId="77C4515F" w14:textId="608E96D7" w:rsidR="00B617A7" w:rsidRPr="00DE44D9" w:rsidRDefault="00E47871" w:rsidP="00F609FF">
      <w:pPr>
        <w:rPr>
          <w:rFonts w:eastAsiaTheme="minorEastAsia"/>
        </w:rPr>
      </w:pPr>
      <w:r w:rsidRPr="00DE44D9">
        <w:rPr>
          <w:rFonts w:eastAsiaTheme="minorEastAsia"/>
        </w:rPr>
        <w:t xml:space="preserve">Gde </w:t>
      </w:r>
      <m:oMath>
        <m:sSub>
          <m:sSubPr>
            <m:ctrlPr>
              <w:rPr>
                <w:rFonts w:ascii="Cambria Math" w:hAnsi="Cambria Math"/>
                <w:i/>
              </w:rPr>
            </m:ctrlPr>
          </m:sSubPr>
          <m:e>
            <m:r>
              <w:rPr>
                <w:rFonts w:ascii="Cambria Math" w:hAnsi="Cambria Math"/>
              </w:rPr>
              <m:t>h</m:t>
            </m:r>
          </m:e>
          <m:sub>
            <m:r>
              <w:rPr>
                <w:rFonts w:ascii="Cambria Math" w:hAnsi="Cambria Math"/>
              </w:rPr>
              <m:t>M</m:t>
            </m:r>
          </m:sub>
        </m:sSub>
        <m:r>
          <w:rPr>
            <w:rFonts w:ascii="Cambria Math" w:hAnsi="Cambria Math"/>
          </w:rPr>
          <m:t>(x)</m:t>
        </m:r>
      </m:oMath>
      <w:r w:rsidRPr="00DE44D9">
        <w:rPr>
          <w:rFonts w:eastAsiaTheme="minorEastAsia"/>
        </w:rPr>
        <w:t xml:space="preserve"> predstavlja model doda u M-toj iteraciji, a </w:t>
      </w:r>
      <m:oMath>
        <m:r>
          <w:rPr>
            <w:rFonts w:ascii="Cambria Math" w:hAnsi="Cambria Math"/>
          </w:rPr>
          <m:t>ν∈(0,1]</m:t>
        </m:r>
      </m:oMath>
      <w:r w:rsidRPr="00DE44D9">
        <w:rPr>
          <w:rFonts w:eastAsiaTheme="minorEastAsia"/>
        </w:rPr>
        <w:t xml:space="preserve"> </w:t>
      </w:r>
      <w:r w:rsidR="00B617A7" w:rsidRPr="00DE44D9">
        <w:rPr>
          <w:rFonts w:eastAsiaTheme="minorEastAsia"/>
        </w:rPr>
        <w:t>korak učenja (</w:t>
      </w:r>
      <w:r w:rsidR="00B617A7" w:rsidRPr="00DE44D9">
        <w:rPr>
          <w:rFonts w:eastAsiaTheme="minorEastAsia"/>
          <w:i/>
          <w:iCs/>
        </w:rPr>
        <w:t>learning rate</w:t>
      </w:r>
      <w:r w:rsidR="00B617A7" w:rsidRPr="00DE44D9">
        <w:rPr>
          <w:rFonts w:eastAsiaTheme="minorEastAsia"/>
        </w:rPr>
        <w:t>) koji kontroliše dopsinos svakog novog stabla.</w:t>
      </w:r>
    </w:p>
    <w:p w14:paraId="7BF96AB7" w14:textId="77777777" w:rsidR="00475653" w:rsidRPr="00DE44D9" w:rsidRDefault="00E47871" w:rsidP="00F609FF">
      <w:r w:rsidRPr="00DE44D9">
        <w:t xml:space="preserve"> </w:t>
      </w:r>
      <w:r w:rsidR="00475653" w:rsidRPr="00DE44D9">
        <w:t xml:space="preserve">Značajnost atributa u Gradient Boosting modelima određuje se na osnovu njihovog doprinosa smanjenju funkcije gubitka tokom iterativne izgradnje ansambla. Atributi koji se češće koriste pri podelama i koji dovode do većeg smanjenja greške dobijaju veću značajnost, dok atributi sa manjim doprinosom imaju nižu vrednost značajnosti. </w:t>
      </w:r>
    </w:p>
    <w:p w14:paraId="0E3DE43A" w14:textId="00100B77" w:rsidR="00124633" w:rsidRPr="00DE44D9" w:rsidRDefault="00475653" w:rsidP="00F609FF">
      <w:r w:rsidRPr="00DE44D9">
        <w:t xml:space="preserve">Zbog ovih karakteristika, Gradient Boosting se često koristi u praktičnim zadacima kao snažna embedded metoda koja omogućava istovremeno učenje modela i procenu značajnosti atributa. </w:t>
      </w:r>
      <w:r w:rsidR="00124633" w:rsidRPr="00DE44D9">
        <w:br w:type="page"/>
      </w:r>
    </w:p>
    <w:p w14:paraId="61059A95" w14:textId="2C094408" w:rsidR="001921EC" w:rsidRPr="00DE44D9" w:rsidRDefault="00DA29C7" w:rsidP="006D474D">
      <w:pPr>
        <w:pStyle w:val="Heading1"/>
      </w:pPr>
      <w:bookmarkStart w:id="29" w:name="_Toc219808860"/>
      <w:r w:rsidRPr="00DE44D9">
        <w:lastRenderedPageBreak/>
        <w:t xml:space="preserve">Izazovi i praktični problemi u </w:t>
      </w:r>
      <w:r w:rsidR="00121F44" w:rsidRPr="00DE44D9">
        <w:t>izboru atributa</w:t>
      </w:r>
      <w:bookmarkEnd w:id="29"/>
    </w:p>
    <w:p w14:paraId="7BD98852" w14:textId="74207221" w:rsidR="00391C11" w:rsidRPr="00DE44D9" w:rsidRDefault="00391C11" w:rsidP="00AB3FC3">
      <w:r w:rsidRPr="00DE44D9">
        <w:t xml:space="preserve">Izbor atributa predstavlja ključan korak u procesu izgradnje modela mašinskog učenja, jer direktno utiče na tačnost, generalizaciju i interpretabilnost modela. Iako filter, wrapper i embedded metode </w:t>
      </w:r>
      <w:r w:rsidR="00E15F67" w:rsidRPr="00DE44D9">
        <w:t>predstavljaju</w:t>
      </w:r>
      <w:r w:rsidRPr="00DE44D9">
        <w:t xml:space="preserve"> efikasnu redukciju dimenzionalnosti, njihova primena u realnim skupovima podataka često je praćena određenim izazovima. Ovi problemi proizilaze iz strukture podataka, međusobnih odnosa između atributa i pretpostavki na kojima se zasnivaju metode selekcije. U ovom poglavlju razmatraju se najčešći praktični problemi koji se javljaju prilikom izbora atributa i koji su značajni za pravilnu interpretaciju rezultata dobijenih u eksperimentalnom delu rada.</w:t>
      </w:r>
    </w:p>
    <w:p w14:paraId="074AB878" w14:textId="6BC910DE" w:rsidR="001921EC" w:rsidRPr="00DE44D9" w:rsidRDefault="001921EC" w:rsidP="00E2699D">
      <w:pPr>
        <w:spacing w:after="120"/>
        <w:rPr>
          <w:b/>
          <w:bCs/>
          <w:sz w:val="24"/>
          <w:szCs w:val="24"/>
        </w:rPr>
      </w:pPr>
      <w:r w:rsidRPr="00DE44D9">
        <w:rPr>
          <w:b/>
          <w:bCs/>
          <w:sz w:val="24"/>
          <w:szCs w:val="24"/>
        </w:rPr>
        <w:t xml:space="preserve">Preklapanje i redundantnost </w:t>
      </w:r>
      <w:r w:rsidR="00121F44" w:rsidRPr="00DE44D9">
        <w:rPr>
          <w:b/>
          <w:bCs/>
          <w:sz w:val="24"/>
          <w:szCs w:val="24"/>
        </w:rPr>
        <w:t>atributa</w:t>
      </w:r>
    </w:p>
    <w:p w14:paraId="77103CB8" w14:textId="6C5394BB" w:rsidR="00AB3FC3" w:rsidRPr="00DE44D9" w:rsidRDefault="00B27F43" w:rsidP="00AB3FC3">
      <w:r w:rsidRPr="00DE44D9">
        <w:t>U realnim skupovima podataka često se javlja situacija u kojoj više atributa nosi slične ili identične informacije. Takvi atributi smatraju se redundantnim, jer njihovo istovremeno uključivanje u model ne doprinosi značajnom povećanju informativnosti, već može povećati složenost i smanjiti interpretabilnost modela. Filter metode, koje razmatraju atribute nezavisno jedan od drugog, često nisu u stanju da prepoznaju redundantnost, zbog čega se u praksi preporučuje kombinovanje različitih pristupa selekcije atributa.</w:t>
      </w:r>
    </w:p>
    <w:p w14:paraId="2FEDC0FD" w14:textId="5405BC93" w:rsidR="001921EC" w:rsidRPr="00DE44D9" w:rsidRDefault="001921EC" w:rsidP="00E2699D">
      <w:pPr>
        <w:spacing w:after="120"/>
        <w:rPr>
          <w:b/>
          <w:bCs/>
          <w:sz w:val="24"/>
          <w:szCs w:val="24"/>
        </w:rPr>
      </w:pPr>
      <w:r w:rsidRPr="00DE44D9">
        <w:rPr>
          <w:b/>
          <w:bCs/>
          <w:sz w:val="24"/>
          <w:szCs w:val="24"/>
        </w:rPr>
        <w:t>Uticaj skaliranja i normalizacije</w:t>
      </w:r>
    </w:p>
    <w:p w14:paraId="69356541" w14:textId="1FD86F2C" w:rsidR="001921EC" w:rsidRPr="00DE44D9" w:rsidRDefault="00B27F43" w:rsidP="007B7F6D">
      <w:r w:rsidRPr="00DE44D9">
        <w:t xml:space="preserve">Različite metode izbora atributa mogu biti osetljive na </w:t>
      </w:r>
      <w:r w:rsidR="00740124" w:rsidRPr="00DE44D9">
        <w:t>numerički opseg</w:t>
      </w:r>
      <w:r w:rsidRPr="00DE44D9">
        <w:t xml:space="preserve"> podataka, naročito one koje se oslanjaju na varijansu, udaljenosti ili regularizaciju. Atributi sa većim numeričkim opsegom mogu imati neproporcionalno veći uticaj na proces selekcije. Zbog toga je u praksi često neophodno primeniti tehnike skaliranja i normalizacije, kao što su standardizacija ili min</w:t>
      </w:r>
      <w:r w:rsidR="00740124" w:rsidRPr="00DE44D9">
        <w:t>-</w:t>
      </w:r>
      <w:r w:rsidRPr="00DE44D9">
        <w:t>max normalizacija. Neadekvatna priprema podataka može dovesti do pogrešnog rangiranja atributa i nestabilnih rezultata selekcije.</w:t>
      </w:r>
    </w:p>
    <w:p w14:paraId="2FF44FD4" w14:textId="2E11BC6C" w:rsidR="005B7BF5" w:rsidRPr="00DE44D9" w:rsidRDefault="005B7BF5" w:rsidP="00E2699D">
      <w:pPr>
        <w:spacing w:after="120"/>
        <w:rPr>
          <w:b/>
          <w:bCs/>
          <w:sz w:val="24"/>
          <w:szCs w:val="24"/>
        </w:rPr>
      </w:pPr>
      <w:r w:rsidRPr="00DE44D9">
        <w:rPr>
          <w:b/>
          <w:bCs/>
          <w:sz w:val="24"/>
          <w:szCs w:val="24"/>
        </w:rPr>
        <w:t>Uticaj ekstremnih vrednosti i šuma u podacima</w:t>
      </w:r>
    </w:p>
    <w:p w14:paraId="113C69E9" w14:textId="5AB9F6A9" w:rsidR="00AB3FC3" w:rsidRPr="00DE44D9" w:rsidRDefault="00B27F43" w:rsidP="00AB3FC3">
      <w:r w:rsidRPr="00DE44D9">
        <w:t xml:space="preserve">Prisustvo ekstremnih vrednosti i šuma u podacima predstavlja dodatni izazov u izboru atributa. </w:t>
      </w:r>
      <w:r w:rsidR="00740124" w:rsidRPr="00DE44D9">
        <w:t>Ekstremne vrednosti (</w:t>
      </w:r>
      <w:r w:rsidR="00740124" w:rsidRPr="00DE44D9">
        <w:rPr>
          <w:i/>
          <w:iCs/>
        </w:rPr>
        <w:t>outliers</w:t>
      </w:r>
      <w:r w:rsidR="00740124" w:rsidRPr="00DE44D9">
        <w:t>)</w:t>
      </w:r>
      <w:r w:rsidRPr="00DE44D9">
        <w:t xml:space="preserve"> mogu značajno uticati na statističke mere, poput varijanse ili korelacije, što može dovesti do pogrešne procene relevantnosti atributa. Šum u podacima dodatno otežava selekciju, jer može prikriti stvarne obrasce u podacima, zbog čega je važno obratiti pažnju na kvalitet podataka i primeniti odgovarajuće tehnike za ublažavanje njihovog uticaja.</w:t>
      </w:r>
    </w:p>
    <w:p w14:paraId="314DF861" w14:textId="5B491176" w:rsidR="001921EC" w:rsidRPr="00DE44D9" w:rsidRDefault="001921EC" w:rsidP="00E2699D">
      <w:pPr>
        <w:spacing w:after="120"/>
        <w:rPr>
          <w:b/>
          <w:bCs/>
          <w:sz w:val="24"/>
          <w:szCs w:val="24"/>
        </w:rPr>
      </w:pPr>
      <w:r w:rsidRPr="00DE44D9">
        <w:rPr>
          <w:b/>
          <w:bCs/>
          <w:sz w:val="24"/>
          <w:szCs w:val="24"/>
        </w:rPr>
        <w:t>Problem multikolinearnosti</w:t>
      </w:r>
    </w:p>
    <w:p w14:paraId="767CA7CE" w14:textId="0A983FE1" w:rsidR="006B0A0B" w:rsidRPr="00DE44D9" w:rsidRDefault="00D3765C" w:rsidP="006B0A0B">
      <w:r w:rsidRPr="00DE44D9">
        <w:t xml:space="preserve">Multikolinearnost se javlja kada između dva ili više atributa postoji jaka linearna zavisnost. Ovaj problem je naročito izražen kod linearnih modela, gde može dovesti do nestabilnih procena parametara i otežane interpretacije modela. U kontekstu </w:t>
      </w:r>
      <w:r w:rsidR="00CC1E85" w:rsidRPr="00DE44D9">
        <w:t>izbora</w:t>
      </w:r>
      <w:r w:rsidRPr="00DE44D9">
        <w:t xml:space="preserve"> atributa, multikolinearnost može uzrokovati da različite metode biraju različite, ali informativno slične atribute. Iako neki embedded pristupi, poput Lasso regularizacije, mogu delimično ublažiti ovaj problem, multikolinearnost i dalje predstavlja značajan izazov.</w:t>
      </w:r>
    </w:p>
    <w:p w14:paraId="664EF84C" w14:textId="0D24A2FB" w:rsidR="001921EC" w:rsidRPr="00DE44D9" w:rsidRDefault="001921EC" w:rsidP="00E2699D">
      <w:pPr>
        <w:spacing w:after="120"/>
        <w:rPr>
          <w:b/>
          <w:bCs/>
          <w:sz w:val="24"/>
          <w:szCs w:val="24"/>
        </w:rPr>
      </w:pPr>
      <w:r w:rsidRPr="00DE44D9">
        <w:rPr>
          <w:b/>
          <w:bCs/>
          <w:sz w:val="24"/>
          <w:szCs w:val="24"/>
        </w:rPr>
        <w:t xml:space="preserve">Stabilnost </w:t>
      </w:r>
      <w:r w:rsidR="00121F44" w:rsidRPr="00DE44D9">
        <w:rPr>
          <w:b/>
          <w:bCs/>
          <w:sz w:val="24"/>
          <w:szCs w:val="24"/>
        </w:rPr>
        <w:t>izbora atributa</w:t>
      </w:r>
    </w:p>
    <w:p w14:paraId="5E7F0F58" w14:textId="4D4227AA" w:rsidR="00BA0938" w:rsidRPr="00DE44D9" w:rsidRDefault="00D3765C" w:rsidP="006D474D">
      <w:r w:rsidRPr="00DE44D9">
        <w:t>Stabilnost izbora atributa odnosi se na konzistentnost rezultata selekcije pri malim promenama u skupu podataka ili korišćenoj metodi. U praksi se često dešava da različite metode selekcije, ili ista metoda primenjena na različitim uzorcima, rezultuju različitim skupovima odabranih atributa. Ova nestabilnost otežava interpretaciju rezultata, zbog čega se često preporučuje upotreba više metoda selekcije i uporedna analiza njihovih rezultata.</w:t>
      </w:r>
    </w:p>
    <w:p w14:paraId="01E9A195" w14:textId="200A3535" w:rsidR="00BA0938" w:rsidRPr="00DE44D9" w:rsidRDefault="00BA0938" w:rsidP="006D474D">
      <w:r w:rsidRPr="00DE44D9">
        <w:t xml:space="preserve">Navedeni izazovi uzeti su u obzir prilikom praktične primene metoda </w:t>
      </w:r>
      <w:r w:rsidR="0027137F" w:rsidRPr="00DE44D9">
        <w:t>izbora</w:t>
      </w:r>
      <w:r w:rsidRPr="00DE44D9">
        <w:t xml:space="preserve"> atributa, koja je prikazana u narednom poglavlju.</w:t>
      </w:r>
    </w:p>
    <w:p w14:paraId="08511366" w14:textId="77777777" w:rsidR="00820B73" w:rsidRPr="00DE44D9" w:rsidRDefault="00820B73" w:rsidP="006D474D"/>
    <w:p w14:paraId="2C87DCE3" w14:textId="4ABB3E0C" w:rsidR="00820B73" w:rsidRPr="00DE44D9" w:rsidRDefault="00820B73" w:rsidP="00820B73">
      <w:pPr>
        <w:pStyle w:val="Heading1"/>
      </w:pPr>
      <w:bookmarkStart w:id="30" w:name="_Toc219808861"/>
      <w:r w:rsidRPr="00DE44D9">
        <w:lastRenderedPageBreak/>
        <w:t xml:space="preserve">Savremeni pristupi </w:t>
      </w:r>
      <w:r w:rsidR="001C6E48" w:rsidRPr="00DE44D9">
        <w:t>izvoru atributa</w:t>
      </w:r>
      <w:bookmarkEnd w:id="30"/>
    </w:p>
    <w:p w14:paraId="78C19E22" w14:textId="75D85EE2" w:rsidR="00410E7D" w:rsidRPr="00DE44D9" w:rsidRDefault="00410E7D" w:rsidP="00410E7D">
      <w:r w:rsidRPr="00DE44D9">
        <w:rPr>
          <w:b/>
          <w:bCs/>
        </w:rPr>
        <w:t>Savremeni pristupi izboru atributa</w:t>
      </w:r>
      <w:r w:rsidRPr="00DE44D9">
        <w:t xml:space="preserve"> razvijeni su kao odgovor na rastuću kompleksnost skupova podataka, veliki broj obeležja i potrebu za boljom skalabilnošću i interpretabilnošću modela. Za razliku od klasičnih filter, wrapper i embedded metoda, ovi pristupi često kombinuju više tehnika, koriste napredne optimizacione strategije ili se oslanjaju na dodatne informacije o strukturi podataka i ponašanju modela. Njihov cilj je postizanje boljeg balansa između tačnosti, računske efikasnosti i objašnjivosti u realnim primenama mašinskog učenja.</w:t>
      </w:r>
    </w:p>
    <w:p w14:paraId="504C952D" w14:textId="662A5755" w:rsidR="00410E7D" w:rsidRPr="00DE44D9" w:rsidRDefault="00AD11FC" w:rsidP="00AD11FC">
      <w:pPr>
        <w:pStyle w:val="Heading2"/>
      </w:pPr>
      <w:bookmarkStart w:id="31" w:name="_Toc219808862"/>
      <w:r w:rsidRPr="00DE44D9">
        <w:t>Hibridne metode</w:t>
      </w:r>
      <w:bookmarkEnd w:id="31"/>
    </w:p>
    <w:p w14:paraId="75A884E3" w14:textId="2F4B24BE" w:rsidR="00A17CCF" w:rsidRPr="00DE44D9" w:rsidRDefault="00A17CCF" w:rsidP="00A17CCF">
      <w:r w:rsidRPr="00DE44D9">
        <w:t xml:space="preserve">Hibridne metode </w:t>
      </w:r>
      <w:r w:rsidR="00CA66BC" w:rsidRPr="00DE44D9">
        <w:t>izbora atributa</w:t>
      </w:r>
      <w:r w:rsidRPr="00DE44D9">
        <w:t xml:space="preserve"> kombinuju prednosti filter i wrapper pristupa u cilju postizanja balansa između računske efikasnosti i visoke prediktivne tačnosti. Osnovna ideja hibridnog pristupa zasniva se na dvostepenom procesu, u kome se najpre primenjuju filter metode radi brze redukcije početnog skupa obeležja, a zatim wrapper metode nad užim skupom kandidata radi preciznije selekcije.</w:t>
      </w:r>
    </w:p>
    <w:p w14:paraId="45CE1866" w14:textId="77777777" w:rsidR="00A17CCF" w:rsidRPr="00DE44D9" w:rsidRDefault="00A17CCF" w:rsidP="00A17CCF">
      <w:r w:rsidRPr="00DE44D9">
        <w:t xml:space="preserve">U prvoj fazi, filter metode koriste statističke kriterijume, kao što su uzajamna informacija, Fišerov rezultat, korelacija, hi-kvadrat test i ANOVA F-test, kako bi se uklonili nerelevantni ili redundantni atributi. Na taj način se značajno smanjuje dimenzionalnost podataka i prostor pretrage. </w:t>
      </w:r>
    </w:p>
    <w:p w14:paraId="395AAF1D" w14:textId="6E8BFA79" w:rsidR="00A17CCF" w:rsidRPr="00DE44D9" w:rsidRDefault="00A17CCF" w:rsidP="00A17CCF">
      <w:r w:rsidRPr="00DE44D9">
        <w:t>U drugoj fazi, wrapper metode poput sekvencijalne selekcije unapred i unazad (SFS, SBS) ili rekurzivne eliminacije atributa (RFE) primenjuju se nad redukovanim skupom obeležja, uzimajući u obzir performanse konkretnog modela.</w:t>
      </w:r>
    </w:p>
    <w:p w14:paraId="3AF4996B" w14:textId="77777777" w:rsidR="004E05A9" w:rsidRPr="00DE44D9" w:rsidRDefault="00A17CCF" w:rsidP="00A17CCF">
      <w:r w:rsidRPr="00DE44D9">
        <w:t>Zahvaljujući ovoj kombinaciji, hibridni pristupi zadržavaju dobru tačnost karakterističnu za wrapper metode, uz znatno manju računski trošak i manji rizik od prenaučenosti. Zbog toga se često koriste u problemima sa velikim brojem obeležja, gde čisti wrapper ili filter pristupi ne daju zadovoljavajuće rezultate.</w:t>
      </w:r>
    </w:p>
    <w:p w14:paraId="01D18E6F" w14:textId="2C614707" w:rsidR="00D13FFD" w:rsidRPr="00DE44D9" w:rsidRDefault="00D13FFD" w:rsidP="00A17CCF">
      <w:r w:rsidRPr="00DE44D9">
        <w:t>Radi jasnijeg razumevanja prednosti hibridnog pristupa, u (</w:t>
      </w:r>
      <w:r w:rsidRPr="00DE44D9">
        <w:rPr>
          <w:i/>
          <w:iCs/>
        </w:rPr>
        <w:fldChar w:fldCharType="begin"/>
      </w:r>
      <w:r w:rsidRPr="00DE44D9">
        <w:rPr>
          <w:i/>
          <w:iCs/>
        </w:rPr>
        <w:instrText xml:space="preserve"> REF _Ref219797669 \h  \* MERGEFORMAT </w:instrText>
      </w:r>
      <w:r w:rsidRPr="00DE44D9">
        <w:rPr>
          <w:i/>
          <w:iCs/>
        </w:rPr>
      </w:r>
      <w:r w:rsidRPr="00DE44D9">
        <w:rPr>
          <w:i/>
          <w:iCs/>
        </w:rPr>
        <w:fldChar w:fldCharType="separate"/>
      </w:r>
      <w:r w:rsidRPr="00DE44D9">
        <w:rPr>
          <w:i/>
          <w:iCs/>
        </w:rPr>
        <w:t>Tabela 1</w:t>
      </w:r>
      <w:r w:rsidRPr="00DE44D9">
        <w:rPr>
          <w:i/>
          <w:iCs/>
        </w:rPr>
        <w:fldChar w:fldCharType="end"/>
      </w:r>
      <w:r w:rsidRPr="00DE44D9">
        <w:t xml:space="preserve">) prikazano je poređenje filter, wrapper i hibridnih metoda </w:t>
      </w:r>
      <w:r w:rsidR="00BC05F2" w:rsidRPr="00DE44D9">
        <w:t>izbora atributa</w:t>
      </w:r>
      <w:r w:rsidRPr="00DE44D9">
        <w:t>. Poređenje obuhvata osnovne principe rada, računske zahteve, tačnost i rizik od prenaučenosti, čime se ilustruje motivacija za primenu hibridnih metoda u praktičnim problemima mašinskog učenja.</w:t>
      </w:r>
    </w:p>
    <w:tbl>
      <w:tblPr>
        <w:tblStyle w:val="GridTable1Light"/>
        <w:tblW w:w="0" w:type="auto"/>
        <w:jc w:val="center"/>
        <w:tblLook w:val="04A0" w:firstRow="1" w:lastRow="0" w:firstColumn="1" w:lastColumn="0" w:noHBand="0" w:noVBand="1"/>
      </w:tblPr>
      <w:tblGrid>
        <w:gridCol w:w="1555"/>
        <w:gridCol w:w="2905"/>
        <w:gridCol w:w="2253"/>
        <w:gridCol w:w="2303"/>
      </w:tblGrid>
      <w:tr w:rsidR="00C94319" w:rsidRPr="00DE44D9" w14:paraId="7DA5A91B" w14:textId="77777777" w:rsidTr="00D13FFD">
        <w:trPr>
          <w:cnfStyle w:val="100000000000" w:firstRow="1" w:lastRow="0" w:firstColumn="0" w:lastColumn="0" w:oddVBand="0" w:evenVBand="0" w:oddHBand="0" w:evenHBand="0" w:firstRowFirstColumn="0" w:firstRowLastColumn="0" w:lastRowFirstColumn="0" w:lastRowLastColumn="0"/>
          <w:trHeight w:val="170"/>
          <w:jc w:val="center"/>
        </w:trPr>
        <w:tc>
          <w:tcPr>
            <w:cnfStyle w:val="001000000000" w:firstRow="0" w:lastRow="0" w:firstColumn="1" w:lastColumn="0" w:oddVBand="0" w:evenVBand="0" w:oddHBand="0" w:evenHBand="0" w:firstRowFirstColumn="0" w:firstRowLastColumn="0" w:lastRowFirstColumn="0" w:lastRowLastColumn="0"/>
            <w:tcW w:w="1555" w:type="dxa"/>
            <w:vAlign w:val="bottom"/>
            <w:hideMark/>
          </w:tcPr>
          <w:p w14:paraId="3679E31C" w14:textId="77777777" w:rsidR="00196284" w:rsidRPr="00196284" w:rsidRDefault="00196284" w:rsidP="00C94319">
            <w:pPr>
              <w:spacing w:line="259" w:lineRule="auto"/>
              <w:jc w:val="left"/>
            </w:pPr>
            <w:r w:rsidRPr="00196284">
              <w:t>Metoda</w:t>
            </w:r>
          </w:p>
        </w:tc>
        <w:tc>
          <w:tcPr>
            <w:tcW w:w="2905" w:type="dxa"/>
            <w:vAlign w:val="bottom"/>
            <w:hideMark/>
          </w:tcPr>
          <w:p w14:paraId="7D0A7991" w14:textId="77777777" w:rsidR="00196284" w:rsidRPr="00196284" w:rsidRDefault="00196284" w:rsidP="00C94319">
            <w:pPr>
              <w:spacing w:line="259" w:lineRule="auto"/>
              <w:jc w:val="left"/>
              <w:cnfStyle w:val="100000000000" w:firstRow="1" w:lastRow="0" w:firstColumn="0" w:lastColumn="0" w:oddVBand="0" w:evenVBand="0" w:oddHBand="0" w:evenHBand="0" w:firstRowFirstColumn="0" w:firstRowLastColumn="0" w:lastRowFirstColumn="0" w:lastRowLastColumn="0"/>
            </w:pPr>
            <w:r w:rsidRPr="00196284">
              <w:t>Filter metode</w:t>
            </w:r>
          </w:p>
        </w:tc>
        <w:tc>
          <w:tcPr>
            <w:tcW w:w="0" w:type="auto"/>
            <w:vAlign w:val="bottom"/>
            <w:hideMark/>
          </w:tcPr>
          <w:p w14:paraId="15E6AC0F" w14:textId="77777777" w:rsidR="00196284" w:rsidRPr="00196284" w:rsidRDefault="00196284" w:rsidP="00C94319">
            <w:pPr>
              <w:spacing w:line="259" w:lineRule="auto"/>
              <w:jc w:val="left"/>
              <w:cnfStyle w:val="100000000000" w:firstRow="1" w:lastRow="0" w:firstColumn="0" w:lastColumn="0" w:oddVBand="0" w:evenVBand="0" w:oddHBand="0" w:evenHBand="0" w:firstRowFirstColumn="0" w:firstRowLastColumn="0" w:lastRowFirstColumn="0" w:lastRowLastColumn="0"/>
            </w:pPr>
            <w:r w:rsidRPr="00196284">
              <w:t>Wrapper metode</w:t>
            </w:r>
          </w:p>
        </w:tc>
        <w:tc>
          <w:tcPr>
            <w:tcW w:w="0" w:type="auto"/>
            <w:vAlign w:val="bottom"/>
            <w:hideMark/>
          </w:tcPr>
          <w:p w14:paraId="4D638301" w14:textId="77777777" w:rsidR="00196284" w:rsidRPr="00196284" w:rsidRDefault="00196284" w:rsidP="00C94319">
            <w:pPr>
              <w:spacing w:line="259" w:lineRule="auto"/>
              <w:jc w:val="left"/>
              <w:cnfStyle w:val="100000000000" w:firstRow="1" w:lastRow="0" w:firstColumn="0" w:lastColumn="0" w:oddVBand="0" w:evenVBand="0" w:oddHBand="0" w:evenHBand="0" w:firstRowFirstColumn="0" w:firstRowLastColumn="0" w:lastRowFirstColumn="0" w:lastRowLastColumn="0"/>
            </w:pPr>
            <w:r w:rsidRPr="00196284">
              <w:t>Hibridne metode</w:t>
            </w:r>
          </w:p>
        </w:tc>
      </w:tr>
      <w:tr w:rsidR="00C94319" w:rsidRPr="00DE44D9" w14:paraId="5ECFE6FC" w14:textId="77777777" w:rsidTr="00D13FFD">
        <w:trPr>
          <w:jc w:val="center"/>
        </w:trPr>
        <w:tc>
          <w:tcPr>
            <w:cnfStyle w:val="001000000000" w:firstRow="0" w:lastRow="0" w:firstColumn="1" w:lastColumn="0" w:oddVBand="0" w:evenVBand="0" w:oddHBand="0" w:evenHBand="0" w:firstRowFirstColumn="0" w:firstRowLastColumn="0" w:lastRowFirstColumn="0" w:lastRowLastColumn="0"/>
            <w:tcW w:w="1555" w:type="dxa"/>
            <w:hideMark/>
          </w:tcPr>
          <w:p w14:paraId="575578A7" w14:textId="77777777" w:rsidR="00196284" w:rsidRPr="00196284" w:rsidRDefault="00196284" w:rsidP="00C94319">
            <w:pPr>
              <w:spacing w:after="160" w:line="259" w:lineRule="auto"/>
              <w:jc w:val="left"/>
            </w:pPr>
            <w:r w:rsidRPr="00196284">
              <w:t>Princip rada</w:t>
            </w:r>
          </w:p>
        </w:tc>
        <w:tc>
          <w:tcPr>
            <w:tcW w:w="2905" w:type="dxa"/>
            <w:hideMark/>
          </w:tcPr>
          <w:p w14:paraId="050284A6" w14:textId="77777777" w:rsidR="00196284" w:rsidRPr="00196284" w:rsidRDefault="00196284" w:rsidP="00C94319">
            <w:pPr>
              <w:spacing w:after="160" w:line="259" w:lineRule="auto"/>
              <w:jc w:val="left"/>
              <w:cnfStyle w:val="000000000000" w:firstRow="0" w:lastRow="0" w:firstColumn="0" w:lastColumn="0" w:oddVBand="0" w:evenVBand="0" w:oddHBand="0" w:evenHBand="0" w:firstRowFirstColumn="0" w:firstRowLastColumn="0" w:lastRowFirstColumn="0" w:lastRowLastColumn="0"/>
            </w:pPr>
            <w:r w:rsidRPr="00196284">
              <w:t>Statističke mere nezavisne od modela</w:t>
            </w:r>
          </w:p>
        </w:tc>
        <w:tc>
          <w:tcPr>
            <w:tcW w:w="0" w:type="auto"/>
            <w:hideMark/>
          </w:tcPr>
          <w:p w14:paraId="4CA78FF2" w14:textId="77777777" w:rsidR="00196284" w:rsidRPr="00196284" w:rsidRDefault="00196284" w:rsidP="00C94319">
            <w:pPr>
              <w:spacing w:after="160" w:line="259" w:lineRule="auto"/>
              <w:cnfStyle w:val="000000000000" w:firstRow="0" w:lastRow="0" w:firstColumn="0" w:lastColumn="0" w:oddVBand="0" w:evenVBand="0" w:oddHBand="0" w:evenHBand="0" w:firstRowFirstColumn="0" w:firstRowLastColumn="0" w:lastRowFirstColumn="0" w:lastRowLastColumn="0"/>
            </w:pPr>
            <w:r w:rsidRPr="00196284">
              <w:t>Evaluacija podskupova pomoću modela</w:t>
            </w:r>
          </w:p>
        </w:tc>
        <w:tc>
          <w:tcPr>
            <w:tcW w:w="0" w:type="auto"/>
            <w:hideMark/>
          </w:tcPr>
          <w:p w14:paraId="534A273B" w14:textId="77777777" w:rsidR="00196284" w:rsidRPr="00196284" w:rsidRDefault="00196284" w:rsidP="00C94319">
            <w:pPr>
              <w:spacing w:after="160" w:line="259" w:lineRule="auto"/>
              <w:jc w:val="left"/>
              <w:cnfStyle w:val="000000000000" w:firstRow="0" w:lastRow="0" w:firstColumn="0" w:lastColumn="0" w:oddVBand="0" w:evenVBand="0" w:oddHBand="0" w:evenHBand="0" w:firstRowFirstColumn="0" w:firstRowLastColumn="0" w:lastRowFirstColumn="0" w:lastRowLastColumn="0"/>
            </w:pPr>
            <w:r w:rsidRPr="00196284">
              <w:t>Filter selekcija + wrapper optimizacija</w:t>
            </w:r>
          </w:p>
        </w:tc>
      </w:tr>
      <w:tr w:rsidR="00C94319" w:rsidRPr="00DE44D9" w14:paraId="3841A96E" w14:textId="77777777" w:rsidTr="00D13FFD">
        <w:trPr>
          <w:jc w:val="center"/>
        </w:trPr>
        <w:tc>
          <w:tcPr>
            <w:cnfStyle w:val="001000000000" w:firstRow="0" w:lastRow="0" w:firstColumn="1" w:lastColumn="0" w:oddVBand="0" w:evenVBand="0" w:oddHBand="0" w:evenHBand="0" w:firstRowFirstColumn="0" w:firstRowLastColumn="0" w:lastRowFirstColumn="0" w:lastRowLastColumn="0"/>
            <w:tcW w:w="1555" w:type="dxa"/>
            <w:hideMark/>
          </w:tcPr>
          <w:p w14:paraId="68DD489B" w14:textId="77777777" w:rsidR="00196284" w:rsidRPr="00196284" w:rsidRDefault="00196284" w:rsidP="00C94319">
            <w:pPr>
              <w:spacing w:after="160" w:line="259" w:lineRule="auto"/>
              <w:jc w:val="left"/>
            </w:pPr>
            <w:r w:rsidRPr="00196284">
              <w:t>Primeri</w:t>
            </w:r>
          </w:p>
        </w:tc>
        <w:tc>
          <w:tcPr>
            <w:tcW w:w="2905" w:type="dxa"/>
            <w:hideMark/>
          </w:tcPr>
          <w:p w14:paraId="0C375434" w14:textId="7C31640D" w:rsidR="00196284" w:rsidRPr="00196284" w:rsidRDefault="00196284" w:rsidP="00C94319">
            <w:pPr>
              <w:spacing w:after="160" w:line="259" w:lineRule="auto"/>
              <w:jc w:val="left"/>
              <w:cnfStyle w:val="000000000000" w:firstRow="0" w:lastRow="0" w:firstColumn="0" w:lastColumn="0" w:oddVBand="0" w:evenVBand="0" w:oddHBand="0" w:evenHBand="0" w:firstRowFirstColumn="0" w:firstRowLastColumn="0" w:lastRowFirstColumn="0" w:lastRowLastColumn="0"/>
            </w:pPr>
            <w:r w:rsidRPr="00196284">
              <w:t xml:space="preserve">Korelacija, </w:t>
            </w:r>
            <w:r w:rsidR="00C94319" w:rsidRPr="00DE44D9">
              <w:t>Hi-kvadrat</w:t>
            </w:r>
            <w:r w:rsidRPr="00196284">
              <w:t xml:space="preserve"> test, </w:t>
            </w:r>
            <w:r w:rsidR="00C94319" w:rsidRPr="00DE44D9">
              <w:t>Uzajamna Informacija</w:t>
            </w:r>
          </w:p>
        </w:tc>
        <w:tc>
          <w:tcPr>
            <w:tcW w:w="0" w:type="auto"/>
            <w:hideMark/>
          </w:tcPr>
          <w:p w14:paraId="41A605F7" w14:textId="77777777" w:rsidR="00196284" w:rsidRPr="00196284" w:rsidRDefault="00196284" w:rsidP="00C94319">
            <w:pPr>
              <w:spacing w:after="160" w:line="259" w:lineRule="auto"/>
              <w:jc w:val="left"/>
              <w:cnfStyle w:val="000000000000" w:firstRow="0" w:lastRow="0" w:firstColumn="0" w:lastColumn="0" w:oddVBand="0" w:evenVBand="0" w:oddHBand="0" w:evenHBand="0" w:firstRowFirstColumn="0" w:firstRowLastColumn="0" w:lastRowFirstColumn="0" w:lastRowLastColumn="0"/>
            </w:pPr>
            <w:r w:rsidRPr="00196284">
              <w:t>SFS, SBS, RFE</w:t>
            </w:r>
          </w:p>
        </w:tc>
        <w:tc>
          <w:tcPr>
            <w:tcW w:w="0" w:type="auto"/>
            <w:hideMark/>
          </w:tcPr>
          <w:p w14:paraId="193F9B9E" w14:textId="77777777" w:rsidR="00196284" w:rsidRPr="00196284" w:rsidRDefault="00196284" w:rsidP="00C94319">
            <w:pPr>
              <w:spacing w:after="160" w:line="259" w:lineRule="auto"/>
              <w:jc w:val="left"/>
              <w:cnfStyle w:val="000000000000" w:firstRow="0" w:lastRow="0" w:firstColumn="0" w:lastColumn="0" w:oddVBand="0" w:evenVBand="0" w:oddHBand="0" w:evenHBand="0" w:firstRowFirstColumn="0" w:firstRowLastColumn="0" w:lastRowFirstColumn="0" w:lastRowLastColumn="0"/>
            </w:pPr>
            <w:r w:rsidRPr="00196284">
              <w:t>Filter → SFS/RFE</w:t>
            </w:r>
          </w:p>
        </w:tc>
      </w:tr>
      <w:tr w:rsidR="00C94319" w:rsidRPr="00DE44D9" w14:paraId="4739CD6D" w14:textId="77777777" w:rsidTr="00D13FFD">
        <w:trPr>
          <w:jc w:val="center"/>
        </w:trPr>
        <w:tc>
          <w:tcPr>
            <w:cnfStyle w:val="001000000000" w:firstRow="0" w:lastRow="0" w:firstColumn="1" w:lastColumn="0" w:oddVBand="0" w:evenVBand="0" w:oddHBand="0" w:evenHBand="0" w:firstRowFirstColumn="0" w:firstRowLastColumn="0" w:lastRowFirstColumn="0" w:lastRowLastColumn="0"/>
            <w:tcW w:w="1555" w:type="dxa"/>
            <w:hideMark/>
          </w:tcPr>
          <w:p w14:paraId="4A0DC12B" w14:textId="77777777" w:rsidR="00196284" w:rsidRPr="00196284" w:rsidRDefault="00196284" w:rsidP="00C94319">
            <w:pPr>
              <w:spacing w:after="160" w:line="259" w:lineRule="auto"/>
              <w:jc w:val="left"/>
            </w:pPr>
            <w:r w:rsidRPr="00196284">
              <w:t>Računska složenost</w:t>
            </w:r>
          </w:p>
        </w:tc>
        <w:tc>
          <w:tcPr>
            <w:tcW w:w="2905" w:type="dxa"/>
            <w:hideMark/>
          </w:tcPr>
          <w:p w14:paraId="0CB87128" w14:textId="77777777" w:rsidR="00196284" w:rsidRPr="00196284" w:rsidRDefault="00196284" w:rsidP="00C94319">
            <w:pPr>
              <w:spacing w:after="160" w:line="259" w:lineRule="auto"/>
              <w:jc w:val="left"/>
              <w:cnfStyle w:val="000000000000" w:firstRow="0" w:lastRow="0" w:firstColumn="0" w:lastColumn="0" w:oddVBand="0" w:evenVBand="0" w:oddHBand="0" w:evenHBand="0" w:firstRowFirstColumn="0" w:firstRowLastColumn="0" w:lastRowFirstColumn="0" w:lastRowLastColumn="0"/>
            </w:pPr>
            <w:r w:rsidRPr="00196284">
              <w:t>Niska</w:t>
            </w:r>
          </w:p>
        </w:tc>
        <w:tc>
          <w:tcPr>
            <w:tcW w:w="0" w:type="auto"/>
            <w:hideMark/>
          </w:tcPr>
          <w:p w14:paraId="1AD9B98A" w14:textId="77777777" w:rsidR="00196284" w:rsidRPr="00196284" w:rsidRDefault="00196284" w:rsidP="00C94319">
            <w:pPr>
              <w:spacing w:after="160" w:line="259" w:lineRule="auto"/>
              <w:jc w:val="left"/>
              <w:cnfStyle w:val="000000000000" w:firstRow="0" w:lastRow="0" w:firstColumn="0" w:lastColumn="0" w:oddVBand="0" w:evenVBand="0" w:oddHBand="0" w:evenHBand="0" w:firstRowFirstColumn="0" w:firstRowLastColumn="0" w:lastRowFirstColumn="0" w:lastRowLastColumn="0"/>
            </w:pPr>
            <w:r w:rsidRPr="00196284">
              <w:t>Visoka</w:t>
            </w:r>
          </w:p>
        </w:tc>
        <w:tc>
          <w:tcPr>
            <w:tcW w:w="0" w:type="auto"/>
            <w:hideMark/>
          </w:tcPr>
          <w:p w14:paraId="2DAFAAD7" w14:textId="77777777" w:rsidR="00196284" w:rsidRPr="00196284" w:rsidRDefault="00196284" w:rsidP="00C94319">
            <w:pPr>
              <w:spacing w:after="160" w:line="259" w:lineRule="auto"/>
              <w:jc w:val="left"/>
              <w:cnfStyle w:val="000000000000" w:firstRow="0" w:lastRow="0" w:firstColumn="0" w:lastColumn="0" w:oddVBand="0" w:evenVBand="0" w:oddHBand="0" w:evenHBand="0" w:firstRowFirstColumn="0" w:firstRowLastColumn="0" w:lastRowFirstColumn="0" w:lastRowLastColumn="0"/>
            </w:pPr>
            <w:r w:rsidRPr="00196284">
              <w:t>Umerena</w:t>
            </w:r>
          </w:p>
        </w:tc>
      </w:tr>
      <w:tr w:rsidR="00C94319" w:rsidRPr="00DE44D9" w14:paraId="2B46272F" w14:textId="77777777" w:rsidTr="00D13FFD">
        <w:trPr>
          <w:jc w:val="center"/>
        </w:trPr>
        <w:tc>
          <w:tcPr>
            <w:cnfStyle w:val="001000000000" w:firstRow="0" w:lastRow="0" w:firstColumn="1" w:lastColumn="0" w:oddVBand="0" w:evenVBand="0" w:oddHBand="0" w:evenHBand="0" w:firstRowFirstColumn="0" w:firstRowLastColumn="0" w:lastRowFirstColumn="0" w:lastRowLastColumn="0"/>
            <w:tcW w:w="1555" w:type="dxa"/>
            <w:hideMark/>
          </w:tcPr>
          <w:p w14:paraId="0F8AA7D7" w14:textId="77777777" w:rsidR="00196284" w:rsidRPr="00196284" w:rsidRDefault="00196284" w:rsidP="00C94319">
            <w:pPr>
              <w:spacing w:after="160" w:line="259" w:lineRule="auto"/>
              <w:jc w:val="left"/>
            </w:pPr>
            <w:r w:rsidRPr="00196284">
              <w:t>Brzina</w:t>
            </w:r>
          </w:p>
        </w:tc>
        <w:tc>
          <w:tcPr>
            <w:tcW w:w="2905" w:type="dxa"/>
            <w:hideMark/>
          </w:tcPr>
          <w:p w14:paraId="5555A365" w14:textId="77777777" w:rsidR="00196284" w:rsidRPr="00196284" w:rsidRDefault="00196284" w:rsidP="00C94319">
            <w:pPr>
              <w:spacing w:after="160" w:line="259" w:lineRule="auto"/>
              <w:jc w:val="left"/>
              <w:cnfStyle w:val="000000000000" w:firstRow="0" w:lastRow="0" w:firstColumn="0" w:lastColumn="0" w:oddVBand="0" w:evenVBand="0" w:oddHBand="0" w:evenHBand="0" w:firstRowFirstColumn="0" w:firstRowLastColumn="0" w:lastRowFirstColumn="0" w:lastRowLastColumn="0"/>
            </w:pPr>
            <w:r w:rsidRPr="00196284">
              <w:t>Veoma brze</w:t>
            </w:r>
          </w:p>
        </w:tc>
        <w:tc>
          <w:tcPr>
            <w:tcW w:w="0" w:type="auto"/>
            <w:hideMark/>
          </w:tcPr>
          <w:p w14:paraId="516A2DAF" w14:textId="77777777" w:rsidR="00196284" w:rsidRPr="00196284" w:rsidRDefault="00196284" w:rsidP="00C94319">
            <w:pPr>
              <w:spacing w:after="160" w:line="259" w:lineRule="auto"/>
              <w:jc w:val="left"/>
              <w:cnfStyle w:val="000000000000" w:firstRow="0" w:lastRow="0" w:firstColumn="0" w:lastColumn="0" w:oddVBand="0" w:evenVBand="0" w:oddHBand="0" w:evenHBand="0" w:firstRowFirstColumn="0" w:firstRowLastColumn="0" w:lastRowFirstColumn="0" w:lastRowLastColumn="0"/>
            </w:pPr>
            <w:r w:rsidRPr="00196284">
              <w:t>Spore</w:t>
            </w:r>
          </w:p>
        </w:tc>
        <w:tc>
          <w:tcPr>
            <w:tcW w:w="0" w:type="auto"/>
            <w:hideMark/>
          </w:tcPr>
          <w:p w14:paraId="7167842A" w14:textId="77777777" w:rsidR="00196284" w:rsidRPr="00196284" w:rsidRDefault="00196284" w:rsidP="00C94319">
            <w:pPr>
              <w:spacing w:after="160" w:line="259" w:lineRule="auto"/>
              <w:jc w:val="left"/>
              <w:cnfStyle w:val="000000000000" w:firstRow="0" w:lastRow="0" w:firstColumn="0" w:lastColumn="0" w:oddVBand="0" w:evenVBand="0" w:oddHBand="0" w:evenHBand="0" w:firstRowFirstColumn="0" w:firstRowLastColumn="0" w:lastRowFirstColumn="0" w:lastRowLastColumn="0"/>
            </w:pPr>
            <w:r w:rsidRPr="00196284">
              <w:t>Uravnotežene</w:t>
            </w:r>
          </w:p>
        </w:tc>
      </w:tr>
      <w:tr w:rsidR="00C94319" w:rsidRPr="00DE44D9" w14:paraId="016786EF" w14:textId="77777777" w:rsidTr="00D13FFD">
        <w:trPr>
          <w:jc w:val="center"/>
        </w:trPr>
        <w:tc>
          <w:tcPr>
            <w:cnfStyle w:val="001000000000" w:firstRow="0" w:lastRow="0" w:firstColumn="1" w:lastColumn="0" w:oddVBand="0" w:evenVBand="0" w:oddHBand="0" w:evenHBand="0" w:firstRowFirstColumn="0" w:firstRowLastColumn="0" w:lastRowFirstColumn="0" w:lastRowLastColumn="0"/>
            <w:tcW w:w="1555" w:type="dxa"/>
            <w:hideMark/>
          </w:tcPr>
          <w:p w14:paraId="3D5A0D84" w14:textId="77777777" w:rsidR="00196284" w:rsidRPr="00196284" w:rsidRDefault="00196284" w:rsidP="00C94319">
            <w:pPr>
              <w:spacing w:after="160" w:line="259" w:lineRule="auto"/>
              <w:jc w:val="left"/>
            </w:pPr>
            <w:r w:rsidRPr="00196284">
              <w:t>Tačnost</w:t>
            </w:r>
          </w:p>
        </w:tc>
        <w:tc>
          <w:tcPr>
            <w:tcW w:w="2905" w:type="dxa"/>
            <w:hideMark/>
          </w:tcPr>
          <w:p w14:paraId="42C559D1" w14:textId="77777777" w:rsidR="00196284" w:rsidRPr="00196284" w:rsidRDefault="00196284" w:rsidP="00C94319">
            <w:pPr>
              <w:spacing w:after="160" w:line="259" w:lineRule="auto"/>
              <w:jc w:val="left"/>
              <w:cnfStyle w:val="000000000000" w:firstRow="0" w:lastRow="0" w:firstColumn="0" w:lastColumn="0" w:oddVBand="0" w:evenVBand="0" w:oddHBand="0" w:evenHBand="0" w:firstRowFirstColumn="0" w:firstRowLastColumn="0" w:lastRowFirstColumn="0" w:lastRowLastColumn="0"/>
            </w:pPr>
            <w:r w:rsidRPr="00196284">
              <w:t>Umerena</w:t>
            </w:r>
          </w:p>
        </w:tc>
        <w:tc>
          <w:tcPr>
            <w:tcW w:w="0" w:type="auto"/>
            <w:hideMark/>
          </w:tcPr>
          <w:p w14:paraId="2813911A" w14:textId="77777777" w:rsidR="00196284" w:rsidRPr="00196284" w:rsidRDefault="00196284" w:rsidP="00C94319">
            <w:pPr>
              <w:spacing w:after="160" w:line="259" w:lineRule="auto"/>
              <w:jc w:val="left"/>
              <w:cnfStyle w:val="000000000000" w:firstRow="0" w:lastRow="0" w:firstColumn="0" w:lastColumn="0" w:oddVBand="0" w:evenVBand="0" w:oddHBand="0" w:evenHBand="0" w:firstRowFirstColumn="0" w:firstRowLastColumn="0" w:lastRowFirstColumn="0" w:lastRowLastColumn="0"/>
            </w:pPr>
            <w:r w:rsidRPr="00196284">
              <w:t>Visoka</w:t>
            </w:r>
          </w:p>
        </w:tc>
        <w:tc>
          <w:tcPr>
            <w:tcW w:w="0" w:type="auto"/>
            <w:hideMark/>
          </w:tcPr>
          <w:p w14:paraId="11B254AF" w14:textId="77777777" w:rsidR="00196284" w:rsidRPr="00196284" w:rsidRDefault="00196284" w:rsidP="00C94319">
            <w:pPr>
              <w:spacing w:after="160" w:line="259" w:lineRule="auto"/>
              <w:jc w:val="left"/>
              <w:cnfStyle w:val="000000000000" w:firstRow="0" w:lastRow="0" w:firstColumn="0" w:lastColumn="0" w:oddVBand="0" w:evenVBand="0" w:oddHBand="0" w:evenHBand="0" w:firstRowFirstColumn="0" w:firstRowLastColumn="0" w:lastRowFirstColumn="0" w:lastRowLastColumn="0"/>
            </w:pPr>
            <w:r w:rsidRPr="00196284">
              <w:t>Visoka</w:t>
            </w:r>
          </w:p>
        </w:tc>
      </w:tr>
      <w:tr w:rsidR="00C94319" w:rsidRPr="00DE44D9" w14:paraId="1E4197C7" w14:textId="77777777" w:rsidTr="00D13FFD">
        <w:trPr>
          <w:jc w:val="center"/>
        </w:trPr>
        <w:tc>
          <w:tcPr>
            <w:cnfStyle w:val="001000000000" w:firstRow="0" w:lastRow="0" w:firstColumn="1" w:lastColumn="0" w:oddVBand="0" w:evenVBand="0" w:oddHBand="0" w:evenHBand="0" w:firstRowFirstColumn="0" w:firstRowLastColumn="0" w:lastRowFirstColumn="0" w:lastRowLastColumn="0"/>
            <w:tcW w:w="1555" w:type="dxa"/>
            <w:hideMark/>
          </w:tcPr>
          <w:p w14:paraId="7BB02BA1" w14:textId="77777777" w:rsidR="00196284" w:rsidRPr="00196284" w:rsidRDefault="00196284" w:rsidP="00C94319">
            <w:pPr>
              <w:spacing w:after="160" w:line="259" w:lineRule="auto"/>
              <w:jc w:val="left"/>
            </w:pPr>
            <w:r w:rsidRPr="00196284">
              <w:t>Rizik od prenaučenosti</w:t>
            </w:r>
          </w:p>
        </w:tc>
        <w:tc>
          <w:tcPr>
            <w:tcW w:w="2905" w:type="dxa"/>
            <w:hideMark/>
          </w:tcPr>
          <w:p w14:paraId="3086B128" w14:textId="77777777" w:rsidR="00196284" w:rsidRPr="00196284" w:rsidRDefault="00196284" w:rsidP="00C94319">
            <w:pPr>
              <w:spacing w:after="160" w:line="259" w:lineRule="auto"/>
              <w:jc w:val="left"/>
              <w:cnfStyle w:val="000000000000" w:firstRow="0" w:lastRow="0" w:firstColumn="0" w:lastColumn="0" w:oddVBand="0" w:evenVBand="0" w:oddHBand="0" w:evenHBand="0" w:firstRowFirstColumn="0" w:firstRowLastColumn="0" w:lastRowFirstColumn="0" w:lastRowLastColumn="0"/>
            </w:pPr>
            <w:r w:rsidRPr="00196284">
              <w:t>Nizak</w:t>
            </w:r>
          </w:p>
        </w:tc>
        <w:tc>
          <w:tcPr>
            <w:tcW w:w="0" w:type="auto"/>
            <w:hideMark/>
          </w:tcPr>
          <w:p w14:paraId="3A471FAD" w14:textId="77777777" w:rsidR="00196284" w:rsidRPr="00196284" w:rsidRDefault="00196284" w:rsidP="00C94319">
            <w:pPr>
              <w:spacing w:after="160" w:line="259" w:lineRule="auto"/>
              <w:jc w:val="left"/>
              <w:cnfStyle w:val="000000000000" w:firstRow="0" w:lastRow="0" w:firstColumn="0" w:lastColumn="0" w:oddVBand="0" w:evenVBand="0" w:oddHBand="0" w:evenHBand="0" w:firstRowFirstColumn="0" w:firstRowLastColumn="0" w:lastRowFirstColumn="0" w:lastRowLastColumn="0"/>
            </w:pPr>
            <w:r w:rsidRPr="00196284">
              <w:t>Povećan</w:t>
            </w:r>
          </w:p>
        </w:tc>
        <w:tc>
          <w:tcPr>
            <w:tcW w:w="0" w:type="auto"/>
            <w:hideMark/>
          </w:tcPr>
          <w:p w14:paraId="55970903" w14:textId="77777777" w:rsidR="00196284" w:rsidRPr="00196284" w:rsidRDefault="00196284" w:rsidP="00C94319">
            <w:pPr>
              <w:spacing w:after="160" w:line="259" w:lineRule="auto"/>
              <w:jc w:val="left"/>
              <w:cnfStyle w:val="000000000000" w:firstRow="0" w:lastRow="0" w:firstColumn="0" w:lastColumn="0" w:oddVBand="0" w:evenVBand="0" w:oddHBand="0" w:evenHBand="0" w:firstRowFirstColumn="0" w:firstRowLastColumn="0" w:lastRowFirstColumn="0" w:lastRowLastColumn="0"/>
            </w:pPr>
            <w:r w:rsidRPr="00196284">
              <w:t>Smanjen</w:t>
            </w:r>
          </w:p>
        </w:tc>
      </w:tr>
      <w:tr w:rsidR="00C94319" w:rsidRPr="00DE44D9" w14:paraId="3427390B" w14:textId="77777777" w:rsidTr="00D13FFD">
        <w:trPr>
          <w:jc w:val="center"/>
        </w:trPr>
        <w:tc>
          <w:tcPr>
            <w:cnfStyle w:val="001000000000" w:firstRow="0" w:lastRow="0" w:firstColumn="1" w:lastColumn="0" w:oddVBand="0" w:evenVBand="0" w:oddHBand="0" w:evenHBand="0" w:firstRowFirstColumn="0" w:firstRowLastColumn="0" w:lastRowFirstColumn="0" w:lastRowLastColumn="0"/>
            <w:tcW w:w="1555" w:type="dxa"/>
            <w:hideMark/>
          </w:tcPr>
          <w:p w14:paraId="55685F0B" w14:textId="77777777" w:rsidR="00196284" w:rsidRPr="00196284" w:rsidRDefault="00196284" w:rsidP="00C94319">
            <w:pPr>
              <w:spacing w:after="160" w:line="259" w:lineRule="auto"/>
              <w:jc w:val="left"/>
            </w:pPr>
            <w:r w:rsidRPr="00196284">
              <w:t>Skalabilnost</w:t>
            </w:r>
          </w:p>
        </w:tc>
        <w:tc>
          <w:tcPr>
            <w:tcW w:w="2905" w:type="dxa"/>
            <w:hideMark/>
          </w:tcPr>
          <w:p w14:paraId="20131A37" w14:textId="77777777" w:rsidR="00196284" w:rsidRPr="00196284" w:rsidRDefault="00196284" w:rsidP="00C94319">
            <w:pPr>
              <w:spacing w:after="160" w:line="259" w:lineRule="auto"/>
              <w:jc w:val="left"/>
              <w:cnfStyle w:val="000000000000" w:firstRow="0" w:lastRow="0" w:firstColumn="0" w:lastColumn="0" w:oddVBand="0" w:evenVBand="0" w:oddHBand="0" w:evenHBand="0" w:firstRowFirstColumn="0" w:firstRowLastColumn="0" w:lastRowFirstColumn="0" w:lastRowLastColumn="0"/>
            </w:pPr>
            <w:r w:rsidRPr="00196284">
              <w:t>Visoka</w:t>
            </w:r>
          </w:p>
        </w:tc>
        <w:tc>
          <w:tcPr>
            <w:tcW w:w="0" w:type="auto"/>
            <w:hideMark/>
          </w:tcPr>
          <w:p w14:paraId="17E17511" w14:textId="77777777" w:rsidR="00196284" w:rsidRPr="00196284" w:rsidRDefault="00196284" w:rsidP="00C94319">
            <w:pPr>
              <w:spacing w:after="160" w:line="259" w:lineRule="auto"/>
              <w:jc w:val="left"/>
              <w:cnfStyle w:val="000000000000" w:firstRow="0" w:lastRow="0" w:firstColumn="0" w:lastColumn="0" w:oddVBand="0" w:evenVBand="0" w:oddHBand="0" w:evenHBand="0" w:firstRowFirstColumn="0" w:firstRowLastColumn="0" w:lastRowFirstColumn="0" w:lastRowLastColumn="0"/>
            </w:pPr>
            <w:r w:rsidRPr="00196284">
              <w:t>Niska</w:t>
            </w:r>
          </w:p>
        </w:tc>
        <w:tc>
          <w:tcPr>
            <w:tcW w:w="0" w:type="auto"/>
            <w:hideMark/>
          </w:tcPr>
          <w:p w14:paraId="3F54D2C9" w14:textId="77777777" w:rsidR="00196284" w:rsidRPr="00196284" w:rsidRDefault="00196284" w:rsidP="005109D9">
            <w:pPr>
              <w:keepNext/>
              <w:spacing w:after="160" w:line="259" w:lineRule="auto"/>
              <w:jc w:val="left"/>
              <w:cnfStyle w:val="000000000000" w:firstRow="0" w:lastRow="0" w:firstColumn="0" w:lastColumn="0" w:oddVBand="0" w:evenVBand="0" w:oddHBand="0" w:evenHBand="0" w:firstRowFirstColumn="0" w:firstRowLastColumn="0" w:lastRowFirstColumn="0" w:lastRowLastColumn="0"/>
            </w:pPr>
            <w:r w:rsidRPr="00196284">
              <w:t>Dobra</w:t>
            </w:r>
          </w:p>
        </w:tc>
      </w:tr>
    </w:tbl>
    <w:p w14:paraId="2E26A4F5" w14:textId="4CB14EB6" w:rsidR="005109D9" w:rsidRPr="00DE44D9" w:rsidRDefault="005109D9" w:rsidP="005109D9">
      <w:pPr>
        <w:pStyle w:val="Caption"/>
        <w:spacing w:before="120"/>
        <w:jc w:val="center"/>
      </w:pPr>
      <w:bookmarkStart w:id="32" w:name="_Ref219797669"/>
      <w:r w:rsidRPr="00DE44D9">
        <w:t xml:space="preserve">Tabela </w:t>
      </w:r>
      <w:r w:rsidRPr="00DE44D9">
        <w:fldChar w:fldCharType="begin"/>
      </w:r>
      <w:r w:rsidRPr="00DE44D9">
        <w:instrText xml:space="preserve"> SEQ Tabela \* ARABIC </w:instrText>
      </w:r>
      <w:r w:rsidRPr="00DE44D9">
        <w:fldChar w:fldCharType="separate"/>
      </w:r>
      <w:r w:rsidRPr="00DE44D9">
        <w:t>1</w:t>
      </w:r>
      <w:r w:rsidRPr="00DE44D9">
        <w:fldChar w:fldCharType="end"/>
      </w:r>
      <w:bookmarkEnd w:id="32"/>
      <w:r w:rsidR="00D13FFD" w:rsidRPr="00DE44D9">
        <w:t xml:space="preserve">. </w:t>
      </w:r>
      <w:r w:rsidRPr="00DE44D9">
        <w:t xml:space="preserve">Poređenje filter, wrapper i hibridnih </w:t>
      </w:r>
      <w:r w:rsidR="00D13FFD" w:rsidRPr="00DE44D9">
        <w:t>metoda izbora atributa</w:t>
      </w:r>
    </w:p>
    <w:p w14:paraId="4550E5C8" w14:textId="77777777" w:rsidR="00941DE6" w:rsidRPr="00DE44D9" w:rsidRDefault="001C6E48" w:rsidP="00A5715B">
      <w:pPr>
        <w:pStyle w:val="Heading2"/>
      </w:pPr>
      <w:r w:rsidRPr="00DE44D9">
        <w:br w:type="page"/>
      </w:r>
      <w:bookmarkStart w:id="33" w:name="_Toc219808863"/>
      <w:r w:rsidR="00A5715B" w:rsidRPr="00DE44D9">
        <w:lastRenderedPageBreak/>
        <w:t>Metaheurističke metode</w:t>
      </w:r>
      <w:bookmarkEnd w:id="33"/>
    </w:p>
    <w:p w14:paraId="7FD78B1A" w14:textId="77777777" w:rsidR="00FD22EE" w:rsidRPr="00DE44D9" w:rsidRDefault="00941DE6" w:rsidP="00941DE6">
      <w:r w:rsidRPr="00DE44D9">
        <w:t>Metaheurističke metode izbora atributa predstavljaju optimizacione pristupe inspirisane prirodnim procesima, koji se koriste za pronalaženje približno optimalnih podskupova atributa u velikim i složenim prostorima pretrage. Za razliku od klasičnih wrapper metoda, ove tehnike omogućavaju efikasniju pretragu kombinatorno velikog prostora rešenja, uz prihvatljiv računski trošak. Zbog svoje fleksibilnosti i sposobnosti da izbegnu lokalne optimume, metaheurističke metode se često primenjuju u savremenim problemima izbora atributa.</w:t>
      </w:r>
    </w:p>
    <w:p w14:paraId="291BB074" w14:textId="77777777" w:rsidR="00780708" w:rsidRPr="00DE44D9" w:rsidRDefault="00FD22EE" w:rsidP="00941DE6">
      <w:r w:rsidRPr="00DE44D9">
        <w:t>Među najčešće korišćenim metaheurističkim metodama za izbor atributa spadaju genetski algoritmi (GA), optimizacija rojem čestica (PSO) i optimizacija kolonijom mrava (ACO).</w:t>
      </w:r>
    </w:p>
    <w:p w14:paraId="000EDEA2" w14:textId="37895DEB" w:rsidR="00780708" w:rsidRPr="00DE44D9" w:rsidRDefault="00780708" w:rsidP="00780708">
      <w:pPr>
        <w:rPr>
          <w:b/>
          <w:bCs/>
        </w:rPr>
      </w:pPr>
      <w:r w:rsidRPr="00DE44D9">
        <w:rPr>
          <w:b/>
          <w:bCs/>
        </w:rPr>
        <w:t>Genetski algoritmi (GA)</w:t>
      </w:r>
    </w:p>
    <w:p w14:paraId="1B02F608" w14:textId="5ADCC2C9" w:rsidR="00780708" w:rsidRPr="00DE44D9" w:rsidRDefault="00780708" w:rsidP="00780708">
      <w:r w:rsidRPr="00DE44D9">
        <w:t xml:space="preserve">Genetski algoritmi predstavljaju metaheuristički pristup inspirisan procesima prirodne selekcije. U </w:t>
      </w:r>
      <w:r w:rsidR="00F43378" w:rsidRPr="00DE44D9">
        <w:t>izboru atributa</w:t>
      </w:r>
      <w:r w:rsidRPr="00DE44D9">
        <w:t xml:space="preserve">, svaki hromozom se najčešće modeluje kao binarni niz koji označava prisustvo ili odsustvo atributa, dok se kvalitet rešenja procenjuje na osnovu performansi modela. Kroz operatore selekcije, ukrštanja i mutacije, GA omogućava efikasnu pretragu velikog prostora kombinacija </w:t>
      </w:r>
      <w:r w:rsidR="00F43378" w:rsidRPr="00DE44D9">
        <w:t>atributa</w:t>
      </w:r>
      <w:r w:rsidRPr="00DE44D9">
        <w:t>.</w:t>
      </w:r>
    </w:p>
    <w:p w14:paraId="42D0E286" w14:textId="6B5D8F2F" w:rsidR="00B56E32" w:rsidRPr="00DE44D9" w:rsidRDefault="00B56E32" w:rsidP="00780708">
      <w:r w:rsidRPr="00DE44D9">
        <w:t>Proces optimizacije odvija se kroz iterativnu primenu genetskih operatora, kao što su selekcija, ukrštanje i mutacija, čime se generišu nova rešenja i poboljšava populacija. Prednost genetskih algoritama ogleda se u sposobnosti istraživanja velikog i nelinearnog prostora rešenja, dok je njihov glavni nedostatak veći računski trošak usled čestog treniranja modela.</w:t>
      </w:r>
    </w:p>
    <w:p w14:paraId="5BA53E29" w14:textId="2BE4BECA" w:rsidR="00780708" w:rsidRPr="00DE44D9" w:rsidRDefault="00780708" w:rsidP="00780708">
      <w:pPr>
        <w:rPr>
          <w:b/>
          <w:bCs/>
        </w:rPr>
      </w:pPr>
      <w:r w:rsidRPr="00DE44D9">
        <w:rPr>
          <w:b/>
          <w:bCs/>
        </w:rPr>
        <w:t>Optimizacija rojem čestica (PSO)</w:t>
      </w:r>
    </w:p>
    <w:p w14:paraId="7C5D42E4" w14:textId="3CDC399E" w:rsidR="00780708" w:rsidRPr="00DE44D9" w:rsidRDefault="00780708" w:rsidP="00780708">
      <w:r w:rsidRPr="00DE44D9">
        <w:t>PSO</w:t>
      </w:r>
      <w:r w:rsidR="00F43378" w:rsidRPr="00DE44D9">
        <w:t xml:space="preserve"> (engl. </w:t>
      </w:r>
      <w:r w:rsidR="00F43378" w:rsidRPr="00DE44D9">
        <w:rPr>
          <w:i/>
          <w:iCs/>
        </w:rPr>
        <w:t>Particle Swarm Optimization</w:t>
      </w:r>
      <w:r w:rsidR="00F43378" w:rsidRPr="00DE44D9">
        <w:t>)</w:t>
      </w:r>
      <w:r w:rsidRPr="00DE44D9">
        <w:t xml:space="preserve"> je metaheuristička metoda zasnovana na kolektivnom ponašanju roja čestica koje se kreću kroz prostor mogućih rešenja. U kontekstu izbora atributa, svaka čestica predstavlja potencijalni podskup obeležja, a njeno kretanje je vođeno sopstvenim i globalno najboljim rešenjem. Prednost PSO metode ogleda se u jednostavnoj implementaciji i brzoj konvergenciji.</w:t>
      </w:r>
    </w:p>
    <w:p w14:paraId="43F4F456" w14:textId="145D9667" w:rsidR="00B56E32" w:rsidRPr="00DE44D9" w:rsidRDefault="00B56E32" w:rsidP="00780708">
      <w:r w:rsidRPr="00DE44D9">
        <w:t>Zahvaljujući jednostavnoj strukturi i malom broju parametara, PSO često postiže brzu konvergenciju i relativno dobre rezultate. Međutim, metoda može biti osetljiva na lokalne optimume, naročito u složenim problemima sa velikim brojem obeležja, zbog čega se često kombinuje sa filter ili hibridnim pristupima.</w:t>
      </w:r>
    </w:p>
    <w:p w14:paraId="20DC20D6" w14:textId="01780AA0" w:rsidR="00780708" w:rsidRPr="00DE44D9" w:rsidRDefault="00780708" w:rsidP="00780708">
      <w:pPr>
        <w:rPr>
          <w:b/>
          <w:bCs/>
        </w:rPr>
      </w:pPr>
      <w:r w:rsidRPr="00DE44D9">
        <w:rPr>
          <w:b/>
          <w:bCs/>
        </w:rPr>
        <w:t>Optimizacija kolonijom mrava (ACO)</w:t>
      </w:r>
    </w:p>
    <w:p w14:paraId="6F153538" w14:textId="77777777" w:rsidR="001F1712" w:rsidRPr="00DE44D9" w:rsidRDefault="00780708" w:rsidP="00780708">
      <w:r w:rsidRPr="00DE44D9">
        <w:t xml:space="preserve">ACO je optimizaciona tehnika inspirisana ponašanjem mrava pri pronalaženju najkraćeg puta do izvora hrane. </w:t>
      </w:r>
      <w:r w:rsidR="00501400" w:rsidRPr="00DE44D9">
        <w:t>I</w:t>
      </w:r>
      <w:r w:rsidRPr="00DE44D9">
        <w:t>zbor atributa se vodi feromonskim tragovima koji se pojačavaju za kvalitetne kombinacije obeležja.</w:t>
      </w:r>
      <w:r w:rsidR="00501400" w:rsidRPr="00DE44D9">
        <w:t xml:space="preserve"> </w:t>
      </w:r>
      <w:r w:rsidR="00B56E32" w:rsidRPr="00DE44D9">
        <w:t>Tokom iteracija, feromoni se pojačavaju za kombinacije obeležja koje dovode do boljih performansi modela, dok se manje kvalitetna rešenja postepeno zanemaruju. ACO je posebno pogodna za diskretne i kombinatorne probleme, ali može zahtevati pažljivo podešavanje parametara kako bi se postigla stabilna i efikasna konvergencija.</w:t>
      </w:r>
    </w:p>
    <w:p w14:paraId="0986BD9C" w14:textId="77777777" w:rsidR="001F1712" w:rsidRPr="00DE44D9" w:rsidRDefault="001F1712">
      <w:pPr>
        <w:jc w:val="left"/>
      </w:pPr>
      <w:r w:rsidRPr="00DE44D9">
        <w:br w:type="page"/>
      </w:r>
    </w:p>
    <w:p w14:paraId="4A7513F0" w14:textId="28E66532" w:rsidR="00D13FFD" w:rsidRPr="00DE44D9" w:rsidRDefault="005F77B4" w:rsidP="004041C0">
      <w:pPr>
        <w:pStyle w:val="Heading2"/>
      </w:pPr>
      <w:bookmarkStart w:id="34" w:name="_Toc219808864"/>
      <w:r w:rsidRPr="00DE44D9">
        <w:lastRenderedPageBreak/>
        <w:t>Kazualni</w:t>
      </w:r>
      <w:r w:rsidR="004041C0" w:rsidRPr="00DE44D9">
        <w:t xml:space="preserve"> </w:t>
      </w:r>
      <w:r w:rsidRPr="00DE44D9">
        <w:t>izbor atributa</w:t>
      </w:r>
      <w:bookmarkEnd w:id="34"/>
    </w:p>
    <w:p w14:paraId="4A6A5FD6" w14:textId="5A99F201" w:rsidR="004351B9" w:rsidRPr="00DE44D9" w:rsidRDefault="005F77B4" w:rsidP="004351B9">
      <w:r w:rsidRPr="00DE44D9">
        <w:t>Kazualni izbor atributa</w:t>
      </w:r>
      <w:r w:rsidR="004351B9" w:rsidRPr="00DE44D9">
        <w:t xml:space="preserve"> zasniva se na identifikaciji uzročnih odnosa između at</w:t>
      </w:r>
      <w:r w:rsidR="007F4C88" w:rsidRPr="00DE44D9">
        <w:t>ributa</w:t>
      </w:r>
      <w:r w:rsidR="004351B9" w:rsidRPr="00DE44D9">
        <w:t xml:space="preserve"> i ciljne promenljive, za razliku od klasičnih metoda koje se oslanjaju na statističke korelacije. Teorijski okvir ovih pristupa počiva na usmerenim acikličnim grafovima (DAG), u kojima čvorovi predstavljaju promenljive, a usmerene grane direktne kauzalne efekte. Centralni pojam u ovom kontekstu je Markovljev pokrivač (</w:t>
      </w:r>
      <w:r w:rsidR="0093126C" w:rsidRPr="00DE44D9">
        <w:t>engl</w:t>
      </w:r>
      <w:r w:rsidR="0001185F" w:rsidRPr="00DE44D9">
        <w:t>.</w:t>
      </w:r>
      <w:r w:rsidR="0093126C" w:rsidRPr="00DE44D9">
        <w:t xml:space="preserve"> </w:t>
      </w:r>
      <w:r w:rsidR="004351B9" w:rsidRPr="00DE44D9">
        <w:rPr>
          <w:i/>
          <w:iCs/>
        </w:rPr>
        <w:t>Markov Blanket</w:t>
      </w:r>
      <w:r w:rsidR="004351B9" w:rsidRPr="00DE44D9">
        <w:t>) ciljne promenljive, koji obuhvata njene roditelje (uzroke), potomke (posledice) i njihove ostale roditelje. Poznavanje Markovljevog pokrivača obezbeđuje najmanji dovoljan skup atributa za optimalnu predikciju i kauzalnu stabilnost modela. Ovi pristupi se oslanjaju i na pretpostavku faithfulness, prema kojoj statističke nezavisnosti u podacima odražavaju stvarnu kauzalnu strukturu.</w:t>
      </w:r>
    </w:p>
    <w:p w14:paraId="42D8C255" w14:textId="77777777" w:rsidR="0020535E" w:rsidRPr="00E763A6" w:rsidRDefault="0020535E" w:rsidP="00E763A6">
      <w:pPr>
        <w:rPr>
          <w:b/>
          <w:bCs/>
          <w:sz w:val="28"/>
          <w:szCs w:val="28"/>
        </w:rPr>
      </w:pPr>
      <w:r w:rsidRPr="00E763A6">
        <w:rPr>
          <w:b/>
          <w:bCs/>
          <w:sz w:val="28"/>
          <w:szCs w:val="28"/>
        </w:rPr>
        <w:t>Constraint-based algoritmi</w:t>
      </w:r>
    </w:p>
    <w:p w14:paraId="22768DA6" w14:textId="77777777" w:rsidR="00F86507" w:rsidRPr="00F86507" w:rsidRDefault="00F86507" w:rsidP="009F14DE">
      <w:r w:rsidRPr="00F86507">
        <w:rPr>
          <w:b/>
          <w:bCs/>
        </w:rPr>
        <w:t>PC (Peter–Clark) algoritam</w:t>
      </w:r>
      <w:r w:rsidRPr="00F86507">
        <w:t xml:space="preserve"> predstavlja osnovni constraint-based pristup za otkrivanje kauzalne strukture. Algoritam započinje sa potpuno povezanim grafom i iterativno uklanja grane između promenljivih koje su uslovno nezavisne, koristeći testove kao što su hi-kvadrat ili Fisher-Z test. PC algoritam je efikasan u otkrivanju globalne kauzalne strukture, ali zahteva pouzdane testove nezavisnosti i može biti osetljiv na šum u podacima.</w:t>
      </w:r>
    </w:p>
    <w:p w14:paraId="3924D8D8" w14:textId="77777777" w:rsidR="00F86507" w:rsidRPr="00F86507" w:rsidRDefault="00F86507" w:rsidP="009F14DE">
      <w:r w:rsidRPr="00F86507">
        <w:rPr>
          <w:b/>
          <w:bCs/>
        </w:rPr>
        <w:t>FCI (Fast Causal Inference)</w:t>
      </w:r>
      <w:r w:rsidRPr="00F86507">
        <w:t xml:space="preserve"> je proširenje PC algoritma koje omogućava rad u prisustvu latentnih (neposmatranih) promenljivih. Ovaj algoritam je pogodniji za realne skupove podataka gde nisu sve relevantne promenljive dostupne, ali dolazi uz povećanu složenost i zahtevnost interpretacije rezultata.</w:t>
      </w:r>
    </w:p>
    <w:p w14:paraId="559FB181" w14:textId="77978B31" w:rsidR="00F86507" w:rsidRPr="00DE44D9" w:rsidRDefault="00F86507" w:rsidP="009F14DE">
      <w:r w:rsidRPr="00F86507">
        <w:rPr>
          <w:b/>
          <w:bCs/>
        </w:rPr>
        <w:t>IC (Inductive Causation)</w:t>
      </w:r>
      <w:r w:rsidRPr="00F86507">
        <w:t xml:space="preserve"> predstavlja teorijski okvir za induktivno zaključivanje o kauzalnim odnosima na osnovu minimalnih skupova nezavisnosti. Iako se ređe koristi u praktičnim implementacijama </w:t>
      </w:r>
      <w:r w:rsidR="00E04D47" w:rsidRPr="00DE44D9">
        <w:t>izbora atributa</w:t>
      </w:r>
      <w:r w:rsidRPr="00F86507">
        <w:t>, IC je značajan za razumevanje principa na kojima se zasnivaju constraint-based metode.</w:t>
      </w:r>
    </w:p>
    <w:p w14:paraId="1856A183" w14:textId="77777777" w:rsidR="00F86507" w:rsidRPr="00E763A6" w:rsidRDefault="00F86507" w:rsidP="00E763A6">
      <w:pPr>
        <w:rPr>
          <w:b/>
          <w:bCs/>
          <w:sz w:val="28"/>
          <w:szCs w:val="28"/>
        </w:rPr>
      </w:pPr>
      <w:r w:rsidRPr="00E763A6">
        <w:rPr>
          <w:b/>
          <w:bCs/>
          <w:sz w:val="28"/>
          <w:szCs w:val="28"/>
        </w:rPr>
        <w:t>Score-based algoritmi</w:t>
      </w:r>
    </w:p>
    <w:p w14:paraId="4189594A" w14:textId="77777777" w:rsidR="00F86507" w:rsidRPr="00F86507" w:rsidRDefault="00F86507" w:rsidP="00F86507">
      <w:r w:rsidRPr="00F86507">
        <w:rPr>
          <w:b/>
          <w:bCs/>
        </w:rPr>
        <w:t>GES (Greedy Equivalence Search)</w:t>
      </w:r>
      <w:r w:rsidRPr="00F86507">
        <w:t xml:space="preserve"> tretira pronalaženje kauzalne strukture kao optimizacioni problem. Algoritam započinje sa praznim grafom i postepeno dodaje grane koje poboljšavaju kriterijum ocenjivanja, kao što su BIC ili AIC, a zatim u drugoj fazi uklanja suvišne veze. GES omogućava efikasnu pretragu prostora mogućih grafova, ali njegova uspešnost zavisi od izbora funkcije ocene.</w:t>
      </w:r>
    </w:p>
    <w:p w14:paraId="4D3347D2" w14:textId="77777777" w:rsidR="00F86507" w:rsidRPr="00F86507" w:rsidRDefault="00F86507" w:rsidP="00F86507">
      <w:r w:rsidRPr="00F86507">
        <w:rPr>
          <w:b/>
          <w:bCs/>
        </w:rPr>
        <w:t>fGES (Fast GES)</w:t>
      </w:r>
      <w:r w:rsidRPr="00F86507">
        <w:t xml:space="preserve"> predstavlja optimizovanu i paralelizovanu verziju GES algoritma, namenjenu radu sa veoma velikim skupovima podataka. Zahvaljujući poboljšanoj skalabilnosti, fGES je pogodan za probleme sa velikim brojem promenljivih, ali se uglavnom koristi u istraživačkom i industrijskom kontekstu.</w:t>
      </w:r>
    </w:p>
    <w:p w14:paraId="0820B6A4" w14:textId="77777777" w:rsidR="00F45C34" w:rsidRPr="00E763A6" w:rsidRDefault="00F45C34" w:rsidP="00E763A6">
      <w:pPr>
        <w:rPr>
          <w:b/>
          <w:bCs/>
          <w:sz w:val="28"/>
          <w:szCs w:val="28"/>
        </w:rPr>
      </w:pPr>
      <w:r w:rsidRPr="00E763A6">
        <w:rPr>
          <w:b/>
          <w:bCs/>
          <w:sz w:val="28"/>
          <w:szCs w:val="28"/>
        </w:rPr>
        <w:t>Algoritmi zasnovani na Markovljevom pokrivaču</w:t>
      </w:r>
    </w:p>
    <w:p w14:paraId="5C50F597" w14:textId="374FB6B3" w:rsidR="00F45C34" w:rsidRPr="00DE44D9" w:rsidRDefault="00F45C34" w:rsidP="009F14DE">
      <w:pPr>
        <w:pStyle w:val="NormalWeb"/>
        <w:spacing w:before="0" w:beforeAutospacing="0" w:after="160" w:afterAutospacing="0"/>
        <w:jc w:val="both"/>
        <w:rPr>
          <w:sz w:val="22"/>
          <w:szCs w:val="22"/>
          <w:lang w:val="sr-Latn-RS"/>
        </w:rPr>
      </w:pPr>
      <w:r w:rsidRPr="00DE44D9">
        <w:rPr>
          <w:rStyle w:val="Strong"/>
          <w:rFonts w:eastAsiaTheme="majorEastAsia"/>
          <w:sz w:val="22"/>
          <w:szCs w:val="22"/>
          <w:lang w:val="sr-Latn-RS"/>
        </w:rPr>
        <w:t>GS (Growth–Shrink)</w:t>
      </w:r>
      <w:r w:rsidRPr="00DE44D9">
        <w:rPr>
          <w:sz w:val="22"/>
          <w:szCs w:val="22"/>
          <w:lang w:val="sr-Latn-RS"/>
        </w:rPr>
        <w:t xml:space="preserve"> je jedan od prvih algoritama za pronalaženje Markovljevog pokrivača ciljne promenljive. Algoritam se sastoji iz dve faze: rasta, u kojoj se dodaju relevantne promenljive, i smanjenja, u kojoj se uklanjaju one koje postaju uslovno nezavisne. GS je jednostavan, ali može biti osetljiv na greške u testovima nezavisnosti.</w:t>
      </w:r>
    </w:p>
    <w:p w14:paraId="28EA880F" w14:textId="77777777" w:rsidR="00F45C34" w:rsidRPr="00DE44D9" w:rsidRDefault="00F45C34" w:rsidP="009F14DE">
      <w:pPr>
        <w:pStyle w:val="NormalWeb"/>
        <w:spacing w:before="0" w:beforeAutospacing="0" w:after="160" w:afterAutospacing="0"/>
        <w:jc w:val="both"/>
        <w:rPr>
          <w:sz w:val="22"/>
          <w:szCs w:val="22"/>
          <w:lang w:val="sr-Latn-RS"/>
        </w:rPr>
      </w:pPr>
      <w:r w:rsidRPr="00DE44D9">
        <w:rPr>
          <w:rStyle w:val="Strong"/>
          <w:rFonts w:eastAsiaTheme="majorEastAsia"/>
          <w:sz w:val="22"/>
          <w:szCs w:val="22"/>
          <w:lang w:val="sr-Latn-RS"/>
        </w:rPr>
        <w:t>IAMB (Incremental Association Markov Blanket)</w:t>
      </w:r>
      <w:r w:rsidRPr="00DE44D9">
        <w:rPr>
          <w:sz w:val="22"/>
          <w:szCs w:val="22"/>
          <w:lang w:val="sr-Latn-RS"/>
        </w:rPr>
        <w:t xml:space="preserve"> unapređuje GS algoritam tako što koristi inkrementalno rangiranje promenljivih prema jačini njihove povezanosti sa ciljnom promenljivom. Ovaj pristup smanjuje greške u visokodimenzionalnim podacima i čini algoritam stabilnijim u praktičnim primenama.</w:t>
      </w:r>
    </w:p>
    <w:p w14:paraId="487277FF" w14:textId="77777777" w:rsidR="00F45C34" w:rsidRPr="00DE44D9" w:rsidRDefault="00F45C34" w:rsidP="009F14DE">
      <w:pPr>
        <w:pStyle w:val="NormalWeb"/>
        <w:spacing w:before="0" w:beforeAutospacing="0" w:after="160" w:afterAutospacing="0"/>
        <w:jc w:val="both"/>
        <w:rPr>
          <w:sz w:val="22"/>
          <w:szCs w:val="22"/>
          <w:lang w:val="sr-Latn-RS"/>
        </w:rPr>
      </w:pPr>
      <w:r w:rsidRPr="00DE44D9">
        <w:rPr>
          <w:rStyle w:val="Strong"/>
          <w:rFonts w:eastAsiaTheme="majorEastAsia"/>
          <w:sz w:val="22"/>
          <w:szCs w:val="22"/>
          <w:lang w:val="sr-Latn-RS"/>
        </w:rPr>
        <w:t>HITON-MB</w:t>
      </w:r>
      <w:r w:rsidRPr="00DE44D9">
        <w:rPr>
          <w:sz w:val="22"/>
          <w:szCs w:val="22"/>
          <w:lang w:val="sr-Latn-RS"/>
        </w:rPr>
        <w:t xml:space="preserve"> primenjuje strategiju „podeli pa vladaj“, razdvajajući pretragu roditelja i potomaka od pretrage supružnika u Markovljevom pokrivaču. Ovaj algoritam je posebno pogodan za male skupove podataka, gde je pouzdanost testova nezavisnosti ograničena.</w:t>
      </w:r>
    </w:p>
    <w:p w14:paraId="6A725597" w14:textId="080703BA" w:rsidR="00F45C34" w:rsidRPr="00DE44D9" w:rsidRDefault="00F45C34" w:rsidP="009F14DE">
      <w:pPr>
        <w:pStyle w:val="NormalWeb"/>
        <w:spacing w:before="0" w:beforeAutospacing="0" w:after="160" w:afterAutospacing="0"/>
        <w:jc w:val="both"/>
        <w:rPr>
          <w:sz w:val="22"/>
          <w:szCs w:val="22"/>
          <w:lang w:val="sr-Latn-RS"/>
        </w:rPr>
      </w:pPr>
      <w:r w:rsidRPr="00DE44D9">
        <w:rPr>
          <w:rStyle w:val="Strong"/>
          <w:rFonts w:eastAsiaTheme="majorEastAsia"/>
          <w:sz w:val="22"/>
          <w:szCs w:val="22"/>
          <w:lang w:val="sr-Latn-RS"/>
        </w:rPr>
        <w:lastRenderedPageBreak/>
        <w:t>MMPC (Max–Min Parents and Children)</w:t>
      </w:r>
      <w:r w:rsidRPr="00DE44D9">
        <w:rPr>
          <w:sz w:val="22"/>
          <w:szCs w:val="22"/>
          <w:lang w:val="sr-Latn-RS"/>
        </w:rPr>
        <w:t xml:space="preserve"> fokusira se na identifikaciju direktnih uzroka i posledica ciljne promenljive. Korišćenjem max</w:t>
      </w:r>
      <w:r w:rsidR="0057251E" w:rsidRPr="00DE44D9">
        <w:rPr>
          <w:sz w:val="22"/>
          <w:szCs w:val="22"/>
          <w:lang w:val="sr-Latn-RS"/>
        </w:rPr>
        <w:t>-</w:t>
      </w:r>
      <w:r w:rsidRPr="00DE44D9">
        <w:rPr>
          <w:sz w:val="22"/>
          <w:szCs w:val="22"/>
          <w:lang w:val="sr-Latn-RS"/>
        </w:rPr>
        <w:t>min heuristike, algoritam postiže dobru ravnotežu između tačnosti i računske složenosti i često se koristi kao deo hibridnih pristupa.</w:t>
      </w:r>
    </w:p>
    <w:p w14:paraId="1ABFF854" w14:textId="78EEFE55" w:rsidR="00EA2228" w:rsidRPr="00E763A6" w:rsidRDefault="00EA2228" w:rsidP="00E763A6">
      <w:pPr>
        <w:rPr>
          <w:sz w:val="28"/>
          <w:szCs w:val="28"/>
        </w:rPr>
      </w:pPr>
      <w:r w:rsidRPr="00E763A6">
        <w:rPr>
          <w:rStyle w:val="Strong"/>
          <w:sz w:val="28"/>
          <w:szCs w:val="28"/>
        </w:rPr>
        <w:t>Hibridni i gradi</w:t>
      </w:r>
      <w:r w:rsidR="00E92DAD" w:rsidRPr="00E763A6">
        <w:rPr>
          <w:rStyle w:val="Strong"/>
          <w:sz w:val="28"/>
          <w:szCs w:val="28"/>
        </w:rPr>
        <w:t>j</w:t>
      </w:r>
      <w:r w:rsidRPr="00E763A6">
        <w:rPr>
          <w:rStyle w:val="Strong"/>
          <w:sz w:val="28"/>
          <w:szCs w:val="28"/>
        </w:rPr>
        <w:t>entni pristupi</w:t>
      </w:r>
    </w:p>
    <w:p w14:paraId="491B71D2" w14:textId="77777777" w:rsidR="0093126C" w:rsidRPr="00DE44D9" w:rsidRDefault="0093126C" w:rsidP="009F14DE">
      <w:pPr>
        <w:pStyle w:val="NormalWeb"/>
        <w:spacing w:before="0" w:beforeAutospacing="0" w:after="160" w:afterAutospacing="0"/>
        <w:jc w:val="both"/>
        <w:rPr>
          <w:sz w:val="22"/>
          <w:szCs w:val="22"/>
          <w:lang w:val="sr-Latn-RS"/>
        </w:rPr>
      </w:pPr>
      <w:r w:rsidRPr="00DE44D9">
        <w:rPr>
          <w:rStyle w:val="Strong"/>
          <w:rFonts w:eastAsiaTheme="majorEastAsia"/>
          <w:sz w:val="22"/>
          <w:szCs w:val="22"/>
          <w:lang w:val="sr-Latn-RS"/>
        </w:rPr>
        <w:t>MMHC (Max–Min Hill Climbing)</w:t>
      </w:r>
      <w:r w:rsidRPr="00DE44D9">
        <w:rPr>
          <w:sz w:val="22"/>
          <w:szCs w:val="22"/>
          <w:lang w:val="sr-Latn-RS"/>
        </w:rPr>
        <w:t xml:space="preserve"> kombinuje constraint-based i score-based strategije. Najpre se koristi MMPC za identifikaciju skeleta grafa, nakon čega se hill climbing algoritam primenjuje za određivanje pravaca kauzalnih veza. Ovaj hibridni pristup omogućava efikasniju i stabilniju rekonstrukciju kauzalne strukture.</w:t>
      </w:r>
    </w:p>
    <w:p w14:paraId="074E323A" w14:textId="66E433C7" w:rsidR="008E3821" w:rsidRPr="00DE44D9" w:rsidRDefault="0093126C" w:rsidP="009F14DE">
      <w:pPr>
        <w:pStyle w:val="NormalWeb"/>
        <w:spacing w:before="0" w:beforeAutospacing="0" w:after="160" w:afterAutospacing="0"/>
        <w:jc w:val="both"/>
        <w:rPr>
          <w:sz w:val="22"/>
          <w:szCs w:val="22"/>
          <w:lang w:val="sr-Latn-RS"/>
        </w:rPr>
      </w:pPr>
      <w:r w:rsidRPr="00DE44D9">
        <w:rPr>
          <w:rStyle w:val="Strong"/>
          <w:rFonts w:eastAsiaTheme="majorEastAsia"/>
          <w:sz w:val="22"/>
          <w:szCs w:val="22"/>
          <w:lang w:val="sr-Latn-RS"/>
        </w:rPr>
        <w:t>GCFS (Gradient-based Causal Feature Selection)</w:t>
      </w:r>
      <w:r w:rsidRPr="00DE44D9">
        <w:rPr>
          <w:sz w:val="22"/>
          <w:szCs w:val="22"/>
          <w:lang w:val="sr-Latn-RS"/>
        </w:rPr>
        <w:t xml:space="preserve"> predstavlja savremen pristup koji koristi neuronske mreže i diferencijabilne DAG strukture za učenje kauzalnih odnosa. Ove metode omogućavaju integraciju kauzaln</w:t>
      </w:r>
      <w:r w:rsidR="00EE59B5">
        <w:rPr>
          <w:sz w:val="22"/>
          <w:szCs w:val="22"/>
          <w:lang w:val="sr-Latn-RS"/>
        </w:rPr>
        <w:t xml:space="preserve">og izbora atributa </w:t>
      </w:r>
      <w:r w:rsidRPr="00DE44D9">
        <w:rPr>
          <w:sz w:val="22"/>
          <w:szCs w:val="22"/>
          <w:lang w:val="sr-Latn-RS"/>
        </w:rPr>
        <w:t>u duboke modele, ali su računski zahtevne i još uvek predmet aktivnog istraživanja.</w:t>
      </w:r>
    </w:p>
    <w:p w14:paraId="55ACD5C8" w14:textId="17FD4AB0" w:rsidR="008E3821" w:rsidRPr="00DE44D9" w:rsidRDefault="00A5642D" w:rsidP="008E3821">
      <w:pPr>
        <w:pStyle w:val="Heading2"/>
      </w:pPr>
      <w:bookmarkStart w:id="35" w:name="_Toc219808865"/>
      <w:r w:rsidRPr="00DE44D9">
        <w:t>Exp</w:t>
      </w:r>
      <w:r w:rsidR="002F1F4D" w:rsidRPr="00DE44D9">
        <w:t>lainable AI (XAI)</w:t>
      </w:r>
      <w:bookmarkEnd w:id="35"/>
    </w:p>
    <w:p w14:paraId="6CB5E89F" w14:textId="77777777" w:rsidR="00B146C3" w:rsidRPr="00DE44D9" w:rsidRDefault="008D5633" w:rsidP="008E3821">
      <w:r w:rsidRPr="00DE44D9">
        <w:t xml:space="preserve">Explainable AI (XAI) obuhvata pristupe koji omogućavaju tumačenje i razumevanje odluka modela mašinskog učenja. U kontekstu izbora atributa, XAI metode se koriste kao </w:t>
      </w:r>
      <w:r w:rsidRPr="00DE44D9">
        <w:rPr>
          <w:b/>
          <w:bCs/>
        </w:rPr>
        <w:t>post-hoc</w:t>
      </w:r>
      <w:r w:rsidRPr="00DE44D9">
        <w:t xml:space="preserve"> alati za procenu doprinosa pojedinačnih atributa predikcijama modela. Metode poput </w:t>
      </w:r>
      <w:r w:rsidRPr="00DE44D9">
        <w:rPr>
          <w:b/>
          <w:bCs/>
        </w:rPr>
        <w:t>permutacione važnosti</w:t>
      </w:r>
      <w:r w:rsidRPr="00DE44D9">
        <w:t xml:space="preserve"> atributa omogućavaju identifikaciju obeležja koja imaju najveći uticaj na performanse modela, čime se poboljšava interpretabilnost i pouzdanost procesa selekcije. Iako XAI ne predstavlja klasičnu metodu izbora atributa, često se koristi kao dopuna embedded i hibridnim pristupima.</w:t>
      </w:r>
    </w:p>
    <w:p w14:paraId="68E06364" w14:textId="77777777" w:rsidR="006B0C64" w:rsidRPr="00DE44D9" w:rsidRDefault="006B0C64" w:rsidP="008E3821">
      <w:pPr>
        <w:rPr>
          <w:b/>
          <w:bCs/>
        </w:rPr>
      </w:pPr>
      <w:r w:rsidRPr="00DE44D9">
        <w:rPr>
          <w:b/>
          <w:bCs/>
        </w:rPr>
        <w:t>Matematička interpretacija</w:t>
      </w:r>
    </w:p>
    <w:p w14:paraId="15ADE2BE" w14:textId="562B1F7F" w:rsidR="0018008B" w:rsidRPr="00DE44D9" w:rsidRDefault="0018008B" w:rsidP="0018008B">
      <w:r w:rsidRPr="00DE44D9">
        <w:t xml:space="preserve">Neka je </w:t>
      </w:r>
      <m:oMath>
        <m:r>
          <w:rPr>
            <w:rFonts w:ascii="Cambria Math" w:hAnsi="Cambria Math"/>
          </w:rPr>
          <m:t>f</m:t>
        </m:r>
        <m:d>
          <m:dPr>
            <m:ctrlPr>
              <w:rPr>
                <w:rFonts w:ascii="Cambria Math" w:hAnsi="Cambria Math"/>
                <w:i/>
              </w:rPr>
            </m:ctrlPr>
          </m:dPr>
          <m:e>
            <m:r>
              <m:rPr>
                <m:sty m:val="b"/>
              </m:rPr>
              <w:rPr>
                <w:rFonts w:ascii="Cambria Math" w:hAnsi="Cambria Math"/>
              </w:rPr>
              <m:t>X</m:t>
            </m:r>
          </m:e>
        </m:d>
      </m:oMath>
      <w:r w:rsidRPr="00DE44D9">
        <w:rPr>
          <w:rFonts w:eastAsiaTheme="minorEastAsia"/>
        </w:rPr>
        <w:t xml:space="preserve"> </w:t>
      </w:r>
      <w:r w:rsidRPr="00DE44D9">
        <w:t>trenirani prediktivni model, gde je</w:t>
      </w:r>
      <w:r w:rsidR="00DE44D9" w:rsidRPr="00DE44D9">
        <w:t xml:space="preserve"> </w:t>
      </w:r>
      <m:oMath>
        <m:r>
          <m:rPr>
            <m:sty m:val="b"/>
          </m:rPr>
          <w:rPr>
            <w:rFonts w:ascii="Cambria Math" w:hAnsi="Cambria Math"/>
          </w:rPr>
          <m:t>X</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p</m:t>
            </m:r>
          </m:sub>
        </m:sSub>
        <m:r>
          <w:rPr>
            <w:rFonts w:ascii="Cambria Math" w:hAnsi="Cambria Math"/>
          </w:rPr>
          <m:t>)</m:t>
        </m:r>
      </m:oMath>
      <w:r w:rsidRPr="00DE44D9">
        <w:rPr>
          <w:rFonts w:eastAsiaTheme="minorEastAsia"/>
        </w:rPr>
        <w:t xml:space="preserve"> </w:t>
      </w:r>
      <w:r w:rsidRPr="00DE44D9">
        <w:t xml:space="preserve">vektor </w:t>
      </w:r>
      <w:r w:rsidR="00DE44D9" w:rsidRPr="00DE44D9">
        <w:t>atributa</w:t>
      </w:r>
      <w:r w:rsidRPr="00DE44D9">
        <w:t xml:space="preserve">, a </w:t>
      </w:r>
      <m:oMath>
        <m:r>
          <w:rPr>
            <w:rFonts w:ascii="Cambria Math" w:hAnsi="Cambria Math"/>
          </w:rPr>
          <m:t>y</m:t>
        </m:r>
      </m:oMath>
      <w:r w:rsidR="00DE44D9" w:rsidRPr="00DE44D9">
        <w:rPr>
          <w:rFonts w:eastAsiaTheme="minorEastAsia"/>
        </w:rPr>
        <w:t xml:space="preserve"> </w:t>
      </w:r>
      <w:r w:rsidRPr="00DE44D9">
        <w:t>ciljna promenljiva.</w:t>
      </w:r>
      <w:r w:rsidR="00DE44D9" w:rsidRPr="00DE44D9">
        <w:t xml:space="preserve"> </w:t>
      </w:r>
      <w:r w:rsidRPr="00DE44D9">
        <w:t xml:space="preserve">Neka je </w:t>
      </w:r>
      <m:oMath>
        <m:r>
          <w:rPr>
            <w:rFonts w:ascii="Cambria Math" w:hAnsi="Cambria Math"/>
          </w:rPr>
          <m:t>L(f,</m:t>
        </m:r>
        <m:r>
          <m:rPr>
            <m:sty m:val="b"/>
          </m:rPr>
          <w:rPr>
            <w:rFonts w:ascii="Cambria Math" w:hAnsi="Cambria Math"/>
          </w:rPr>
          <m:t>X</m:t>
        </m:r>
        <m:r>
          <w:rPr>
            <w:rFonts w:ascii="Cambria Math" w:hAnsi="Cambria Math"/>
          </w:rPr>
          <m:t>,y)</m:t>
        </m:r>
      </m:oMath>
      <w:r w:rsidRPr="00DE44D9">
        <w:t>funkcija gubitka kojom se meri kvalitet modela (npr. greška klasifikacije ili log-loss).</w:t>
      </w:r>
    </w:p>
    <w:p w14:paraId="4AE045C0" w14:textId="7A55ED53" w:rsidR="0018008B" w:rsidRPr="0018008B" w:rsidRDefault="0018008B" w:rsidP="0018008B">
      <w:r w:rsidRPr="0018008B">
        <w:t xml:space="preserve">Za svako obeležje </w:t>
      </w:r>
      <m:oMath>
        <m:sSub>
          <m:sSubPr>
            <m:ctrlPr>
              <w:rPr>
                <w:rFonts w:ascii="Cambria Math" w:hAnsi="Cambria Math"/>
              </w:rPr>
            </m:ctrlPr>
          </m:sSubPr>
          <m:e>
            <m:r>
              <w:rPr>
                <w:rFonts w:ascii="Cambria Math" w:hAnsi="Cambria Math"/>
              </w:rPr>
              <m:t>X</m:t>
            </m:r>
          </m:e>
          <m:sub>
            <m:r>
              <w:rPr>
                <w:rFonts w:ascii="Cambria Math" w:hAnsi="Cambria Math"/>
              </w:rPr>
              <m:t>j</m:t>
            </m:r>
          </m:sub>
        </m:sSub>
      </m:oMath>
      <w:r w:rsidRPr="0018008B">
        <w:t xml:space="preserve">, </w:t>
      </w:r>
      <w:r w:rsidRPr="0018008B">
        <w:rPr>
          <w:b/>
          <w:bCs/>
        </w:rPr>
        <w:t>permutaciona važnost</w:t>
      </w:r>
      <w:r w:rsidRPr="0018008B">
        <w:t xml:space="preserve"> definiše se kao očekivani porast gubitka kada se naruši veza između tog </w:t>
      </w:r>
      <w:r w:rsidR="00DE44D9">
        <w:t>atributa</w:t>
      </w:r>
      <w:r w:rsidRPr="0018008B">
        <w:t xml:space="preserve"> i ciljne promenljive:</w:t>
      </w:r>
    </w:p>
    <w:p w14:paraId="18E0AF78" w14:textId="4F64317D" w:rsidR="0018008B" w:rsidRPr="0018008B" w:rsidRDefault="00000000" w:rsidP="0018008B">
      <m:oMathPara>
        <m:oMath>
          <m:sSub>
            <m:sSubPr>
              <m:ctrlPr>
                <w:rPr>
                  <w:rFonts w:ascii="Cambria Math" w:hAnsi="Cambria Math"/>
                </w:rPr>
              </m:ctrlPr>
            </m:sSubPr>
            <m:e>
              <m:r>
                <w:rPr>
                  <w:rFonts w:ascii="Cambria Math" w:hAnsi="Cambria Math"/>
                </w:rPr>
                <m:t>I</m:t>
              </m:r>
            </m:e>
            <m:sub>
              <m:r>
                <w:rPr>
                  <w:rFonts w:ascii="Cambria Math" w:hAnsi="Cambria Math"/>
                </w:rPr>
                <m:t>j</m:t>
              </m:r>
            </m:sub>
          </m:sSub>
          <m: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π</m:t>
              </m:r>
            </m:sub>
          </m:sSub>
          <m:d>
            <m:dPr>
              <m:begChr m:val="["/>
              <m:endChr m:val="]"/>
              <m:ctrlPr>
                <w:rPr>
                  <w:rFonts w:ascii="Cambria Math" w:hAnsi="Cambria Math"/>
                </w:rPr>
              </m:ctrlPr>
            </m:dPr>
            <m:e>
              <m:r>
                <w:rPr>
                  <w:rFonts w:ascii="Cambria Math" w:hAnsi="Cambria Math"/>
                </w:rPr>
                <m:t>L(f,</m:t>
              </m:r>
              <m:sSup>
                <m:sSupPr>
                  <m:ctrlPr>
                    <w:rPr>
                      <w:rFonts w:ascii="Cambria Math" w:hAnsi="Cambria Math"/>
                    </w:rPr>
                  </m:ctrlPr>
                </m:sSupPr>
                <m:e>
                  <m:r>
                    <m:rPr>
                      <m:sty m:val="b"/>
                    </m:rPr>
                    <w:rPr>
                      <w:rFonts w:ascii="Cambria Math" w:hAnsi="Cambria Math"/>
                    </w:rPr>
                    <m:t>X</m:t>
                  </m:r>
                </m:e>
                <m:sup>
                  <m:sSub>
                    <m:sSubPr>
                      <m:ctrlPr>
                        <w:rPr>
                          <w:rFonts w:ascii="Cambria Math" w:hAnsi="Cambria Math"/>
                        </w:rPr>
                      </m:ctrlPr>
                    </m:sSubPr>
                    <m:e>
                      <m:r>
                        <w:rPr>
                          <w:rFonts w:ascii="Cambria Math" w:hAnsi="Cambria Math"/>
                        </w:rPr>
                        <m:t>π</m:t>
                      </m:r>
                    </m:e>
                    <m:sub>
                      <m:r>
                        <w:rPr>
                          <w:rFonts w:ascii="Cambria Math" w:hAnsi="Cambria Math"/>
                        </w:rPr>
                        <m:t>j</m:t>
                      </m:r>
                    </m:sub>
                  </m:sSub>
                </m:sup>
              </m:sSup>
              <m:r>
                <w:rPr>
                  <w:rFonts w:ascii="Cambria Math" w:hAnsi="Cambria Math"/>
                </w:rPr>
                <m:t>,y)</m:t>
              </m:r>
            </m:e>
          </m:d>
          <m:r>
            <w:rPr>
              <w:rFonts w:ascii="Cambria Math" w:hAnsi="Cambria Math"/>
            </w:rPr>
            <m:t>-</m:t>
          </m:r>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L(f,</m:t>
              </m:r>
              <m:r>
                <m:rPr>
                  <m:sty m:val="b"/>
                </m:rPr>
                <w:rPr>
                  <w:rFonts w:ascii="Cambria Math" w:hAnsi="Cambria Math"/>
                </w:rPr>
                <m:t>X</m:t>
              </m:r>
              <m:r>
                <w:rPr>
                  <w:rFonts w:ascii="Cambria Math" w:hAnsi="Cambria Math"/>
                </w:rPr>
                <m:t>,y)</m:t>
              </m:r>
            </m:e>
          </m:d>
          <m:r>
            <w:rPr>
              <w:rFonts w:ascii="Cambria Math" w:hAnsi="Cambria Math"/>
            </w:rPr>
            <m:t>,</m:t>
          </m:r>
        </m:oMath>
      </m:oMathPara>
    </w:p>
    <w:p w14:paraId="7EB84477" w14:textId="75875E65" w:rsidR="0018008B" w:rsidRPr="0018008B" w:rsidRDefault="0018008B" w:rsidP="0018008B">
      <w:r w:rsidRPr="0018008B">
        <w:t xml:space="preserve">gde je </w:t>
      </w:r>
      <m:oMath>
        <m:sSup>
          <m:sSupPr>
            <m:ctrlPr>
              <w:rPr>
                <w:rFonts w:ascii="Cambria Math" w:hAnsi="Cambria Math"/>
              </w:rPr>
            </m:ctrlPr>
          </m:sSupPr>
          <m:e>
            <m:r>
              <m:rPr>
                <m:sty m:val="b"/>
              </m:rPr>
              <w:rPr>
                <w:rFonts w:ascii="Cambria Math" w:hAnsi="Cambria Math"/>
              </w:rPr>
              <m:t>X</m:t>
            </m:r>
          </m:e>
          <m:sup>
            <m:sSub>
              <m:sSubPr>
                <m:ctrlPr>
                  <w:rPr>
                    <w:rFonts w:ascii="Cambria Math" w:hAnsi="Cambria Math"/>
                  </w:rPr>
                </m:ctrlPr>
              </m:sSubPr>
              <m:e>
                <m:r>
                  <w:rPr>
                    <w:rFonts w:ascii="Cambria Math" w:hAnsi="Cambria Math"/>
                  </w:rPr>
                  <m:t>π</m:t>
                </m:r>
              </m:e>
              <m:sub>
                <m:r>
                  <w:rPr>
                    <w:rFonts w:ascii="Cambria Math" w:hAnsi="Cambria Math"/>
                  </w:rPr>
                  <m:t>j</m:t>
                </m:r>
              </m:sub>
            </m:sSub>
          </m:sup>
        </m:sSup>
      </m:oMath>
      <w:r w:rsidRPr="0018008B">
        <w:t xml:space="preserve">skup podataka dobijen </w:t>
      </w:r>
      <w:r w:rsidRPr="0018008B">
        <w:rPr>
          <w:b/>
          <w:bCs/>
        </w:rPr>
        <w:t>nasumičnom permutacijom</w:t>
      </w:r>
      <w:r w:rsidRPr="0018008B">
        <w:t xml:space="preserve"> vrednosti</w:t>
      </w:r>
      <w:r w:rsidR="00DE44D9">
        <w:t xml:space="preserve"> atributa</w:t>
      </w:r>
      <w:r w:rsidRPr="0018008B">
        <w:t xml:space="preserve"> </w:t>
      </w:r>
      <m:oMath>
        <m:sSub>
          <m:sSubPr>
            <m:ctrlPr>
              <w:rPr>
                <w:rFonts w:ascii="Cambria Math" w:hAnsi="Cambria Math"/>
              </w:rPr>
            </m:ctrlPr>
          </m:sSubPr>
          <m:e>
            <m:r>
              <w:rPr>
                <w:rFonts w:ascii="Cambria Math" w:hAnsi="Cambria Math"/>
              </w:rPr>
              <m:t>X</m:t>
            </m:r>
          </m:e>
          <m:sub>
            <m:r>
              <w:rPr>
                <w:rFonts w:ascii="Cambria Math" w:hAnsi="Cambria Math"/>
              </w:rPr>
              <m:t>j</m:t>
            </m:r>
          </m:sub>
        </m:sSub>
      </m:oMath>
      <w:r w:rsidRPr="0018008B">
        <w:t>, dok ostal</w:t>
      </w:r>
      <w:r w:rsidR="00DE44D9">
        <w:t>i</w:t>
      </w:r>
      <w:r w:rsidRPr="0018008B">
        <w:t xml:space="preserve"> </w:t>
      </w:r>
      <w:r w:rsidR="00DE44D9">
        <w:t xml:space="preserve">atributi </w:t>
      </w:r>
      <w:r w:rsidRPr="0018008B">
        <w:t>ostaju nepromenjen</w:t>
      </w:r>
      <w:r w:rsidR="00DE44D9">
        <w:t>i</w:t>
      </w:r>
      <w:r w:rsidRPr="0018008B">
        <w:t>. Očekivanje se računa preko više permutacija radi stabilnosti procene.</w:t>
      </w:r>
    </w:p>
    <w:p w14:paraId="7E277A12" w14:textId="26FD639E" w:rsidR="0018008B" w:rsidRPr="0018008B" w:rsidRDefault="0018008B" w:rsidP="0018008B">
      <w:r w:rsidRPr="0018008B">
        <w:t xml:space="preserve">Intuitivno, permutacijom se </w:t>
      </w:r>
      <w:r w:rsidRPr="0018008B">
        <w:rPr>
          <w:b/>
          <w:bCs/>
        </w:rPr>
        <w:t>uništava informacija</w:t>
      </w:r>
      <w:r w:rsidRPr="0018008B">
        <w:t xml:space="preserve"> koju obeležje </w:t>
      </w:r>
      <m:oMath>
        <m:sSub>
          <m:sSubPr>
            <m:ctrlPr>
              <w:rPr>
                <w:rFonts w:ascii="Cambria Math" w:hAnsi="Cambria Math"/>
              </w:rPr>
            </m:ctrlPr>
          </m:sSubPr>
          <m:e>
            <m:r>
              <w:rPr>
                <w:rFonts w:ascii="Cambria Math" w:hAnsi="Cambria Math"/>
              </w:rPr>
              <m:t>X</m:t>
            </m:r>
          </m:e>
          <m:sub>
            <m:r>
              <w:rPr>
                <w:rFonts w:ascii="Cambria Math" w:hAnsi="Cambria Math"/>
              </w:rPr>
              <m:t>j</m:t>
            </m:r>
          </m:sub>
        </m:sSub>
      </m:oMath>
      <w:r w:rsidRPr="0018008B">
        <w:t xml:space="preserve">nosi o ciljnoj promenljivoj. Ukoliko to dovede do značajnog pogoršanja performansi modela, smatra se da je </w:t>
      </w:r>
      <w:r w:rsidR="00DE44D9">
        <w:t>atribut</w:t>
      </w:r>
      <w:r w:rsidRPr="0018008B">
        <w:t xml:space="preserve"> važ</w:t>
      </w:r>
      <w:r w:rsidR="00DE44D9">
        <w:t>a</w:t>
      </w:r>
      <w:r w:rsidRPr="0018008B">
        <w:t xml:space="preserve">n za predikciju. Suprotno tome, mali ili zanemarljiv porast gubitka ukazuje na nisku informativnost </w:t>
      </w:r>
      <w:r w:rsidR="00DE44D9">
        <w:t>atributa</w:t>
      </w:r>
      <w:r w:rsidRPr="0018008B">
        <w:t xml:space="preserve"> u kontekstu datog modela.</w:t>
      </w:r>
    </w:p>
    <w:p w14:paraId="4B82F3A8" w14:textId="765B042B" w:rsidR="0018008B" w:rsidRPr="0018008B" w:rsidRDefault="0018008B" w:rsidP="0018008B">
      <w:r w:rsidRPr="0018008B">
        <w:t xml:space="preserve">Važno je istaći da je permutaciona važnost </w:t>
      </w:r>
      <w:r w:rsidRPr="0018008B">
        <w:rPr>
          <w:b/>
          <w:bCs/>
        </w:rPr>
        <w:t>model-agnostička</w:t>
      </w:r>
      <w:r w:rsidRPr="0018008B">
        <w:t xml:space="preserve"> mera, jer ne zavisi od unutrašnje strukture modela, već isključivo od njegovog izlaznog ponašanja. Međutim, u prisustvu snažno korelisanih obeležja, važnost može biti raspodeljena između njih, što može dovesti do potcenjivanja individualnog doprinosa pojedinih atributa. Zbog toga se permutaciona važnost često koristi kao validacioni mehanizam u kombinaciji sa drugim metodama </w:t>
      </w:r>
      <w:r w:rsidR="00EE59B5">
        <w:t>izbora atributa</w:t>
      </w:r>
      <w:r w:rsidRPr="0018008B">
        <w:t>, a ne kao jedini kriterijum izbora.</w:t>
      </w:r>
    </w:p>
    <w:p w14:paraId="7B6B471E" w14:textId="77777777" w:rsidR="00430B06" w:rsidRDefault="00F778F4" w:rsidP="007271F6">
      <w:pPr>
        <w:pStyle w:val="Heading2"/>
      </w:pPr>
      <w:r w:rsidRPr="00DE44D9">
        <w:br w:type="page"/>
      </w:r>
      <w:bookmarkStart w:id="36" w:name="_Toc219808866"/>
      <w:r w:rsidR="007271F6">
        <w:lastRenderedPageBreak/>
        <w:t>Reinfor</w:t>
      </w:r>
      <w:r w:rsidR="00430B06">
        <w:t>cement Learning</w:t>
      </w:r>
      <w:bookmarkEnd w:id="36"/>
    </w:p>
    <w:p w14:paraId="34CC1EB4" w14:textId="0A4A3AF5" w:rsidR="00430B06" w:rsidRDefault="00430B06" w:rsidP="00430B06">
      <w:r>
        <w:t>Reinforcement learning (RL) predstavlja pristup mašinskog učenja u kome agent uči optimalnu strategiju delovanja kroz interakciju sa okruženjem, na osnovu sistema nagrada i kazni. U kontekstu izbora atributa, problem se formuliše kao sekvencijalni proces odlučivanja, gde agent u svakoj iteraciji odlučuje da li će određeni atribut uključiti ili isključiti iz modela.</w:t>
      </w:r>
    </w:p>
    <w:p w14:paraId="694629BE" w14:textId="17F01F5E" w:rsidR="00430B06" w:rsidRDefault="00430B06" w:rsidP="00430B06">
      <w:r>
        <w:t>Stanje okruženja najčešće predstavlja trenutni podskup izabranih atributa, dok se akcije odnose na dodavanje ili uklanjanje atributa. Funkcija nagrade definiše se na osnovu performansi modela, kao što su tačnost ili greška klasifikacije, čime se agent podstiče da pronađe podskup atributa koji maksimizuje kvalitet predikcije. Na ovaj način, RL pristupi omogućavaju adaptivnu selekciju obeležja i modelovanje složenih zavisnosti između atributa.</w:t>
      </w:r>
    </w:p>
    <w:p w14:paraId="624A3338" w14:textId="77777777" w:rsidR="00F017BA" w:rsidRDefault="00430B06" w:rsidP="00430B06">
      <w:r>
        <w:t xml:space="preserve">Iako reinforcement learning može dovesti do visokokvalitetnih rešenja, njegova primena u izboru atributa je ograničena zbog visoke računske složenosti, velikog broja potrebnih iteracija i osetljivosti na definiciju nagrade. Zbog toga se RL pristupi najčešće razmatraju u teorijskom i istraživačkom kontekstu ili se kombinuju sa drugim metodama </w:t>
      </w:r>
      <w:r w:rsidR="00F017BA">
        <w:t>izbora atributa</w:t>
      </w:r>
      <w:r>
        <w:t>.</w:t>
      </w:r>
    </w:p>
    <w:p w14:paraId="76A23D08" w14:textId="77777777" w:rsidR="00F017BA" w:rsidRDefault="00F017BA" w:rsidP="00F017BA">
      <w:pPr>
        <w:pStyle w:val="Heading2"/>
      </w:pPr>
      <w:bookmarkStart w:id="37" w:name="_Toc219808867"/>
      <w:r>
        <w:t>AutoML</w:t>
      </w:r>
      <w:bookmarkEnd w:id="37"/>
    </w:p>
    <w:p w14:paraId="3DB2DDA5" w14:textId="7450AB4D" w:rsidR="00E763A6" w:rsidRDefault="00E763A6" w:rsidP="00E763A6">
      <w:r>
        <w:t>AutoML (Automated Machine Learning) predstavlja skup pristupa čiji je cilj automatizacija procesa izgradnje modela mašinskog učenja, uključujući izbor algoritama, podešavanje hiperparametara i selekciju atributa. U ovom okviru, izbor atributa se često sprovodi implicitno, kao deo optimizacije celokupnog pipeline-a, a ne kao zaseban korak.</w:t>
      </w:r>
    </w:p>
    <w:p w14:paraId="6A1F7A26" w14:textId="15BD5B5A" w:rsidR="00E763A6" w:rsidRDefault="00E763A6" w:rsidP="00E763A6">
      <w:r>
        <w:t>Izbor atributa u AutoML sistemima najčešće se realizuje kroz evaluaciju različitih kombinacija transformacija, algoritama i hiperparametara, pri čemu se najbolji skup bira na osnovu performansi modela. Prednost ovog pristupa ogleda se u smanjenju manuelnog rada i ubrzanju razvoja modela, dok su glavni nedostaci ograničena kontrola nad procesom izbora atributa i smanjena interpretabilnost dobijenih rešenja.</w:t>
      </w:r>
    </w:p>
    <w:p w14:paraId="40372080" w14:textId="549DFA31" w:rsidR="00F778F4" w:rsidRPr="00DE44D9" w:rsidRDefault="00E763A6" w:rsidP="00E763A6">
      <w:r>
        <w:t>Zbog ovih karakteristika, AutoML pristupi su pogodni za brzu izradu modela u praktičnim primenama, ali se u akademskim analizama često koriste kao referentni ili dopunski pristup u odnosu na klasične i savremene metode izbora atributa.</w:t>
      </w:r>
      <w:r w:rsidR="004F6343">
        <w:br w:type="page"/>
      </w:r>
    </w:p>
    <w:p w14:paraId="77FFABAE" w14:textId="01C66615" w:rsidR="00602DBC" w:rsidRPr="00DE44D9" w:rsidRDefault="009575DB" w:rsidP="006D474D">
      <w:pPr>
        <w:pStyle w:val="Heading1"/>
      </w:pPr>
      <w:bookmarkStart w:id="38" w:name="_Toc219808868"/>
      <w:r w:rsidRPr="00DE44D9">
        <w:lastRenderedPageBreak/>
        <w:t xml:space="preserve">Praktična primena </w:t>
      </w:r>
      <w:r w:rsidR="00800F3A" w:rsidRPr="00DE44D9">
        <w:t>izbora</w:t>
      </w:r>
      <w:r w:rsidRPr="00DE44D9">
        <w:t xml:space="preserve"> atributa</w:t>
      </w:r>
      <w:bookmarkEnd w:id="38"/>
    </w:p>
    <w:p w14:paraId="452CAF6A" w14:textId="681175DF" w:rsidR="00C35B23" w:rsidRPr="00DE44D9" w:rsidRDefault="00C35B23" w:rsidP="00C35B23">
      <w:r w:rsidRPr="00DE44D9">
        <w:t xml:space="preserve">U ovom poglavlju prikazana je praktična primena metoda </w:t>
      </w:r>
      <w:r w:rsidR="000B2B26" w:rsidRPr="00DE44D9">
        <w:t>izbora</w:t>
      </w:r>
      <w:r w:rsidRPr="00DE44D9">
        <w:t xml:space="preserve"> atributa na realnom skupu podataka Hotel Booking Reservations, preuzetom sa platforme Kaggle. Skup podataka obuhvata veliki broj instanci i heterogene tipove promenljivih, što ga čini pogodnim za analizu problema izbora relevantnih atributa u zadatku klasifikacije. Ciljna promenljiva odnosi se na ishod rezervacije, odnosno na to da li je rezervacija otkazana ili realizovana.</w:t>
      </w:r>
    </w:p>
    <w:p w14:paraId="5292F52C" w14:textId="73DED54E" w:rsidR="00C35B23" w:rsidRPr="00DE44D9" w:rsidRDefault="00C35B23" w:rsidP="00C35B23">
      <w:r w:rsidRPr="00DE44D9">
        <w:t>Zbog kompleksnosti skupa podataka i prisustva različitih tipova atributa, bilo je neophodno sprovesti odgovarajuću predobradu kako bi se obezbedili uslovi za pravilnu primenu metoda selekcije. Posebna pažnja posvećena je uklanjanju nerelevantnih i potencijalno problematičnih atributa, kao i pripremi podataka u skladu sa zahtevima pojedinih metoda. Nakon toga, primenjene su filter, wrapper i embedded metode selekcije atributa, a dobijeni rezultati analizirani su i upoređeni kako bi se sagledale njihove prednosti i ograničenja u praktičnoj primeni.</w:t>
      </w:r>
    </w:p>
    <w:p w14:paraId="25B68BE9" w14:textId="2F07CDEE" w:rsidR="003334AD" w:rsidRPr="00DE44D9" w:rsidRDefault="003334AD" w:rsidP="00C35B23">
      <w:r w:rsidRPr="00DE44D9">
        <w:t>U cilju evaluacije efekata primenjenih metoda izbora atributa, kao osnovni klasifikacioni model korišćena je logistička regresija.</w:t>
      </w:r>
    </w:p>
    <w:p w14:paraId="275F2ED9" w14:textId="7788565D" w:rsidR="00C64DF3" w:rsidRPr="00DE44D9" w:rsidRDefault="009575DB" w:rsidP="00C64DF3">
      <w:pPr>
        <w:pStyle w:val="Heading2"/>
      </w:pPr>
      <w:bookmarkStart w:id="39" w:name="_Toc219808869"/>
      <w:r w:rsidRPr="00DE44D9">
        <w:t>Opis i analiza skupa podataka</w:t>
      </w:r>
      <w:bookmarkEnd w:id="39"/>
    </w:p>
    <w:p w14:paraId="3E4F8C12" w14:textId="262DD6EC" w:rsidR="00C64DF3" w:rsidRPr="00DE44D9" w:rsidRDefault="007F31DD" w:rsidP="00C64DF3">
      <w:r w:rsidRPr="00DE44D9">
        <w:t>Skup</w:t>
      </w:r>
      <w:r w:rsidR="00C338F2" w:rsidRPr="00DE44D9">
        <w:t xml:space="preserve"> podataka</w:t>
      </w:r>
      <w:r w:rsidRPr="00DE44D9">
        <w:t xml:space="preserve"> sadrži 119 390 zapisa koji opisuju rezervacije hotela, uključujući informacije o karakteristikama rezervacije, gostima i ishodu rezervacije. Podaci obuhvataju kombinaciju numeričkih i kategorijskih atributa, što omogućava primenu i poređenje različitih metoda selekcije atributa. Ciljna promenljiva u ovom skupu podataka je binarnog tipa i označava da li je rezervacija otkazana, što čini skup pogodnim za analizu značaja atributa u kontekstu klasifikacionih problema.</w:t>
      </w:r>
    </w:p>
    <w:p w14:paraId="2C3ACA8D" w14:textId="2087A53C" w:rsidR="003216B3" w:rsidRPr="00DE44D9" w:rsidRDefault="003216B3" w:rsidP="00C64DF3">
      <w:r w:rsidRPr="00DE44D9">
        <w:t>Na osnovu ciljne promenljive, problem se može formulisati kao binarni problem klasifikacije.</w:t>
      </w:r>
    </w:p>
    <w:p w14:paraId="003DFE05" w14:textId="10E69D51" w:rsidR="00067E12" w:rsidRPr="00DE44D9" w:rsidRDefault="00F21FD4" w:rsidP="00910B57">
      <w:r w:rsidRPr="00DE44D9">
        <w:t>Radi preglednijeg prikaza i lakše interpretacije, atributi su grupisani prema semantičkoj ulozi u procesu rezervacije</w:t>
      </w:r>
      <w:r w:rsidR="002A41A4" w:rsidRPr="00DE44D9">
        <w:t>. Na taj način omogućena je jasnija interpretacija podataka i pravilna primena metoda selekcije atributa.</w:t>
      </w:r>
    </w:p>
    <w:tbl>
      <w:tblPr>
        <w:tblStyle w:val="TableGrid"/>
        <w:tblW w:w="9067" w:type="dxa"/>
        <w:tblLook w:val="04A0" w:firstRow="1" w:lastRow="0" w:firstColumn="1" w:lastColumn="0" w:noHBand="0" w:noVBand="1"/>
      </w:tblPr>
      <w:tblGrid>
        <w:gridCol w:w="4531"/>
        <w:gridCol w:w="4536"/>
      </w:tblGrid>
      <w:tr w:rsidR="00AD1B5B" w:rsidRPr="00DE44D9" w14:paraId="3F607500" w14:textId="77777777" w:rsidTr="003334AD">
        <w:tc>
          <w:tcPr>
            <w:tcW w:w="4531" w:type="dxa"/>
          </w:tcPr>
          <w:p w14:paraId="1E3C36A4" w14:textId="4C3034A4" w:rsidR="00AD1B5B" w:rsidRPr="00DE44D9" w:rsidRDefault="00AD1B5B" w:rsidP="00C64DF3">
            <w:r w:rsidRPr="00DE44D9">
              <w:t>Grupa atributa</w:t>
            </w:r>
          </w:p>
        </w:tc>
        <w:tc>
          <w:tcPr>
            <w:tcW w:w="4536" w:type="dxa"/>
          </w:tcPr>
          <w:p w14:paraId="0708F40B" w14:textId="4D51D961" w:rsidR="00AD1B5B" w:rsidRPr="00DE44D9" w:rsidRDefault="00AD1B5B" w:rsidP="00C64DF3">
            <w:r w:rsidRPr="00DE44D9">
              <w:t>Atributi</w:t>
            </w:r>
          </w:p>
        </w:tc>
      </w:tr>
      <w:tr w:rsidR="00AD1B5B" w:rsidRPr="00DE44D9" w14:paraId="344DEFBA" w14:textId="77777777" w:rsidTr="003334AD">
        <w:trPr>
          <w:trHeight w:val="283"/>
        </w:trPr>
        <w:tc>
          <w:tcPr>
            <w:tcW w:w="4531" w:type="dxa"/>
            <w:vAlign w:val="center"/>
          </w:tcPr>
          <w:p w14:paraId="711026F4" w14:textId="0E70A8E3" w:rsidR="00AD1B5B" w:rsidRPr="00DE44D9" w:rsidRDefault="00B43FA0" w:rsidP="003934F4">
            <w:pPr>
              <w:jc w:val="left"/>
            </w:pPr>
            <w:r w:rsidRPr="00DE44D9">
              <w:t>Osnovni podaci o tipu hotela i njegovoj lokaciji</w:t>
            </w:r>
          </w:p>
        </w:tc>
        <w:tc>
          <w:tcPr>
            <w:tcW w:w="4536" w:type="dxa"/>
            <w:vAlign w:val="center"/>
          </w:tcPr>
          <w:p w14:paraId="13B34D8A" w14:textId="23D3708C" w:rsidR="00AD1B5B" w:rsidRPr="00DE44D9" w:rsidRDefault="00B43FA0" w:rsidP="003934F4">
            <w:pPr>
              <w:jc w:val="left"/>
            </w:pPr>
            <w:r w:rsidRPr="00DE44D9">
              <w:t>hotel, city, country</w:t>
            </w:r>
          </w:p>
        </w:tc>
      </w:tr>
      <w:tr w:rsidR="00AD1B5B" w:rsidRPr="00DE44D9" w14:paraId="4242B287" w14:textId="77777777" w:rsidTr="003334AD">
        <w:trPr>
          <w:trHeight w:val="794"/>
        </w:trPr>
        <w:tc>
          <w:tcPr>
            <w:tcW w:w="4531" w:type="dxa"/>
            <w:vAlign w:val="center"/>
          </w:tcPr>
          <w:p w14:paraId="2BE567BC" w14:textId="6C273504" w:rsidR="00AD1B5B" w:rsidRPr="00DE44D9" w:rsidRDefault="00B43FA0" w:rsidP="003934F4">
            <w:pPr>
              <w:jc w:val="left"/>
            </w:pPr>
            <w:r w:rsidRPr="00DE44D9">
              <w:t>Atributi vezani za datum i vreme dolaska gosta</w:t>
            </w:r>
          </w:p>
        </w:tc>
        <w:tc>
          <w:tcPr>
            <w:tcW w:w="4536" w:type="dxa"/>
            <w:vAlign w:val="center"/>
          </w:tcPr>
          <w:p w14:paraId="1AC973C3" w14:textId="49EC109C" w:rsidR="00AD1B5B" w:rsidRPr="00DE44D9" w:rsidRDefault="00B43FA0" w:rsidP="003934F4">
            <w:pPr>
              <w:jc w:val="left"/>
            </w:pPr>
            <w:r w:rsidRPr="00DE44D9">
              <w:t>arrival_date_year, arrival_date_month, arrival_date_week_number, arrival_date_day_of_month, lead_time</w:t>
            </w:r>
          </w:p>
        </w:tc>
      </w:tr>
      <w:tr w:rsidR="00AD1B5B" w:rsidRPr="00DE44D9" w14:paraId="49C19F9C" w14:textId="77777777" w:rsidTr="003334AD">
        <w:trPr>
          <w:trHeight w:val="567"/>
        </w:trPr>
        <w:tc>
          <w:tcPr>
            <w:tcW w:w="4531" w:type="dxa"/>
            <w:vAlign w:val="center"/>
          </w:tcPr>
          <w:p w14:paraId="7470CA24" w14:textId="14780829" w:rsidR="00AD1B5B" w:rsidRPr="00DE44D9" w:rsidRDefault="00672BF0" w:rsidP="003934F4">
            <w:pPr>
              <w:jc w:val="left"/>
            </w:pPr>
            <w:r w:rsidRPr="00DE44D9">
              <w:t>Informacije o dužini boravka gosta</w:t>
            </w:r>
          </w:p>
        </w:tc>
        <w:tc>
          <w:tcPr>
            <w:tcW w:w="4536" w:type="dxa"/>
            <w:vAlign w:val="center"/>
          </w:tcPr>
          <w:p w14:paraId="2607C675" w14:textId="3080795F" w:rsidR="00AD1B5B" w:rsidRPr="00DE44D9" w:rsidRDefault="00672BF0" w:rsidP="003934F4">
            <w:pPr>
              <w:jc w:val="left"/>
            </w:pPr>
            <w:r w:rsidRPr="00DE44D9">
              <w:t>stays_in_weekend_nights, stays_in_week_nights</w:t>
            </w:r>
          </w:p>
        </w:tc>
      </w:tr>
      <w:tr w:rsidR="00AD1B5B" w:rsidRPr="00DE44D9" w14:paraId="61E3999A" w14:textId="77777777" w:rsidTr="003334AD">
        <w:trPr>
          <w:trHeight w:val="567"/>
        </w:trPr>
        <w:tc>
          <w:tcPr>
            <w:tcW w:w="4531" w:type="dxa"/>
            <w:vAlign w:val="center"/>
          </w:tcPr>
          <w:p w14:paraId="5303BC94" w14:textId="70F04141" w:rsidR="00AD1B5B" w:rsidRPr="00DE44D9" w:rsidRDefault="00672BF0" w:rsidP="003934F4">
            <w:pPr>
              <w:jc w:val="left"/>
            </w:pPr>
            <w:r w:rsidRPr="00DE44D9">
              <w:t>Podaci o broju i tipu gostiju</w:t>
            </w:r>
          </w:p>
        </w:tc>
        <w:tc>
          <w:tcPr>
            <w:tcW w:w="4536" w:type="dxa"/>
            <w:vAlign w:val="center"/>
          </w:tcPr>
          <w:p w14:paraId="51665028" w14:textId="1247B700" w:rsidR="00AD1B5B" w:rsidRPr="00DE44D9" w:rsidRDefault="00672BF0" w:rsidP="003934F4">
            <w:pPr>
              <w:jc w:val="left"/>
            </w:pPr>
            <w:r w:rsidRPr="00DE44D9">
              <w:t>adults, children, babies, customer_type, is_repeated_guest</w:t>
            </w:r>
          </w:p>
        </w:tc>
      </w:tr>
      <w:tr w:rsidR="00AD1B5B" w:rsidRPr="00DE44D9" w14:paraId="12C448DD" w14:textId="77777777" w:rsidTr="003334AD">
        <w:trPr>
          <w:trHeight w:val="567"/>
        </w:trPr>
        <w:tc>
          <w:tcPr>
            <w:tcW w:w="4531" w:type="dxa"/>
            <w:vAlign w:val="center"/>
          </w:tcPr>
          <w:p w14:paraId="188E7B27" w14:textId="4D77D3B3" w:rsidR="00AD1B5B" w:rsidRPr="00DE44D9" w:rsidRDefault="00672BF0" w:rsidP="003934F4">
            <w:pPr>
              <w:jc w:val="left"/>
            </w:pPr>
            <w:r w:rsidRPr="00DE44D9">
              <w:t>Informacije o dodatnim uslugama i zahtevima</w:t>
            </w:r>
          </w:p>
        </w:tc>
        <w:tc>
          <w:tcPr>
            <w:tcW w:w="4536" w:type="dxa"/>
            <w:vAlign w:val="center"/>
          </w:tcPr>
          <w:p w14:paraId="2D17358D" w14:textId="2A519D6C" w:rsidR="00AD1B5B" w:rsidRPr="00DE44D9" w:rsidRDefault="00672BF0" w:rsidP="003934F4">
            <w:pPr>
              <w:jc w:val="left"/>
            </w:pPr>
            <w:r w:rsidRPr="00DE44D9">
              <w:t>meal, required_car_parking_spaces, total_of_special_requests</w:t>
            </w:r>
          </w:p>
        </w:tc>
      </w:tr>
      <w:tr w:rsidR="00AD1B5B" w:rsidRPr="00DE44D9" w14:paraId="2FD15F12" w14:textId="77777777" w:rsidTr="003334AD">
        <w:trPr>
          <w:trHeight w:val="567"/>
        </w:trPr>
        <w:tc>
          <w:tcPr>
            <w:tcW w:w="4531" w:type="dxa"/>
            <w:vAlign w:val="center"/>
          </w:tcPr>
          <w:p w14:paraId="3840180F" w14:textId="042066F9" w:rsidR="00AD1B5B" w:rsidRPr="00DE44D9" w:rsidRDefault="00672BF0" w:rsidP="003934F4">
            <w:pPr>
              <w:jc w:val="left"/>
            </w:pPr>
            <w:r w:rsidRPr="00DE44D9">
              <w:t>Podaci o kanalu i segmentu rezervacije</w:t>
            </w:r>
          </w:p>
        </w:tc>
        <w:tc>
          <w:tcPr>
            <w:tcW w:w="4536" w:type="dxa"/>
            <w:vAlign w:val="center"/>
          </w:tcPr>
          <w:p w14:paraId="0DE7D08B" w14:textId="13F82041" w:rsidR="00AD1B5B" w:rsidRPr="00DE44D9" w:rsidRDefault="00672BF0" w:rsidP="003934F4">
            <w:pPr>
              <w:jc w:val="left"/>
            </w:pPr>
            <w:r w:rsidRPr="00DE44D9">
              <w:t>market_segment, distribution_channel, agent, company</w:t>
            </w:r>
          </w:p>
        </w:tc>
      </w:tr>
      <w:tr w:rsidR="00672BF0" w:rsidRPr="00DE44D9" w14:paraId="131EE9AC" w14:textId="77777777" w:rsidTr="003334AD">
        <w:trPr>
          <w:trHeight w:val="567"/>
        </w:trPr>
        <w:tc>
          <w:tcPr>
            <w:tcW w:w="4531" w:type="dxa"/>
            <w:vAlign w:val="center"/>
          </w:tcPr>
          <w:p w14:paraId="60950FFC" w14:textId="146D39CF" w:rsidR="00672BF0" w:rsidRPr="00DE44D9" w:rsidRDefault="00672BF0" w:rsidP="003934F4">
            <w:pPr>
              <w:jc w:val="left"/>
            </w:pPr>
            <w:r w:rsidRPr="00DE44D9">
              <w:t>Podaci o prethodnom ponašanju gostiju</w:t>
            </w:r>
          </w:p>
        </w:tc>
        <w:tc>
          <w:tcPr>
            <w:tcW w:w="4536" w:type="dxa"/>
            <w:vAlign w:val="center"/>
          </w:tcPr>
          <w:p w14:paraId="5193187A" w14:textId="6F975357" w:rsidR="00672BF0" w:rsidRPr="00DE44D9" w:rsidRDefault="00672BF0" w:rsidP="003934F4">
            <w:pPr>
              <w:jc w:val="left"/>
            </w:pPr>
            <w:r w:rsidRPr="00DE44D9">
              <w:t>previous_cancellations, previous_bookings_not_canceled</w:t>
            </w:r>
          </w:p>
        </w:tc>
      </w:tr>
      <w:tr w:rsidR="00672BF0" w:rsidRPr="00DE44D9" w14:paraId="74B02298" w14:textId="77777777" w:rsidTr="003334AD">
        <w:trPr>
          <w:trHeight w:val="283"/>
        </w:trPr>
        <w:tc>
          <w:tcPr>
            <w:tcW w:w="4531" w:type="dxa"/>
            <w:vAlign w:val="center"/>
          </w:tcPr>
          <w:p w14:paraId="36B76060" w14:textId="548ABFC6" w:rsidR="00672BF0" w:rsidRPr="00DE44D9" w:rsidRDefault="00672BF0" w:rsidP="003934F4">
            <w:pPr>
              <w:jc w:val="left"/>
            </w:pPr>
            <w:r w:rsidRPr="00DE44D9">
              <w:t>Informacije o rezervisanoj i dodeljenoj sobi</w:t>
            </w:r>
          </w:p>
        </w:tc>
        <w:tc>
          <w:tcPr>
            <w:tcW w:w="4536" w:type="dxa"/>
            <w:vAlign w:val="center"/>
          </w:tcPr>
          <w:p w14:paraId="33F90E8E" w14:textId="124EDEB3" w:rsidR="00672BF0" w:rsidRPr="00DE44D9" w:rsidRDefault="005B68DA" w:rsidP="003934F4">
            <w:pPr>
              <w:jc w:val="left"/>
            </w:pPr>
            <w:r w:rsidRPr="00DE44D9">
              <w:t>reserved_room_type, assigned_room_type</w:t>
            </w:r>
          </w:p>
        </w:tc>
      </w:tr>
      <w:tr w:rsidR="005B68DA" w:rsidRPr="00DE44D9" w14:paraId="30F83ABE" w14:textId="77777777" w:rsidTr="003334AD">
        <w:trPr>
          <w:trHeight w:val="567"/>
        </w:trPr>
        <w:tc>
          <w:tcPr>
            <w:tcW w:w="4531" w:type="dxa"/>
            <w:vAlign w:val="center"/>
          </w:tcPr>
          <w:p w14:paraId="1240CB64" w14:textId="1E77BAA1" w:rsidR="005B68DA" w:rsidRPr="00DE44D9" w:rsidRDefault="005B68DA" w:rsidP="003934F4">
            <w:pPr>
              <w:jc w:val="left"/>
            </w:pPr>
            <w:r w:rsidRPr="00DE44D9">
              <w:t>Podaci o ceni i depozitu</w:t>
            </w:r>
          </w:p>
        </w:tc>
        <w:tc>
          <w:tcPr>
            <w:tcW w:w="4536" w:type="dxa"/>
            <w:vAlign w:val="center"/>
          </w:tcPr>
          <w:p w14:paraId="5AC7759F" w14:textId="61AA56EB" w:rsidR="005B68DA" w:rsidRPr="00DE44D9" w:rsidRDefault="005B68DA" w:rsidP="003934F4">
            <w:pPr>
              <w:jc w:val="left"/>
            </w:pPr>
            <w:r w:rsidRPr="00DE44D9">
              <w:t>adr, deposit_type, booking_changes, days_in_waiting_list</w:t>
            </w:r>
          </w:p>
        </w:tc>
      </w:tr>
      <w:tr w:rsidR="005B68DA" w:rsidRPr="00DE44D9" w14:paraId="0CBA886C" w14:textId="77777777" w:rsidTr="003334AD">
        <w:trPr>
          <w:trHeight w:val="567"/>
        </w:trPr>
        <w:tc>
          <w:tcPr>
            <w:tcW w:w="4531" w:type="dxa"/>
            <w:vAlign w:val="center"/>
          </w:tcPr>
          <w:p w14:paraId="66A73574" w14:textId="2BAAA46E" w:rsidR="005B68DA" w:rsidRPr="00DE44D9" w:rsidRDefault="005B68DA" w:rsidP="003934F4">
            <w:pPr>
              <w:jc w:val="left"/>
            </w:pPr>
            <w:r w:rsidRPr="00DE44D9">
              <w:t>Informacije o ishodu rezervacije</w:t>
            </w:r>
          </w:p>
        </w:tc>
        <w:tc>
          <w:tcPr>
            <w:tcW w:w="4536" w:type="dxa"/>
            <w:vAlign w:val="center"/>
          </w:tcPr>
          <w:p w14:paraId="37BA9A34" w14:textId="7F242F40" w:rsidR="005B68DA" w:rsidRPr="00DE44D9" w:rsidRDefault="005B68DA" w:rsidP="003934F4">
            <w:pPr>
              <w:jc w:val="left"/>
            </w:pPr>
            <w:r w:rsidRPr="00DE44D9">
              <w:t>reservation_status, reservation_status_date, is_canceled</w:t>
            </w:r>
          </w:p>
        </w:tc>
      </w:tr>
    </w:tbl>
    <w:p w14:paraId="40029A0A" w14:textId="3F79D36D" w:rsidR="00035970" w:rsidRPr="00DE44D9" w:rsidRDefault="004F72C3" w:rsidP="00035970">
      <w:r w:rsidRPr="00DE44D9">
        <w:lastRenderedPageBreak/>
        <w:t xml:space="preserve">Raspodela ciljne promenljive </w:t>
      </w:r>
      <w:r w:rsidRPr="00DE44D9">
        <w:rPr>
          <w:b/>
          <w:bCs/>
          <w:i/>
          <w:iCs/>
        </w:rPr>
        <w:t>is_canceled</w:t>
      </w:r>
      <w:r w:rsidR="00013EE8" w:rsidRPr="00DE44D9">
        <w:t xml:space="preserve"> (</w:t>
      </w:r>
      <w:r w:rsidR="00013EE8" w:rsidRPr="00DE44D9">
        <w:rPr>
          <w:i/>
          <w:iCs/>
        </w:rPr>
        <w:fldChar w:fldCharType="begin"/>
      </w:r>
      <w:r w:rsidR="00013EE8" w:rsidRPr="00DE44D9">
        <w:rPr>
          <w:i/>
          <w:iCs/>
        </w:rPr>
        <w:instrText xml:space="preserve"> REF _Ref216788802 \h  \* MERGEFORMAT </w:instrText>
      </w:r>
      <w:r w:rsidR="00013EE8" w:rsidRPr="00DE44D9">
        <w:rPr>
          <w:i/>
          <w:iCs/>
        </w:rPr>
      </w:r>
      <w:r w:rsidR="00013EE8" w:rsidRPr="00DE44D9">
        <w:rPr>
          <w:i/>
          <w:iCs/>
        </w:rPr>
        <w:fldChar w:fldCharType="separate"/>
      </w:r>
      <w:r w:rsidR="00495A05" w:rsidRPr="00DE44D9">
        <w:rPr>
          <w:i/>
          <w:iCs/>
        </w:rPr>
        <w:t>Slika 8</w:t>
      </w:r>
      <w:r w:rsidR="00013EE8" w:rsidRPr="00DE44D9">
        <w:rPr>
          <w:i/>
          <w:iCs/>
        </w:rPr>
        <w:fldChar w:fldCharType="end"/>
      </w:r>
      <w:r w:rsidR="00013EE8" w:rsidRPr="00DE44D9">
        <w:t>)</w:t>
      </w:r>
      <w:r w:rsidRPr="00DE44D9">
        <w:t xml:space="preserve"> u korišćenom skupu podataka</w:t>
      </w:r>
      <w:r w:rsidR="00013EE8" w:rsidRPr="00DE44D9">
        <w:t xml:space="preserve"> </w:t>
      </w:r>
      <w:r w:rsidR="00CF4E5B" w:rsidRPr="00DE44D9">
        <w:t>pokazuje da</w:t>
      </w:r>
      <w:r w:rsidRPr="00DE44D9">
        <w:t xml:space="preserve"> 63% rezervacija nije otkazano (vrednost 0), dok je 37% rezervacija otkazano (vrednost 1). Ovakva raspodela ukazuje na umerenu neravnotežu klasa, pri čemu preovlađuju realizovane rezervacije, ali je i broj otkazanih rezervacija dovoljno značajan da opravda primenu metoda selekcije atributa i modela za klasifikaciju.</w:t>
      </w:r>
    </w:p>
    <w:p w14:paraId="263CF002" w14:textId="77777777" w:rsidR="00940DC4" w:rsidRPr="00DE44D9" w:rsidRDefault="00035970" w:rsidP="00940DC4">
      <w:pPr>
        <w:keepNext/>
        <w:jc w:val="center"/>
      </w:pPr>
      <w:r w:rsidRPr="00DE44D9">
        <w:rPr>
          <w:noProof/>
        </w:rPr>
        <w:drawing>
          <wp:inline distT="0" distB="0" distL="0" distR="0" wp14:anchorId="65F6E16F" wp14:editId="3F945F65">
            <wp:extent cx="2173123" cy="2268000"/>
            <wp:effectExtent l="0" t="0" r="0" b="0"/>
            <wp:docPr id="909859401" name="Picture 1" descr="A blue and orange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859401" name="Picture 1" descr="A blue and orange pie chart&#10;&#10;AI-generated content may be incorrect."/>
                    <pic:cNvPicPr/>
                  </pic:nvPicPr>
                  <pic:blipFill>
                    <a:blip r:embed="rId17"/>
                    <a:stretch>
                      <a:fillRect/>
                    </a:stretch>
                  </pic:blipFill>
                  <pic:spPr>
                    <a:xfrm>
                      <a:off x="0" y="0"/>
                      <a:ext cx="2173123" cy="2268000"/>
                    </a:xfrm>
                    <a:prstGeom prst="rect">
                      <a:avLst/>
                    </a:prstGeom>
                  </pic:spPr>
                </pic:pic>
              </a:graphicData>
            </a:graphic>
          </wp:inline>
        </w:drawing>
      </w:r>
    </w:p>
    <w:p w14:paraId="4BCFB99B" w14:textId="6735A366" w:rsidR="00035970" w:rsidRPr="00DE44D9" w:rsidRDefault="00940DC4" w:rsidP="00940DC4">
      <w:pPr>
        <w:pStyle w:val="Caption"/>
        <w:jc w:val="center"/>
      </w:pPr>
      <w:bookmarkStart w:id="40" w:name="_Ref216788802"/>
      <w:r w:rsidRPr="00DE44D9">
        <w:t xml:space="preserve">Slika </w:t>
      </w:r>
      <w:r w:rsidRPr="00DE44D9">
        <w:fldChar w:fldCharType="begin"/>
      </w:r>
      <w:r w:rsidRPr="00DE44D9">
        <w:instrText xml:space="preserve"> SEQ Slika \* ARABIC </w:instrText>
      </w:r>
      <w:r w:rsidRPr="00DE44D9">
        <w:fldChar w:fldCharType="separate"/>
      </w:r>
      <w:r w:rsidR="00273C22" w:rsidRPr="00DE44D9">
        <w:t>8</w:t>
      </w:r>
      <w:r w:rsidRPr="00DE44D9">
        <w:fldChar w:fldCharType="end"/>
      </w:r>
      <w:bookmarkEnd w:id="40"/>
      <w:r w:rsidRPr="00DE44D9">
        <w:t xml:space="preserve">. </w:t>
      </w:r>
      <w:r w:rsidR="00013EE8" w:rsidRPr="00DE44D9">
        <w:t>Raspodela ciljne promenljive is_canceled</w:t>
      </w:r>
    </w:p>
    <w:p w14:paraId="22429397" w14:textId="2A96B313" w:rsidR="00602DBC" w:rsidRPr="00DE44D9" w:rsidRDefault="009575DB" w:rsidP="006D474D">
      <w:pPr>
        <w:pStyle w:val="Heading2"/>
      </w:pPr>
      <w:bookmarkStart w:id="41" w:name="_Toc219808870"/>
      <w:r w:rsidRPr="00DE44D9">
        <w:t>Pre</w:t>
      </w:r>
      <w:r w:rsidR="00626FD6" w:rsidRPr="00DE44D9">
        <w:t>d</w:t>
      </w:r>
      <w:r w:rsidRPr="00DE44D9">
        <w:t>obrada</w:t>
      </w:r>
      <w:r w:rsidR="00C26AED" w:rsidRPr="00DE44D9">
        <w:t xml:space="preserve"> podataka</w:t>
      </w:r>
      <w:r w:rsidRPr="00DE44D9">
        <w:t xml:space="preserve"> i inženjerstvo atributa</w:t>
      </w:r>
      <w:bookmarkEnd w:id="41"/>
    </w:p>
    <w:p w14:paraId="1501352B" w14:textId="1CB484EC" w:rsidR="00463E7B" w:rsidRPr="00DE44D9" w:rsidRDefault="00463E7B" w:rsidP="00463E7B">
      <w:r w:rsidRPr="00DE44D9">
        <w:t>Predobrada podataka predstavlja ključni korak u izgradnji modela mašinskog učenja, jer obezbeđuje da su podaci kvalitetni, relevantni i pogodni za učenje. U ovom procesu se identifikuju i uklanjaju atributi koji uzrokuju curenje podataka, odnosno oni koji sadrže informacije o ciljnoj promenljivoj koje ne bi bile dostupne u realnim uslovima predikcije, kao i identifikacioni atributi koji služe samo za jedinstveno označavanje zapisa i nemaju prediktivnu vrednost. Takođe, uklanjaju se suvišni ili nekorisni atributi koji ne doprinose modelu i mogu povećati šum i složenost. Pored toga, predobrada obuhvata i inženjerstvo atributa, kojim se na osnovu postojećih podataka kreiraju nove, informativnije osobine, čime se poboljšava sposobnost modela da prepozna relevantne obrasce i generalizuje na nove podatke.</w:t>
      </w:r>
    </w:p>
    <w:p w14:paraId="7FFCAB25" w14:textId="5AEA9415" w:rsidR="00626FD6" w:rsidRPr="00DE44D9" w:rsidRDefault="00FC77F5" w:rsidP="00626FD6">
      <w:pPr>
        <w:rPr>
          <w:b/>
          <w:bCs/>
        </w:rPr>
      </w:pPr>
      <w:r w:rsidRPr="00DE44D9">
        <w:rPr>
          <w:b/>
          <w:bCs/>
        </w:rPr>
        <w:t>Curenje podataka (data leakage)</w:t>
      </w:r>
    </w:p>
    <w:p w14:paraId="050D811F" w14:textId="2A59E188" w:rsidR="00025E82" w:rsidRPr="00DE44D9" w:rsidRDefault="00025E82" w:rsidP="00626FD6">
      <w:r w:rsidRPr="00DE44D9">
        <w:t xml:space="preserve">Atributi </w:t>
      </w:r>
      <w:r w:rsidRPr="00DE44D9">
        <w:rPr>
          <w:b/>
          <w:bCs/>
          <w:i/>
          <w:iCs/>
        </w:rPr>
        <w:t>reservation_status</w:t>
      </w:r>
      <w:r w:rsidRPr="00DE44D9">
        <w:t xml:space="preserve"> i </w:t>
      </w:r>
      <w:r w:rsidRPr="00DE44D9">
        <w:rPr>
          <w:b/>
          <w:bCs/>
          <w:i/>
          <w:iCs/>
        </w:rPr>
        <w:t>reservation_status_date</w:t>
      </w:r>
      <w:r w:rsidRPr="00DE44D9">
        <w:t xml:space="preserve"> direktno otkrivaju ishod rezervacije (Canceled, No-Show, Check-Out), koji je usko povezan sa ciljnom promenljivom </w:t>
      </w:r>
      <w:r w:rsidRPr="00DE44D9">
        <w:rPr>
          <w:b/>
          <w:bCs/>
          <w:i/>
          <w:iCs/>
        </w:rPr>
        <w:t>is_canceled</w:t>
      </w:r>
      <w:r w:rsidRPr="00DE44D9">
        <w:t>. Budući da su ove informacije poznate tek nakon završetka procesa rezervacije, njihovo uključivanje u skup podataka dovodi do curenja podataka i veštačkog povećanja performansi modela. Zbog toga je neophodno ukloniti ove atribute pre treniranja modela kako bi se obezbedila realna i pouzdana procena prediktivne moći.</w:t>
      </w:r>
    </w:p>
    <w:p w14:paraId="357D5299" w14:textId="067A50BE" w:rsidR="005A318E" w:rsidRPr="00DE44D9" w:rsidRDefault="00240340" w:rsidP="00626FD6">
      <w:pPr>
        <w:rPr>
          <w:b/>
          <w:bCs/>
        </w:rPr>
      </w:pPr>
      <w:r w:rsidRPr="00DE44D9">
        <w:rPr>
          <w:b/>
          <w:bCs/>
        </w:rPr>
        <w:t>Identifikacioni atributi</w:t>
      </w:r>
    </w:p>
    <w:p w14:paraId="67A4C2B3" w14:textId="2DEF279B" w:rsidR="00941B82" w:rsidRPr="00DE44D9" w:rsidRDefault="00444976" w:rsidP="00626FD6">
      <w:r w:rsidRPr="00DE44D9">
        <w:t xml:space="preserve">Atributi </w:t>
      </w:r>
      <w:r w:rsidRPr="00DE44D9">
        <w:rPr>
          <w:b/>
          <w:bCs/>
          <w:i/>
          <w:iCs/>
        </w:rPr>
        <w:t>agent</w:t>
      </w:r>
      <w:r w:rsidRPr="00DE44D9">
        <w:t xml:space="preserve"> i </w:t>
      </w:r>
      <w:r w:rsidRPr="00DE44D9">
        <w:rPr>
          <w:b/>
          <w:bCs/>
          <w:i/>
          <w:iCs/>
        </w:rPr>
        <w:t>company</w:t>
      </w:r>
      <w:r w:rsidRPr="00DE44D9">
        <w:t xml:space="preserve"> sadrže veliki procenat nedostajućih vrednosti i u najvećoj meri predstavljaju numeričke identifikatore bez stvarnog semantičkog značenja. Kao takvi, oni ne doprinose učenju korisnih obrazaca niti poboljšanju prediktivnih performansi modela, već mogu dovesti do povećanja šuma i složenosti podataka. Zbog navedenih razloga, ovi identifikacioni atributi se uklanjaju iz skupa podataka u fazi predobrade.</w:t>
      </w:r>
    </w:p>
    <w:p w14:paraId="6F7CDFA7" w14:textId="77777777" w:rsidR="002C1905" w:rsidRPr="00DE44D9" w:rsidRDefault="002C1905" w:rsidP="00626FD6"/>
    <w:p w14:paraId="3329B475" w14:textId="77777777" w:rsidR="002C1905" w:rsidRPr="00DE44D9" w:rsidRDefault="002C1905" w:rsidP="00626FD6"/>
    <w:p w14:paraId="352D3F5D" w14:textId="77777777" w:rsidR="002C1905" w:rsidRPr="00DE44D9" w:rsidRDefault="002C1905" w:rsidP="00626FD6"/>
    <w:p w14:paraId="4CA24B1F" w14:textId="21DD036A" w:rsidR="00FC77F5" w:rsidRPr="00DE44D9" w:rsidRDefault="005A318E" w:rsidP="00626FD6">
      <w:pPr>
        <w:rPr>
          <w:b/>
          <w:bCs/>
        </w:rPr>
      </w:pPr>
      <w:r w:rsidRPr="00DE44D9">
        <w:rPr>
          <w:b/>
          <w:bCs/>
        </w:rPr>
        <w:lastRenderedPageBreak/>
        <w:t>Suvišni atributi</w:t>
      </w:r>
    </w:p>
    <w:p w14:paraId="1D6D37CA" w14:textId="07BD3E10" w:rsidR="00A15F81" w:rsidRPr="00DE44D9" w:rsidRDefault="00A15F81" w:rsidP="00626FD6">
      <w:r w:rsidRPr="00DE44D9">
        <w:t xml:space="preserve">Atribut </w:t>
      </w:r>
      <w:r w:rsidRPr="00DE44D9">
        <w:rPr>
          <w:b/>
          <w:bCs/>
          <w:i/>
          <w:iCs/>
        </w:rPr>
        <w:t>city</w:t>
      </w:r>
      <w:r w:rsidRPr="00DE44D9">
        <w:t xml:space="preserve"> ne sadrži nove informacije, budući da je lokacija hotela već implicitno sadržana u atributu </w:t>
      </w:r>
      <w:r w:rsidRPr="00DE44D9">
        <w:rPr>
          <w:b/>
          <w:bCs/>
          <w:i/>
          <w:iCs/>
        </w:rPr>
        <w:t xml:space="preserve">hotel </w:t>
      </w:r>
      <w:r w:rsidRPr="00DE44D9">
        <w:t>(</w:t>
      </w:r>
      <w:r w:rsidR="00E225B6" w:rsidRPr="00DE44D9">
        <w:t>e.g. “Resort Hotel – Goa”</w:t>
      </w:r>
      <w:r w:rsidRPr="00DE44D9">
        <w:t xml:space="preserve">). Usled toga, atribut </w:t>
      </w:r>
      <w:r w:rsidRPr="00DE44D9">
        <w:rPr>
          <w:b/>
          <w:bCs/>
          <w:i/>
          <w:iCs/>
        </w:rPr>
        <w:t>city</w:t>
      </w:r>
      <w:r w:rsidRPr="00DE44D9">
        <w:t xml:space="preserve"> je redundantan i njegovo zadržavanje može dovesti do dupliranja informacija i pojave multikolinearnosti. Iz tog razloga, ovaj atribut se uklanja iz skupa podataka u cilju pojednostavljenja model</w:t>
      </w:r>
      <w:r w:rsidR="00E225B6" w:rsidRPr="00DE44D9">
        <w:t>a</w:t>
      </w:r>
      <w:r w:rsidRPr="00DE44D9">
        <w:t>.</w:t>
      </w:r>
    </w:p>
    <w:p w14:paraId="499E6217" w14:textId="2667EC1E" w:rsidR="00936093" w:rsidRPr="00DE44D9" w:rsidRDefault="00936093" w:rsidP="00626FD6">
      <w:pPr>
        <w:rPr>
          <w:b/>
          <w:bCs/>
        </w:rPr>
      </w:pPr>
      <w:r w:rsidRPr="00DE44D9">
        <w:rPr>
          <w:b/>
          <w:bCs/>
        </w:rPr>
        <w:t>Nedostajuće vrednosti</w:t>
      </w:r>
    </w:p>
    <w:p w14:paraId="5E72CEB5" w14:textId="4361045E" w:rsidR="004530D6" w:rsidRPr="00DE44D9" w:rsidRDefault="004530D6" w:rsidP="00626FD6">
      <w:r w:rsidRPr="00DE44D9">
        <w:t xml:space="preserve">Atribut </w:t>
      </w:r>
      <w:r w:rsidRPr="00DE44D9">
        <w:rPr>
          <w:b/>
          <w:bCs/>
          <w:i/>
          <w:iCs/>
        </w:rPr>
        <w:t>country</w:t>
      </w:r>
      <w:r w:rsidRPr="00DE44D9">
        <w:t xml:space="preserve"> sadrži 488 nedostajućih vrednosti, koje su popunjene kategorijom „Unknown“, čime je očuvan broj zapisa i izbegnut gubitak podataka. S druge strane, atribut children ima svega 4 zapisa sa nedostajućim vrednostima, koji su uklonjeni iz skupa podataka, budući da u odnosu na više od 100 000 zapisa predstavljaju zanemarljiv deo i ne utiču značajno na ukupnu analizu.</w:t>
      </w:r>
    </w:p>
    <w:p w14:paraId="58FC8491" w14:textId="6ACDF809" w:rsidR="00AE1CDA" w:rsidRPr="00DE44D9" w:rsidRDefault="00AE1CDA" w:rsidP="00626FD6">
      <w:pPr>
        <w:rPr>
          <w:b/>
          <w:bCs/>
        </w:rPr>
      </w:pPr>
      <w:r w:rsidRPr="00DE44D9">
        <w:rPr>
          <w:b/>
          <w:bCs/>
        </w:rPr>
        <w:t>Nedefinisane vrednosti</w:t>
      </w:r>
    </w:p>
    <w:p w14:paraId="32FF4E41" w14:textId="3E30C9D1" w:rsidR="005530F0" w:rsidRPr="00DE44D9" w:rsidRDefault="005530F0" w:rsidP="00626FD6">
      <w:r w:rsidRPr="00DE44D9">
        <w:t xml:space="preserve">Atributi </w:t>
      </w:r>
      <w:r w:rsidRPr="00DE44D9">
        <w:rPr>
          <w:b/>
          <w:bCs/>
          <w:i/>
          <w:iCs/>
        </w:rPr>
        <w:t>distribution_channel</w:t>
      </w:r>
      <w:r w:rsidRPr="00DE44D9">
        <w:t xml:space="preserve"> i </w:t>
      </w:r>
      <w:r w:rsidRPr="00DE44D9">
        <w:rPr>
          <w:b/>
          <w:bCs/>
          <w:i/>
          <w:iCs/>
        </w:rPr>
        <w:t>meal</w:t>
      </w:r>
      <w:r w:rsidRPr="00DE44D9">
        <w:t xml:space="preserve"> sadrže nedefinisane vrednosti označene kao „Undefined“, koje su zamenjene odgovarajućim i semantički smislenim kategorijama. Konkretno, vrednost „Undefined“ kod atributa </w:t>
      </w:r>
      <w:r w:rsidRPr="00DE44D9">
        <w:rPr>
          <w:b/>
          <w:bCs/>
          <w:i/>
          <w:iCs/>
        </w:rPr>
        <w:t>distribution_channel</w:t>
      </w:r>
      <w:r w:rsidRPr="00DE44D9">
        <w:t xml:space="preserve"> zamenjena je sa „TA/TO“ (Travel Agency/Tour Operator), dok je kod atributa </w:t>
      </w:r>
      <w:r w:rsidRPr="00DE44D9">
        <w:rPr>
          <w:b/>
          <w:bCs/>
          <w:i/>
          <w:iCs/>
        </w:rPr>
        <w:t>meal</w:t>
      </w:r>
      <w:r w:rsidRPr="00DE44D9">
        <w:t xml:space="preserve"> zamenjena vrednošću „SC“ (Self Catering). Na ovaj način obezbeđena je konzistentnost podataka i poboljšana interpretabilnost atributa.</w:t>
      </w:r>
    </w:p>
    <w:p w14:paraId="65368698" w14:textId="79725BDF" w:rsidR="00D429D0" w:rsidRPr="00DE44D9" w:rsidRDefault="00D429D0" w:rsidP="00626FD6">
      <w:pPr>
        <w:rPr>
          <w:b/>
          <w:bCs/>
        </w:rPr>
      </w:pPr>
      <w:r w:rsidRPr="00DE44D9">
        <w:rPr>
          <w:b/>
          <w:bCs/>
        </w:rPr>
        <w:t>Razdvajanje atributa</w:t>
      </w:r>
    </w:p>
    <w:p w14:paraId="0347C272" w14:textId="53C41945" w:rsidR="008A4EC7" w:rsidRPr="00DE44D9" w:rsidRDefault="00D429D0" w:rsidP="00626FD6">
      <w:r w:rsidRPr="00DE44D9">
        <w:t xml:space="preserve">Razdvajanje atributa </w:t>
      </w:r>
      <w:r w:rsidRPr="00DE44D9">
        <w:rPr>
          <w:b/>
          <w:bCs/>
          <w:i/>
          <w:iCs/>
        </w:rPr>
        <w:t>hotel</w:t>
      </w:r>
      <w:r w:rsidRPr="00DE44D9">
        <w:t xml:space="preserve"> na zasebne atribute </w:t>
      </w:r>
      <w:r w:rsidRPr="00DE44D9">
        <w:rPr>
          <w:b/>
          <w:bCs/>
          <w:i/>
          <w:iCs/>
        </w:rPr>
        <w:t>hotel_type</w:t>
      </w:r>
      <w:r w:rsidRPr="00DE44D9">
        <w:t xml:space="preserve"> i </w:t>
      </w:r>
      <w:r w:rsidRPr="00DE44D9">
        <w:rPr>
          <w:b/>
          <w:bCs/>
          <w:i/>
          <w:iCs/>
        </w:rPr>
        <w:t>hotel_city</w:t>
      </w:r>
      <w:r w:rsidRPr="00DE44D9">
        <w:t xml:space="preserve"> izvršeno je kako bi se iz jednog složenog tekstualnog atributa izdvojile semantički različite informacije. Na ovaj način su jasno razdvojene informacije o tipu hotela (npr. Resort Hotel ili City Hotel) i njegovoj lokaciji, čime se povećava interpretabilnost podataka i omogućava preciznija analiza uticaja svake od ovih karakteristika na ciljnu promenljivu.</w:t>
      </w:r>
    </w:p>
    <w:p w14:paraId="2AC59CB2" w14:textId="69D3F6B3" w:rsidR="00262121" w:rsidRPr="00DE44D9" w:rsidRDefault="00262121" w:rsidP="00626FD6">
      <w:pPr>
        <w:rPr>
          <w:b/>
          <w:bCs/>
        </w:rPr>
      </w:pPr>
      <w:r w:rsidRPr="00DE44D9">
        <w:rPr>
          <w:b/>
          <w:bCs/>
        </w:rPr>
        <w:t>Inženjerstvo atributa</w:t>
      </w:r>
    </w:p>
    <w:p w14:paraId="13E7DE8D" w14:textId="77777777" w:rsidR="00322DD3" w:rsidRPr="00DE44D9" w:rsidRDefault="00322DD3" w:rsidP="00626FD6">
      <w:r w:rsidRPr="00DE44D9">
        <w:t xml:space="preserve">U okviru inženjerstva atributa kreirani su novi, informativniji atributi koji na sažet i smislen način opisuju ponašanje gostiju i karakteristike rezervacije. </w:t>
      </w:r>
    </w:p>
    <w:p w14:paraId="6C6A2761" w14:textId="77777777" w:rsidR="00322DD3" w:rsidRPr="00DE44D9" w:rsidRDefault="00322DD3" w:rsidP="00626FD6">
      <w:r w:rsidRPr="00DE44D9">
        <w:t xml:space="preserve">Atribut </w:t>
      </w:r>
      <w:r w:rsidRPr="00DE44D9">
        <w:rPr>
          <w:b/>
          <w:bCs/>
          <w:i/>
          <w:iCs/>
        </w:rPr>
        <w:t>total_nights</w:t>
      </w:r>
      <w:r w:rsidRPr="00DE44D9">
        <w:t xml:space="preserve"> predstavlja ukupnu dužinu boravka i dobijen je sabiranjem broja noćenja tokom radnih dana i vikenda, čime je objedinjena informacija koja je prethodno bila razdvojena u dva atributa. </w:t>
      </w:r>
    </w:p>
    <w:p w14:paraId="20B50EF1" w14:textId="77777777" w:rsidR="00322DD3" w:rsidRPr="00DE44D9" w:rsidRDefault="00322DD3" w:rsidP="00626FD6">
      <w:r w:rsidRPr="00DE44D9">
        <w:t xml:space="preserve">Na sličan način, atribut </w:t>
      </w:r>
      <w:r w:rsidRPr="00DE44D9">
        <w:rPr>
          <w:b/>
          <w:bCs/>
          <w:i/>
          <w:iCs/>
        </w:rPr>
        <w:t>total_people</w:t>
      </w:r>
      <w:r w:rsidRPr="00DE44D9">
        <w:t xml:space="preserve"> formiran je kao zbir broja odraslih, dece i beba, i opisuje ukupan broj gostiju uključenih u rezervaciju. </w:t>
      </w:r>
    </w:p>
    <w:p w14:paraId="090849CB" w14:textId="77777777" w:rsidR="00322DD3" w:rsidRPr="00DE44D9" w:rsidRDefault="00322DD3" w:rsidP="00626FD6">
      <w:r w:rsidRPr="00DE44D9">
        <w:t xml:space="preserve">Pored toga, uveden je binarni atribut </w:t>
      </w:r>
      <w:r w:rsidRPr="00DE44D9">
        <w:rPr>
          <w:b/>
          <w:bCs/>
          <w:i/>
          <w:iCs/>
        </w:rPr>
        <w:t>is_family</w:t>
      </w:r>
      <w:r w:rsidRPr="00DE44D9">
        <w:t xml:space="preserve">, koji označava da li rezervaciju čini porodica (prisustvo dece ili beba), čime se omogućava modelu da lakše uoči razlike u obrascima otkazivanja između porodičnih i neporodičnih rezervacija. </w:t>
      </w:r>
    </w:p>
    <w:p w14:paraId="3A5BD46B" w14:textId="551DE8DA" w:rsidR="002E20E9" w:rsidRPr="00DE44D9" w:rsidRDefault="002E20E9" w:rsidP="002E20E9">
      <w:pPr>
        <w:pStyle w:val="Heading2"/>
      </w:pPr>
      <w:bookmarkStart w:id="42" w:name="_Toc219808871"/>
      <w:r w:rsidRPr="00DE44D9">
        <w:t>Enkodiranje kategorijskih atributa</w:t>
      </w:r>
      <w:bookmarkEnd w:id="42"/>
    </w:p>
    <w:p w14:paraId="5E82F77C" w14:textId="0DBC81CB" w:rsidR="00D5637C" w:rsidRPr="00DE44D9" w:rsidRDefault="00D5637C" w:rsidP="00D5637C">
      <w:r w:rsidRPr="00DE44D9">
        <w:t>Pošto algoritmi mašinskog učenja uglavnom zahtevaju numeričke ulaze, kategorijski atributi moraju biti adekvatno transformisani u numerički oblik. U ovom radu primenjene su različite tehnike kodiranja u zavisnosti od prirode atributa i njihove semantičke strukture, čime je obezbeđena optimalna reprezentacija podataka i izbegnuto uvođenje veštačkih relacija među kategorijama.</w:t>
      </w:r>
    </w:p>
    <w:p w14:paraId="4D988116" w14:textId="08188C4D" w:rsidR="00D5637C" w:rsidRPr="00DE44D9" w:rsidRDefault="00D5637C" w:rsidP="00D5637C">
      <w:r w:rsidRPr="00DE44D9">
        <w:t>Najpre su identifikovani svi kategorijski atributi tipa object, među kojima se nalaze atributi vezani za vreme dolaska, tip obroka, segment tržišta, kanal distribucije, tip sobe, vrstu depozita, tip korisnika i karakteristike hotela. Na osnovu njihove interpretacije primenjene su tri različite strategije kodiranja: ordinalno kodiranje, one-hot kodiranje i frekvencijsko kodiranje.</w:t>
      </w:r>
    </w:p>
    <w:p w14:paraId="181AFBB6" w14:textId="794F778F" w:rsidR="00D5637C" w:rsidRPr="00DE44D9" w:rsidRDefault="00D5637C" w:rsidP="00D5637C">
      <w:r w:rsidRPr="00DE44D9">
        <w:lastRenderedPageBreak/>
        <w:t xml:space="preserve">Za atribut </w:t>
      </w:r>
      <w:r w:rsidRPr="00DE44D9">
        <w:rPr>
          <w:b/>
          <w:bCs/>
          <w:i/>
          <w:iCs/>
        </w:rPr>
        <w:t>arrival_date_month</w:t>
      </w:r>
      <w:r w:rsidRPr="00DE44D9">
        <w:t xml:space="preserve"> primenjeno je ordinalno kodiranje, budući da meseci imaju prirodan redosled. Svakom mesecu dodeljena je numerička vrednost od 1 do 12, čime je sačuvana hronološka informacija i omogućeno modelu da prepozna sezonalne obrasce u podacima. Ovakav pristup je opravdan jer redosled kategorija nosi značenje, za razliku od nominalnih atributa kod kojih to nije slučaj.</w:t>
      </w:r>
    </w:p>
    <w:p w14:paraId="044E2A35" w14:textId="339A6266" w:rsidR="00D5637C" w:rsidRPr="00DE44D9" w:rsidRDefault="00D5637C" w:rsidP="00D5637C">
      <w:r w:rsidRPr="00DE44D9">
        <w:t xml:space="preserve">Većina preostalih kategorijskih atributa, kao što su </w:t>
      </w:r>
      <w:r w:rsidRPr="00DE44D9">
        <w:rPr>
          <w:b/>
          <w:bCs/>
          <w:i/>
          <w:iCs/>
        </w:rPr>
        <w:t>meal</w:t>
      </w:r>
      <w:r w:rsidRPr="00DE44D9">
        <w:t xml:space="preserve">, </w:t>
      </w:r>
      <w:r w:rsidRPr="00DE44D9">
        <w:rPr>
          <w:b/>
          <w:bCs/>
          <w:i/>
          <w:iCs/>
        </w:rPr>
        <w:t>market_segment</w:t>
      </w:r>
      <w:r w:rsidRPr="00DE44D9">
        <w:t xml:space="preserve">, </w:t>
      </w:r>
      <w:r w:rsidRPr="00DE44D9">
        <w:rPr>
          <w:b/>
          <w:bCs/>
          <w:i/>
          <w:iCs/>
        </w:rPr>
        <w:t>distribution_channel</w:t>
      </w:r>
      <w:r w:rsidRPr="00DE44D9">
        <w:t xml:space="preserve">, </w:t>
      </w:r>
      <w:r w:rsidRPr="00DE44D9">
        <w:rPr>
          <w:b/>
          <w:bCs/>
          <w:i/>
          <w:iCs/>
        </w:rPr>
        <w:t>reserved_room_type</w:t>
      </w:r>
      <w:r w:rsidRPr="00DE44D9">
        <w:t xml:space="preserve">, </w:t>
      </w:r>
      <w:r w:rsidRPr="00DE44D9">
        <w:rPr>
          <w:b/>
          <w:bCs/>
          <w:i/>
          <w:iCs/>
        </w:rPr>
        <w:t>assigned_room_type</w:t>
      </w:r>
      <w:r w:rsidRPr="00DE44D9">
        <w:t xml:space="preserve">, </w:t>
      </w:r>
      <w:r w:rsidRPr="00DE44D9">
        <w:rPr>
          <w:b/>
          <w:bCs/>
          <w:i/>
          <w:iCs/>
        </w:rPr>
        <w:t>deposit_type</w:t>
      </w:r>
      <w:r w:rsidRPr="00DE44D9">
        <w:t xml:space="preserve">, </w:t>
      </w:r>
      <w:r w:rsidRPr="00DE44D9">
        <w:rPr>
          <w:b/>
          <w:bCs/>
          <w:i/>
          <w:iCs/>
        </w:rPr>
        <w:t>customer_type</w:t>
      </w:r>
      <w:r w:rsidRPr="00DE44D9">
        <w:t xml:space="preserve">, </w:t>
      </w:r>
      <w:r w:rsidRPr="00DE44D9">
        <w:rPr>
          <w:b/>
          <w:bCs/>
          <w:i/>
          <w:iCs/>
        </w:rPr>
        <w:t>hotel_type</w:t>
      </w:r>
      <w:r w:rsidRPr="00DE44D9">
        <w:t xml:space="preserve"> i </w:t>
      </w:r>
      <w:r w:rsidRPr="00DE44D9">
        <w:rPr>
          <w:b/>
          <w:bCs/>
          <w:i/>
          <w:iCs/>
        </w:rPr>
        <w:t>hotel_city</w:t>
      </w:r>
      <w:r w:rsidRPr="00DE44D9">
        <w:t>, kodirana je primenom one-hot kodiranja. Ovom tehnikom svaka kategorija se transformiše u zaseban binarni atribut, čime se izbegava uvođenje lažnog redosleda ili numeričke distance između kategorija. Kako bi se smanjila dimenzionalnost i izbegla multikolinearnost, primenjena je opcija drop-first, kojom se jedna referentna kategorija izostavlja.</w:t>
      </w:r>
    </w:p>
    <w:p w14:paraId="6CC937F8" w14:textId="76E758CA" w:rsidR="00D5637C" w:rsidRPr="00DE44D9" w:rsidRDefault="00D5637C" w:rsidP="00D5637C">
      <w:r w:rsidRPr="00DE44D9">
        <w:t xml:space="preserve">Za atribut </w:t>
      </w:r>
      <w:r w:rsidRPr="00DE44D9">
        <w:rPr>
          <w:b/>
          <w:bCs/>
          <w:i/>
          <w:iCs/>
        </w:rPr>
        <w:t>country</w:t>
      </w:r>
      <w:r w:rsidRPr="00DE44D9">
        <w:t xml:space="preserve"> korišćeno je frekvencijsko kodiranje, pri čemu je svaka država zamenjena brojem pojavljivanja u skupu podataka. Ovaj pristup je posebno pogodan za atribute sa velikim brojem kategorija, jer značajno smanjuje dimenzionalnost u poređenju sa one-hot kodiranjem, uz zadržavanje informacije o učestalosti pojavljivanja pojedinih kategorija. Na ovaj način omogućeno je modelu da razlikuje češće i ređe vrednosti bez značajnog povećanja broja atributa.</w:t>
      </w:r>
    </w:p>
    <w:p w14:paraId="42B8767D" w14:textId="2A4F2B3A" w:rsidR="00DA6E04" w:rsidRPr="00DE44D9" w:rsidRDefault="00DA6E04" w:rsidP="00D5637C">
      <w:r w:rsidRPr="00DE44D9">
        <w:t>Izbor strategije enkodiranja vršen je u skladu sa prirodom atributa i zahtevima primenjenih modela, čime je obezbeđena uravnotežena kombinacija interpretabilnosti, informativnosti i numeričke stabilnosti.</w:t>
      </w:r>
    </w:p>
    <w:p w14:paraId="5D7B1C0E" w14:textId="15E5BE54" w:rsidR="004371B2" w:rsidRPr="00DE44D9" w:rsidRDefault="00F77F85" w:rsidP="00041DE0">
      <w:r w:rsidRPr="00DE44D9">
        <w:t>Kombinovanjem različitih tehnika kodiranja, u skladu sa specifičnim karakteristikama pojedinih atributa, obezbeđena je numerički konzistentna, informativna i modelima pogodna reprezentacija podataka. Ovakav pristup predstavlja ključni korak u procesu predobrade, jer direktno utiče na stabilnost, robusnost i performanse primenjenih modela mašinskog učenja. Nakon sprovedene predobrade i dodavanja novih izvedenih atributa, ukupan broj atributa u skupu podataka iznosi 73.</w:t>
      </w:r>
    </w:p>
    <w:p w14:paraId="00A92541" w14:textId="7EF00617" w:rsidR="004371B2" w:rsidRPr="00DE44D9" w:rsidRDefault="002C1905">
      <w:pPr>
        <w:jc w:val="left"/>
      </w:pPr>
      <w:r w:rsidRPr="00DE44D9">
        <w:br w:type="page"/>
      </w:r>
    </w:p>
    <w:p w14:paraId="48783373" w14:textId="71622B2C" w:rsidR="00602DBC" w:rsidRPr="00DE44D9" w:rsidRDefault="00A6551D" w:rsidP="006D474D">
      <w:pPr>
        <w:pStyle w:val="Heading2"/>
      </w:pPr>
      <w:bookmarkStart w:id="43" w:name="_Toc219808872"/>
      <w:r w:rsidRPr="00DE44D9">
        <w:lastRenderedPageBreak/>
        <w:t>Primena filter metoda</w:t>
      </w:r>
      <w:bookmarkEnd w:id="43"/>
    </w:p>
    <w:p w14:paraId="749730A8" w14:textId="77777777" w:rsidR="00746ECE" w:rsidRPr="00DE44D9" w:rsidRDefault="00746ECE" w:rsidP="00C549D9">
      <w:r w:rsidRPr="00DE44D9">
        <w:t>U ovom poglavlju prikazana je praktična primena filter metoda izbora atributa na analiziranom skupu podataka, sa ciljem procene njihovog uticaja na izbor relevantnih atributa i performanse klasifikacionog modela. Filter metode su primenjene nezavisno jedna od druge, u skladu sa svojim statističkim i informacijskim pretpostavkama, bez direktnog učešća klasifikacionog modela u procesu selekcije. U okviru analize korišćene su sledeće filter metode: prag varijanse (Variance Threshold), uzajamna informacija (Mutual Information), srednja apsolutna devijacija (Mean Absolute Deviation), hi-kvadrat test (Chi-square test), Fišerov rezultat (Fisher’s score), Pirsonova korelacija (Pearson’s correlation), ANOVA F-test i odnos disperzije (Dispersion Ratio). Ovakav pristup omogućava objektivno poređenje načina na koji različite filter tehnike rangiraju atribute prema njihovoj informativnosti u odnosu na ciljnu promenljivu, kao i sagledavanje razlika u selektivnosti i stepenu redukcije dimenzionalnosti koje pojedine metode ostvaruju.</w:t>
      </w:r>
    </w:p>
    <w:p w14:paraId="0FA73F2E" w14:textId="1E09AF4F" w:rsidR="00975858" w:rsidRPr="00DE44D9" w:rsidRDefault="004704D7" w:rsidP="00C549D9">
      <w:pPr>
        <w:rPr>
          <w:b/>
          <w:bCs/>
          <w:sz w:val="24"/>
          <w:szCs w:val="24"/>
        </w:rPr>
      </w:pPr>
      <w:r w:rsidRPr="00DE44D9">
        <w:rPr>
          <w:b/>
          <w:bCs/>
          <w:sz w:val="24"/>
          <w:szCs w:val="24"/>
        </w:rPr>
        <w:t>Poređenje filter metoda</w:t>
      </w:r>
    </w:p>
    <w:p w14:paraId="17752BEF" w14:textId="6DC59A0F" w:rsidR="002D5FA2" w:rsidRPr="00DE44D9" w:rsidRDefault="00A4629D" w:rsidP="002D5FA2">
      <w:pPr>
        <w:spacing w:after="120"/>
      </w:pPr>
      <w:r w:rsidRPr="00DE44D9">
        <w:t>Poređenje performansi modela po metodama izbora atributa pokazuje da se vrednosti tačnosti na test skupu kreću u uskom opsegu oko 80%, nezavisno od primenjene filter metode</w:t>
      </w:r>
      <w:r w:rsidR="00502486" w:rsidRPr="00DE44D9">
        <w:t xml:space="preserve"> (</w:t>
      </w:r>
      <w:r w:rsidR="00502486" w:rsidRPr="00DE44D9">
        <w:rPr>
          <w:i/>
          <w:iCs/>
        </w:rPr>
        <w:fldChar w:fldCharType="begin"/>
      </w:r>
      <w:r w:rsidR="00502486" w:rsidRPr="00DE44D9">
        <w:rPr>
          <w:i/>
          <w:iCs/>
        </w:rPr>
        <w:instrText xml:space="preserve"> REF _Ref216890127 \h  \* MERGEFORMAT </w:instrText>
      </w:r>
      <w:r w:rsidR="00502486" w:rsidRPr="00DE44D9">
        <w:rPr>
          <w:i/>
          <w:iCs/>
        </w:rPr>
      </w:r>
      <w:r w:rsidR="00502486" w:rsidRPr="00DE44D9">
        <w:rPr>
          <w:i/>
          <w:iCs/>
        </w:rPr>
        <w:fldChar w:fldCharType="separate"/>
      </w:r>
      <w:r w:rsidR="00495A05" w:rsidRPr="00DE44D9">
        <w:rPr>
          <w:i/>
          <w:iCs/>
        </w:rPr>
        <w:t>Slika 9</w:t>
      </w:r>
      <w:r w:rsidR="00502486" w:rsidRPr="00DE44D9">
        <w:rPr>
          <w:i/>
          <w:iCs/>
        </w:rPr>
        <w:fldChar w:fldCharType="end"/>
      </w:r>
      <w:r w:rsidR="00502486" w:rsidRPr="00DE44D9">
        <w:t>)</w:t>
      </w:r>
      <w:r w:rsidRPr="00DE44D9">
        <w:t xml:space="preserve">. </w:t>
      </w:r>
      <w:r w:rsidR="009562AC" w:rsidRPr="00DE44D9">
        <w:t>Nešto više</w:t>
      </w:r>
      <w:r w:rsidRPr="00DE44D9">
        <w:t xml:space="preserve"> vrednosti tačnosti ostvaruju metode poput</w:t>
      </w:r>
      <w:r w:rsidR="0045397C" w:rsidRPr="00DE44D9">
        <w:t xml:space="preserve"> Praga Varijanse,</w:t>
      </w:r>
      <w:r w:rsidRPr="00DE44D9">
        <w:t xml:space="preserve"> Pirsonove korelacije, Fišerovog rezultata i ANOVA F-testa, dok Hi-kvadrat test i </w:t>
      </w:r>
      <w:r w:rsidR="002F197C" w:rsidRPr="00DE44D9">
        <w:t>srednj</w:t>
      </w:r>
      <w:r w:rsidR="004A2668" w:rsidRPr="00DE44D9">
        <w:t>a</w:t>
      </w:r>
      <w:r w:rsidR="002F197C" w:rsidRPr="00DE44D9">
        <w:t xml:space="preserve"> apsolutn</w:t>
      </w:r>
      <w:r w:rsidR="004A2668" w:rsidRPr="00DE44D9">
        <w:t>a</w:t>
      </w:r>
      <w:r w:rsidR="002F197C" w:rsidRPr="00DE44D9">
        <w:t xml:space="preserve"> devijacij</w:t>
      </w:r>
      <w:r w:rsidR="004A2668" w:rsidRPr="00DE44D9">
        <w:t>a</w:t>
      </w:r>
      <w:r w:rsidR="002F197C" w:rsidRPr="00DE44D9">
        <w:t xml:space="preserve"> (MAD)</w:t>
      </w:r>
      <w:r w:rsidRPr="00DE44D9">
        <w:t xml:space="preserve"> postižu nešto niže, ali i dalje stabilne rezultate. </w:t>
      </w:r>
    </w:p>
    <w:p w14:paraId="77E767A3" w14:textId="3832FF33" w:rsidR="00052A67" w:rsidRPr="00DE44D9" w:rsidRDefault="00316B6E" w:rsidP="00052A67">
      <w:pPr>
        <w:pStyle w:val="NoSpacing"/>
        <w:keepNext/>
        <w:jc w:val="center"/>
      </w:pPr>
      <w:r w:rsidRPr="00DE44D9">
        <w:rPr>
          <w:noProof/>
        </w:rPr>
        <w:drawing>
          <wp:inline distT="0" distB="0" distL="0" distR="0" wp14:anchorId="34DD3316" wp14:editId="0AB50AF1">
            <wp:extent cx="4173763" cy="1980000"/>
            <wp:effectExtent l="0" t="0" r="0" b="1270"/>
            <wp:docPr id="1158694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694758" name=""/>
                    <pic:cNvPicPr/>
                  </pic:nvPicPr>
                  <pic:blipFill rotWithShape="1">
                    <a:blip r:embed="rId18"/>
                    <a:srcRect t="4401"/>
                    <a:stretch>
                      <a:fillRect/>
                    </a:stretch>
                  </pic:blipFill>
                  <pic:spPr bwMode="auto">
                    <a:xfrm>
                      <a:off x="0" y="0"/>
                      <a:ext cx="4173763" cy="1980000"/>
                    </a:xfrm>
                    <a:prstGeom prst="rect">
                      <a:avLst/>
                    </a:prstGeom>
                    <a:ln>
                      <a:noFill/>
                    </a:ln>
                    <a:extLst>
                      <a:ext uri="{53640926-AAD7-44D8-BBD7-CCE9431645EC}">
                        <a14:shadowObscured xmlns:a14="http://schemas.microsoft.com/office/drawing/2010/main"/>
                      </a:ext>
                    </a:extLst>
                  </pic:spPr>
                </pic:pic>
              </a:graphicData>
            </a:graphic>
          </wp:inline>
        </w:drawing>
      </w:r>
    </w:p>
    <w:p w14:paraId="6C11D859" w14:textId="689C59CA" w:rsidR="00316B6E" w:rsidRPr="00DE44D9" w:rsidRDefault="00052A67" w:rsidP="00052A67">
      <w:pPr>
        <w:pStyle w:val="Caption"/>
        <w:jc w:val="center"/>
      </w:pPr>
      <w:bookmarkStart w:id="44" w:name="_Ref216890127"/>
      <w:r w:rsidRPr="00DE44D9">
        <w:t xml:space="preserve">Slika </w:t>
      </w:r>
      <w:r w:rsidRPr="00DE44D9">
        <w:fldChar w:fldCharType="begin"/>
      </w:r>
      <w:r w:rsidRPr="00DE44D9">
        <w:instrText xml:space="preserve"> SEQ Slika \* ARABIC </w:instrText>
      </w:r>
      <w:r w:rsidRPr="00DE44D9">
        <w:fldChar w:fldCharType="separate"/>
      </w:r>
      <w:r w:rsidR="00273C22" w:rsidRPr="00DE44D9">
        <w:t>9</w:t>
      </w:r>
      <w:r w:rsidRPr="00DE44D9">
        <w:fldChar w:fldCharType="end"/>
      </w:r>
      <w:bookmarkEnd w:id="44"/>
      <w:r w:rsidRPr="00DE44D9">
        <w:t xml:space="preserve">. </w:t>
      </w:r>
      <w:r w:rsidR="0004139B" w:rsidRPr="00DE44D9">
        <w:t>Poređenje tačnosti modela na trening i test skupu za različite filter metode izbora atributa</w:t>
      </w:r>
    </w:p>
    <w:p w14:paraId="0916E4EF" w14:textId="79D861F6" w:rsidR="00316B6E" w:rsidRPr="00DE44D9" w:rsidRDefault="00684223" w:rsidP="00684223">
      <w:pPr>
        <w:spacing w:after="120"/>
      </w:pPr>
      <w:r w:rsidRPr="00DE44D9">
        <w:t>Tabelarni prikaz (</w:t>
      </w:r>
      <w:r w:rsidRPr="00DE44D9">
        <w:rPr>
          <w:i/>
          <w:iCs/>
        </w:rPr>
        <w:fldChar w:fldCharType="begin"/>
      </w:r>
      <w:r w:rsidRPr="00DE44D9">
        <w:rPr>
          <w:i/>
          <w:iCs/>
        </w:rPr>
        <w:instrText xml:space="preserve"> REF _Ref216890273 \h  \* MERGEFORMAT </w:instrText>
      </w:r>
      <w:r w:rsidRPr="00DE44D9">
        <w:rPr>
          <w:i/>
          <w:iCs/>
        </w:rPr>
      </w:r>
      <w:r w:rsidRPr="00DE44D9">
        <w:rPr>
          <w:i/>
          <w:iCs/>
        </w:rPr>
        <w:fldChar w:fldCharType="separate"/>
      </w:r>
      <w:r w:rsidRPr="00DE44D9">
        <w:rPr>
          <w:i/>
          <w:iCs/>
        </w:rPr>
        <w:t>Tabela 1</w:t>
      </w:r>
      <w:r w:rsidRPr="00DE44D9">
        <w:rPr>
          <w:i/>
          <w:iCs/>
        </w:rPr>
        <w:fldChar w:fldCharType="end"/>
      </w:r>
      <w:r w:rsidRPr="00DE44D9">
        <w:t xml:space="preserve">) dodatno potvrđuje da razlike između metoda ostaju male, što ukazuje na robusnost modela i stabilnu informativnost odabranih atributa. </w:t>
      </w:r>
      <w:r w:rsidR="001B126A" w:rsidRPr="00DE44D9">
        <w:t xml:space="preserve">Upoređivanjem tačnosti na trening i test skupu može se uočiti da razlike između ove dve metrike ostaju male kod svih filter metoda, što ukazuje na odsustvo prenaučenosti i dobru sposobnost generalizacije. Ovakvo ponašanje potvrđuje da izbor filter metode ne uvodi nestabilnost u model, već prvenstveno utiče na </w:t>
      </w:r>
      <w:r w:rsidR="002F197C" w:rsidRPr="00DE44D9">
        <w:t>izbor</w:t>
      </w:r>
      <w:r w:rsidR="001B126A" w:rsidRPr="00DE44D9">
        <w:t xml:space="preserve"> i redukciju atributa.</w:t>
      </w:r>
    </w:p>
    <w:tbl>
      <w:tblPr>
        <w:tblStyle w:val="ListTable4-Accent1"/>
        <w:tblW w:w="0" w:type="auto"/>
        <w:tblLook w:val="04A0" w:firstRow="1" w:lastRow="0" w:firstColumn="1" w:lastColumn="0" w:noHBand="0" w:noVBand="1"/>
      </w:tblPr>
      <w:tblGrid>
        <w:gridCol w:w="983"/>
        <w:gridCol w:w="1093"/>
        <w:gridCol w:w="1003"/>
        <w:gridCol w:w="860"/>
        <w:gridCol w:w="714"/>
        <w:gridCol w:w="899"/>
        <w:gridCol w:w="768"/>
        <w:gridCol w:w="1106"/>
        <w:gridCol w:w="738"/>
        <w:gridCol w:w="852"/>
      </w:tblGrid>
      <w:tr w:rsidR="00052A67" w:rsidRPr="00DE44D9" w14:paraId="1678A75A" w14:textId="77777777" w:rsidTr="002F19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7" w:type="dxa"/>
          </w:tcPr>
          <w:p w14:paraId="6957DCD6" w14:textId="77777777" w:rsidR="00C55706" w:rsidRPr="00DE44D9" w:rsidRDefault="00C55706" w:rsidP="0036289C">
            <w:pPr>
              <w:pStyle w:val="NoSpacing"/>
              <w:rPr>
                <w:sz w:val="18"/>
                <w:szCs w:val="18"/>
              </w:rPr>
            </w:pPr>
            <w:r w:rsidRPr="00DE44D9">
              <w:rPr>
                <w:sz w:val="18"/>
                <w:szCs w:val="18"/>
              </w:rPr>
              <w:t>Metoda</w:t>
            </w:r>
          </w:p>
        </w:tc>
        <w:tc>
          <w:tcPr>
            <w:tcW w:w="1105" w:type="dxa"/>
          </w:tcPr>
          <w:p w14:paraId="6ABFE404" w14:textId="77777777" w:rsidR="00C55706" w:rsidRPr="00DE44D9" w:rsidRDefault="00C55706" w:rsidP="0036289C">
            <w:pPr>
              <w:pStyle w:val="NoSpacing"/>
              <w:cnfStyle w:val="100000000000" w:firstRow="1" w:lastRow="0" w:firstColumn="0" w:lastColumn="0" w:oddVBand="0" w:evenVBand="0" w:oddHBand="0" w:evenHBand="0" w:firstRowFirstColumn="0" w:firstRowLastColumn="0" w:lastRowFirstColumn="0" w:lastRowLastColumn="0"/>
              <w:rPr>
                <w:sz w:val="18"/>
                <w:szCs w:val="18"/>
              </w:rPr>
            </w:pPr>
            <w:r w:rsidRPr="00DE44D9">
              <w:rPr>
                <w:sz w:val="18"/>
                <w:szCs w:val="18"/>
              </w:rPr>
              <w:t>Linear Regression</w:t>
            </w:r>
          </w:p>
        </w:tc>
        <w:tc>
          <w:tcPr>
            <w:tcW w:w="916" w:type="dxa"/>
          </w:tcPr>
          <w:p w14:paraId="7B2BD0B1" w14:textId="77777777" w:rsidR="00C55706" w:rsidRPr="00DE44D9" w:rsidRDefault="00C55706" w:rsidP="0036289C">
            <w:pPr>
              <w:pStyle w:val="NoSpacing"/>
              <w:cnfStyle w:val="100000000000" w:firstRow="1" w:lastRow="0" w:firstColumn="0" w:lastColumn="0" w:oddVBand="0" w:evenVBand="0" w:oddHBand="0" w:evenHBand="0" w:firstRowFirstColumn="0" w:firstRowLastColumn="0" w:lastRowFirstColumn="0" w:lastRowLastColumn="0"/>
              <w:rPr>
                <w:sz w:val="18"/>
                <w:szCs w:val="18"/>
              </w:rPr>
            </w:pPr>
            <w:r w:rsidRPr="00DE44D9">
              <w:rPr>
                <w:sz w:val="18"/>
                <w:szCs w:val="18"/>
              </w:rPr>
              <w:t>Variance</w:t>
            </w:r>
          </w:p>
          <w:p w14:paraId="5E9B6B55" w14:textId="41D3E720" w:rsidR="00071E34" w:rsidRPr="00DE44D9" w:rsidRDefault="00071E34" w:rsidP="0036289C">
            <w:pPr>
              <w:pStyle w:val="NoSpacing"/>
              <w:cnfStyle w:val="100000000000" w:firstRow="1" w:lastRow="0" w:firstColumn="0" w:lastColumn="0" w:oddVBand="0" w:evenVBand="0" w:oddHBand="0" w:evenHBand="0" w:firstRowFirstColumn="0" w:firstRowLastColumn="0" w:lastRowFirstColumn="0" w:lastRowLastColumn="0"/>
              <w:rPr>
                <w:sz w:val="18"/>
                <w:szCs w:val="18"/>
              </w:rPr>
            </w:pPr>
            <w:r w:rsidRPr="00DE44D9">
              <w:rPr>
                <w:sz w:val="18"/>
                <w:szCs w:val="18"/>
              </w:rPr>
              <w:t>Thresh</w:t>
            </w:r>
            <w:r w:rsidR="006C2BE8" w:rsidRPr="00DE44D9">
              <w:rPr>
                <w:sz w:val="18"/>
                <w:szCs w:val="18"/>
              </w:rPr>
              <w:t>old</w:t>
            </w:r>
          </w:p>
        </w:tc>
        <w:tc>
          <w:tcPr>
            <w:tcW w:w="868" w:type="dxa"/>
          </w:tcPr>
          <w:p w14:paraId="0B717BB7" w14:textId="56A34CAB" w:rsidR="00071E34" w:rsidRPr="00DE44D9" w:rsidRDefault="00A32804" w:rsidP="0036289C">
            <w:pPr>
              <w:pStyle w:val="NoSpacing"/>
              <w:cnfStyle w:val="100000000000" w:firstRow="1" w:lastRow="0" w:firstColumn="0" w:lastColumn="0" w:oddVBand="0" w:evenVBand="0" w:oddHBand="0" w:evenHBand="0" w:firstRowFirstColumn="0" w:firstRowLastColumn="0" w:lastRowFirstColumn="0" w:lastRowLastColumn="0"/>
              <w:rPr>
                <w:sz w:val="18"/>
                <w:szCs w:val="18"/>
              </w:rPr>
            </w:pPr>
            <w:r w:rsidRPr="00DE44D9">
              <w:rPr>
                <w:sz w:val="18"/>
                <w:szCs w:val="18"/>
              </w:rPr>
              <w:t>Pea</w:t>
            </w:r>
            <w:r w:rsidR="00071E34" w:rsidRPr="00DE44D9">
              <w:rPr>
                <w:sz w:val="18"/>
                <w:szCs w:val="18"/>
              </w:rPr>
              <w:t>rson</w:t>
            </w:r>
          </w:p>
        </w:tc>
        <w:tc>
          <w:tcPr>
            <w:tcW w:w="716" w:type="dxa"/>
          </w:tcPr>
          <w:p w14:paraId="1BA3DB2C" w14:textId="6404F125" w:rsidR="00071E34" w:rsidRPr="00DE44D9" w:rsidRDefault="00071E34" w:rsidP="0036289C">
            <w:pPr>
              <w:pStyle w:val="NoSpacing"/>
              <w:cnfStyle w:val="100000000000" w:firstRow="1" w:lastRow="0" w:firstColumn="0" w:lastColumn="0" w:oddVBand="0" w:evenVBand="0" w:oddHBand="0" w:evenHBand="0" w:firstRowFirstColumn="0" w:firstRowLastColumn="0" w:lastRowFirstColumn="0" w:lastRowLastColumn="0"/>
              <w:rPr>
                <w:sz w:val="18"/>
                <w:szCs w:val="18"/>
              </w:rPr>
            </w:pPr>
            <w:r w:rsidRPr="00DE44D9">
              <w:rPr>
                <w:sz w:val="18"/>
                <w:szCs w:val="18"/>
              </w:rPr>
              <w:t>Fisher</w:t>
            </w:r>
          </w:p>
        </w:tc>
        <w:tc>
          <w:tcPr>
            <w:tcW w:w="913" w:type="dxa"/>
          </w:tcPr>
          <w:p w14:paraId="781BE998" w14:textId="77777777" w:rsidR="00C55706" w:rsidRPr="00DE44D9" w:rsidRDefault="00C55706" w:rsidP="0036289C">
            <w:pPr>
              <w:pStyle w:val="NoSpacing"/>
              <w:cnfStyle w:val="100000000000" w:firstRow="1" w:lastRow="0" w:firstColumn="0" w:lastColumn="0" w:oddVBand="0" w:evenVBand="0" w:oddHBand="0" w:evenHBand="0" w:firstRowFirstColumn="0" w:firstRowLastColumn="0" w:lastRowFirstColumn="0" w:lastRowLastColumn="0"/>
              <w:rPr>
                <w:sz w:val="18"/>
                <w:szCs w:val="18"/>
              </w:rPr>
            </w:pPr>
            <w:r w:rsidRPr="00DE44D9">
              <w:rPr>
                <w:sz w:val="18"/>
                <w:szCs w:val="18"/>
              </w:rPr>
              <w:t>ANOVA</w:t>
            </w:r>
          </w:p>
        </w:tc>
        <w:tc>
          <w:tcPr>
            <w:tcW w:w="794" w:type="dxa"/>
          </w:tcPr>
          <w:p w14:paraId="63817638" w14:textId="77777777" w:rsidR="00C55706" w:rsidRPr="00DE44D9" w:rsidRDefault="00A32804" w:rsidP="0036289C">
            <w:pPr>
              <w:pStyle w:val="NoSpacing"/>
              <w:cnfStyle w:val="100000000000" w:firstRow="1" w:lastRow="0" w:firstColumn="0" w:lastColumn="0" w:oddVBand="0" w:evenVBand="0" w:oddHBand="0" w:evenHBand="0" w:firstRowFirstColumn="0" w:firstRowLastColumn="0" w:lastRowFirstColumn="0" w:lastRowLastColumn="0"/>
              <w:rPr>
                <w:sz w:val="18"/>
                <w:szCs w:val="18"/>
              </w:rPr>
            </w:pPr>
            <w:r w:rsidRPr="00DE44D9">
              <w:rPr>
                <w:sz w:val="18"/>
                <w:szCs w:val="18"/>
              </w:rPr>
              <w:t>Mutal</w:t>
            </w:r>
          </w:p>
          <w:p w14:paraId="61DD586A" w14:textId="2208614B" w:rsidR="00A32804" w:rsidRPr="00DE44D9" w:rsidRDefault="00A32804" w:rsidP="0036289C">
            <w:pPr>
              <w:pStyle w:val="NoSpacing"/>
              <w:cnfStyle w:val="100000000000" w:firstRow="1" w:lastRow="0" w:firstColumn="0" w:lastColumn="0" w:oddVBand="0" w:evenVBand="0" w:oddHBand="0" w:evenHBand="0" w:firstRowFirstColumn="0" w:firstRowLastColumn="0" w:lastRowFirstColumn="0" w:lastRowLastColumn="0"/>
              <w:rPr>
                <w:sz w:val="18"/>
                <w:szCs w:val="18"/>
              </w:rPr>
            </w:pPr>
            <w:r w:rsidRPr="00DE44D9">
              <w:rPr>
                <w:sz w:val="18"/>
                <w:szCs w:val="18"/>
              </w:rPr>
              <w:t>Info</w:t>
            </w:r>
          </w:p>
        </w:tc>
        <w:tc>
          <w:tcPr>
            <w:tcW w:w="1127" w:type="dxa"/>
          </w:tcPr>
          <w:p w14:paraId="0395BF71" w14:textId="77777777" w:rsidR="00C55706" w:rsidRPr="00DE44D9" w:rsidRDefault="00C55706" w:rsidP="0036289C">
            <w:pPr>
              <w:pStyle w:val="NoSpacing"/>
              <w:cnfStyle w:val="100000000000" w:firstRow="1" w:lastRow="0" w:firstColumn="0" w:lastColumn="0" w:oddVBand="0" w:evenVBand="0" w:oddHBand="0" w:evenHBand="0" w:firstRowFirstColumn="0" w:firstRowLastColumn="0" w:lastRowFirstColumn="0" w:lastRowLastColumn="0"/>
              <w:rPr>
                <w:sz w:val="18"/>
                <w:szCs w:val="18"/>
              </w:rPr>
            </w:pPr>
            <w:r w:rsidRPr="00DE44D9">
              <w:rPr>
                <w:sz w:val="18"/>
                <w:szCs w:val="18"/>
              </w:rPr>
              <w:t>Dispersion Ratio</w:t>
            </w:r>
          </w:p>
        </w:tc>
        <w:tc>
          <w:tcPr>
            <w:tcW w:w="761" w:type="dxa"/>
          </w:tcPr>
          <w:p w14:paraId="22DDF8DE" w14:textId="77777777" w:rsidR="00C55706" w:rsidRPr="00DE44D9" w:rsidRDefault="00C55706" w:rsidP="0036289C">
            <w:pPr>
              <w:pStyle w:val="NoSpacing"/>
              <w:cnfStyle w:val="100000000000" w:firstRow="1" w:lastRow="0" w:firstColumn="0" w:lastColumn="0" w:oddVBand="0" w:evenVBand="0" w:oddHBand="0" w:evenHBand="0" w:firstRowFirstColumn="0" w:firstRowLastColumn="0" w:lastRowFirstColumn="0" w:lastRowLastColumn="0"/>
              <w:rPr>
                <w:sz w:val="18"/>
                <w:szCs w:val="18"/>
              </w:rPr>
            </w:pPr>
            <w:r w:rsidRPr="00DE44D9">
              <w:rPr>
                <w:sz w:val="18"/>
                <w:szCs w:val="18"/>
              </w:rPr>
              <w:t>MAD</w:t>
            </w:r>
          </w:p>
        </w:tc>
        <w:tc>
          <w:tcPr>
            <w:tcW w:w="889" w:type="dxa"/>
          </w:tcPr>
          <w:p w14:paraId="38A11392" w14:textId="77777777" w:rsidR="00C55706" w:rsidRPr="00DE44D9" w:rsidRDefault="00C55706" w:rsidP="0036289C">
            <w:pPr>
              <w:pStyle w:val="NoSpacing"/>
              <w:cnfStyle w:val="100000000000" w:firstRow="1" w:lastRow="0" w:firstColumn="0" w:lastColumn="0" w:oddVBand="0" w:evenVBand="0" w:oddHBand="0" w:evenHBand="0" w:firstRowFirstColumn="0" w:firstRowLastColumn="0" w:lastRowFirstColumn="0" w:lastRowLastColumn="0"/>
              <w:rPr>
                <w:sz w:val="18"/>
                <w:szCs w:val="18"/>
              </w:rPr>
            </w:pPr>
            <w:r w:rsidRPr="00DE44D9">
              <w:rPr>
                <w:sz w:val="18"/>
                <w:szCs w:val="18"/>
              </w:rPr>
              <w:t>Chi-square</w:t>
            </w:r>
          </w:p>
        </w:tc>
      </w:tr>
      <w:tr w:rsidR="00052A67" w:rsidRPr="00DE44D9" w14:paraId="58704C2E" w14:textId="77777777" w:rsidTr="002F197C">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927" w:type="dxa"/>
          </w:tcPr>
          <w:p w14:paraId="2DB8DCF9" w14:textId="50603FAE" w:rsidR="00C55706" w:rsidRPr="00DE44D9" w:rsidRDefault="00C55706" w:rsidP="0036289C">
            <w:pPr>
              <w:pStyle w:val="NoSpacing"/>
              <w:rPr>
                <w:sz w:val="18"/>
                <w:szCs w:val="18"/>
              </w:rPr>
            </w:pPr>
            <w:r w:rsidRPr="00DE44D9">
              <w:rPr>
                <w:sz w:val="18"/>
                <w:szCs w:val="18"/>
              </w:rPr>
              <w:t>Train</w:t>
            </w:r>
            <w:r w:rsidR="00A32804" w:rsidRPr="00DE44D9">
              <w:rPr>
                <w:sz w:val="18"/>
                <w:szCs w:val="18"/>
              </w:rPr>
              <w:t>_acc</w:t>
            </w:r>
            <w:r w:rsidRPr="00DE44D9">
              <w:rPr>
                <w:sz w:val="18"/>
                <w:szCs w:val="18"/>
              </w:rPr>
              <w:t xml:space="preserve"> </w:t>
            </w:r>
          </w:p>
        </w:tc>
        <w:tc>
          <w:tcPr>
            <w:tcW w:w="1105" w:type="dxa"/>
          </w:tcPr>
          <w:p w14:paraId="2801F58E" w14:textId="77777777" w:rsidR="00C55706" w:rsidRPr="00DE44D9" w:rsidRDefault="00C55706" w:rsidP="0036289C">
            <w:pPr>
              <w:pStyle w:val="NoSpacing"/>
              <w:cnfStyle w:val="000000100000" w:firstRow="0" w:lastRow="0" w:firstColumn="0" w:lastColumn="0" w:oddVBand="0" w:evenVBand="0" w:oddHBand="1" w:evenHBand="0" w:firstRowFirstColumn="0" w:firstRowLastColumn="0" w:lastRowFirstColumn="0" w:lastRowLastColumn="0"/>
              <w:rPr>
                <w:sz w:val="20"/>
                <w:szCs w:val="20"/>
              </w:rPr>
            </w:pPr>
            <w:r w:rsidRPr="00DE44D9">
              <w:rPr>
                <w:sz w:val="20"/>
                <w:szCs w:val="20"/>
              </w:rPr>
              <w:t>0.806</w:t>
            </w:r>
          </w:p>
        </w:tc>
        <w:tc>
          <w:tcPr>
            <w:tcW w:w="916" w:type="dxa"/>
          </w:tcPr>
          <w:p w14:paraId="6E360BCB" w14:textId="77777777" w:rsidR="00C55706" w:rsidRPr="00DE44D9" w:rsidRDefault="00C55706" w:rsidP="0036289C">
            <w:pPr>
              <w:pStyle w:val="NoSpacing"/>
              <w:cnfStyle w:val="000000100000" w:firstRow="0" w:lastRow="0" w:firstColumn="0" w:lastColumn="0" w:oddVBand="0" w:evenVBand="0" w:oddHBand="1" w:evenHBand="0" w:firstRowFirstColumn="0" w:firstRowLastColumn="0" w:lastRowFirstColumn="0" w:lastRowLastColumn="0"/>
              <w:rPr>
                <w:sz w:val="20"/>
                <w:szCs w:val="20"/>
              </w:rPr>
            </w:pPr>
            <w:r w:rsidRPr="00DE44D9">
              <w:rPr>
                <w:sz w:val="20"/>
                <w:szCs w:val="20"/>
              </w:rPr>
              <w:t>0.803</w:t>
            </w:r>
          </w:p>
        </w:tc>
        <w:tc>
          <w:tcPr>
            <w:tcW w:w="868" w:type="dxa"/>
          </w:tcPr>
          <w:p w14:paraId="2A6F6854" w14:textId="77777777" w:rsidR="00C55706" w:rsidRPr="00DE44D9" w:rsidRDefault="00C55706" w:rsidP="0036289C">
            <w:pPr>
              <w:pStyle w:val="NoSpacing"/>
              <w:cnfStyle w:val="000000100000" w:firstRow="0" w:lastRow="0" w:firstColumn="0" w:lastColumn="0" w:oddVBand="0" w:evenVBand="0" w:oddHBand="1" w:evenHBand="0" w:firstRowFirstColumn="0" w:firstRowLastColumn="0" w:lastRowFirstColumn="0" w:lastRowLastColumn="0"/>
              <w:rPr>
                <w:sz w:val="20"/>
                <w:szCs w:val="20"/>
              </w:rPr>
            </w:pPr>
            <w:r w:rsidRPr="00DE44D9">
              <w:rPr>
                <w:sz w:val="20"/>
                <w:szCs w:val="20"/>
              </w:rPr>
              <w:t>0.806</w:t>
            </w:r>
          </w:p>
        </w:tc>
        <w:tc>
          <w:tcPr>
            <w:tcW w:w="716" w:type="dxa"/>
          </w:tcPr>
          <w:p w14:paraId="0F02227B" w14:textId="77777777" w:rsidR="00C55706" w:rsidRPr="00DE44D9" w:rsidRDefault="00C55706" w:rsidP="0036289C">
            <w:pPr>
              <w:pStyle w:val="NoSpacing"/>
              <w:cnfStyle w:val="000000100000" w:firstRow="0" w:lastRow="0" w:firstColumn="0" w:lastColumn="0" w:oddVBand="0" w:evenVBand="0" w:oddHBand="1" w:evenHBand="0" w:firstRowFirstColumn="0" w:firstRowLastColumn="0" w:lastRowFirstColumn="0" w:lastRowLastColumn="0"/>
              <w:rPr>
                <w:sz w:val="20"/>
                <w:szCs w:val="20"/>
              </w:rPr>
            </w:pPr>
            <w:r w:rsidRPr="00DE44D9">
              <w:rPr>
                <w:sz w:val="20"/>
                <w:szCs w:val="20"/>
              </w:rPr>
              <w:t>0.805</w:t>
            </w:r>
          </w:p>
        </w:tc>
        <w:tc>
          <w:tcPr>
            <w:tcW w:w="913" w:type="dxa"/>
          </w:tcPr>
          <w:p w14:paraId="5FF1727E" w14:textId="77777777" w:rsidR="00C55706" w:rsidRPr="00DE44D9" w:rsidRDefault="00C55706" w:rsidP="0036289C">
            <w:pPr>
              <w:pStyle w:val="NoSpacing"/>
              <w:cnfStyle w:val="000000100000" w:firstRow="0" w:lastRow="0" w:firstColumn="0" w:lastColumn="0" w:oddVBand="0" w:evenVBand="0" w:oddHBand="1" w:evenHBand="0" w:firstRowFirstColumn="0" w:firstRowLastColumn="0" w:lastRowFirstColumn="0" w:lastRowLastColumn="0"/>
              <w:rPr>
                <w:sz w:val="20"/>
                <w:szCs w:val="20"/>
              </w:rPr>
            </w:pPr>
            <w:r w:rsidRPr="00DE44D9">
              <w:rPr>
                <w:sz w:val="20"/>
                <w:szCs w:val="20"/>
              </w:rPr>
              <w:t>0.805</w:t>
            </w:r>
          </w:p>
        </w:tc>
        <w:tc>
          <w:tcPr>
            <w:tcW w:w="794" w:type="dxa"/>
          </w:tcPr>
          <w:p w14:paraId="4CC23340" w14:textId="77777777" w:rsidR="00C55706" w:rsidRPr="00DE44D9" w:rsidRDefault="00C55706" w:rsidP="0036289C">
            <w:pPr>
              <w:pStyle w:val="NoSpacing"/>
              <w:cnfStyle w:val="000000100000" w:firstRow="0" w:lastRow="0" w:firstColumn="0" w:lastColumn="0" w:oddVBand="0" w:evenVBand="0" w:oddHBand="1" w:evenHBand="0" w:firstRowFirstColumn="0" w:firstRowLastColumn="0" w:lastRowFirstColumn="0" w:lastRowLastColumn="0"/>
              <w:rPr>
                <w:sz w:val="20"/>
                <w:szCs w:val="20"/>
              </w:rPr>
            </w:pPr>
            <w:r w:rsidRPr="00DE44D9">
              <w:rPr>
                <w:sz w:val="20"/>
                <w:szCs w:val="20"/>
              </w:rPr>
              <w:t>0.802</w:t>
            </w:r>
          </w:p>
        </w:tc>
        <w:tc>
          <w:tcPr>
            <w:tcW w:w="1127" w:type="dxa"/>
          </w:tcPr>
          <w:p w14:paraId="5134F22B" w14:textId="77777777" w:rsidR="00C55706" w:rsidRPr="00DE44D9" w:rsidRDefault="00C55706" w:rsidP="0036289C">
            <w:pPr>
              <w:pStyle w:val="NoSpacing"/>
              <w:cnfStyle w:val="000000100000" w:firstRow="0" w:lastRow="0" w:firstColumn="0" w:lastColumn="0" w:oddVBand="0" w:evenVBand="0" w:oddHBand="1" w:evenHBand="0" w:firstRowFirstColumn="0" w:firstRowLastColumn="0" w:lastRowFirstColumn="0" w:lastRowLastColumn="0"/>
              <w:rPr>
                <w:sz w:val="20"/>
                <w:szCs w:val="20"/>
              </w:rPr>
            </w:pPr>
            <w:r w:rsidRPr="00DE44D9">
              <w:rPr>
                <w:sz w:val="20"/>
                <w:szCs w:val="20"/>
              </w:rPr>
              <w:t>0.803</w:t>
            </w:r>
          </w:p>
        </w:tc>
        <w:tc>
          <w:tcPr>
            <w:tcW w:w="761" w:type="dxa"/>
          </w:tcPr>
          <w:p w14:paraId="773B463E" w14:textId="77777777" w:rsidR="00C55706" w:rsidRPr="00DE44D9" w:rsidRDefault="00C55706" w:rsidP="0036289C">
            <w:pPr>
              <w:pStyle w:val="NoSpacing"/>
              <w:cnfStyle w:val="000000100000" w:firstRow="0" w:lastRow="0" w:firstColumn="0" w:lastColumn="0" w:oddVBand="0" w:evenVBand="0" w:oddHBand="1" w:evenHBand="0" w:firstRowFirstColumn="0" w:firstRowLastColumn="0" w:lastRowFirstColumn="0" w:lastRowLastColumn="0"/>
              <w:rPr>
                <w:sz w:val="20"/>
                <w:szCs w:val="20"/>
              </w:rPr>
            </w:pPr>
            <w:r w:rsidRPr="00DE44D9">
              <w:rPr>
                <w:sz w:val="20"/>
                <w:szCs w:val="20"/>
              </w:rPr>
              <w:t>0.801</w:t>
            </w:r>
          </w:p>
        </w:tc>
        <w:tc>
          <w:tcPr>
            <w:tcW w:w="889" w:type="dxa"/>
          </w:tcPr>
          <w:p w14:paraId="3802A492" w14:textId="77777777" w:rsidR="00C55706" w:rsidRPr="00DE44D9" w:rsidRDefault="00C55706" w:rsidP="0036289C">
            <w:pPr>
              <w:pStyle w:val="NoSpacing"/>
              <w:cnfStyle w:val="000000100000" w:firstRow="0" w:lastRow="0" w:firstColumn="0" w:lastColumn="0" w:oddVBand="0" w:evenVBand="0" w:oddHBand="1" w:evenHBand="0" w:firstRowFirstColumn="0" w:firstRowLastColumn="0" w:lastRowFirstColumn="0" w:lastRowLastColumn="0"/>
              <w:rPr>
                <w:sz w:val="20"/>
                <w:szCs w:val="20"/>
              </w:rPr>
            </w:pPr>
            <w:r w:rsidRPr="00DE44D9">
              <w:rPr>
                <w:sz w:val="20"/>
                <w:szCs w:val="20"/>
              </w:rPr>
              <w:t>0.801</w:t>
            </w:r>
          </w:p>
        </w:tc>
      </w:tr>
      <w:tr w:rsidR="00052A67" w:rsidRPr="00DE44D9" w14:paraId="18B8F344" w14:textId="77777777" w:rsidTr="002F197C">
        <w:trPr>
          <w:trHeight w:val="283"/>
        </w:trPr>
        <w:tc>
          <w:tcPr>
            <w:cnfStyle w:val="001000000000" w:firstRow="0" w:lastRow="0" w:firstColumn="1" w:lastColumn="0" w:oddVBand="0" w:evenVBand="0" w:oddHBand="0" w:evenHBand="0" w:firstRowFirstColumn="0" w:firstRowLastColumn="0" w:lastRowFirstColumn="0" w:lastRowLastColumn="0"/>
            <w:tcW w:w="927" w:type="dxa"/>
          </w:tcPr>
          <w:p w14:paraId="67276410" w14:textId="485DC520" w:rsidR="00C55706" w:rsidRPr="00DE44D9" w:rsidRDefault="00C55706" w:rsidP="0036289C">
            <w:pPr>
              <w:pStyle w:val="NoSpacing"/>
              <w:rPr>
                <w:sz w:val="18"/>
                <w:szCs w:val="18"/>
              </w:rPr>
            </w:pPr>
            <w:r w:rsidRPr="00DE44D9">
              <w:rPr>
                <w:sz w:val="18"/>
                <w:szCs w:val="18"/>
              </w:rPr>
              <w:t>Test</w:t>
            </w:r>
            <w:r w:rsidR="00A32804" w:rsidRPr="00DE44D9">
              <w:rPr>
                <w:sz w:val="18"/>
                <w:szCs w:val="18"/>
              </w:rPr>
              <w:t>_acc</w:t>
            </w:r>
          </w:p>
        </w:tc>
        <w:tc>
          <w:tcPr>
            <w:tcW w:w="1105" w:type="dxa"/>
          </w:tcPr>
          <w:p w14:paraId="6D36B478" w14:textId="77777777" w:rsidR="00C55706" w:rsidRPr="00DE44D9" w:rsidRDefault="00C55706" w:rsidP="0036289C">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DE44D9">
              <w:rPr>
                <w:sz w:val="20"/>
                <w:szCs w:val="20"/>
              </w:rPr>
              <w:t>0.809</w:t>
            </w:r>
          </w:p>
        </w:tc>
        <w:tc>
          <w:tcPr>
            <w:tcW w:w="916" w:type="dxa"/>
          </w:tcPr>
          <w:p w14:paraId="66B646B1" w14:textId="77777777" w:rsidR="00C55706" w:rsidRPr="00DE44D9" w:rsidRDefault="00C55706" w:rsidP="0036289C">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DE44D9">
              <w:rPr>
                <w:sz w:val="20"/>
                <w:szCs w:val="20"/>
              </w:rPr>
              <w:t>0.807</w:t>
            </w:r>
          </w:p>
        </w:tc>
        <w:tc>
          <w:tcPr>
            <w:tcW w:w="868" w:type="dxa"/>
          </w:tcPr>
          <w:p w14:paraId="79C2F21A" w14:textId="77777777" w:rsidR="00C55706" w:rsidRPr="00DE44D9" w:rsidRDefault="00C55706" w:rsidP="0036289C">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DE44D9">
              <w:rPr>
                <w:sz w:val="20"/>
                <w:szCs w:val="20"/>
              </w:rPr>
              <w:t>0.807</w:t>
            </w:r>
          </w:p>
        </w:tc>
        <w:tc>
          <w:tcPr>
            <w:tcW w:w="716" w:type="dxa"/>
          </w:tcPr>
          <w:p w14:paraId="46CECEAC" w14:textId="77777777" w:rsidR="00C55706" w:rsidRPr="00DE44D9" w:rsidRDefault="00C55706" w:rsidP="0036289C">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DE44D9">
              <w:rPr>
                <w:sz w:val="20"/>
                <w:szCs w:val="20"/>
              </w:rPr>
              <w:t>0.807</w:t>
            </w:r>
          </w:p>
        </w:tc>
        <w:tc>
          <w:tcPr>
            <w:tcW w:w="913" w:type="dxa"/>
          </w:tcPr>
          <w:p w14:paraId="06DB86D0" w14:textId="77777777" w:rsidR="00C55706" w:rsidRPr="00DE44D9" w:rsidRDefault="00C55706" w:rsidP="0036289C">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DE44D9">
              <w:rPr>
                <w:sz w:val="20"/>
                <w:szCs w:val="20"/>
              </w:rPr>
              <w:t>0.807</w:t>
            </w:r>
          </w:p>
        </w:tc>
        <w:tc>
          <w:tcPr>
            <w:tcW w:w="794" w:type="dxa"/>
          </w:tcPr>
          <w:p w14:paraId="2ECF8360" w14:textId="77777777" w:rsidR="00C55706" w:rsidRPr="00DE44D9" w:rsidRDefault="00C55706" w:rsidP="0036289C">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DE44D9">
              <w:rPr>
                <w:sz w:val="20"/>
                <w:szCs w:val="20"/>
              </w:rPr>
              <w:t>0.805</w:t>
            </w:r>
          </w:p>
        </w:tc>
        <w:tc>
          <w:tcPr>
            <w:tcW w:w="1127" w:type="dxa"/>
          </w:tcPr>
          <w:p w14:paraId="69EFBAFC" w14:textId="77777777" w:rsidR="00C55706" w:rsidRPr="00DE44D9" w:rsidRDefault="00C55706" w:rsidP="0036289C">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DE44D9">
              <w:rPr>
                <w:sz w:val="20"/>
                <w:szCs w:val="20"/>
              </w:rPr>
              <w:t>0.804</w:t>
            </w:r>
          </w:p>
        </w:tc>
        <w:tc>
          <w:tcPr>
            <w:tcW w:w="761" w:type="dxa"/>
          </w:tcPr>
          <w:p w14:paraId="2CE54FD5" w14:textId="77777777" w:rsidR="00C55706" w:rsidRPr="00DE44D9" w:rsidRDefault="00C55706" w:rsidP="0036289C">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DE44D9">
              <w:rPr>
                <w:sz w:val="20"/>
                <w:szCs w:val="20"/>
              </w:rPr>
              <w:t>0.803</w:t>
            </w:r>
          </w:p>
        </w:tc>
        <w:tc>
          <w:tcPr>
            <w:tcW w:w="889" w:type="dxa"/>
          </w:tcPr>
          <w:p w14:paraId="743462A3" w14:textId="77777777" w:rsidR="00C55706" w:rsidRPr="00DE44D9" w:rsidRDefault="00C55706" w:rsidP="00052A67">
            <w:pPr>
              <w:pStyle w:val="NoSpacing"/>
              <w:keepNext/>
              <w:cnfStyle w:val="000000000000" w:firstRow="0" w:lastRow="0" w:firstColumn="0" w:lastColumn="0" w:oddVBand="0" w:evenVBand="0" w:oddHBand="0" w:evenHBand="0" w:firstRowFirstColumn="0" w:firstRowLastColumn="0" w:lastRowFirstColumn="0" w:lastRowLastColumn="0"/>
              <w:rPr>
                <w:sz w:val="20"/>
                <w:szCs w:val="20"/>
              </w:rPr>
            </w:pPr>
            <w:r w:rsidRPr="00DE44D9">
              <w:rPr>
                <w:sz w:val="20"/>
                <w:szCs w:val="20"/>
              </w:rPr>
              <w:t>0.801</w:t>
            </w:r>
          </w:p>
        </w:tc>
      </w:tr>
    </w:tbl>
    <w:p w14:paraId="550D6E9A" w14:textId="29DAA56F" w:rsidR="00316B6E" w:rsidRPr="00DE44D9" w:rsidRDefault="00052A67" w:rsidP="00FB73A0">
      <w:pPr>
        <w:pStyle w:val="Caption"/>
        <w:jc w:val="center"/>
      </w:pPr>
      <w:bookmarkStart w:id="45" w:name="_Ref216890273"/>
      <w:r w:rsidRPr="00DE44D9">
        <w:t xml:space="preserve">Tabela </w:t>
      </w:r>
      <w:r w:rsidR="005109D9" w:rsidRPr="00DE44D9">
        <w:fldChar w:fldCharType="begin"/>
      </w:r>
      <w:r w:rsidR="005109D9" w:rsidRPr="00DE44D9">
        <w:instrText xml:space="preserve"> SEQ Tabela \* ARABIC </w:instrText>
      </w:r>
      <w:r w:rsidR="005109D9" w:rsidRPr="00DE44D9">
        <w:fldChar w:fldCharType="separate"/>
      </w:r>
      <w:r w:rsidR="005109D9" w:rsidRPr="00DE44D9">
        <w:t>2</w:t>
      </w:r>
      <w:r w:rsidR="005109D9" w:rsidRPr="00DE44D9">
        <w:fldChar w:fldCharType="end"/>
      </w:r>
      <w:bookmarkEnd w:id="45"/>
      <w:r w:rsidRPr="00DE44D9">
        <w:t xml:space="preserve">. </w:t>
      </w:r>
      <w:r w:rsidR="009012B7" w:rsidRPr="00DE44D9">
        <w:t>Poređenje trening i test tačnosti za filter metode izbora atributa.</w:t>
      </w:r>
    </w:p>
    <w:p w14:paraId="6ED898D4" w14:textId="38BFCE5E" w:rsidR="002D5FA2" w:rsidRPr="00DE44D9" w:rsidRDefault="001B126A" w:rsidP="002D5FA2">
      <w:pPr>
        <w:pStyle w:val="NoSpacing"/>
      </w:pPr>
      <w:r w:rsidRPr="00DE44D9">
        <w:t>Analiza broja izabranih i uklonjenih atributa ukazuje na značajne razlike u selektivnosti filter metoda</w:t>
      </w:r>
      <w:r w:rsidR="008912F9" w:rsidRPr="00DE44D9">
        <w:t xml:space="preserve"> (</w:t>
      </w:r>
      <w:r w:rsidR="008912F9" w:rsidRPr="00DE44D9">
        <w:rPr>
          <w:i/>
          <w:iCs/>
        </w:rPr>
        <w:fldChar w:fldCharType="begin"/>
      </w:r>
      <w:r w:rsidR="008912F9" w:rsidRPr="00DE44D9">
        <w:rPr>
          <w:i/>
          <w:iCs/>
        </w:rPr>
        <w:instrText xml:space="preserve"> REF _Ref216890113 \h  \* MERGEFORMAT </w:instrText>
      </w:r>
      <w:r w:rsidR="008912F9" w:rsidRPr="00DE44D9">
        <w:rPr>
          <w:i/>
          <w:iCs/>
        </w:rPr>
      </w:r>
      <w:r w:rsidR="008912F9" w:rsidRPr="00DE44D9">
        <w:rPr>
          <w:i/>
          <w:iCs/>
        </w:rPr>
        <w:fldChar w:fldCharType="separate"/>
      </w:r>
      <w:r w:rsidR="00495A05" w:rsidRPr="00DE44D9">
        <w:rPr>
          <w:i/>
          <w:iCs/>
        </w:rPr>
        <w:t>Slika 10</w:t>
      </w:r>
      <w:r w:rsidR="008912F9" w:rsidRPr="00DE44D9">
        <w:rPr>
          <w:i/>
          <w:iCs/>
        </w:rPr>
        <w:fldChar w:fldCharType="end"/>
      </w:r>
      <w:r w:rsidR="008912F9" w:rsidRPr="00DE44D9">
        <w:t>)</w:t>
      </w:r>
      <w:r w:rsidRPr="00DE44D9">
        <w:t>. Metode poput odnosa disperzije i praga varijanse zadržavaju veći broj atributa, dok</w:t>
      </w:r>
      <w:r w:rsidR="0047310D" w:rsidRPr="00DE44D9">
        <w:t xml:space="preserve"> Uzajamna Informacija (</w:t>
      </w:r>
      <w:r w:rsidRPr="00DE44D9">
        <w:t>Mutual Information</w:t>
      </w:r>
      <w:r w:rsidR="0047310D" w:rsidRPr="00DE44D9">
        <w:t>)</w:t>
      </w:r>
      <w:r w:rsidRPr="00DE44D9">
        <w:t xml:space="preserve"> i Hi-kvadrat test pokazuju veću selektivnost i agresivnije uklanjanje atributa. I pored ovih razlika, performanse modela ostaju slične, što ukazuje da je značajan deo informacija sadržan u relativno manjem podskupu atributa.</w:t>
      </w:r>
    </w:p>
    <w:p w14:paraId="280D5B69" w14:textId="53FB682E" w:rsidR="00052A67" w:rsidRPr="00DE44D9" w:rsidRDefault="00E1373C" w:rsidP="002D5FA2">
      <w:pPr>
        <w:pStyle w:val="NoSpacing"/>
        <w:keepNext/>
        <w:spacing w:before="120" w:after="120"/>
        <w:jc w:val="center"/>
      </w:pPr>
      <w:r w:rsidRPr="00DE44D9">
        <w:rPr>
          <w:noProof/>
        </w:rPr>
        <w:lastRenderedPageBreak/>
        <w:drawing>
          <wp:inline distT="0" distB="0" distL="0" distR="0" wp14:anchorId="0B9464E7" wp14:editId="376F5184">
            <wp:extent cx="3703291" cy="1800000"/>
            <wp:effectExtent l="0" t="0" r="0" b="0"/>
            <wp:docPr id="108788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88532" name=""/>
                    <pic:cNvPicPr/>
                  </pic:nvPicPr>
                  <pic:blipFill rotWithShape="1">
                    <a:blip r:embed="rId19"/>
                    <a:srcRect t="6660" b="5157"/>
                    <a:stretch>
                      <a:fillRect/>
                    </a:stretch>
                  </pic:blipFill>
                  <pic:spPr bwMode="auto">
                    <a:xfrm>
                      <a:off x="0" y="0"/>
                      <a:ext cx="3703291" cy="1800000"/>
                    </a:xfrm>
                    <a:prstGeom prst="rect">
                      <a:avLst/>
                    </a:prstGeom>
                    <a:ln>
                      <a:noFill/>
                    </a:ln>
                    <a:extLst>
                      <a:ext uri="{53640926-AAD7-44D8-BBD7-CCE9431645EC}">
                        <a14:shadowObscured xmlns:a14="http://schemas.microsoft.com/office/drawing/2010/main"/>
                      </a:ext>
                    </a:extLst>
                  </pic:spPr>
                </pic:pic>
              </a:graphicData>
            </a:graphic>
          </wp:inline>
        </w:drawing>
      </w:r>
    </w:p>
    <w:p w14:paraId="5AAC45B2" w14:textId="72B2D832" w:rsidR="002C1905" w:rsidRPr="00DE44D9" w:rsidRDefault="00052A67" w:rsidP="00052A67">
      <w:pPr>
        <w:pStyle w:val="Caption"/>
        <w:jc w:val="center"/>
      </w:pPr>
      <w:bookmarkStart w:id="46" w:name="_Ref216890113"/>
      <w:r w:rsidRPr="00DE44D9">
        <w:t xml:space="preserve">Slika </w:t>
      </w:r>
      <w:r w:rsidRPr="00DE44D9">
        <w:fldChar w:fldCharType="begin"/>
      </w:r>
      <w:r w:rsidRPr="00DE44D9">
        <w:instrText xml:space="preserve"> SEQ Slika \* ARABIC </w:instrText>
      </w:r>
      <w:r w:rsidRPr="00DE44D9">
        <w:fldChar w:fldCharType="separate"/>
      </w:r>
      <w:r w:rsidR="00273C22" w:rsidRPr="00DE44D9">
        <w:t>10</w:t>
      </w:r>
      <w:r w:rsidRPr="00DE44D9">
        <w:fldChar w:fldCharType="end"/>
      </w:r>
      <w:bookmarkEnd w:id="46"/>
      <w:r w:rsidR="00FB73A0" w:rsidRPr="00DE44D9">
        <w:t xml:space="preserve">. </w:t>
      </w:r>
      <w:r w:rsidR="003E6640" w:rsidRPr="00DE44D9">
        <w:t>Broj izabranih i uklonjenih atributa po filter metodi izbora atributa</w:t>
      </w:r>
    </w:p>
    <w:p w14:paraId="110D9E0C" w14:textId="64F278E0" w:rsidR="00EC47B1" w:rsidRPr="00DE44D9" w:rsidRDefault="00DA53D1" w:rsidP="00DA53D1">
      <w:r w:rsidRPr="00DE44D9">
        <w:t>Na osnovu sprovedenog poređenja može se zaključiti da izbor filter metode ima ograničen uticaj na samu tačnost klasifikacije, ali značajnu ulogu u kontroli dimenzionalnosti i interpretabilnosti modela, čime se filter metode nameću kao efikasan prvi korak u procesu izbora atributa.</w:t>
      </w:r>
    </w:p>
    <w:p w14:paraId="79C0AD5D" w14:textId="3C27C56C" w:rsidR="00A6551D" w:rsidRPr="00DE44D9" w:rsidRDefault="00A6551D" w:rsidP="00A6551D">
      <w:pPr>
        <w:pStyle w:val="Heading2"/>
      </w:pPr>
      <w:bookmarkStart w:id="47" w:name="_Toc219808873"/>
      <w:r w:rsidRPr="00DE44D9">
        <w:t>Primena wrapper metoda</w:t>
      </w:r>
      <w:bookmarkEnd w:id="47"/>
    </w:p>
    <w:p w14:paraId="117782A6" w14:textId="4C5CCD31" w:rsidR="0079517D" w:rsidRPr="00DE44D9" w:rsidRDefault="0079517D" w:rsidP="0079517D">
      <w:r w:rsidRPr="00DE44D9">
        <w:t>U ovom poglavlju prikazana je praktična primena wrapper metoda izbora atributa nad analiziranim skupom podataka. Za razliku od filter metoda, wrapper pristupi procenjuju relevantnost atributa kroz direktnu interakciju sa izabranim klasifikacionim modelom, pri čemu se kvalitet pojedinih podskupova atributa vrednuje na osnovu postignutih performansi modela. Na ovaj način omogućena je detaljnija analiza uticaja izbora atributa na ponašanje modela, ali uz povećanu računarsku složenost.</w:t>
      </w:r>
    </w:p>
    <w:p w14:paraId="74015C58" w14:textId="72A70F59" w:rsidR="002D5FA2" w:rsidRPr="00DE44D9" w:rsidRDefault="0079517D" w:rsidP="0079517D">
      <w:r w:rsidRPr="00DE44D9">
        <w:t>Svaka wrapper metoda primenjena je nezavisno, a dobijeni rezultati predstavljeni su u zasebnim poglavljima. Na osnovu ostvarenih performansi, broja izabranih atributa i razlika između trening i test skupa, izvršena je analiza prednosti i ograničenja wrapper pristupa u kontekstu praktične primene izbora atributa.</w:t>
      </w:r>
    </w:p>
    <w:p w14:paraId="0DE1A821" w14:textId="77777777" w:rsidR="00135C90" w:rsidRPr="00DE44D9" w:rsidRDefault="00135C90" w:rsidP="00135C90">
      <w:r w:rsidRPr="00DE44D9">
        <w:t xml:space="preserve">Pre primene wrapper metoda izbora atributa, na inicijalni skup podataka primenjena je metoda </w:t>
      </w:r>
      <w:r w:rsidRPr="00DE44D9">
        <w:rPr>
          <w:b/>
          <w:bCs/>
        </w:rPr>
        <w:t>praga varijanse</w:t>
      </w:r>
      <w:r w:rsidRPr="00DE44D9">
        <w:t xml:space="preserve"> u cilju eliminacije atributa sa niskom varijabilnošću. Nakon ovog preliminarnog koraka, početni broj atributa smanjen je na </w:t>
      </w:r>
      <w:r w:rsidRPr="00DE44D9">
        <w:rPr>
          <w:b/>
          <w:bCs/>
        </w:rPr>
        <w:t>59</w:t>
      </w:r>
      <w:r w:rsidRPr="00DE44D9">
        <w:t>, čime je redukovana dimenzionalnost prostora atributa i omogućena efikasnija i računski prihvatljivija primena wrapper metoda, bez značajnog gubitka informacija.</w:t>
      </w:r>
    </w:p>
    <w:p w14:paraId="3065510A" w14:textId="6EA25811" w:rsidR="005804CF" w:rsidRPr="00DE44D9" w:rsidRDefault="00B41A2E" w:rsidP="00A8773E">
      <w:pPr>
        <w:rPr>
          <w:b/>
          <w:bCs/>
          <w:sz w:val="24"/>
          <w:szCs w:val="24"/>
        </w:rPr>
      </w:pPr>
      <w:r w:rsidRPr="00DE44D9">
        <w:rPr>
          <w:b/>
          <w:bCs/>
          <w:sz w:val="24"/>
          <w:szCs w:val="24"/>
        </w:rPr>
        <w:t xml:space="preserve">Sekvencijalna selekcija </w:t>
      </w:r>
      <w:r w:rsidR="006F1DFB" w:rsidRPr="00DE44D9">
        <w:rPr>
          <w:b/>
          <w:bCs/>
          <w:sz w:val="24"/>
          <w:szCs w:val="24"/>
        </w:rPr>
        <w:t>unapred (SFS)</w:t>
      </w:r>
    </w:p>
    <w:p w14:paraId="35DEE7F4" w14:textId="1520CD42" w:rsidR="003C3437" w:rsidRPr="00DE44D9" w:rsidRDefault="00A8773E" w:rsidP="00037903">
      <w:pPr>
        <w:pStyle w:val="NoSpacing"/>
        <w:spacing w:after="120"/>
      </w:pPr>
      <w:r w:rsidRPr="00DE44D9">
        <w:t xml:space="preserve">Primenom SFS metode izvršena je dodatna redukcija prethodno definisanog skupa od 59 atributa, pri čemu je izabran podskup od </w:t>
      </w:r>
      <w:r w:rsidRPr="00DE44D9">
        <w:rPr>
          <w:b/>
          <w:bCs/>
        </w:rPr>
        <w:t>49</w:t>
      </w:r>
      <w:r w:rsidRPr="00DE44D9">
        <w:t xml:space="preserve"> atributa koji ostvaruje optimalne performanse klasifikacionog modela.</w:t>
      </w:r>
    </w:p>
    <w:p w14:paraId="23F7EA6E" w14:textId="37340901" w:rsidR="003C3437" w:rsidRPr="00DE44D9" w:rsidRDefault="003C3437" w:rsidP="00A8773E">
      <w:pPr>
        <w:pStyle w:val="NoSpacing"/>
      </w:pPr>
      <w:r w:rsidRPr="00DE44D9">
        <w:t>Na osnovu prikazanih rezultata</w:t>
      </w:r>
      <w:r w:rsidR="00AF132B" w:rsidRPr="00DE44D9">
        <w:t xml:space="preserve"> (</w:t>
      </w:r>
      <w:r w:rsidR="00B1088F" w:rsidRPr="00DE44D9">
        <w:rPr>
          <w:i/>
          <w:iCs/>
        </w:rPr>
        <w:fldChar w:fldCharType="begin"/>
      </w:r>
      <w:r w:rsidR="00B1088F" w:rsidRPr="00DE44D9">
        <w:rPr>
          <w:i/>
          <w:iCs/>
        </w:rPr>
        <w:instrText xml:space="preserve"> REF _Ref216892060 \h  \* MERGEFORMAT </w:instrText>
      </w:r>
      <w:r w:rsidR="00B1088F" w:rsidRPr="00DE44D9">
        <w:rPr>
          <w:i/>
          <w:iCs/>
        </w:rPr>
      </w:r>
      <w:r w:rsidR="00B1088F" w:rsidRPr="00DE44D9">
        <w:rPr>
          <w:i/>
          <w:iCs/>
        </w:rPr>
        <w:fldChar w:fldCharType="separate"/>
      </w:r>
      <w:r w:rsidR="00495A05" w:rsidRPr="00DE44D9">
        <w:rPr>
          <w:i/>
          <w:iCs/>
        </w:rPr>
        <w:t>Tabela 2</w:t>
      </w:r>
      <w:r w:rsidR="00B1088F" w:rsidRPr="00DE44D9">
        <w:rPr>
          <w:i/>
          <w:iCs/>
        </w:rPr>
        <w:fldChar w:fldCharType="end"/>
      </w:r>
      <w:r w:rsidR="00AF132B" w:rsidRPr="00DE44D9">
        <w:t>)</w:t>
      </w:r>
      <w:r w:rsidRPr="00DE44D9">
        <w:t xml:space="preserve"> može se uočiti da model, nakon primene SFS metode, postiže ukupnu tačnost od oko </w:t>
      </w:r>
      <w:r w:rsidRPr="00DE44D9">
        <w:rPr>
          <w:b/>
          <w:bCs/>
        </w:rPr>
        <w:t>80.2%.</w:t>
      </w:r>
      <w:r w:rsidRPr="00DE44D9">
        <w:t xml:space="preserve"> U poređenju sa metodom praga varijanse, nije zabeleženo značajno poboljšanje ukupne tačnosti, ali je ostvaren dodatni stepen redukcije broja atributa. Time je potvrđeno da SFS metoda omogućava efikasniju reprezentaciju podataka uz zadržavanje stabilnih performansi modela.</w:t>
      </w:r>
    </w:p>
    <w:p w14:paraId="66A8F8E6" w14:textId="77777777" w:rsidR="00D24DA5" w:rsidRPr="00DE44D9" w:rsidRDefault="00D24DA5" w:rsidP="0081313B">
      <w:pPr>
        <w:pStyle w:val="NoSpacing"/>
      </w:pPr>
    </w:p>
    <w:tbl>
      <w:tblPr>
        <w:tblStyle w:val="GridTable5Dark-Accent1"/>
        <w:tblW w:w="0" w:type="auto"/>
        <w:tblLook w:val="04A0" w:firstRow="1" w:lastRow="0" w:firstColumn="1" w:lastColumn="0" w:noHBand="0" w:noVBand="1"/>
      </w:tblPr>
      <w:tblGrid>
        <w:gridCol w:w="1803"/>
        <w:gridCol w:w="1803"/>
        <w:gridCol w:w="1803"/>
        <w:gridCol w:w="1803"/>
        <w:gridCol w:w="1804"/>
      </w:tblGrid>
      <w:tr w:rsidR="00D24DA5" w:rsidRPr="00DE44D9" w14:paraId="4C81D538" w14:textId="77777777" w:rsidTr="005229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180AC16F" w14:textId="77777777" w:rsidR="00D24DA5" w:rsidRPr="00DE44D9" w:rsidRDefault="00D24DA5" w:rsidP="0052294A">
            <w:pPr>
              <w:pStyle w:val="NoSpacing"/>
            </w:pPr>
          </w:p>
        </w:tc>
        <w:tc>
          <w:tcPr>
            <w:tcW w:w="1803" w:type="dxa"/>
          </w:tcPr>
          <w:p w14:paraId="6FAB7A97" w14:textId="77777777" w:rsidR="00D24DA5" w:rsidRPr="00DE44D9" w:rsidRDefault="00D24DA5" w:rsidP="0052294A">
            <w:pPr>
              <w:pStyle w:val="NoSpacing"/>
              <w:cnfStyle w:val="100000000000" w:firstRow="1" w:lastRow="0" w:firstColumn="0" w:lastColumn="0" w:oddVBand="0" w:evenVBand="0" w:oddHBand="0" w:evenHBand="0" w:firstRowFirstColumn="0" w:firstRowLastColumn="0" w:lastRowFirstColumn="0" w:lastRowLastColumn="0"/>
            </w:pPr>
            <w:r w:rsidRPr="00DE44D9">
              <w:t>preciznost</w:t>
            </w:r>
          </w:p>
        </w:tc>
        <w:tc>
          <w:tcPr>
            <w:tcW w:w="1803" w:type="dxa"/>
          </w:tcPr>
          <w:p w14:paraId="208AE6B2" w14:textId="77777777" w:rsidR="00D24DA5" w:rsidRPr="00DE44D9" w:rsidRDefault="00D24DA5" w:rsidP="0052294A">
            <w:pPr>
              <w:pStyle w:val="NoSpacing"/>
              <w:cnfStyle w:val="100000000000" w:firstRow="1" w:lastRow="0" w:firstColumn="0" w:lastColumn="0" w:oddVBand="0" w:evenVBand="0" w:oddHBand="0" w:evenHBand="0" w:firstRowFirstColumn="0" w:firstRowLastColumn="0" w:lastRowFirstColumn="0" w:lastRowLastColumn="0"/>
            </w:pPr>
            <w:r w:rsidRPr="00DE44D9">
              <w:t>odziv (recall)</w:t>
            </w:r>
          </w:p>
        </w:tc>
        <w:tc>
          <w:tcPr>
            <w:tcW w:w="1803" w:type="dxa"/>
          </w:tcPr>
          <w:p w14:paraId="0BC10D9D" w14:textId="77777777" w:rsidR="00D24DA5" w:rsidRPr="00DE44D9" w:rsidRDefault="00D24DA5" w:rsidP="0052294A">
            <w:pPr>
              <w:pStyle w:val="NoSpacing"/>
              <w:cnfStyle w:val="100000000000" w:firstRow="1" w:lastRow="0" w:firstColumn="0" w:lastColumn="0" w:oddVBand="0" w:evenVBand="0" w:oddHBand="0" w:evenHBand="0" w:firstRowFirstColumn="0" w:firstRowLastColumn="0" w:lastRowFirstColumn="0" w:lastRowLastColumn="0"/>
            </w:pPr>
            <w:r w:rsidRPr="00DE44D9">
              <w:t>f1-score</w:t>
            </w:r>
          </w:p>
        </w:tc>
        <w:tc>
          <w:tcPr>
            <w:tcW w:w="1804" w:type="dxa"/>
          </w:tcPr>
          <w:p w14:paraId="0833F670" w14:textId="77777777" w:rsidR="00D24DA5" w:rsidRPr="00DE44D9" w:rsidRDefault="00D24DA5" w:rsidP="0052294A">
            <w:pPr>
              <w:pStyle w:val="NoSpacing"/>
              <w:cnfStyle w:val="100000000000" w:firstRow="1" w:lastRow="0" w:firstColumn="0" w:lastColumn="0" w:oddVBand="0" w:evenVBand="0" w:oddHBand="0" w:evenHBand="0" w:firstRowFirstColumn="0" w:firstRowLastColumn="0" w:lastRowFirstColumn="0" w:lastRowLastColumn="0"/>
            </w:pPr>
            <w:r w:rsidRPr="00DE44D9">
              <w:t>broj uzoraka</w:t>
            </w:r>
          </w:p>
        </w:tc>
      </w:tr>
      <w:tr w:rsidR="00D24DA5" w:rsidRPr="00DE44D9" w14:paraId="16C8BFF0" w14:textId="77777777" w:rsidTr="005229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2BDD9777" w14:textId="07994295" w:rsidR="00D24DA5" w:rsidRPr="00DE44D9" w:rsidRDefault="00D24DA5" w:rsidP="00D24DA5">
            <w:pPr>
              <w:pStyle w:val="NoSpacing"/>
            </w:pPr>
            <w:r w:rsidRPr="00DE44D9">
              <w:t>Not Canceled (0)</w:t>
            </w:r>
          </w:p>
        </w:tc>
        <w:tc>
          <w:tcPr>
            <w:tcW w:w="1803" w:type="dxa"/>
          </w:tcPr>
          <w:p w14:paraId="6F088D10" w14:textId="052D1D85" w:rsidR="00D24DA5" w:rsidRPr="00DE44D9" w:rsidRDefault="00D24DA5" w:rsidP="00D24DA5">
            <w:pPr>
              <w:pStyle w:val="NoSpacing"/>
              <w:cnfStyle w:val="000000100000" w:firstRow="0" w:lastRow="0" w:firstColumn="0" w:lastColumn="0" w:oddVBand="0" w:evenVBand="0" w:oddHBand="1" w:evenHBand="0" w:firstRowFirstColumn="0" w:firstRowLastColumn="0" w:lastRowFirstColumn="0" w:lastRowLastColumn="0"/>
            </w:pPr>
            <w:r w:rsidRPr="00DE44D9">
              <w:t>0.795</w:t>
            </w:r>
          </w:p>
        </w:tc>
        <w:tc>
          <w:tcPr>
            <w:tcW w:w="1803" w:type="dxa"/>
          </w:tcPr>
          <w:p w14:paraId="3618A10A" w14:textId="518DDAA9" w:rsidR="00D24DA5" w:rsidRPr="00DE44D9" w:rsidRDefault="00D24DA5" w:rsidP="00D24DA5">
            <w:pPr>
              <w:pStyle w:val="NoSpacing"/>
              <w:cnfStyle w:val="000000100000" w:firstRow="0" w:lastRow="0" w:firstColumn="0" w:lastColumn="0" w:oddVBand="0" w:evenVBand="0" w:oddHBand="1" w:evenHBand="0" w:firstRowFirstColumn="0" w:firstRowLastColumn="0" w:lastRowFirstColumn="0" w:lastRowLastColumn="0"/>
            </w:pPr>
            <w:r w:rsidRPr="00DE44D9">
              <w:t>0.924</w:t>
            </w:r>
          </w:p>
        </w:tc>
        <w:tc>
          <w:tcPr>
            <w:tcW w:w="1803" w:type="dxa"/>
          </w:tcPr>
          <w:p w14:paraId="69E6CAC8" w14:textId="0C5FF213" w:rsidR="00D24DA5" w:rsidRPr="00DE44D9" w:rsidRDefault="00D24DA5" w:rsidP="00D24DA5">
            <w:pPr>
              <w:pStyle w:val="NoSpacing"/>
              <w:cnfStyle w:val="000000100000" w:firstRow="0" w:lastRow="0" w:firstColumn="0" w:lastColumn="0" w:oddVBand="0" w:evenVBand="0" w:oddHBand="1" w:evenHBand="0" w:firstRowFirstColumn="0" w:firstRowLastColumn="0" w:lastRowFirstColumn="0" w:lastRowLastColumn="0"/>
            </w:pPr>
            <w:r w:rsidRPr="00DE44D9">
              <w:t>0.855</w:t>
            </w:r>
          </w:p>
        </w:tc>
        <w:tc>
          <w:tcPr>
            <w:tcW w:w="1804" w:type="dxa"/>
          </w:tcPr>
          <w:p w14:paraId="55FE45CD" w14:textId="5B4E647A" w:rsidR="00D24DA5" w:rsidRPr="00DE44D9" w:rsidRDefault="00D24DA5" w:rsidP="00D24DA5">
            <w:pPr>
              <w:pStyle w:val="NoSpacing"/>
              <w:cnfStyle w:val="000000100000" w:firstRow="0" w:lastRow="0" w:firstColumn="0" w:lastColumn="0" w:oddVBand="0" w:evenVBand="0" w:oddHBand="1" w:evenHBand="0" w:firstRowFirstColumn="0" w:firstRowLastColumn="0" w:lastRowFirstColumn="0" w:lastRowLastColumn="0"/>
            </w:pPr>
            <w:r w:rsidRPr="00DE44D9">
              <w:t>15034.000</w:t>
            </w:r>
          </w:p>
        </w:tc>
      </w:tr>
      <w:tr w:rsidR="00D24DA5" w:rsidRPr="00DE44D9" w14:paraId="2BA2B610" w14:textId="77777777" w:rsidTr="0052294A">
        <w:tc>
          <w:tcPr>
            <w:cnfStyle w:val="001000000000" w:firstRow="0" w:lastRow="0" w:firstColumn="1" w:lastColumn="0" w:oddVBand="0" w:evenVBand="0" w:oddHBand="0" w:evenHBand="0" w:firstRowFirstColumn="0" w:firstRowLastColumn="0" w:lastRowFirstColumn="0" w:lastRowLastColumn="0"/>
            <w:tcW w:w="1803" w:type="dxa"/>
          </w:tcPr>
          <w:p w14:paraId="2E781455" w14:textId="40E5D388" w:rsidR="00D24DA5" w:rsidRPr="00DE44D9" w:rsidRDefault="00D24DA5" w:rsidP="00D24DA5">
            <w:pPr>
              <w:pStyle w:val="NoSpacing"/>
            </w:pPr>
            <w:r w:rsidRPr="00DE44D9">
              <w:t>Canceled (1)</w:t>
            </w:r>
          </w:p>
        </w:tc>
        <w:tc>
          <w:tcPr>
            <w:tcW w:w="1803" w:type="dxa"/>
          </w:tcPr>
          <w:p w14:paraId="4FB0D8EB" w14:textId="73E21405" w:rsidR="00D24DA5" w:rsidRPr="00DE44D9" w:rsidRDefault="00D24DA5" w:rsidP="00D24DA5">
            <w:pPr>
              <w:pStyle w:val="NoSpacing"/>
              <w:cnfStyle w:val="000000000000" w:firstRow="0" w:lastRow="0" w:firstColumn="0" w:lastColumn="0" w:oddVBand="0" w:evenVBand="0" w:oddHBand="0" w:evenHBand="0" w:firstRowFirstColumn="0" w:firstRowLastColumn="0" w:lastRowFirstColumn="0" w:lastRowLastColumn="0"/>
            </w:pPr>
            <w:r w:rsidRPr="00DE44D9">
              <w:t>0.821</w:t>
            </w:r>
          </w:p>
        </w:tc>
        <w:tc>
          <w:tcPr>
            <w:tcW w:w="1803" w:type="dxa"/>
          </w:tcPr>
          <w:p w14:paraId="4E7E999E" w14:textId="4A3C8C4A" w:rsidR="00D24DA5" w:rsidRPr="00DE44D9" w:rsidRDefault="00D24DA5" w:rsidP="00D24DA5">
            <w:pPr>
              <w:pStyle w:val="NoSpacing"/>
              <w:cnfStyle w:val="000000000000" w:firstRow="0" w:lastRow="0" w:firstColumn="0" w:lastColumn="0" w:oddVBand="0" w:evenVBand="0" w:oddHBand="0" w:evenHBand="0" w:firstRowFirstColumn="0" w:firstRowLastColumn="0" w:lastRowFirstColumn="0" w:lastRowLastColumn="0"/>
            </w:pPr>
            <w:r w:rsidRPr="00DE44D9">
              <w:t>0.595</w:t>
            </w:r>
          </w:p>
        </w:tc>
        <w:tc>
          <w:tcPr>
            <w:tcW w:w="1803" w:type="dxa"/>
          </w:tcPr>
          <w:p w14:paraId="69D831F7" w14:textId="6FF9570B" w:rsidR="00D24DA5" w:rsidRPr="00DE44D9" w:rsidRDefault="00D24DA5" w:rsidP="00D24DA5">
            <w:pPr>
              <w:pStyle w:val="NoSpacing"/>
              <w:cnfStyle w:val="000000000000" w:firstRow="0" w:lastRow="0" w:firstColumn="0" w:lastColumn="0" w:oddVBand="0" w:evenVBand="0" w:oddHBand="0" w:evenHBand="0" w:firstRowFirstColumn="0" w:firstRowLastColumn="0" w:lastRowFirstColumn="0" w:lastRowLastColumn="0"/>
            </w:pPr>
            <w:r w:rsidRPr="00DE44D9">
              <w:t>0.690</w:t>
            </w:r>
          </w:p>
        </w:tc>
        <w:tc>
          <w:tcPr>
            <w:tcW w:w="1804" w:type="dxa"/>
          </w:tcPr>
          <w:p w14:paraId="2601BC54" w14:textId="01AF99DF" w:rsidR="00D24DA5" w:rsidRPr="00DE44D9" w:rsidRDefault="00D24DA5" w:rsidP="00D24DA5">
            <w:pPr>
              <w:pStyle w:val="NoSpacing"/>
              <w:cnfStyle w:val="000000000000" w:firstRow="0" w:lastRow="0" w:firstColumn="0" w:lastColumn="0" w:oddVBand="0" w:evenVBand="0" w:oddHBand="0" w:evenHBand="0" w:firstRowFirstColumn="0" w:firstRowLastColumn="0" w:lastRowFirstColumn="0" w:lastRowLastColumn="0"/>
            </w:pPr>
            <w:r w:rsidRPr="00DE44D9">
              <w:t>8844.000</w:t>
            </w:r>
          </w:p>
        </w:tc>
      </w:tr>
      <w:tr w:rsidR="00D24DA5" w:rsidRPr="00DE44D9" w14:paraId="24395029" w14:textId="77777777" w:rsidTr="005229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1C2F4B99" w14:textId="71C6ACF8" w:rsidR="00D24DA5" w:rsidRPr="00DE44D9" w:rsidRDefault="00D24DA5" w:rsidP="00D24DA5">
            <w:pPr>
              <w:pStyle w:val="NoSpacing"/>
            </w:pPr>
            <w:r w:rsidRPr="00DE44D9">
              <w:t>Accuracy</w:t>
            </w:r>
          </w:p>
        </w:tc>
        <w:tc>
          <w:tcPr>
            <w:tcW w:w="1803" w:type="dxa"/>
          </w:tcPr>
          <w:p w14:paraId="5D73E082" w14:textId="42AF1891" w:rsidR="00D24DA5" w:rsidRPr="00DE44D9" w:rsidRDefault="00D24DA5" w:rsidP="00D24DA5">
            <w:pPr>
              <w:pStyle w:val="NoSpacing"/>
              <w:cnfStyle w:val="000000100000" w:firstRow="0" w:lastRow="0" w:firstColumn="0" w:lastColumn="0" w:oddVBand="0" w:evenVBand="0" w:oddHBand="1" w:evenHBand="0" w:firstRowFirstColumn="0" w:firstRowLastColumn="0" w:lastRowFirstColumn="0" w:lastRowLastColumn="0"/>
            </w:pPr>
            <w:r w:rsidRPr="00DE44D9">
              <w:t>0.802</w:t>
            </w:r>
          </w:p>
        </w:tc>
        <w:tc>
          <w:tcPr>
            <w:tcW w:w="1803" w:type="dxa"/>
          </w:tcPr>
          <w:p w14:paraId="4178B058" w14:textId="1FA3C398" w:rsidR="00D24DA5" w:rsidRPr="00DE44D9" w:rsidRDefault="00D24DA5" w:rsidP="00D24DA5">
            <w:pPr>
              <w:pStyle w:val="NoSpacing"/>
              <w:cnfStyle w:val="000000100000" w:firstRow="0" w:lastRow="0" w:firstColumn="0" w:lastColumn="0" w:oddVBand="0" w:evenVBand="0" w:oddHBand="1" w:evenHBand="0" w:firstRowFirstColumn="0" w:firstRowLastColumn="0" w:lastRowFirstColumn="0" w:lastRowLastColumn="0"/>
            </w:pPr>
            <w:r w:rsidRPr="00DE44D9">
              <w:t>0.802</w:t>
            </w:r>
          </w:p>
        </w:tc>
        <w:tc>
          <w:tcPr>
            <w:tcW w:w="1803" w:type="dxa"/>
          </w:tcPr>
          <w:p w14:paraId="4E1206FF" w14:textId="7A160447" w:rsidR="00D24DA5" w:rsidRPr="00DE44D9" w:rsidRDefault="00D24DA5" w:rsidP="00D24DA5">
            <w:pPr>
              <w:pStyle w:val="NoSpacing"/>
              <w:cnfStyle w:val="000000100000" w:firstRow="0" w:lastRow="0" w:firstColumn="0" w:lastColumn="0" w:oddVBand="0" w:evenVBand="0" w:oddHBand="1" w:evenHBand="0" w:firstRowFirstColumn="0" w:firstRowLastColumn="0" w:lastRowFirstColumn="0" w:lastRowLastColumn="0"/>
            </w:pPr>
            <w:r w:rsidRPr="00DE44D9">
              <w:t>0.802</w:t>
            </w:r>
          </w:p>
        </w:tc>
        <w:tc>
          <w:tcPr>
            <w:tcW w:w="1804" w:type="dxa"/>
          </w:tcPr>
          <w:p w14:paraId="24A3351D" w14:textId="0A9D8164" w:rsidR="00D24DA5" w:rsidRPr="00DE44D9" w:rsidRDefault="00D24DA5" w:rsidP="00D24DA5">
            <w:pPr>
              <w:pStyle w:val="NoSpacing"/>
              <w:cnfStyle w:val="000000100000" w:firstRow="0" w:lastRow="0" w:firstColumn="0" w:lastColumn="0" w:oddVBand="0" w:evenVBand="0" w:oddHBand="1" w:evenHBand="0" w:firstRowFirstColumn="0" w:firstRowLastColumn="0" w:lastRowFirstColumn="0" w:lastRowLastColumn="0"/>
            </w:pPr>
            <w:r w:rsidRPr="00DE44D9">
              <w:t>0.802</w:t>
            </w:r>
          </w:p>
        </w:tc>
      </w:tr>
      <w:tr w:rsidR="00D24DA5" w:rsidRPr="00DE44D9" w14:paraId="5BF763E5" w14:textId="77777777" w:rsidTr="0052294A">
        <w:tc>
          <w:tcPr>
            <w:cnfStyle w:val="001000000000" w:firstRow="0" w:lastRow="0" w:firstColumn="1" w:lastColumn="0" w:oddVBand="0" w:evenVBand="0" w:oddHBand="0" w:evenHBand="0" w:firstRowFirstColumn="0" w:firstRowLastColumn="0" w:lastRowFirstColumn="0" w:lastRowLastColumn="0"/>
            <w:tcW w:w="1803" w:type="dxa"/>
          </w:tcPr>
          <w:p w14:paraId="45C4F854" w14:textId="6DA2A66D" w:rsidR="00D24DA5" w:rsidRPr="00DE44D9" w:rsidRDefault="00D24DA5" w:rsidP="00D24DA5">
            <w:pPr>
              <w:pStyle w:val="NoSpacing"/>
            </w:pPr>
            <w:r w:rsidRPr="00DE44D9">
              <w:t>Macro Avg</w:t>
            </w:r>
          </w:p>
        </w:tc>
        <w:tc>
          <w:tcPr>
            <w:tcW w:w="1803" w:type="dxa"/>
          </w:tcPr>
          <w:p w14:paraId="30779AA3" w14:textId="525AA527" w:rsidR="00D24DA5" w:rsidRPr="00DE44D9" w:rsidRDefault="00D24DA5" w:rsidP="00D24DA5">
            <w:pPr>
              <w:pStyle w:val="NoSpacing"/>
              <w:cnfStyle w:val="000000000000" w:firstRow="0" w:lastRow="0" w:firstColumn="0" w:lastColumn="0" w:oddVBand="0" w:evenVBand="0" w:oddHBand="0" w:evenHBand="0" w:firstRowFirstColumn="0" w:firstRowLastColumn="0" w:lastRowFirstColumn="0" w:lastRowLastColumn="0"/>
            </w:pPr>
            <w:r w:rsidRPr="00DE44D9">
              <w:t>0.808</w:t>
            </w:r>
          </w:p>
        </w:tc>
        <w:tc>
          <w:tcPr>
            <w:tcW w:w="1803" w:type="dxa"/>
          </w:tcPr>
          <w:p w14:paraId="77743D2C" w14:textId="6914E051" w:rsidR="00D24DA5" w:rsidRPr="00DE44D9" w:rsidRDefault="00D24DA5" w:rsidP="00D24DA5">
            <w:pPr>
              <w:pStyle w:val="NoSpacing"/>
              <w:cnfStyle w:val="000000000000" w:firstRow="0" w:lastRow="0" w:firstColumn="0" w:lastColumn="0" w:oddVBand="0" w:evenVBand="0" w:oddHBand="0" w:evenHBand="0" w:firstRowFirstColumn="0" w:firstRowLastColumn="0" w:lastRowFirstColumn="0" w:lastRowLastColumn="0"/>
            </w:pPr>
            <w:r w:rsidRPr="00DE44D9">
              <w:t>0.759</w:t>
            </w:r>
          </w:p>
        </w:tc>
        <w:tc>
          <w:tcPr>
            <w:tcW w:w="1803" w:type="dxa"/>
          </w:tcPr>
          <w:p w14:paraId="415BB8A5" w14:textId="363FEB90" w:rsidR="00D24DA5" w:rsidRPr="00DE44D9" w:rsidRDefault="00D24DA5" w:rsidP="00D24DA5">
            <w:pPr>
              <w:pStyle w:val="NoSpacing"/>
              <w:cnfStyle w:val="000000000000" w:firstRow="0" w:lastRow="0" w:firstColumn="0" w:lastColumn="0" w:oddVBand="0" w:evenVBand="0" w:oddHBand="0" w:evenHBand="0" w:firstRowFirstColumn="0" w:firstRowLastColumn="0" w:lastRowFirstColumn="0" w:lastRowLastColumn="0"/>
            </w:pPr>
            <w:r w:rsidRPr="00DE44D9">
              <w:t>0.772</w:t>
            </w:r>
          </w:p>
        </w:tc>
        <w:tc>
          <w:tcPr>
            <w:tcW w:w="1804" w:type="dxa"/>
          </w:tcPr>
          <w:p w14:paraId="76C76EED" w14:textId="2E133FCF" w:rsidR="00D24DA5" w:rsidRPr="00DE44D9" w:rsidRDefault="00D24DA5" w:rsidP="00D24DA5">
            <w:pPr>
              <w:pStyle w:val="NoSpacing"/>
              <w:cnfStyle w:val="000000000000" w:firstRow="0" w:lastRow="0" w:firstColumn="0" w:lastColumn="0" w:oddVBand="0" w:evenVBand="0" w:oddHBand="0" w:evenHBand="0" w:firstRowFirstColumn="0" w:firstRowLastColumn="0" w:lastRowFirstColumn="0" w:lastRowLastColumn="0"/>
            </w:pPr>
            <w:r w:rsidRPr="00DE44D9">
              <w:t>23878.000</w:t>
            </w:r>
          </w:p>
        </w:tc>
      </w:tr>
      <w:tr w:rsidR="00D24DA5" w:rsidRPr="00DE44D9" w14:paraId="5F211B95" w14:textId="77777777" w:rsidTr="005229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3CC03450" w14:textId="610287F1" w:rsidR="00D24DA5" w:rsidRPr="00DE44D9" w:rsidRDefault="00D24DA5" w:rsidP="00D24DA5">
            <w:pPr>
              <w:pStyle w:val="NoSpacing"/>
            </w:pPr>
            <w:r w:rsidRPr="00DE44D9">
              <w:t>Weighted Avg</w:t>
            </w:r>
          </w:p>
        </w:tc>
        <w:tc>
          <w:tcPr>
            <w:tcW w:w="1803" w:type="dxa"/>
          </w:tcPr>
          <w:p w14:paraId="34A3BF06" w14:textId="0355FB12" w:rsidR="00D24DA5" w:rsidRPr="00DE44D9" w:rsidRDefault="00D24DA5" w:rsidP="00D24DA5">
            <w:pPr>
              <w:pStyle w:val="NoSpacing"/>
              <w:cnfStyle w:val="000000100000" w:firstRow="0" w:lastRow="0" w:firstColumn="0" w:lastColumn="0" w:oddVBand="0" w:evenVBand="0" w:oddHBand="1" w:evenHBand="0" w:firstRowFirstColumn="0" w:firstRowLastColumn="0" w:lastRowFirstColumn="0" w:lastRowLastColumn="0"/>
            </w:pPr>
            <w:r w:rsidRPr="00DE44D9">
              <w:t>0.805</w:t>
            </w:r>
          </w:p>
        </w:tc>
        <w:tc>
          <w:tcPr>
            <w:tcW w:w="1803" w:type="dxa"/>
          </w:tcPr>
          <w:p w14:paraId="08E41A7B" w14:textId="1804BBD5" w:rsidR="00D24DA5" w:rsidRPr="00DE44D9" w:rsidRDefault="00D24DA5" w:rsidP="00D24DA5">
            <w:pPr>
              <w:pStyle w:val="NoSpacing"/>
              <w:cnfStyle w:val="000000100000" w:firstRow="0" w:lastRow="0" w:firstColumn="0" w:lastColumn="0" w:oddVBand="0" w:evenVBand="0" w:oddHBand="1" w:evenHBand="0" w:firstRowFirstColumn="0" w:firstRowLastColumn="0" w:lastRowFirstColumn="0" w:lastRowLastColumn="0"/>
            </w:pPr>
            <w:r w:rsidRPr="00DE44D9">
              <w:t>0.802</w:t>
            </w:r>
          </w:p>
        </w:tc>
        <w:tc>
          <w:tcPr>
            <w:tcW w:w="1803" w:type="dxa"/>
          </w:tcPr>
          <w:p w14:paraId="31D8973C" w14:textId="7B37BE39" w:rsidR="00D24DA5" w:rsidRPr="00DE44D9" w:rsidRDefault="00D24DA5" w:rsidP="00D24DA5">
            <w:pPr>
              <w:pStyle w:val="NoSpacing"/>
              <w:cnfStyle w:val="000000100000" w:firstRow="0" w:lastRow="0" w:firstColumn="0" w:lastColumn="0" w:oddVBand="0" w:evenVBand="0" w:oddHBand="1" w:evenHBand="0" w:firstRowFirstColumn="0" w:firstRowLastColumn="0" w:lastRowFirstColumn="0" w:lastRowLastColumn="0"/>
            </w:pPr>
            <w:r w:rsidRPr="00DE44D9">
              <w:t>0.794</w:t>
            </w:r>
          </w:p>
        </w:tc>
        <w:tc>
          <w:tcPr>
            <w:tcW w:w="1804" w:type="dxa"/>
          </w:tcPr>
          <w:p w14:paraId="5D2E9543" w14:textId="4CEAC7FE" w:rsidR="00D24DA5" w:rsidRPr="00DE44D9" w:rsidRDefault="00D24DA5" w:rsidP="00576A2B">
            <w:pPr>
              <w:pStyle w:val="NoSpacing"/>
              <w:keepNext/>
              <w:cnfStyle w:val="000000100000" w:firstRow="0" w:lastRow="0" w:firstColumn="0" w:lastColumn="0" w:oddVBand="0" w:evenVBand="0" w:oddHBand="1" w:evenHBand="0" w:firstRowFirstColumn="0" w:firstRowLastColumn="0" w:lastRowFirstColumn="0" w:lastRowLastColumn="0"/>
            </w:pPr>
            <w:r w:rsidRPr="00DE44D9">
              <w:t>23878.000</w:t>
            </w:r>
          </w:p>
        </w:tc>
      </w:tr>
    </w:tbl>
    <w:p w14:paraId="26FF4421" w14:textId="13D33118" w:rsidR="00AF132B" w:rsidRPr="00DE44D9" w:rsidRDefault="00576A2B" w:rsidP="00037903">
      <w:pPr>
        <w:pStyle w:val="Caption"/>
        <w:jc w:val="center"/>
      </w:pPr>
      <w:bookmarkStart w:id="48" w:name="_Ref216892060"/>
      <w:r w:rsidRPr="00DE44D9">
        <w:t xml:space="preserve">Tabela </w:t>
      </w:r>
      <w:r w:rsidR="005109D9" w:rsidRPr="00DE44D9">
        <w:fldChar w:fldCharType="begin"/>
      </w:r>
      <w:r w:rsidR="005109D9" w:rsidRPr="00DE44D9">
        <w:instrText xml:space="preserve"> SEQ Tabela \* ARABIC </w:instrText>
      </w:r>
      <w:r w:rsidR="005109D9" w:rsidRPr="00DE44D9">
        <w:fldChar w:fldCharType="separate"/>
      </w:r>
      <w:r w:rsidR="005109D9" w:rsidRPr="00DE44D9">
        <w:t>3</w:t>
      </w:r>
      <w:r w:rsidR="005109D9" w:rsidRPr="00DE44D9">
        <w:fldChar w:fldCharType="end"/>
      </w:r>
      <w:bookmarkEnd w:id="48"/>
      <w:r w:rsidRPr="00DE44D9">
        <w:t xml:space="preserve">. Rezultati klasifikacije – </w:t>
      </w:r>
      <w:r w:rsidR="00AD68A7" w:rsidRPr="00DE44D9">
        <w:t>Sequential Forward Selection</w:t>
      </w:r>
    </w:p>
    <w:p w14:paraId="18BEBD45" w14:textId="1CEA2CE1" w:rsidR="00CC3B2B" w:rsidRPr="00DE44D9" w:rsidRDefault="00AF132B" w:rsidP="00CC3B2B">
      <w:pPr>
        <w:pStyle w:val="NoSpacing"/>
      </w:pPr>
      <w:r w:rsidRPr="00DE44D9">
        <w:lastRenderedPageBreak/>
        <w:t>Konfuziona matrica (</w:t>
      </w:r>
      <w:r w:rsidR="00B1088F" w:rsidRPr="00DE44D9">
        <w:rPr>
          <w:i/>
          <w:iCs/>
        </w:rPr>
        <w:fldChar w:fldCharType="begin"/>
      </w:r>
      <w:r w:rsidR="00B1088F" w:rsidRPr="00DE44D9">
        <w:rPr>
          <w:i/>
          <w:iCs/>
        </w:rPr>
        <w:instrText xml:space="preserve"> REF _Ref216892047 \h  \* MERGEFORMAT </w:instrText>
      </w:r>
      <w:r w:rsidR="00B1088F" w:rsidRPr="00DE44D9">
        <w:rPr>
          <w:i/>
          <w:iCs/>
        </w:rPr>
      </w:r>
      <w:r w:rsidR="00B1088F" w:rsidRPr="00DE44D9">
        <w:rPr>
          <w:i/>
          <w:iCs/>
        </w:rPr>
        <w:fldChar w:fldCharType="separate"/>
      </w:r>
      <w:r w:rsidR="00495A05" w:rsidRPr="00DE44D9">
        <w:rPr>
          <w:i/>
          <w:iCs/>
        </w:rPr>
        <w:t>Slika 11</w:t>
      </w:r>
      <w:r w:rsidR="00B1088F" w:rsidRPr="00DE44D9">
        <w:rPr>
          <w:i/>
          <w:iCs/>
        </w:rPr>
        <w:fldChar w:fldCharType="end"/>
      </w:r>
      <w:r w:rsidRPr="00DE44D9">
        <w:t>) pokazuje da model zadržava visok odziv za klasu Not Canceled, dok je odziv za klasu Canceled i dalje niži, što je posledica neravnomerne distribucije klasa u skupu podataka.</w:t>
      </w:r>
    </w:p>
    <w:p w14:paraId="2691E3D3" w14:textId="0DE15677" w:rsidR="00037903" w:rsidRPr="00DE44D9" w:rsidRDefault="00220B81" w:rsidP="00037903">
      <w:pPr>
        <w:pStyle w:val="NoSpacing"/>
        <w:keepNext/>
        <w:spacing w:before="120"/>
        <w:jc w:val="center"/>
      </w:pPr>
      <w:r w:rsidRPr="00DE44D9">
        <w:rPr>
          <w:noProof/>
        </w:rPr>
        <w:drawing>
          <wp:inline distT="0" distB="0" distL="0" distR="0" wp14:anchorId="5B0069C2" wp14:editId="75010FAA">
            <wp:extent cx="2486940" cy="1800000"/>
            <wp:effectExtent l="0" t="0" r="8890" b="0"/>
            <wp:docPr id="803086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086076" name=""/>
                    <pic:cNvPicPr/>
                  </pic:nvPicPr>
                  <pic:blipFill rotWithShape="1">
                    <a:blip r:embed="rId20"/>
                    <a:srcRect t="7899"/>
                    <a:stretch>
                      <a:fillRect/>
                    </a:stretch>
                  </pic:blipFill>
                  <pic:spPr bwMode="auto">
                    <a:xfrm>
                      <a:off x="0" y="0"/>
                      <a:ext cx="2486940" cy="1800000"/>
                    </a:xfrm>
                    <a:prstGeom prst="rect">
                      <a:avLst/>
                    </a:prstGeom>
                    <a:ln>
                      <a:noFill/>
                    </a:ln>
                    <a:extLst>
                      <a:ext uri="{53640926-AAD7-44D8-BBD7-CCE9431645EC}">
                        <a14:shadowObscured xmlns:a14="http://schemas.microsoft.com/office/drawing/2010/main"/>
                      </a:ext>
                    </a:extLst>
                  </pic:spPr>
                </pic:pic>
              </a:graphicData>
            </a:graphic>
          </wp:inline>
        </w:drawing>
      </w:r>
    </w:p>
    <w:p w14:paraId="31CC25CB" w14:textId="254F80D5" w:rsidR="0081313B" w:rsidRPr="00DE44D9" w:rsidRDefault="00037903" w:rsidP="00037903">
      <w:pPr>
        <w:pStyle w:val="Caption"/>
        <w:jc w:val="center"/>
      </w:pPr>
      <w:bookmarkStart w:id="49" w:name="_Ref216892047"/>
      <w:r w:rsidRPr="00DE44D9">
        <w:t xml:space="preserve">Slika </w:t>
      </w:r>
      <w:r w:rsidRPr="00DE44D9">
        <w:fldChar w:fldCharType="begin"/>
      </w:r>
      <w:r w:rsidRPr="00DE44D9">
        <w:instrText xml:space="preserve"> SEQ Slika \* ARABIC </w:instrText>
      </w:r>
      <w:r w:rsidRPr="00DE44D9">
        <w:fldChar w:fldCharType="separate"/>
      </w:r>
      <w:r w:rsidR="00273C22" w:rsidRPr="00DE44D9">
        <w:t>11</w:t>
      </w:r>
      <w:r w:rsidRPr="00DE44D9">
        <w:fldChar w:fldCharType="end"/>
      </w:r>
      <w:bookmarkEnd w:id="49"/>
      <w:r w:rsidR="005400F5" w:rsidRPr="00DE44D9">
        <w:t xml:space="preserve">. Matrica konfuzije – </w:t>
      </w:r>
      <w:r w:rsidR="00AD68A7" w:rsidRPr="00DE44D9">
        <w:t>Sequential Forward Selection</w:t>
      </w:r>
    </w:p>
    <w:p w14:paraId="3FF7A7C9" w14:textId="43C3AEE0" w:rsidR="006F1DFB" w:rsidRPr="00DE44D9" w:rsidRDefault="006F1DFB" w:rsidP="00C549D9">
      <w:pPr>
        <w:rPr>
          <w:b/>
          <w:bCs/>
          <w:sz w:val="24"/>
          <w:szCs w:val="24"/>
        </w:rPr>
      </w:pPr>
      <w:r w:rsidRPr="00DE44D9">
        <w:rPr>
          <w:b/>
          <w:bCs/>
          <w:sz w:val="24"/>
          <w:szCs w:val="24"/>
        </w:rPr>
        <w:t>Sekvencijalna selekcija unazad (SBS)</w:t>
      </w:r>
    </w:p>
    <w:p w14:paraId="1D6D5554" w14:textId="11A0DFE7" w:rsidR="00063C41" w:rsidRPr="00DE44D9" w:rsidRDefault="00063C41" w:rsidP="00063C41">
      <w:r w:rsidRPr="00DE44D9">
        <w:t xml:space="preserve">Primenom SBS (Sequential Backward Selection) metode izvršena je dodatna redukcija prethodno definisanog skupa od 59 atributa, pri čemu je iterativnim uklanjanjem najmanje relevantnih atributa izdvojen podskup od svega </w:t>
      </w:r>
      <w:r w:rsidRPr="00DE44D9">
        <w:rPr>
          <w:b/>
          <w:bCs/>
        </w:rPr>
        <w:t>7 atributa</w:t>
      </w:r>
      <w:r w:rsidR="00B545DF" w:rsidRPr="00DE44D9">
        <w:t>,</w:t>
      </w:r>
      <w:r w:rsidRPr="00DE44D9">
        <w:t xml:space="preserve"> koji ostvaruje stabilne performanse klasifikacionog modela. Na osnovu prikazanih rezultata (</w:t>
      </w:r>
      <w:r w:rsidR="00F80FE2" w:rsidRPr="00DE44D9">
        <w:rPr>
          <w:i/>
          <w:iCs/>
        </w:rPr>
        <w:fldChar w:fldCharType="begin"/>
      </w:r>
      <w:r w:rsidR="00F80FE2" w:rsidRPr="00DE44D9">
        <w:rPr>
          <w:i/>
          <w:iCs/>
        </w:rPr>
        <w:instrText xml:space="preserve"> REF _Ref216949010 \h  \* MERGEFORMAT </w:instrText>
      </w:r>
      <w:r w:rsidR="00F80FE2" w:rsidRPr="00DE44D9">
        <w:rPr>
          <w:i/>
          <w:iCs/>
        </w:rPr>
      </w:r>
      <w:r w:rsidR="00F80FE2" w:rsidRPr="00DE44D9">
        <w:rPr>
          <w:i/>
          <w:iCs/>
        </w:rPr>
        <w:fldChar w:fldCharType="separate"/>
      </w:r>
      <w:r w:rsidR="00495A05" w:rsidRPr="00DE44D9">
        <w:rPr>
          <w:i/>
          <w:iCs/>
        </w:rPr>
        <w:t>Tabela 3</w:t>
      </w:r>
      <w:r w:rsidR="00F80FE2" w:rsidRPr="00DE44D9">
        <w:rPr>
          <w:i/>
          <w:iCs/>
        </w:rPr>
        <w:fldChar w:fldCharType="end"/>
      </w:r>
      <w:r w:rsidRPr="00DE44D9">
        <w:t xml:space="preserve">) može se uočiti da model, nakon primene SBS metode, postiže ukupnu tačnost od približno </w:t>
      </w:r>
      <w:r w:rsidRPr="00DE44D9">
        <w:rPr>
          <w:b/>
          <w:bCs/>
        </w:rPr>
        <w:t>79.9%</w:t>
      </w:r>
      <w:r w:rsidRPr="00DE44D9">
        <w:t>, što je neznatno niže u poređenju sa SFS metodom, ali uz drastično smanjenje dimenzionalnosti ulaznog prostora.</w:t>
      </w:r>
    </w:p>
    <w:p w14:paraId="4B32F861" w14:textId="623ABBB1" w:rsidR="008245A2" w:rsidRPr="00DE44D9" w:rsidRDefault="00063C41" w:rsidP="00063C41">
      <w:r w:rsidRPr="00DE44D9">
        <w:t>Dobijeni rezultati ukazuju da SBS metoda omogućava veoma efikasnu redukciju broja atributa uz minimalan gubitak performansi modela. Posebno je značajno to što su trening</w:t>
      </w:r>
      <w:r w:rsidR="00056D9F" w:rsidRPr="00DE44D9">
        <w:t xml:space="preserve"> (</w:t>
      </w:r>
      <w:r w:rsidR="009E127D" w:rsidRPr="00DE44D9">
        <w:rPr>
          <w:b/>
          <w:bCs/>
        </w:rPr>
        <w:t>79,9%</w:t>
      </w:r>
      <w:r w:rsidR="00056D9F" w:rsidRPr="00DE44D9">
        <w:t>)</w:t>
      </w:r>
      <w:r w:rsidRPr="00DE44D9">
        <w:t xml:space="preserve"> i test</w:t>
      </w:r>
      <w:r w:rsidR="009E127D" w:rsidRPr="00DE44D9">
        <w:t xml:space="preserve"> (</w:t>
      </w:r>
      <w:r w:rsidR="009E127D" w:rsidRPr="00DE44D9">
        <w:rPr>
          <w:b/>
          <w:bCs/>
        </w:rPr>
        <w:t>79,8%</w:t>
      </w:r>
      <w:r w:rsidR="009E127D" w:rsidRPr="00DE44D9">
        <w:t>)</w:t>
      </w:r>
      <w:r w:rsidRPr="00DE44D9">
        <w:t xml:space="preserve"> tačnost gotovo identične, što ukazuje na dobru generalizacionu sposobnost modela i odsustvo izraženog preprilagođavanja. Ovim je potvrđeno da SBS metoda uspešno identifikuje mali, ali informativan skup atributa, čime se postiže povoljan kompromis između složenosti modela i njegove prediktivne moći.</w:t>
      </w:r>
    </w:p>
    <w:tbl>
      <w:tblPr>
        <w:tblStyle w:val="GridTable5Dark-Accent1"/>
        <w:tblW w:w="0" w:type="auto"/>
        <w:tblLook w:val="04A0" w:firstRow="1" w:lastRow="0" w:firstColumn="1" w:lastColumn="0" w:noHBand="0" w:noVBand="1"/>
      </w:tblPr>
      <w:tblGrid>
        <w:gridCol w:w="1803"/>
        <w:gridCol w:w="1803"/>
        <w:gridCol w:w="1803"/>
        <w:gridCol w:w="1803"/>
        <w:gridCol w:w="1804"/>
      </w:tblGrid>
      <w:tr w:rsidR="008245A2" w:rsidRPr="00DE44D9" w14:paraId="284E1496" w14:textId="77777777" w:rsidTr="003D2D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49193AEF" w14:textId="77777777" w:rsidR="008245A2" w:rsidRPr="00DE44D9" w:rsidRDefault="008245A2" w:rsidP="003D2D9E">
            <w:pPr>
              <w:pStyle w:val="NoSpacing"/>
            </w:pPr>
          </w:p>
        </w:tc>
        <w:tc>
          <w:tcPr>
            <w:tcW w:w="1803" w:type="dxa"/>
          </w:tcPr>
          <w:p w14:paraId="67F6AE46" w14:textId="77777777" w:rsidR="008245A2" w:rsidRPr="00DE44D9" w:rsidRDefault="008245A2" w:rsidP="003D2D9E">
            <w:pPr>
              <w:pStyle w:val="NoSpacing"/>
              <w:cnfStyle w:val="100000000000" w:firstRow="1" w:lastRow="0" w:firstColumn="0" w:lastColumn="0" w:oddVBand="0" w:evenVBand="0" w:oddHBand="0" w:evenHBand="0" w:firstRowFirstColumn="0" w:firstRowLastColumn="0" w:lastRowFirstColumn="0" w:lastRowLastColumn="0"/>
            </w:pPr>
            <w:r w:rsidRPr="00DE44D9">
              <w:t>preciznost</w:t>
            </w:r>
          </w:p>
        </w:tc>
        <w:tc>
          <w:tcPr>
            <w:tcW w:w="1803" w:type="dxa"/>
          </w:tcPr>
          <w:p w14:paraId="7D88B042" w14:textId="77777777" w:rsidR="008245A2" w:rsidRPr="00DE44D9" w:rsidRDefault="008245A2" w:rsidP="003D2D9E">
            <w:pPr>
              <w:pStyle w:val="NoSpacing"/>
              <w:cnfStyle w:val="100000000000" w:firstRow="1" w:lastRow="0" w:firstColumn="0" w:lastColumn="0" w:oddVBand="0" w:evenVBand="0" w:oddHBand="0" w:evenHBand="0" w:firstRowFirstColumn="0" w:firstRowLastColumn="0" w:lastRowFirstColumn="0" w:lastRowLastColumn="0"/>
            </w:pPr>
            <w:r w:rsidRPr="00DE44D9">
              <w:t>odziv (recall)</w:t>
            </w:r>
          </w:p>
        </w:tc>
        <w:tc>
          <w:tcPr>
            <w:tcW w:w="1803" w:type="dxa"/>
          </w:tcPr>
          <w:p w14:paraId="7FDEC557" w14:textId="77777777" w:rsidR="008245A2" w:rsidRPr="00DE44D9" w:rsidRDefault="008245A2" w:rsidP="003D2D9E">
            <w:pPr>
              <w:pStyle w:val="NoSpacing"/>
              <w:cnfStyle w:val="100000000000" w:firstRow="1" w:lastRow="0" w:firstColumn="0" w:lastColumn="0" w:oddVBand="0" w:evenVBand="0" w:oddHBand="0" w:evenHBand="0" w:firstRowFirstColumn="0" w:firstRowLastColumn="0" w:lastRowFirstColumn="0" w:lastRowLastColumn="0"/>
            </w:pPr>
            <w:r w:rsidRPr="00DE44D9">
              <w:t>f1-score</w:t>
            </w:r>
          </w:p>
        </w:tc>
        <w:tc>
          <w:tcPr>
            <w:tcW w:w="1804" w:type="dxa"/>
          </w:tcPr>
          <w:p w14:paraId="20459411" w14:textId="77777777" w:rsidR="008245A2" w:rsidRPr="00DE44D9" w:rsidRDefault="008245A2" w:rsidP="003D2D9E">
            <w:pPr>
              <w:pStyle w:val="NoSpacing"/>
              <w:cnfStyle w:val="100000000000" w:firstRow="1" w:lastRow="0" w:firstColumn="0" w:lastColumn="0" w:oddVBand="0" w:evenVBand="0" w:oddHBand="0" w:evenHBand="0" w:firstRowFirstColumn="0" w:firstRowLastColumn="0" w:lastRowFirstColumn="0" w:lastRowLastColumn="0"/>
            </w:pPr>
            <w:r w:rsidRPr="00DE44D9">
              <w:t>broj uzoraka</w:t>
            </w:r>
          </w:p>
        </w:tc>
      </w:tr>
      <w:tr w:rsidR="00F56B5E" w:rsidRPr="00DE44D9" w14:paraId="207DB677" w14:textId="77777777" w:rsidTr="003D2D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5678921C" w14:textId="46081D5B" w:rsidR="00F56B5E" w:rsidRPr="00DE44D9" w:rsidRDefault="00F56B5E" w:rsidP="00F56B5E">
            <w:pPr>
              <w:pStyle w:val="NoSpacing"/>
            </w:pPr>
            <w:r w:rsidRPr="00DE44D9">
              <w:t>Not Canceled (0)</w:t>
            </w:r>
          </w:p>
        </w:tc>
        <w:tc>
          <w:tcPr>
            <w:tcW w:w="1803" w:type="dxa"/>
          </w:tcPr>
          <w:p w14:paraId="6A8A3148" w14:textId="7D96CA64" w:rsidR="00F56B5E" w:rsidRPr="00DE44D9" w:rsidRDefault="00F56B5E" w:rsidP="00F56B5E">
            <w:pPr>
              <w:pStyle w:val="NoSpacing"/>
              <w:cnfStyle w:val="000000100000" w:firstRow="0" w:lastRow="0" w:firstColumn="0" w:lastColumn="0" w:oddVBand="0" w:evenVBand="0" w:oddHBand="1" w:evenHBand="0" w:firstRowFirstColumn="0" w:firstRowLastColumn="0" w:lastRowFirstColumn="0" w:lastRowLastColumn="0"/>
            </w:pPr>
            <w:r w:rsidRPr="00DE44D9">
              <w:t>0.801</w:t>
            </w:r>
          </w:p>
        </w:tc>
        <w:tc>
          <w:tcPr>
            <w:tcW w:w="1803" w:type="dxa"/>
          </w:tcPr>
          <w:p w14:paraId="529193B0" w14:textId="3CDEDFBF" w:rsidR="00F56B5E" w:rsidRPr="00DE44D9" w:rsidRDefault="00F56B5E" w:rsidP="00F56B5E">
            <w:pPr>
              <w:pStyle w:val="NoSpacing"/>
              <w:cnfStyle w:val="000000100000" w:firstRow="0" w:lastRow="0" w:firstColumn="0" w:lastColumn="0" w:oddVBand="0" w:evenVBand="0" w:oddHBand="1" w:evenHBand="0" w:firstRowFirstColumn="0" w:firstRowLastColumn="0" w:lastRowFirstColumn="0" w:lastRowLastColumn="0"/>
            </w:pPr>
            <w:r w:rsidRPr="00DE44D9">
              <w:t>0.904</w:t>
            </w:r>
          </w:p>
        </w:tc>
        <w:tc>
          <w:tcPr>
            <w:tcW w:w="1803" w:type="dxa"/>
          </w:tcPr>
          <w:p w14:paraId="35DB9C6E" w14:textId="585AA7A1" w:rsidR="00F56B5E" w:rsidRPr="00DE44D9" w:rsidRDefault="00F56B5E" w:rsidP="00F56B5E">
            <w:pPr>
              <w:pStyle w:val="NoSpacing"/>
              <w:cnfStyle w:val="000000100000" w:firstRow="0" w:lastRow="0" w:firstColumn="0" w:lastColumn="0" w:oddVBand="0" w:evenVBand="0" w:oddHBand="1" w:evenHBand="0" w:firstRowFirstColumn="0" w:firstRowLastColumn="0" w:lastRowFirstColumn="0" w:lastRowLastColumn="0"/>
            </w:pPr>
            <w:r w:rsidRPr="00DE44D9">
              <w:t>0.850</w:t>
            </w:r>
          </w:p>
        </w:tc>
        <w:tc>
          <w:tcPr>
            <w:tcW w:w="1804" w:type="dxa"/>
          </w:tcPr>
          <w:p w14:paraId="450D0B77" w14:textId="5A9233E2" w:rsidR="00F56B5E" w:rsidRPr="00DE44D9" w:rsidRDefault="00F56B5E" w:rsidP="00F56B5E">
            <w:pPr>
              <w:pStyle w:val="NoSpacing"/>
              <w:cnfStyle w:val="000000100000" w:firstRow="0" w:lastRow="0" w:firstColumn="0" w:lastColumn="0" w:oddVBand="0" w:evenVBand="0" w:oddHBand="1" w:evenHBand="0" w:firstRowFirstColumn="0" w:firstRowLastColumn="0" w:lastRowFirstColumn="0" w:lastRowLastColumn="0"/>
            </w:pPr>
            <w:r w:rsidRPr="00DE44D9">
              <w:t>15034.000</w:t>
            </w:r>
          </w:p>
        </w:tc>
      </w:tr>
      <w:tr w:rsidR="00F56B5E" w:rsidRPr="00DE44D9" w14:paraId="15F8992D" w14:textId="77777777" w:rsidTr="003D2D9E">
        <w:tc>
          <w:tcPr>
            <w:cnfStyle w:val="001000000000" w:firstRow="0" w:lastRow="0" w:firstColumn="1" w:lastColumn="0" w:oddVBand="0" w:evenVBand="0" w:oddHBand="0" w:evenHBand="0" w:firstRowFirstColumn="0" w:firstRowLastColumn="0" w:lastRowFirstColumn="0" w:lastRowLastColumn="0"/>
            <w:tcW w:w="1803" w:type="dxa"/>
          </w:tcPr>
          <w:p w14:paraId="11CDABBB" w14:textId="071FEE8F" w:rsidR="00F56B5E" w:rsidRPr="00DE44D9" w:rsidRDefault="00F56B5E" w:rsidP="00F56B5E">
            <w:pPr>
              <w:pStyle w:val="NoSpacing"/>
            </w:pPr>
            <w:r w:rsidRPr="00DE44D9">
              <w:t>Canceled (1)</w:t>
            </w:r>
          </w:p>
        </w:tc>
        <w:tc>
          <w:tcPr>
            <w:tcW w:w="1803" w:type="dxa"/>
          </w:tcPr>
          <w:p w14:paraId="1A41D6C3" w14:textId="43706AEF" w:rsidR="00F56B5E" w:rsidRPr="00DE44D9" w:rsidRDefault="00F56B5E" w:rsidP="00F56B5E">
            <w:pPr>
              <w:pStyle w:val="NoSpacing"/>
              <w:cnfStyle w:val="000000000000" w:firstRow="0" w:lastRow="0" w:firstColumn="0" w:lastColumn="0" w:oddVBand="0" w:evenVBand="0" w:oddHBand="0" w:evenHBand="0" w:firstRowFirstColumn="0" w:firstRowLastColumn="0" w:lastRowFirstColumn="0" w:lastRowLastColumn="0"/>
            </w:pPr>
            <w:r w:rsidRPr="00DE44D9">
              <w:t>0.792</w:t>
            </w:r>
          </w:p>
        </w:tc>
        <w:tc>
          <w:tcPr>
            <w:tcW w:w="1803" w:type="dxa"/>
          </w:tcPr>
          <w:p w14:paraId="6AD8C8A9" w14:textId="3DA93B04" w:rsidR="00F56B5E" w:rsidRPr="00DE44D9" w:rsidRDefault="00F56B5E" w:rsidP="00F56B5E">
            <w:pPr>
              <w:pStyle w:val="NoSpacing"/>
              <w:cnfStyle w:val="000000000000" w:firstRow="0" w:lastRow="0" w:firstColumn="0" w:lastColumn="0" w:oddVBand="0" w:evenVBand="0" w:oddHBand="0" w:evenHBand="0" w:firstRowFirstColumn="0" w:firstRowLastColumn="0" w:lastRowFirstColumn="0" w:lastRowLastColumn="0"/>
            </w:pPr>
            <w:r w:rsidRPr="00DE44D9">
              <w:t>0.619</w:t>
            </w:r>
          </w:p>
        </w:tc>
        <w:tc>
          <w:tcPr>
            <w:tcW w:w="1803" w:type="dxa"/>
          </w:tcPr>
          <w:p w14:paraId="1996E2B9" w14:textId="4B9DFE63" w:rsidR="00F56B5E" w:rsidRPr="00DE44D9" w:rsidRDefault="00F56B5E" w:rsidP="00F56B5E">
            <w:pPr>
              <w:pStyle w:val="NoSpacing"/>
              <w:cnfStyle w:val="000000000000" w:firstRow="0" w:lastRow="0" w:firstColumn="0" w:lastColumn="0" w:oddVBand="0" w:evenVBand="0" w:oddHBand="0" w:evenHBand="0" w:firstRowFirstColumn="0" w:firstRowLastColumn="0" w:lastRowFirstColumn="0" w:lastRowLastColumn="0"/>
            </w:pPr>
            <w:r w:rsidRPr="00DE44D9">
              <w:t>0.695</w:t>
            </w:r>
          </w:p>
        </w:tc>
        <w:tc>
          <w:tcPr>
            <w:tcW w:w="1804" w:type="dxa"/>
          </w:tcPr>
          <w:p w14:paraId="4C849944" w14:textId="14BE3D69" w:rsidR="00F56B5E" w:rsidRPr="00DE44D9" w:rsidRDefault="00F56B5E" w:rsidP="00F56B5E">
            <w:pPr>
              <w:pStyle w:val="NoSpacing"/>
              <w:cnfStyle w:val="000000000000" w:firstRow="0" w:lastRow="0" w:firstColumn="0" w:lastColumn="0" w:oddVBand="0" w:evenVBand="0" w:oddHBand="0" w:evenHBand="0" w:firstRowFirstColumn="0" w:firstRowLastColumn="0" w:lastRowFirstColumn="0" w:lastRowLastColumn="0"/>
            </w:pPr>
            <w:r w:rsidRPr="00DE44D9">
              <w:t>8844.000</w:t>
            </w:r>
          </w:p>
        </w:tc>
      </w:tr>
      <w:tr w:rsidR="00F56B5E" w:rsidRPr="00DE44D9" w14:paraId="1C147F6F" w14:textId="77777777" w:rsidTr="003D2D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7D191428" w14:textId="6B9C25F7" w:rsidR="00F56B5E" w:rsidRPr="00DE44D9" w:rsidRDefault="00F56B5E" w:rsidP="00F56B5E">
            <w:pPr>
              <w:pStyle w:val="NoSpacing"/>
            </w:pPr>
            <w:r w:rsidRPr="00DE44D9">
              <w:t>Accuracy</w:t>
            </w:r>
          </w:p>
        </w:tc>
        <w:tc>
          <w:tcPr>
            <w:tcW w:w="1803" w:type="dxa"/>
          </w:tcPr>
          <w:p w14:paraId="4627474E" w14:textId="492AC166" w:rsidR="00F56B5E" w:rsidRPr="00DE44D9" w:rsidRDefault="00F56B5E" w:rsidP="00F56B5E">
            <w:pPr>
              <w:pStyle w:val="NoSpacing"/>
              <w:cnfStyle w:val="000000100000" w:firstRow="0" w:lastRow="0" w:firstColumn="0" w:lastColumn="0" w:oddVBand="0" w:evenVBand="0" w:oddHBand="1" w:evenHBand="0" w:firstRowFirstColumn="0" w:firstRowLastColumn="0" w:lastRowFirstColumn="0" w:lastRowLastColumn="0"/>
            </w:pPr>
            <w:r w:rsidRPr="00DE44D9">
              <w:t>0.799</w:t>
            </w:r>
          </w:p>
        </w:tc>
        <w:tc>
          <w:tcPr>
            <w:tcW w:w="1803" w:type="dxa"/>
          </w:tcPr>
          <w:p w14:paraId="6BE75014" w14:textId="22C72E46" w:rsidR="00F56B5E" w:rsidRPr="00DE44D9" w:rsidRDefault="00F56B5E" w:rsidP="00F56B5E">
            <w:pPr>
              <w:pStyle w:val="NoSpacing"/>
              <w:cnfStyle w:val="000000100000" w:firstRow="0" w:lastRow="0" w:firstColumn="0" w:lastColumn="0" w:oddVBand="0" w:evenVBand="0" w:oddHBand="1" w:evenHBand="0" w:firstRowFirstColumn="0" w:firstRowLastColumn="0" w:lastRowFirstColumn="0" w:lastRowLastColumn="0"/>
            </w:pPr>
            <w:r w:rsidRPr="00DE44D9">
              <w:t>0.799</w:t>
            </w:r>
          </w:p>
        </w:tc>
        <w:tc>
          <w:tcPr>
            <w:tcW w:w="1803" w:type="dxa"/>
          </w:tcPr>
          <w:p w14:paraId="23F7F9D1" w14:textId="10EA05E5" w:rsidR="00F56B5E" w:rsidRPr="00DE44D9" w:rsidRDefault="00F56B5E" w:rsidP="00F56B5E">
            <w:pPr>
              <w:pStyle w:val="NoSpacing"/>
              <w:cnfStyle w:val="000000100000" w:firstRow="0" w:lastRow="0" w:firstColumn="0" w:lastColumn="0" w:oddVBand="0" w:evenVBand="0" w:oddHBand="1" w:evenHBand="0" w:firstRowFirstColumn="0" w:firstRowLastColumn="0" w:lastRowFirstColumn="0" w:lastRowLastColumn="0"/>
            </w:pPr>
            <w:r w:rsidRPr="00DE44D9">
              <w:t>0.799</w:t>
            </w:r>
          </w:p>
        </w:tc>
        <w:tc>
          <w:tcPr>
            <w:tcW w:w="1804" w:type="dxa"/>
          </w:tcPr>
          <w:p w14:paraId="7B3785CA" w14:textId="41B44B17" w:rsidR="00F56B5E" w:rsidRPr="00DE44D9" w:rsidRDefault="00F56B5E" w:rsidP="00F56B5E">
            <w:pPr>
              <w:pStyle w:val="NoSpacing"/>
              <w:cnfStyle w:val="000000100000" w:firstRow="0" w:lastRow="0" w:firstColumn="0" w:lastColumn="0" w:oddVBand="0" w:evenVBand="0" w:oddHBand="1" w:evenHBand="0" w:firstRowFirstColumn="0" w:firstRowLastColumn="0" w:lastRowFirstColumn="0" w:lastRowLastColumn="0"/>
            </w:pPr>
            <w:r w:rsidRPr="00DE44D9">
              <w:t>0.799</w:t>
            </w:r>
          </w:p>
        </w:tc>
      </w:tr>
      <w:tr w:rsidR="00F56B5E" w:rsidRPr="00DE44D9" w14:paraId="68DE32FA" w14:textId="77777777" w:rsidTr="003D2D9E">
        <w:tc>
          <w:tcPr>
            <w:cnfStyle w:val="001000000000" w:firstRow="0" w:lastRow="0" w:firstColumn="1" w:lastColumn="0" w:oddVBand="0" w:evenVBand="0" w:oddHBand="0" w:evenHBand="0" w:firstRowFirstColumn="0" w:firstRowLastColumn="0" w:lastRowFirstColumn="0" w:lastRowLastColumn="0"/>
            <w:tcW w:w="1803" w:type="dxa"/>
          </w:tcPr>
          <w:p w14:paraId="59699246" w14:textId="02470E10" w:rsidR="00F56B5E" w:rsidRPr="00DE44D9" w:rsidRDefault="00F56B5E" w:rsidP="00F56B5E">
            <w:pPr>
              <w:pStyle w:val="NoSpacing"/>
            </w:pPr>
            <w:r w:rsidRPr="00DE44D9">
              <w:t>Macro Avg</w:t>
            </w:r>
          </w:p>
        </w:tc>
        <w:tc>
          <w:tcPr>
            <w:tcW w:w="1803" w:type="dxa"/>
          </w:tcPr>
          <w:p w14:paraId="421D762D" w14:textId="6063E4CB" w:rsidR="00F56B5E" w:rsidRPr="00DE44D9" w:rsidRDefault="00F56B5E" w:rsidP="00F56B5E">
            <w:pPr>
              <w:pStyle w:val="NoSpacing"/>
              <w:cnfStyle w:val="000000000000" w:firstRow="0" w:lastRow="0" w:firstColumn="0" w:lastColumn="0" w:oddVBand="0" w:evenVBand="0" w:oddHBand="0" w:evenHBand="0" w:firstRowFirstColumn="0" w:firstRowLastColumn="0" w:lastRowFirstColumn="0" w:lastRowLastColumn="0"/>
            </w:pPr>
            <w:r w:rsidRPr="00DE44D9">
              <w:t>0.797</w:t>
            </w:r>
          </w:p>
        </w:tc>
        <w:tc>
          <w:tcPr>
            <w:tcW w:w="1803" w:type="dxa"/>
          </w:tcPr>
          <w:p w14:paraId="7F4B61A7" w14:textId="73C973E6" w:rsidR="00F56B5E" w:rsidRPr="00DE44D9" w:rsidRDefault="00F56B5E" w:rsidP="00F56B5E">
            <w:pPr>
              <w:pStyle w:val="NoSpacing"/>
              <w:cnfStyle w:val="000000000000" w:firstRow="0" w:lastRow="0" w:firstColumn="0" w:lastColumn="0" w:oddVBand="0" w:evenVBand="0" w:oddHBand="0" w:evenHBand="0" w:firstRowFirstColumn="0" w:firstRowLastColumn="0" w:lastRowFirstColumn="0" w:lastRowLastColumn="0"/>
            </w:pPr>
            <w:r w:rsidRPr="00DE44D9">
              <w:t>0.762</w:t>
            </w:r>
          </w:p>
        </w:tc>
        <w:tc>
          <w:tcPr>
            <w:tcW w:w="1803" w:type="dxa"/>
          </w:tcPr>
          <w:p w14:paraId="09EE448C" w14:textId="73A39292" w:rsidR="00F56B5E" w:rsidRPr="00DE44D9" w:rsidRDefault="00F56B5E" w:rsidP="00F56B5E">
            <w:pPr>
              <w:pStyle w:val="NoSpacing"/>
              <w:cnfStyle w:val="000000000000" w:firstRow="0" w:lastRow="0" w:firstColumn="0" w:lastColumn="0" w:oddVBand="0" w:evenVBand="0" w:oddHBand="0" w:evenHBand="0" w:firstRowFirstColumn="0" w:firstRowLastColumn="0" w:lastRowFirstColumn="0" w:lastRowLastColumn="0"/>
            </w:pPr>
            <w:r w:rsidRPr="00DE44D9">
              <w:t>0.772</w:t>
            </w:r>
          </w:p>
        </w:tc>
        <w:tc>
          <w:tcPr>
            <w:tcW w:w="1804" w:type="dxa"/>
          </w:tcPr>
          <w:p w14:paraId="14C87286" w14:textId="1E90B02B" w:rsidR="00F56B5E" w:rsidRPr="00DE44D9" w:rsidRDefault="00F56B5E" w:rsidP="00F56B5E">
            <w:pPr>
              <w:pStyle w:val="NoSpacing"/>
              <w:cnfStyle w:val="000000000000" w:firstRow="0" w:lastRow="0" w:firstColumn="0" w:lastColumn="0" w:oddVBand="0" w:evenVBand="0" w:oddHBand="0" w:evenHBand="0" w:firstRowFirstColumn="0" w:firstRowLastColumn="0" w:lastRowFirstColumn="0" w:lastRowLastColumn="0"/>
            </w:pPr>
            <w:r w:rsidRPr="00DE44D9">
              <w:t>23878.000</w:t>
            </w:r>
          </w:p>
        </w:tc>
      </w:tr>
      <w:tr w:rsidR="00F56B5E" w:rsidRPr="00DE44D9" w14:paraId="2AF2AFDA" w14:textId="77777777" w:rsidTr="003D2D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2F5698C8" w14:textId="6DC4A6F2" w:rsidR="00F56B5E" w:rsidRPr="00DE44D9" w:rsidRDefault="00F56B5E" w:rsidP="00F56B5E">
            <w:pPr>
              <w:pStyle w:val="NoSpacing"/>
            </w:pPr>
            <w:r w:rsidRPr="00DE44D9">
              <w:t>Weighted Avg</w:t>
            </w:r>
          </w:p>
        </w:tc>
        <w:tc>
          <w:tcPr>
            <w:tcW w:w="1803" w:type="dxa"/>
          </w:tcPr>
          <w:p w14:paraId="28300314" w14:textId="00BEE035" w:rsidR="00F56B5E" w:rsidRPr="00DE44D9" w:rsidRDefault="00F56B5E" w:rsidP="00F56B5E">
            <w:pPr>
              <w:pStyle w:val="NoSpacing"/>
              <w:cnfStyle w:val="000000100000" w:firstRow="0" w:lastRow="0" w:firstColumn="0" w:lastColumn="0" w:oddVBand="0" w:evenVBand="0" w:oddHBand="1" w:evenHBand="0" w:firstRowFirstColumn="0" w:firstRowLastColumn="0" w:lastRowFirstColumn="0" w:lastRowLastColumn="0"/>
            </w:pPr>
            <w:r w:rsidRPr="00DE44D9">
              <w:t>0.798</w:t>
            </w:r>
          </w:p>
        </w:tc>
        <w:tc>
          <w:tcPr>
            <w:tcW w:w="1803" w:type="dxa"/>
          </w:tcPr>
          <w:p w14:paraId="54F2E89C" w14:textId="24AB5B2F" w:rsidR="00F56B5E" w:rsidRPr="00DE44D9" w:rsidRDefault="00F56B5E" w:rsidP="00F56B5E">
            <w:pPr>
              <w:pStyle w:val="NoSpacing"/>
              <w:cnfStyle w:val="000000100000" w:firstRow="0" w:lastRow="0" w:firstColumn="0" w:lastColumn="0" w:oddVBand="0" w:evenVBand="0" w:oddHBand="1" w:evenHBand="0" w:firstRowFirstColumn="0" w:firstRowLastColumn="0" w:lastRowFirstColumn="0" w:lastRowLastColumn="0"/>
            </w:pPr>
            <w:r w:rsidRPr="00DE44D9">
              <w:t>0.799</w:t>
            </w:r>
          </w:p>
        </w:tc>
        <w:tc>
          <w:tcPr>
            <w:tcW w:w="1803" w:type="dxa"/>
          </w:tcPr>
          <w:p w14:paraId="05D29A6B" w14:textId="14F00138" w:rsidR="00F56B5E" w:rsidRPr="00DE44D9" w:rsidRDefault="00F56B5E" w:rsidP="00F56B5E">
            <w:pPr>
              <w:pStyle w:val="NoSpacing"/>
              <w:cnfStyle w:val="000000100000" w:firstRow="0" w:lastRow="0" w:firstColumn="0" w:lastColumn="0" w:oddVBand="0" w:evenVBand="0" w:oddHBand="1" w:evenHBand="0" w:firstRowFirstColumn="0" w:firstRowLastColumn="0" w:lastRowFirstColumn="0" w:lastRowLastColumn="0"/>
            </w:pPr>
            <w:r w:rsidRPr="00DE44D9">
              <w:t>0.792</w:t>
            </w:r>
          </w:p>
        </w:tc>
        <w:tc>
          <w:tcPr>
            <w:tcW w:w="1804" w:type="dxa"/>
          </w:tcPr>
          <w:p w14:paraId="7B7AA401" w14:textId="7686CA44" w:rsidR="00F56B5E" w:rsidRPr="00DE44D9" w:rsidRDefault="00F56B5E" w:rsidP="004E2144">
            <w:pPr>
              <w:pStyle w:val="NoSpacing"/>
              <w:keepNext/>
              <w:cnfStyle w:val="000000100000" w:firstRow="0" w:lastRow="0" w:firstColumn="0" w:lastColumn="0" w:oddVBand="0" w:evenVBand="0" w:oddHBand="1" w:evenHBand="0" w:firstRowFirstColumn="0" w:firstRowLastColumn="0" w:lastRowFirstColumn="0" w:lastRowLastColumn="0"/>
            </w:pPr>
            <w:r w:rsidRPr="00DE44D9">
              <w:t>23878.000</w:t>
            </w:r>
          </w:p>
        </w:tc>
      </w:tr>
    </w:tbl>
    <w:p w14:paraId="40A4397D" w14:textId="7B3CC196" w:rsidR="008245A2" w:rsidRPr="00DE44D9" w:rsidRDefault="004E2144" w:rsidP="004E2144">
      <w:pPr>
        <w:pStyle w:val="Caption"/>
        <w:jc w:val="center"/>
      </w:pPr>
      <w:bookmarkStart w:id="50" w:name="_Ref216949010"/>
      <w:r w:rsidRPr="00DE44D9">
        <w:t xml:space="preserve">Tabela </w:t>
      </w:r>
      <w:r w:rsidR="005109D9" w:rsidRPr="00DE44D9">
        <w:fldChar w:fldCharType="begin"/>
      </w:r>
      <w:r w:rsidR="005109D9" w:rsidRPr="00DE44D9">
        <w:instrText xml:space="preserve"> SEQ Tabela \* ARABIC </w:instrText>
      </w:r>
      <w:r w:rsidR="005109D9" w:rsidRPr="00DE44D9">
        <w:fldChar w:fldCharType="separate"/>
      </w:r>
      <w:r w:rsidR="005109D9" w:rsidRPr="00DE44D9">
        <w:t>4</w:t>
      </w:r>
      <w:r w:rsidR="005109D9" w:rsidRPr="00DE44D9">
        <w:fldChar w:fldCharType="end"/>
      </w:r>
      <w:bookmarkEnd w:id="50"/>
      <w:r w:rsidR="00063C41" w:rsidRPr="00DE44D9">
        <w:t xml:space="preserve">. Rezultati klasifikacije – </w:t>
      </w:r>
      <w:r w:rsidR="005952EF" w:rsidRPr="00DE44D9">
        <w:t>Sequential Backward Selection</w:t>
      </w:r>
    </w:p>
    <w:p w14:paraId="75778548" w14:textId="2B51EBA8" w:rsidR="008118F4" w:rsidRPr="00DE44D9" w:rsidRDefault="005952EF" w:rsidP="001B17C1">
      <w:r w:rsidRPr="00DE44D9">
        <w:t>Konfuziona matrica (</w:t>
      </w:r>
      <w:r w:rsidRPr="00DE44D9">
        <w:rPr>
          <w:i/>
          <w:iCs/>
        </w:rPr>
        <w:fldChar w:fldCharType="begin"/>
      </w:r>
      <w:r w:rsidRPr="00DE44D9">
        <w:rPr>
          <w:i/>
          <w:iCs/>
        </w:rPr>
        <w:instrText xml:space="preserve"> REF _Ref216948974 \h  \* MERGEFORMAT </w:instrText>
      </w:r>
      <w:r w:rsidRPr="00DE44D9">
        <w:rPr>
          <w:i/>
          <w:iCs/>
        </w:rPr>
      </w:r>
      <w:r w:rsidRPr="00DE44D9">
        <w:rPr>
          <w:i/>
          <w:iCs/>
        </w:rPr>
        <w:fldChar w:fldCharType="separate"/>
      </w:r>
      <w:r w:rsidR="00495A05" w:rsidRPr="00DE44D9">
        <w:rPr>
          <w:i/>
          <w:iCs/>
        </w:rPr>
        <w:t>Slika 12</w:t>
      </w:r>
      <w:r w:rsidRPr="00DE44D9">
        <w:rPr>
          <w:i/>
          <w:iCs/>
        </w:rPr>
        <w:fldChar w:fldCharType="end"/>
      </w:r>
      <w:r w:rsidRPr="00DE44D9">
        <w:t>) pokazuje da model zadržava visok odziv za klasu Not Canceled, dok je odziv za klasu Canceled i dalje niži, slično kao kod SFS metode.</w:t>
      </w:r>
      <w:r w:rsidR="00E468E1" w:rsidRPr="00DE44D9">
        <w:t>U</w:t>
      </w:r>
      <w:r w:rsidRPr="00DE44D9">
        <w:t xml:space="preserve"> poređenju sa SFS metodom, SBS ostvaruje nešto bolji odziv za klasu Canceled, što dodatno potvrđuje njegovu sposobnost da zadrži ključne informacije i pored izrazite redukcije broja atributa</w:t>
      </w:r>
    </w:p>
    <w:p w14:paraId="4EC9F8F0" w14:textId="28F24D4E" w:rsidR="004E2144" w:rsidRPr="00DE44D9" w:rsidRDefault="00F56B5E" w:rsidP="008118F4">
      <w:pPr>
        <w:spacing w:after="0"/>
        <w:jc w:val="center"/>
      </w:pPr>
      <w:r w:rsidRPr="00DE44D9">
        <w:rPr>
          <w:noProof/>
        </w:rPr>
        <w:drawing>
          <wp:inline distT="0" distB="0" distL="0" distR="0" wp14:anchorId="57FA50B1" wp14:editId="6363C81E">
            <wp:extent cx="2478437" cy="1800000"/>
            <wp:effectExtent l="0" t="0" r="0" b="0"/>
            <wp:docPr id="894383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383791" name=""/>
                    <pic:cNvPicPr/>
                  </pic:nvPicPr>
                  <pic:blipFill rotWithShape="1">
                    <a:blip r:embed="rId21"/>
                    <a:srcRect t="7584"/>
                    <a:stretch>
                      <a:fillRect/>
                    </a:stretch>
                  </pic:blipFill>
                  <pic:spPr bwMode="auto">
                    <a:xfrm>
                      <a:off x="0" y="0"/>
                      <a:ext cx="2478437" cy="1800000"/>
                    </a:xfrm>
                    <a:prstGeom prst="rect">
                      <a:avLst/>
                    </a:prstGeom>
                    <a:ln>
                      <a:noFill/>
                    </a:ln>
                    <a:extLst>
                      <a:ext uri="{53640926-AAD7-44D8-BBD7-CCE9431645EC}">
                        <a14:shadowObscured xmlns:a14="http://schemas.microsoft.com/office/drawing/2010/main"/>
                      </a:ext>
                    </a:extLst>
                  </pic:spPr>
                </pic:pic>
              </a:graphicData>
            </a:graphic>
          </wp:inline>
        </w:drawing>
      </w:r>
    </w:p>
    <w:p w14:paraId="0CC6AF57" w14:textId="77696EFB" w:rsidR="00FF544D" w:rsidRPr="00DE44D9" w:rsidRDefault="004E2144" w:rsidP="00D07BC5">
      <w:pPr>
        <w:pStyle w:val="Caption"/>
        <w:jc w:val="center"/>
      </w:pPr>
      <w:bookmarkStart w:id="51" w:name="_Ref216948974"/>
      <w:r w:rsidRPr="00DE44D9">
        <w:t xml:space="preserve">Slika </w:t>
      </w:r>
      <w:r w:rsidRPr="00DE44D9">
        <w:fldChar w:fldCharType="begin"/>
      </w:r>
      <w:r w:rsidRPr="00DE44D9">
        <w:instrText xml:space="preserve"> SEQ Slika \* ARABIC </w:instrText>
      </w:r>
      <w:r w:rsidRPr="00DE44D9">
        <w:fldChar w:fldCharType="separate"/>
      </w:r>
      <w:r w:rsidR="00273C22" w:rsidRPr="00DE44D9">
        <w:t>12</w:t>
      </w:r>
      <w:r w:rsidRPr="00DE44D9">
        <w:fldChar w:fldCharType="end"/>
      </w:r>
      <w:bookmarkEnd w:id="51"/>
      <w:r w:rsidR="005952EF" w:rsidRPr="00DE44D9">
        <w:t>. Matrica konfuzije – Sequential Backward Selection</w:t>
      </w:r>
    </w:p>
    <w:p w14:paraId="3AC5333B" w14:textId="4CA2B2FA" w:rsidR="006F1DFB" w:rsidRPr="00DE44D9" w:rsidRDefault="006F1DFB" w:rsidP="00C549D9">
      <w:pPr>
        <w:rPr>
          <w:b/>
          <w:bCs/>
          <w:sz w:val="24"/>
          <w:szCs w:val="24"/>
        </w:rPr>
      </w:pPr>
      <w:r w:rsidRPr="00DE44D9">
        <w:rPr>
          <w:b/>
          <w:bCs/>
          <w:sz w:val="24"/>
          <w:szCs w:val="24"/>
        </w:rPr>
        <w:lastRenderedPageBreak/>
        <w:t>Rekurzivna eliminacija atributa (RFE)</w:t>
      </w:r>
    </w:p>
    <w:p w14:paraId="29714673" w14:textId="6E09F5EB" w:rsidR="009058E3" w:rsidRPr="00DE44D9" w:rsidRDefault="009058E3" w:rsidP="009058E3">
      <w:r w:rsidRPr="00DE44D9">
        <w:t xml:space="preserve">Primenom RFE (Recursive Feature Elimination) metode izvršena je selekcija atributa iterativnim uklanjanjem najmanje značajnih atributa na osnovu težina dobijenih iz klasifikacionog modela. Polazeći od inicijalnog skupa od 59 atributa, RFE metodom izdvojen je podskup od </w:t>
      </w:r>
      <w:r w:rsidRPr="00DE44D9">
        <w:rPr>
          <w:b/>
          <w:bCs/>
        </w:rPr>
        <w:t>15 atributa</w:t>
      </w:r>
      <w:r w:rsidRPr="00DE44D9">
        <w:t xml:space="preserve"> koji obezbeđuje stabilne performanse klasifikacionog modela.</w:t>
      </w:r>
    </w:p>
    <w:p w14:paraId="50A5D7E1" w14:textId="6C2EB61A" w:rsidR="009058E3" w:rsidRPr="00DE44D9" w:rsidRDefault="009058E3" w:rsidP="009058E3">
      <w:r w:rsidRPr="00DE44D9">
        <w:t>Na osnovu prikazanih rezultata (</w:t>
      </w:r>
      <w:r w:rsidR="00B1316C" w:rsidRPr="00DE44D9">
        <w:rPr>
          <w:i/>
          <w:iCs/>
        </w:rPr>
        <w:fldChar w:fldCharType="begin"/>
      </w:r>
      <w:r w:rsidR="00B1316C" w:rsidRPr="00DE44D9">
        <w:rPr>
          <w:i/>
          <w:iCs/>
        </w:rPr>
        <w:instrText xml:space="preserve"> REF _Ref216949414 \h  \* MERGEFORMAT </w:instrText>
      </w:r>
      <w:r w:rsidR="00B1316C" w:rsidRPr="00DE44D9">
        <w:rPr>
          <w:i/>
          <w:iCs/>
        </w:rPr>
      </w:r>
      <w:r w:rsidR="00B1316C" w:rsidRPr="00DE44D9">
        <w:rPr>
          <w:i/>
          <w:iCs/>
        </w:rPr>
        <w:fldChar w:fldCharType="separate"/>
      </w:r>
      <w:r w:rsidR="00495A05" w:rsidRPr="00DE44D9">
        <w:rPr>
          <w:i/>
          <w:iCs/>
        </w:rPr>
        <w:t>Tabela 4</w:t>
      </w:r>
      <w:r w:rsidR="00B1316C" w:rsidRPr="00DE44D9">
        <w:rPr>
          <w:i/>
          <w:iCs/>
        </w:rPr>
        <w:fldChar w:fldCharType="end"/>
      </w:r>
      <w:r w:rsidRPr="00DE44D9">
        <w:t>) može se uočiti da model, nakon primene RFE metode, postiže ukupnu tačnost od približno 78,8%, što je nešto niže u poređenju sa SFS i SBS metodama. Ipak, razlika između trening tačnosti (</w:t>
      </w:r>
      <w:r w:rsidRPr="00DE44D9">
        <w:rPr>
          <w:b/>
          <w:bCs/>
        </w:rPr>
        <w:t>78,75%</w:t>
      </w:r>
      <w:r w:rsidRPr="00DE44D9">
        <w:t>) i test tačnosti (</w:t>
      </w:r>
      <w:r w:rsidRPr="00DE44D9">
        <w:rPr>
          <w:b/>
          <w:bCs/>
        </w:rPr>
        <w:t>79,04%</w:t>
      </w:r>
      <w:r w:rsidRPr="00DE44D9">
        <w:t>) je minimalna, što ukazuje na dobru generalizacionu sposobnost modela i odsustvo izraženog preprilagođavanja.</w:t>
      </w:r>
    </w:p>
    <w:p w14:paraId="79F327BD" w14:textId="0D18943A" w:rsidR="009058E3" w:rsidRPr="00DE44D9" w:rsidRDefault="009058E3" w:rsidP="009058E3">
      <w:r w:rsidRPr="00DE44D9">
        <w:t>Dobijeni rezultati pokazuju da RFE metoda ostvaruje uravnotežen kompromis između smanjenja dimenzionalnosti i očuvanja performansi modela. U poređenju sa SFS metodom, RFE zadržava znatno manji broj atributa, dok u odnosu na SBS metod</w:t>
      </w:r>
      <w:r w:rsidR="00EA7FF3" w:rsidRPr="00DE44D9">
        <w:t>, RFE</w:t>
      </w:r>
      <w:r w:rsidRPr="00DE44D9">
        <w:t xml:space="preserve"> obezbeđuje nešto stabilnije metrike za većinsku klasu, ali uz slabiji odziv za klasu Canceled.</w:t>
      </w:r>
    </w:p>
    <w:tbl>
      <w:tblPr>
        <w:tblStyle w:val="GridTable5Dark-Accent1"/>
        <w:tblW w:w="0" w:type="auto"/>
        <w:tblLook w:val="04A0" w:firstRow="1" w:lastRow="0" w:firstColumn="1" w:lastColumn="0" w:noHBand="0" w:noVBand="1"/>
      </w:tblPr>
      <w:tblGrid>
        <w:gridCol w:w="1803"/>
        <w:gridCol w:w="1803"/>
        <w:gridCol w:w="1803"/>
        <w:gridCol w:w="1803"/>
        <w:gridCol w:w="1804"/>
      </w:tblGrid>
      <w:tr w:rsidR="00B941FA" w:rsidRPr="00DE44D9" w14:paraId="62D11388" w14:textId="77777777" w:rsidTr="003D2D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16D2714D" w14:textId="77777777" w:rsidR="00B941FA" w:rsidRPr="00DE44D9" w:rsidRDefault="00B941FA" w:rsidP="003D2D9E">
            <w:pPr>
              <w:pStyle w:val="NoSpacing"/>
            </w:pPr>
          </w:p>
        </w:tc>
        <w:tc>
          <w:tcPr>
            <w:tcW w:w="1803" w:type="dxa"/>
          </w:tcPr>
          <w:p w14:paraId="22515F5B" w14:textId="77777777" w:rsidR="00B941FA" w:rsidRPr="00DE44D9" w:rsidRDefault="00B941FA" w:rsidP="003D2D9E">
            <w:pPr>
              <w:pStyle w:val="NoSpacing"/>
              <w:cnfStyle w:val="100000000000" w:firstRow="1" w:lastRow="0" w:firstColumn="0" w:lastColumn="0" w:oddVBand="0" w:evenVBand="0" w:oddHBand="0" w:evenHBand="0" w:firstRowFirstColumn="0" w:firstRowLastColumn="0" w:lastRowFirstColumn="0" w:lastRowLastColumn="0"/>
            </w:pPr>
            <w:r w:rsidRPr="00DE44D9">
              <w:t>preciznost</w:t>
            </w:r>
          </w:p>
        </w:tc>
        <w:tc>
          <w:tcPr>
            <w:tcW w:w="1803" w:type="dxa"/>
          </w:tcPr>
          <w:p w14:paraId="26C3EB5E" w14:textId="77777777" w:rsidR="00B941FA" w:rsidRPr="00DE44D9" w:rsidRDefault="00B941FA" w:rsidP="003D2D9E">
            <w:pPr>
              <w:pStyle w:val="NoSpacing"/>
              <w:cnfStyle w:val="100000000000" w:firstRow="1" w:lastRow="0" w:firstColumn="0" w:lastColumn="0" w:oddVBand="0" w:evenVBand="0" w:oddHBand="0" w:evenHBand="0" w:firstRowFirstColumn="0" w:firstRowLastColumn="0" w:lastRowFirstColumn="0" w:lastRowLastColumn="0"/>
            </w:pPr>
            <w:r w:rsidRPr="00DE44D9">
              <w:t>odziv (recall)</w:t>
            </w:r>
          </w:p>
        </w:tc>
        <w:tc>
          <w:tcPr>
            <w:tcW w:w="1803" w:type="dxa"/>
          </w:tcPr>
          <w:p w14:paraId="45294FA9" w14:textId="77777777" w:rsidR="00B941FA" w:rsidRPr="00DE44D9" w:rsidRDefault="00B941FA" w:rsidP="003D2D9E">
            <w:pPr>
              <w:pStyle w:val="NoSpacing"/>
              <w:cnfStyle w:val="100000000000" w:firstRow="1" w:lastRow="0" w:firstColumn="0" w:lastColumn="0" w:oddVBand="0" w:evenVBand="0" w:oddHBand="0" w:evenHBand="0" w:firstRowFirstColumn="0" w:firstRowLastColumn="0" w:lastRowFirstColumn="0" w:lastRowLastColumn="0"/>
            </w:pPr>
            <w:r w:rsidRPr="00DE44D9">
              <w:t>f1-score</w:t>
            </w:r>
          </w:p>
        </w:tc>
        <w:tc>
          <w:tcPr>
            <w:tcW w:w="1804" w:type="dxa"/>
          </w:tcPr>
          <w:p w14:paraId="5CE1F06B" w14:textId="77777777" w:rsidR="00B941FA" w:rsidRPr="00DE44D9" w:rsidRDefault="00B941FA" w:rsidP="003D2D9E">
            <w:pPr>
              <w:pStyle w:val="NoSpacing"/>
              <w:cnfStyle w:val="100000000000" w:firstRow="1" w:lastRow="0" w:firstColumn="0" w:lastColumn="0" w:oddVBand="0" w:evenVBand="0" w:oddHBand="0" w:evenHBand="0" w:firstRowFirstColumn="0" w:firstRowLastColumn="0" w:lastRowFirstColumn="0" w:lastRowLastColumn="0"/>
            </w:pPr>
            <w:r w:rsidRPr="00DE44D9">
              <w:t>broj uzoraka</w:t>
            </w:r>
          </w:p>
        </w:tc>
      </w:tr>
      <w:tr w:rsidR="00B941FA" w:rsidRPr="00DE44D9" w14:paraId="3BE3FDCB" w14:textId="77777777" w:rsidTr="003D2D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09E7405F" w14:textId="6617EF36" w:rsidR="00B941FA" w:rsidRPr="00DE44D9" w:rsidRDefault="00B941FA" w:rsidP="00B941FA">
            <w:pPr>
              <w:pStyle w:val="NoSpacing"/>
            </w:pPr>
            <w:r w:rsidRPr="00DE44D9">
              <w:t>Not Canceled (0)</w:t>
            </w:r>
          </w:p>
        </w:tc>
        <w:tc>
          <w:tcPr>
            <w:tcW w:w="1803" w:type="dxa"/>
          </w:tcPr>
          <w:p w14:paraId="079D2893" w14:textId="346CBAC7" w:rsidR="00B941FA" w:rsidRPr="00DE44D9" w:rsidRDefault="00B941FA" w:rsidP="00B941FA">
            <w:pPr>
              <w:pStyle w:val="NoSpacing"/>
              <w:cnfStyle w:val="000000100000" w:firstRow="0" w:lastRow="0" w:firstColumn="0" w:lastColumn="0" w:oddVBand="0" w:evenVBand="0" w:oddHBand="1" w:evenHBand="0" w:firstRowFirstColumn="0" w:firstRowLastColumn="0" w:lastRowFirstColumn="0" w:lastRowLastColumn="0"/>
            </w:pPr>
            <w:r w:rsidRPr="00DE44D9">
              <w:t>0.784</w:t>
            </w:r>
          </w:p>
        </w:tc>
        <w:tc>
          <w:tcPr>
            <w:tcW w:w="1803" w:type="dxa"/>
          </w:tcPr>
          <w:p w14:paraId="332A3B63" w14:textId="0312784E" w:rsidR="00B941FA" w:rsidRPr="00DE44D9" w:rsidRDefault="00B941FA" w:rsidP="00B941FA">
            <w:pPr>
              <w:pStyle w:val="NoSpacing"/>
              <w:cnfStyle w:val="000000100000" w:firstRow="0" w:lastRow="0" w:firstColumn="0" w:lastColumn="0" w:oddVBand="0" w:evenVBand="0" w:oddHBand="1" w:evenHBand="0" w:firstRowFirstColumn="0" w:firstRowLastColumn="0" w:lastRowFirstColumn="0" w:lastRowLastColumn="0"/>
            </w:pPr>
            <w:r w:rsidRPr="00DE44D9">
              <w:t>0.915</w:t>
            </w:r>
          </w:p>
        </w:tc>
        <w:tc>
          <w:tcPr>
            <w:tcW w:w="1803" w:type="dxa"/>
          </w:tcPr>
          <w:p w14:paraId="76351057" w14:textId="2508F54B" w:rsidR="00B941FA" w:rsidRPr="00DE44D9" w:rsidRDefault="00B941FA" w:rsidP="00B941FA">
            <w:pPr>
              <w:pStyle w:val="NoSpacing"/>
              <w:cnfStyle w:val="000000100000" w:firstRow="0" w:lastRow="0" w:firstColumn="0" w:lastColumn="0" w:oddVBand="0" w:evenVBand="0" w:oddHBand="1" w:evenHBand="0" w:firstRowFirstColumn="0" w:firstRowLastColumn="0" w:lastRowFirstColumn="0" w:lastRowLastColumn="0"/>
            </w:pPr>
            <w:r w:rsidRPr="00DE44D9">
              <w:t>0.844</w:t>
            </w:r>
          </w:p>
        </w:tc>
        <w:tc>
          <w:tcPr>
            <w:tcW w:w="1804" w:type="dxa"/>
          </w:tcPr>
          <w:p w14:paraId="6CC0CF77" w14:textId="7D0510A2" w:rsidR="00B941FA" w:rsidRPr="00DE44D9" w:rsidRDefault="00B941FA" w:rsidP="00B941FA">
            <w:pPr>
              <w:pStyle w:val="NoSpacing"/>
              <w:cnfStyle w:val="000000100000" w:firstRow="0" w:lastRow="0" w:firstColumn="0" w:lastColumn="0" w:oddVBand="0" w:evenVBand="0" w:oddHBand="1" w:evenHBand="0" w:firstRowFirstColumn="0" w:firstRowLastColumn="0" w:lastRowFirstColumn="0" w:lastRowLastColumn="0"/>
            </w:pPr>
            <w:r w:rsidRPr="00DE44D9">
              <w:t>15034.000</w:t>
            </w:r>
          </w:p>
        </w:tc>
      </w:tr>
      <w:tr w:rsidR="00B941FA" w:rsidRPr="00DE44D9" w14:paraId="26388446" w14:textId="77777777" w:rsidTr="003D2D9E">
        <w:tc>
          <w:tcPr>
            <w:cnfStyle w:val="001000000000" w:firstRow="0" w:lastRow="0" w:firstColumn="1" w:lastColumn="0" w:oddVBand="0" w:evenVBand="0" w:oddHBand="0" w:evenHBand="0" w:firstRowFirstColumn="0" w:firstRowLastColumn="0" w:lastRowFirstColumn="0" w:lastRowLastColumn="0"/>
            <w:tcW w:w="1803" w:type="dxa"/>
          </w:tcPr>
          <w:p w14:paraId="348C2E70" w14:textId="55C507A4" w:rsidR="00B941FA" w:rsidRPr="00DE44D9" w:rsidRDefault="00B941FA" w:rsidP="00B941FA">
            <w:pPr>
              <w:pStyle w:val="NoSpacing"/>
            </w:pPr>
            <w:r w:rsidRPr="00DE44D9">
              <w:t>Canceled (1)</w:t>
            </w:r>
          </w:p>
        </w:tc>
        <w:tc>
          <w:tcPr>
            <w:tcW w:w="1803" w:type="dxa"/>
          </w:tcPr>
          <w:p w14:paraId="00DE426D" w14:textId="10A0A5EE" w:rsidR="00B941FA" w:rsidRPr="00DE44D9" w:rsidRDefault="00B941FA" w:rsidP="00B941FA">
            <w:pPr>
              <w:pStyle w:val="NoSpacing"/>
              <w:cnfStyle w:val="000000000000" w:firstRow="0" w:lastRow="0" w:firstColumn="0" w:lastColumn="0" w:oddVBand="0" w:evenVBand="0" w:oddHBand="0" w:evenHBand="0" w:firstRowFirstColumn="0" w:firstRowLastColumn="0" w:lastRowFirstColumn="0" w:lastRowLastColumn="0"/>
            </w:pPr>
            <w:r w:rsidRPr="00DE44D9">
              <w:t>0.798</w:t>
            </w:r>
          </w:p>
        </w:tc>
        <w:tc>
          <w:tcPr>
            <w:tcW w:w="1803" w:type="dxa"/>
          </w:tcPr>
          <w:p w14:paraId="69A70ADD" w14:textId="6C18DAA5" w:rsidR="00B941FA" w:rsidRPr="00DE44D9" w:rsidRDefault="00B941FA" w:rsidP="00B941FA">
            <w:pPr>
              <w:pStyle w:val="NoSpacing"/>
              <w:cnfStyle w:val="000000000000" w:firstRow="0" w:lastRow="0" w:firstColumn="0" w:lastColumn="0" w:oddVBand="0" w:evenVBand="0" w:oddHBand="0" w:evenHBand="0" w:firstRowFirstColumn="0" w:firstRowLastColumn="0" w:lastRowFirstColumn="0" w:lastRowLastColumn="0"/>
            </w:pPr>
            <w:r w:rsidRPr="00DE44D9">
              <w:t>0.571</w:t>
            </w:r>
          </w:p>
        </w:tc>
        <w:tc>
          <w:tcPr>
            <w:tcW w:w="1803" w:type="dxa"/>
          </w:tcPr>
          <w:p w14:paraId="4858B420" w14:textId="6E45AB4B" w:rsidR="00B941FA" w:rsidRPr="00DE44D9" w:rsidRDefault="00B941FA" w:rsidP="00B941FA">
            <w:pPr>
              <w:pStyle w:val="NoSpacing"/>
              <w:cnfStyle w:val="000000000000" w:firstRow="0" w:lastRow="0" w:firstColumn="0" w:lastColumn="0" w:oddVBand="0" w:evenVBand="0" w:oddHBand="0" w:evenHBand="0" w:firstRowFirstColumn="0" w:firstRowLastColumn="0" w:lastRowFirstColumn="0" w:lastRowLastColumn="0"/>
            </w:pPr>
            <w:r w:rsidRPr="00DE44D9">
              <w:t>0.666</w:t>
            </w:r>
          </w:p>
        </w:tc>
        <w:tc>
          <w:tcPr>
            <w:tcW w:w="1804" w:type="dxa"/>
          </w:tcPr>
          <w:p w14:paraId="0E030DE3" w14:textId="20604DFA" w:rsidR="00B941FA" w:rsidRPr="00DE44D9" w:rsidRDefault="00B941FA" w:rsidP="00B941FA">
            <w:pPr>
              <w:pStyle w:val="NoSpacing"/>
              <w:cnfStyle w:val="000000000000" w:firstRow="0" w:lastRow="0" w:firstColumn="0" w:lastColumn="0" w:oddVBand="0" w:evenVBand="0" w:oddHBand="0" w:evenHBand="0" w:firstRowFirstColumn="0" w:firstRowLastColumn="0" w:lastRowFirstColumn="0" w:lastRowLastColumn="0"/>
            </w:pPr>
            <w:r w:rsidRPr="00DE44D9">
              <w:t>8844.000</w:t>
            </w:r>
          </w:p>
        </w:tc>
      </w:tr>
      <w:tr w:rsidR="00B941FA" w:rsidRPr="00DE44D9" w14:paraId="073887A2" w14:textId="77777777" w:rsidTr="003D2D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61373DDB" w14:textId="6AF0EA82" w:rsidR="00B941FA" w:rsidRPr="00DE44D9" w:rsidRDefault="00B941FA" w:rsidP="00B941FA">
            <w:pPr>
              <w:pStyle w:val="NoSpacing"/>
            </w:pPr>
            <w:r w:rsidRPr="00DE44D9">
              <w:t>Accuracy</w:t>
            </w:r>
          </w:p>
        </w:tc>
        <w:tc>
          <w:tcPr>
            <w:tcW w:w="1803" w:type="dxa"/>
          </w:tcPr>
          <w:p w14:paraId="1F4CDEE4" w14:textId="2FBFD19C" w:rsidR="00B941FA" w:rsidRPr="00DE44D9" w:rsidRDefault="00B941FA" w:rsidP="00B941FA">
            <w:pPr>
              <w:pStyle w:val="NoSpacing"/>
              <w:cnfStyle w:val="000000100000" w:firstRow="0" w:lastRow="0" w:firstColumn="0" w:lastColumn="0" w:oddVBand="0" w:evenVBand="0" w:oddHBand="1" w:evenHBand="0" w:firstRowFirstColumn="0" w:firstRowLastColumn="0" w:lastRowFirstColumn="0" w:lastRowLastColumn="0"/>
            </w:pPr>
            <w:r w:rsidRPr="00DE44D9">
              <w:t>0.788</w:t>
            </w:r>
          </w:p>
        </w:tc>
        <w:tc>
          <w:tcPr>
            <w:tcW w:w="1803" w:type="dxa"/>
          </w:tcPr>
          <w:p w14:paraId="630F8C9E" w14:textId="5F01DE76" w:rsidR="00B941FA" w:rsidRPr="00DE44D9" w:rsidRDefault="00B941FA" w:rsidP="00B941FA">
            <w:pPr>
              <w:pStyle w:val="NoSpacing"/>
              <w:cnfStyle w:val="000000100000" w:firstRow="0" w:lastRow="0" w:firstColumn="0" w:lastColumn="0" w:oddVBand="0" w:evenVBand="0" w:oddHBand="1" w:evenHBand="0" w:firstRowFirstColumn="0" w:firstRowLastColumn="0" w:lastRowFirstColumn="0" w:lastRowLastColumn="0"/>
            </w:pPr>
            <w:r w:rsidRPr="00DE44D9">
              <w:t>0.788</w:t>
            </w:r>
          </w:p>
        </w:tc>
        <w:tc>
          <w:tcPr>
            <w:tcW w:w="1803" w:type="dxa"/>
          </w:tcPr>
          <w:p w14:paraId="669287A7" w14:textId="1D0B368B" w:rsidR="00B941FA" w:rsidRPr="00DE44D9" w:rsidRDefault="00B941FA" w:rsidP="00B941FA">
            <w:pPr>
              <w:pStyle w:val="NoSpacing"/>
              <w:cnfStyle w:val="000000100000" w:firstRow="0" w:lastRow="0" w:firstColumn="0" w:lastColumn="0" w:oddVBand="0" w:evenVBand="0" w:oddHBand="1" w:evenHBand="0" w:firstRowFirstColumn="0" w:firstRowLastColumn="0" w:lastRowFirstColumn="0" w:lastRowLastColumn="0"/>
            </w:pPr>
            <w:r w:rsidRPr="00DE44D9">
              <w:t>0.788</w:t>
            </w:r>
          </w:p>
        </w:tc>
        <w:tc>
          <w:tcPr>
            <w:tcW w:w="1804" w:type="dxa"/>
          </w:tcPr>
          <w:p w14:paraId="1E6AEDFB" w14:textId="5148F9C8" w:rsidR="00B941FA" w:rsidRPr="00DE44D9" w:rsidRDefault="00B941FA" w:rsidP="00B941FA">
            <w:pPr>
              <w:pStyle w:val="NoSpacing"/>
              <w:cnfStyle w:val="000000100000" w:firstRow="0" w:lastRow="0" w:firstColumn="0" w:lastColumn="0" w:oddVBand="0" w:evenVBand="0" w:oddHBand="1" w:evenHBand="0" w:firstRowFirstColumn="0" w:firstRowLastColumn="0" w:lastRowFirstColumn="0" w:lastRowLastColumn="0"/>
            </w:pPr>
            <w:r w:rsidRPr="00DE44D9">
              <w:t>0.788</w:t>
            </w:r>
          </w:p>
        </w:tc>
      </w:tr>
      <w:tr w:rsidR="00B941FA" w:rsidRPr="00DE44D9" w14:paraId="1767E7AF" w14:textId="77777777" w:rsidTr="003D2D9E">
        <w:tc>
          <w:tcPr>
            <w:cnfStyle w:val="001000000000" w:firstRow="0" w:lastRow="0" w:firstColumn="1" w:lastColumn="0" w:oddVBand="0" w:evenVBand="0" w:oddHBand="0" w:evenHBand="0" w:firstRowFirstColumn="0" w:firstRowLastColumn="0" w:lastRowFirstColumn="0" w:lastRowLastColumn="0"/>
            <w:tcW w:w="1803" w:type="dxa"/>
          </w:tcPr>
          <w:p w14:paraId="1EB81657" w14:textId="4D98E935" w:rsidR="00B941FA" w:rsidRPr="00DE44D9" w:rsidRDefault="00B941FA" w:rsidP="00B941FA">
            <w:pPr>
              <w:pStyle w:val="NoSpacing"/>
            </w:pPr>
            <w:r w:rsidRPr="00DE44D9">
              <w:t>Macro Avg</w:t>
            </w:r>
          </w:p>
        </w:tc>
        <w:tc>
          <w:tcPr>
            <w:tcW w:w="1803" w:type="dxa"/>
          </w:tcPr>
          <w:p w14:paraId="173DBBD5" w14:textId="2DC33230" w:rsidR="00B941FA" w:rsidRPr="00DE44D9" w:rsidRDefault="00B941FA" w:rsidP="00B941FA">
            <w:pPr>
              <w:pStyle w:val="NoSpacing"/>
              <w:cnfStyle w:val="000000000000" w:firstRow="0" w:lastRow="0" w:firstColumn="0" w:lastColumn="0" w:oddVBand="0" w:evenVBand="0" w:oddHBand="0" w:evenHBand="0" w:firstRowFirstColumn="0" w:firstRowLastColumn="0" w:lastRowFirstColumn="0" w:lastRowLastColumn="0"/>
            </w:pPr>
            <w:r w:rsidRPr="00DE44D9">
              <w:t>0.791</w:t>
            </w:r>
          </w:p>
        </w:tc>
        <w:tc>
          <w:tcPr>
            <w:tcW w:w="1803" w:type="dxa"/>
          </w:tcPr>
          <w:p w14:paraId="365BA502" w14:textId="41C94680" w:rsidR="00B941FA" w:rsidRPr="00DE44D9" w:rsidRDefault="00B941FA" w:rsidP="00B941FA">
            <w:pPr>
              <w:pStyle w:val="NoSpacing"/>
              <w:cnfStyle w:val="000000000000" w:firstRow="0" w:lastRow="0" w:firstColumn="0" w:lastColumn="0" w:oddVBand="0" w:evenVBand="0" w:oddHBand="0" w:evenHBand="0" w:firstRowFirstColumn="0" w:firstRowLastColumn="0" w:lastRowFirstColumn="0" w:lastRowLastColumn="0"/>
            </w:pPr>
            <w:r w:rsidRPr="00DE44D9">
              <w:t>0.743</w:t>
            </w:r>
          </w:p>
        </w:tc>
        <w:tc>
          <w:tcPr>
            <w:tcW w:w="1803" w:type="dxa"/>
          </w:tcPr>
          <w:p w14:paraId="74D61444" w14:textId="3268E4D8" w:rsidR="00B941FA" w:rsidRPr="00DE44D9" w:rsidRDefault="00B941FA" w:rsidP="00B941FA">
            <w:pPr>
              <w:pStyle w:val="NoSpacing"/>
              <w:cnfStyle w:val="000000000000" w:firstRow="0" w:lastRow="0" w:firstColumn="0" w:lastColumn="0" w:oddVBand="0" w:evenVBand="0" w:oddHBand="0" w:evenHBand="0" w:firstRowFirstColumn="0" w:firstRowLastColumn="0" w:lastRowFirstColumn="0" w:lastRowLastColumn="0"/>
            </w:pPr>
            <w:r w:rsidRPr="00DE44D9">
              <w:t>0.755</w:t>
            </w:r>
          </w:p>
        </w:tc>
        <w:tc>
          <w:tcPr>
            <w:tcW w:w="1804" w:type="dxa"/>
          </w:tcPr>
          <w:p w14:paraId="53D46D09" w14:textId="519C0356" w:rsidR="00B941FA" w:rsidRPr="00DE44D9" w:rsidRDefault="00B941FA" w:rsidP="00B941FA">
            <w:pPr>
              <w:pStyle w:val="NoSpacing"/>
              <w:cnfStyle w:val="000000000000" w:firstRow="0" w:lastRow="0" w:firstColumn="0" w:lastColumn="0" w:oddVBand="0" w:evenVBand="0" w:oddHBand="0" w:evenHBand="0" w:firstRowFirstColumn="0" w:firstRowLastColumn="0" w:lastRowFirstColumn="0" w:lastRowLastColumn="0"/>
            </w:pPr>
            <w:r w:rsidRPr="00DE44D9">
              <w:t>23878.000</w:t>
            </w:r>
          </w:p>
        </w:tc>
      </w:tr>
      <w:tr w:rsidR="00B941FA" w:rsidRPr="00DE44D9" w14:paraId="132CEFD3" w14:textId="77777777" w:rsidTr="003D2D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082FF041" w14:textId="44F07282" w:rsidR="00B941FA" w:rsidRPr="00DE44D9" w:rsidRDefault="00B941FA" w:rsidP="00B941FA">
            <w:pPr>
              <w:pStyle w:val="NoSpacing"/>
            </w:pPr>
            <w:r w:rsidRPr="00DE44D9">
              <w:t>Weighted Avg</w:t>
            </w:r>
          </w:p>
        </w:tc>
        <w:tc>
          <w:tcPr>
            <w:tcW w:w="1803" w:type="dxa"/>
          </w:tcPr>
          <w:p w14:paraId="3220B2A0" w14:textId="738E15CC" w:rsidR="00B941FA" w:rsidRPr="00DE44D9" w:rsidRDefault="00B941FA" w:rsidP="00B941FA">
            <w:pPr>
              <w:pStyle w:val="NoSpacing"/>
              <w:cnfStyle w:val="000000100000" w:firstRow="0" w:lastRow="0" w:firstColumn="0" w:lastColumn="0" w:oddVBand="0" w:evenVBand="0" w:oddHBand="1" w:evenHBand="0" w:firstRowFirstColumn="0" w:firstRowLastColumn="0" w:lastRowFirstColumn="0" w:lastRowLastColumn="0"/>
            </w:pPr>
            <w:r w:rsidRPr="00DE44D9">
              <w:t>0.789</w:t>
            </w:r>
          </w:p>
        </w:tc>
        <w:tc>
          <w:tcPr>
            <w:tcW w:w="1803" w:type="dxa"/>
          </w:tcPr>
          <w:p w14:paraId="2B7162C4" w14:textId="39277E29" w:rsidR="00B941FA" w:rsidRPr="00DE44D9" w:rsidRDefault="00B941FA" w:rsidP="00B941FA">
            <w:pPr>
              <w:pStyle w:val="NoSpacing"/>
              <w:cnfStyle w:val="000000100000" w:firstRow="0" w:lastRow="0" w:firstColumn="0" w:lastColumn="0" w:oddVBand="0" w:evenVBand="0" w:oddHBand="1" w:evenHBand="0" w:firstRowFirstColumn="0" w:firstRowLastColumn="0" w:lastRowFirstColumn="0" w:lastRowLastColumn="0"/>
            </w:pPr>
            <w:r w:rsidRPr="00DE44D9">
              <w:t>0.788</w:t>
            </w:r>
          </w:p>
        </w:tc>
        <w:tc>
          <w:tcPr>
            <w:tcW w:w="1803" w:type="dxa"/>
          </w:tcPr>
          <w:p w14:paraId="37E6CD59" w14:textId="4AFC66CA" w:rsidR="00B941FA" w:rsidRPr="00DE44D9" w:rsidRDefault="00B941FA" w:rsidP="00B941FA">
            <w:pPr>
              <w:pStyle w:val="NoSpacing"/>
              <w:cnfStyle w:val="000000100000" w:firstRow="0" w:lastRow="0" w:firstColumn="0" w:lastColumn="0" w:oddVBand="0" w:evenVBand="0" w:oddHBand="1" w:evenHBand="0" w:firstRowFirstColumn="0" w:firstRowLastColumn="0" w:lastRowFirstColumn="0" w:lastRowLastColumn="0"/>
            </w:pPr>
            <w:r w:rsidRPr="00DE44D9">
              <w:t>0.778</w:t>
            </w:r>
          </w:p>
        </w:tc>
        <w:tc>
          <w:tcPr>
            <w:tcW w:w="1804" w:type="dxa"/>
          </w:tcPr>
          <w:p w14:paraId="2C60A880" w14:textId="337482A1" w:rsidR="00B941FA" w:rsidRPr="00DE44D9" w:rsidRDefault="00B941FA" w:rsidP="002E179D">
            <w:pPr>
              <w:pStyle w:val="NoSpacing"/>
              <w:keepNext/>
              <w:cnfStyle w:val="000000100000" w:firstRow="0" w:lastRow="0" w:firstColumn="0" w:lastColumn="0" w:oddVBand="0" w:evenVBand="0" w:oddHBand="1" w:evenHBand="0" w:firstRowFirstColumn="0" w:firstRowLastColumn="0" w:lastRowFirstColumn="0" w:lastRowLastColumn="0"/>
            </w:pPr>
            <w:r w:rsidRPr="00DE44D9">
              <w:t>23878.000</w:t>
            </w:r>
          </w:p>
        </w:tc>
      </w:tr>
    </w:tbl>
    <w:p w14:paraId="60401E2C" w14:textId="6758FC60" w:rsidR="00B941FA" w:rsidRPr="00DE44D9" w:rsidRDefault="002E179D" w:rsidP="002E179D">
      <w:pPr>
        <w:pStyle w:val="Caption"/>
        <w:jc w:val="center"/>
      </w:pPr>
      <w:bookmarkStart w:id="52" w:name="_Ref216949414"/>
      <w:r w:rsidRPr="00DE44D9">
        <w:t xml:space="preserve">Tabela </w:t>
      </w:r>
      <w:r w:rsidR="005109D9" w:rsidRPr="00DE44D9">
        <w:fldChar w:fldCharType="begin"/>
      </w:r>
      <w:r w:rsidR="005109D9" w:rsidRPr="00DE44D9">
        <w:instrText xml:space="preserve"> SEQ Tabela \* ARABIC </w:instrText>
      </w:r>
      <w:r w:rsidR="005109D9" w:rsidRPr="00DE44D9">
        <w:fldChar w:fldCharType="separate"/>
      </w:r>
      <w:r w:rsidR="005109D9" w:rsidRPr="00DE44D9">
        <w:t>5</w:t>
      </w:r>
      <w:r w:rsidR="005109D9" w:rsidRPr="00DE44D9">
        <w:fldChar w:fldCharType="end"/>
      </w:r>
      <w:bookmarkEnd w:id="52"/>
      <w:r w:rsidR="009058E3" w:rsidRPr="00DE44D9">
        <w:t>. Rezultati klasifikacije – Recursive Feature Elimination</w:t>
      </w:r>
    </w:p>
    <w:p w14:paraId="104FE0AE" w14:textId="488DB1EC" w:rsidR="00CC3B2B" w:rsidRPr="00DE44D9" w:rsidRDefault="00B1316C" w:rsidP="00CC3B2B">
      <w:r w:rsidRPr="00DE44D9">
        <w:t>Konfuziona matrica (</w:t>
      </w:r>
      <w:r w:rsidRPr="00DE44D9">
        <w:rPr>
          <w:i/>
          <w:iCs/>
        </w:rPr>
        <w:fldChar w:fldCharType="begin"/>
      </w:r>
      <w:r w:rsidRPr="00DE44D9">
        <w:rPr>
          <w:i/>
          <w:iCs/>
        </w:rPr>
        <w:instrText xml:space="preserve"> REF _Ref216949442 \h  \* MERGEFORMAT </w:instrText>
      </w:r>
      <w:r w:rsidRPr="00DE44D9">
        <w:rPr>
          <w:i/>
          <w:iCs/>
        </w:rPr>
      </w:r>
      <w:r w:rsidRPr="00DE44D9">
        <w:rPr>
          <w:i/>
          <w:iCs/>
        </w:rPr>
        <w:fldChar w:fldCharType="separate"/>
      </w:r>
      <w:r w:rsidR="00495A05" w:rsidRPr="00DE44D9">
        <w:rPr>
          <w:i/>
          <w:iCs/>
        </w:rPr>
        <w:t>Slika 13</w:t>
      </w:r>
      <w:r w:rsidRPr="00DE44D9">
        <w:rPr>
          <w:i/>
          <w:iCs/>
        </w:rPr>
        <w:fldChar w:fldCharType="end"/>
      </w:r>
      <w:r w:rsidRPr="00DE44D9">
        <w:t>) pokazuje da model postiže visok odziv za klasu Not Canceled, dok je odziv za klasu Canceled primetno niži. U poređenju sa SBS metodom, RFE ostvaruje niži odziv za klasu Canceled, ali zadržava stabilniju ukupnu tačnost pri umerenoj redukciji broja atributa.</w:t>
      </w:r>
    </w:p>
    <w:p w14:paraId="7EDB4443" w14:textId="2F48A0DC" w:rsidR="002E179D" w:rsidRPr="00DE44D9" w:rsidRDefault="00B941FA" w:rsidP="001B17C1">
      <w:pPr>
        <w:jc w:val="center"/>
      </w:pPr>
      <w:r w:rsidRPr="00DE44D9">
        <w:rPr>
          <w:b/>
          <w:bCs/>
          <w:noProof/>
          <w:sz w:val="24"/>
          <w:szCs w:val="24"/>
        </w:rPr>
        <w:drawing>
          <wp:inline distT="0" distB="0" distL="0" distR="0" wp14:anchorId="346E8099" wp14:editId="37E27CC6">
            <wp:extent cx="2474440" cy="1800000"/>
            <wp:effectExtent l="0" t="0" r="2540" b="0"/>
            <wp:docPr id="240353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353544" name=""/>
                    <pic:cNvPicPr/>
                  </pic:nvPicPr>
                  <pic:blipFill rotWithShape="1">
                    <a:blip r:embed="rId22"/>
                    <a:srcRect t="7434"/>
                    <a:stretch>
                      <a:fillRect/>
                    </a:stretch>
                  </pic:blipFill>
                  <pic:spPr bwMode="auto">
                    <a:xfrm>
                      <a:off x="0" y="0"/>
                      <a:ext cx="2474440" cy="1800000"/>
                    </a:xfrm>
                    <a:prstGeom prst="rect">
                      <a:avLst/>
                    </a:prstGeom>
                    <a:ln>
                      <a:noFill/>
                    </a:ln>
                    <a:extLst>
                      <a:ext uri="{53640926-AAD7-44D8-BBD7-CCE9431645EC}">
                        <a14:shadowObscured xmlns:a14="http://schemas.microsoft.com/office/drawing/2010/main"/>
                      </a:ext>
                    </a:extLst>
                  </pic:spPr>
                </pic:pic>
              </a:graphicData>
            </a:graphic>
          </wp:inline>
        </w:drawing>
      </w:r>
    </w:p>
    <w:p w14:paraId="32B7A9BD" w14:textId="07FF61A3" w:rsidR="00B941FA" w:rsidRPr="00DE44D9" w:rsidRDefault="002E179D" w:rsidP="002E179D">
      <w:pPr>
        <w:pStyle w:val="Caption"/>
        <w:jc w:val="center"/>
        <w:rPr>
          <w:b/>
          <w:bCs/>
          <w:sz w:val="24"/>
          <w:szCs w:val="24"/>
        </w:rPr>
      </w:pPr>
      <w:bookmarkStart w:id="53" w:name="_Ref216949442"/>
      <w:r w:rsidRPr="00DE44D9">
        <w:t xml:space="preserve">Slika </w:t>
      </w:r>
      <w:r w:rsidRPr="00DE44D9">
        <w:fldChar w:fldCharType="begin"/>
      </w:r>
      <w:r w:rsidRPr="00DE44D9">
        <w:instrText xml:space="preserve"> SEQ Slika \* ARABIC </w:instrText>
      </w:r>
      <w:r w:rsidRPr="00DE44D9">
        <w:fldChar w:fldCharType="separate"/>
      </w:r>
      <w:r w:rsidR="00273C22" w:rsidRPr="00DE44D9">
        <w:t>13</w:t>
      </w:r>
      <w:r w:rsidRPr="00DE44D9">
        <w:fldChar w:fldCharType="end"/>
      </w:r>
      <w:bookmarkEnd w:id="53"/>
      <w:r w:rsidR="00B1316C" w:rsidRPr="00DE44D9">
        <w:t>. Matrica konfuzije – Recursive Feature Elimination</w:t>
      </w:r>
    </w:p>
    <w:p w14:paraId="463224C7" w14:textId="77777777" w:rsidR="0064689E" w:rsidRPr="00DE44D9" w:rsidRDefault="0064689E">
      <w:pPr>
        <w:jc w:val="left"/>
        <w:rPr>
          <w:b/>
          <w:bCs/>
          <w:sz w:val="24"/>
          <w:szCs w:val="24"/>
        </w:rPr>
      </w:pPr>
      <w:r w:rsidRPr="00DE44D9">
        <w:rPr>
          <w:b/>
          <w:bCs/>
          <w:sz w:val="24"/>
          <w:szCs w:val="24"/>
        </w:rPr>
        <w:br w:type="page"/>
      </w:r>
    </w:p>
    <w:p w14:paraId="3B62ED57" w14:textId="5135FA35" w:rsidR="00E72E7F" w:rsidRPr="00DE44D9" w:rsidRDefault="006F1DFB" w:rsidP="00C549D9">
      <w:pPr>
        <w:rPr>
          <w:b/>
          <w:bCs/>
          <w:sz w:val="24"/>
          <w:szCs w:val="24"/>
        </w:rPr>
      </w:pPr>
      <w:r w:rsidRPr="00DE44D9">
        <w:rPr>
          <w:b/>
          <w:bCs/>
          <w:sz w:val="24"/>
          <w:szCs w:val="24"/>
        </w:rPr>
        <w:lastRenderedPageBreak/>
        <w:t>Poređenje wrapper metoda</w:t>
      </w:r>
    </w:p>
    <w:p w14:paraId="367B791C" w14:textId="0A31307C" w:rsidR="00E72E7F" w:rsidRPr="00DE44D9" w:rsidRDefault="00E72E7F" w:rsidP="00E72E7F">
      <w:r w:rsidRPr="00DE44D9">
        <w:t>Poređenje performansi modela nakon primene wrapper metoda izbora atributa pokazuje da se vrednosti tačnosti na test skupu kreću u veoma uskom opsegu, između 80,5% i 80,9%, nezavisno od primenjene metode (</w:t>
      </w:r>
      <w:r w:rsidRPr="00DE44D9">
        <w:rPr>
          <w:i/>
          <w:iCs/>
        </w:rPr>
        <w:fldChar w:fldCharType="begin"/>
      </w:r>
      <w:r w:rsidRPr="00DE44D9">
        <w:rPr>
          <w:i/>
          <w:iCs/>
        </w:rPr>
        <w:instrText xml:space="preserve"> REF _Ref216953631 \h  \* MERGEFORMAT </w:instrText>
      </w:r>
      <w:r w:rsidRPr="00DE44D9">
        <w:rPr>
          <w:i/>
          <w:iCs/>
        </w:rPr>
      </w:r>
      <w:r w:rsidRPr="00DE44D9">
        <w:rPr>
          <w:i/>
          <w:iCs/>
        </w:rPr>
        <w:fldChar w:fldCharType="separate"/>
      </w:r>
      <w:r w:rsidR="00495A05" w:rsidRPr="00DE44D9">
        <w:rPr>
          <w:b/>
          <w:bCs/>
          <w:i/>
          <w:iCs/>
        </w:rPr>
        <w:t>Error! Reference source not found.</w:t>
      </w:r>
      <w:r w:rsidRPr="00DE44D9">
        <w:rPr>
          <w:i/>
          <w:iCs/>
        </w:rPr>
        <w:fldChar w:fldCharType="end"/>
      </w:r>
      <w:r w:rsidRPr="00DE44D9">
        <w:t>). Najvišu test tačnost ostvaruje SFS metoda (0,809), dok SBS (0,807) i RFE (0,805) postižu neznatno niže vrednosti. Ovakvi rezultati ukazuju da izbor konkretne wrapper metode ima ograničen uticaj na samu tačnost klasifikacije, ali značajno utiče na dimenzionalnost i složenost modela.</w:t>
      </w:r>
    </w:p>
    <w:p w14:paraId="31BB6B53" w14:textId="77777777" w:rsidR="002908C9" w:rsidRPr="00DE44D9" w:rsidRDefault="00E72E7F" w:rsidP="002908C9">
      <w:pPr>
        <w:keepNext/>
        <w:jc w:val="center"/>
      </w:pPr>
      <w:r w:rsidRPr="00DE44D9">
        <w:rPr>
          <w:b/>
          <w:bCs/>
          <w:noProof/>
          <w:sz w:val="24"/>
          <w:szCs w:val="24"/>
        </w:rPr>
        <w:drawing>
          <wp:inline distT="0" distB="0" distL="0" distR="0" wp14:anchorId="4866050B" wp14:editId="572EBFC6">
            <wp:extent cx="3990058" cy="1980000"/>
            <wp:effectExtent l="0" t="0" r="0" b="1270"/>
            <wp:docPr id="345696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696000" name=""/>
                    <pic:cNvPicPr/>
                  </pic:nvPicPr>
                  <pic:blipFill>
                    <a:blip r:embed="rId23"/>
                    <a:stretch>
                      <a:fillRect/>
                    </a:stretch>
                  </pic:blipFill>
                  <pic:spPr>
                    <a:xfrm>
                      <a:off x="0" y="0"/>
                      <a:ext cx="3990058" cy="1980000"/>
                    </a:xfrm>
                    <a:prstGeom prst="rect">
                      <a:avLst/>
                    </a:prstGeom>
                  </pic:spPr>
                </pic:pic>
              </a:graphicData>
            </a:graphic>
          </wp:inline>
        </w:drawing>
      </w:r>
    </w:p>
    <w:p w14:paraId="093C1CDC" w14:textId="64AC8678" w:rsidR="00E72E7F" w:rsidRPr="00DE44D9" w:rsidRDefault="002908C9" w:rsidP="002908C9">
      <w:pPr>
        <w:pStyle w:val="Caption"/>
        <w:jc w:val="center"/>
      </w:pPr>
      <w:r w:rsidRPr="00DE44D9">
        <w:t xml:space="preserve">Slika </w:t>
      </w:r>
      <w:r w:rsidRPr="00DE44D9">
        <w:fldChar w:fldCharType="begin"/>
      </w:r>
      <w:r w:rsidRPr="00DE44D9">
        <w:instrText xml:space="preserve"> SEQ Slika \* ARABIC </w:instrText>
      </w:r>
      <w:r w:rsidRPr="00DE44D9">
        <w:fldChar w:fldCharType="separate"/>
      </w:r>
      <w:r w:rsidR="00273C22" w:rsidRPr="00DE44D9">
        <w:t>14</w:t>
      </w:r>
      <w:r w:rsidRPr="00DE44D9">
        <w:fldChar w:fldCharType="end"/>
      </w:r>
      <w:r w:rsidRPr="00DE44D9">
        <w:t>. Poređenje tačnosti modela na trening i test skupu za različite wrapper metode izbora atributa</w:t>
      </w:r>
    </w:p>
    <w:p w14:paraId="48A0CB9F" w14:textId="1A1BDE47" w:rsidR="008860C5" w:rsidRPr="00DE44D9" w:rsidRDefault="00E72E7F" w:rsidP="008860C5">
      <w:r w:rsidRPr="00DE44D9">
        <w:t>Upoređivanjem trening i test tačnosti može se uočiti da su razlike između ove dve metrike kod svih wrapper metoda minimalne (</w:t>
      </w:r>
      <w:r w:rsidRPr="00DE44D9">
        <w:rPr>
          <w:i/>
          <w:iCs/>
        </w:rPr>
        <w:fldChar w:fldCharType="begin"/>
      </w:r>
      <w:r w:rsidRPr="00DE44D9">
        <w:rPr>
          <w:i/>
          <w:iCs/>
        </w:rPr>
        <w:instrText xml:space="preserve"> REF _Ref216953655 \h  \* MERGEFORMAT </w:instrText>
      </w:r>
      <w:r w:rsidRPr="00DE44D9">
        <w:rPr>
          <w:i/>
          <w:iCs/>
        </w:rPr>
      </w:r>
      <w:r w:rsidRPr="00DE44D9">
        <w:rPr>
          <w:i/>
          <w:iCs/>
        </w:rPr>
        <w:fldChar w:fldCharType="separate"/>
      </w:r>
      <w:r w:rsidR="00495A05" w:rsidRPr="00DE44D9">
        <w:rPr>
          <w:i/>
          <w:iCs/>
        </w:rPr>
        <w:t>Tabela 5</w:t>
      </w:r>
      <w:r w:rsidRPr="00DE44D9">
        <w:rPr>
          <w:i/>
          <w:iCs/>
        </w:rPr>
        <w:fldChar w:fldCharType="end"/>
      </w:r>
      <w:r w:rsidRPr="00DE44D9">
        <w:t>), što ukazuje na odsustvo izraženog preprilagođavanja i dobru generalizacionu sposobnost modela. SFS metoda pokazuje blago više vrednosti obe metrike, dok SBS i RFE ostvaruju nešto niže, ali stabilne rezultate, čime se potvrđuje da wrapper metode ne narušavaju robusnost modela uprkos različitim strategijama selekcije atributa.</w:t>
      </w:r>
    </w:p>
    <w:tbl>
      <w:tblPr>
        <w:tblStyle w:val="ListTable4-Accent1"/>
        <w:tblW w:w="0" w:type="auto"/>
        <w:jc w:val="center"/>
        <w:tblLook w:val="04A0" w:firstRow="1" w:lastRow="0" w:firstColumn="1" w:lastColumn="0" w:noHBand="0" w:noVBand="1"/>
      </w:tblPr>
      <w:tblGrid>
        <w:gridCol w:w="983"/>
        <w:gridCol w:w="1087"/>
        <w:gridCol w:w="906"/>
        <w:gridCol w:w="860"/>
      </w:tblGrid>
      <w:tr w:rsidR="008860C5" w:rsidRPr="00DE44D9" w14:paraId="2ABB8CF6" w14:textId="77777777" w:rsidTr="003D2D9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83" w:type="dxa"/>
          </w:tcPr>
          <w:p w14:paraId="5BB06DB9" w14:textId="77777777" w:rsidR="008860C5" w:rsidRPr="00DE44D9" w:rsidRDefault="008860C5" w:rsidP="003D2D9E">
            <w:pPr>
              <w:pStyle w:val="NoSpacing"/>
              <w:rPr>
                <w:sz w:val="18"/>
                <w:szCs w:val="18"/>
              </w:rPr>
            </w:pPr>
            <w:r w:rsidRPr="00DE44D9">
              <w:rPr>
                <w:sz w:val="18"/>
                <w:szCs w:val="18"/>
              </w:rPr>
              <w:t>Metoda</w:t>
            </w:r>
          </w:p>
        </w:tc>
        <w:tc>
          <w:tcPr>
            <w:tcW w:w="1087" w:type="dxa"/>
          </w:tcPr>
          <w:p w14:paraId="1A6E3FAE" w14:textId="77777777" w:rsidR="008860C5" w:rsidRPr="00DE44D9" w:rsidRDefault="008860C5" w:rsidP="003D2D9E">
            <w:pPr>
              <w:pStyle w:val="NoSpacing"/>
              <w:cnfStyle w:val="100000000000" w:firstRow="1" w:lastRow="0" w:firstColumn="0" w:lastColumn="0" w:oddVBand="0" w:evenVBand="0" w:oddHBand="0" w:evenHBand="0" w:firstRowFirstColumn="0" w:firstRowLastColumn="0" w:lastRowFirstColumn="0" w:lastRowLastColumn="0"/>
              <w:rPr>
                <w:sz w:val="18"/>
                <w:szCs w:val="18"/>
              </w:rPr>
            </w:pPr>
            <w:r w:rsidRPr="00DE44D9">
              <w:rPr>
                <w:sz w:val="18"/>
                <w:szCs w:val="18"/>
              </w:rPr>
              <w:t>SFS</w:t>
            </w:r>
          </w:p>
        </w:tc>
        <w:tc>
          <w:tcPr>
            <w:tcW w:w="906" w:type="dxa"/>
          </w:tcPr>
          <w:p w14:paraId="128DB827" w14:textId="77777777" w:rsidR="008860C5" w:rsidRPr="00DE44D9" w:rsidRDefault="008860C5" w:rsidP="003D2D9E">
            <w:pPr>
              <w:pStyle w:val="NoSpacing"/>
              <w:cnfStyle w:val="100000000000" w:firstRow="1" w:lastRow="0" w:firstColumn="0" w:lastColumn="0" w:oddVBand="0" w:evenVBand="0" w:oddHBand="0" w:evenHBand="0" w:firstRowFirstColumn="0" w:firstRowLastColumn="0" w:lastRowFirstColumn="0" w:lastRowLastColumn="0"/>
              <w:rPr>
                <w:sz w:val="18"/>
                <w:szCs w:val="18"/>
              </w:rPr>
            </w:pPr>
            <w:r w:rsidRPr="00DE44D9">
              <w:rPr>
                <w:sz w:val="18"/>
                <w:szCs w:val="18"/>
              </w:rPr>
              <w:t>SBS</w:t>
            </w:r>
          </w:p>
        </w:tc>
        <w:tc>
          <w:tcPr>
            <w:tcW w:w="860" w:type="dxa"/>
          </w:tcPr>
          <w:p w14:paraId="61DE5DA6" w14:textId="77777777" w:rsidR="008860C5" w:rsidRPr="00DE44D9" w:rsidRDefault="008860C5" w:rsidP="003D2D9E">
            <w:pPr>
              <w:pStyle w:val="NoSpacing"/>
              <w:cnfStyle w:val="100000000000" w:firstRow="1" w:lastRow="0" w:firstColumn="0" w:lastColumn="0" w:oddVBand="0" w:evenVBand="0" w:oddHBand="0" w:evenHBand="0" w:firstRowFirstColumn="0" w:firstRowLastColumn="0" w:lastRowFirstColumn="0" w:lastRowLastColumn="0"/>
              <w:rPr>
                <w:sz w:val="18"/>
                <w:szCs w:val="18"/>
              </w:rPr>
            </w:pPr>
            <w:r w:rsidRPr="00DE44D9">
              <w:rPr>
                <w:sz w:val="18"/>
                <w:szCs w:val="18"/>
              </w:rPr>
              <w:t>RFE</w:t>
            </w:r>
          </w:p>
        </w:tc>
      </w:tr>
      <w:tr w:rsidR="008860C5" w:rsidRPr="00DE44D9" w14:paraId="35BDC701" w14:textId="77777777" w:rsidTr="003D2D9E">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983" w:type="dxa"/>
          </w:tcPr>
          <w:p w14:paraId="781B832B" w14:textId="77777777" w:rsidR="008860C5" w:rsidRPr="00DE44D9" w:rsidRDefault="008860C5" w:rsidP="003D2D9E">
            <w:pPr>
              <w:pStyle w:val="NoSpacing"/>
              <w:rPr>
                <w:sz w:val="18"/>
                <w:szCs w:val="18"/>
              </w:rPr>
            </w:pPr>
            <w:r w:rsidRPr="00DE44D9">
              <w:rPr>
                <w:sz w:val="18"/>
                <w:szCs w:val="18"/>
              </w:rPr>
              <w:t xml:space="preserve">Train_acc </w:t>
            </w:r>
          </w:p>
        </w:tc>
        <w:tc>
          <w:tcPr>
            <w:tcW w:w="1087" w:type="dxa"/>
          </w:tcPr>
          <w:p w14:paraId="5284059A" w14:textId="77777777" w:rsidR="008860C5" w:rsidRPr="00DE44D9" w:rsidRDefault="008860C5" w:rsidP="003D2D9E">
            <w:pPr>
              <w:pStyle w:val="NoSpacing"/>
              <w:cnfStyle w:val="000000100000" w:firstRow="0" w:lastRow="0" w:firstColumn="0" w:lastColumn="0" w:oddVBand="0" w:evenVBand="0" w:oddHBand="1" w:evenHBand="0" w:firstRowFirstColumn="0" w:firstRowLastColumn="0" w:lastRowFirstColumn="0" w:lastRowLastColumn="0"/>
              <w:rPr>
                <w:sz w:val="20"/>
                <w:szCs w:val="20"/>
              </w:rPr>
            </w:pPr>
            <w:r w:rsidRPr="00DE44D9">
              <w:rPr>
                <w:sz w:val="20"/>
                <w:szCs w:val="20"/>
              </w:rPr>
              <w:t>0.806</w:t>
            </w:r>
          </w:p>
        </w:tc>
        <w:tc>
          <w:tcPr>
            <w:tcW w:w="906" w:type="dxa"/>
          </w:tcPr>
          <w:p w14:paraId="2DD7BDE3" w14:textId="77777777" w:rsidR="008860C5" w:rsidRPr="00DE44D9" w:rsidRDefault="008860C5" w:rsidP="003D2D9E">
            <w:pPr>
              <w:pStyle w:val="NoSpacing"/>
              <w:cnfStyle w:val="000000100000" w:firstRow="0" w:lastRow="0" w:firstColumn="0" w:lastColumn="0" w:oddVBand="0" w:evenVBand="0" w:oddHBand="1" w:evenHBand="0" w:firstRowFirstColumn="0" w:firstRowLastColumn="0" w:lastRowFirstColumn="0" w:lastRowLastColumn="0"/>
              <w:rPr>
                <w:sz w:val="20"/>
                <w:szCs w:val="20"/>
              </w:rPr>
            </w:pPr>
            <w:r w:rsidRPr="00DE44D9">
              <w:rPr>
                <w:sz w:val="20"/>
                <w:szCs w:val="20"/>
              </w:rPr>
              <w:t>0.803</w:t>
            </w:r>
          </w:p>
        </w:tc>
        <w:tc>
          <w:tcPr>
            <w:tcW w:w="860" w:type="dxa"/>
          </w:tcPr>
          <w:p w14:paraId="489C783E" w14:textId="77777777" w:rsidR="008860C5" w:rsidRPr="00DE44D9" w:rsidRDefault="008860C5" w:rsidP="003D2D9E">
            <w:pPr>
              <w:pStyle w:val="NoSpacing"/>
              <w:cnfStyle w:val="000000100000" w:firstRow="0" w:lastRow="0" w:firstColumn="0" w:lastColumn="0" w:oddVBand="0" w:evenVBand="0" w:oddHBand="1" w:evenHBand="0" w:firstRowFirstColumn="0" w:firstRowLastColumn="0" w:lastRowFirstColumn="0" w:lastRowLastColumn="0"/>
              <w:rPr>
                <w:sz w:val="20"/>
                <w:szCs w:val="20"/>
              </w:rPr>
            </w:pPr>
            <w:r w:rsidRPr="00DE44D9">
              <w:rPr>
                <w:sz w:val="20"/>
                <w:szCs w:val="20"/>
              </w:rPr>
              <w:t>0.802</w:t>
            </w:r>
          </w:p>
        </w:tc>
      </w:tr>
      <w:tr w:rsidR="008860C5" w:rsidRPr="00DE44D9" w14:paraId="4146BFD1" w14:textId="77777777" w:rsidTr="003D2D9E">
        <w:trPr>
          <w:trHeight w:val="283"/>
          <w:jc w:val="center"/>
        </w:trPr>
        <w:tc>
          <w:tcPr>
            <w:cnfStyle w:val="001000000000" w:firstRow="0" w:lastRow="0" w:firstColumn="1" w:lastColumn="0" w:oddVBand="0" w:evenVBand="0" w:oddHBand="0" w:evenHBand="0" w:firstRowFirstColumn="0" w:firstRowLastColumn="0" w:lastRowFirstColumn="0" w:lastRowLastColumn="0"/>
            <w:tcW w:w="983" w:type="dxa"/>
          </w:tcPr>
          <w:p w14:paraId="4C883B18" w14:textId="77777777" w:rsidR="008860C5" w:rsidRPr="00DE44D9" w:rsidRDefault="008860C5" w:rsidP="003D2D9E">
            <w:pPr>
              <w:pStyle w:val="NoSpacing"/>
              <w:rPr>
                <w:sz w:val="18"/>
                <w:szCs w:val="18"/>
              </w:rPr>
            </w:pPr>
            <w:r w:rsidRPr="00DE44D9">
              <w:rPr>
                <w:sz w:val="18"/>
                <w:szCs w:val="18"/>
              </w:rPr>
              <w:t>Test_acc</w:t>
            </w:r>
          </w:p>
        </w:tc>
        <w:tc>
          <w:tcPr>
            <w:tcW w:w="1087" w:type="dxa"/>
          </w:tcPr>
          <w:p w14:paraId="214FD75F" w14:textId="77777777" w:rsidR="008860C5" w:rsidRPr="00DE44D9" w:rsidRDefault="008860C5" w:rsidP="003D2D9E">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DE44D9">
              <w:rPr>
                <w:sz w:val="20"/>
                <w:szCs w:val="20"/>
              </w:rPr>
              <w:t>0.809</w:t>
            </w:r>
          </w:p>
        </w:tc>
        <w:tc>
          <w:tcPr>
            <w:tcW w:w="906" w:type="dxa"/>
          </w:tcPr>
          <w:p w14:paraId="0F060E36" w14:textId="77777777" w:rsidR="008860C5" w:rsidRPr="00DE44D9" w:rsidRDefault="008860C5" w:rsidP="003D2D9E">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DE44D9">
              <w:rPr>
                <w:sz w:val="20"/>
                <w:szCs w:val="20"/>
              </w:rPr>
              <w:t>0.807</w:t>
            </w:r>
          </w:p>
        </w:tc>
        <w:tc>
          <w:tcPr>
            <w:tcW w:w="860" w:type="dxa"/>
          </w:tcPr>
          <w:p w14:paraId="765BF805" w14:textId="77777777" w:rsidR="008860C5" w:rsidRPr="00DE44D9" w:rsidRDefault="008860C5" w:rsidP="003D2D9E">
            <w:pPr>
              <w:pStyle w:val="NoSpacing"/>
              <w:keepNext/>
              <w:cnfStyle w:val="000000000000" w:firstRow="0" w:lastRow="0" w:firstColumn="0" w:lastColumn="0" w:oddVBand="0" w:evenVBand="0" w:oddHBand="0" w:evenHBand="0" w:firstRowFirstColumn="0" w:firstRowLastColumn="0" w:lastRowFirstColumn="0" w:lastRowLastColumn="0"/>
              <w:rPr>
                <w:sz w:val="20"/>
                <w:szCs w:val="20"/>
              </w:rPr>
            </w:pPr>
            <w:r w:rsidRPr="00DE44D9">
              <w:rPr>
                <w:sz w:val="20"/>
                <w:szCs w:val="20"/>
              </w:rPr>
              <w:t>0.805</w:t>
            </w:r>
          </w:p>
        </w:tc>
      </w:tr>
    </w:tbl>
    <w:p w14:paraId="3768C02A" w14:textId="62C67D61" w:rsidR="008860C5" w:rsidRPr="00DE44D9" w:rsidRDefault="008860C5" w:rsidP="008860C5">
      <w:pPr>
        <w:pStyle w:val="Caption"/>
        <w:jc w:val="center"/>
        <w:rPr>
          <w:b/>
          <w:bCs/>
          <w:sz w:val="24"/>
          <w:szCs w:val="24"/>
        </w:rPr>
      </w:pPr>
      <w:bookmarkStart w:id="54" w:name="_Ref216953655"/>
      <w:r w:rsidRPr="00DE44D9">
        <w:t xml:space="preserve">Tabela </w:t>
      </w:r>
      <w:r w:rsidR="005109D9" w:rsidRPr="00DE44D9">
        <w:fldChar w:fldCharType="begin"/>
      </w:r>
      <w:r w:rsidR="005109D9" w:rsidRPr="00DE44D9">
        <w:instrText xml:space="preserve"> SEQ Tabela \* ARABIC </w:instrText>
      </w:r>
      <w:r w:rsidR="005109D9" w:rsidRPr="00DE44D9">
        <w:fldChar w:fldCharType="separate"/>
      </w:r>
      <w:r w:rsidR="005109D9" w:rsidRPr="00DE44D9">
        <w:t>6</w:t>
      </w:r>
      <w:r w:rsidR="005109D9" w:rsidRPr="00DE44D9">
        <w:fldChar w:fldCharType="end"/>
      </w:r>
      <w:bookmarkEnd w:id="54"/>
      <w:r w:rsidR="009012B7" w:rsidRPr="00DE44D9">
        <w:t>. Poređenje trening i test tačnosti za wrapper metode izbora atributa</w:t>
      </w:r>
    </w:p>
    <w:p w14:paraId="017A4F2E" w14:textId="42D43E5E" w:rsidR="008860C5" w:rsidRPr="00DE44D9" w:rsidRDefault="00E72E7F" w:rsidP="008860C5">
      <w:r w:rsidRPr="00DE44D9">
        <w:t>Analiza broja izabranih i uklonjenih atributa (</w:t>
      </w:r>
      <w:r w:rsidRPr="00DE44D9">
        <w:rPr>
          <w:i/>
          <w:iCs/>
        </w:rPr>
        <w:fldChar w:fldCharType="begin"/>
      </w:r>
      <w:r w:rsidRPr="00DE44D9">
        <w:rPr>
          <w:i/>
          <w:iCs/>
        </w:rPr>
        <w:instrText xml:space="preserve"> REF _Ref216953641 \h  \* MERGEFORMAT </w:instrText>
      </w:r>
      <w:r w:rsidRPr="00DE44D9">
        <w:rPr>
          <w:i/>
          <w:iCs/>
        </w:rPr>
      </w:r>
      <w:r w:rsidRPr="00DE44D9">
        <w:rPr>
          <w:i/>
          <w:iCs/>
        </w:rPr>
        <w:fldChar w:fldCharType="separate"/>
      </w:r>
      <w:r w:rsidR="00495A05" w:rsidRPr="00DE44D9">
        <w:rPr>
          <w:i/>
          <w:iCs/>
        </w:rPr>
        <w:t>Slika 15</w:t>
      </w:r>
      <w:r w:rsidRPr="00DE44D9">
        <w:rPr>
          <w:i/>
          <w:iCs/>
        </w:rPr>
        <w:fldChar w:fldCharType="end"/>
      </w:r>
      <w:r w:rsidRPr="00DE44D9">
        <w:t>) ukazuje na značajne razlike u selektivnosti wrapper metoda. SFS metoda zadržava najveći broj atributa (49), što rezultuje najvišom tačnošću, ali i većom složenošću modela. Nasuprot tome, SBS metoda ostvaruje najagresivniju redukciju, zadržavajući svega 7 atributa, uz minimalan pad performansi, dok RFE metoda predstavlja kompromisno rešenje sa 15 izabranih atributa, balansirajući između tačnosti i smanjenja dimenzionalnosti.</w:t>
      </w:r>
    </w:p>
    <w:p w14:paraId="7F502262" w14:textId="35BBD229" w:rsidR="008860C5" w:rsidRPr="00DE44D9" w:rsidRDefault="008860C5" w:rsidP="008860C5">
      <w:pPr>
        <w:keepNext/>
        <w:jc w:val="center"/>
      </w:pPr>
      <w:r w:rsidRPr="00DE44D9">
        <w:rPr>
          <w:b/>
          <w:bCs/>
          <w:noProof/>
          <w:sz w:val="24"/>
          <w:szCs w:val="24"/>
        </w:rPr>
        <w:drawing>
          <wp:inline distT="0" distB="0" distL="0" distR="0" wp14:anchorId="0E6C87D3" wp14:editId="0DD106E6">
            <wp:extent cx="3487365" cy="1800000"/>
            <wp:effectExtent l="0" t="0" r="0" b="0"/>
            <wp:docPr id="1753212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212646" name=""/>
                    <pic:cNvPicPr/>
                  </pic:nvPicPr>
                  <pic:blipFill rotWithShape="1">
                    <a:blip r:embed="rId24"/>
                    <a:srcRect t="6168"/>
                    <a:stretch>
                      <a:fillRect/>
                    </a:stretch>
                  </pic:blipFill>
                  <pic:spPr bwMode="auto">
                    <a:xfrm>
                      <a:off x="0" y="0"/>
                      <a:ext cx="3487365" cy="1800000"/>
                    </a:xfrm>
                    <a:prstGeom prst="rect">
                      <a:avLst/>
                    </a:prstGeom>
                    <a:ln>
                      <a:noFill/>
                    </a:ln>
                    <a:extLst>
                      <a:ext uri="{53640926-AAD7-44D8-BBD7-CCE9431645EC}">
                        <a14:shadowObscured xmlns:a14="http://schemas.microsoft.com/office/drawing/2010/main"/>
                      </a:ext>
                    </a:extLst>
                  </pic:spPr>
                </pic:pic>
              </a:graphicData>
            </a:graphic>
          </wp:inline>
        </w:drawing>
      </w:r>
    </w:p>
    <w:p w14:paraId="3F8AD5AB" w14:textId="5C524A98" w:rsidR="008860C5" w:rsidRPr="00DE44D9" w:rsidRDefault="008860C5" w:rsidP="008860C5">
      <w:pPr>
        <w:pStyle w:val="Caption"/>
        <w:jc w:val="center"/>
        <w:rPr>
          <w:b/>
          <w:bCs/>
          <w:sz w:val="24"/>
          <w:szCs w:val="24"/>
        </w:rPr>
      </w:pPr>
      <w:bookmarkStart w:id="55" w:name="_Ref216953641"/>
      <w:r w:rsidRPr="00DE44D9">
        <w:t xml:space="preserve">Slika </w:t>
      </w:r>
      <w:r w:rsidRPr="00DE44D9">
        <w:fldChar w:fldCharType="begin"/>
      </w:r>
      <w:r w:rsidRPr="00DE44D9">
        <w:instrText xml:space="preserve"> SEQ Slika \* ARABIC </w:instrText>
      </w:r>
      <w:r w:rsidRPr="00DE44D9">
        <w:fldChar w:fldCharType="separate"/>
      </w:r>
      <w:r w:rsidR="00273C22" w:rsidRPr="00DE44D9">
        <w:t>15</w:t>
      </w:r>
      <w:r w:rsidRPr="00DE44D9">
        <w:fldChar w:fldCharType="end"/>
      </w:r>
      <w:bookmarkEnd w:id="55"/>
      <w:r w:rsidRPr="00DE44D9">
        <w:t>. Broj izabranih i uklonjenih atributa po wrapper metodi izbora atributa</w:t>
      </w:r>
    </w:p>
    <w:p w14:paraId="4B04616E" w14:textId="0B356F5F" w:rsidR="0064689E" w:rsidRPr="00DE44D9" w:rsidRDefault="00E72E7F" w:rsidP="00C549D9">
      <w:r w:rsidRPr="00DE44D9">
        <w:lastRenderedPageBreak/>
        <w:t>Na osnovu sprovedenog poređenja može se zaključiti da wrapper metode imaju ograničen uticaj na apsolutne vrednosti tačnosti, ali značajno utiču na složenost, interpretabilnost i efikasnost modela. SFS metoda je pogodna u situacijama gde je cilj maksimizacija performansi, SBS metoda je naročito korisna kada je prioritet snažna redukcija atributa uz očuvanje stabilnosti, dok RFE predstavlja uravnotežen pristup koji kombinuje umerenu redukciju i stabilne performanse. Time se wrapper metode potvrđuju kao ključan korak u procesu optimizacije modela i izbora atributa.</w:t>
      </w:r>
    </w:p>
    <w:p w14:paraId="21259DA6" w14:textId="589C5668" w:rsidR="002B4820" w:rsidRPr="00DE44D9" w:rsidRDefault="00A6551D" w:rsidP="006F1DFB">
      <w:pPr>
        <w:pStyle w:val="Heading2"/>
      </w:pPr>
      <w:bookmarkStart w:id="56" w:name="_Toc219808874"/>
      <w:r w:rsidRPr="00DE44D9">
        <w:t>Primena embedded metoda</w:t>
      </w:r>
      <w:bookmarkEnd w:id="56"/>
    </w:p>
    <w:p w14:paraId="179FE7E0" w14:textId="5E9CC9B4" w:rsidR="004A437B" w:rsidRPr="00DE44D9" w:rsidRDefault="004A437B" w:rsidP="004A437B">
      <w:r w:rsidRPr="00DE44D9">
        <w:t>U ovom poglavlju prikazana je praktična primena embedded metoda izbora atributa na analiziranom skupu podataka, sa ciljem procene njihovog uticaja na izbor relevantnih atributa i performanse klasifikacionog modela. Embedded metode integrišu proces selekcije atributa direktno u fazu treniranja modela, koristeći unutrašnje mehanizme algoritama učenja, kao što su regularizacija i struktura stabla odlučivanja. U okviru analize korišćene su sledeće embedded metode: Lasso (L1 regularizacija), Ridge regresija (L2 regularizacija), Elastic Net, stabla odlučivanja (Decision Trees), Random Forest i Gradient Boosting. Ovakav pristup omogućava istovremenu optimizaciju performansi modela i redukciju dimenzionalnosti, kao i sagledavanje razlika u načinu na koji različiti embedded pristupi procenjuju značajnost atributa u kontekstu klasifikacionog zadatka.</w:t>
      </w:r>
    </w:p>
    <w:p w14:paraId="5A251E60" w14:textId="2924E674" w:rsidR="00CF5227" w:rsidRPr="00DE44D9" w:rsidRDefault="00CF5227" w:rsidP="00CF5227">
      <w:pPr>
        <w:rPr>
          <w:b/>
          <w:bCs/>
          <w:sz w:val="24"/>
          <w:szCs w:val="24"/>
        </w:rPr>
      </w:pPr>
      <w:r w:rsidRPr="00DE44D9">
        <w:rPr>
          <w:b/>
          <w:bCs/>
          <w:sz w:val="24"/>
          <w:szCs w:val="24"/>
        </w:rPr>
        <w:t>Poređenje embedded metoda</w:t>
      </w:r>
    </w:p>
    <w:p w14:paraId="6FFD9627" w14:textId="361E2B58" w:rsidR="00294D46" w:rsidRPr="00DE44D9" w:rsidRDefault="004A16EB" w:rsidP="00294D46">
      <w:pPr>
        <w:spacing w:after="120"/>
      </w:pPr>
      <w:r w:rsidRPr="00DE44D9">
        <w:t>Poređenje performansi klasifikacionog modela nakon primene embedded metoda izbora atributa pokazuje da se vrednosti tačnosti na test skupu kreću u relativno uskom opsegu, između 80,0% i 80,9%, nezavisno od primenjene metode (</w:t>
      </w:r>
      <w:r w:rsidR="00EA52C5" w:rsidRPr="00DE44D9">
        <w:rPr>
          <w:i/>
          <w:iCs/>
        </w:rPr>
        <w:fldChar w:fldCharType="begin"/>
      </w:r>
      <w:r w:rsidR="00EA52C5" w:rsidRPr="00DE44D9">
        <w:rPr>
          <w:i/>
          <w:iCs/>
        </w:rPr>
        <w:instrText xml:space="preserve"> REF _Ref216957693 \h  \* MERGEFORMAT </w:instrText>
      </w:r>
      <w:r w:rsidR="00EA52C5" w:rsidRPr="00DE44D9">
        <w:rPr>
          <w:i/>
          <w:iCs/>
        </w:rPr>
      </w:r>
      <w:r w:rsidR="00EA52C5" w:rsidRPr="00DE44D9">
        <w:rPr>
          <w:i/>
          <w:iCs/>
        </w:rPr>
        <w:fldChar w:fldCharType="separate"/>
      </w:r>
      <w:r w:rsidR="00EA52C5" w:rsidRPr="00DE44D9">
        <w:rPr>
          <w:i/>
          <w:iCs/>
        </w:rPr>
        <w:t>Slika 16</w:t>
      </w:r>
      <w:r w:rsidR="00EA52C5" w:rsidRPr="00DE44D9">
        <w:rPr>
          <w:i/>
          <w:iCs/>
        </w:rPr>
        <w:fldChar w:fldCharType="end"/>
      </w:r>
      <w:r w:rsidRPr="00DE44D9">
        <w:t>). Najvišu test tačnost ostvaruje Decision Tree (0,809), dok Lasso, Ridge regresija i Elastic Net postižu gotovo identične vrednosti test tačnosti (0,808), što ukazuje na sličan efekat regularizacije ovih metoda u kontekstu analiziranog skupa podataka. Gradient Boosting i Random Forest ostvaruju nešto niže vrednosti test tačnosti, ali i dalje zadržavaju stabilne performanse.</w:t>
      </w:r>
    </w:p>
    <w:p w14:paraId="4596E08E" w14:textId="02116287" w:rsidR="00596738" w:rsidRPr="00DE44D9" w:rsidRDefault="00B1749F" w:rsidP="00294D46">
      <w:pPr>
        <w:keepNext/>
        <w:spacing w:after="0"/>
        <w:jc w:val="center"/>
      </w:pPr>
      <w:r w:rsidRPr="00DE44D9">
        <w:rPr>
          <w:noProof/>
        </w:rPr>
        <w:drawing>
          <wp:inline distT="0" distB="0" distL="0" distR="0" wp14:anchorId="43213AED" wp14:editId="41BCBC64">
            <wp:extent cx="4187029" cy="1980000"/>
            <wp:effectExtent l="0" t="0" r="4445" b="1270"/>
            <wp:docPr id="1194944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944930" name=""/>
                    <pic:cNvPicPr/>
                  </pic:nvPicPr>
                  <pic:blipFill rotWithShape="1">
                    <a:blip r:embed="rId25"/>
                    <a:srcRect t="4533"/>
                    <a:stretch>
                      <a:fillRect/>
                    </a:stretch>
                  </pic:blipFill>
                  <pic:spPr bwMode="auto">
                    <a:xfrm>
                      <a:off x="0" y="0"/>
                      <a:ext cx="4187029" cy="1980000"/>
                    </a:xfrm>
                    <a:prstGeom prst="rect">
                      <a:avLst/>
                    </a:prstGeom>
                    <a:ln>
                      <a:noFill/>
                    </a:ln>
                    <a:extLst>
                      <a:ext uri="{53640926-AAD7-44D8-BBD7-CCE9431645EC}">
                        <a14:shadowObscured xmlns:a14="http://schemas.microsoft.com/office/drawing/2010/main"/>
                      </a:ext>
                    </a:extLst>
                  </pic:spPr>
                </pic:pic>
              </a:graphicData>
            </a:graphic>
          </wp:inline>
        </w:drawing>
      </w:r>
    </w:p>
    <w:p w14:paraId="5B57279B" w14:textId="29BCBA00" w:rsidR="004A16EB" w:rsidRPr="00DE44D9" w:rsidRDefault="00596738" w:rsidP="00273C22">
      <w:pPr>
        <w:pStyle w:val="Caption"/>
        <w:jc w:val="center"/>
      </w:pPr>
      <w:bookmarkStart w:id="57" w:name="_Ref216957693"/>
      <w:r w:rsidRPr="00DE44D9">
        <w:t xml:space="preserve">Slika </w:t>
      </w:r>
      <w:r w:rsidRPr="00DE44D9">
        <w:fldChar w:fldCharType="begin"/>
      </w:r>
      <w:r w:rsidRPr="00DE44D9">
        <w:instrText xml:space="preserve"> SEQ Slika \* ARABIC </w:instrText>
      </w:r>
      <w:r w:rsidRPr="00DE44D9">
        <w:fldChar w:fldCharType="separate"/>
      </w:r>
      <w:r w:rsidR="00273C22" w:rsidRPr="00DE44D9">
        <w:t>16</w:t>
      </w:r>
      <w:r w:rsidRPr="00DE44D9">
        <w:fldChar w:fldCharType="end"/>
      </w:r>
      <w:bookmarkEnd w:id="57"/>
      <w:r w:rsidRPr="00DE44D9">
        <w:t xml:space="preserve">. </w:t>
      </w:r>
      <w:r w:rsidR="00273C22" w:rsidRPr="00DE44D9">
        <w:t>Poređenje tačnosti modela na trening i test skupu za različite embedded metode izbora atributa</w:t>
      </w:r>
    </w:p>
    <w:p w14:paraId="1BB2EF89" w14:textId="104F689A" w:rsidR="00596738" w:rsidRPr="00DE44D9" w:rsidRDefault="00596738" w:rsidP="00596738">
      <w:r w:rsidRPr="00DE44D9">
        <w:t>Upoređivanjem trening i test tačnosti može se uočiti da su razlike između ove dve metrike kod većine embedded metoda minimalne (</w:t>
      </w:r>
      <w:r w:rsidR="00273C22" w:rsidRPr="00DE44D9">
        <w:rPr>
          <w:i/>
          <w:iCs/>
        </w:rPr>
        <w:fldChar w:fldCharType="begin"/>
      </w:r>
      <w:r w:rsidR="00273C22" w:rsidRPr="00DE44D9">
        <w:rPr>
          <w:i/>
          <w:iCs/>
        </w:rPr>
        <w:instrText xml:space="preserve"> REF _Ref216957669 \h </w:instrText>
      </w:r>
      <w:r w:rsidR="00EA52C5" w:rsidRPr="00DE44D9">
        <w:rPr>
          <w:i/>
          <w:iCs/>
        </w:rPr>
        <w:instrText xml:space="preserve"> \* MERGEFORMAT </w:instrText>
      </w:r>
      <w:r w:rsidR="00273C22" w:rsidRPr="00DE44D9">
        <w:rPr>
          <w:i/>
          <w:iCs/>
        </w:rPr>
      </w:r>
      <w:r w:rsidR="00273C22" w:rsidRPr="00DE44D9">
        <w:rPr>
          <w:i/>
          <w:iCs/>
        </w:rPr>
        <w:fldChar w:fldCharType="separate"/>
      </w:r>
      <w:r w:rsidR="00273C22" w:rsidRPr="00DE44D9">
        <w:rPr>
          <w:i/>
          <w:iCs/>
        </w:rPr>
        <w:t>Tabela 6</w:t>
      </w:r>
      <w:r w:rsidR="00273C22" w:rsidRPr="00DE44D9">
        <w:rPr>
          <w:i/>
          <w:iCs/>
        </w:rPr>
        <w:fldChar w:fldCharType="end"/>
      </w:r>
      <w:r w:rsidRPr="00DE44D9">
        <w:t>), što ukazuje na dobru generalizacionu sposobnost modela i odsustvo izraženog preprilagođavanja. Kod metoda zasnovanih na regularizaciji (Lasso, Ridge i Elastic Net) uočava se gotovo identično ponašanje na trening i test skupu, dok metode zasnovane na ansamblima stabala pokazuju nešto izraženije razlike, ali bez značajnog negativnog uticaja na stabilnost modela.</w:t>
      </w:r>
    </w:p>
    <w:tbl>
      <w:tblPr>
        <w:tblStyle w:val="ListTable4-Accent1"/>
        <w:tblW w:w="9400" w:type="dxa"/>
        <w:jc w:val="center"/>
        <w:tblLook w:val="04A0" w:firstRow="1" w:lastRow="0" w:firstColumn="1" w:lastColumn="0" w:noHBand="0" w:noVBand="1"/>
      </w:tblPr>
      <w:tblGrid>
        <w:gridCol w:w="1095"/>
        <w:gridCol w:w="1539"/>
        <w:gridCol w:w="783"/>
        <w:gridCol w:w="846"/>
        <w:gridCol w:w="1261"/>
        <w:gridCol w:w="1992"/>
        <w:gridCol w:w="1884"/>
      </w:tblGrid>
      <w:tr w:rsidR="00596738" w:rsidRPr="00DE44D9" w14:paraId="2FBC83B9" w14:textId="77777777" w:rsidTr="003D2D9E">
        <w:trPr>
          <w:cnfStyle w:val="100000000000" w:firstRow="1" w:lastRow="0" w:firstColumn="0" w:lastColumn="0" w:oddVBand="0" w:evenVBand="0" w:oddHBand="0"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1095" w:type="dxa"/>
          </w:tcPr>
          <w:p w14:paraId="4BC57055" w14:textId="77777777" w:rsidR="00596738" w:rsidRPr="00DE44D9" w:rsidRDefault="00596738" w:rsidP="003D2D9E">
            <w:pPr>
              <w:pStyle w:val="NoSpacing"/>
              <w:rPr>
                <w:sz w:val="18"/>
                <w:szCs w:val="18"/>
              </w:rPr>
            </w:pPr>
            <w:r w:rsidRPr="00DE44D9">
              <w:rPr>
                <w:sz w:val="18"/>
                <w:szCs w:val="18"/>
              </w:rPr>
              <w:t>Metoda</w:t>
            </w:r>
          </w:p>
        </w:tc>
        <w:tc>
          <w:tcPr>
            <w:tcW w:w="1539" w:type="dxa"/>
          </w:tcPr>
          <w:p w14:paraId="707344D8" w14:textId="77777777" w:rsidR="00596738" w:rsidRPr="00DE44D9" w:rsidRDefault="00596738" w:rsidP="003D2D9E">
            <w:pPr>
              <w:pStyle w:val="NoSpacing"/>
              <w:cnfStyle w:val="100000000000" w:firstRow="1" w:lastRow="0" w:firstColumn="0" w:lastColumn="0" w:oddVBand="0" w:evenVBand="0" w:oddHBand="0" w:evenHBand="0" w:firstRowFirstColumn="0" w:firstRowLastColumn="0" w:lastRowFirstColumn="0" w:lastRowLastColumn="0"/>
              <w:rPr>
                <w:sz w:val="18"/>
                <w:szCs w:val="18"/>
              </w:rPr>
            </w:pPr>
            <w:r w:rsidRPr="00DE44D9">
              <w:t>Decision Tree</w:t>
            </w:r>
          </w:p>
        </w:tc>
        <w:tc>
          <w:tcPr>
            <w:tcW w:w="783" w:type="dxa"/>
          </w:tcPr>
          <w:p w14:paraId="1124F5C0" w14:textId="77777777" w:rsidR="00596738" w:rsidRPr="00DE44D9" w:rsidRDefault="00596738" w:rsidP="003D2D9E">
            <w:pPr>
              <w:pStyle w:val="NoSpacing"/>
              <w:cnfStyle w:val="100000000000" w:firstRow="1" w:lastRow="0" w:firstColumn="0" w:lastColumn="0" w:oddVBand="0" w:evenVBand="0" w:oddHBand="0" w:evenHBand="0" w:firstRowFirstColumn="0" w:firstRowLastColumn="0" w:lastRowFirstColumn="0" w:lastRowLastColumn="0"/>
              <w:rPr>
                <w:sz w:val="18"/>
                <w:szCs w:val="18"/>
              </w:rPr>
            </w:pPr>
            <w:r w:rsidRPr="00DE44D9">
              <w:t>Lasso</w:t>
            </w:r>
          </w:p>
        </w:tc>
        <w:tc>
          <w:tcPr>
            <w:tcW w:w="846" w:type="dxa"/>
          </w:tcPr>
          <w:p w14:paraId="51F49426" w14:textId="77777777" w:rsidR="00596738" w:rsidRPr="00DE44D9" w:rsidRDefault="00596738" w:rsidP="003D2D9E">
            <w:pPr>
              <w:pStyle w:val="NoSpacing"/>
              <w:cnfStyle w:val="100000000000" w:firstRow="1" w:lastRow="0" w:firstColumn="0" w:lastColumn="0" w:oddVBand="0" w:evenVBand="0" w:oddHBand="0" w:evenHBand="0" w:firstRowFirstColumn="0" w:firstRowLastColumn="0" w:lastRowFirstColumn="0" w:lastRowLastColumn="0"/>
              <w:rPr>
                <w:sz w:val="18"/>
                <w:szCs w:val="18"/>
              </w:rPr>
            </w:pPr>
            <w:r w:rsidRPr="00DE44D9">
              <w:t>Ridge</w:t>
            </w:r>
          </w:p>
        </w:tc>
        <w:tc>
          <w:tcPr>
            <w:tcW w:w="1261" w:type="dxa"/>
          </w:tcPr>
          <w:p w14:paraId="2EE467FF" w14:textId="77777777" w:rsidR="00596738" w:rsidRPr="00DE44D9" w:rsidRDefault="00596738" w:rsidP="003D2D9E">
            <w:pPr>
              <w:pStyle w:val="NoSpacing"/>
              <w:cnfStyle w:val="100000000000" w:firstRow="1" w:lastRow="0" w:firstColumn="0" w:lastColumn="0" w:oddVBand="0" w:evenVBand="0" w:oddHBand="0" w:evenHBand="0" w:firstRowFirstColumn="0" w:firstRowLastColumn="0" w:lastRowFirstColumn="0" w:lastRowLastColumn="0"/>
            </w:pPr>
            <w:r w:rsidRPr="00DE44D9">
              <w:t>Elastic Net</w:t>
            </w:r>
          </w:p>
        </w:tc>
        <w:tc>
          <w:tcPr>
            <w:tcW w:w="1992" w:type="dxa"/>
          </w:tcPr>
          <w:p w14:paraId="0B767496" w14:textId="77777777" w:rsidR="00596738" w:rsidRPr="00DE44D9" w:rsidRDefault="00596738" w:rsidP="003D2D9E">
            <w:pPr>
              <w:pStyle w:val="NoSpacing"/>
              <w:cnfStyle w:val="100000000000" w:firstRow="1" w:lastRow="0" w:firstColumn="0" w:lastColumn="0" w:oddVBand="0" w:evenVBand="0" w:oddHBand="0" w:evenHBand="0" w:firstRowFirstColumn="0" w:firstRowLastColumn="0" w:lastRowFirstColumn="0" w:lastRowLastColumn="0"/>
            </w:pPr>
            <w:r w:rsidRPr="00DE44D9">
              <w:t>Gradient Boosting</w:t>
            </w:r>
          </w:p>
        </w:tc>
        <w:tc>
          <w:tcPr>
            <w:tcW w:w="1884" w:type="dxa"/>
          </w:tcPr>
          <w:p w14:paraId="5A6354E4" w14:textId="77777777" w:rsidR="00596738" w:rsidRPr="00DE44D9" w:rsidRDefault="00596738" w:rsidP="003D2D9E">
            <w:pPr>
              <w:pStyle w:val="NoSpacing"/>
              <w:cnfStyle w:val="100000000000" w:firstRow="1" w:lastRow="0" w:firstColumn="0" w:lastColumn="0" w:oddVBand="0" w:evenVBand="0" w:oddHBand="0" w:evenHBand="0" w:firstRowFirstColumn="0" w:firstRowLastColumn="0" w:lastRowFirstColumn="0" w:lastRowLastColumn="0"/>
            </w:pPr>
            <w:r w:rsidRPr="00DE44D9">
              <w:t>Random Forest</w:t>
            </w:r>
          </w:p>
        </w:tc>
      </w:tr>
      <w:tr w:rsidR="00596738" w:rsidRPr="00DE44D9" w14:paraId="3FD30438" w14:textId="77777777" w:rsidTr="003D2D9E">
        <w:trPr>
          <w:cnfStyle w:val="000000100000" w:firstRow="0" w:lastRow="0" w:firstColumn="0" w:lastColumn="0" w:oddVBand="0" w:evenVBand="0" w:oddHBand="1" w:evenHBand="0" w:firstRowFirstColumn="0" w:firstRowLastColumn="0" w:lastRowFirstColumn="0" w:lastRowLastColumn="0"/>
          <w:trHeight w:val="294"/>
          <w:jc w:val="center"/>
        </w:trPr>
        <w:tc>
          <w:tcPr>
            <w:cnfStyle w:val="001000000000" w:firstRow="0" w:lastRow="0" w:firstColumn="1" w:lastColumn="0" w:oddVBand="0" w:evenVBand="0" w:oddHBand="0" w:evenHBand="0" w:firstRowFirstColumn="0" w:firstRowLastColumn="0" w:lastRowFirstColumn="0" w:lastRowLastColumn="0"/>
            <w:tcW w:w="1095" w:type="dxa"/>
          </w:tcPr>
          <w:p w14:paraId="6E162253" w14:textId="77777777" w:rsidR="00596738" w:rsidRPr="00DE44D9" w:rsidRDefault="00596738" w:rsidP="003D2D9E">
            <w:pPr>
              <w:pStyle w:val="NoSpacing"/>
              <w:rPr>
                <w:sz w:val="18"/>
                <w:szCs w:val="18"/>
              </w:rPr>
            </w:pPr>
            <w:r w:rsidRPr="00DE44D9">
              <w:rPr>
                <w:sz w:val="18"/>
                <w:szCs w:val="18"/>
              </w:rPr>
              <w:t xml:space="preserve">Train_acc </w:t>
            </w:r>
          </w:p>
        </w:tc>
        <w:tc>
          <w:tcPr>
            <w:tcW w:w="1539" w:type="dxa"/>
          </w:tcPr>
          <w:p w14:paraId="622FCD5A" w14:textId="77777777" w:rsidR="00596738" w:rsidRPr="00DE44D9" w:rsidRDefault="00596738" w:rsidP="003D2D9E">
            <w:pPr>
              <w:pStyle w:val="NoSpacing"/>
              <w:cnfStyle w:val="000000100000" w:firstRow="0" w:lastRow="0" w:firstColumn="0" w:lastColumn="0" w:oddVBand="0" w:evenVBand="0" w:oddHBand="1" w:evenHBand="0" w:firstRowFirstColumn="0" w:firstRowLastColumn="0" w:lastRowFirstColumn="0" w:lastRowLastColumn="0"/>
              <w:rPr>
                <w:sz w:val="20"/>
                <w:szCs w:val="20"/>
              </w:rPr>
            </w:pPr>
            <w:r w:rsidRPr="00DE44D9">
              <w:rPr>
                <w:sz w:val="20"/>
                <w:szCs w:val="20"/>
              </w:rPr>
              <w:t>0.806</w:t>
            </w:r>
          </w:p>
        </w:tc>
        <w:tc>
          <w:tcPr>
            <w:tcW w:w="783" w:type="dxa"/>
          </w:tcPr>
          <w:p w14:paraId="5EE5D1A1" w14:textId="77777777" w:rsidR="00596738" w:rsidRPr="00DE44D9" w:rsidRDefault="00596738" w:rsidP="003D2D9E">
            <w:pPr>
              <w:pStyle w:val="NoSpacing"/>
              <w:cnfStyle w:val="000000100000" w:firstRow="0" w:lastRow="0" w:firstColumn="0" w:lastColumn="0" w:oddVBand="0" w:evenVBand="0" w:oddHBand="1" w:evenHBand="0" w:firstRowFirstColumn="0" w:firstRowLastColumn="0" w:lastRowFirstColumn="0" w:lastRowLastColumn="0"/>
              <w:rPr>
                <w:sz w:val="20"/>
                <w:szCs w:val="20"/>
              </w:rPr>
            </w:pPr>
            <w:r w:rsidRPr="00DE44D9">
              <w:rPr>
                <w:sz w:val="20"/>
                <w:szCs w:val="20"/>
              </w:rPr>
              <w:t>0.806</w:t>
            </w:r>
          </w:p>
        </w:tc>
        <w:tc>
          <w:tcPr>
            <w:tcW w:w="846" w:type="dxa"/>
          </w:tcPr>
          <w:p w14:paraId="31A808D2" w14:textId="77777777" w:rsidR="00596738" w:rsidRPr="00DE44D9" w:rsidRDefault="00596738" w:rsidP="003D2D9E">
            <w:pPr>
              <w:pStyle w:val="NoSpacing"/>
              <w:cnfStyle w:val="000000100000" w:firstRow="0" w:lastRow="0" w:firstColumn="0" w:lastColumn="0" w:oddVBand="0" w:evenVBand="0" w:oddHBand="1" w:evenHBand="0" w:firstRowFirstColumn="0" w:firstRowLastColumn="0" w:lastRowFirstColumn="0" w:lastRowLastColumn="0"/>
              <w:rPr>
                <w:sz w:val="20"/>
                <w:szCs w:val="20"/>
              </w:rPr>
            </w:pPr>
            <w:r w:rsidRPr="00DE44D9">
              <w:rPr>
                <w:sz w:val="20"/>
                <w:szCs w:val="20"/>
              </w:rPr>
              <w:t>0.806</w:t>
            </w:r>
          </w:p>
        </w:tc>
        <w:tc>
          <w:tcPr>
            <w:tcW w:w="1261" w:type="dxa"/>
          </w:tcPr>
          <w:p w14:paraId="16673962" w14:textId="77777777" w:rsidR="00596738" w:rsidRPr="00DE44D9" w:rsidRDefault="00596738" w:rsidP="003D2D9E">
            <w:pPr>
              <w:pStyle w:val="NoSpacing"/>
              <w:cnfStyle w:val="000000100000" w:firstRow="0" w:lastRow="0" w:firstColumn="0" w:lastColumn="0" w:oddVBand="0" w:evenVBand="0" w:oddHBand="1" w:evenHBand="0" w:firstRowFirstColumn="0" w:firstRowLastColumn="0" w:lastRowFirstColumn="0" w:lastRowLastColumn="0"/>
              <w:rPr>
                <w:sz w:val="20"/>
                <w:szCs w:val="20"/>
              </w:rPr>
            </w:pPr>
            <w:r w:rsidRPr="00DE44D9">
              <w:t>0.806</w:t>
            </w:r>
          </w:p>
        </w:tc>
        <w:tc>
          <w:tcPr>
            <w:tcW w:w="1992" w:type="dxa"/>
          </w:tcPr>
          <w:p w14:paraId="111116F5" w14:textId="77777777" w:rsidR="00596738" w:rsidRPr="00DE44D9" w:rsidRDefault="00596738" w:rsidP="003D2D9E">
            <w:pPr>
              <w:pStyle w:val="NoSpacing"/>
              <w:cnfStyle w:val="000000100000" w:firstRow="0" w:lastRow="0" w:firstColumn="0" w:lastColumn="0" w:oddVBand="0" w:evenVBand="0" w:oddHBand="1" w:evenHBand="0" w:firstRowFirstColumn="0" w:firstRowLastColumn="0" w:lastRowFirstColumn="0" w:lastRowLastColumn="0"/>
              <w:rPr>
                <w:sz w:val="20"/>
                <w:szCs w:val="20"/>
              </w:rPr>
            </w:pPr>
            <w:r w:rsidRPr="00DE44D9">
              <w:rPr>
                <w:sz w:val="20"/>
                <w:szCs w:val="20"/>
              </w:rPr>
              <w:t>0.799</w:t>
            </w:r>
          </w:p>
        </w:tc>
        <w:tc>
          <w:tcPr>
            <w:tcW w:w="1884" w:type="dxa"/>
          </w:tcPr>
          <w:p w14:paraId="57AA6AE0" w14:textId="77777777" w:rsidR="00596738" w:rsidRPr="00DE44D9" w:rsidRDefault="00596738" w:rsidP="003D2D9E">
            <w:pPr>
              <w:pStyle w:val="NoSpacing"/>
              <w:cnfStyle w:val="000000100000" w:firstRow="0" w:lastRow="0" w:firstColumn="0" w:lastColumn="0" w:oddVBand="0" w:evenVBand="0" w:oddHBand="1" w:evenHBand="0" w:firstRowFirstColumn="0" w:firstRowLastColumn="0" w:lastRowFirstColumn="0" w:lastRowLastColumn="0"/>
              <w:rPr>
                <w:sz w:val="20"/>
                <w:szCs w:val="20"/>
              </w:rPr>
            </w:pPr>
            <w:r w:rsidRPr="00DE44D9">
              <w:t>0.797</w:t>
            </w:r>
          </w:p>
        </w:tc>
      </w:tr>
      <w:tr w:rsidR="00596738" w:rsidRPr="00DE44D9" w14:paraId="5A928169" w14:textId="77777777" w:rsidTr="003D2D9E">
        <w:trPr>
          <w:trHeight w:val="294"/>
          <w:jc w:val="center"/>
        </w:trPr>
        <w:tc>
          <w:tcPr>
            <w:cnfStyle w:val="001000000000" w:firstRow="0" w:lastRow="0" w:firstColumn="1" w:lastColumn="0" w:oddVBand="0" w:evenVBand="0" w:oddHBand="0" w:evenHBand="0" w:firstRowFirstColumn="0" w:firstRowLastColumn="0" w:lastRowFirstColumn="0" w:lastRowLastColumn="0"/>
            <w:tcW w:w="1095" w:type="dxa"/>
          </w:tcPr>
          <w:p w14:paraId="1D55A0F4" w14:textId="77777777" w:rsidR="00596738" w:rsidRPr="00DE44D9" w:rsidRDefault="00596738" w:rsidP="003D2D9E">
            <w:pPr>
              <w:pStyle w:val="NoSpacing"/>
              <w:rPr>
                <w:sz w:val="18"/>
                <w:szCs w:val="18"/>
              </w:rPr>
            </w:pPr>
            <w:r w:rsidRPr="00DE44D9">
              <w:rPr>
                <w:sz w:val="18"/>
                <w:szCs w:val="18"/>
              </w:rPr>
              <w:t>Test_acc</w:t>
            </w:r>
          </w:p>
        </w:tc>
        <w:tc>
          <w:tcPr>
            <w:tcW w:w="1539" w:type="dxa"/>
          </w:tcPr>
          <w:p w14:paraId="790C647D" w14:textId="77777777" w:rsidR="00596738" w:rsidRPr="00DE44D9" w:rsidRDefault="00596738" w:rsidP="003D2D9E">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DE44D9">
              <w:rPr>
                <w:sz w:val="20"/>
                <w:szCs w:val="20"/>
              </w:rPr>
              <w:t>0.809</w:t>
            </w:r>
          </w:p>
        </w:tc>
        <w:tc>
          <w:tcPr>
            <w:tcW w:w="783" w:type="dxa"/>
          </w:tcPr>
          <w:p w14:paraId="6B7803EC" w14:textId="77777777" w:rsidR="00596738" w:rsidRPr="00DE44D9" w:rsidRDefault="00596738" w:rsidP="003D2D9E">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DE44D9">
              <w:rPr>
                <w:sz w:val="20"/>
                <w:szCs w:val="20"/>
              </w:rPr>
              <w:t>0.808</w:t>
            </w:r>
          </w:p>
        </w:tc>
        <w:tc>
          <w:tcPr>
            <w:tcW w:w="846" w:type="dxa"/>
          </w:tcPr>
          <w:p w14:paraId="763B5FF4" w14:textId="77777777" w:rsidR="00596738" w:rsidRPr="00DE44D9" w:rsidRDefault="00596738" w:rsidP="003D2D9E">
            <w:pPr>
              <w:pStyle w:val="NoSpacing"/>
              <w:keepNext/>
              <w:cnfStyle w:val="000000000000" w:firstRow="0" w:lastRow="0" w:firstColumn="0" w:lastColumn="0" w:oddVBand="0" w:evenVBand="0" w:oddHBand="0" w:evenHBand="0" w:firstRowFirstColumn="0" w:firstRowLastColumn="0" w:lastRowFirstColumn="0" w:lastRowLastColumn="0"/>
              <w:rPr>
                <w:sz w:val="20"/>
                <w:szCs w:val="20"/>
              </w:rPr>
            </w:pPr>
            <w:r w:rsidRPr="00DE44D9">
              <w:rPr>
                <w:sz w:val="20"/>
                <w:szCs w:val="20"/>
              </w:rPr>
              <w:t>0.808</w:t>
            </w:r>
          </w:p>
        </w:tc>
        <w:tc>
          <w:tcPr>
            <w:tcW w:w="1261" w:type="dxa"/>
          </w:tcPr>
          <w:p w14:paraId="5EDD1125" w14:textId="77777777" w:rsidR="00596738" w:rsidRPr="00DE44D9" w:rsidRDefault="00596738" w:rsidP="003D2D9E">
            <w:pPr>
              <w:pStyle w:val="NoSpacing"/>
              <w:keepNext/>
              <w:cnfStyle w:val="000000000000" w:firstRow="0" w:lastRow="0" w:firstColumn="0" w:lastColumn="0" w:oddVBand="0" w:evenVBand="0" w:oddHBand="0" w:evenHBand="0" w:firstRowFirstColumn="0" w:firstRowLastColumn="0" w:lastRowFirstColumn="0" w:lastRowLastColumn="0"/>
              <w:rPr>
                <w:sz w:val="20"/>
                <w:szCs w:val="20"/>
              </w:rPr>
            </w:pPr>
            <w:r w:rsidRPr="00DE44D9">
              <w:t>0.808</w:t>
            </w:r>
          </w:p>
        </w:tc>
        <w:tc>
          <w:tcPr>
            <w:tcW w:w="1992" w:type="dxa"/>
          </w:tcPr>
          <w:p w14:paraId="61E79BDF" w14:textId="77777777" w:rsidR="00596738" w:rsidRPr="00DE44D9" w:rsidRDefault="00596738" w:rsidP="003D2D9E">
            <w:pPr>
              <w:pStyle w:val="NoSpacing"/>
              <w:keepNext/>
              <w:cnfStyle w:val="000000000000" w:firstRow="0" w:lastRow="0" w:firstColumn="0" w:lastColumn="0" w:oddVBand="0" w:evenVBand="0" w:oddHBand="0" w:evenHBand="0" w:firstRowFirstColumn="0" w:firstRowLastColumn="0" w:lastRowFirstColumn="0" w:lastRowLastColumn="0"/>
              <w:rPr>
                <w:sz w:val="20"/>
                <w:szCs w:val="20"/>
              </w:rPr>
            </w:pPr>
            <w:r w:rsidRPr="00DE44D9">
              <w:rPr>
                <w:sz w:val="20"/>
                <w:szCs w:val="20"/>
              </w:rPr>
              <w:t>0.804</w:t>
            </w:r>
          </w:p>
        </w:tc>
        <w:tc>
          <w:tcPr>
            <w:tcW w:w="1884" w:type="dxa"/>
          </w:tcPr>
          <w:p w14:paraId="0D539547" w14:textId="77777777" w:rsidR="00596738" w:rsidRPr="00DE44D9" w:rsidRDefault="00596738" w:rsidP="00596738">
            <w:pPr>
              <w:pStyle w:val="NoSpacing"/>
              <w:keepNext/>
              <w:cnfStyle w:val="000000000000" w:firstRow="0" w:lastRow="0" w:firstColumn="0" w:lastColumn="0" w:oddVBand="0" w:evenVBand="0" w:oddHBand="0" w:evenHBand="0" w:firstRowFirstColumn="0" w:firstRowLastColumn="0" w:lastRowFirstColumn="0" w:lastRowLastColumn="0"/>
              <w:rPr>
                <w:sz w:val="20"/>
                <w:szCs w:val="20"/>
              </w:rPr>
            </w:pPr>
            <w:r w:rsidRPr="00DE44D9">
              <w:t>0.800</w:t>
            </w:r>
          </w:p>
        </w:tc>
      </w:tr>
    </w:tbl>
    <w:p w14:paraId="5E04A918" w14:textId="64C1A913" w:rsidR="00596738" w:rsidRPr="00DE44D9" w:rsidRDefault="00596738" w:rsidP="00596738">
      <w:pPr>
        <w:pStyle w:val="Caption"/>
        <w:jc w:val="center"/>
      </w:pPr>
      <w:bookmarkStart w:id="58" w:name="_Ref216957669"/>
      <w:r w:rsidRPr="00DE44D9">
        <w:t xml:space="preserve">Tabela </w:t>
      </w:r>
      <w:r w:rsidR="005109D9" w:rsidRPr="00DE44D9">
        <w:fldChar w:fldCharType="begin"/>
      </w:r>
      <w:r w:rsidR="005109D9" w:rsidRPr="00DE44D9">
        <w:instrText xml:space="preserve"> SEQ Tabela \* ARABIC </w:instrText>
      </w:r>
      <w:r w:rsidR="005109D9" w:rsidRPr="00DE44D9">
        <w:fldChar w:fldCharType="separate"/>
      </w:r>
      <w:r w:rsidR="005109D9" w:rsidRPr="00DE44D9">
        <w:t>7</w:t>
      </w:r>
      <w:r w:rsidR="005109D9" w:rsidRPr="00DE44D9">
        <w:fldChar w:fldCharType="end"/>
      </w:r>
      <w:bookmarkEnd w:id="58"/>
      <w:r w:rsidRPr="00DE44D9">
        <w:t>.</w:t>
      </w:r>
      <w:r w:rsidR="00684223" w:rsidRPr="00DE44D9">
        <w:t xml:space="preserve"> Poređenje trening i test tačnosti za embedded metode izbora atributa</w:t>
      </w:r>
      <w:r w:rsidRPr="00DE44D9">
        <w:t xml:space="preserve"> </w:t>
      </w:r>
    </w:p>
    <w:p w14:paraId="4BD1857A" w14:textId="23296F16" w:rsidR="00294D46" w:rsidRPr="00DE44D9" w:rsidRDefault="00596738" w:rsidP="00294D46">
      <w:r w:rsidRPr="00DE44D9">
        <w:lastRenderedPageBreak/>
        <w:t>Analiza broja izabranih i uklonjenih atributa (</w:t>
      </w:r>
      <w:r w:rsidR="00273C22" w:rsidRPr="00DE44D9">
        <w:rPr>
          <w:i/>
          <w:iCs/>
        </w:rPr>
        <w:fldChar w:fldCharType="begin"/>
      </w:r>
      <w:r w:rsidR="00273C22" w:rsidRPr="00DE44D9">
        <w:rPr>
          <w:i/>
          <w:iCs/>
        </w:rPr>
        <w:instrText xml:space="preserve"> REF _Ref216957632 \h  \* MERGEFORMAT </w:instrText>
      </w:r>
      <w:r w:rsidR="00273C22" w:rsidRPr="00DE44D9">
        <w:rPr>
          <w:i/>
          <w:iCs/>
        </w:rPr>
      </w:r>
      <w:r w:rsidR="00273C22" w:rsidRPr="00DE44D9">
        <w:rPr>
          <w:i/>
          <w:iCs/>
        </w:rPr>
        <w:fldChar w:fldCharType="separate"/>
      </w:r>
      <w:r w:rsidR="00273C22" w:rsidRPr="00DE44D9">
        <w:rPr>
          <w:i/>
          <w:iCs/>
        </w:rPr>
        <w:t>Slika 17</w:t>
      </w:r>
      <w:r w:rsidR="00273C22" w:rsidRPr="00DE44D9">
        <w:rPr>
          <w:i/>
          <w:iCs/>
        </w:rPr>
        <w:fldChar w:fldCharType="end"/>
      </w:r>
      <w:r w:rsidRPr="00DE44D9">
        <w:t>) ukazuje na jasne razlike u selektivnosti embedded metoda. Decision Tree metoda zadržava najveći broj atributa, što doprinosi višoj tačnosti, ali i većoj složenosti modela. Nasuprot tome, metode zasnovane na regularizaciji, posebno Lasso, ostvaruju umereniju redukciju atributa, dok Gradient Boosting i Random Forest vrše znatno agresivniju selekciju, zadržavajući manji broj atributa uz prihvatljiv pad performansi. Ovi rezultati ukazuju na izražen kompromis između tačnosti i redukcije dimenzionalnosti u okviru embedded pristupa.</w:t>
      </w:r>
    </w:p>
    <w:p w14:paraId="1814E6DB" w14:textId="277843E6" w:rsidR="00273C22" w:rsidRPr="00DE44D9" w:rsidRDefault="00B1749F" w:rsidP="00480BCD">
      <w:pPr>
        <w:keepNext/>
        <w:jc w:val="center"/>
      </w:pPr>
      <w:r w:rsidRPr="00DE44D9">
        <w:rPr>
          <w:b/>
          <w:bCs/>
          <w:noProof/>
          <w:sz w:val="24"/>
          <w:szCs w:val="24"/>
        </w:rPr>
        <w:drawing>
          <wp:inline distT="0" distB="0" distL="0" distR="0" wp14:anchorId="747344FD" wp14:editId="73AB939B">
            <wp:extent cx="3459819" cy="1800000"/>
            <wp:effectExtent l="0" t="0" r="7620" b="0"/>
            <wp:docPr id="139465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656033" name=""/>
                    <pic:cNvPicPr/>
                  </pic:nvPicPr>
                  <pic:blipFill rotWithShape="1">
                    <a:blip r:embed="rId26"/>
                    <a:srcRect t="5611"/>
                    <a:stretch>
                      <a:fillRect/>
                    </a:stretch>
                  </pic:blipFill>
                  <pic:spPr bwMode="auto">
                    <a:xfrm>
                      <a:off x="0" y="0"/>
                      <a:ext cx="3459819" cy="1800000"/>
                    </a:xfrm>
                    <a:prstGeom prst="rect">
                      <a:avLst/>
                    </a:prstGeom>
                    <a:ln>
                      <a:noFill/>
                    </a:ln>
                    <a:extLst>
                      <a:ext uri="{53640926-AAD7-44D8-BBD7-CCE9431645EC}">
                        <a14:shadowObscured xmlns:a14="http://schemas.microsoft.com/office/drawing/2010/main"/>
                      </a:ext>
                    </a:extLst>
                  </pic:spPr>
                </pic:pic>
              </a:graphicData>
            </a:graphic>
          </wp:inline>
        </w:drawing>
      </w:r>
    </w:p>
    <w:p w14:paraId="793A8F39" w14:textId="7376336F" w:rsidR="00B1749F" w:rsidRPr="00DE44D9" w:rsidRDefault="00273C22" w:rsidP="00273C22">
      <w:pPr>
        <w:pStyle w:val="Caption"/>
        <w:jc w:val="center"/>
        <w:rPr>
          <w:b/>
          <w:bCs/>
          <w:sz w:val="24"/>
          <w:szCs w:val="24"/>
        </w:rPr>
      </w:pPr>
      <w:bookmarkStart w:id="59" w:name="_Ref216957632"/>
      <w:r w:rsidRPr="00DE44D9">
        <w:t xml:space="preserve">Slika </w:t>
      </w:r>
      <w:r w:rsidRPr="00DE44D9">
        <w:fldChar w:fldCharType="begin"/>
      </w:r>
      <w:r w:rsidRPr="00DE44D9">
        <w:instrText xml:space="preserve"> SEQ Slika \* ARABIC </w:instrText>
      </w:r>
      <w:r w:rsidRPr="00DE44D9">
        <w:fldChar w:fldCharType="separate"/>
      </w:r>
      <w:r w:rsidRPr="00DE44D9">
        <w:t>17</w:t>
      </w:r>
      <w:r w:rsidRPr="00DE44D9">
        <w:fldChar w:fldCharType="end"/>
      </w:r>
      <w:bookmarkEnd w:id="59"/>
      <w:r w:rsidRPr="00DE44D9">
        <w:t>. Broj izabranih i uklonjenih atributa po embedded metodi izbora atributa</w:t>
      </w:r>
    </w:p>
    <w:p w14:paraId="7B6B4B48" w14:textId="0D35B139" w:rsidR="00EE7CDF" w:rsidRPr="00DE44D9" w:rsidRDefault="00F527DC" w:rsidP="00294D46">
      <w:r w:rsidRPr="00DE44D9">
        <w:t>Na osnovu sprovedenog poređenja može se zaključiti da embedded metode, slično filter i wrapper metodama, imaju ograničen uticaj na apsolutne vrednosti tačnosti, ali značajno utiču na složenost i interpretabilnost modela. Metode zasnovane na regularizaciji pokazuju stabilne i konzistentne rezultate, dok ansambl metode omogućavaju snažniju redukciju atributa uz blago smanjenje tačnosti. Time se embedded metode potvrđuju kao efikasan kompromis između performansi modela i kontrole dimenzionalnosti ulaznog prostora.</w:t>
      </w:r>
    </w:p>
    <w:p w14:paraId="5FDC863C" w14:textId="77777777" w:rsidR="00EE7CDF" w:rsidRPr="00DE44D9" w:rsidRDefault="00EE7CDF">
      <w:pPr>
        <w:jc w:val="left"/>
      </w:pPr>
      <w:r w:rsidRPr="00DE44D9">
        <w:br w:type="page"/>
      </w:r>
    </w:p>
    <w:p w14:paraId="4ED7B2E3" w14:textId="4B755B4A" w:rsidR="00480BCD" w:rsidRPr="00DE44D9" w:rsidRDefault="00F54AF7" w:rsidP="00F527DC">
      <w:pPr>
        <w:pStyle w:val="Heading1"/>
      </w:pPr>
      <w:bookmarkStart w:id="60" w:name="_Toc219808875"/>
      <w:r w:rsidRPr="00DE44D9">
        <w:lastRenderedPageBreak/>
        <w:t>Zaključak</w:t>
      </w:r>
      <w:bookmarkEnd w:id="60"/>
    </w:p>
    <w:p w14:paraId="4C917CEC" w14:textId="346CD36B" w:rsidR="00EE7CDF" w:rsidRPr="00DE44D9" w:rsidRDefault="00EE7CDF" w:rsidP="00DC6932">
      <w:r w:rsidRPr="00DE44D9">
        <w:t>U ovom seminarskom radu analiziran je problem izbora atributa kao jedan od ključnih koraka u procesu izgradnje modela mašinskog učenja. Kroz teorijski i praktični deo rada prikazane su i upoređene tri osnovne grupe metoda za selekciju atributa: filter, wrapper i embedded pristupi. Poseban akcenat stavljen je na razumevanje principa rada svake metode, njihovih prednosti i ograničenja, kao i na njihovu primenu u realnom scenariju klasifikacije.</w:t>
      </w:r>
    </w:p>
    <w:p w14:paraId="2CCB44C5" w14:textId="4F27B73F" w:rsidR="00EE7CDF" w:rsidRPr="00DE44D9" w:rsidRDefault="00EE7CDF" w:rsidP="00DC6932">
      <w:r w:rsidRPr="00DE44D9">
        <w:t>Praktična analiza sprovedena je nad skupom podataka Hotel Booking Reservations, koji zbog svoje veličine, heterogenosti atributa i realnog poslovnog konteksta predstavlja pogodan primer za ispitivanje efekata izbora atributa. Nakon detaljne predobrade podataka, uklanjanja izvora curenja informacija i primene inženjerstva atributa, formiran je kvalitetan i stabilan skup sa 73 atributa, pogodan za dalju analizu. Kao osnovni klasifikacioni model korišćena je logistička regresija, čime je omogućeno jasno sagledavanje uticaja izbora atributa na performanse modela.</w:t>
      </w:r>
    </w:p>
    <w:p w14:paraId="37AA4508" w14:textId="715413B0" w:rsidR="00EE7CDF" w:rsidRPr="00DE44D9" w:rsidRDefault="00EE7CDF" w:rsidP="00DC6932">
      <w:r w:rsidRPr="00DE44D9">
        <w:t>Rezultati filter metoda pokazali su da različite statističke i informacione mere dovode do sličnih vrednosti tačnosti modela, uz značajne razlike u broju zadržanih atributa. Ovakvi nalazi potvrđuju da filter metode imaju ograničen uticaj na samu tačnost klasifikacije, ali značajnu ulogu u kontroli dimenzionalnosti i pojednostavljenju modela, zbog čega su pogodne kao inicijalni korak u procesu selekcije atributa.</w:t>
      </w:r>
    </w:p>
    <w:p w14:paraId="65C4A710" w14:textId="07A152B8" w:rsidR="00EE7CDF" w:rsidRPr="00DE44D9" w:rsidRDefault="00EE7CDF" w:rsidP="00DC6932">
      <w:r w:rsidRPr="00DE44D9">
        <w:t>Wrapper metode su omogućile dublju analizu međuzavisnosti atributa i njihovu direktnu optimizaciju u odnosu na performanse modela. Posebno se ističe metoda sekvencijalne selekcije unazad (SBS), koja je uspela da drastično smanji broj atributa uz minimalan gubitak tačnosti, čime je postignut povoljan kompromis između složenosti modela i njegove prediktivne moći. Ovi rezultati potvrđuju da wrapper metode mogu značajno doprineti redukciji dimenzionalnosti, ali uz povećanu računarsku cenu.</w:t>
      </w:r>
    </w:p>
    <w:p w14:paraId="64DE01C4" w14:textId="0C50D24B" w:rsidR="00EE7CDF" w:rsidRDefault="00EE7CDF" w:rsidP="00DC6932">
      <w:r w:rsidRPr="00DE44D9">
        <w:t>Embedded metode, poput Lasso, Ridge, Elastic Net i ansambl metoda zasnovanih na stablima odlučivanja, pokazale su se kao efikasan kompromis između filter i wrapper pristupa. Integracijom selekcije atributa direktno u proces treniranja modela, omogućena je stabilna i efikasna identifikacija relevantnih atributa, uz očuvanje dobre generalizacije modela.</w:t>
      </w:r>
    </w:p>
    <w:p w14:paraId="05A9E365" w14:textId="79D32DF9" w:rsidR="00430BB4" w:rsidRPr="00DE44D9" w:rsidRDefault="00430BB4" w:rsidP="00DC6932">
      <w:r w:rsidRPr="00430BB4">
        <w:t>Pored klasičnih pristupa, u radu su razmotreni i savremeni pravci izbora atributa, uključujući hibridne metode, metaheurističke algoritme, causal feature selection, Explainable AI (XAI), reinforcement learning i AutoML pristupe. Ove metode proširuju tradicionalni okvir izbora atributa, uvodeći optimizacione, kauzalne i interpretabilne perspektive, ali često po cenu veće računske složenosti i dodatnih pretpostavki o strukturi podataka. Njihova primena je posebno značajna u složenim i visokodimenzionalnim problemima, kao i u situacijama gde je interpretabilnost modela od posebnog značaja.</w:t>
      </w:r>
    </w:p>
    <w:p w14:paraId="703C01D1" w14:textId="47EA6B88" w:rsidR="00480BCD" w:rsidRPr="00DE44D9" w:rsidRDefault="008865A3" w:rsidP="00DC6932">
      <w:pPr>
        <w:rPr>
          <w:rFonts w:eastAsiaTheme="majorEastAsia" w:cstheme="majorBidi"/>
          <w:color w:val="000000" w:themeColor="text1"/>
          <w:sz w:val="40"/>
          <w:szCs w:val="40"/>
        </w:rPr>
      </w:pPr>
      <w:r w:rsidRPr="008865A3">
        <w:t>Na osnovu sprovedene analize može se zaključiti da ne postoji univerzalno najbolja metoda izbora atributa, već da izbor odgovarajućeg pristupa zavisi od karakteristika skupa podataka, složenosti problema i ciljeva analize. U praksi, kombinovanje filter metoda za inicijalno smanjenje dimenzionalnosti sa wrapper, embedded ili XAI pristupima za finu selekciju predstavlja efikasnu i uravnoteženu strategiju. Ovim radom potvrđena je ključna uloga izbora atributa u unapređenju efikasnosti, interpretabilnosti i stabilnosti modela mašinskog učenja.</w:t>
      </w:r>
      <w:r w:rsidR="00480BCD" w:rsidRPr="00DE44D9">
        <w:br w:type="page"/>
      </w:r>
    </w:p>
    <w:p w14:paraId="018D12B4" w14:textId="387FB5C2" w:rsidR="00D75ED1" w:rsidRPr="00DE44D9" w:rsidRDefault="00F54AF7" w:rsidP="00D75ED1">
      <w:pPr>
        <w:pStyle w:val="Heading1"/>
      </w:pPr>
      <w:bookmarkStart w:id="61" w:name="_Toc219808876"/>
      <w:r w:rsidRPr="00DE44D9">
        <w:lastRenderedPageBreak/>
        <w:t>Literatura</w:t>
      </w:r>
      <w:bookmarkEnd w:id="61"/>
    </w:p>
    <w:p w14:paraId="40FF889C" w14:textId="0DEADF48" w:rsidR="00D75ED1" w:rsidRPr="00DE44D9" w:rsidRDefault="00D059A7" w:rsidP="002529C4">
      <w:pPr>
        <w:pStyle w:val="ListParagraph"/>
        <w:numPr>
          <w:ilvl w:val="0"/>
          <w:numId w:val="17"/>
        </w:numPr>
        <w:spacing w:before="120" w:after="120"/>
        <w:ind w:left="425" w:hanging="425"/>
        <w:contextualSpacing w:val="0"/>
      </w:pPr>
      <w:r w:rsidRPr="00DE44D9">
        <w:t xml:space="preserve">S. García, J. Luengo, and F. Herrera, </w:t>
      </w:r>
      <w:r w:rsidRPr="00DE44D9">
        <w:rPr>
          <w:i/>
          <w:iCs/>
        </w:rPr>
        <w:t>Data Preprocessing in Data Mining</w:t>
      </w:r>
      <w:r w:rsidRPr="00DE44D9">
        <w:t>. Springer, 2015.</w:t>
      </w:r>
    </w:p>
    <w:p w14:paraId="51ABA693" w14:textId="77777777" w:rsidR="00293440" w:rsidRPr="00DE44D9" w:rsidRDefault="00E03BCF" w:rsidP="00BF2E4D">
      <w:pPr>
        <w:pStyle w:val="ListParagraph"/>
        <w:numPr>
          <w:ilvl w:val="0"/>
          <w:numId w:val="17"/>
        </w:numPr>
        <w:spacing w:before="120" w:after="0"/>
        <w:ind w:left="425" w:hanging="425"/>
        <w:contextualSpacing w:val="0"/>
      </w:pPr>
      <w:r w:rsidRPr="00DE44D9">
        <w:rPr>
          <w:i/>
          <w:iCs/>
        </w:rPr>
        <w:t xml:space="preserve">Feature Selection Techniques in Machine Learning, </w:t>
      </w:r>
      <w:r w:rsidRPr="00DE44D9">
        <w:t>GeeksforGeeks</w:t>
      </w:r>
      <w:r w:rsidRPr="00DE44D9">
        <w:rPr>
          <w:i/>
          <w:iCs/>
        </w:rPr>
        <w:t xml:space="preserve">. </w:t>
      </w:r>
    </w:p>
    <w:p w14:paraId="2BD62536" w14:textId="18B9B0FB" w:rsidR="00D75ED1" w:rsidRPr="00DE44D9" w:rsidRDefault="00293440" w:rsidP="00BF2E4D">
      <w:pPr>
        <w:pStyle w:val="ListParagraph"/>
        <w:spacing w:after="120"/>
        <w:ind w:left="425"/>
        <w:contextualSpacing w:val="0"/>
      </w:pPr>
      <w:r w:rsidRPr="00DE44D9">
        <w:rPr>
          <w:i/>
          <w:iCs/>
        </w:rPr>
        <w:t xml:space="preserve">Link: </w:t>
      </w:r>
      <w:hyperlink r:id="rId27" w:history="1">
        <w:r w:rsidRPr="00DE44D9">
          <w:rPr>
            <w:rStyle w:val="Hyperlink"/>
            <w:i/>
            <w:iCs/>
          </w:rPr>
          <w:t>https://www.geeksforgeeks.org/machine-learning/feature-selection-techniques-in-machine-learning/</w:t>
        </w:r>
      </w:hyperlink>
      <w:r w:rsidR="00E03BCF" w:rsidRPr="00DE44D9">
        <w:rPr>
          <w:i/>
          <w:iCs/>
        </w:rPr>
        <w:t xml:space="preserve">. </w:t>
      </w:r>
      <w:r w:rsidR="00E03BCF" w:rsidRPr="00DE44D9">
        <w:t>Pristupljeno:</w:t>
      </w:r>
      <w:r w:rsidR="00A87C2F" w:rsidRPr="00DE44D9">
        <w:t xml:space="preserve"> </w:t>
      </w:r>
      <w:r w:rsidR="00FC5ACD" w:rsidRPr="00DE44D9">
        <w:t>15</w:t>
      </w:r>
      <w:r w:rsidR="00A87C2F" w:rsidRPr="00DE44D9">
        <w:t>.12.</w:t>
      </w:r>
      <w:r w:rsidR="00E03BCF" w:rsidRPr="00DE44D9">
        <w:t>2025</w:t>
      </w:r>
      <w:r w:rsidR="00E03BCF" w:rsidRPr="00DE44D9">
        <w:rPr>
          <w:i/>
          <w:iCs/>
        </w:rPr>
        <w:t>.</w:t>
      </w:r>
    </w:p>
    <w:p w14:paraId="24E017FF" w14:textId="19479A90" w:rsidR="00FC5ACD" w:rsidRPr="00DE44D9" w:rsidRDefault="00FC5ACD" w:rsidP="00BF2E4D">
      <w:pPr>
        <w:pStyle w:val="ListParagraph"/>
        <w:numPr>
          <w:ilvl w:val="0"/>
          <w:numId w:val="17"/>
        </w:numPr>
        <w:spacing w:after="0"/>
        <w:ind w:left="425" w:hanging="426"/>
        <w:contextualSpacing w:val="0"/>
      </w:pPr>
      <w:r w:rsidRPr="00DE44D9">
        <w:rPr>
          <w:i/>
          <w:iCs/>
        </w:rPr>
        <w:t>Feature selection</w:t>
      </w:r>
      <w:r w:rsidRPr="00DE44D9">
        <w:t xml:space="preserve">, Wikipedia - The Free Encyclopedia. </w:t>
      </w:r>
    </w:p>
    <w:p w14:paraId="6358942D" w14:textId="72C54549" w:rsidR="00D75ED1" w:rsidRPr="00DE44D9" w:rsidRDefault="00293440" w:rsidP="00BF2E4D">
      <w:pPr>
        <w:pStyle w:val="ListParagraph"/>
        <w:spacing w:after="0"/>
        <w:ind w:left="425"/>
        <w:contextualSpacing w:val="0"/>
      </w:pPr>
      <w:r w:rsidRPr="00DE44D9">
        <w:t>Link</w:t>
      </w:r>
      <w:r w:rsidR="00FC5ACD" w:rsidRPr="00DE44D9">
        <w:t xml:space="preserve">: </w:t>
      </w:r>
      <w:hyperlink r:id="rId28" w:tgtFrame="_new" w:history="1">
        <w:r w:rsidR="00FC5ACD" w:rsidRPr="00DE44D9">
          <w:rPr>
            <w:rStyle w:val="Hyperlink"/>
          </w:rPr>
          <w:t>https://en.wikipedia.org/wiki/Feature_selection</w:t>
        </w:r>
      </w:hyperlink>
      <w:r w:rsidR="00FC5ACD" w:rsidRPr="00DE44D9">
        <w:t xml:space="preserve">. </w:t>
      </w:r>
      <w:r w:rsidR="00FC5ACD" w:rsidRPr="00DE44D9">
        <w:rPr>
          <w:i/>
          <w:iCs/>
        </w:rPr>
        <w:t>Pristupljeno</w:t>
      </w:r>
      <w:r w:rsidR="00FC5ACD" w:rsidRPr="00DE44D9">
        <w:t>: 19</w:t>
      </w:r>
      <w:r w:rsidR="00A87C2F" w:rsidRPr="00DE44D9">
        <w:t>.12.</w:t>
      </w:r>
      <w:r w:rsidR="00FC5ACD" w:rsidRPr="00DE44D9">
        <w:t>2025.</w:t>
      </w:r>
    </w:p>
    <w:p w14:paraId="480E1AEF" w14:textId="04D7FFEA" w:rsidR="00293440" w:rsidRPr="00DE44D9" w:rsidRDefault="008206A4" w:rsidP="002529C4">
      <w:pPr>
        <w:pStyle w:val="ListParagraph"/>
        <w:numPr>
          <w:ilvl w:val="0"/>
          <w:numId w:val="17"/>
        </w:numPr>
        <w:spacing w:before="120" w:after="120"/>
        <w:ind w:left="425" w:hanging="426"/>
        <w:contextualSpacing w:val="0"/>
      </w:pPr>
      <w:r w:rsidRPr="00DE44D9">
        <w:t xml:space="preserve">M. A. Haque, </w:t>
      </w:r>
      <w:r w:rsidRPr="00DE44D9">
        <w:rPr>
          <w:i/>
          <w:iCs/>
        </w:rPr>
        <w:t>Feature Engineering &amp; Selection for Explainable Models: A Second Course for Data Scientists</w:t>
      </w:r>
      <w:r w:rsidRPr="00DE44D9">
        <w:t>. LULU Press, 2022.</w:t>
      </w:r>
    </w:p>
    <w:p w14:paraId="01758619" w14:textId="77777777" w:rsidR="00BF2E4D" w:rsidRPr="00DE44D9" w:rsidRDefault="0033043D" w:rsidP="00BF2E4D">
      <w:pPr>
        <w:pStyle w:val="ListParagraph"/>
        <w:numPr>
          <w:ilvl w:val="0"/>
          <w:numId w:val="17"/>
        </w:numPr>
        <w:spacing w:after="0"/>
        <w:ind w:left="425" w:hanging="426"/>
        <w:contextualSpacing w:val="0"/>
      </w:pPr>
      <w:r w:rsidRPr="00DE44D9">
        <w:rPr>
          <w:i/>
          <w:iCs/>
        </w:rPr>
        <w:t>Feature Selection (PDF)</w:t>
      </w:r>
      <w:r w:rsidR="00B07E98" w:rsidRPr="00DE44D9">
        <w:t xml:space="preserve"> </w:t>
      </w:r>
      <w:r w:rsidR="00BF2E4D" w:rsidRPr="00DE44D9">
        <w:t xml:space="preserve"> </w:t>
      </w:r>
    </w:p>
    <w:p w14:paraId="60FAC388" w14:textId="3236F584" w:rsidR="00293440" w:rsidRPr="00DE44D9" w:rsidRDefault="0033043D" w:rsidP="00BF2E4D">
      <w:pPr>
        <w:pStyle w:val="ListParagraph"/>
        <w:spacing w:after="120"/>
        <w:ind w:left="425"/>
        <w:contextualSpacing w:val="0"/>
      </w:pPr>
      <w:r w:rsidRPr="00DE44D9">
        <w:t>Link:</w:t>
      </w:r>
      <w:hyperlink r:id="rId29" w:history="1">
        <w:r w:rsidR="000A5713" w:rsidRPr="00DE44D9">
          <w:rPr>
            <w:rStyle w:val="Hyperlink"/>
          </w:rPr>
          <w:t>http://eio.usc.es/pub/mjginzo/descargas/leyenda/Desktop/master/Master%201/Analisis%20exploratorio%20de%20datos/seleccion%20de%20variables/Relieve-D48003C0d01.pdf</w:t>
        </w:r>
      </w:hyperlink>
      <w:r w:rsidR="002044C6" w:rsidRPr="00DE44D9">
        <w:t xml:space="preserve"> </w:t>
      </w:r>
      <w:r w:rsidRPr="00DE44D9">
        <w:t>Pristupljeno: 16</w:t>
      </w:r>
      <w:r w:rsidR="00A87C2F" w:rsidRPr="00DE44D9">
        <w:t>.12.</w:t>
      </w:r>
      <w:r w:rsidRPr="00DE44D9">
        <w:t>2025.</w:t>
      </w:r>
    </w:p>
    <w:p w14:paraId="2A20DD21" w14:textId="77777777" w:rsidR="002044C6" w:rsidRPr="00DE44D9" w:rsidRDefault="002044C6" w:rsidP="00BF2E4D">
      <w:pPr>
        <w:pStyle w:val="ListParagraph"/>
        <w:numPr>
          <w:ilvl w:val="0"/>
          <w:numId w:val="17"/>
        </w:numPr>
        <w:spacing w:after="0"/>
        <w:ind w:left="425" w:hanging="426"/>
        <w:contextualSpacing w:val="0"/>
      </w:pPr>
      <w:r w:rsidRPr="00DE44D9">
        <w:t xml:space="preserve">S. Buddacharya, </w:t>
      </w:r>
      <w:r w:rsidRPr="00DE44D9">
        <w:rPr>
          <w:i/>
          <w:iCs/>
        </w:rPr>
        <w:t>A Comprehensive Guide to Feature Selection in Machine Learning</w:t>
      </w:r>
      <w:r w:rsidRPr="00DE44D9">
        <w:t xml:space="preserve">, Medium. </w:t>
      </w:r>
    </w:p>
    <w:p w14:paraId="3720B7F5" w14:textId="6857932D" w:rsidR="002044C6" w:rsidRPr="00DE44D9" w:rsidRDefault="002044C6" w:rsidP="00BF2E4D">
      <w:pPr>
        <w:pStyle w:val="ListParagraph"/>
        <w:spacing w:after="0"/>
        <w:ind w:left="425"/>
        <w:contextualSpacing w:val="0"/>
      </w:pPr>
      <w:r w:rsidRPr="00DE44D9">
        <w:t>Link:</w:t>
      </w:r>
      <w:hyperlink r:id="rId30" w:history="1">
        <w:r w:rsidRPr="00DE44D9">
          <w:rPr>
            <w:rStyle w:val="Hyperlink"/>
          </w:rPr>
          <w:t>https://medium.com/@sangambuddhacharya/a-comprehensive-guide-to-feature-selection-in-machine-learning-72ff5c0607f1</w:t>
        </w:r>
      </w:hyperlink>
      <w:r w:rsidRPr="00DE44D9">
        <w:t xml:space="preserve">.  Pristupljeno: </w:t>
      </w:r>
      <w:r w:rsidR="00B06A9D" w:rsidRPr="00DE44D9">
        <w:t>16.12.</w:t>
      </w:r>
      <w:r w:rsidRPr="00DE44D9">
        <w:t>2025.</w:t>
      </w:r>
    </w:p>
    <w:p w14:paraId="4ADDAF1D" w14:textId="7C105A5C" w:rsidR="00B5277B" w:rsidRPr="00DE44D9" w:rsidRDefault="00AE4B9E" w:rsidP="002529C4">
      <w:pPr>
        <w:pStyle w:val="ListParagraph"/>
        <w:numPr>
          <w:ilvl w:val="0"/>
          <w:numId w:val="17"/>
        </w:numPr>
        <w:spacing w:before="120" w:after="120"/>
        <w:ind w:left="425" w:hanging="426"/>
        <w:contextualSpacing w:val="0"/>
      </w:pPr>
      <w:r w:rsidRPr="00DE44D9">
        <w:rPr>
          <w:i/>
          <w:iCs/>
        </w:rPr>
        <w:t>Variance Threshold</w:t>
      </w:r>
      <w:r w:rsidR="00B5277B" w:rsidRPr="00DE44D9">
        <w:t>. Link:</w:t>
      </w:r>
      <w:r w:rsidRPr="00DE44D9">
        <w:t xml:space="preserve"> </w:t>
      </w:r>
      <w:hyperlink r:id="rId31" w:history="1">
        <w:r w:rsidRPr="00DE44D9">
          <w:rPr>
            <w:rStyle w:val="Hyperlink"/>
          </w:rPr>
          <w:t>Variance Threshold - GeeksforGeeks</w:t>
        </w:r>
      </w:hyperlink>
      <w:r w:rsidR="00B5277B" w:rsidRPr="00DE44D9">
        <w:t>. Pristupljeno: 16.12.2025.</w:t>
      </w:r>
    </w:p>
    <w:p w14:paraId="3C657BFA" w14:textId="53A5153D" w:rsidR="00A51C66" w:rsidRPr="00DE44D9" w:rsidRDefault="004263C6" w:rsidP="002529C4">
      <w:pPr>
        <w:pStyle w:val="ListParagraph"/>
        <w:numPr>
          <w:ilvl w:val="0"/>
          <w:numId w:val="17"/>
        </w:numPr>
        <w:spacing w:before="120" w:after="120"/>
        <w:ind w:left="425" w:hanging="426"/>
        <w:contextualSpacing w:val="0"/>
      </w:pPr>
      <w:r w:rsidRPr="00DE44D9">
        <w:rPr>
          <w:i/>
          <w:iCs/>
        </w:rPr>
        <w:t>Chi-Square Test</w:t>
      </w:r>
      <w:r w:rsidRPr="00DE44D9">
        <w:t>. Link:</w:t>
      </w:r>
      <w:r w:rsidR="001B07AD" w:rsidRPr="00DE44D9">
        <w:t xml:space="preserve"> </w:t>
      </w:r>
      <w:hyperlink r:id="rId32" w:history="1">
        <w:r w:rsidR="001B07AD" w:rsidRPr="00DE44D9">
          <w:rPr>
            <w:rStyle w:val="Hyperlink"/>
          </w:rPr>
          <w:t>Chi-Square Test - GeeksforGeeks</w:t>
        </w:r>
      </w:hyperlink>
      <w:r w:rsidRPr="00DE44D9">
        <w:t>.  Pristupljeno: 17.12.2025.</w:t>
      </w:r>
    </w:p>
    <w:p w14:paraId="70F8C5DB" w14:textId="0159ABE6" w:rsidR="00A51C66" w:rsidRPr="00DE44D9" w:rsidRDefault="00D80642" w:rsidP="002529C4">
      <w:pPr>
        <w:pStyle w:val="ListParagraph"/>
        <w:numPr>
          <w:ilvl w:val="0"/>
          <w:numId w:val="17"/>
        </w:numPr>
        <w:spacing w:before="120" w:after="120"/>
        <w:ind w:left="425" w:hanging="426"/>
        <w:contextualSpacing w:val="0"/>
      </w:pPr>
      <w:r w:rsidRPr="00DE44D9">
        <w:rPr>
          <w:i/>
          <w:iCs/>
        </w:rPr>
        <w:t>Feature Selection using F-Anova</w:t>
      </w:r>
      <w:r w:rsidRPr="00DE44D9">
        <w:t xml:space="preserve">. Link: </w:t>
      </w:r>
      <w:hyperlink r:id="rId33" w:history="1">
        <w:r w:rsidRPr="00DE44D9">
          <w:rPr>
            <w:rStyle w:val="Hyperlink"/>
          </w:rPr>
          <w:t>Feature Selection using F-Anova - GeeksforGeeks</w:t>
        </w:r>
      </w:hyperlink>
      <w:r w:rsidRPr="00DE44D9">
        <w:t xml:space="preserve"> Pristupljeno: 17.12.2025.</w:t>
      </w:r>
    </w:p>
    <w:p w14:paraId="443F8E0E" w14:textId="4432A29C" w:rsidR="00A51C66" w:rsidRPr="00DE44D9" w:rsidRDefault="002529C4" w:rsidP="002529C4">
      <w:pPr>
        <w:pStyle w:val="ListParagraph"/>
        <w:numPr>
          <w:ilvl w:val="0"/>
          <w:numId w:val="17"/>
        </w:numPr>
        <w:spacing w:before="120" w:after="120"/>
        <w:ind w:left="425" w:hanging="426"/>
        <w:contextualSpacing w:val="0"/>
      </w:pPr>
      <w:r w:rsidRPr="00DE44D9">
        <w:rPr>
          <w:i/>
          <w:iCs/>
        </w:rPr>
        <w:t>Random Forest Regression in Python</w:t>
      </w:r>
      <w:r w:rsidRPr="00DE44D9">
        <w:t xml:space="preserve">. Link: </w:t>
      </w:r>
      <w:hyperlink r:id="rId34" w:history="1">
        <w:r w:rsidR="003D49F2" w:rsidRPr="00DE44D9">
          <w:rPr>
            <w:rStyle w:val="Hyperlink"/>
          </w:rPr>
          <w:t>Random Forest Regression in Python - GeeksforGeeks</w:t>
        </w:r>
      </w:hyperlink>
      <w:r w:rsidRPr="00DE44D9">
        <w:t xml:space="preserve"> Pristupljeno: 18.12.2025.</w:t>
      </w:r>
    </w:p>
    <w:p w14:paraId="6374175F" w14:textId="69749E22" w:rsidR="00A51C66" w:rsidRPr="00DE44D9" w:rsidRDefault="002529C4" w:rsidP="00BF2E4D">
      <w:pPr>
        <w:pStyle w:val="ListParagraph"/>
        <w:numPr>
          <w:ilvl w:val="0"/>
          <w:numId w:val="17"/>
        </w:numPr>
        <w:spacing w:after="0"/>
        <w:ind w:left="425" w:hanging="426"/>
        <w:contextualSpacing w:val="0"/>
      </w:pPr>
      <w:r w:rsidRPr="00DE44D9">
        <w:t xml:space="preserve">Difference Between Random Forest and Decision Tree. Link: </w:t>
      </w:r>
      <w:hyperlink r:id="rId35" w:history="1">
        <w:r w:rsidRPr="00DE44D9">
          <w:rPr>
            <w:rStyle w:val="Hyperlink"/>
          </w:rPr>
          <w:t>Difference Between Random Forest and Decision Tree - GeeksforGeeks</w:t>
        </w:r>
      </w:hyperlink>
    </w:p>
    <w:p w14:paraId="3824705D" w14:textId="1EE20996" w:rsidR="00201214" w:rsidRPr="002529C4" w:rsidRDefault="002529C4" w:rsidP="00BF2E4D">
      <w:pPr>
        <w:pStyle w:val="ListParagraph"/>
        <w:spacing w:after="0"/>
        <w:ind w:left="425"/>
        <w:contextualSpacing w:val="0"/>
      </w:pPr>
      <w:r w:rsidRPr="00DE44D9">
        <w:t>Pristupljeno: 18.12.2025.</w:t>
      </w:r>
    </w:p>
    <w:sectPr w:rsidR="00201214" w:rsidRPr="002529C4" w:rsidSect="00584518">
      <w:footerReference w:type="default" r:id="rId36"/>
      <w:footerReference w:type="first" r:id="rId37"/>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1FC472" w14:textId="77777777" w:rsidR="00EE7ED6" w:rsidRPr="00DE44D9" w:rsidRDefault="00EE7ED6" w:rsidP="00EE301D">
      <w:pPr>
        <w:spacing w:after="0" w:line="240" w:lineRule="auto"/>
      </w:pPr>
      <w:r w:rsidRPr="00DE44D9">
        <w:separator/>
      </w:r>
    </w:p>
  </w:endnote>
  <w:endnote w:type="continuationSeparator" w:id="0">
    <w:p w14:paraId="49464F99" w14:textId="77777777" w:rsidR="00EE7ED6" w:rsidRPr="00DE44D9" w:rsidRDefault="00EE7ED6" w:rsidP="00EE301D">
      <w:pPr>
        <w:spacing w:after="0" w:line="240" w:lineRule="auto"/>
      </w:pPr>
      <w:r w:rsidRPr="00DE44D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9274987"/>
      <w:docPartObj>
        <w:docPartGallery w:val="Page Numbers (Bottom of Page)"/>
        <w:docPartUnique/>
      </w:docPartObj>
    </w:sdtPr>
    <w:sdtEndPr>
      <w:rPr>
        <w:noProof/>
      </w:rPr>
    </w:sdtEndPr>
    <w:sdtContent>
      <w:p w14:paraId="2F717463" w14:textId="00F7B645" w:rsidR="006F3197" w:rsidRDefault="006F319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4BAB3B0" w14:textId="77777777" w:rsidR="00FB7AD5" w:rsidRDefault="00FB7A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2B382" w14:textId="4E12271B" w:rsidR="004E0087" w:rsidRDefault="004E0087">
    <w:pPr>
      <w:pStyle w:val="Footer"/>
      <w:jc w:val="center"/>
    </w:pPr>
  </w:p>
  <w:p w14:paraId="30BAA26A" w14:textId="77777777" w:rsidR="004E0087" w:rsidRDefault="004E00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2830A9" w14:textId="77777777" w:rsidR="00EE7ED6" w:rsidRPr="00DE44D9" w:rsidRDefault="00EE7ED6" w:rsidP="00EE301D">
      <w:pPr>
        <w:spacing w:after="0" w:line="240" w:lineRule="auto"/>
      </w:pPr>
      <w:r w:rsidRPr="00DE44D9">
        <w:separator/>
      </w:r>
    </w:p>
  </w:footnote>
  <w:footnote w:type="continuationSeparator" w:id="0">
    <w:p w14:paraId="5A1B9E6B" w14:textId="77777777" w:rsidR="00EE7ED6" w:rsidRPr="00DE44D9" w:rsidRDefault="00EE7ED6" w:rsidP="00EE301D">
      <w:pPr>
        <w:spacing w:after="0" w:line="240" w:lineRule="auto"/>
      </w:pPr>
      <w:r w:rsidRPr="00DE44D9">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95C69"/>
    <w:multiLevelType w:val="hybridMultilevel"/>
    <w:tmpl w:val="55F87184"/>
    <w:lvl w:ilvl="0" w:tplc="3AA89EA6">
      <w:start w:val="1"/>
      <w:numFmt w:val="decimal"/>
      <w:lvlText w:val="[%1]"/>
      <w:lvlJc w:val="left"/>
      <w:pPr>
        <w:ind w:left="720" w:hanging="360"/>
      </w:pPr>
      <w:rPr>
        <w:rFonts w:hint="default"/>
      </w:rPr>
    </w:lvl>
    <w:lvl w:ilvl="1" w:tplc="281A0019" w:tentative="1">
      <w:start w:val="1"/>
      <w:numFmt w:val="lowerLetter"/>
      <w:lvlText w:val="%2."/>
      <w:lvlJc w:val="left"/>
      <w:pPr>
        <w:ind w:left="1440" w:hanging="360"/>
      </w:pPr>
    </w:lvl>
    <w:lvl w:ilvl="2" w:tplc="281A001B" w:tentative="1">
      <w:start w:val="1"/>
      <w:numFmt w:val="lowerRoman"/>
      <w:lvlText w:val="%3."/>
      <w:lvlJc w:val="right"/>
      <w:pPr>
        <w:ind w:left="2160" w:hanging="180"/>
      </w:pPr>
    </w:lvl>
    <w:lvl w:ilvl="3" w:tplc="281A000F" w:tentative="1">
      <w:start w:val="1"/>
      <w:numFmt w:val="decimal"/>
      <w:lvlText w:val="%4."/>
      <w:lvlJc w:val="left"/>
      <w:pPr>
        <w:ind w:left="2880" w:hanging="360"/>
      </w:pPr>
    </w:lvl>
    <w:lvl w:ilvl="4" w:tplc="281A0019" w:tentative="1">
      <w:start w:val="1"/>
      <w:numFmt w:val="lowerLetter"/>
      <w:lvlText w:val="%5."/>
      <w:lvlJc w:val="left"/>
      <w:pPr>
        <w:ind w:left="3600" w:hanging="360"/>
      </w:pPr>
    </w:lvl>
    <w:lvl w:ilvl="5" w:tplc="281A001B" w:tentative="1">
      <w:start w:val="1"/>
      <w:numFmt w:val="lowerRoman"/>
      <w:lvlText w:val="%6."/>
      <w:lvlJc w:val="right"/>
      <w:pPr>
        <w:ind w:left="4320" w:hanging="180"/>
      </w:pPr>
    </w:lvl>
    <w:lvl w:ilvl="6" w:tplc="281A000F" w:tentative="1">
      <w:start w:val="1"/>
      <w:numFmt w:val="decimal"/>
      <w:lvlText w:val="%7."/>
      <w:lvlJc w:val="left"/>
      <w:pPr>
        <w:ind w:left="5040" w:hanging="360"/>
      </w:pPr>
    </w:lvl>
    <w:lvl w:ilvl="7" w:tplc="281A0019" w:tentative="1">
      <w:start w:val="1"/>
      <w:numFmt w:val="lowerLetter"/>
      <w:lvlText w:val="%8."/>
      <w:lvlJc w:val="left"/>
      <w:pPr>
        <w:ind w:left="5760" w:hanging="360"/>
      </w:pPr>
    </w:lvl>
    <w:lvl w:ilvl="8" w:tplc="281A001B" w:tentative="1">
      <w:start w:val="1"/>
      <w:numFmt w:val="lowerRoman"/>
      <w:lvlText w:val="%9."/>
      <w:lvlJc w:val="right"/>
      <w:pPr>
        <w:ind w:left="6480" w:hanging="180"/>
      </w:pPr>
    </w:lvl>
  </w:abstractNum>
  <w:abstractNum w:abstractNumId="1" w15:restartNumberingAfterBreak="0">
    <w:nsid w:val="07D06878"/>
    <w:multiLevelType w:val="hybridMultilevel"/>
    <w:tmpl w:val="13145306"/>
    <w:lvl w:ilvl="0" w:tplc="A9D62C64">
      <w:start w:val="1"/>
      <w:numFmt w:val="bullet"/>
      <w:lvlText w:val=""/>
      <w:lvlJc w:val="left"/>
      <w:pPr>
        <w:ind w:left="720" w:hanging="360"/>
      </w:pPr>
      <w:rPr>
        <w:rFonts w:ascii="Symbol" w:hAnsi="Symbol" w:hint="default"/>
        <w:sz w:val="22"/>
        <w:szCs w:val="22"/>
      </w:rPr>
    </w:lvl>
    <w:lvl w:ilvl="1" w:tplc="281A0003" w:tentative="1">
      <w:start w:val="1"/>
      <w:numFmt w:val="bullet"/>
      <w:lvlText w:val="o"/>
      <w:lvlJc w:val="left"/>
      <w:pPr>
        <w:ind w:left="1440" w:hanging="360"/>
      </w:pPr>
      <w:rPr>
        <w:rFonts w:ascii="Courier New" w:hAnsi="Courier New" w:cs="Courier New" w:hint="default"/>
      </w:rPr>
    </w:lvl>
    <w:lvl w:ilvl="2" w:tplc="281A0005" w:tentative="1">
      <w:start w:val="1"/>
      <w:numFmt w:val="bullet"/>
      <w:lvlText w:val=""/>
      <w:lvlJc w:val="left"/>
      <w:pPr>
        <w:ind w:left="2160" w:hanging="360"/>
      </w:pPr>
      <w:rPr>
        <w:rFonts w:ascii="Wingdings" w:hAnsi="Wingdings" w:hint="default"/>
      </w:rPr>
    </w:lvl>
    <w:lvl w:ilvl="3" w:tplc="281A0001" w:tentative="1">
      <w:start w:val="1"/>
      <w:numFmt w:val="bullet"/>
      <w:lvlText w:val=""/>
      <w:lvlJc w:val="left"/>
      <w:pPr>
        <w:ind w:left="2880" w:hanging="360"/>
      </w:pPr>
      <w:rPr>
        <w:rFonts w:ascii="Symbol" w:hAnsi="Symbol" w:hint="default"/>
      </w:rPr>
    </w:lvl>
    <w:lvl w:ilvl="4" w:tplc="281A0003" w:tentative="1">
      <w:start w:val="1"/>
      <w:numFmt w:val="bullet"/>
      <w:lvlText w:val="o"/>
      <w:lvlJc w:val="left"/>
      <w:pPr>
        <w:ind w:left="3600" w:hanging="360"/>
      </w:pPr>
      <w:rPr>
        <w:rFonts w:ascii="Courier New" w:hAnsi="Courier New" w:cs="Courier New" w:hint="default"/>
      </w:rPr>
    </w:lvl>
    <w:lvl w:ilvl="5" w:tplc="281A0005" w:tentative="1">
      <w:start w:val="1"/>
      <w:numFmt w:val="bullet"/>
      <w:lvlText w:val=""/>
      <w:lvlJc w:val="left"/>
      <w:pPr>
        <w:ind w:left="4320" w:hanging="360"/>
      </w:pPr>
      <w:rPr>
        <w:rFonts w:ascii="Wingdings" w:hAnsi="Wingdings" w:hint="default"/>
      </w:rPr>
    </w:lvl>
    <w:lvl w:ilvl="6" w:tplc="281A0001" w:tentative="1">
      <w:start w:val="1"/>
      <w:numFmt w:val="bullet"/>
      <w:lvlText w:val=""/>
      <w:lvlJc w:val="left"/>
      <w:pPr>
        <w:ind w:left="5040" w:hanging="360"/>
      </w:pPr>
      <w:rPr>
        <w:rFonts w:ascii="Symbol" w:hAnsi="Symbol" w:hint="default"/>
      </w:rPr>
    </w:lvl>
    <w:lvl w:ilvl="7" w:tplc="281A0003" w:tentative="1">
      <w:start w:val="1"/>
      <w:numFmt w:val="bullet"/>
      <w:lvlText w:val="o"/>
      <w:lvlJc w:val="left"/>
      <w:pPr>
        <w:ind w:left="5760" w:hanging="360"/>
      </w:pPr>
      <w:rPr>
        <w:rFonts w:ascii="Courier New" w:hAnsi="Courier New" w:cs="Courier New" w:hint="default"/>
      </w:rPr>
    </w:lvl>
    <w:lvl w:ilvl="8" w:tplc="281A0005" w:tentative="1">
      <w:start w:val="1"/>
      <w:numFmt w:val="bullet"/>
      <w:lvlText w:val=""/>
      <w:lvlJc w:val="left"/>
      <w:pPr>
        <w:ind w:left="6480" w:hanging="360"/>
      </w:pPr>
      <w:rPr>
        <w:rFonts w:ascii="Wingdings" w:hAnsi="Wingdings" w:hint="default"/>
      </w:rPr>
    </w:lvl>
  </w:abstractNum>
  <w:abstractNum w:abstractNumId="2" w15:restartNumberingAfterBreak="0">
    <w:nsid w:val="084C0ED5"/>
    <w:multiLevelType w:val="hybridMultilevel"/>
    <w:tmpl w:val="466E79F2"/>
    <w:lvl w:ilvl="0" w:tplc="281A0001">
      <w:start w:val="1"/>
      <w:numFmt w:val="bullet"/>
      <w:lvlText w:val=""/>
      <w:lvlJc w:val="left"/>
      <w:pPr>
        <w:ind w:left="720" w:hanging="360"/>
      </w:pPr>
      <w:rPr>
        <w:rFonts w:ascii="Symbol" w:hAnsi="Symbol" w:hint="default"/>
      </w:rPr>
    </w:lvl>
    <w:lvl w:ilvl="1" w:tplc="281A0003" w:tentative="1">
      <w:start w:val="1"/>
      <w:numFmt w:val="bullet"/>
      <w:lvlText w:val="o"/>
      <w:lvlJc w:val="left"/>
      <w:pPr>
        <w:ind w:left="1440" w:hanging="360"/>
      </w:pPr>
      <w:rPr>
        <w:rFonts w:ascii="Courier New" w:hAnsi="Courier New" w:cs="Courier New" w:hint="default"/>
      </w:rPr>
    </w:lvl>
    <w:lvl w:ilvl="2" w:tplc="281A0005" w:tentative="1">
      <w:start w:val="1"/>
      <w:numFmt w:val="bullet"/>
      <w:lvlText w:val=""/>
      <w:lvlJc w:val="left"/>
      <w:pPr>
        <w:ind w:left="2160" w:hanging="360"/>
      </w:pPr>
      <w:rPr>
        <w:rFonts w:ascii="Wingdings" w:hAnsi="Wingdings" w:hint="default"/>
      </w:rPr>
    </w:lvl>
    <w:lvl w:ilvl="3" w:tplc="281A0001" w:tentative="1">
      <w:start w:val="1"/>
      <w:numFmt w:val="bullet"/>
      <w:lvlText w:val=""/>
      <w:lvlJc w:val="left"/>
      <w:pPr>
        <w:ind w:left="2880" w:hanging="360"/>
      </w:pPr>
      <w:rPr>
        <w:rFonts w:ascii="Symbol" w:hAnsi="Symbol" w:hint="default"/>
      </w:rPr>
    </w:lvl>
    <w:lvl w:ilvl="4" w:tplc="281A0003" w:tentative="1">
      <w:start w:val="1"/>
      <w:numFmt w:val="bullet"/>
      <w:lvlText w:val="o"/>
      <w:lvlJc w:val="left"/>
      <w:pPr>
        <w:ind w:left="3600" w:hanging="360"/>
      </w:pPr>
      <w:rPr>
        <w:rFonts w:ascii="Courier New" w:hAnsi="Courier New" w:cs="Courier New" w:hint="default"/>
      </w:rPr>
    </w:lvl>
    <w:lvl w:ilvl="5" w:tplc="281A0005" w:tentative="1">
      <w:start w:val="1"/>
      <w:numFmt w:val="bullet"/>
      <w:lvlText w:val=""/>
      <w:lvlJc w:val="left"/>
      <w:pPr>
        <w:ind w:left="4320" w:hanging="360"/>
      </w:pPr>
      <w:rPr>
        <w:rFonts w:ascii="Wingdings" w:hAnsi="Wingdings" w:hint="default"/>
      </w:rPr>
    </w:lvl>
    <w:lvl w:ilvl="6" w:tplc="281A0001" w:tentative="1">
      <w:start w:val="1"/>
      <w:numFmt w:val="bullet"/>
      <w:lvlText w:val=""/>
      <w:lvlJc w:val="left"/>
      <w:pPr>
        <w:ind w:left="5040" w:hanging="360"/>
      </w:pPr>
      <w:rPr>
        <w:rFonts w:ascii="Symbol" w:hAnsi="Symbol" w:hint="default"/>
      </w:rPr>
    </w:lvl>
    <w:lvl w:ilvl="7" w:tplc="281A0003" w:tentative="1">
      <w:start w:val="1"/>
      <w:numFmt w:val="bullet"/>
      <w:lvlText w:val="o"/>
      <w:lvlJc w:val="left"/>
      <w:pPr>
        <w:ind w:left="5760" w:hanging="360"/>
      </w:pPr>
      <w:rPr>
        <w:rFonts w:ascii="Courier New" w:hAnsi="Courier New" w:cs="Courier New" w:hint="default"/>
      </w:rPr>
    </w:lvl>
    <w:lvl w:ilvl="8" w:tplc="281A0005" w:tentative="1">
      <w:start w:val="1"/>
      <w:numFmt w:val="bullet"/>
      <w:lvlText w:val=""/>
      <w:lvlJc w:val="left"/>
      <w:pPr>
        <w:ind w:left="6480" w:hanging="360"/>
      </w:pPr>
      <w:rPr>
        <w:rFonts w:ascii="Wingdings" w:hAnsi="Wingdings" w:hint="default"/>
      </w:rPr>
    </w:lvl>
  </w:abstractNum>
  <w:abstractNum w:abstractNumId="3" w15:restartNumberingAfterBreak="0">
    <w:nsid w:val="0A436D79"/>
    <w:multiLevelType w:val="multilevel"/>
    <w:tmpl w:val="03BA4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7A3956"/>
    <w:multiLevelType w:val="hybridMultilevel"/>
    <w:tmpl w:val="9670B8B4"/>
    <w:lvl w:ilvl="0" w:tplc="10342002">
      <w:start w:val="1"/>
      <w:numFmt w:val="decimal"/>
      <w:lvlText w:val="%1."/>
      <w:lvlJc w:val="left"/>
      <w:pPr>
        <w:ind w:left="720" w:hanging="360"/>
      </w:pPr>
    </w:lvl>
    <w:lvl w:ilvl="1" w:tplc="281A0019" w:tentative="1">
      <w:start w:val="1"/>
      <w:numFmt w:val="lowerLetter"/>
      <w:lvlText w:val="%2."/>
      <w:lvlJc w:val="left"/>
      <w:pPr>
        <w:ind w:left="1440" w:hanging="360"/>
      </w:pPr>
    </w:lvl>
    <w:lvl w:ilvl="2" w:tplc="281A001B" w:tentative="1">
      <w:start w:val="1"/>
      <w:numFmt w:val="lowerRoman"/>
      <w:lvlText w:val="%3."/>
      <w:lvlJc w:val="right"/>
      <w:pPr>
        <w:ind w:left="2160" w:hanging="180"/>
      </w:pPr>
    </w:lvl>
    <w:lvl w:ilvl="3" w:tplc="281A000F" w:tentative="1">
      <w:start w:val="1"/>
      <w:numFmt w:val="decimal"/>
      <w:lvlText w:val="%4."/>
      <w:lvlJc w:val="left"/>
      <w:pPr>
        <w:ind w:left="2880" w:hanging="360"/>
      </w:pPr>
    </w:lvl>
    <w:lvl w:ilvl="4" w:tplc="281A0019" w:tentative="1">
      <w:start w:val="1"/>
      <w:numFmt w:val="lowerLetter"/>
      <w:lvlText w:val="%5."/>
      <w:lvlJc w:val="left"/>
      <w:pPr>
        <w:ind w:left="3600" w:hanging="360"/>
      </w:pPr>
    </w:lvl>
    <w:lvl w:ilvl="5" w:tplc="281A001B" w:tentative="1">
      <w:start w:val="1"/>
      <w:numFmt w:val="lowerRoman"/>
      <w:lvlText w:val="%6."/>
      <w:lvlJc w:val="right"/>
      <w:pPr>
        <w:ind w:left="4320" w:hanging="180"/>
      </w:pPr>
    </w:lvl>
    <w:lvl w:ilvl="6" w:tplc="281A000F" w:tentative="1">
      <w:start w:val="1"/>
      <w:numFmt w:val="decimal"/>
      <w:lvlText w:val="%7."/>
      <w:lvlJc w:val="left"/>
      <w:pPr>
        <w:ind w:left="5040" w:hanging="360"/>
      </w:pPr>
    </w:lvl>
    <w:lvl w:ilvl="7" w:tplc="281A0019" w:tentative="1">
      <w:start w:val="1"/>
      <w:numFmt w:val="lowerLetter"/>
      <w:lvlText w:val="%8."/>
      <w:lvlJc w:val="left"/>
      <w:pPr>
        <w:ind w:left="5760" w:hanging="360"/>
      </w:pPr>
    </w:lvl>
    <w:lvl w:ilvl="8" w:tplc="281A001B" w:tentative="1">
      <w:start w:val="1"/>
      <w:numFmt w:val="lowerRoman"/>
      <w:lvlText w:val="%9."/>
      <w:lvlJc w:val="right"/>
      <w:pPr>
        <w:ind w:left="6480" w:hanging="180"/>
      </w:pPr>
    </w:lvl>
  </w:abstractNum>
  <w:abstractNum w:abstractNumId="5" w15:restartNumberingAfterBreak="0">
    <w:nsid w:val="1A3509C2"/>
    <w:multiLevelType w:val="hybridMultilevel"/>
    <w:tmpl w:val="D95C2D12"/>
    <w:lvl w:ilvl="0" w:tplc="281A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E19530F"/>
    <w:multiLevelType w:val="multilevel"/>
    <w:tmpl w:val="36FA653A"/>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244D5B83"/>
    <w:multiLevelType w:val="hybridMultilevel"/>
    <w:tmpl w:val="E3A61060"/>
    <w:lvl w:ilvl="0" w:tplc="281A000F">
      <w:start w:val="1"/>
      <w:numFmt w:val="decimal"/>
      <w:lvlText w:val="%1."/>
      <w:lvlJc w:val="left"/>
      <w:pPr>
        <w:ind w:left="720" w:hanging="360"/>
      </w:pPr>
    </w:lvl>
    <w:lvl w:ilvl="1" w:tplc="281A0019" w:tentative="1">
      <w:start w:val="1"/>
      <w:numFmt w:val="lowerLetter"/>
      <w:lvlText w:val="%2."/>
      <w:lvlJc w:val="left"/>
      <w:pPr>
        <w:ind w:left="1440" w:hanging="360"/>
      </w:pPr>
    </w:lvl>
    <w:lvl w:ilvl="2" w:tplc="281A001B" w:tentative="1">
      <w:start w:val="1"/>
      <w:numFmt w:val="lowerRoman"/>
      <w:lvlText w:val="%3."/>
      <w:lvlJc w:val="right"/>
      <w:pPr>
        <w:ind w:left="2160" w:hanging="180"/>
      </w:pPr>
    </w:lvl>
    <w:lvl w:ilvl="3" w:tplc="281A000F" w:tentative="1">
      <w:start w:val="1"/>
      <w:numFmt w:val="decimal"/>
      <w:lvlText w:val="%4."/>
      <w:lvlJc w:val="left"/>
      <w:pPr>
        <w:ind w:left="2880" w:hanging="360"/>
      </w:pPr>
    </w:lvl>
    <w:lvl w:ilvl="4" w:tplc="281A0019" w:tentative="1">
      <w:start w:val="1"/>
      <w:numFmt w:val="lowerLetter"/>
      <w:lvlText w:val="%5."/>
      <w:lvlJc w:val="left"/>
      <w:pPr>
        <w:ind w:left="3600" w:hanging="360"/>
      </w:pPr>
    </w:lvl>
    <w:lvl w:ilvl="5" w:tplc="281A001B" w:tentative="1">
      <w:start w:val="1"/>
      <w:numFmt w:val="lowerRoman"/>
      <w:lvlText w:val="%6."/>
      <w:lvlJc w:val="right"/>
      <w:pPr>
        <w:ind w:left="4320" w:hanging="180"/>
      </w:pPr>
    </w:lvl>
    <w:lvl w:ilvl="6" w:tplc="281A000F" w:tentative="1">
      <w:start w:val="1"/>
      <w:numFmt w:val="decimal"/>
      <w:lvlText w:val="%7."/>
      <w:lvlJc w:val="left"/>
      <w:pPr>
        <w:ind w:left="5040" w:hanging="360"/>
      </w:pPr>
    </w:lvl>
    <w:lvl w:ilvl="7" w:tplc="281A0019" w:tentative="1">
      <w:start w:val="1"/>
      <w:numFmt w:val="lowerLetter"/>
      <w:lvlText w:val="%8."/>
      <w:lvlJc w:val="left"/>
      <w:pPr>
        <w:ind w:left="5760" w:hanging="360"/>
      </w:pPr>
    </w:lvl>
    <w:lvl w:ilvl="8" w:tplc="281A001B" w:tentative="1">
      <w:start w:val="1"/>
      <w:numFmt w:val="lowerRoman"/>
      <w:lvlText w:val="%9."/>
      <w:lvlJc w:val="right"/>
      <w:pPr>
        <w:ind w:left="6480" w:hanging="180"/>
      </w:pPr>
    </w:lvl>
  </w:abstractNum>
  <w:abstractNum w:abstractNumId="8" w15:restartNumberingAfterBreak="0">
    <w:nsid w:val="25491F41"/>
    <w:multiLevelType w:val="hybridMultilevel"/>
    <w:tmpl w:val="4D4A8002"/>
    <w:lvl w:ilvl="0" w:tplc="281A0001">
      <w:start w:val="1"/>
      <w:numFmt w:val="bullet"/>
      <w:lvlText w:val=""/>
      <w:lvlJc w:val="left"/>
      <w:pPr>
        <w:ind w:left="720" w:hanging="360"/>
      </w:pPr>
      <w:rPr>
        <w:rFonts w:ascii="Symbol" w:hAnsi="Symbol" w:hint="default"/>
      </w:rPr>
    </w:lvl>
    <w:lvl w:ilvl="1" w:tplc="281A0003" w:tentative="1">
      <w:start w:val="1"/>
      <w:numFmt w:val="bullet"/>
      <w:lvlText w:val="o"/>
      <w:lvlJc w:val="left"/>
      <w:pPr>
        <w:ind w:left="1440" w:hanging="360"/>
      </w:pPr>
      <w:rPr>
        <w:rFonts w:ascii="Courier New" w:hAnsi="Courier New" w:cs="Courier New" w:hint="default"/>
      </w:rPr>
    </w:lvl>
    <w:lvl w:ilvl="2" w:tplc="281A0005" w:tentative="1">
      <w:start w:val="1"/>
      <w:numFmt w:val="bullet"/>
      <w:lvlText w:val=""/>
      <w:lvlJc w:val="left"/>
      <w:pPr>
        <w:ind w:left="2160" w:hanging="360"/>
      </w:pPr>
      <w:rPr>
        <w:rFonts w:ascii="Wingdings" w:hAnsi="Wingdings" w:hint="default"/>
      </w:rPr>
    </w:lvl>
    <w:lvl w:ilvl="3" w:tplc="281A0001" w:tentative="1">
      <w:start w:val="1"/>
      <w:numFmt w:val="bullet"/>
      <w:lvlText w:val=""/>
      <w:lvlJc w:val="left"/>
      <w:pPr>
        <w:ind w:left="2880" w:hanging="360"/>
      </w:pPr>
      <w:rPr>
        <w:rFonts w:ascii="Symbol" w:hAnsi="Symbol" w:hint="default"/>
      </w:rPr>
    </w:lvl>
    <w:lvl w:ilvl="4" w:tplc="281A0003" w:tentative="1">
      <w:start w:val="1"/>
      <w:numFmt w:val="bullet"/>
      <w:lvlText w:val="o"/>
      <w:lvlJc w:val="left"/>
      <w:pPr>
        <w:ind w:left="3600" w:hanging="360"/>
      </w:pPr>
      <w:rPr>
        <w:rFonts w:ascii="Courier New" w:hAnsi="Courier New" w:cs="Courier New" w:hint="default"/>
      </w:rPr>
    </w:lvl>
    <w:lvl w:ilvl="5" w:tplc="281A0005" w:tentative="1">
      <w:start w:val="1"/>
      <w:numFmt w:val="bullet"/>
      <w:lvlText w:val=""/>
      <w:lvlJc w:val="left"/>
      <w:pPr>
        <w:ind w:left="4320" w:hanging="360"/>
      </w:pPr>
      <w:rPr>
        <w:rFonts w:ascii="Wingdings" w:hAnsi="Wingdings" w:hint="default"/>
      </w:rPr>
    </w:lvl>
    <w:lvl w:ilvl="6" w:tplc="281A0001" w:tentative="1">
      <w:start w:val="1"/>
      <w:numFmt w:val="bullet"/>
      <w:lvlText w:val=""/>
      <w:lvlJc w:val="left"/>
      <w:pPr>
        <w:ind w:left="5040" w:hanging="360"/>
      </w:pPr>
      <w:rPr>
        <w:rFonts w:ascii="Symbol" w:hAnsi="Symbol" w:hint="default"/>
      </w:rPr>
    </w:lvl>
    <w:lvl w:ilvl="7" w:tplc="281A0003" w:tentative="1">
      <w:start w:val="1"/>
      <w:numFmt w:val="bullet"/>
      <w:lvlText w:val="o"/>
      <w:lvlJc w:val="left"/>
      <w:pPr>
        <w:ind w:left="5760" w:hanging="360"/>
      </w:pPr>
      <w:rPr>
        <w:rFonts w:ascii="Courier New" w:hAnsi="Courier New" w:cs="Courier New" w:hint="default"/>
      </w:rPr>
    </w:lvl>
    <w:lvl w:ilvl="8" w:tplc="281A0005" w:tentative="1">
      <w:start w:val="1"/>
      <w:numFmt w:val="bullet"/>
      <w:lvlText w:val=""/>
      <w:lvlJc w:val="left"/>
      <w:pPr>
        <w:ind w:left="6480" w:hanging="360"/>
      </w:pPr>
      <w:rPr>
        <w:rFonts w:ascii="Wingdings" w:hAnsi="Wingdings" w:hint="default"/>
      </w:rPr>
    </w:lvl>
  </w:abstractNum>
  <w:abstractNum w:abstractNumId="9" w15:restartNumberingAfterBreak="0">
    <w:nsid w:val="25DE693E"/>
    <w:multiLevelType w:val="hybridMultilevel"/>
    <w:tmpl w:val="89F4E664"/>
    <w:lvl w:ilvl="0" w:tplc="281A000F">
      <w:start w:val="1"/>
      <w:numFmt w:val="decimal"/>
      <w:lvlText w:val="%1."/>
      <w:lvlJc w:val="left"/>
      <w:pPr>
        <w:ind w:left="720" w:hanging="360"/>
      </w:pPr>
    </w:lvl>
    <w:lvl w:ilvl="1" w:tplc="281A0019" w:tentative="1">
      <w:start w:val="1"/>
      <w:numFmt w:val="lowerLetter"/>
      <w:lvlText w:val="%2."/>
      <w:lvlJc w:val="left"/>
      <w:pPr>
        <w:ind w:left="1440" w:hanging="360"/>
      </w:pPr>
    </w:lvl>
    <w:lvl w:ilvl="2" w:tplc="281A001B" w:tentative="1">
      <w:start w:val="1"/>
      <w:numFmt w:val="lowerRoman"/>
      <w:lvlText w:val="%3."/>
      <w:lvlJc w:val="right"/>
      <w:pPr>
        <w:ind w:left="2160" w:hanging="180"/>
      </w:pPr>
    </w:lvl>
    <w:lvl w:ilvl="3" w:tplc="281A000F" w:tentative="1">
      <w:start w:val="1"/>
      <w:numFmt w:val="decimal"/>
      <w:lvlText w:val="%4."/>
      <w:lvlJc w:val="left"/>
      <w:pPr>
        <w:ind w:left="2880" w:hanging="360"/>
      </w:pPr>
    </w:lvl>
    <w:lvl w:ilvl="4" w:tplc="281A0019" w:tentative="1">
      <w:start w:val="1"/>
      <w:numFmt w:val="lowerLetter"/>
      <w:lvlText w:val="%5."/>
      <w:lvlJc w:val="left"/>
      <w:pPr>
        <w:ind w:left="3600" w:hanging="360"/>
      </w:pPr>
    </w:lvl>
    <w:lvl w:ilvl="5" w:tplc="281A001B" w:tentative="1">
      <w:start w:val="1"/>
      <w:numFmt w:val="lowerRoman"/>
      <w:lvlText w:val="%6."/>
      <w:lvlJc w:val="right"/>
      <w:pPr>
        <w:ind w:left="4320" w:hanging="180"/>
      </w:pPr>
    </w:lvl>
    <w:lvl w:ilvl="6" w:tplc="281A000F" w:tentative="1">
      <w:start w:val="1"/>
      <w:numFmt w:val="decimal"/>
      <w:lvlText w:val="%7."/>
      <w:lvlJc w:val="left"/>
      <w:pPr>
        <w:ind w:left="5040" w:hanging="360"/>
      </w:pPr>
    </w:lvl>
    <w:lvl w:ilvl="7" w:tplc="281A0019" w:tentative="1">
      <w:start w:val="1"/>
      <w:numFmt w:val="lowerLetter"/>
      <w:lvlText w:val="%8."/>
      <w:lvlJc w:val="left"/>
      <w:pPr>
        <w:ind w:left="5760" w:hanging="360"/>
      </w:pPr>
    </w:lvl>
    <w:lvl w:ilvl="8" w:tplc="281A001B" w:tentative="1">
      <w:start w:val="1"/>
      <w:numFmt w:val="lowerRoman"/>
      <w:lvlText w:val="%9."/>
      <w:lvlJc w:val="right"/>
      <w:pPr>
        <w:ind w:left="6480" w:hanging="180"/>
      </w:pPr>
    </w:lvl>
  </w:abstractNum>
  <w:abstractNum w:abstractNumId="10" w15:restartNumberingAfterBreak="0">
    <w:nsid w:val="39967609"/>
    <w:multiLevelType w:val="hybridMultilevel"/>
    <w:tmpl w:val="2D5CA97C"/>
    <w:lvl w:ilvl="0" w:tplc="BE7AE0DC">
      <w:start w:val="1"/>
      <w:numFmt w:val="decimal"/>
      <w:lvlText w:val="%1."/>
      <w:lvlJc w:val="left"/>
      <w:pPr>
        <w:ind w:left="720" w:hanging="360"/>
      </w:pPr>
    </w:lvl>
    <w:lvl w:ilvl="1" w:tplc="281A0019" w:tentative="1">
      <w:start w:val="1"/>
      <w:numFmt w:val="lowerLetter"/>
      <w:lvlText w:val="%2."/>
      <w:lvlJc w:val="left"/>
      <w:pPr>
        <w:ind w:left="1440" w:hanging="360"/>
      </w:pPr>
    </w:lvl>
    <w:lvl w:ilvl="2" w:tplc="281A001B" w:tentative="1">
      <w:start w:val="1"/>
      <w:numFmt w:val="lowerRoman"/>
      <w:lvlText w:val="%3."/>
      <w:lvlJc w:val="right"/>
      <w:pPr>
        <w:ind w:left="2160" w:hanging="180"/>
      </w:pPr>
    </w:lvl>
    <w:lvl w:ilvl="3" w:tplc="281A000F" w:tentative="1">
      <w:start w:val="1"/>
      <w:numFmt w:val="decimal"/>
      <w:lvlText w:val="%4."/>
      <w:lvlJc w:val="left"/>
      <w:pPr>
        <w:ind w:left="2880" w:hanging="360"/>
      </w:pPr>
    </w:lvl>
    <w:lvl w:ilvl="4" w:tplc="281A0019" w:tentative="1">
      <w:start w:val="1"/>
      <w:numFmt w:val="lowerLetter"/>
      <w:lvlText w:val="%5."/>
      <w:lvlJc w:val="left"/>
      <w:pPr>
        <w:ind w:left="3600" w:hanging="360"/>
      </w:pPr>
    </w:lvl>
    <w:lvl w:ilvl="5" w:tplc="281A001B" w:tentative="1">
      <w:start w:val="1"/>
      <w:numFmt w:val="lowerRoman"/>
      <w:lvlText w:val="%6."/>
      <w:lvlJc w:val="right"/>
      <w:pPr>
        <w:ind w:left="4320" w:hanging="180"/>
      </w:pPr>
    </w:lvl>
    <w:lvl w:ilvl="6" w:tplc="281A000F" w:tentative="1">
      <w:start w:val="1"/>
      <w:numFmt w:val="decimal"/>
      <w:lvlText w:val="%7."/>
      <w:lvlJc w:val="left"/>
      <w:pPr>
        <w:ind w:left="5040" w:hanging="360"/>
      </w:pPr>
    </w:lvl>
    <w:lvl w:ilvl="7" w:tplc="281A0019" w:tentative="1">
      <w:start w:val="1"/>
      <w:numFmt w:val="lowerLetter"/>
      <w:lvlText w:val="%8."/>
      <w:lvlJc w:val="left"/>
      <w:pPr>
        <w:ind w:left="5760" w:hanging="360"/>
      </w:pPr>
    </w:lvl>
    <w:lvl w:ilvl="8" w:tplc="281A001B" w:tentative="1">
      <w:start w:val="1"/>
      <w:numFmt w:val="lowerRoman"/>
      <w:lvlText w:val="%9."/>
      <w:lvlJc w:val="right"/>
      <w:pPr>
        <w:ind w:left="6480" w:hanging="180"/>
      </w:pPr>
    </w:lvl>
  </w:abstractNum>
  <w:abstractNum w:abstractNumId="11" w15:restartNumberingAfterBreak="0">
    <w:nsid w:val="3B5E48D5"/>
    <w:multiLevelType w:val="multilevel"/>
    <w:tmpl w:val="281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FA244B6"/>
    <w:multiLevelType w:val="hybridMultilevel"/>
    <w:tmpl w:val="7BA0188E"/>
    <w:lvl w:ilvl="0" w:tplc="281A0001">
      <w:start w:val="1"/>
      <w:numFmt w:val="bullet"/>
      <w:lvlText w:val=""/>
      <w:lvlJc w:val="left"/>
      <w:pPr>
        <w:ind w:left="720" w:hanging="360"/>
      </w:pPr>
      <w:rPr>
        <w:rFonts w:ascii="Symbol" w:hAnsi="Symbol" w:hint="default"/>
      </w:rPr>
    </w:lvl>
    <w:lvl w:ilvl="1" w:tplc="281A0003" w:tentative="1">
      <w:start w:val="1"/>
      <w:numFmt w:val="bullet"/>
      <w:lvlText w:val="o"/>
      <w:lvlJc w:val="left"/>
      <w:pPr>
        <w:ind w:left="1440" w:hanging="360"/>
      </w:pPr>
      <w:rPr>
        <w:rFonts w:ascii="Courier New" w:hAnsi="Courier New" w:cs="Courier New" w:hint="default"/>
      </w:rPr>
    </w:lvl>
    <w:lvl w:ilvl="2" w:tplc="281A0005" w:tentative="1">
      <w:start w:val="1"/>
      <w:numFmt w:val="bullet"/>
      <w:lvlText w:val=""/>
      <w:lvlJc w:val="left"/>
      <w:pPr>
        <w:ind w:left="2160" w:hanging="360"/>
      </w:pPr>
      <w:rPr>
        <w:rFonts w:ascii="Wingdings" w:hAnsi="Wingdings" w:hint="default"/>
      </w:rPr>
    </w:lvl>
    <w:lvl w:ilvl="3" w:tplc="281A0001" w:tentative="1">
      <w:start w:val="1"/>
      <w:numFmt w:val="bullet"/>
      <w:lvlText w:val=""/>
      <w:lvlJc w:val="left"/>
      <w:pPr>
        <w:ind w:left="2880" w:hanging="360"/>
      </w:pPr>
      <w:rPr>
        <w:rFonts w:ascii="Symbol" w:hAnsi="Symbol" w:hint="default"/>
      </w:rPr>
    </w:lvl>
    <w:lvl w:ilvl="4" w:tplc="281A0003" w:tentative="1">
      <w:start w:val="1"/>
      <w:numFmt w:val="bullet"/>
      <w:lvlText w:val="o"/>
      <w:lvlJc w:val="left"/>
      <w:pPr>
        <w:ind w:left="3600" w:hanging="360"/>
      </w:pPr>
      <w:rPr>
        <w:rFonts w:ascii="Courier New" w:hAnsi="Courier New" w:cs="Courier New" w:hint="default"/>
      </w:rPr>
    </w:lvl>
    <w:lvl w:ilvl="5" w:tplc="281A0005" w:tentative="1">
      <w:start w:val="1"/>
      <w:numFmt w:val="bullet"/>
      <w:lvlText w:val=""/>
      <w:lvlJc w:val="left"/>
      <w:pPr>
        <w:ind w:left="4320" w:hanging="360"/>
      </w:pPr>
      <w:rPr>
        <w:rFonts w:ascii="Wingdings" w:hAnsi="Wingdings" w:hint="default"/>
      </w:rPr>
    </w:lvl>
    <w:lvl w:ilvl="6" w:tplc="281A0001" w:tentative="1">
      <w:start w:val="1"/>
      <w:numFmt w:val="bullet"/>
      <w:lvlText w:val=""/>
      <w:lvlJc w:val="left"/>
      <w:pPr>
        <w:ind w:left="5040" w:hanging="360"/>
      </w:pPr>
      <w:rPr>
        <w:rFonts w:ascii="Symbol" w:hAnsi="Symbol" w:hint="default"/>
      </w:rPr>
    </w:lvl>
    <w:lvl w:ilvl="7" w:tplc="281A0003" w:tentative="1">
      <w:start w:val="1"/>
      <w:numFmt w:val="bullet"/>
      <w:lvlText w:val="o"/>
      <w:lvlJc w:val="left"/>
      <w:pPr>
        <w:ind w:left="5760" w:hanging="360"/>
      </w:pPr>
      <w:rPr>
        <w:rFonts w:ascii="Courier New" w:hAnsi="Courier New" w:cs="Courier New" w:hint="default"/>
      </w:rPr>
    </w:lvl>
    <w:lvl w:ilvl="8" w:tplc="281A0005" w:tentative="1">
      <w:start w:val="1"/>
      <w:numFmt w:val="bullet"/>
      <w:lvlText w:val=""/>
      <w:lvlJc w:val="left"/>
      <w:pPr>
        <w:ind w:left="6480" w:hanging="360"/>
      </w:pPr>
      <w:rPr>
        <w:rFonts w:ascii="Wingdings" w:hAnsi="Wingdings" w:hint="default"/>
      </w:rPr>
    </w:lvl>
  </w:abstractNum>
  <w:abstractNum w:abstractNumId="13" w15:restartNumberingAfterBreak="0">
    <w:nsid w:val="50F46F35"/>
    <w:multiLevelType w:val="hybridMultilevel"/>
    <w:tmpl w:val="3444610A"/>
    <w:lvl w:ilvl="0" w:tplc="281A0001">
      <w:start w:val="1"/>
      <w:numFmt w:val="bullet"/>
      <w:lvlText w:val=""/>
      <w:lvlJc w:val="left"/>
      <w:pPr>
        <w:ind w:left="720" w:hanging="360"/>
      </w:pPr>
      <w:rPr>
        <w:rFonts w:ascii="Symbol" w:hAnsi="Symbol" w:hint="default"/>
      </w:rPr>
    </w:lvl>
    <w:lvl w:ilvl="1" w:tplc="281A0003" w:tentative="1">
      <w:start w:val="1"/>
      <w:numFmt w:val="bullet"/>
      <w:lvlText w:val="o"/>
      <w:lvlJc w:val="left"/>
      <w:pPr>
        <w:ind w:left="1440" w:hanging="360"/>
      </w:pPr>
      <w:rPr>
        <w:rFonts w:ascii="Courier New" w:hAnsi="Courier New" w:cs="Courier New" w:hint="default"/>
      </w:rPr>
    </w:lvl>
    <w:lvl w:ilvl="2" w:tplc="281A0005" w:tentative="1">
      <w:start w:val="1"/>
      <w:numFmt w:val="bullet"/>
      <w:lvlText w:val=""/>
      <w:lvlJc w:val="left"/>
      <w:pPr>
        <w:ind w:left="2160" w:hanging="360"/>
      </w:pPr>
      <w:rPr>
        <w:rFonts w:ascii="Wingdings" w:hAnsi="Wingdings" w:hint="default"/>
      </w:rPr>
    </w:lvl>
    <w:lvl w:ilvl="3" w:tplc="281A0001" w:tentative="1">
      <w:start w:val="1"/>
      <w:numFmt w:val="bullet"/>
      <w:lvlText w:val=""/>
      <w:lvlJc w:val="left"/>
      <w:pPr>
        <w:ind w:left="2880" w:hanging="360"/>
      </w:pPr>
      <w:rPr>
        <w:rFonts w:ascii="Symbol" w:hAnsi="Symbol" w:hint="default"/>
      </w:rPr>
    </w:lvl>
    <w:lvl w:ilvl="4" w:tplc="281A0003" w:tentative="1">
      <w:start w:val="1"/>
      <w:numFmt w:val="bullet"/>
      <w:lvlText w:val="o"/>
      <w:lvlJc w:val="left"/>
      <w:pPr>
        <w:ind w:left="3600" w:hanging="360"/>
      </w:pPr>
      <w:rPr>
        <w:rFonts w:ascii="Courier New" w:hAnsi="Courier New" w:cs="Courier New" w:hint="default"/>
      </w:rPr>
    </w:lvl>
    <w:lvl w:ilvl="5" w:tplc="281A0005" w:tentative="1">
      <w:start w:val="1"/>
      <w:numFmt w:val="bullet"/>
      <w:lvlText w:val=""/>
      <w:lvlJc w:val="left"/>
      <w:pPr>
        <w:ind w:left="4320" w:hanging="360"/>
      </w:pPr>
      <w:rPr>
        <w:rFonts w:ascii="Wingdings" w:hAnsi="Wingdings" w:hint="default"/>
      </w:rPr>
    </w:lvl>
    <w:lvl w:ilvl="6" w:tplc="281A0001" w:tentative="1">
      <w:start w:val="1"/>
      <w:numFmt w:val="bullet"/>
      <w:lvlText w:val=""/>
      <w:lvlJc w:val="left"/>
      <w:pPr>
        <w:ind w:left="5040" w:hanging="360"/>
      </w:pPr>
      <w:rPr>
        <w:rFonts w:ascii="Symbol" w:hAnsi="Symbol" w:hint="default"/>
      </w:rPr>
    </w:lvl>
    <w:lvl w:ilvl="7" w:tplc="281A0003" w:tentative="1">
      <w:start w:val="1"/>
      <w:numFmt w:val="bullet"/>
      <w:lvlText w:val="o"/>
      <w:lvlJc w:val="left"/>
      <w:pPr>
        <w:ind w:left="5760" w:hanging="360"/>
      </w:pPr>
      <w:rPr>
        <w:rFonts w:ascii="Courier New" w:hAnsi="Courier New" w:cs="Courier New" w:hint="default"/>
      </w:rPr>
    </w:lvl>
    <w:lvl w:ilvl="8" w:tplc="281A0005" w:tentative="1">
      <w:start w:val="1"/>
      <w:numFmt w:val="bullet"/>
      <w:lvlText w:val=""/>
      <w:lvlJc w:val="left"/>
      <w:pPr>
        <w:ind w:left="6480" w:hanging="360"/>
      </w:pPr>
      <w:rPr>
        <w:rFonts w:ascii="Wingdings" w:hAnsi="Wingdings" w:hint="default"/>
      </w:rPr>
    </w:lvl>
  </w:abstractNum>
  <w:abstractNum w:abstractNumId="14" w15:restartNumberingAfterBreak="0">
    <w:nsid w:val="53052F05"/>
    <w:multiLevelType w:val="hybridMultilevel"/>
    <w:tmpl w:val="09485352"/>
    <w:lvl w:ilvl="0" w:tplc="281A000F">
      <w:start w:val="1"/>
      <w:numFmt w:val="decimal"/>
      <w:lvlText w:val="%1."/>
      <w:lvlJc w:val="left"/>
      <w:pPr>
        <w:ind w:left="720" w:hanging="360"/>
      </w:pPr>
    </w:lvl>
    <w:lvl w:ilvl="1" w:tplc="281A0019" w:tentative="1">
      <w:start w:val="1"/>
      <w:numFmt w:val="lowerLetter"/>
      <w:lvlText w:val="%2."/>
      <w:lvlJc w:val="left"/>
      <w:pPr>
        <w:ind w:left="1440" w:hanging="360"/>
      </w:pPr>
    </w:lvl>
    <w:lvl w:ilvl="2" w:tplc="281A001B" w:tentative="1">
      <w:start w:val="1"/>
      <w:numFmt w:val="lowerRoman"/>
      <w:lvlText w:val="%3."/>
      <w:lvlJc w:val="right"/>
      <w:pPr>
        <w:ind w:left="2160" w:hanging="180"/>
      </w:pPr>
    </w:lvl>
    <w:lvl w:ilvl="3" w:tplc="281A000F" w:tentative="1">
      <w:start w:val="1"/>
      <w:numFmt w:val="decimal"/>
      <w:lvlText w:val="%4."/>
      <w:lvlJc w:val="left"/>
      <w:pPr>
        <w:ind w:left="2880" w:hanging="360"/>
      </w:pPr>
    </w:lvl>
    <w:lvl w:ilvl="4" w:tplc="281A0019" w:tentative="1">
      <w:start w:val="1"/>
      <w:numFmt w:val="lowerLetter"/>
      <w:lvlText w:val="%5."/>
      <w:lvlJc w:val="left"/>
      <w:pPr>
        <w:ind w:left="3600" w:hanging="360"/>
      </w:pPr>
    </w:lvl>
    <w:lvl w:ilvl="5" w:tplc="281A001B" w:tentative="1">
      <w:start w:val="1"/>
      <w:numFmt w:val="lowerRoman"/>
      <w:lvlText w:val="%6."/>
      <w:lvlJc w:val="right"/>
      <w:pPr>
        <w:ind w:left="4320" w:hanging="180"/>
      </w:pPr>
    </w:lvl>
    <w:lvl w:ilvl="6" w:tplc="281A000F" w:tentative="1">
      <w:start w:val="1"/>
      <w:numFmt w:val="decimal"/>
      <w:lvlText w:val="%7."/>
      <w:lvlJc w:val="left"/>
      <w:pPr>
        <w:ind w:left="5040" w:hanging="360"/>
      </w:pPr>
    </w:lvl>
    <w:lvl w:ilvl="7" w:tplc="281A0019" w:tentative="1">
      <w:start w:val="1"/>
      <w:numFmt w:val="lowerLetter"/>
      <w:lvlText w:val="%8."/>
      <w:lvlJc w:val="left"/>
      <w:pPr>
        <w:ind w:left="5760" w:hanging="360"/>
      </w:pPr>
    </w:lvl>
    <w:lvl w:ilvl="8" w:tplc="281A001B" w:tentative="1">
      <w:start w:val="1"/>
      <w:numFmt w:val="lowerRoman"/>
      <w:lvlText w:val="%9."/>
      <w:lvlJc w:val="right"/>
      <w:pPr>
        <w:ind w:left="6480" w:hanging="180"/>
      </w:pPr>
    </w:lvl>
  </w:abstractNum>
  <w:abstractNum w:abstractNumId="15" w15:restartNumberingAfterBreak="0">
    <w:nsid w:val="590F6EDE"/>
    <w:multiLevelType w:val="hybridMultilevel"/>
    <w:tmpl w:val="06F8C46C"/>
    <w:lvl w:ilvl="0" w:tplc="281A0001">
      <w:start w:val="1"/>
      <w:numFmt w:val="bullet"/>
      <w:lvlText w:val=""/>
      <w:lvlJc w:val="left"/>
      <w:pPr>
        <w:ind w:left="720" w:hanging="360"/>
      </w:pPr>
      <w:rPr>
        <w:rFonts w:ascii="Symbol" w:hAnsi="Symbol" w:hint="default"/>
      </w:rPr>
    </w:lvl>
    <w:lvl w:ilvl="1" w:tplc="281A0003" w:tentative="1">
      <w:start w:val="1"/>
      <w:numFmt w:val="bullet"/>
      <w:lvlText w:val="o"/>
      <w:lvlJc w:val="left"/>
      <w:pPr>
        <w:ind w:left="1440" w:hanging="360"/>
      </w:pPr>
      <w:rPr>
        <w:rFonts w:ascii="Courier New" w:hAnsi="Courier New" w:cs="Courier New" w:hint="default"/>
      </w:rPr>
    </w:lvl>
    <w:lvl w:ilvl="2" w:tplc="281A0005" w:tentative="1">
      <w:start w:val="1"/>
      <w:numFmt w:val="bullet"/>
      <w:lvlText w:val=""/>
      <w:lvlJc w:val="left"/>
      <w:pPr>
        <w:ind w:left="2160" w:hanging="360"/>
      </w:pPr>
      <w:rPr>
        <w:rFonts w:ascii="Wingdings" w:hAnsi="Wingdings" w:hint="default"/>
      </w:rPr>
    </w:lvl>
    <w:lvl w:ilvl="3" w:tplc="281A0001" w:tentative="1">
      <w:start w:val="1"/>
      <w:numFmt w:val="bullet"/>
      <w:lvlText w:val=""/>
      <w:lvlJc w:val="left"/>
      <w:pPr>
        <w:ind w:left="2880" w:hanging="360"/>
      </w:pPr>
      <w:rPr>
        <w:rFonts w:ascii="Symbol" w:hAnsi="Symbol" w:hint="default"/>
      </w:rPr>
    </w:lvl>
    <w:lvl w:ilvl="4" w:tplc="281A0003" w:tentative="1">
      <w:start w:val="1"/>
      <w:numFmt w:val="bullet"/>
      <w:lvlText w:val="o"/>
      <w:lvlJc w:val="left"/>
      <w:pPr>
        <w:ind w:left="3600" w:hanging="360"/>
      </w:pPr>
      <w:rPr>
        <w:rFonts w:ascii="Courier New" w:hAnsi="Courier New" w:cs="Courier New" w:hint="default"/>
      </w:rPr>
    </w:lvl>
    <w:lvl w:ilvl="5" w:tplc="281A0005" w:tentative="1">
      <w:start w:val="1"/>
      <w:numFmt w:val="bullet"/>
      <w:lvlText w:val=""/>
      <w:lvlJc w:val="left"/>
      <w:pPr>
        <w:ind w:left="4320" w:hanging="360"/>
      </w:pPr>
      <w:rPr>
        <w:rFonts w:ascii="Wingdings" w:hAnsi="Wingdings" w:hint="default"/>
      </w:rPr>
    </w:lvl>
    <w:lvl w:ilvl="6" w:tplc="281A0001" w:tentative="1">
      <w:start w:val="1"/>
      <w:numFmt w:val="bullet"/>
      <w:lvlText w:val=""/>
      <w:lvlJc w:val="left"/>
      <w:pPr>
        <w:ind w:left="5040" w:hanging="360"/>
      </w:pPr>
      <w:rPr>
        <w:rFonts w:ascii="Symbol" w:hAnsi="Symbol" w:hint="default"/>
      </w:rPr>
    </w:lvl>
    <w:lvl w:ilvl="7" w:tplc="281A0003" w:tentative="1">
      <w:start w:val="1"/>
      <w:numFmt w:val="bullet"/>
      <w:lvlText w:val="o"/>
      <w:lvlJc w:val="left"/>
      <w:pPr>
        <w:ind w:left="5760" w:hanging="360"/>
      </w:pPr>
      <w:rPr>
        <w:rFonts w:ascii="Courier New" w:hAnsi="Courier New" w:cs="Courier New" w:hint="default"/>
      </w:rPr>
    </w:lvl>
    <w:lvl w:ilvl="8" w:tplc="281A0005" w:tentative="1">
      <w:start w:val="1"/>
      <w:numFmt w:val="bullet"/>
      <w:lvlText w:val=""/>
      <w:lvlJc w:val="left"/>
      <w:pPr>
        <w:ind w:left="6480" w:hanging="360"/>
      </w:pPr>
      <w:rPr>
        <w:rFonts w:ascii="Wingdings" w:hAnsi="Wingdings" w:hint="default"/>
      </w:rPr>
    </w:lvl>
  </w:abstractNum>
  <w:abstractNum w:abstractNumId="16" w15:restartNumberingAfterBreak="0">
    <w:nsid w:val="615D6C0E"/>
    <w:multiLevelType w:val="hybridMultilevel"/>
    <w:tmpl w:val="F61AFCF4"/>
    <w:lvl w:ilvl="0" w:tplc="A9D62C64">
      <w:start w:val="1"/>
      <w:numFmt w:val="bullet"/>
      <w:lvlText w:val=""/>
      <w:lvlJc w:val="left"/>
      <w:pPr>
        <w:ind w:left="720" w:hanging="360"/>
      </w:pPr>
      <w:rPr>
        <w:rFonts w:ascii="Symbol" w:hAnsi="Symbol" w:hint="default"/>
        <w:sz w:val="22"/>
        <w:szCs w:val="22"/>
      </w:rPr>
    </w:lvl>
    <w:lvl w:ilvl="1" w:tplc="281A0003" w:tentative="1">
      <w:start w:val="1"/>
      <w:numFmt w:val="bullet"/>
      <w:lvlText w:val="o"/>
      <w:lvlJc w:val="left"/>
      <w:pPr>
        <w:ind w:left="1440" w:hanging="360"/>
      </w:pPr>
      <w:rPr>
        <w:rFonts w:ascii="Courier New" w:hAnsi="Courier New" w:cs="Courier New" w:hint="default"/>
      </w:rPr>
    </w:lvl>
    <w:lvl w:ilvl="2" w:tplc="281A0005" w:tentative="1">
      <w:start w:val="1"/>
      <w:numFmt w:val="bullet"/>
      <w:lvlText w:val=""/>
      <w:lvlJc w:val="left"/>
      <w:pPr>
        <w:ind w:left="2160" w:hanging="360"/>
      </w:pPr>
      <w:rPr>
        <w:rFonts w:ascii="Wingdings" w:hAnsi="Wingdings" w:hint="default"/>
      </w:rPr>
    </w:lvl>
    <w:lvl w:ilvl="3" w:tplc="281A0001" w:tentative="1">
      <w:start w:val="1"/>
      <w:numFmt w:val="bullet"/>
      <w:lvlText w:val=""/>
      <w:lvlJc w:val="left"/>
      <w:pPr>
        <w:ind w:left="2880" w:hanging="360"/>
      </w:pPr>
      <w:rPr>
        <w:rFonts w:ascii="Symbol" w:hAnsi="Symbol" w:hint="default"/>
      </w:rPr>
    </w:lvl>
    <w:lvl w:ilvl="4" w:tplc="281A0003" w:tentative="1">
      <w:start w:val="1"/>
      <w:numFmt w:val="bullet"/>
      <w:lvlText w:val="o"/>
      <w:lvlJc w:val="left"/>
      <w:pPr>
        <w:ind w:left="3600" w:hanging="360"/>
      </w:pPr>
      <w:rPr>
        <w:rFonts w:ascii="Courier New" w:hAnsi="Courier New" w:cs="Courier New" w:hint="default"/>
      </w:rPr>
    </w:lvl>
    <w:lvl w:ilvl="5" w:tplc="281A0005" w:tentative="1">
      <w:start w:val="1"/>
      <w:numFmt w:val="bullet"/>
      <w:lvlText w:val=""/>
      <w:lvlJc w:val="left"/>
      <w:pPr>
        <w:ind w:left="4320" w:hanging="360"/>
      </w:pPr>
      <w:rPr>
        <w:rFonts w:ascii="Wingdings" w:hAnsi="Wingdings" w:hint="default"/>
      </w:rPr>
    </w:lvl>
    <w:lvl w:ilvl="6" w:tplc="281A0001" w:tentative="1">
      <w:start w:val="1"/>
      <w:numFmt w:val="bullet"/>
      <w:lvlText w:val=""/>
      <w:lvlJc w:val="left"/>
      <w:pPr>
        <w:ind w:left="5040" w:hanging="360"/>
      </w:pPr>
      <w:rPr>
        <w:rFonts w:ascii="Symbol" w:hAnsi="Symbol" w:hint="default"/>
      </w:rPr>
    </w:lvl>
    <w:lvl w:ilvl="7" w:tplc="281A0003" w:tentative="1">
      <w:start w:val="1"/>
      <w:numFmt w:val="bullet"/>
      <w:lvlText w:val="o"/>
      <w:lvlJc w:val="left"/>
      <w:pPr>
        <w:ind w:left="5760" w:hanging="360"/>
      </w:pPr>
      <w:rPr>
        <w:rFonts w:ascii="Courier New" w:hAnsi="Courier New" w:cs="Courier New" w:hint="default"/>
      </w:rPr>
    </w:lvl>
    <w:lvl w:ilvl="8" w:tplc="281A0005" w:tentative="1">
      <w:start w:val="1"/>
      <w:numFmt w:val="bullet"/>
      <w:lvlText w:val=""/>
      <w:lvlJc w:val="left"/>
      <w:pPr>
        <w:ind w:left="6480" w:hanging="360"/>
      </w:pPr>
      <w:rPr>
        <w:rFonts w:ascii="Wingdings" w:hAnsi="Wingdings" w:hint="default"/>
      </w:rPr>
    </w:lvl>
  </w:abstractNum>
  <w:abstractNum w:abstractNumId="17" w15:restartNumberingAfterBreak="0">
    <w:nsid w:val="75C30CDE"/>
    <w:multiLevelType w:val="hybridMultilevel"/>
    <w:tmpl w:val="9E4C4178"/>
    <w:lvl w:ilvl="0" w:tplc="407E998E">
      <w:start w:val="1"/>
      <w:numFmt w:val="decimal"/>
      <w:lvlText w:val="%1."/>
      <w:lvlJc w:val="left"/>
      <w:pPr>
        <w:ind w:left="720" w:hanging="360"/>
      </w:pPr>
      <w:rPr>
        <w:rFonts w:hint="default"/>
      </w:rPr>
    </w:lvl>
    <w:lvl w:ilvl="1" w:tplc="281A0019" w:tentative="1">
      <w:start w:val="1"/>
      <w:numFmt w:val="lowerLetter"/>
      <w:lvlText w:val="%2."/>
      <w:lvlJc w:val="left"/>
      <w:pPr>
        <w:ind w:left="1440" w:hanging="360"/>
      </w:pPr>
    </w:lvl>
    <w:lvl w:ilvl="2" w:tplc="281A001B" w:tentative="1">
      <w:start w:val="1"/>
      <w:numFmt w:val="lowerRoman"/>
      <w:lvlText w:val="%3."/>
      <w:lvlJc w:val="right"/>
      <w:pPr>
        <w:ind w:left="2160" w:hanging="180"/>
      </w:pPr>
    </w:lvl>
    <w:lvl w:ilvl="3" w:tplc="281A000F" w:tentative="1">
      <w:start w:val="1"/>
      <w:numFmt w:val="decimal"/>
      <w:lvlText w:val="%4."/>
      <w:lvlJc w:val="left"/>
      <w:pPr>
        <w:ind w:left="2880" w:hanging="360"/>
      </w:pPr>
    </w:lvl>
    <w:lvl w:ilvl="4" w:tplc="281A0019" w:tentative="1">
      <w:start w:val="1"/>
      <w:numFmt w:val="lowerLetter"/>
      <w:lvlText w:val="%5."/>
      <w:lvlJc w:val="left"/>
      <w:pPr>
        <w:ind w:left="3600" w:hanging="360"/>
      </w:pPr>
    </w:lvl>
    <w:lvl w:ilvl="5" w:tplc="281A001B" w:tentative="1">
      <w:start w:val="1"/>
      <w:numFmt w:val="lowerRoman"/>
      <w:lvlText w:val="%6."/>
      <w:lvlJc w:val="right"/>
      <w:pPr>
        <w:ind w:left="4320" w:hanging="180"/>
      </w:pPr>
    </w:lvl>
    <w:lvl w:ilvl="6" w:tplc="281A000F" w:tentative="1">
      <w:start w:val="1"/>
      <w:numFmt w:val="decimal"/>
      <w:lvlText w:val="%7."/>
      <w:lvlJc w:val="left"/>
      <w:pPr>
        <w:ind w:left="5040" w:hanging="360"/>
      </w:pPr>
    </w:lvl>
    <w:lvl w:ilvl="7" w:tplc="281A0019" w:tentative="1">
      <w:start w:val="1"/>
      <w:numFmt w:val="lowerLetter"/>
      <w:lvlText w:val="%8."/>
      <w:lvlJc w:val="left"/>
      <w:pPr>
        <w:ind w:left="5760" w:hanging="360"/>
      </w:pPr>
    </w:lvl>
    <w:lvl w:ilvl="8" w:tplc="281A001B" w:tentative="1">
      <w:start w:val="1"/>
      <w:numFmt w:val="lowerRoman"/>
      <w:lvlText w:val="%9."/>
      <w:lvlJc w:val="right"/>
      <w:pPr>
        <w:ind w:left="6480" w:hanging="180"/>
      </w:pPr>
    </w:lvl>
  </w:abstractNum>
  <w:num w:numId="1" w16cid:durableId="1783841387">
    <w:abstractNumId w:val="10"/>
  </w:num>
  <w:num w:numId="2" w16cid:durableId="410199312">
    <w:abstractNumId w:val="4"/>
  </w:num>
  <w:num w:numId="3" w16cid:durableId="862015068">
    <w:abstractNumId w:val="17"/>
  </w:num>
  <w:num w:numId="4" w16cid:durableId="1499539817">
    <w:abstractNumId w:val="6"/>
  </w:num>
  <w:num w:numId="5" w16cid:durableId="1317342259">
    <w:abstractNumId w:val="11"/>
  </w:num>
  <w:num w:numId="6" w16cid:durableId="592713789">
    <w:abstractNumId w:val="2"/>
  </w:num>
  <w:num w:numId="7" w16cid:durableId="2084176086">
    <w:abstractNumId w:val="12"/>
  </w:num>
  <w:num w:numId="8" w16cid:durableId="37361340">
    <w:abstractNumId w:val="16"/>
  </w:num>
  <w:num w:numId="9" w16cid:durableId="10225146">
    <w:abstractNumId w:val="1"/>
  </w:num>
  <w:num w:numId="10" w16cid:durableId="1923485682">
    <w:abstractNumId w:val="3"/>
  </w:num>
  <w:num w:numId="11" w16cid:durableId="311495131">
    <w:abstractNumId w:val="13"/>
  </w:num>
  <w:num w:numId="12" w16cid:durableId="2138183765">
    <w:abstractNumId w:val="7"/>
  </w:num>
  <w:num w:numId="13" w16cid:durableId="1048901">
    <w:abstractNumId w:val="5"/>
  </w:num>
  <w:num w:numId="14" w16cid:durableId="1613245040">
    <w:abstractNumId w:val="14"/>
  </w:num>
  <w:num w:numId="15" w16cid:durableId="1813718842">
    <w:abstractNumId w:val="9"/>
  </w:num>
  <w:num w:numId="16" w16cid:durableId="1479496581">
    <w:abstractNumId w:val="15"/>
  </w:num>
  <w:num w:numId="17" w16cid:durableId="1858156106">
    <w:abstractNumId w:val="0"/>
  </w:num>
  <w:num w:numId="18" w16cid:durableId="1667318031">
    <w:abstractNumId w:val="8"/>
  </w:num>
  <w:num w:numId="19" w16cid:durableId="65734562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68501761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7506809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94138075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13E"/>
    <w:rsid w:val="00000337"/>
    <w:rsid w:val="00001048"/>
    <w:rsid w:val="00003D76"/>
    <w:rsid w:val="0001185F"/>
    <w:rsid w:val="000122A6"/>
    <w:rsid w:val="00013EE8"/>
    <w:rsid w:val="0001434B"/>
    <w:rsid w:val="0001581C"/>
    <w:rsid w:val="00017B11"/>
    <w:rsid w:val="00020667"/>
    <w:rsid w:val="00024523"/>
    <w:rsid w:val="00025E82"/>
    <w:rsid w:val="000260F4"/>
    <w:rsid w:val="00031D9F"/>
    <w:rsid w:val="000348E0"/>
    <w:rsid w:val="00035970"/>
    <w:rsid w:val="00037903"/>
    <w:rsid w:val="0004139B"/>
    <w:rsid w:val="00041DE0"/>
    <w:rsid w:val="000529C3"/>
    <w:rsid w:val="00052A67"/>
    <w:rsid w:val="00054DAE"/>
    <w:rsid w:val="00056D9F"/>
    <w:rsid w:val="00063C41"/>
    <w:rsid w:val="00063C70"/>
    <w:rsid w:val="00067E12"/>
    <w:rsid w:val="00071E34"/>
    <w:rsid w:val="0007234C"/>
    <w:rsid w:val="00075182"/>
    <w:rsid w:val="000804D6"/>
    <w:rsid w:val="00085141"/>
    <w:rsid w:val="00090CEA"/>
    <w:rsid w:val="00096082"/>
    <w:rsid w:val="000A0F7A"/>
    <w:rsid w:val="000A18C3"/>
    <w:rsid w:val="000A429B"/>
    <w:rsid w:val="000A5713"/>
    <w:rsid w:val="000B2B26"/>
    <w:rsid w:val="000B3BB2"/>
    <w:rsid w:val="000B4AD9"/>
    <w:rsid w:val="000B4BA0"/>
    <w:rsid w:val="000B53F5"/>
    <w:rsid w:val="000B79B0"/>
    <w:rsid w:val="000C2EEB"/>
    <w:rsid w:val="000C330A"/>
    <w:rsid w:val="000C6B98"/>
    <w:rsid w:val="000C740D"/>
    <w:rsid w:val="000D2E9D"/>
    <w:rsid w:val="000D368C"/>
    <w:rsid w:val="000D4FF0"/>
    <w:rsid w:val="000D5C3B"/>
    <w:rsid w:val="000D63C6"/>
    <w:rsid w:val="000E758C"/>
    <w:rsid w:val="000F5785"/>
    <w:rsid w:val="000F777E"/>
    <w:rsid w:val="000F7952"/>
    <w:rsid w:val="00102F41"/>
    <w:rsid w:val="001179E4"/>
    <w:rsid w:val="001204B5"/>
    <w:rsid w:val="00121F44"/>
    <w:rsid w:val="00124633"/>
    <w:rsid w:val="00126785"/>
    <w:rsid w:val="001338F7"/>
    <w:rsid w:val="00135C90"/>
    <w:rsid w:val="00144F5C"/>
    <w:rsid w:val="00151514"/>
    <w:rsid w:val="001531EC"/>
    <w:rsid w:val="001620B5"/>
    <w:rsid w:val="0016255C"/>
    <w:rsid w:val="0016298D"/>
    <w:rsid w:val="00166196"/>
    <w:rsid w:val="0016723B"/>
    <w:rsid w:val="00170B16"/>
    <w:rsid w:val="00173962"/>
    <w:rsid w:val="001746EF"/>
    <w:rsid w:val="00176088"/>
    <w:rsid w:val="0018008B"/>
    <w:rsid w:val="00180C13"/>
    <w:rsid w:val="00184589"/>
    <w:rsid w:val="00184829"/>
    <w:rsid w:val="00191A68"/>
    <w:rsid w:val="001921EC"/>
    <w:rsid w:val="00195657"/>
    <w:rsid w:val="00196284"/>
    <w:rsid w:val="00197EF9"/>
    <w:rsid w:val="001A74DD"/>
    <w:rsid w:val="001B07AD"/>
    <w:rsid w:val="001B126A"/>
    <w:rsid w:val="001B17C1"/>
    <w:rsid w:val="001B57E7"/>
    <w:rsid w:val="001B7673"/>
    <w:rsid w:val="001C2E31"/>
    <w:rsid w:val="001C3699"/>
    <w:rsid w:val="001C653A"/>
    <w:rsid w:val="001C6E48"/>
    <w:rsid w:val="001D4393"/>
    <w:rsid w:val="001E5C1F"/>
    <w:rsid w:val="001E70FC"/>
    <w:rsid w:val="001E716B"/>
    <w:rsid w:val="001E7211"/>
    <w:rsid w:val="001F04B2"/>
    <w:rsid w:val="001F1712"/>
    <w:rsid w:val="001F5B15"/>
    <w:rsid w:val="001F6CF9"/>
    <w:rsid w:val="00200C2C"/>
    <w:rsid w:val="00201214"/>
    <w:rsid w:val="0020254A"/>
    <w:rsid w:val="002044C6"/>
    <w:rsid w:val="00204F7E"/>
    <w:rsid w:val="0020535E"/>
    <w:rsid w:val="002108C7"/>
    <w:rsid w:val="002108E8"/>
    <w:rsid w:val="00211768"/>
    <w:rsid w:val="002131CA"/>
    <w:rsid w:val="002205BB"/>
    <w:rsid w:val="00220A44"/>
    <w:rsid w:val="00220B81"/>
    <w:rsid w:val="00226922"/>
    <w:rsid w:val="0023213E"/>
    <w:rsid w:val="002331F9"/>
    <w:rsid w:val="002336F7"/>
    <w:rsid w:val="00236697"/>
    <w:rsid w:val="00240340"/>
    <w:rsid w:val="00241E90"/>
    <w:rsid w:val="00244966"/>
    <w:rsid w:val="00245ABB"/>
    <w:rsid w:val="00251E40"/>
    <w:rsid w:val="002529C4"/>
    <w:rsid w:val="002553C6"/>
    <w:rsid w:val="0025677C"/>
    <w:rsid w:val="00262121"/>
    <w:rsid w:val="0027137F"/>
    <w:rsid w:val="00271A14"/>
    <w:rsid w:val="00273C22"/>
    <w:rsid w:val="00274210"/>
    <w:rsid w:val="002820BE"/>
    <w:rsid w:val="0028292C"/>
    <w:rsid w:val="002908C9"/>
    <w:rsid w:val="00293440"/>
    <w:rsid w:val="00293614"/>
    <w:rsid w:val="0029394F"/>
    <w:rsid w:val="00293C50"/>
    <w:rsid w:val="00294D46"/>
    <w:rsid w:val="002A09E5"/>
    <w:rsid w:val="002A30B4"/>
    <w:rsid w:val="002A3178"/>
    <w:rsid w:val="002A32E2"/>
    <w:rsid w:val="002A41A4"/>
    <w:rsid w:val="002A6A2F"/>
    <w:rsid w:val="002A740A"/>
    <w:rsid w:val="002B36F3"/>
    <w:rsid w:val="002B3D5F"/>
    <w:rsid w:val="002B4820"/>
    <w:rsid w:val="002C1905"/>
    <w:rsid w:val="002C7146"/>
    <w:rsid w:val="002D5FA2"/>
    <w:rsid w:val="002D67E6"/>
    <w:rsid w:val="002D6839"/>
    <w:rsid w:val="002E0995"/>
    <w:rsid w:val="002E179D"/>
    <w:rsid w:val="002E20E9"/>
    <w:rsid w:val="002E70EA"/>
    <w:rsid w:val="002E739D"/>
    <w:rsid w:val="002E7CBD"/>
    <w:rsid w:val="002F197C"/>
    <w:rsid w:val="002F1F4D"/>
    <w:rsid w:val="002F5845"/>
    <w:rsid w:val="00301EB9"/>
    <w:rsid w:val="00305867"/>
    <w:rsid w:val="0031667C"/>
    <w:rsid w:val="00316B6E"/>
    <w:rsid w:val="003216B3"/>
    <w:rsid w:val="00322DD3"/>
    <w:rsid w:val="003265D3"/>
    <w:rsid w:val="0033043D"/>
    <w:rsid w:val="00331D60"/>
    <w:rsid w:val="003334AD"/>
    <w:rsid w:val="00333571"/>
    <w:rsid w:val="003372F7"/>
    <w:rsid w:val="00340B98"/>
    <w:rsid w:val="00340D91"/>
    <w:rsid w:val="0034146C"/>
    <w:rsid w:val="00343B05"/>
    <w:rsid w:val="0035040F"/>
    <w:rsid w:val="003525E1"/>
    <w:rsid w:val="00356CD1"/>
    <w:rsid w:val="00360CE5"/>
    <w:rsid w:val="003651BC"/>
    <w:rsid w:val="003668EE"/>
    <w:rsid w:val="00374CB1"/>
    <w:rsid w:val="00376859"/>
    <w:rsid w:val="003771D9"/>
    <w:rsid w:val="003828E6"/>
    <w:rsid w:val="0038534C"/>
    <w:rsid w:val="00390CED"/>
    <w:rsid w:val="00391041"/>
    <w:rsid w:val="0039123D"/>
    <w:rsid w:val="00391C11"/>
    <w:rsid w:val="003934F4"/>
    <w:rsid w:val="00396AE8"/>
    <w:rsid w:val="003B6B43"/>
    <w:rsid w:val="003C2CC4"/>
    <w:rsid w:val="003C3437"/>
    <w:rsid w:val="003C4DE0"/>
    <w:rsid w:val="003D0BAD"/>
    <w:rsid w:val="003D1168"/>
    <w:rsid w:val="003D1B4F"/>
    <w:rsid w:val="003D20D1"/>
    <w:rsid w:val="003D3EA1"/>
    <w:rsid w:val="003D49F2"/>
    <w:rsid w:val="003E15A5"/>
    <w:rsid w:val="003E5B76"/>
    <w:rsid w:val="003E6640"/>
    <w:rsid w:val="003E7E57"/>
    <w:rsid w:val="003F11B8"/>
    <w:rsid w:val="003F270A"/>
    <w:rsid w:val="00402280"/>
    <w:rsid w:val="004041C0"/>
    <w:rsid w:val="004043EA"/>
    <w:rsid w:val="00410E7D"/>
    <w:rsid w:val="00414DD8"/>
    <w:rsid w:val="00415ACE"/>
    <w:rsid w:val="004179EC"/>
    <w:rsid w:val="00425CE9"/>
    <w:rsid w:val="004263C6"/>
    <w:rsid w:val="00430913"/>
    <w:rsid w:val="00430B06"/>
    <w:rsid w:val="00430BB4"/>
    <w:rsid w:val="00431D08"/>
    <w:rsid w:val="00431DE6"/>
    <w:rsid w:val="00432E10"/>
    <w:rsid w:val="00434535"/>
    <w:rsid w:val="004351B9"/>
    <w:rsid w:val="00435CD1"/>
    <w:rsid w:val="004371B2"/>
    <w:rsid w:val="00444976"/>
    <w:rsid w:val="004530D6"/>
    <w:rsid w:val="0045397C"/>
    <w:rsid w:val="004575C9"/>
    <w:rsid w:val="00462443"/>
    <w:rsid w:val="00463E7B"/>
    <w:rsid w:val="004704D7"/>
    <w:rsid w:val="0047147B"/>
    <w:rsid w:val="0047310D"/>
    <w:rsid w:val="00475653"/>
    <w:rsid w:val="00477A5E"/>
    <w:rsid w:val="004807E1"/>
    <w:rsid w:val="00480BCD"/>
    <w:rsid w:val="00481010"/>
    <w:rsid w:val="00481C32"/>
    <w:rsid w:val="00481E49"/>
    <w:rsid w:val="00482A0B"/>
    <w:rsid w:val="00495A05"/>
    <w:rsid w:val="004A16EB"/>
    <w:rsid w:val="004A2572"/>
    <w:rsid w:val="004A2668"/>
    <w:rsid w:val="004A437B"/>
    <w:rsid w:val="004B4DD3"/>
    <w:rsid w:val="004C1104"/>
    <w:rsid w:val="004C2475"/>
    <w:rsid w:val="004C3E06"/>
    <w:rsid w:val="004C4D6A"/>
    <w:rsid w:val="004C507D"/>
    <w:rsid w:val="004C6015"/>
    <w:rsid w:val="004C689F"/>
    <w:rsid w:val="004E0087"/>
    <w:rsid w:val="004E05A9"/>
    <w:rsid w:val="004E2144"/>
    <w:rsid w:val="004E7746"/>
    <w:rsid w:val="004F0CEA"/>
    <w:rsid w:val="004F2F8C"/>
    <w:rsid w:val="004F6343"/>
    <w:rsid w:val="004F72C3"/>
    <w:rsid w:val="00501400"/>
    <w:rsid w:val="00502486"/>
    <w:rsid w:val="00505112"/>
    <w:rsid w:val="00506699"/>
    <w:rsid w:val="00506A4B"/>
    <w:rsid w:val="005070CE"/>
    <w:rsid w:val="005109D9"/>
    <w:rsid w:val="0051239D"/>
    <w:rsid w:val="005156DD"/>
    <w:rsid w:val="00520AD3"/>
    <w:rsid w:val="00521F18"/>
    <w:rsid w:val="005228FC"/>
    <w:rsid w:val="005249B2"/>
    <w:rsid w:val="005269DD"/>
    <w:rsid w:val="005371EF"/>
    <w:rsid w:val="005400F5"/>
    <w:rsid w:val="00546AA1"/>
    <w:rsid w:val="005530F0"/>
    <w:rsid w:val="0055348C"/>
    <w:rsid w:val="00554F1F"/>
    <w:rsid w:val="00557A48"/>
    <w:rsid w:val="00557BDE"/>
    <w:rsid w:val="005642B1"/>
    <w:rsid w:val="005653EB"/>
    <w:rsid w:val="00565F72"/>
    <w:rsid w:val="0057251E"/>
    <w:rsid w:val="005729AE"/>
    <w:rsid w:val="00575F03"/>
    <w:rsid w:val="00576A2B"/>
    <w:rsid w:val="005804CF"/>
    <w:rsid w:val="00580567"/>
    <w:rsid w:val="0058424C"/>
    <w:rsid w:val="00584518"/>
    <w:rsid w:val="00585902"/>
    <w:rsid w:val="00587A1A"/>
    <w:rsid w:val="005915B3"/>
    <w:rsid w:val="005952EF"/>
    <w:rsid w:val="00596738"/>
    <w:rsid w:val="005A318E"/>
    <w:rsid w:val="005A3A8B"/>
    <w:rsid w:val="005A4D4A"/>
    <w:rsid w:val="005A7C89"/>
    <w:rsid w:val="005B55C2"/>
    <w:rsid w:val="005B5650"/>
    <w:rsid w:val="005B68DA"/>
    <w:rsid w:val="005B7BF5"/>
    <w:rsid w:val="005C10A2"/>
    <w:rsid w:val="005C193F"/>
    <w:rsid w:val="005C1AE7"/>
    <w:rsid w:val="005D16D1"/>
    <w:rsid w:val="005D3F8D"/>
    <w:rsid w:val="005E04A2"/>
    <w:rsid w:val="005E2B0F"/>
    <w:rsid w:val="005E4D02"/>
    <w:rsid w:val="005F0E55"/>
    <w:rsid w:val="005F3E4E"/>
    <w:rsid w:val="005F77B4"/>
    <w:rsid w:val="00600437"/>
    <w:rsid w:val="00602DBC"/>
    <w:rsid w:val="00604EC3"/>
    <w:rsid w:val="00607266"/>
    <w:rsid w:val="00626FD6"/>
    <w:rsid w:val="006272AD"/>
    <w:rsid w:val="006314B4"/>
    <w:rsid w:val="00633980"/>
    <w:rsid w:val="006365AF"/>
    <w:rsid w:val="00640A31"/>
    <w:rsid w:val="0064689E"/>
    <w:rsid w:val="006548E0"/>
    <w:rsid w:val="00655D9C"/>
    <w:rsid w:val="006627CB"/>
    <w:rsid w:val="00663C16"/>
    <w:rsid w:val="006653D5"/>
    <w:rsid w:val="00670BDA"/>
    <w:rsid w:val="00672BF0"/>
    <w:rsid w:val="00675EE1"/>
    <w:rsid w:val="006762C6"/>
    <w:rsid w:val="00681F0D"/>
    <w:rsid w:val="006822D4"/>
    <w:rsid w:val="00683C39"/>
    <w:rsid w:val="00684223"/>
    <w:rsid w:val="00686031"/>
    <w:rsid w:val="00691CB5"/>
    <w:rsid w:val="00692672"/>
    <w:rsid w:val="006935F6"/>
    <w:rsid w:val="006A7282"/>
    <w:rsid w:val="006B0A0B"/>
    <w:rsid w:val="006B0C64"/>
    <w:rsid w:val="006B1A01"/>
    <w:rsid w:val="006B744A"/>
    <w:rsid w:val="006C0148"/>
    <w:rsid w:val="006C02AB"/>
    <w:rsid w:val="006C2BE8"/>
    <w:rsid w:val="006D3F9B"/>
    <w:rsid w:val="006D4649"/>
    <w:rsid w:val="006D474D"/>
    <w:rsid w:val="006E2DFD"/>
    <w:rsid w:val="006E66F0"/>
    <w:rsid w:val="006E68C9"/>
    <w:rsid w:val="006F0121"/>
    <w:rsid w:val="006F1DFB"/>
    <w:rsid w:val="006F3197"/>
    <w:rsid w:val="006F69F8"/>
    <w:rsid w:val="00706708"/>
    <w:rsid w:val="00707746"/>
    <w:rsid w:val="00707F30"/>
    <w:rsid w:val="0071057D"/>
    <w:rsid w:val="00712594"/>
    <w:rsid w:val="00717E56"/>
    <w:rsid w:val="00720507"/>
    <w:rsid w:val="007271F6"/>
    <w:rsid w:val="00731084"/>
    <w:rsid w:val="00734768"/>
    <w:rsid w:val="00740124"/>
    <w:rsid w:val="0074082E"/>
    <w:rsid w:val="0074083B"/>
    <w:rsid w:val="007443E9"/>
    <w:rsid w:val="00744F1E"/>
    <w:rsid w:val="00746ECE"/>
    <w:rsid w:val="00747375"/>
    <w:rsid w:val="00750426"/>
    <w:rsid w:val="00750F72"/>
    <w:rsid w:val="007529EC"/>
    <w:rsid w:val="00754C32"/>
    <w:rsid w:val="00760A7F"/>
    <w:rsid w:val="007641D1"/>
    <w:rsid w:val="00775A81"/>
    <w:rsid w:val="00780708"/>
    <w:rsid w:val="007855DC"/>
    <w:rsid w:val="00787AD2"/>
    <w:rsid w:val="00793A34"/>
    <w:rsid w:val="0079517D"/>
    <w:rsid w:val="007A1C3E"/>
    <w:rsid w:val="007A4BF1"/>
    <w:rsid w:val="007B5E3B"/>
    <w:rsid w:val="007B6034"/>
    <w:rsid w:val="007B69C6"/>
    <w:rsid w:val="007B7F6D"/>
    <w:rsid w:val="007C464B"/>
    <w:rsid w:val="007C4981"/>
    <w:rsid w:val="007C5472"/>
    <w:rsid w:val="007D48B0"/>
    <w:rsid w:val="007E5275"/>
    <w:rsid w:val="007F31DD"/>
    <w:rsid w:val="007F37F0"/>
    <w:rsid w:val="007F4C88"/>
    <w:rsid w:val="00800F3A"/>
    <w:rsid w:val="0080104A"/>
    <w:rsid w:val="0080197D"/>
    <w:rsid w:val="00804151"/>
    <w:rsid w:val="0080603C"/>
    <w:rsid w:val="008118F4"/>
    <w:rsid w:val="0081226A"/>
    <w:rsid w:val="0081313B"/>
    <w:rsid w:val="008206A4"/>
    <w:rsid w:val="00820B73"/>
    <w:rsid w:val="008245A2"/>
    <w:rsid w:val="00826954"/>
    <w:rsid w:val="00842F49"/>
    <w:rsid w:val="00844952"/>
    <w:rsid w:val="008456C3"/>
    <w:rsid w:val="00850936"/>
    <w:rsid w:val="00855B85"/>
    <w:rsid w:val="0086251B"/>
    <w:rsid w:val="00862E21"/>
    <w:rsid w:val="00863CE1"/>
    <w:rsid w:val="00867D0B"/>
    <w:rsid w:val="00870286"/>
    <w:rsid w:val="00873D9E"/>
    <w:rsid w:val="008769F5"/>
    <w:rsid w:val="008778A6"/>
    <w:rsid w:val="00880458"/>
    <w:rsid w:val="008840B3"/>
    <w:rsid w:val="00884E8F"/>
    <w:rsid w:val="008860C5"/>
    <w:rsid w:val="008865A3"/>
    <w:rsid w:val="00890B59"/>
    <w:rsid w:val="008912F9"/>
    <w:rsid w:val="0089193D"/>
    <w:rsid w:val="008961BF"/>
    <w:rsid w:val="008968E9"/>
    <w:rsid w:val="00897387"/>
    <w:rsid w:val="008A1066"/>
    <w:rsid w:val="008A1F5E"/>
    <w:rsid w:val="008A204C"/>
    <w:rsid w:val="008A3A28"/>
    <w:rsid w:val="008A4EC7"/>
    <w:rsid w:val="008A7156"/>
    <w:rsid w:val="008A760D"/>
    <w:rsid w:val="008B2918"/>
    <w:rsid w:val="008B4393"/>
    <w:rsid w:val="008B7327"/>
    <w:rsid w:val="008C217B"/>
    <w:rsid w:val="008C313A"/>
    <w:rsid w:val="008C5D0D"/>
    <w:rsid w:val="008D15E1"/>
    <w:rsid w:val="008D31BE"/>
    <w:rsid w:val="008D5633"/>
    <w:rsid w:val="008D653B"/>
    <w:rsid w:val="008D70FA"/>
    <w:rsid w:val="008E3821"/>
    <w:rsid w:val="008E5175"/>
    <w:rsid w:val="008E6CBA"/>
    <w:rsid w:val="008F1799"/>
    <w:rsid w:val="008F38EF"/>
    <w:rsid w:val="008F42AB"/>
    <w:rsid w:val="008F50AA"/>
    <w:rsid w:val="008F7142"/>
    <w:rsid w:val="008F7D08"/>
    <w:rsid w:val="009012B7"/>
    <w:rsid w:val="0090281D"/>
    <w:rsid w:val="0090282E"/>
    <w:rsid w:val="009058E3"/>
    <w:rsid w:val="00906A0C"/>
    <w:rsid w:val="00910B57"/>
    <w:rsid w:val="00914F50"/>
    <w:rsid w:val="0091587C"/>
    <w:rsid w:val="00924CDA"/>
    <w:rsid w:val="0093126C"/>
    <w:rsid w:val="009328A0"/>
    <w:rsid w:val="00936093"/>
    <w:rsid w:val="00936DD6"/>
    <w:rsid w:val="00940D13"/>
    <w:rsid w:val="00940DC4"/>
    <w:rsid w:val="0094173E"/>
    <w:rsid w:val="00941B82"/>
    <w:rsid w:val="00941DE6"/>
    <w:rsid w:val="00942C67"/>
    <w:rsid w:val="00947E89"/>
    <w:rsid w:val="009562AC"/>
    <w:rsid w:val="009575DB"/>
    <w:rsid w:val="009651AC"/>
    <w:rsid w:val="009705DD"/>
    <w:rsid w:val="00974FBC"/>
    <w:rsid w:val="00975858"/>
    <w:rsid w:val="009761F0"/>
    <w:rsid w:val="00976830"/>
    <w:rsid w:val="00983D5A"/>
    <w:rsid w:val="0098450C"/>
    <w:rsid w:val="00984AF1"/>
    <w:rsid w:val="00995C71"/>
    <w:rsid w:val="009B16A3"/>
    <w:rsid w:val="009B419D"/>
    <w:rsid w:val="009C1544"/>
    <w:rsid w:val="009C2A53"/>
    <w:rsid w:val="009C2CAD"/>
    <w:rsid w:val="009C5F0E"/>
    <w:rsid w:val="009C768F"/>
    <w:rsid w:val="009D4273"/>
    <w:rsid w:val="009D52C3"/>
    <w:rsid w:val="009D7344"/>
    <w:rsid w:val="009E0000"/>
    <w:rsid w:val="009E127D"/>
    <w:rsid w:val="009E3D71"/>
    <w:rsid w:val="009E49AF"/>
    <w:rsid w:val="009E7DFF"/>
    <w:rsid w:val="009F0A8B"/>
    <w:rsid w:val="009F14DE"/>
    <w:rsid w:val="009F23D6"/>
    <w:rsid w:val="009F42A7"/>
    <w:rsid w:val="00A00933"/>
    <w:rsid w:val="00A02AA9"/>
    <w:rsid w:val="00A0315C"/>
    <w:rsid w:val="00A0396C"/>
    <w:rsid w:val="00A03ADC"/>
    <w:rsid w:val="00A0650F"/>
    <w:rsid w:val="00A06FFA"/>
    <w:rsid w:val="00A076CC"/>
    <w:rsid w:val="00A10859"/>
    <w:rsid w:val="00A12C84"/>
    <w:rsid w:val="00A134F2"/>
    <w:rsid w:val="00A15F81"/>
    <w:rsid w:val="00A17CCF"/>
    <w:rsid w:val="00A32804"/>
    <w:rsid w:val="00A4629D"/>
    <w:rsid w:val="00A47C2A"/>
    <w:rsid w:val="00A51C66"/>
    <w:rsid w:val="00A536E7"/>
    <w:rsid w:val="00A5642D"/>
    <w:rsid w:val="00A5715B"/>
    <w:rsid w:val="00A6211A"/>
    <w:rsid w:val="00A633C8"/>
    <w:rsid w:val="00A63AE2"/>
    <w:rsid w:val="00A63F36"/>
    <w:rsid w:val="00A6551D"/>
    <w:rsid w:val="00A677FD"/>
    <w:rsid w:val="00A72673"/>
    <w:rsid w:val="00A75E0C"/>
    <w:rsid w:val="00A82DB8"/>
    <w:rsid w:val="00A84ED7"/>
    <w:rsid w:val="00A8773E"/>
    <w:rsid w:val="00A87C2F"/>
    <w:rsid w:val="00A9406C"/>
    <w:rsid w:val="00A94CE9"/>
    <w:rsid w:val="00AA6F5E"/>
    <w:rsid w:val="00AA7DE7"/>
    <w:rsid w:val="00AB1991"/>
    <w:rsid w:val="00AB3FC3"/>
    <w:rsid w:val="00AB50D8"/>
    <w:rsid w:val="00AC10A9"/>
    <w:rsid w:val="00AC30FF"/>
    <w:rsid w:val="00AC3EEF"/>
    <w:rsid w:val="00AC570C"/>
    <w:rsid w:val="00AC69FA"/>
    <w:rsid w:val="00AC6EE0"/>
    <w:rsid w:val="00AD11FC"/>
    <w:rsid w:val="00AD178B"/>
    <w:rsid w:val="00AD17EA"/>
    <w:rsid w:val="00AD1B5B"/>
    <w:rsid w:val="00AD2114"/>
    <w:rsid w:val="00AD3075"/>
    <w:rsid w:val="00AD3AC6"/>
    <w:rsid w:val="00AD68A7"/>
    <w:rsid w:val="00AD6DDC"/>
    <w:rsid w:val="00AE15DA"/>
    <w:rsid w:val="00AE1CDA"/>
    <w:rsid w:val="00AE4B9E"/>
    <w:rsid w:val="00AF01E8"/>
    <w:rsid w:val="00AF0D4E"/>
    <w:rsid w:val="00AF132B"/>
    <w:rsid w:val="00AF3D25"/>
    <w:rsid w:val="00AF7FF2"/>
    <w:rsid w:val="00B0675D"/>
    <w:rsid w:val="00B06A9D"/>
    <w:rsid w:val="00B06FEF"/>
    <w:rsid w:val="00B07E98"/>
    <w:rsid w:val="00B1088F"/>
    <w:rsid w:val="00B1316C"/>
    <w:rsid w:val="00B13A9C"/>
    <w:rsid w:val="00B14267"/>
    <w:rsid w:val="00B146C3"/>
    <w:rsid w:val="00B1749F"/>
    <w:rsid w:val="00B27F43"/>
    <w:rsid w:val="00B35602"/>
    <w:rsid w:val="00B365C0"/>
    <w:rsid w:val="00B36E2B"/>
    <w:rsid w:val="00B41A2E"/>
    <w:rsid w:val="00B43FA0"/>
    <w:rsid w:val="00B47FCD"/>
    <w:rsid w:val="00B52762"/>
    <w:rsid w:val="00B5277B"/>
    <w:rsid w:val="00B52810"/>
    <w:rsid w:val="00B52E21"/>
    <w:rsid w:val="00B543C9"/>
    <w:rsid w:val="00B545DF"/>
    <w:rsid w:val="00B557F4"/>
    <w:rsid w:val="00B56E32"/>
    <w:rsid w:val="00B617A7"/>
    <w:rsid w:val="00B63AA4"/>
    <w:rsid w:val="00B6744D"/>
    <w:rsid w:val="00B773A4"/>
    <w:rsid w:val="00B77852"/>
    <w:rsid w:val="00B904CA"/>
    <w:rsid w:val="00B941FA"/>
    <w:rsid w:val="00B95A08"/>
    <w:rsid w:val="00BA0938"/>
    <w:rsid w:val="00BA3112"/>
    <w:rsid w:val="00BA678E"/>
    <w:rsid w:val="00BB29E9"/>
    <w:rsid w:val="00BC05F2"/>
    <w:rsid w:val="00BC2604"/>
    <w:rsid w:val="00BC52E3"/>
    <w:rsid w:val="00BC565A"/>
    <w:rsid w:val="00BD008A"/>
    <w:rsid w:val="00BD2D4C"/>
    <w:rsid w:val="00BD3445"/>
    <w:rsid w:val="00BD4BBD"/>
    <w:rsid w:val="00BD7153"/>
    <w:rsid w:val="00BE698F"/>
    <w:rsid w:val="00BF2E4D"/>
    <w:rsid w:val="00C00CEB"/>
    <w:rsid w:val="00C017CD"/>
    <w:rsid w:val="00C136BD"/>
    <w:rsid w:val="00C17EBB"/>
    <w:rsid w:val="00C22433"/>
    <w:rsid w:val="00C241DC"/>
    <w:rsid w:val="00C26A3A"/>
    <w:rsid w:val="00C26AED"/>
    <w:rsid w:val="00C27B96"/>
    <w:rsid w:val="00C338F2"/>
    <w:rsid w:val="00C35B23"/>
    <w:rsid w:val="00C549D9"/>
    <w:rsid w:val="00C55706"/>
    <w:rsid w:val="00C607D6"/>
    <w:rsid w:val="00C60906"/>
    <w:rsid w:val="00C630EE"/>
    <w:rsid w:val="00C647C5"/>
    <w:rsid w:val="00C64DF3"/>
    <w:rsid w:val="00C65834"/>
    <w:rsid w:val="00C6676F"/>
    <w:rsid w:val="00C71398"/>
    <w:rsid w:val="00C72C35"/>
    <w:rsid w:val="00C72F80"/>
    <w:rsid w:val="00C7360E"/>
    <w:rsid w:val="00C73AAD"/>
    <w:rsid w:val="00C75E83"/>
    <w:rsid w:val="00C87BA4"/>
    <w:rsid w:val="00C9251A"/>
    <w:rsid w:val="00C94319"/>
    <w:rsid w:val="00C9575B"/>
    <w:rsid w:val="00CA3AF7"/>
    <w:rsid w:val="00CA53C0"/>
    <w:rsid w:val="00CA5E17"/>
    <w:rsid w:val="00CA66BC"/>
    <w:rsid w:val="00CB1BEC"/>
    <w:rsid w:val="00CB1CA0"/>
    <w:rsid w:val="00CB24E4"/>
    <w:rsid w:val="00CB417E"/>
    <w:rsid w:val="00CB5270"/>
    <w:rsid w:val="00CC1E85"/>
    <w:rsid w:val="00CC3B2B"/>
    <w:rsid w:val="00CC4D28"/>
    <w:rsid w:val="00CD05FD"/>
    <w:rsid w:val="00CE767D"/>
    <w:rsid w:val="00CF3A31"/>
    <w:rsid w:val="00CF49EB"/>
    <w:rsid w:val="00CF4E5B"/>
    <w:rsid w:val="00CF5227"/>
    <w:rsid w:val="00CF66F9"/>
    <w:rsid w:val="00D059A7"/>
    <w:rsid w:val="00D073C4"/>
    <w:rsid w:val="00D078B9"/>
    <w:rsid w:val="00D07BC5"/>
    <w:rsid w:val="00D11059"/>
    <w:rsid w:val="00D122F4"/>
    <w:rsid w:val="00D12860"/>
    <w:rsid w:val="00D13FFD"/>
    <w:rsid w:val="00D14932"/>
    <w:rsid w:val="00D16129"/>
    <w:rsid w:val="00D217A8"/>
    <w:rsid w:val="00D244B4"/>
    <w:rsid w:val="00D244F7"/>
    <w:rsid w:val="00D24CD2"/>
    <w:rsid w:val="00D24DA5"/>
    <w:rsid w:val="00D3765C"/>
    <w:rsid w:val="00D37793"/>
    <w:rsid w:val="00D37925"/>
    <w:rsid w:val="00D40433"/>
    <w:rsid w:val="00D429D0"/>
    <w:rsid w:val="00D5099E"/>
    <w:rsid w:val="00D50CBE"/>
    <w:rsid w:val="00D53135"/>
    <w:rsid w:val="00D54407"/>
    <w:rsid w:val="00D55040"/>
    <w:rsid w:val="00D5637C"/>
    <w:rsid w:val="00D60F06"/>
    <w:rsid w:val="00D62356"/>
    <w:rsid w:val="00D711CC"/>
    <w:rsid w:val="00D73D4C"/>
    <w:rsid w:val="00D74336"/>
    <w:rsid w:val="00D75ED1"/>
    <w:rsid w:val="00D80642"/>
    <w:rsid w:val="00D80931"/>
    <w:rsid w:val="00D92E40"/>
    <w:rsid w:val="00D964EA"/>
    <w:rsid w:val="00DA022A"/>
    <w:rsid w:val="00DA1F8B"/>
    <w:rsid w:val="00DA29C7"/>
    <w:rsid w:val="00DA53D1"/>
    <w:rsid w:val="00DA6E04"/>
    <w:rsid w:val="00DB7870"/>
    <w:rsid w:val="00DC15C5"/>
    <w:rsid w:val="00DC1DB3"/>
    <w:rsid w:val="00DC6932"/>
    <w:rsid w:val="00DD3728"/>
    <w:rsid w:val="00DE20D6"/>
    <w:rsid w:val="00DE44D9"/>
    <w:rsid w:val="00DE6208"/>
    <w:rsid w:val="00DF17CA"/>
    <w:rsid w:val="00DF5409"/>
    <w:rsid w:val="00DF6026"/>
    <w:rsid w:val="00DF7048"/>
    <w:rsid w:val="00DF7B3B"/>
    <w:rsid w:val="00E00AAB"/>
    <w:rsid w:val="00E01DF9"/>
    <w:rsid w:val="00E0367A"/>
    <w:rsid w:val="00E03A0C"/>
    <w:rsid w:val="00E03BCF"/>
    <w:rsid w:val="00E04D47"/>
    <w:rsid w:val="00E1373C"/>
    <w:rsid w:val="00E15F67"/>
    <w:rsid w:val="00E16E2D"/>
    <w:rsid w:val="00E21074"/>
    <w:rsid w:val="00E21CF7"/>
    <w:rsid w:val="00E225B6"/>
    <w:rsid w:val="00E24CF2"/>
    <w:rsid w:val="00E24EF8"/>
    <w:rsid w:val="00E25EB7"/>
    <w:rsid w:val="00E2699D"/>
    <w:rsid w:val="00E309D3"/>
    <w:rsid w:val="00E31666"/>
    <w:rsid w:val="00E42348"/>
    <w:rsid w:val="00E4420B"/>
    <w:rsid w:val="00E45C1C"/>
    <w:rsid w:val="00E45F83"/>
    <w:rsid w:val="00E468E1"/>
    <w:rsid w:val="00E46A9B"/>
    <w:rsid w:val="00E47871"/>
    <w:rsid w:val="00E53362"/>
    <w:rsid w:val="00E56AD8"/>
    <w:rsid w:val="00E72E7F"/>
    <w:rsid w:val="00E74E84"/>
    <w:rsid w:val="00E763A6"/>
    <w:rsid w:val="00E836FC"/>
    <w:rsid w:val="00E85168"/>
    <w:rsid w:val="00E868F2"/>
    <w:rsid w:val="00E92DAD"/>
    <w:rsid w:val="00E95209"/>
    <w:rsid w:val="00EA0530"/>
    <w:rsid w:val="00EA124A"/>
    <w:rsid w:val="00EA14B4"/>
    <w:rsid w:val="00EA16ED"/>
    <w:rsid w:val="00EA1D70"/>
    <w:rsid w:val="00EA2228"/>
    <w:rsid w:val="00EA50BB"/>
    <w:rsid w:val="00EA52C5"/>
    <w:rsid w:val="00EA5BA3"/>
    <w:rsid w:val="00EA6354"/>
    <w:rsid w:val="00EA6EBD"/>
    <w:rsid w:val="00EA7FF3"/>
    <w:rsid w:val="00EB00CD"/>
    <w:rsid w:val="00EB3FA9"/>
    <w:rsid w:val="00EC3B98"/>
    <w:rsid w:val="00EC47B1"/>
    <w:rsid w:val="00ED3BA2"/>
    <w:rsid w:val="00ED7470"/>
    <w:rsid w:val="00EE07F9"/>
    <w:rsid w:val="00EE301D"/>
    <w:rsid w:val="00EE3C90"/>
    <w:rsid w:val="00EE406B"/>
    <w:rsid w:val="00EE59B5"/>
    <w:rsid w:val="00EE7CDF"/>
    <w:rsid w:val="00EE7ED6"/>
    <w:rsid w:val="00EF5332"/>
    <w:rsid w:val="00F017BA"/>
    <w:rsid w:val="00F02F50"/>
    <w:rsid w:val="00F034DC"/>
    <w:rsid w:val="00F135B9"/>
    <w:rsid w:val="00F137DF"/>
    <w:rsid w:val="00F17149"/>
    <w:rsid w:val="00F214DB"/>
    <w:rsid w:val="00F21FD4"/>
    <w:rsid w:val="00F235B8"/>
    <w:rsid w:val="00F2789C"/>
    <w:rsid w:val="00F3074F"/>
    <w:rsid w:val="00F33C4C"/>
    <w:rsid w:val="00F37114"/>
    <w:rsid w:val="00F420D1"/>
    <w:rsid w:val="00F43378"/>
    <w:rsid w:val="00F43D5D"/>
    <w:rsid w:val="00F443AB"/>
    <w:rsid w:val="00F45C34"/>
    <w:rsid w:val="00F476D9"/>
    <w:rsid w:val="00F5252A"/>
    <w:rsid w:val="00F527DC"/>
    <w:rsid w:val="00F52A34"/>
    <w:rsid w:val="00F54AF7"/>
    <w:rsid w:val="00F55A7B"/>
    <w:rsid w:val="00F56B5E"/>
    <w:rsid w:val="00F5729F"/>
    <w:rsid w:val="00F609FF"/>
    <w:rsid w:val="00F76761"/>
    <w:rsid w:val="00F76AF1"/>
    <w:rsid w:val="00F76EA8"/>
    <w:rsid w:val="00F778F4"/>
    <w:rsid w:val="00F77F85"/>
    <w:rsid w:val="00F805A4"/>
    <w:rsid w:val="00F80FE2"/>
    <w:rsid w:val="00F8102B"/>
    <w:rsid w:val="00F81432"/>
    <w:rsid w:val="00F828A1"/>
    <w:rsid w:val="00F853B1"/>
    <w:rsid w:val="00F86149"/>
    <w:rsid w:val="00F86507"/>
    <w:rsid w:val="00F921B5"/>
    <w:rsid w:val="00F93668"/>
    <w:rsid w:val="00F93BCB"/>
    <w:rsid w:val="00F97FF4"/>
    <w:rsid w:val="00FA0796"/>
    <w:rsid w:val="00FA7D0C"/>
    <w:rsid w:val="00FB61F2"/>
    <w:rsid w:val="00FB73A0"/>
    <w:rsid w:val="00FB7AD5"/>
    <w:rsid w:val="00FC5ACD"/>
    <w:rsid w:val="00FC77F5"/>
    <w:rsid w:val="00FD0535"/>
    <w:rsid w:val="00FD22EE"/>
    <w:rsid w:val="00FE4F81"/>
    <w:rsid w:val="00FE4FF5"/>
    <w:rsid w:val="00FE5172"/>
    <w:rsid w:val="00FF531C"/>
    <w:rsid w:val="00FF544D"/>
    <w:rsid w:val="00FF7045"/>
  </w:rsids>
  <m:mathPr>
    <m:mathFont m:val="Cambria Math"/>
    <m:brkBin m:val="before"/>
    <m:brkBinSub m:val="--"/>
    <m:smallFrac m:val="0"/>
    <m:dispDef/>
    <m:lMargin m:val="0"/>
    <m:rMargin m:val="0"/>
    <m:defJc m:val="centerGroup"/>
    <m:wrapIndent m:val="1440"/>
    <m:intLim m:val="subSup"/>
    <m:naryLim m:val="undOvr"/>
  </m:mathPr>
  <w:themeFontLang w:val="sr-Cyrl-R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69511F"/>
  <w15:chartTrackingRefBased/>
  <w15:docId w15:val="{EF3E0915-7E16-4421-BAF2-660618CCC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r-Cyrl-R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6507"/>
    <w:pPr>
      <w:jc w:val="both"/>
    </w:pPr>
    <w:rPr>
      <w:rFonts w:ascii="Times New Roman" w:hAnsi="Times New Roman"/>
      <w:lang w:val="sr-Latn-RS"/>
    </w:rPr>
  </w:style>
  <w:style w:type="paragraph" w:styleId="Heading1">
    <w:name w:val="heading 1"/>
    <w:basedOn w:val="Normal"/>
    <w:next w:val="Normal"/>
    <w:link w:val="Heading1Char"/>
    <w:uiPriority w:val="9"/>
    <w:qFormat/>
    <w:rsid w:val="00CF49EB"/>
    <w:pPr>
      <w:keepNext/>
      <w:keepLines/>
      <w:numPr>
        <w:numId w:val="4"/>
      </w:numPr>
      <w:spacing w:before="360" w:after="80"/>
      <w:outlineLvl w:val="0"/>
    </w:pPr>
    <w:rPr>
      <w:rFonts w:eastAsiaTheme="majorEastAsia" w:cstheme="majorBidi"/>
      <w:color w:val="000000" w:themeColor="text1"/>
      <w:sz w:val="40"/>
      <w:szCs w:val="40"/>
    </w:rPr>
  </w:style>
  <w:style w:type="paragraph" w:styleId="Heading2">
    <w:name w:val="heading 2"/>
    <w:basedOn w:val="Normal"/>
    <w:next w:val="Normal"/>
    <w:link w:val="Heading2Char"/>
    <w:uiPriority w:val="9"/>
    <w:unhideWhenUsed/>
    <w:qFormat/>
    <w:rsid w:val="00CF49EB"/>
    <w:pPr>
      <w:keepNext/>
      <w:keepLines/>
      <w:numPr>
        <w:ilvl w:val="1"/>
        <w:numId w:val="4"/>
      </w:numPr>
      <w:spacing w:before="160" w:after="80"/>
      <w:ind w:left="567"/>
      <w:outlineLvl w:val="1"/>
    </w:pPr>
    <w:rPr>
      <w:rFonts w:eastAsiaTheme="majorEastAsia" w:cstheme="majorBidi"/>
      <w:color w:val="000000" w:themeColor="text1"/>
      <w:sz w:val="32"/>
      <w:szCs w:val="32"/>
    </w:rPr>
  </w:style>
  <w:style w:type="paragraph" w:styleId="Heading3">
    <w:name w:val="heading 3"/>
    <w:basedOn w:val="Heading2"/>
    <w:next w:val="NoSpacing"/>
    <w:link w:val="Heading3Char"/>
    <w:uiPriority w:val="9"/>
    <w:unhideWhenUsed/>
    <w:qFormat/>
    <w:rsid w:val="000D368C"/>
    <w:pPr>
      <w:numPr>
        <w:ilvl w:val="2"/>
      </w:numPr>
      <w:spacing w:line="240" w:lineRule="auto"/>
      <w:ind w:left="851" w:hanging="709"/>
      <w:outlineLvl w:val="2"/>
    </w:pPr>
    <w:rPr>
      <w:sz w:val="28"/>
    </w:rPr>
  </w:style>
  <w:style w:type="paragraph" w:styleId="Heading4">
    <w:name w:val="heading 4"/>
    <w:basedOn w:val="Normal"/>
    <w:next w:val="Normal"/>
    <w:link w:val="Heading4Char"/>
    <w:uiPriority w:val="9"/>
    <w:semiHidden/>
    <w:unhideWhenUsed/>
    <w:qFormat/>
    <w:rsid w:val="002321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21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21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21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21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21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49EB"/>
    <w:rPr>
      <w:rFonts w:ascii="Times New Roman" w:eastAsiaTheme="majorEastAsia" w:hAnsi="Times New Roman" w:cstheme="majorBidi"/>
      <w:color w:val="000000" w:themeColor="text1"/>
      <w:sz w:val="40"/>
      <w:szCs w:val="40"/>
      <w:lang w:val="sr-Latn-RS"/>
    </w:rPr>
  </w:style>
  <w:style w:type="character" w:customStyle="1" w:styleId="Heading2Char">
    <w:name w:val="Heading 2 Char"/>
    <w:basedOn w:val="DefaultParagraphFont"/>
    <w:link w:val="Heading2"/>
    <w:uiPriority w:val="9"/>
    <w:rsid w:val="00CF49EB"/>
    <w:rPr>
      <w:rFonts w:ascii="Times New Roman" w:eastAsiaTheme="majorEastAsia" w:hAnsi="Times New Roman" w:cstheme="majorBidi"/>
      <w:color w:val="000000" w:themeColor="text1"/>
      <w:sz w:val="32"/>
      <w:szCs w:val="32"/>
      <w:lang w:val="sr-Latn-RS"/>
    </w:rPr>
  </w:style>
  <w:style w:type="character" w:customStyle="1" w:styleId="Heading3Char">
    <w:name w:val="Heading 3 Char"/>
    <w:basedOn w:val="DefaultParagraphFont"/>
    <w:link w:val="Heading3"/>
    <w:uiPriority w:val="9"/>
    <w:rsid w:val="000D368C"/>
    <w:rPr>
      <w:rFonts w:ascii="Times New Roman" w:eastAsiaTheme="majorEastAsia" w:hAnsi="Times New Roman" w:cstheme="majorBidi"/>
      <w:color w:val="000000" w:themeColor="text1"/>
      <w:sz w:val="28"/>
      <w:szCs w:val="32"/>
      <w:lang w:val="sr-Latn-RS"/>
    </w:rPr>
  </w:style>
  <w:style w:type="character" w:customStyle="1" w:styleId="Heading4Char">
    <w:name w:val="Heading 4 Char"/>
    <w:basedOn w:val="DefaultParagraphFont"/>
    <w:link w:val="Heading4"/>
    <w:uiPriority w:val="9"/>
    <w:semiHidden/>
    <w:rsid w:val="002321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21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21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21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21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213E"/>
    <w:rPr>
      <w:rFonts w:eastAsiaTheme="majorEastAsia" w:cstheme="majorBidi"/>
      <w:color w:val="272727" w:themeColor="text1" w:themeTint="D8"/>
    </w:rPr>
  </w:style>
  <w:style w:type="paragraph" w:styleId="Title">
    <w:name w:val="Title"/>
    <w:basedOn w:val="Normal"/>
    <w:next w:val="Normal"/>
    <w:link w:val="TitleChar"/>
    <w:uiPriority w:val="10"/>
    <w:qFormat/>
    <w:rsid w:val="002321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21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21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21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213E"/>
    <w:pPr>
      <w:spacing w:before="160"/>
      <w:jc w:val="center"/>
    </w:pPr>
    <w:rPr>
      <w:i/>
      <w:iCs/>
      <w:color w:val="404040" w:themeColor="text1" w:themeTint="BF"/>
    </w:rPr>
  </w:style>
  <w:style w:type="character" w:customStyle="1" w:styleId="QuoteChar">
    <w:name w:val="Quote Char"/>
    <w:basedOn w:val="DefaultParagraphFont"/>
    <w:link w:val="Quote"/>
    <w:uiPriority w:val="29"/>
    <w:rsid w:val="0023213E"/>
    <w:rPr>
      <w:i/>
      <w:iCs/>
      <w:color w:val="404040" w:themeColor="text1" w:themeTint="BF"/>
    </w:rPr>
  </w:style>
  <w:style w:type="paragraph" w:styleId="ListParagraph">
    <w:name w:val="List Paragraph"/>
    <w:basedOn w:val="Normal"/>
    <w:uiPriority w:val="34"/>
    <w:qFormat/>
    <w:rsid w:val="0023213E"/>
    <w:pPr>
      <w:ind w:left="720"/>
      <w:contextualSpacing/>
    </w:pPr>
  </w:style>
  <w:style w:type="character" w:styleId="IntenseEmphasis">
    <w:name w:val="Intense Emphasis"/>
    <w:basedOn w:val="DefaultParagraphFont"/>
    <w:uiPriority w:val="21"/>
    <w:qFormat/>
    <w:rsid w:val="0023213E"/>
    <w:rPr>
      <w:i/>
      <w:iCs/>
      <w:color w:val="2F5496" w:themeColor="accent1" w:themeShade="BF"/>
    </w:rPr>
  </w:style>
  <w:style w:type="paragraph" w:styleId="IntenseQuote">
    <w:name w:val="Intense Quote"/>
    <w:basedOn w:val="Normal"/>
    <w:next w:val="Normal"/>
    <w:link w:val="IntenseQuoteChar"/>
    <w:uiPriority w:val="30"/>
    <w:qFormat/>
    <w:rsid w:val="002321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213E"/>
    <w:rPr>
      <w:i/>
      <w:iCs/>
      <w:color w:val="2F5496" w:themeColor="accent1" w:themeShade="BF"/>
    </w:rPr>
  </w:style>
  <w:style w:type="character" w:styleId="IntenseReference">
    <w:name w:val="Intense Reference"/>
    <w:basedOn w:val="DefaultParagraphFont"/>
    <w:uiPriority w:val="32"/>
    <w:qFormat/>
    <w:rsid w:val="0023213E"/>
    <w:rPr>
      <w:b/>
      <w:bCs/>
      <w:smallCaps/>
      <w:color w:val="2F5496" w:themeColor="accent1" w:themeShade="BF"/>
      <w:spacing w:val="5"/>
    </w:rPr>
  </w:style>
  <w:style w:type="paragraph" w:styleId="TOCHeading">
    <w:name w:val="TOC Heading"/>
    <w:basedOn w:val="Heading1"/>
    <w:next w:val="Normal"/>
    <w:uiPriority w:val="39"/>
    <w:unhideWhenUsed/>
    <w:qFormat/>
    <w:rsid w:val="00F43D5D"/>
    <w:pPr>
      <w:spacing w:before="240" w:after="0"/>
      <w:outlineLvl w:val="9"/>
    </w:pPr>
    <w:rPr>
      <w:kern w:val="0"/>
      <w:sz w:val="32"/>
      <w:szCs w:val="32"/>
      <w:lang w:eastAsia="sr-Cyrl-RS"/>
      <w14:ligatures w14:val="none"/>
    </w:rPr>
  </w:style>
  <w:style w:type="paragraph" w:styleId="TOC1">
    <w:name w:val="toc 1"/>
    <w:basedOn w:val="Normal"/>
    <w:next w:val="Normal"/>
    <w:autoRedefine/>
    <w:uiPriority w:val="39"/>
    <w:unhideWhenUsed/>
    <w:rsid w:val="006D474D"/>
    <w:pPr>
      <w:tabs>
        <w:tab w:val="left" w:pos="284"/>
        <w:tab w:val="right" w:leader="dot" w:pos="9016"/>
      </w:tabs>
      <w:spacing w:after="100" w:line="240" w:lineRule="auto"/>
    </w:pPr>
  </w:style>
  <w:style w:type="paragraph" w:styleId="TOC2">
    <w:name w:val="toc 2"/>
    <w:basedOn w:val="Normal"/>
    <w:next w:val="Normal"/>
    <w:autoRedefine/>
    <w:uiPriority w:val="39"/>
    <w:unhideWhenUsed/>
    <w:rsid w:val="006D474D"/>
    <w:pPr>
      <w:tabs>
        <w:tab w:val="left" w:pos="709"/>
        <w:tab w:val="right" w:leader="dot" w:pos="9016"/>
      </w:tabs>
      <w:spacing w:after="100"/>
      <w:ind w:left="221"/>
    </w:pPr>
  </w:style>
  <w:style w:type="character" w:styleId="Hyperlink">
    <w:name w:val="Hyperlink"/>
    <w:basedOn w:val="DefaultParagraphFont"/>
    <w:uiPriority w:val="99"/>
    <w:unhideWhenUsed/>
    <w:rsid w:val="000F777E"/>
    <w:rPr>
      <w:color w:val="0563C1" w:themeColor="hyperlink"/>
      <w:u w:val="single"/>
    </w:rPr>
  </w:style>
  <w:style w:type="paragraph" w:styleId="Caption">
    <w:name w:val="caption"/>
    <w:basedOn w:val="Normal"/>
    <w:next w:val="Normal"/>
    <w:uiPriority w:val="35"/>
    <w:unhideWhenUsed/>
    <w:qFormat/>
    <w:rsid w:val="00C00CEB"/>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747375"/>
    <w:rPr>
      <w:color w:val="666666"/>
    </w:rPr>
  </w:style>
  <w:style w:type="paragraph" w:styleId="NoSpacing">
    <w:name w:val="No Spacing"/>
    <w:uiPriority w:val="1"/>
    <w:qFormat/>
    <w:rsid w:val="00655D9C"/>
    <w:pPr>
      <w:spacing w:after="0" w:line="240" w:lineRule="auto"/>
      <w:jc w:val="both"/>
    </w:pPr>
    <w:rPr>
      <w:rFonts w:ascii="Times New Roman" w:hAnsi="Times New Roman"/>
      <w:lang w:val="sr-Latn-RS"/>
    </w:rPr>
  </w:style>
  <w:style w:type="table" w:styleId="TableGrid">
    <w:name w:val="Table Grid"/>
    <w:basedOn w:val="TableNormal"/>
    <w:uiPriority w:val="39"/>
    <w:rsid w:val="00D379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D7470"/>
    <w:pPr>
      <w:spacing w:before="100" w:beforeAutospacing="1" w:after="100" w:afterAutospacing="1" w:line="240" w:lineRule="auto"/>
      <w:jc w:val="left"/>
    </w:pPr>
    <w:rPr>
      <w:rFonts w:eastAsia="Times New Roman" w:cs="Times New Roman"/>
      <w:kern w:val="0"/>
      <w:sz w:val="24"/>
      <w:szCs w:val="24"/>
      <w:lang w:val="sr-Cyrl-RS" w:eastAsia="sr-Cyrl-RS"/>
      <w14:ligatures w14:val="none"/>
    </w:rPr>
  </w:style>
  <w:style w:type="character" w:styleId="Strong">
    <w:name w:val="Strong"/>
    <w:basedOn w:val="DefaultParagraphFont"/>
    <w:uiPriority w:val="22"/>
    <w:qFormat/>
    <w:rsid w:val="00ED7470"/>
    <w:rPr>
      <w:b/>
      <w:bCs/>
    </w:rPr>
  </w:style>
  <w:style w:type="paragraph" w:styleId="Header">
    <w:name w:val="header"/>
    <w:basedOn w:val="Normal"/>
    <w:link w:val="HeaderChar"/>
    <w:uiPriority w:val="99"/>
    <w:unhideWhenUsed/>
    <w:rsid w:val="00EE301D"/>
    <w:pPr>
      <w:tabs>
        <w:tab w:val="center" w:pos="4513"/>
        <w:tab w:val="right" w:pos="9026"/>
      </w:tabs>
      <w:spacing w:after="0" w:line="240" w:lineRule="auto"/>
    </w:pPr>
  </w:style>
  <w:style w:type="character" w:customStyle="1" w:styleId="HeaderChar">
    <w:name w:val="Header Char"/>
    <w:basedOn w:val="DefaultParagraphFont"/>
    <w:link w:val="Header"/>
    <w:uiPriority w:val="99"/>
    <w:rsid w:val="00EE301D"/>
    <w:rPr>
      <w:rFonts w:ascii="Times New Roman" w:hAnsi="Times New Roman"/>
      <w:lang w:val="sr-Latn-RS"/>
    </w:rPr>
  </w:style>
  <w:style w:type="paragraph" w:styleId="Footer">
    <w:name w:val="footer"/>
    <w:basedOn w:val="Normal"/>
    <w:link w:val="FooterChar"/>
    <w:uiPriority w:val="99"/>
    <w:unhideWhenUsed/>
    <w:rsid w:val="00EE301D"/>
    <w:pPr>
      <w:tabs>
        <w:tab w:val="center" w:pos="4513"/>
        <w:tab w:val="right" w:pos="9026"/>
      </w:tabs>
      <w:spacing w:after="0" w:line="240" w:lineRule="auto"/>
    </w:pPr>
  </w:style>
  <w:style w:type="character" w:customStyle="1" w:styleId="FooterChar">
    <w:name w:val="Footer Char"/>
    <w:basedOn w:val="DefaultParagraphFont"/>
    <w:link w:val="Footer"/>
    <w:uiPriority w:val="99"/>
    <w:rsid w:val="00EE301D"/>
    <w:rPr>
      <w:rFonts w:ascii="Times New Roman" w:hAnsi="Times New Roman"/>
      <w:lang w:val="sr-Latn-RS"/>
    </w:rPr>
  </w:style>
  <w:style w:type="table" w:styleId="GridTable1Light-Accent1">
    <w:name w:val="Grid Table 1 Light Accent 1"/>
    <w:basedOn w:val="TableNormal"/>
    <w:uiPriority w:val="46"/>
    <w:rsid w:val="007A1C3E"/>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5Dark-Accent1">
    <w:name w:val="Grid Table 5 Dark Accent 1"/>
    <w:basedOn w:val="TableNormal"/>
    <w:uiPriority w:val="50"/>
    <w:rsid w:val="007A1C3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ListTable7Colorful-Accent1">
    <w:name w:val="List Table 7 Colorful Accent 1"/>
    <w:basedOn w:val="TableNormal"/>
    <w:uiPriority w:val="52"/>
    <w:rsid w:val="00750F72"/>
    <w:pPr>
      <w:spacing w:after="0" w:line="240" w:lineRule="auto"/>
    </w:pPr>
    <w:rPr>
      <w:color w:val="2F5496"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4-Accent1">
    <w:name w:val="List Table 4 Accent 1"/>
    <w:basedOn w:val="TableNormal"/>
    <w:uiPriority w:val="49"/>
    <w:rsid w:val="002F197C"/>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OC3">
    <w:name w:val="toc 3"/>
    <w:basedOn w:val="Normal"/>
    <w:next w:val="Normal"/>
    <w:autoRedefine/>
    <w:uiPriority w:val="39"/>
    <w:unhideWhenUsed/>
    <w:rsid w:val="0034146C"/>
    <w:pPr>
      <w:spacing w:after="100"/>
      <w:ind w:left="440"/>
    </w:pPr>
  </w:style>
  <w:style w:type="paragraph" w:customStyle="1" w:styleId="Default">
    <w:name w:val="Default"/>
    <w:rsid w:val="00201214"/>
    <w:pPr>
      <w:autoSpaceDE w:val="0"/>
      <w:autoSpaceDN w:val="0"/>
      <w:adjustRightInd w:val="0"/>
      <w:spacing w:after="0" w:line="240" w:lineRule="auto"/>
    </w:pPr>
    <w:rPr>
      <w:rFonts w:ascii="Arial" w:hAnsi="Arial" w:cs="Arial"/>
      <w:color w:val="000000"/>
      <w:kern w:val="0"/>
      <w:sz w:val="24"/>
      <w:szCs w:val="24"/>
      <w:lang w:val="en-US"/>
    </w:rPr>
  </w:style>
  <w:style w:type="character" w:styleId="UnresolvedMention">
    <w:name w:val="Unresolved Mention"/>
    <w:basedOn w:val="DefaultParagraphFont"/>
    <w:uiPriority w:val="99"/>
    <w:semiHidden/>
    <w:unhideWhenUsed/>
    <w:rsid w:val="00AC6EE0"/>
    <w:rPr>
      <w:color w:val="605E5C"/>
      <w:shd w:val="clear" w:color="auto" w:fill="E1DFDD"/>
    </w:rPr>
  </w:style>
  <w:style w:type="table" w:styleId="GridTable1Light">
    <w:name w:val="Grid Table 1 Light"/>
    <w:basedOn w:val="TableNormal"/>
    <w:uiPriority w:val="46"/>
    <w:rsid w:val="0019628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hyperlink" Target="https://www.geeksforgeeks.org/machine-learning/random-forest-regression-in-python/"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www.geeksforgeeks.org/machine-learning/feature-selection-using-f-anova/"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eio.usc.es/pub/mjginzo/descargas/leyenda/Desktop/master/Master%201/Analisis%20exploratorio%20de%20datos/seleccion%20de%20variables/Relieve-D48003C0d01.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www.geeksforgeeks.org/maths/chi-square-test/" TargetMode="External"/><Relationship Id="rId37"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en.wikipedia.org/wiki/Feature_selection" TargetMode="External"/><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www.geeksforgeeks.org/machine-learning/variance-threshold/"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hyperlink" Target="https://www.geeksforgeeks.org/machine-learning/feature-selection-techniques-in-machine-learning/" TargetMode="External"/><Relationship Id="rId30" Type="http://schemas.openxmlformats.org/officeDocument/2006/relationships/hyperlink" Target="https://medium.com/@sangambuddhacharya/a-comprehensive-guide-to-feature-selection-in-machine-learning-72ff5c0607f1" TargetMode="External"/><Relationship Id="rId35" Type="http://schemas.openxmlformats.org/officeDocument/2006/relationships/hyperlink" Target="https://www.geeksforgeeks.org/machine-learning/difference-between-random-forest-and-decision-tree/"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CBCC20-AFB6-41E1-A9D9-DA18BE77BA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3414</TotalTime>
  <Pages>38</Pages>
  <Words>13760</Words>
  <Characters>78435</Characters>
  <Application>Microsoft Office Word</Application>
  <DocSecurity>0</DocSecurity>
  <Lines>653</Lines>
  <Paragraphs>184</Paragraphs>
  <ScaleCrop>false</ScaleCrop>
  <Company/>
  <LinksUpToDate>false</LinksUpToDate>
  <CharactersWithSpaces>92011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Marko Andjelkovic</dc:creator>
  <cp:keywords/>
  <dc:description/>
  <cp:lastModifiedBy>Marko Andjelkovic</cp:lastModifiedBy>
  <cp:revision>832</cp:revision>
  <cp:lastPrinted>2026-01-20T12:53:00Z</cp:lastPrinted>
  <dcterms:created xsi:type="dcterms:W3CDTF">2025-11-30T13:32:00Z</dcterms:created>
  <dcterms:modified xsi:type="dcterms:W3CDTF">2026-01-20T13:46:00Z</dcterms:modified>
</cp:coreProperties>
</file>