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explanation of the visual communication system designed for the dialogue: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44t72g2ozjg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Distinct Recurring Symbols, Meanings, and Metaphors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Person Profile Icon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Speaker / Person / Turn-taking actor.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classic silhouette profile of a head, universally recognized in signage to represent a human speaker or participant in a dialogue.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Hand / Reaching Hand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Request / Question / "Do you have...?"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An open palm facing outward or upward, a cross-cultural gesture for asking, requesting, or offering.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 Waves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Water / Liquid.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Three parallel wavy lines, standard pictographic convention for water or liquids.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Thumbs Up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Affirmation / "Yes" / Agreement.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The standard global physical gesture indicating approval, confirmation, or an affirmative answer.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Snowflake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Cold / Refrigerated / Chilled.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standard, easily readable geometric snowflake icon used globally on appliances and packaging to signify cold temperature.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Storefront / Canopy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Shop / Market / Available for sale.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classic shop awning silhouette, instantly signifying commercial retail or goods available for purchase.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 Bottle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Bottle / Unit of liquid container.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simple outline of a standard ribbed plastic water bottle.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Credit Card / Terminal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Card payment / Electronic payment.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payment terminal or card silhouette, directly referencing standard POS (point of sale) point-of-purchase iconography.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Coin / Round Token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Meaning:</w:t>
      </w:r>
      <w:r w:rsidDel="00000000" w:rsidR="00000000" w:rsidRPr="00000000">
        <w:rPr>
          <w:color w:val="1f1f1f"/>
          <w:rtl w:val="0"/>
        </w:rPr>
        <w:t xml:space="preserve"> Unit of local currency / Money.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Metaphor:</w:t>
      </w:r>
      <w:r w:rsidDel="00000000" w:rsidR="00000000" w:rsidRPr="00000000">
        <w:rPr>
          <w:color w:val="1f1f1f"/>
          <w:rtl w:val="0"/>
        </w:rPr>
        <w:t xml:space="preserve"> A simple round coin with an inner rim, universally signaling physical currency without relying on specific regional currency symbols (e.g., $, €, ¥).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lfbn3ktt8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How Specific Concepts Were Represented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Water:</w:t>
      </w:r>
      <w:r w:rsidDel="00000000" w:rsidR="00000000" w:rsidRPr="00000000">
        <w:rPr>
          <w:color w:val="1f1f1f"/>
          <w:rtl w:val="0"/>
        </w:rPr>
        <w:t xml:space="preserve"> Represented by the wavy lines tile (and combined with the bottle shape for bottled water).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Question:</w:t>
      </w:r>
      <w:r w:rsidDel="00000000" w:rsidR="00000000" w:rsidRPr="00000000">
        <w:rPr>
          <w:color w:val="1f1f1f"/>
          <w:rtl w:val="0"/>
        </w:rPr>
        <w:t xml:space="preserve"> Represented by the open-hand tile preceding the item (asking/requesting gesture) combined with sequence context.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color w:val="1f1f1f"/>
          <w:rtl w:val="0"/>
        </w:rPr>
        <w:t xml:space="preserve"> Represented by the thumbs-up tile.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Cold:</w:t>
      </w:r>
      <w:r w:rsidDel="00000000" w:rsidR="00000000" w:rsidRPr="00000000">
        <w:rPr>
          <w:color w:val="1f1f1f"/>
          <w:rtl w:val="0"/>
        </w:rPr>
        <w:t xml:space="preserve"> Represented by the snowflake tile.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 sale:</w:t>
      </w:r>
      <w:r w:rsidDel="00000000" w:rsidR="00000000" w:rsidRPr="00000000">
        <w:rPr>
          <w:color w:val="1f1f1f"/>
          <w:rtl w:val="0"/>
        </w:rPr>
        <w:t xml:space="preserve"> Represented by the storefront icon tile.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Three bottles:</w:t>
      </w:r>
      <w:r w:rsidDel="00000000" w:rsidR="00000000" w:rsidRPr="00000000">
        <w:rPr>
          <w:color w:val="1f1f1f"/>
          <w:rtl w:val="0"/>
        </w:rPr>
        <w:t xml:space="preserve"> Represented by repeating the bottle symbol across individual tiles (1 bottle tile + 1 bottle tile + 1 bottle tile, or grouped across tiles).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payment:</w:t>
      </w:r>
      <w:r w:rsidDel="00000000" w:rsidR="00000000" w:rsidRPr="00000000">
        <w:rPr>
          <w:color w:val="1f1f1f"/>
          <w:rtl w:val="0"/>
        </w:rPr>
        <w:t xml:space="preserve"> Represented by the credit card / payment terminal tile.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Six units of currency:</w:t>
      </w:r>
      <w:r w:rsidDel="00000000" w:rsidR="00000000" w:rsidRPr="00000000">
        <w:rPr>
          <w:color w:val="1f1f1f"/>
          <w:rtl w:val="0"/>
        </w:rPr>
        <w:t xml:space="preserve"> Represented by six identical coin tiles placed in sequence.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yp75j3js3i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Meanings Requiring Composition or Context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Asking a question ("Do you have...?"):</w:t>
      </w:r>
      <w:r w:rsidDel="00000000" w:rsidR="00000000" w:rsidRPr="00000000">
        <w:rPr>
          <w:color w:val="1f1f1f"/>
          <w:rtl w:val="0"/>
        </w:rPr>
        <w:t xml:space="preserve"> Created by combining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[Speaker Profile] + [Open Hand] + [Water Waves]</w:t>
      </w:r>
      <w:r w:rsidDel="00000000" w:rsidR="00000000" w:rsidRPr="00000000">
        <w:rPr>
          <w:color w:val="1f1f1f"/>
          <w:rtl w:val="0"/>
        </w:rPr>
        <w:t xml:space="preserve">. The open hand in front of the object converts the statement "water" into an inquiry or request for water.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"For sale":</w:t>
      </w:r>
      <w:r w:rsidDel="00000000" w:rsidR="00000000" w:rsidRPr="00000000">
        <w:rPr>
          <w:color w:val="1f1f1f"/>
          <w:rtl w:val="0"/>
        </w:rPr>
        <w:t xml:space="preserve"> Derived by placing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[Storefront]</w:t>
      </w:r>
      <w:r w:rsidDel="00000000" w:rsidR="00000000" w:rsidRPr="00000000">
        <w:rPr>
          <w:color w:val="1f1f1f"/>
          <w:rtl w:val="0"/>
        </w:rPr>
        <w:t xml:space="preserve"> symbol alongside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[Water]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[Cold]</w:t>
      </w:r>
      <w:r w:rsidDel="00000000" w:rsidR="00000000" w:rsidRPr="00000000">
        <w:rPr>
          <w:color w:val="1f1f1f"/>
          <w:rtl w:val="0"/>
        </w:rPr>
        <w:t xml:space="preserve">, placing the item in a commercial context rather than requiring a dedicated "sale" verb.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"Card payment?":</w:t>
      </w:r>
      <w:r w:rsidDel="00000000" w:rsidR="00000000" w:rsidRPr="00000000">
        <w:rPr>
          <w:color w:val="1f1f1f"/>
          <w:rtl w:val="0"/>
        </w:rPr>
        <w:t xml:space="preserve"> Expressed by placing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[Bottle tiles]</w:t>
      </w:r>
      <w:r w:rsidDel="00000000" w:rsidR="00000000" w:rsidRPr="00000000">
        <w:rPr>
          <w:color w:val="1f1f1f"/>
          <w:rtl w:val="0"/>
        </w:rPr>
        <w:t xml:space="preserve"> (the items requested) followed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[Credit Card]</w:t>
      </w:r>
      <w:r w:rsidDel="00000000" w:rsidR="00000000" w:rsidRPr="00000000">
        <w:rPr>
          <w:color w:val="1f1f1f"/>
          <w:rtl w:val="0"/>
        </w:rPr>
        <w:t xml:space="preserve">, using position to imply "paying for these with card."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vt7x1qpkf7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Omitted Linguistic Details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Politeness markers ("please"):</w:t>
      </w:r>
      <w:r w:rsidDel="00000000" w:rsidR="00000000" w:rsidRPr="00000000">
        <w:rPr>
          <w:color w:val="1f1f1f"/>
          <w:rtl w:val="0"/>
        </w:rPr>
        <w:t xml:space="preserve"> Omitted, as practical transaction signs prioritize direct semantic units over pragmatic fluff.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Grammatical links &amp; articles ("Do you...", "of local...", "for"):</w:t>
      </w:r>
      <w:r w:rsidDel="00000000" w:rsidR="00000000" w:rsidRPr="00000000">
        <w:rPr>
          <w:color w:val="1f1f1f"/>
          <w:rtl w:val="0"/>
        </w:rPr>
        <w:t xml:space="preserve"> Omitted completely in favor of direct concept-mapping.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Literal distinction between "water" and "bottled water" in Line 1:</w:t>
      </w:r>
      <w:r w:rsidDel="00000000" w:rsidR="00000000" w:rsidRPr="00000000">
        <w:rPr>
          <w:color w:val="1f1f1f"/>
          <w:rtl w:val="0"/>
        </w:rPr>
        <w:t xml:space="preserve"> Line 1 presents generic water/liquid, which is refined to packaged bottle units in Line 3.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8rzblhuzwu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Representation of Quantities (3 and 6)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completely avoid Arabic numerals ($3$, $6$) or written numbers while maintaining a strict single-concept-per-tile design: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Quantity 3 (Three bottles):</w:t>
      </w:r>
      <w:r w:rsidDel="00000000" w:rsidR="00000000" w:rsidRPr="00000000">
        <w:rPr>
          <w:color w:val="1f1f1f"/>
          <w:rtl w:val="0"/>
        </w:rPr>
        <w:t xml:space="preserve"> Expressed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tally repetition</w:t>
      </w:r>
      <w:r w:rsidDel="00000000" w:rsidR="00000000" w:rsidRPr="00000000">
        <w:rPr>
          <w:color w:val="1f1f1f"/>
          <w:rtl w:val="0"/>
        </w:rPr>
        <w:t xml:space="preserve">. Three consecutive bottle tiles are shown sequentially ($1 + 1 + 1$).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Quantity 6 (Six units of currency):</w:t>
      </w:r>
      <w:r w:rsidDel="00000000" w:rsidR="00000000" w:rsidRPr="00000000">
        <w:rPr>
          <w:color w:val="1f1f1f"/>
          <w:rtl w:val="0"/>
        </w:rPr>
        <w:t xml:space="preserve"> Expressed similarly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1:1 correspondence</w:t>
      </w:r>
      <w:r w:rsidDel="00000000" w:rsidR="00000000" w:rsidRPr="00000000">
        <w:rPr>
          <w:color w:val="1f1f1f"/>
          <w:rtl w:val="0"/>
        </w:rPr>
        <w:t xml:space="preserve">. Six consecutive coin tiles ($1 + 1 + 1 + 1 + 1 + 1$) are displayed across the row to represent the exact amount of six currency units.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