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structure is surprisingly interpretable even without knowing the symbol system. I would read it as a very short transactional dialogue, probably about buying a bottled product and discussing its price.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aoj2ras529g" w:id="0"/>
      <w:bookmarkEnd w:id="0"/>
      <w:r w:rsidDel="00000000" w:rsidR="00000000" w:rsidRPr="00000000">
        <w:rPr>
          <w:b w:val="1"/>
          <w:bCs w:val="1"/>
          <w:color w:val="000000"/>
          <w:sz w:val="26"/>
          <w:szCs w:val="26"/>
          <w:rtl w:val="0"/>
        </w:rPr>
        <w:t xml:space="preserve">1. Line-by-line interpretation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Line 1: [bottle] [?]</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Likely meaning: </w:t>
      </w:r>
      <w:r w:rsidDel="00000000" w:rsidR="00000000" w:rsidRPr="00000000">
        <w:rPr>
          <w:b w:val="1"/>
          <w:bCs w:val="1"/>
          <w:rtl w:val="0"/>
        </w:rPr>
        <w:t xml:space="preserve">“What about this bottle/product?”</w:t>
      </w:r>
      <w:r w:rsidDel="00000000" w:rsidR="00000000" w:rsidRPr="00000000">
        <w:rPr>
          <w:rtl w:val="0"/>
        </w:rPr>
        <w:t xml:space="preserve">, and more specifically possibly </w:t>
      </w:r>
      <w:r w:rsidDel="00000000" w:rsidR="00000000" w:rsidRPr="00000000">
        <w:rPr>
          <w:b w:val="1"/>
          <w:bCs w:val="1"/>
          <w:rtl w:val="0"/>
        </w:rPr>
        <w:t xml:space="preserve">“How much is this?” / “What does this cost?”</w:t>
      </w:r>
    </w:p>
    <w:p w:rsidR="00000000" w:rsidDel="00000000" w:rsidP="00000000" w:rsidRDefault="00000000" w:rsidRPr="00000000" w14:paraId="00000005">
      <w:pPr>
        <w:spacing w:after="240" w:before="240" w:lineRule="auto"/>
        <w:rPr/>
      </w:pPr>
      <w:r w:rsidDel="00000000" w:rsidR="00000000" w:rsidRPr="00000000">
        <w:rPr>
          <w:rtl w:val="0"/>
        </w:rPr>
        <w:t xml:space="preserve">The bottle establishes the object/topic. The question mark turns the group into a question.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Confidence: medium-high</w:t>
      </w:r>
      <w:r w:rsidDel="00000000" w:rsidR="00000000" w:rsidRPr="00000000">
        <w:rPr>
          <w:rtl w:val="0"/>
        </w:rPr>
        <w:t xml:space="preserve"> that it is a question about the bottled item.</w:t>
        <w:br w:type="textWrapping"/>
      </w:r>
      <w:r w:rsidDel="00000000" w:rsidR="00000000" w:rsidRPr="00000000">
        <w:rPr>
          <w:b w:val="1"/>
          <w:bCs w:val="1"/>
          <w:rtl w:val="0"/>
        </w:rPr>
        <w:t xml:space="preserve">Ambiguous:</w:t>
      </w:r>
      <w:r w:rsidDel="00000000" w:rsidR="00000000" w:rsidRPr="00000000">
        <w:rPr>
          <w:rtl w:val="0"/>
        </w:rPr>
        <w:t xml:space="preserve"> whether the question is “what?”, “how much?”, “do you have it?”, etc. The later money symbols make a price question particularly plausible.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Line 2: [✓] [bottle] [snowflake] [money]</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Likely response: </w:t>
      </w:r>
      <w:r w:rsidDel="00000000" w:rsidR="00000000" w:rsidRPr="00000000">
        <w:rPr>
          <w:b w:val="1"/>
          <w:bCs w:val="1"/>
          <w:rtl w:val="0"/>
        </w:rPr>
        <w:t xml:space="preserve">“Yes/OK. The bottle/product, cold/chilled, costs [some amount].”</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Another natural interpretation would be: </w:t>
      </w:r>
      <w:r w:rsidDel="00000000" w:rsidR="00000000" w:rsidRPr="00000000">
        <w:rPr>
          <w:b w:val="1"/>
          <w:bCs w:val="1"/>
          <w:rtl w:val="0"/>
        </w:rPr>
        <w:t xml:space="preserve">“Yes, we have it cold; it costs …”</w:t>
      </w:r>
    </w:p>
    <w:p w:rsidR="00000000" w:rsidDel="00000000" w:rsidP="00000000" w:rsidRDefault="00000000" w:rsidRPr="00000000" w14:paraId="0000000B">
      <w:pPr>
        <w:spacing w:after="240" w:before="240" w:lineRule="auto"/>
        <w:rPr/>
      </w:pPr>
      <w:r w:rsidDel="00000000" w:rsidR="00000000" w:rsidRPr="00000000">
        <w:rPr>
          <w:rtl w:val="0"/>
        </w:rPr>
        <w:t xml:space="preserve">The check mark looks strongly affirmative. The repeated bottle refers to the same item. Snowflake almost certainly modifies its state, probably “cold/chilled/frozen/refrigerated.” Money introduces price/payment/value.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affirmation/confirmation: </w:t>
      </w:r>
      <w:r w:rsidDel="00000000" w:rsidR="00000000" w:rsidRPr="00000000">
        <w:rPr>
          <w:b w:val="1"/>
          <w:bCs w:val="1"/>
          <w:rtl w:val="0"/>
        </w:rPr>
        <w:t xml:space="preserve">high</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bottle = same object/product: </w:t>
      </w:r>
      <w:r w:rsidDel="00000000" w:rsidR="00000000" w:rsidRPr="00000000">
        <w:rPr>
          <w:b w:val="1"/>
          <w:bCs w:val="1"/>
          <w:rtl w:val="0"/>
        </w:rPr>
        <w:t xml:space="preserve">high</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snowflake = cold/chilled: </w:t>
      </w:r>
      <w:r w:rsidDel="00000000" w:rsidR="00000000" w:rsidRPr="00000000">
        <w:rPr>
          <w:b w:val="1"/>
          <w:bCs w:val="1"/>
          <w:rtl w:val="0"/>
        </w:rPr>
        <w:t xml:space="preserve">high</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money = price/cost/payment: </w:t>
      </w:r>
      <w:r w:rsidDel="00000000" w:rsidR="00000000" w:rsidRPr="00000000">
        <w:rPr>
          <w:b w:val="1"/>
          <w:bCs w:val="1"/>
          <w:rtl w:val="0"/>
        </w:rPr>
        <w:t xml:space="preserve">high</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exact grammatical relationship among them: </w:t>
      </w:r>
      <w:r w:rsidDel="00000000" w:rsidR="00000000" w:rsidRPr="00000000">
        <w:rPr>
          <w:b w:val="1"/>
          <w:bCs w:val="1"/>
          <w:rtl w:val="0"/>
        </w:rPr>
        <w:t xml:space="preserve">medium</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Importantly, I would not translate this mechanically as “yes bottle cold money.” The sequence seems to encode something closer to a proposition: </w:t>
      </w:r>
      <w:r w:rsidDel="00000000" w:rsidR="00000000" w:rsidRPr="00000000">
        <w:rPr>
          <w:b w:val="1"/>
          <w:bCs w:val="1"/>
          <w:rtl w:val="0"/>
        </w:rPr>
        <w:t xml:space="preserve">the requested product is available/acceptable in a cold state, followed by price information.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Line 3: [Ⅱ] [Ⅰ] [bottle] [cards] [?]</w:t>
      </w:r>
    </w:p>
    <w:p w:rsidR="00000000" w:rsidDel="00000000" w:rsidP="00000000" w:rsidRDefault="00000000" w:rsidRPr="00000000" w14:paraId="00000015">
      <w:pPr>
        <w:spacing w:after="240" w:before="240" w:lineRule="auto"/>
        <w:rPr/>
      </w:pPr>
      <w:r w:rsidDel="00000000" w:rsidR="00000000" w:rsidRPr="00000000">
        <w:rPr>
          <w:rtl w:val="0"/>
        </w:rPr>
        <w:t xml:space="preserve">This is the most interesting and least certain line.</w:t>
      </w:r>
    </w:p>
    <w:p w:rsidR="00000000" w:rsidDel="00000000" w:rsidP="00000000" w:rsidRDefault="00000000" w:rsidRPr="00000000" w14:paraId="00000016">
      <w:pPr>
        <w:spacing w:after="240" w:before="240" w:lineRule="auto"/>
        <w:rPr/>
      </w:pPr>
      <w:r w:rsidDel="00000000" w:rsidR="00000000" w:rsidRPr="00000000">
        <w:rPr>
          <w:rtl w:val="0"/>
        </w:rPr>
        <w:t xml:space="preserve">My best interpretation is something like: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“Two/one bottle(s): card?”</w:t>
      </w:r>
    </w:p>
    <w:p w:rsidR="00000000" w:rsidDel="00000000" w:rsidP="00000000" w:rsidRDefault="00000000" w:rsidRPr="00000000" w14:paraId="00000018">
      <w:pPr>
        <w:spacing w:after="240" w:before="240" w:lineRule="auto"/>
        <w:rPr/>
      </w:pPr>
      <w:r w:rsidDel="00000000" w:rsidR="00000000" w:rsidRPr="00000000">
        <w:rPr>
          <w:rtl w:val="0"/>
        </w:rPr>
        <w:t xml:space="preserve">or, more naturally in dialogue: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“For two/one bottles, can I pay by card?”</w:t>
      </w:r>
    </w:p>
    <w:p w:rsidR="00000000" w:rsidDel="00000000" w:rsidP="00000000" w:rsidRDefault="00000000" w:rsidRPr="00000000" w14:paraId="0000001A">
      <w:pPr>
        <w:spacing w:after="240" w:before="240" w:lineRule="auto"/>
        <w:rPr/>
      </w:pPr>
      <w:r w:rsidDel="00000000" w:rsidR="00000000" w:rsidRPr="00000000">
        <w:rPr>
          <w:rtl w:val="0"/>
        </w:rPr>
        <w:t xml:space="preserve">But the first two symbols may not simply mean the numbers 2 and 1. Their juxtaposition could encode a quantity, comparison, choice, or compound number. The card symbol is visually quite strong: it appears to depict payment/bank cards, and the final question mark makes this another question.</w:t>
      </w:r>
    </w:p>
    <w:p w:rsidR="00000000" w:rsidDel="00000000" w:rsidP="00000000" w:rsidRDefault="00000000" w:rsidRPr="00000000" w14:paraId="0000001B">
      <w:pPr>
        <w:spacing w:after="240" w:before="240" w:lineRule="auto"/>
        <w:rPr/>
      </w:pPr>
      <w:r w:rsidDel="00000000" w:rsidR="00000000" w:rsidRPr="00000000">
        <w:rPr>
          <w:rtl w:val="0"/>
        </w:rPr>
        <w:t xml:space="preserve">A plausible overall intent is therefore: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“[Quantity] of the bottle/product. Can I pay by card?”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bottle = product under discussion: </w:t>
      </w:r>
      <w:r w:rsidDel="00000000" w:rsidR="00000000" w:rsidRPr="00000000">
        <w:rPr>
          <w:b w:val="1"/>
          <w:bCs w:val="1"/>
          <w:rtl w:val="0"/>
        </w:rPr>
        <w:t xml:space="preserve">high</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cards = card/card payment: </w:t>
      </w:r>
      <w:r w:rsidDel="00000000" w:rsidR="00000000" w:rsidRPr="00000000">
        <w:rPr>
          <w:b w:val="1"/>
          <w:bCs w:val="1"/>
          <w:rtl w:val="0"/>
        </w:rPr>
        <w:t xml:space="preserve">high</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 = interrogative: </w:t>
      </w:r>
      <w:r w:rsidDel="00000000" w:rsidR="00000000" w:rsidRPr="00000000">
        <w:rPr>
          <w:b w:val="1"/>
          <w:bCs w:val="1"/>
          <w:rtl w:val="0"/>
        </w:rPr>
        <w:t xml:space="preserve">high</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vertical bars = numerical/quantitative information: </w:t>
      </w:r>
      <w:r w:rsidDel="00000000" w:rsidR="00000000" w:rsidRPr="00000000">
        <w:rPr>
          <w:b w:val="1"/>
          <w:bCs w:val="1"/>
          <w:rtl w:val="0"/>
        </w:rPr>
        <w:t xml:space="preserve">medium</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exact quantity represented by </w:t>
      </w:r>
      <w:r w:rsidDel="00000000" w:rsidR="00000000" w:rsidRPr="00000000">
        <w:rPr>
          <w:rFonts w:ascii="Caudex" w:cs="Caudex" w:eastAsia="Caudex" w:hAnsi="Caudex"/>
          <w:color w:val="188038"/>
          <w:rtl w:val="0"/>
        </w:rPr>
        <w:t xml:space="preserve">Ⅱ Ⅰ</w:t>
      </w:r>
      <w:r w:rsidDel="00000000" w:rsidR="00000000" w:rsidRPr="00000000">
        <w:rPr>
          <w:rtl w:val="0"/>
        </w:rPr>
        <w:t xml:space="preserve">: </w:t>
      </w:r>
      <w:r w:rsidDel="00000000" w:rsidR="00000000" w:rsidRPr="00000000">
        <w:rPr>
          <w:b w:val="1"/>
          <w:bCs w:val="1"/>
          <w:rtl w:val="0"/>
        </w:rPr>
        <w:t xml:space="preserve">low</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whole line being a card-payment question: </w:t>
      </w:r>
      <w:r w:rsidDel="00000000" w:rsidR="00000000" w:rsidRPr="00000000">
        <w:rPr>
          <w:b w:val="1"/>
          <w:bCs w:val="1"/>
          <w:rtl w:val="0"/>
        </w:rPr>
        <w:t xml:space="preserve">medium-high</w:t>
      </w:r>
    </w:p>
    <w:p w:rsidR="00000000" w:rsidDel="00000000" w:rsidP="00000000" w:rsidRDefault="00000000" w:rsidRPr="00000000" w14:paraId="00000024">
      <w:pPr>
        <w:spacing w:after="240" w:before="240" w:lineRule="auto"/>
        <w:rPr/>
      </w:pPr>
      <w:r w:rsidDel="00000000" w:rsidR="00000000" w:rsidRPr="00000000">
        <w:rPr>
          <w:rtl w:val="0"/>
        </w:rPr>
        <w:t xml:space="preserve">One possibility is that </w:t>
      </w:r>
      <w:r w:rsidDel="00000000" w:rsidR="00000000" w:rsidRPr="00000000">
        <w:rPr>
          <w:rFonts w:ascii="Caudex" w:cs="Caudex" w:eastAsia="Caudex" w:hAnsi="Caudex"/>
          <w:color w:val="188038"/>
          <w:rtl w:val="0"/>
        </w:rPr>
        <w:t xml:space="preserve">Ⅱ Ⅰ</w:t>
      </w:r>
      <w:r w:rsidDel="00000000" w:rsidR="00000000" w:rsidRPr="00000000">
        <w:rPr>
          <w:rtl w:val="0"/>
        </w:rPr>
        <w:t xml:space="preserve"> encodes </w:t>
      </w:r>
      <w:r w:rsidDel="00000000" w:rsidR="00000000" w:rsidRPr="00000000">
        <w:rPr>
          <w:b w:val="1"/>
          <w:bCs w:val="1"/>
          <w:rtl w:val="0"/>
        </w:rPr>
        <w:t xml:space="preserve">“two / one”</w:t>
      </w:r>
      <w:r w:rsidDel="00000000" w:rsidR="00000000" w:rsidRPr="00000000">
        <w:rPr>
          <w:rtl w:val="0"/>
        </w:rPr>
        <w:t xml:space="preserve">, perhaps something like “two of one [kind]”. Another is that adjacent numerical symbols combine into a larger number. There is not enough internal evidence to decide.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Line 4: [✓] [||||||] [Ⅰ] [money]</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Likely response: </w:t>
      </w:r>
      <w:r w:rsidDel="00000000" w:rsidR="00000000" w:rsidRPr="00000000">
        <w:rPr>
          <w:b w:val="1"/>
          <w:bCs w:val="1"/>
          <w:rtl w:val="0"/>
        </w:rPr>
        <w:t xml:space="preserve">“Yes. [quantity/amount] money.”</w:t>
      </w:r>
    </w:p>
    <w:p w:rsidR="00000000" w:rsidDel="00000000" w:rsidP="00000000" w:rsidRDefault="00000000" w:rsidRPr="00000000" w14:paraId="00000028">
      <w:pPr>
        <w:spacing w:after="240" w:before="240" w:lineRule="auto"/>
        <w:rPr/>
      </w:pPr>
      <w:r w:rsidDel="00000000" w:rsidR="00000000" w:rsidRPr="00000000">
        <w:rPr>
          <w:rtl w:val="0"/>
        </w:rPr>
        <w:t xml:space="preserve">In context I would render the intended meaning approximately as: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“Yes, card payment is fine. The amount is [number].”</w:t>
      </w:r>
    </w:p>
    <w:p w:rsidR="00000000" w:rsidDel="00000000" w:rsidP="00000000" w:rsidRDefault="00000000" w:rsidRPr="00000000" w14:paraId="0000002A">
      <w:pPr>
        <w:spacing w:after="240" w:before="240" w:lineRule="auto"/>
        <w:rPr/>
      </w:pPr>
      <w:r w:rsidDel="00000000" w:rsidR="00000000" w:rsidRPr="00000000">
        <w:rPr>
          <w:rtl w:val="0"/>
        </w:rPr>
        <w:t xml:space="preserve">The check mark answers the preceding question affirmatively. The repeated vertical strokes plus single stroke appear quantitative. The final money symbol strongly suggests that the quantity immediately preceding it is an amount or price.</w:t>
      </w:r>
    </w:p>
    <w:p w:rsidR="00000000" w:rsidDel="00000000" w:rsidP="00000000" w:rsidRDefault="00000000" w:rsidRPr="00000000" w14:paraId="0000002B">
      <w:pPr>
        <w:spacing w:after="240" w:before="240" w:lineRule="auto"/>
        <w:rPr/>
      </w:pPr>
      <w:r w:rsidDel="00000000" w:rsidR="00000000" w:rsidRPr="00000000">
        <w:rPr>
          <w:rtl w:val="0"/>
        </w:rPr>
        <w:t xml:space="preserve">If the strokes are a counting notation, this might literally specify a price. But I would not assign a numerical value confidently without knowing the system's grouping rules.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Confidence: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yes/accepted: </w:t>
      </w:r>
      <w:r w:rsidDel="00000000" w:rsidR="00000000" w:rsidRPr="00000000">
        <w:rPr>
          <w:b w:val="1"/>
          <w:bCs w:val="1"/>
          <w:rtl w:val="0"/>
        </w:rPr>
        <w:t xml:space="preserve">high</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final money symbol = monetary amount/price: </w:t>
      </w:r>
      <w:r w:rsidDel="00000000" w:rsidR="00000000" w:rsidRPr="00000000">
        <w:rPr>
          <w:b w:val="1"/>
          <w:bCs w:val="1"/>
          <w:rtl w:val="0"/>
        </w:rPr>
        <w:t xml:space="preserve">high</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strokes encode a number/quantity: </w:t>
      </w:r>
      <w:r w:rsidDel="00000000" w:rsidR="00000000" w:rsidRPr="00000000">
        <w:rPr>
          <w:b w:val="1"/>
          <w:bCs w:val="1"/>
          <w:rtl w:val="0"/>
        </w:rPr>
        <w:t xml:space="preserve">high</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exact numerical value: </w:t>
      </w:r>
      <w:r w:rsidDel="00000000" w:rsidR="00000000" w:rsidRPr="00000000">
        <w:rPr>
          <w:b w:val="1"/>
          <w:bCs w:val="1"/>
          <w:rtl w:val="0"/>
        </w:rPr>
        <w:t xml:space="preserve">low</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“card accepted” as part of the response: </w:t>
      </w:r>
      <w:r w:rsidDel="00000000" w:rsidR="00000000" w:rsidRPr="00000000">
        <w:rPr>
          <w:b w:val="1"/>
          <w:bCs w:val="1"/>
          <w:rtl w:val="0"/>
        </w:rPr>
        <w:t xml:space="preserve">medium-high</w:t>
      </w:r>
      <w:r w:rsidDel="00000000" w:rsidR="00000000" w:rsidRPr="00000000">
        <w:rPr>
          <w:rtl w:val="0"/>
        </w:rPr>
        <w:t xml:space="preserve">, because it follows the card question.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e5pz3qiz1yfn" w:id="1"/>
      <w:bookmarkEnd w:id="1"/>
      <w:r w:rsidDel="00000000" w:rsidR="00000000" w:rsidRPr="00000000">
        <w:rPr>
          <w:b w:val="1"/>
          <w:bCs w:val="1"/>
          <w:color w:val="000000"/>
          <w:sz w:val="26"/>
          <w:szCs w:val="26"/>
          <w:rtl w:val="0"/>
        </w:rPr>
        <w:t xml:space="preserve">2. Likely symbol inventory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7386588376924"/>
        <w:gridCol w:w="3313.5784392005608"/>
        <w:gridCol w:w="3947.19471298537"/>
        <w:tblGridChange w:id="0">
          <w:tblGrid>
            <w:gridCol w:w="1764.7386588376924"/>
            <w:gridCol w:w="3313.5784392005608"/>
            <w:gridCol w:w="3947.194712985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Probable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Confidence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Bottle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bottled item/product, possibly a drink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question/interrogative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Very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yes, OK, confirmed,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Very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Snowflake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cold/chilled/refrigerated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Coins +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money, price, cost/payment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card/payment by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II</w:t>
            </w:r>
            <w:r w:rsidDel="00000000" w:rsidR="00000000" w:rsidRPr="00000000">
              <w:rPr>
                <w:rtl w:val="0"/>
              </w:rPr>
              <w:t xml:space="preserve">, repeated bars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number/quantity/amount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High for quantitative function, low for exact values</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There is an important structural clue: </w:t>
      </w:r>
      <w:r w:rsidDel="00000000" w:rsidR="00000000" w:rsidRPr="00000000">
        <w:rPr>
          <w:b w:val="1"/>
          <w:bCs w:val="1"/>
          <w:rtl w:val="0"/>
        </w:rPr>
        <w:t xml:space="preserve">symbols recur consistently</w:t>
      </w:r>
      <w:r w:rsidDel="00000000" w:rsidR="00000000" w:rsidRPr="00000000">
        <w:rPr>
          <w:rtl w:val="0"/>
        </w:rPr>
        <w:t xml:space="preserve">. The bottle appears in lines 1, 2 and 3, apparently maintaining the same conversational referent. The question mark terminates lines 1 and 3. The check mark begins the corresponding responses in lines 2 and 4. That gives the dialogue a very clear </w:t>
      </w:r>
      <w:r w:rsidDel="00000000" w:rsidR="00000000" w:rsidRPr="00000000">
        <w:rPr>
          <w:rFonts w:ascii="Arial Unicode MS" w:cs="Arial Unicode MS" w:eastAsia="Arial Unicode MS" w:hAnsi="Arial Unicode MS"/>
          <w:b w:val="1"/>
          <w:bCs w:val="1"/>
          <w:rtl w:val="0"/>
        </w:rPr>
        <w:t xml:space="preserve">question → answer → question → answer</w:t>
      </w:r>
      <w:r w:rsidDel="00000000" w:rsidR="00000000" w:rsidRPr="00000000">
        <w:rPr>
          <w:rtl w:val="0"/>
        </w:rPr>
        <w:t xml:space="preserve"> architecture.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3qyykyrcxdf" w:id="2"/>
      <w:bookmarkEnd w:id="2"/>
      <w:r w:rsidDel="00000000" w:rsidR="00000000" w:rsidRPr="00000000">
        <w:rPr>
          <w:b w:val="1"/>
          <w:bCs w:val="1"/>
          <w:color w:val="000000"/>
          <w:sz w:val="26"/>
          <w:szCs w:val="26"/>
          <w:rtl w:val="0"/>
        </w:rPr>
        <w:t xml:space="preserve">3. My reconstructed dialogue</w:t>
      </w:r>
    </w:p>
    <w:p w:rsidR="00000000" w:rsidDel="00000000" w:rsidP="00000000" w:rsidRDefault="00000000" w:rsidRPr="00000000" w14:paraId="0000004D">
      <w:pPr>
        <w:spacing w:after="240" w:before="240" w:lineRule="auto"/>
        <w:rPr/>
      </w:pPr>
      <w:r w:rsidDel="00000000" w:rsidR="00000000" w:rsidRPr="00000000">
        <w:rPr>
          <w:rtl w:val="0"/>
        </w:rPr>
        <w:t xml:space="preserve">Without forcing English grammar onto it, I think the exchange is approximately:</w:t>
      </w:r>
    </w:p>
    <w:p w:rsidR="00000000" w:rsidDel="00000000" w:rsidP="00000000" w:rsidRDefault="00000000" w:rsidRPr="00000000" w14:paraId="0000004E">
      <w:pPr>
        <w:spacing w:after="240" w:before="240" w:lineRule="auto"/>
        <w:ind w:left="600" w:right="600" w:firstLine="0"/>
        <w:rPr/>
      </w:pPr>
      <w:r w:rsidDel="00000000" w:rsidR="00000000" w:rsidRPr="00000000">
        <w:rPr>
          <w:b w:val="1"/>
          <w:bCs w:val="1"/>
          <w:rtl w:val="0"/>
        </w:rPr>
        <w:t xml:space="preserve">A:</w:t>
      </w:r>
      <w:r w:rsidDel="00000000" w:rsidR="00000000" w:rsidRPr="00000000">
        <w:rPr>
          <w:rtl w:val="0"/>
        </w:rPr>
        <w:t xml:space="preserve"> “[Regarding this bottled item] what/how much?”</w:t>
        <w:br w:type="textWrapping"/>
      </w:r>
      <w:r w:rsidDel="00000000" w:rsidR="00000000" w:rsidRPr="00000000">
        <w:rPr>
          <w:b w:val="1"/>
          <w:bCs w:val="1"/>
          <w:rtl w:val="0"/>
        </w:rPr>
        <w:t xml:space="preserve">B:</w:t>
      </w:r>
      <w:r w:rsidDel="00000000" w:rsidR="00000000" w:rsidRPr="00000000">
        <w:rPr>
          <w:rtl w:val="0"/>
        </w:rPr>
        <w:t xml:space="preserve"> “Yes/available. [It is] cold/chilled. [Price information].”</w:t>
        <w:br w:type="textWrapping"/>
      </w:r>
      <w:r w:rsidDel="00000000" w:rsidR="00000000" w:rsidRPr="00000000">
        <w:rPr>
          <w:b w:val="1"/>
          <w:bCs w:val="1"/>
          <w:rtl w:val="0"/>
        </w:rPr>
        <w:t xml:space="preserve">A:</w:t>
      </w:r>
      <w:r w:rsidDel="00000000" w:rsidR="00000000" w:rsidRPr="00000000">
        <w:rPr>
          <w:rtl w:val="0"/>
        </w:rPr>
        <w:t xml:space="preserve"> “[Quantity] of that item. Card/payment by card?”</w:t>
        <w:br w:type="textWrapping"/>
      </w:r>
      <w:r w:rsidDel="00000000" w:rsidR="00000000" w:rsidRPr="00000000">
        <w:rPr>
          <w:b w:val="1"/>
          <w:bCs w:val="1"/>
          <w:rtl w:val="0"/>
        </w:rPr>
        <w:t xml:space="preserve">B:</w:t>
      </w:r>
      <w:r w:rsidDel="00000000" w:rsidR="00000000" w:rsidRPr="00000000">
        <w:rPr>
          <w:rtl w:val="0"/>
        </w:rPr>
        <w:t xml:space="preserve"> “Yes. [Final monetary amount].”</w:t>
      </w:r>
    </w:p>
    <w:p w:rsidR="00000000" w:rsidDel="00000000" w:rsidP="00000000" w:rsidRDefault="00000000" w:rsidRPr="00000000" w14:paraId="0000004F">
      <w:pPr>
        <w:spacing w:after="240" w:before="240" w:lineRule="auto"/>
        <w:rPr/>
      </w:pPr>
      <w:r w:rsidDel="00000000" w:rsidR="00000000" w:rsidRPr="00000000">
        <w:rPr>
          <w:rtl w:val="0"/>
        </w:rPr>
        <w:t xml:space="preserve">So the </w:t>
      </w:r>
      <w:r w:rsidDel="00000000" w:rsidR="00000000" w:rsidRPr="00000000">
        <w:rPr>
          <w:b w:val="1"/>
          <w:bCs w:val="1"/>
          <w:rtl w:val="0"/>
        </w:rPr>
        <w:t xml:space="preserve">communicative situation</w:t>
      </w:r>
      <w:r w:rsidDel="00000000" w:rsidR="00000000" w:rsidRPr="00000000">
        <w:rPr>
          <w:rtl w:val="0"/>
        </w:rPr>
        <w:t xml:space="preserve"> is clearer than the literal translation: two people are apparently negotiating or completing a simple purchase involving a bottled item, its chilled state, quantity, price, and card payment.</w:t>
      </w:r>
    </w:p>
    <w:p w:rsidR="00000000" w:rsidDel="00000000" w:rsidP="00000000" w:rsidRDefault="00000000" w:rsidRPr="00000000" w14:paraId="00000050">
      <w:pPr>
        <w:spacing w:after="240" w:before="240" w:lineRule="auto"/>
        <w:rPr/>
      </w:pPr>
      <w:r w:rsidDel="00000000" w:rsidR="00000000" w:rsidRPr="00000000">
        <w:rPr>
          <w:rtl w:val="0"/>
        </w:rPr>
        <w:t xml:space="preserve">The main unresolved problem is the </w:t>
      </w:r>
      <w:r w:rsidDel="00000000" w:rsidR="00000000" w:rsidRPr="00000000">
        <w:rPr>
          <w:b w:val="1"/>
          <w:bCs w:val="1"/>
          <w:rtl w:val="0"/>
        </w:rPr>
        <w:t xml:space="preserve">numeric notation</w:t>
      </w:r>
      <w:r w:rsidDel="00000000" w:rsidR="00000000" w:rsidRPr="00000000">
        <w:rPr>
          <w:rtl w:val="0"/>
        </w:rPr>
        <w:t xml:space="preserve">. The image gives strong evidence that the bars are quantitative, but not enough evidence to determine whether adjacent groups are separate numbers, digits of a compound number, quantities attached to different concepts, or something more grammatical.</w:t>
      </w:r>
    </w:p>
    <w:p w:rsidR="00000000" w:rsidDel="00000000" w:rsidP="00000000" w:rsidRDefault="00000000" w:rsidRPr="00000000" w14:paraId="00000051">
      <w:pPr>
        <w:spacing w:after="240" w:before="240" w:lineRule="auto"/>
        <w:rPr/>
      </w:pPr>
      <w:r w:rsidDel="00000000" w:rsidR="00000000" w:rsidRPr="00000000">
        <w:rPr>
          <w:rtl w:val="0"/>
        </w:rPr>
        <w:t xml:space="preserve">According to the guide, I would encode this as </w:t>
      </w:r>
      <w:r w:rsidDel="00000000" w:rsidR="00000000" w:rsidRPr="00000000">
        <w:rPr>
          <w:b w:val="1"/>
          <w:bCs w:val="1"/>
          <w:rtl w:val="0"/>
        </w:rPr>
        <w:t xml:space="preserve">three separate phrase lines</w:t>
      </w:r>
      <w:r w:rsidDel="00000000" w:rsidR="00000000" w:rsidRPr="00000000">
        <w:rPr>
          <w:rtl w:val="0"/>
        </w:rPr>
        <w:t xml:space="preserve">, because Pictiq explicitly recommends one phrase per line when the message contains multiple sentences, with a maximum of five tiles per phrase. pictiq-handbook-v1.0.pdfPDF</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1. “I need a taxi to the train station.”</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move_taxi → move_public</w:t>
      </w:r>
    </w:p>
    <w:p w:rsidR="00000000" w:rsidDel="00000000" w:rsidP="00000000" w:rsidRDefault="00000000" w:rsidRPr="00000000" w14:paraId="00000054">
      <w:pPr>
        <w:spacing w:after="240" w:before="240" w:lineRule="auto"/>
        <w:rPr/>
      </w:pPr>
      <w:r w:rsidDel="00000000" w:rsidR="00000000" w:rsidRPr="00000000">
        <w:rPr>
          <w:rtl w:val="0"/>
        </w:rPr>
        <w:t xml:space="preserve">🚕 → 🚆</w:t>
      </w:r>
    </w:p>
    <w:p w:rsidR="00000000" w:rsidDel="00000000" w:rsidP="00000000" w:rsidRDefault="00000000" w:rsidRPr="00000000" w14:paraId="00000055">
      <w:pPr>
        <w:spacing w:after="240" w:before="240" w:lineRule="auto"/>
        <w:rPr>
          <w:b w:val="1"/>
          <w:bCs w:val="1"/>
        </w:rPr>
      </w:pPr>
      <w:r w:rsidDel="00000000" w:rsidR="00000000" w:rsidRPr="00000000">
        <w:rPr>
          <w:rtl w:val="0"/>
        </w:rPr>
        <w:t xml:space="preserve">Intended reading: </w:t>
      </w:r>
      <w:r w:rsidDel="00000000" w:rsidR="00000000" w:rsidRPr="00000000">
        <w:rPr>
          <w:rFonts w:ascii="Arial Unicode MS" w:cs="Arial Unicode MS" w:eastAsia="Arial Unicode MS" w:hAnsi="Arial Unicode MS"/>
          <w:b w:val="1"/>
          <w:bCs w:val="1"/>
          <w:rtl w:val="0"/>
        </w:rPr>
        <w:t xml:space="preserve">“Taxi → public transport / station.”</w:t>
      </w:r>
    </w:p>
    <w:p w:rsidR="00000000" w:rsidDel="00000000" w:rsidP="00000000" w:rsidRDefault="00000000" w:rsidRPr="00000000" w14:paraId="00000056">
      <w:pPr>
        <w:spacing w:after="240" w:before="240" w:lineRule="auto"/>
        <w:rPr/>
      </w:pPr>
      <w:r w:rsidDel="00000000" w:rsidR="00000000" w:rsidRPr="00000000">
        <w:rPr>
          <w:rFonts w:ascii="Roboto Mono" w:cs="Roboto Mono" w:eastAsia="Roboto Mono" w:hAnsi="Roboto Mono"/>
          <w:color w:val="188038"/>
          <w:rtl w:val="0"/>
        </w:rPr>
        <w:t xml:space="preserve">move_taxi</w:t>
      </w:r>
      <w:r w:rsidDel="00000000" w:rsidR="00000000" w:rsidRPr="00000000">
        <w:rPr>
          <w:rtl w:val="0"/>
        </w:rPr>
        <w:t xml:space="preserve"> already carries the zero-intent sense of needing private transport now, while </w:t>
      </w:r>
      <w:r w:rsidDel="00000000" w:rsidR="00000000" w:rsidRPr="00000000">
        <w:rPr>
          <w:rFonts w:ascii="Roboto Mono" w:cs="Roboto Mono" w:eastAsia="Roboto Mono" w:hAnsi="Roboto Mono"/>
          <w:color w:val="188038"/>
          <w:rtl w:val="0"/>
        </w:rPr>
        <w:t xml:space="preserve">move_public</w:t>
      </w:r>
      <w:r w:rsidDel="00000000" w:rsidR="00000000" w:rsidRPr="00000000">
        <w:rPr>
          <w:rtl w:val="0"/>
        </w:rPr>
        <w:t xml:space="preserve"> covers bus/metro/train. The guide does not provide a dedicated generic “train station” tile, so this is necessarily compressed. pictiq-handbook-v1.0.pdfPDF</w:t>
      </w:r>
    </w:p>
    <w:p w:rsidR="00000000" w:rsidDel="00000000" w:rsidP="00000000" w:rsidRDefault="00000000" w:rsidRPr="00000000" w14:paraId="00000057">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punct_question</w:t>
      </w:r>
      <w:r w:rsidDel="00000000" w:rsidR="00000000" w:rsidRPr="00000000">
        <w:rPr>
          <w:rtl w:val="0"/>
        </w:rPr>
        <w:t xml:space="preserve"> here, because that risks changing the intention toward “Where is a taxi/public transport?” rather than “I need a taxi there.”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2. “There are two people and three bags.”</w:t>
      </w:r>
    </w:p>
    <w:p w:rsidR="00000000" w:rsidDel="00000000" w:rsidP="00000000" w:rsidRDefault="00000000" w:rsidRPr="00000000" w14:paraId="00000059">
      <w:pPr>
        <w:spacing w:after="240" w:before="240" w:lineRule="auto"/>
        <w:rPr/>
      </w:pPr>
      <w:r w:rsidDel="00000000" w:rsidR="00000000" w:rsidRPr="00000000">
        <w:rPr>
          <w:rtl w:val="0"/>
        </w:rPr>
        <w:t xml:space="preserve">This cannot be represented faithfully with the documented vocabulary.</w:t>
      </w:r>
    </w:p>
    <w:p w:rsidR="00000000" w:rsidDel="00000000" w:rsidP="00000000" w:rsidRDefault="00000000" w:rsidRPr="00000000" w14:paraId="0000005A">
      <w:pPr>
        <w:spacing w:after="240" w:before="240" w:lineRule="auto"/>
        <w:rPr/>
      </w:pPr>
      <w:r w:rsidDel="00000000" w:rsidR="00000000" w:rsidRPr="00000000">
        <w:rPr>
          <w:rtl w:val="0"/>
        </w:rPr>
        <w:t xml:space="preserve">The guide has </w:t>
      </w: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but quantity must follow an object. pictiq-handbook-v1.0.pdfPDF There is no generic </w:t>
      </w:r>
      <w:r w:rsidDel="00000000" w:rsidR="00000000" w:rsidRPr="00000000">
        <w:rPr>
          <w:b w:val="1"/>
          <w:bCs w:val="1"/>
          <w:rtl w:val="0"/>
        </w:rPr>
        <w:t xml:space="preserve">person/passenger</w:t>
      </w:r>
      <w:r w:rsidDel="00000000" w:rsidR="00000000" w:rsidRPr="00000000">
        <w:rPr>
          <w:rtl w:val="0"/>
        </w:rPr>
        <w:t xml:space="preserve"> tile in the documented Core, and more importantly there is no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only </w:t>
      </w:r>
      <w:r w:rsidDel="00000000" w:rsidR="00000000" w:rsidRPr="00000000">
        <w:rPr>
          <w:rFonts w:ascii="Roboto Mono" w:cs="Roboto Mono" w:eastAsia="Roboto Mono" w:hAnsi="Roboto Mono"/>
          <w:color w:val="188038"/>
          <w:rtl w:val="0"/>
        </w:rPr>
        <w:t xml:space="preserve">qty_1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qty_plus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qty_minus</w:t>
      </w:r>
      <w:r w:rsidDel="00000000" w:rsidR="00000000" w:rsidRPr="00000000">
        <w:rPr>
          <w:rtl w:val="0"/>
        </w:rPr>
        <w:t xml:space="preserve">. The handbook explicitly says the system avoids exact arithmetic and suggests fingers for exact numbers in face-to-face use. pictiq-handbook-v1.0.pdfPDF</w:t>
      </w:r>
    </w:p>
    <w:p w:rsidR="00000000" w:rsidDel="00000000" w:rsidP="00000000" w:rsidRDefault="00000000" w:rsidRPr="00000000" w14:paraId="0000005B">
      <w:pPr>
        <w:spacing w:after="240" w:before="240" w:lineRule="auto"/>
        <w:rPr/>
      </w:pPr>
      <w:r w:rsidDel="00000000" w:rsidR="00000000" w:rsidRPr="00000000">
        <w:rPr>
          <w:rtl w:val="0"/>
        </w:rPr>
        <w:t xml:space="preserve">So I would </w:t>
      </w:r>
      <w:r w:rsidDel="00000000" w:rsidR="00000000" w:rsidRPr="00000000">
        <w:rPr>
          <w:b w:val="1"/>
          <w:bCs w:val="1"/>
          <w:rtl w:val="0"/>
        </w:rPr>
        <w:t xml:space="preserve">omit this line rather than invent an encoding</w:t>
      </w:r>
      <w:r w:rsidDel="00000000" w:rsidR="00000000" w:rsidRPr="00000000">
        <w:rPr>
          <w:rtl w:val="0"/>
        </w:rPr>
        <w:t xml:space="preserve">. In a real interaction, I would indicate two people and three bags by pointing/gesture. That is consistent with Pictiq's design philosophy of letting physical context complete the message. pictiq-handbook-v1.0.pdfPDF</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3. “How much will it cost?”</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money_coins → punct_question</w:t>
      </w:r>
    </w:p>
    <w:p w:rsidR="00000000" w:rsidDel="00000000" w:rsidP="00000000" w:rsidRDefault="00000000" w:rsidRPr="00000000" w14:paraId="0000005E">
      <w:pPr>
        <w:spacing w:after="240" w:before="240" w:lineRule="auto"/>
        <w:rPr/>
      </w:pPr>
      <w:r w:rsidDel="00000000" w:rsidR="00000000" w:rsidRPr="00000000">
        <w:rPr>
          <w:rtl w:val="0"/>
        </w:rPr>
        <w:t xml:space="preserve">💰 → ❓</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Intended reading: </w:t>
      </w:r>
      <w:r w:rsidDel="00000000" w:rsidR="00000000" w:rsidRPr="00000000">
        <w:rPr>
          <w:b w:val="1"/>
          <w:bCs w:val="1"/>
          <w:rtl w:val="0"/>
        </w:rPr>
        <w:t xml:space="preserve">“How much?/What is the price?”</w:t>
      </w:r>
    </w:p>
    <w:p w:rsidR="00000000" w:rsidDel="00000000" w:rsidP="00000000" w:rsidRDefault="00000000" w:rsidRPr="00000000" w14:paraId="00000060">
      <w:pPr>
        <w:spacing w:after="240" w:before="240" w:lineRule="auto"/>
        <w:rPr/>
      </w:pPr>
      <w:r w:rsidDel="00000000" w:rsidR="00000000" w:rsidRPr="00000000">
        <w:rPr>
          <w:rtl w:val="0"/>
        </w:rPr>
        <w:t xml:space="preserve">The handbook defines </w:t>
      </w: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as the general money concept and explicitly gives </w:t>
      </w:r>
      <w:r w:rsidDel="00000000" w:rsidR="00000000" w:rsidRPr="00000000">
        <w:rPr>
          <w:rFonts w:ascii="Roboto Mono" w:cs="Roboto Mono" w:eastAsia="Roboto Mono" w:hAnsi="Roboto Mono"/>
          <w:color w:val="188038"/>
          <w:rtl w:val="0"/>
        </w:rPr>
        <w:t xml:space="preserve">money_coins + punct_question</w:t>
      </w:r>
      <w:r w:rsidDel="00000000" w:rsidR="00000000" w:rsidRPr="00000000">
        <w:rPr>
          <w:rtl w:val="0"/>
        </w:rPr>
        <w:t xml:space="preserve"> as a context-dependent money/payment question. pictiq-handbook-v1.0.pdfPDF In the immediately preceding taxi context, “How much will the taxi cost?” should be a natural interpretation.</w:t>
      </w:r>
    </w:p>
    <w:p w:rsidR="00000000" w:rsidDel="00000000" w:rsidP="00000000" w:rsidRDefault="00000000" w:rsidRPr="00000000" w14:paraId="00000061">
      <w:pPr>
        <w:spacing w:after="240" w:before="240" w:lineRule="auto"/>
        <w:rPr/>
      </w:pPr>
      <w:r w:rsidDel="00000000" w:rsidR="00000000" w:rsidRPr="00000000">
        <w:rPr>
          <w:rtl w:val="0"/>
        </w:rPr>
        <w:t xml:space="preserve">So my final practical Pictiq message would be: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 → 🚆</w:t>
        <w:br w:type="textWrapping"/>
        <w:t xml:space="preserve">💰 → ❓</w:t>
      </w:r>
    </w:p>
    <w:p w:rsidR="00000000" w:rsidDel="00000000" w:rsidP="00000000" w:rsidRDefault="00000000" w:rsidRPr="00000000" w14:paraId="00000063">
      <w:pPr>
        <w:spacing w:after="240" w:before="240" w:lineRule="auto"/>
        <w:rPr/>
      </w:pPr>
      <w:r w:rsidDel="00000000" w:rsidR="00000000" w:rsidRPr="00000000">
        <w:rPr>
          <w:rtl w:val="0"/>
        </w:rPr>
        <w:t xml:space="preserve">with </w:t>
      </w:r>
      <w:r w:rsidDel="00000000" w:rsidR="00000000" w:rsidRPr="00000000">
        <w:rPr>
          <w:b w:val="1"/>
          <w:bCs w:val="1"/>
          <w:rtl w:val="0"/>
        </w:rPr>
        <w:t xml:space="preserve">“2 people + 3 bags” communicated by gesture</w:t>
      </w:r>
      <w:r w:rsidDel="00000000" w:rsidR="00000000" w:rsidRPr="00000000">
        <w:rPr>
          <w:rtl w:val="0"/>
        </w:rPr>
        <w:t xml:space="preserve">, because encoding it symbolically would require vocabulary or numerical composition that v1.0 does not define.</w:t>
      </w:r>
    </w:p>
    <w:p w:rsidR="00000000" w:rsidDel="00000000" w:rsidP="00000000" w:rsidRDefault="00000000" w:rsidRPr="00000000" w14:paraId="00000064">
      <w:pPr>
        <w:spacing w:after="240" w:before="240" w:lineRule="auto"/>
        <w:rPr/>
      </w:pPr>
      <w:r w:rsidDel="00000000" w:rsidR="00000000" w:rsidRPr="00000000">
        <w:rPr>
          <w:rtl w:val="0"/>
        </w:rPr>
        <w:t xml:space="preserve">This is also very much in line with the handbook's central constraint: Pictiq should preserve actionable meaning rather than try to reproduce the syntax of the original sentence.</w:t>
      </w:r>
    </w:p>
    <w:p w:rsidR="00000000" w:rsidDel="00000000" w:rsidP="00000000" w:rsidRDefault="00000000" w:rsidRPr="00000000" w14:paraId="00000065">
      <w:pPr>
        <w:spacing w:after="240" w:before="240" w:lineRule="auto"/>
        <w:rPr/>
      </w:pPr>
      <w:r w:rsidDel="00000000" w:rsidR="00000000" w:rsidRPr="00000000">
        <w:rPr>
          <w:rtl w:val="0"/>
        </w:rPr>
        <w:t xml:space="preserve">Compared with the intended dialogue, the blind reading got the overall situation quite well, but failed on one important piece of protocol grammar: quantity composition.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2.497573918705"/>
        <w:gridCol w:w="2567.3192722984513"/>
        <w:gridCol w:w="4735.694964806467"/>
        <w:tblGridChange w:id="0">
          <w:tblGrid>
            <w:gridCol w:w="1722.497573918705"/>
            <w:gridCol w:w="2567.3192722984513"/>
            <w:gridCol w:w="4735.6949648064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Intended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My blind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A: Do you have water?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“What about this bottle/product?”, possibly “How much is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Approximate.</w:t>
            </w:r>
            <w:r w:rsidDel="00000000" w:rsidR="00000000" w:rsidRPr="00000000">
              <w:rPr>
                <w:rtl w:val="0"/>
              </w:rPr>
              <w:t xml:space="preserve"> I correctly identified a question about the bottled item, but over-weighted the later money context and suggested price too early.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B: Yes. Cold water. For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“Yes. The bottle/product, cold/chilled, costs [some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Mostly correct.</w:t>
            </w:r>
            <w:r w:rsidDel="00000000" w:rsidR="00000000" w:rsidRPr="00000000">
              <w:rPr>
                <w:rFonts w:ascii="Arial Unicode MS" w:cs="Arial Unicode MS" w:eastAsia="Arial Unicode MS" w:hAnsi="Arial Unicode MS"/>
                <w:rtl w:val="0"/>
              </w:rPr>
              <w:t xml:space="preserve"> ✓ = yes, bottle = same item, snowflake = cold. I correctly associated money with sale/price, although I interpreted it more specifically as “costs…” rather than the intended “for sale.”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A: Three bottles, please. Card 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“[Quantity] of the bottle/product. Can I pay by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Structurally correct, quantity missed.</w:t>
            </w:r>
            <w:r w:rsidDel="00000000" w:rsidR="00000000" w:rsidRPr="00000000">
              <w:rPr>
                <w:rtl w:val="0"/>
              </w:rPr>
              <w:t xml:space="preserve"> Bottle and card-payment question were correctly understood. I explicitly recognized </w:t>
            </w:r>
            <w:r w:rsidDel="00000000" w:rsidR="00000000" w:rsidRPr="00000000">
              <w:rPr>
                <w:rFonts w:ascii="Caudex" w:cs="Caudex" w:eastAsia="Caudex" w:hAnsi="Caudex"/>
                <w:color w:val="188038"/>
                <w:rtl w:val="0"/>
              </w:rPr>
              <w:t xml:space="preserve">Ⅱ + Ⅰ</w:t>
            </w:r>
            <w:r w:rsidDel="00000000" w:rsidR="00000000" w:rsidRPr="00000000">
              <w:rPr>
                <w:rtl w:val="0"/>
              </w:rPr>
              <w:t xml:space="preserve"> as quantitative but failed to infer that </w:t>
            </w:r>
            <w:r w:rsidDel="00000000" w:rsidR="00000000" w:rsidRPr="00000000">
              <w:rPr>
                <w:b w:val="1"/>
                <w:bCs w:val="1"/>
                <w:rtl w:val="0"/>
              </w:rPr>
              <w:t xml:space="preserve">2 + 1 = 3</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B: Yes. Six units of local currency.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“Yes. [Final monetary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Approximate.</w:t>
            </w:r>
            <w:r w:rsidDel="00000000" w:rsidR="00000000" w:rsidRPr="00000000">
              <w:rPr>
                <w:rFonts w:ascii="Arial Unicode MS" w:cs="Arial Unicode MS" w:eastAsia="Arial Unicode MS" w:hAnsi="Arial Unicode MS"/>
                <w:rtl w:val="0"/>
              </w:rPr>
              <w:t xml:space="preserve"> I understood ✓ and that the strokes before money represented a monetary quantity, but did not decode </w:t>
            </w:r>
            <w:r w:rsidDel="00000000" w:rsidR="00000000" w:rsidRPr="00000000">
              <w:rPr>
                <w:b w:val="1"/>
                <w:bCs w:val="1"/>
                <w:rtl w:val="0"/>
              </w:rPr>
              <w:t xml:space="preserve">5 + 1 = 6</w:t>
            </w:r>
            <w:r w:rsidDel="00000000" w:rsidR="00000000" w:rsidRPr="00000000">
              <w:rPr>
                <w:rtl w:val="0"/>
              </w:rPr>
              <w:t xml:space="preserve">.</w:t>
            </w:r>
          </w:p>
        </w:tc>
      </w:tr>
    </w:tbl>
    <w:p w:rsidR="00000000" w:rsidDel="00000000" w:rsidP="00000000" w:rsidRDefault="00000000" w:rsidRPr="00000000" w14:paraId="00000075">
      <w:pPr>
        <w:spacing w:after="240" w:before="240" w:lineRule="auto"/>
        <w:rPr/>
      </w:pPr>
      <w:r w:rsidDel="00000000" w:rsidR="00000000" w:rsidRPr="00000000">
        <w:rPr>
          <w:rtl w:val="0"/>
        </w:rPr>
        <w:t xml:space="preserve">So at the semantic level, I recovered most of the exchange:</w:t>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water/product question → yes + cold + commercial context → quantity + card? → yes + price</w:t>
      </w:r>
    </w:p>
    <w:p w:rsidR="00000000" w:rsidDel="00000000" w:rsidP="00000000" w:rsidRDefault="00000000" w:rsidRPr="00000000" w14:paraId="00000077">
      <w:pPr>
        <w:spacing w:after="240" w:before="240" w:lineRule="auto"/>
        <w:rPr/>
      </w:pPr>
      <w:r w:rsidDel="00000000" w:rsidR="00000000" w:rsidRPr="00000000">
        <w:rPr>
          <w:rtl w:val="0"/>
        </w:rPr>
        <w:t xml:space="preserve">What I did </w:t>
      </w:r>
      <w:r w:rsidDel="00000000" w:rsidR="00000000" w:rsidRPr="00000000">
        <w:rPr>
          <w:b w:val="1"/>
          <w:bCs w:val="1"/>
          <w:rtl w:val="0"/>
        </w:rPr>
        <w:t xml:space="preserve">not</w:t>
      </w:r>
      <w:r w:rsidDel="00000000" w:rsidR="00000000" w:rsidRPr="00000000">
        <w:rPr>
          <w:rtl w:val="0"/>
        </w:rPr>
        <w:t xml:space="preserve"> recover was the exact arithmetic: </w:t>
      </w:r>
      <w:r w:rsidDel="00000000" w:rsidR="00000000" w:rsidRPr="00000000">
        <w:rPr>
          <w:b w:val="1"/>
          <w:bCs w:val="1"/>
          <w:rtl w:val="0"/>
        </w:rPr>
        <w:t xml:space="preserve">3 bottles</w:t>
      </w:r>
      <w:r w:rsidDel="00000000" w:rsidR="00000000" w:rsidRPr="00000000">
        <w:rPr>
          <w:rtl w:val="0"/>
        </w:rPr>
        <w:t xml:space="preserve"> and </w:t>
      </w:r>
      <w:r w:rsidDel="00000000" w:rsidR="00000000" w:rsidRPr="00000000">
        <w:rPr>
          <w:b w:val="1"/>
          <w:bCs w:val="1"/>
          <w:rtl w:val="0"/>
        </w:rPr>
        <w:t xml:space="preserve">6 currency units</w:t>
      </w:r>
      <w:r w:rsidDel="00000000" w:rsidR="00000000" w:rsidRPr="00000000">
        <w:rPr>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6nnjrfnd7x3" w:id="3"/>
      <w:bookmarkEnd w:id="3"/>
      <w:r w:rsidDel="00000000" w:rsidR="00000000" w:rsidRPr="00000000">
        <w:rPr>
          <w:b w:val="1"/>
          <w:bCs w:val="1"/>
          <w:color w:val="000000"/>
          <w:sz w:val="26"/>
          <w:szCs w:val="26"/>
          <w:rtl w:val="0"/>
        </w:rPr>
        <w:t xml:space="preserve">Why I made those mistakes</w:t>
      </w:r>
    </w:p>
    <w:p w:rsidR="00000000" w:rsidDel="00000000" w:rsidP="00000000" w:rsidRDefault="00000000" w:rsidRPr="00000000" w14:paraId="00000079">
      <w:pPr>
        <w:spacing w:after="240" w:before="240" w:lineRule="auto"/>
        <w:rPr/>
      </w:pPr>
      <w:r w:rsidDel="00000000" w:rsidR="00000000" w:rsidRPr="00000000">
        <w:rPr>
          <w:rtl w:val="0"/>
        </w:rPr>
        <w:t xml:space="preserve">The guide explains the main failure quite clearly.</w:t>
      </w:r>
    </w:p>
    <w:p w:rsidR="00000000" w:rsidDel="00000000" w:rsidP="00000000" w:rsidRDefault="00000000" w:rsidRPr="00000000" w14:paraId="0000007A">
      <w:pPr>
        <w:spacing w:after="240" w:before="240" w:lineRule="auto"/>
        <w:rPr/>
      </w:pPr>
      <w:r w:rsidDel="00000000" w:rsidR="00000000" w:rsidRPr="00000000">
        <w:rPr>
          <w:rtl w:val="0"/>
        </w:rPr>
        <w:t xml:space="preserve">First, Pictiq relies heavily on </w:t>
      </w:r>
      <w:r w:rsidDel="00000000" w:rsidR="00000000" w:rsidRPr="00000000">
        <w:rPr>
          <w:b w:val="1"/>
          <w:bCs w:val="1"/>
          <w:rtl w:val="0"/>
        </w:rPr>
        <w:t xml:space="preserve">zero-intent</w:t>
      </w:r>
      <w:r w:rsidDel="00000000" w:rsidR="00000000" w:rsidRPr="00000000">
        <w:rPr>
          <w:rtl w:val="0"/>
        </w:rPr>
        <w:t xml:space="preserve">. An object tile does not literally mean only its pictured noun. Pointing at an object can mean “this,” “I need this,” or “where/is there this,” depending on context. pictiq-handbook-v1.0.pdfPDF Without knowing that rule, I treated </w:t>
      </w:r>
      <w:r w:rsidDel="00000000" w:rsidR="00000000" w:rsidRPr="00000000">
        <w:rPr>
          <w:rFonts w:ascii="Roboto Mono" w:cs="Roboto Mono" w:eastAsia="Roboto Mono" w:hAnsi="Roboto Mono"/>
          <w:color w:val="188038"/>
          <w:rtl w:val="0"/>
        </w:rPr>
        <w:t xml:space="preserve">[water] [?]</w:t>
      </w:r>
      <w:r w:rsidDel="00000000" w:rsidR="00000000" w:rsidRPr="00000000">
        <w:rPr>
          <w:rtl w:val="0"/>
        </w:rPr>
        <w:t xml:space="preserve"> like an underspecified conventional pictographic sentence and searched for an English-like relationship between the two symbols. With the protocol, the intended reading </w:t>
      </w:r>
      <w:r w:rsidDel="00000000" w:rsidR="00000000" w:rsidRPr="00000000">
        <w:rPr>
          <w:b w:val="1"/>
          <w:bCs w:val="1"/>
          <w:rtl w:val="0"/>
        </w:rPr>
        <w:t xml:space="preserve">“Do you have water?”</w:t>
      </w:r>
      <w:r w:rsidDel="00000000" w:rsidR="00000000" w:rsidRPr="00000000">
        <w:rPr>
          <w:rtl w:val="0"/>
        </w:rPr>
        <w:t xml:space="preserve"> is entirely natural: object + question is deliberately broad.</w:t>
      </w:r>
    </w:p>
    <w:p w:rsidR="00000000" w:rsidDel="00000000" w:rsidP="00000000" w:rsidRDefault="00000000" w:rsidRPr="00000000" w14:paraId="0000007B">
      <w:pPr>
        <w:spacing w:after="240" w:before="240" w:lineRule="auto"/>
        <w:rPr/>
      </w:pPr>
      <w:r w:rsidDel="00000000" w:rsidR="00000000" w:rsidRPr="00000000">
        <w:rPr>
          <w:rtl w:val="0"/>
        </w:rPr>
        <w:t xml:space="preserve">Second, I correctly noticed that the tally tiles were quantitative, but I was too conservative about </w:t>
      </w:r>
      <w:r w:rsidDel="00000000" w:rsidR="00000000" w:rsidRPr="00000000">
        <w:rPr>
          <w:b w:val="1"/>
          <w:bCs w:val="1"/>
          <w:rtl w:val="0"/>
        </w:rPr>
        <w:t xml:space="preserve">composition</w:t>
      </w:r>
      <w:r w:rsidDel="00000000" w:rsidR="00000000" w:rsidRPr="00000000">
        <w:rPr>
          <w:rtl w:val="0"/>
        </w:rPr>
        <w:t xml:space="preserve">. The guide formally gives only </w:t>
      </w:r>
      <w:r w:rsidDel="00000000" w:rsidR="00000000" w:rsidRPr="00000000">
        <w:rPr>
          <w:rFonts w:ascii="Roboto Mono" w:cs="Roboto Mono" w:eastAsia="Roboto Mono" w:hAnsi="Roboto Mono"/>
          <w:color w:val="188038"/>
          <w:rtl w:val="0"/>
        </w:rPr>
        <w:t xml:space="preserve">qty_1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qty_plus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qty_minus</w:t>
      </w:r>
      <w:r w:rsidDel="00000000" w:rsidR="00000000" w:rsidRPr="00000000">
        <w:rPr>
          <w:rtl w:val="0"/>
        </w:rPr>
        <w:t xml:space="preserve">, says quantity follows the object, and explicitly allows repetition of quantity tiles. pictiq-handbook-v1.0.pdfPDF Once I know that vocabulary, the visual structure of:</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water + qty_2 + qty_1</w:t>
      </w:r>
    </w:p>
    <w:p w:rsidR="00000000" w:rsidDel="00000000" w:rsidP="00000000" w:rsidRDefault="00000000" w:rsidRPr="00000000" w14:paraId="0000007D">
      <w:pPr>
        <w:spacing w:after="240" w:before="240" w:lineRule="auto"/>
        <w:rPr/>
      </w:pPr>
      <w:r w:rsidDel="00000000" w:rsidR="00000000" w:rsidRPr="00000000">
        <w:rPr>
          <w:rtl w:val="0"/>
        </w:rPr>
        <w:t xml:space="preserve">strongly invites </w:t>
      </w:r>
      <w:r w:rsidDel="00000000" w:rsidR="00000000" w:rsidRPr="00000000">
        <w:rPr>
          <w:b w:val="1"/>
          <w:bCs w:val="1"/>
          <w:rtl w:val="0"/>
        </w:rPr>
        <w:t xml:space="preserve">3 waters</w:t>
      </w:r>
      <w:r w:rsidDel="00000000" w:rsidR="00000000" w:rsidRPr="00000000">
        <w:rPr>
          <w:rtl w:val="0"/>
        </w:rPr>
        <w:t xml:space="preserve">, and:</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qty_5 + qty_1 + money</w:t>
      </w:r>
    </w:p>
    <w:p w:rsidR="00000000" w:rsidDel="00000000" w:rsidP="00000000" w:rsidRDefault="00000000" w:rsidRPr="00000000" w14:paraId="0000007F">
      <w:pPr>
        <w:spacing w:after="240" w:before="240" w:lineRule="auto"/>
        <w:rPr/>
      </w:pPr>
      <w:r w:rsidDel="00000000" w:rsidR="00000000" w:rsidRPr="00000000">
        <w:rPr>
          <w:rtl w:val="0"/>
        </w:rPr>
        <w:t xml:space="preserve">strongly invites </w:t>
      </w:r>
      <w:r w:rsidDel="00000000" w:rsidR="00000000" w:rsidRPr="00000000">
        <w:rPr>
          <w:b w:val="1"/>
          <w:bCs w:val="1"/>
          <w:rtl w:val="0"/>
        </w:rPr>
        <w:t xml:space="preserve">6 currency units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Interestingly, the handbook does not state a general arithmetic rule such as “adjacent quantity tiles must be summed.” It explicitly says Pictiq avoids exact arithmetic. pictiq-handbook-v1.0.pdfPDF So my blind hesitation was not irrational. But given the actual dialogue, additive composition is clearly the intended convention here. This may be something worth making explicit in the protocol specification if this dialogue represents valid canonical usage.</w:t>
      </w:r>
    </w:p>
    <w:p w:rsidR="00000000" w:rsidDel="00000000" w:rsidP="00000000" w:rsidRDefault="00000000" w:rsidRPr="00000000" w14:paraId="00000081">
      <w:pPr>
        <w:spacing w:after="240" w:before="240" w:lineRule="auto"/>
        <w:rPr/>
      </w:pPr>
      <w:r w:rsidDel="00000000" w:rsidR="00000000" w:rsidRPr="00000000">
        <w:rPr>
          <w:rtl w:val="0"/>
        </w:rPr>
        <w:t xml:space="preserve">Third, I interpreted the money tile too narrowly. The guide says </w:t>
      </w: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is the general money concept and that context determines whether it means money, exchange, payment, etc. pictiq-handbook-v1.0.pdfPDF Thus in line 2:</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YES + WATER + COLD + MONEY</w:t>
      </w:r>
    </w:p>
    <w:p w:rsidR="00000000" w:rsidDel="00000000" w:rsidP="00000000" w:rsidRDefault="00000000" w:rsidRPr="00000000" w14:paraId="00000083">
      <w:pPr>
        <w:spacing w:after="240" w:before="240" w:lineRule="auto"/>
        <w:rPr/>
      </w:pPr>
      <w:r w:rsidDel="00000000" w:rsidR="00000000" w:rsidRPr="00000000">
        <w:rPr>
          <w:rtl w:val="0"/>
        </w:rPr>
        <w:t xml:space="preserve">the money tile does not need to contain a numerical price. In context it can simply contribute </w:t>
      </w:r>
      <w:r w:rsidDel="00000000" w:rsidR="00000000" w:rsidRPr="00000000">
        <w:rPr>
          <w:b w:val="1"/>
          <w:bCs w:val="1"/>
          <w:rtl w:val="0"/>
        </w:rPr>
        <w:t xml:space="preserve">commercial availability: “for sale.”</w:t>
      </w:r>
      <w:r w:rsidDel="00000000" w:rsidR="00000000" w:rsidRPr="00000000">
        <w:rPr>
          <w:rtl w:val="0"/>
        </w:rPr>
        <w:t xml:space="preserve"> My blind interpretation imposed more specificity than the symbol actually supplied.</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v2ie6m84zhes" w:id="4"/>
      <w:bookmarkEnd w:id="4"/>
      <w:r w:rsidDel="00000000" w:rsidR="00000000" w:rsidRPr="00000000">
        <w:rPr>
          <w:b w:val="1"/>
          <w:bCs w:val="1"/>
          <w:color w:val="000000"/>
          <w:sz w:val="26"/>
          <w:szCs w:val="26"/>
          <w:rtl w:val="0"/>
        </w:rPr>
        <w:t xml:space="preserve">Would I change the original?</w:t>
      </w:r>
    </w:p>
    <w:p w:rsidR="00000000" w:rsidDel="00000000" w:rsidP="00000000" w:rsidRDefault="00000000" w:rsidRPr="00000000" w14:paraId="00000085">
      <w:pPr>
        <w:spacing w:after="240" w:before="240" w:lineRule="auto"/>
        <w:rPr/>
      </w:pPr>
      <w:r w:rsidDel="00000000" w:rsidR="00000000" w:rsidRPr="00000000">
        <w:rPr>
          <w:rtl w:val="0"/>
        </w:rPr>
        <w:t xml:space="preserve">Very little. Now that I know the protocol, its question/answer structure is actually good. I would change only the quantity expressions, because those were the genuine point of ambiguity.</w:t>
      </w:r>
    </w:p>
    <w:p w:rsidR="00000000" w:rsidDel="00000000" w:rsidP="00000000" w:rsidRDefault="00000000" w:rsidRPr="00000000" w14:paraId="00000086">
      <w:pPr>
        <w:spacing w:after="240" w:before="240" w:lineRule="auto"/>
        <w:rPr/>
      </w:pPr>
      <w:r w:rsidDel="00000000" w:rsidR="00000000" w:rsidRPr="00000000">
        <w:rPr>
          <w:rtl w:val="0"/>
        </w:rPr>
        <w:t xml:space="preserve">Instead of:</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WATER + qty_2 + qty_1 + CARD + ?</w:t>
      </w:r>
    </w:p>
    <w:p w:rsidR="00000000" w:rsidDel="00000000" w:rsidP="00000000" w:rsidRDefault="00000000" w:rsidRPr="00000000" w14:paraId="00000088">
      <w:pPr>
        <w:spacing w:after="240" w:before="240" w:lineRule="auto"/>
        <w:rPr/>
      </w:pPr>
      <w:r w:rsidDel="00000000" w:rsidR="00000000" w:rsidRPr="00000000">
        <w:rPr>
          <w:rtl w:val="0"/>
        </w:rPr>
        <w:t xml:space="preserve">I would use:</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WATER + qty_2 + qty_plus + CARD + ?</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only if</w:t>
      </w:r>
      <w:r w:rsidDel="00000000" w:rsidR="00000000" w:rsidRPr="00000000">
        <w:rPr>
          <w:rtl w:val="0"/>
        </w:rPr>
        <w:t xml:space="preserve"> the intended operational meaning can tolerate “two waters + another” rather than treating it as a formal numeral 3.</w:t>
      </w:r>
    </w:p>
    <w:p w:rsidR="00000000" w:rsidDel="00000000" w:rsidP="00000000" w:rsidRDefault="00000000" w:rsidRPr="00000000" w14:paraId="0000008B">
      <w:pPr>
        <w:spacing w:after="240" w:before="240" w:lineRule="auto"/>
        <w:rPr/>
      </w:pPr>
      <w:r w:rsidDel="00000000" w:rsidR="00000000" w:rsidRPr="00000000">
        <w:rPr>
          <w:rtl w:val="0"/>
        </w:rPr>
        <w:t xml:space="preserve">For the price, however, I would </w:t>
      </w:r>
      <w:r w:rsidDel="00000000" w:rsidR="00000000" w:rsidRPr="00000000">
        <w:rPr>
          <w:b w:val="1"/>
          <w:bCs w:val="1"/>
          <w:rtl w:val="0"/>
        </w:rPr>
        <w:t xml:space="preserve">keep</w:t>
      </w:r>
      <w:r w:rsidDel="00000000" w:rsidR="00000000" w:rsidRPr="00000000">
        <w:rPr>
          <w:rtl w:val="0"/>
        </w:rPr>
        <w:t xml:space="preserve">:</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qty_5 + qty_1 + MONEY</w:t>
      </w:r>
    </w:p>
    <w:p w:rsidR="00000000" w:rsidDel="00000000" w:rsidP="00000000" w:rsidRDefault="00000000" w:rsidRPr="00000000" w14:paraId="0000008D">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5 + 1 = 6</w:t>
      </w:r>
      <w:r w:rsidDel="00000000" w:rsidR="00000000" w:rsidRPr="00000000">
        <w:rPr>
          <w:rtl w:val="0"/>
        </w:rPr>
        <w:t xml:space="preserve"> is intended as valid additive quantity composition.</w:t>
      </w:r>
    </w:p>
    <w:p w:rsidR="00000000" w:rsidDel="00000000" w:rsidP="00000000" w:rsidRDefault="00000000" w:rsidRPr="00000000" w14:paraId="0000008E">
      <w:pPr>
        <w:spacing w:after="240" w:before="240" w:lineRule="auto"/>
        <w:rPr/>
      </w:pPr>
      <w:r w:rsidDel="00000000" w:rsidR="00000000" w:rsidRPr="00000000">
        <w:rPr>
          <w:rtl w:val="0"/>
        </w:rPr>
        <w:t xml:space="preserve">More importantly, rather than changing the dialogue itself, I would change the </w:t>
      </w:r>
      <w:r w:rsidDel="00000000" w:rsidR="00000000" w:rsidRPr="00000000">
        <w:rPr>
          <w:b w:val="1"/>
          <w:bCs w:val="1"/>
          <w:rtl w:val="0"/>
        </w:rPr>
        <w:t xml:space="preserve">guide</w:t>
      </w:r>
      <w:r w:rsidDel="00000000" w:rsidR="00000000" w:rsidRPr="00000000">
        <w:rPr>
          <w:rtl w:val="0"/>
        </w:rPr>
        <w:t xml:space="preserve">: explicitly document the rule</w:t>
      </w:r>
    </w:p>
    <w:p w:rsidR="00000000" w:rsidDel="00000000" w:rsidP="00000000" w:rsidRDefault="00000000" w:rsidRPr="00000000" w14:paraId="0000008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adjacent quantity tiles may combine additively: </w:t>
      </w:r>
      <w:r w:rsidDel="00000000" w:rsidR="00000000" w:rsidRPr="00000000">
        <w:rPr>
          <w:rFonts w:ascii="Roboto Mono" w:cs="Roboto Mono" w:eastAsia="Roboto Mono" w:hAnsi="Roboto Mono"/>
          <w:b w:val="1"/>
          <w:bCs w:val="1"/>
          <w:color w:val="188038"/>
          <w:rtl w:val="0"/>
        </w:rPr>
        <w:t xml:space="preserve">qty_2 + qty_1 = 3</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qty_5 + qty_1 = 6</w:t>
      </w:r>
    </w:p>
    <w:p w:rsidR="00000000" w:rsidDel="00000000" w:rsidP="00000000" w:rsidRDefault="00000000" w:rsidRPr="00000000" w14:paraId="00000090">
      <w:pPr>
        <w:spacing w:after="240" w:before="240" w:lineRule="auto"/>
        <w:rPr/>
      </w:pPr>
      <w:r w:rsidDel="00000000" w:rsidR="00000000" w:rsidRPr="00000000">
        <w:rPr>
          <w:rtl w:val="0"/>
        </w:rPr>
        <w:t xml:space="preserve">if that is indeed intended Pictiq grammar.</w:t>
      </w:r>
    </w:p>
    <w:p w:rsidR="00000000" w:rsidDel="00000000" w:rsidP="00000000" w:rsidRDefault="00000000" w:rsidRPr="00000000" w14:paraId="00000091">
      <w:pPr>
        <w:spacing w:after="240" w:before="240" w:lineRule="auto"/>
        <w:rPr/>
      </w:pPr>
      <w:r w:rsidDel="00000000" w:rsidR="00000000" w:rsidRPr="00000000">
        <w:rPr>
          <w:rtl w:val="0"/>
        </w:rPr>
        <w:t xml:space="preserve">That single clarification would make both ambiguous parts of this example substantially easier to decode without adding a single symbol.</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